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284" w:type="dxa"/>
        <w:tblBorders>
          <w:top w:val="single" w:sz="24" w:space="0" w:color="076283"/>
          <w:left w:val="single" w:sz="24" w:space="0" w:color="076283"/>
          <w:bottom w:val="single" w:sz="24" w:space="0" w:color="076283"/>
          <w:right w:val="single" w:sz="24" w:space="0" w:color="076283"/>
          <w:insideH w:val="single" w:sz="24" w:space="0" w:color="076283"/>
          <w:insideV w:val="single" w:sz="24" w:space="0" w:color="076283"/>
        </w:tblBorders>
        <w:shd w:val="clear" w:color="auto" w:fill="076283"/>
        <w:tblLayout w:type="fixed"/>
        <w:tblCellMar>
          <w:left w:w="284" w:type="dxa"/>
          <w:right w:w="284" w:type="dxa"/>
        </w:tblCellMar>
        <w:tblLook w:val="04A0" w:firstRow="1" w:lastRow="0" w:firstColumn="1" w:lastColumn="0" w:noHBand="0" w:noVBand="1"/>
      </w:tblPr>
      <w:tblGrid>
        <w:gridCol w:w="9639"/>
      </w:tblGrid>
      <w:tr w:rsidR="0077112D" w14:paraId="354A4A41" w14:textId="77777777" w:rsidTr="0077112D">
        <w:trPr>
          <w:cantSplit/>
        </w:trPr>
        <w:tc>
          <w:tcPr>
            <w:tcW w:w="9639" w:type="dxa"/>
          </w:tcPr>
          <w:p w14:paraId="189C0A78" w14:textId="77777777" w:rsidR="0077112D" w:rsidRPr="00702088" w:rsidRDefault="0077112D" w:rsidP="0077112D">
            <w:pPr>
              <w:pStyle w:val="Title"/>
              <w:rPr>
                <w:lang w:val="en-NZ"/>
              </w:rPr>
            </w:pPr>
            <w:bookmarkStart w:id="0" w:name="_Hlk36565914"/>
            <w:r w:rsidRPr="00702088">
              <w:rPr>
                <w:lang w:val="en-NZ"/>
              </w:rPr>
              <w:t>Guideline on the Regulation of Medicinal Cannabis in New Zealand</w:t>
            </w:r>
          </w:p>
        </w:tc>
      </w:tr>
      <w:tr w:rsidR="0077112D" w14:paraId="2E6ED9F5" w14:textId="77777777" w:rsidTr="0077112D">
        <w:trPr>
          <w:cantSplit/>
        </w:trPr>
        <w:tc>
          <w:tcPr>
            <w:tcW w:w="9639" w:type="dxa"/>
            <w:shd w:val="clear" w:color="auto" w:fill="076283"/>
          </w:tcPr>
          <w:p w14:paraId="7E0F5CFA" w14:textId="61A98690" w:rsidR="0077112D" w:rsidRPr="00702088" w:rsidRDefault="00FE2E4C" w:rsidP="00F7308E">
            <w:pPr>
              <w:pStyle w:val="Subhead"/>
              <w:rPr>
                <w:lang w:val="en-NZ"/>
              </w:rPr>
            </w:pPr>
            <w:r w:rsidRPr="00FE2E4C">
              <w:rPr>
                <w:lang w:val="en-NZ"/>
              </w:rPr>
              <w:t>Overview of the medicinal cannabis licensing scheme</w:t>
            </w:r>
          </w:p>
        </w:tc>
      </w:tr>
      <w:bookmarkEnd w:id="0"/>
    </w:tbl>
    <w:p w14:paraId="6DAC5EA6" w14:textId="77777777" w:rsidR="00C05132" w:rsidRPr="00141538" w:rsidRDefault="00C05132" w:rsidP="00FB554D"/>
    <w:p w14:paraId="08B7ED8F" w14:textId="661D9796" w:rsidR="00142954" w:rsidRPr="00142954" w:rsidRDefault="00142954" w:rsidP="00142954">
      <w:pPr>
        <w:sectPr w:rsidR="00142954" w:rsidRPr="00142954" w:rsidSect="007953D4">
          <w:headerReference w:type="default" r:id="rId12"/>
          <w:footerReference w:type="default" r:id="rId13"/>
          <w:pgSz w:w="11907" w:h="16834" w:code="9"/>
          <w:pgMar w:top="5670" w:right="1134" w:bottom="1134" w:left="1134" w:header="567" w:footer="567" w:gutter="0"/>
          <w:pgNumType w:start="1"/>
          <w:cols w:space="720"/>
        </w:sectPr>
      </w:pPr>
    </w:p>
    <w:p w14:paraId="37141CC0" w14:textId="77777777" w:rsidR="00311CF4" w:rsidRDefault="00311CF4" w:rsidP="00311CF4">
      <w:pPr>
        <w:pStyle w:val="Imprint"/>
        <w:spacing w:before="1200"/>
        <w:jc w:val="left"/>
        <w:rPr>
          <w:rFonts w:cs="Segoe UI"/>
          <w:color w:val="auto"/>
        </w:rPr>
      </w:pPr>
      <w:bookmarkStart w:id="1" w:name="_Toc405792991"/>
      <w:bookmarkStart w:id="2" w:name="_Toc405793224"/>
    </w:p>
    <w:p w14:paraId="199FC2D3" w14:textId="77777777" w:rsidR="00311CF4" w:rsidRDefault="00311CF4" w:rsidP="00311CF4"/>
    <w:p w14:paraId="2101E0A9" w14:textId="77777777" w:rsidR="00311CF4" w:rsidRDefault="00311CF4" w:rsidP="00311CF4"/>
    <w:p w14:paraId="60147C39" w14:textId="77777777" w:rsidR="00311CF4" w:rsidRDefault="00311CF4" w:rsidP="00311CF4"/>
    <w:p w14:paraId="0CEE85D4" w14:textId="77777777" w:rsidR="00311CF4" w:rsidRDefault="00311CF4" w:rsidP="00311CF4"/>
    <w:p w14:paraId="3590D7CE" w14:textId="77777777" w:rsidR="00311CF4" w:rsidRPr="00C57421" w:rsidRDefault="00311CF4" w:rsidP="00311CF4"/>
    <w:p w14:paraId="10B3BFBF" w14:textId="77777777" w:rsidR="00311CF4" w:rsidRDefault="00311CF4" w:rsidP="00311CF4">
      <w:pPr>
        <w:pStyle w:val="Imprint"/>
        <w:spacing w:before="1200"/>
        <w:jc w:val="left"/>
        <w:rPr>
          <w:rFonts w:cs="Segoe UI"/>
          <w:color w:val="auto"/>
        </w:rPr>
      </w:pPr>
    </w:p>
    <w:p w14:paraId="5ACFC7EB" w14:textId="77777777" w:rsidR="00311CF4" w:rsidRDefault="00311CF4" w:rsidP="00311CF4">
      <w:pPr>
        <w:pStyle w:val="Imprint"/>
        <w:spacing w:before="1200"/>
        <w:jc w:val="left"/>
        <w:rPr>
          <w:rFonts w:cs="Segoe UI"/>
          <w:color w:val="auto"/>
        </w:rPr>
      </w:pPr>
    </w:p>
    <w:p w14:paraId="703571C9" w14:textId="22022844" w:rsidR="00311CF4" w:rsidRPr="00C57421" w:rsidRDefault="00311CF4" w:rsidP="00311CF4">
      <w:pPr>
        <w:pStyle w:val="Imprint"/>
        <w:spacing w:before="1200"/>
        <w:jc w:val="left"/>
        <w:rPr>
          <w:rFonts w:cs="Segoe UI"/>
          <w:color w:val="auto"/>
          <w:sz w:val="22"/>
          <w:szCs w:val="22"/>
        </w:rPr>
      </w:pPr>
      <w:r w:rsidRPr="0298C19D">
        <w:rPr>
          <w:rFonts w:cs="Segoe UI"/>
          <w:color w:val="auto"/>
          <w:sz w:val="22"/>
          <w:szCs w:val="22"/>
        </w:rPr>
        <w:t xml:space="preserve">Citation: Ministry of Health. </w:t>
      </w:r>
      <w:r w:rsidR="007A125E" w:rsidRPr="0298C19D">
        <w:rPr>
          <w:rFonts w:cs="Segoe UI"/>
          <w:color w:val="auto"/>
          <w:sz w:val="22"/>
          <w:szCs w:val="22"/>
        </w:rPr>
        <w:t>202</w:t>
      </w:r>
      <w:r w:rsidR="00AF2A1F">
        <w:rPr>
          <w:rFonts w:cs="Segoe UI"/>
          <w:color w:val="auto"/>
          <w:sz w:val="22"/>
          <w:szCs w:val="22"/>
        </w:rPr>
        <w:t>6</w:t>
      </w:r>
      <w:r w:rsidRPr="0298C19D">
        <w:rPr>
          <w:rFonts w:cs="Segoe UI"/>
          <w:color w:val="auto"/>
          <w:sz w:val="22"/>
          <w:szCs w:val="22"/>
        </w:rPr>
        <w:t xml:space="preserve">. </w:t>
      </w:r>
      <w:r w:rsidRPr="0298C19D">
        <w:rPr>
          <w:rFonts w:cs="Segoe UI"/>
          <w:i/>
          <w:iCs/>
          <w:color w:val="auto"/>
          <w:sz w:val="22"/>
          <w:szCs w:val="22"/>
        </w:rPr>
        <w:t xml:space="preserve">Guideline on the regulation of medicinal cannabis in New Zealand: </w:t>
      </w:r>
      <w:r w:rsidR="00FE2E4C" w:rsidRPr="0298C19D">
        <w:rPr>
          <w:rFonts w:cs="Segoe UI"/>
          <w:i/>
          <w:iCs/>
          <w:color w:val="auto"/>
          <w:sz w:val="22"/>
          <w:szCs w:val="22"/>
        </w:rPr>
        <w:t>Overview of the medicinal cannabis licensing scheme</w:t>
      </w:r>
      <w:r w:rsidRPr="0298C19D">
        <w:rPr>
          <w:rFonts w:cs="Segoe UI"/>
          <w:color w:val="auto"/>
          <w:sz w:val="22"/>
          <w:szCs w:val="22"/>
        </w:rPr>
        <w:t>. Wellington: Ministry of Health.</w:t>
      </w:r>
    </w:p>
    <w:p w14:paraId="4D5B300B" w14:textId="609603FB" w:rsidR="00311CF4" w:rsidRPr="00C57421" w:rsidRDefault="00311CF4" w:rsidP="00311CF4">
      <w:pPr>
        <w:pStyle w:val="Imprint"/>
        <w:jc w:val="left"/>
        <w:rPr>
          <w:color w:val="auto"/>
          <w:sz w:val="22"/>
          <w:szCs w:val="22"/>
        </w:rPr>
      </w:pPr>
      <w:r w:rsidRPr="0298C19D">
        <w:rPr>
          <w:color w:val="auto"/>
          <w:sz w:val="22"/>
          <w:szCs w:val="22"/>
        </w:rPr>
        <w:t xml:space="preserve">Published in </w:t>
      </w:r>
      <w:r w:rsidR="00AF2A1F">
        <w:rPr>
          <w:color w:val="auto"/>
          <w:sz w:val="22"/>
          <w:szCs w:val="22"/>
        </w:rPr>
        <w:t>May</w:t>
      </w:r>
      <w:r w:rsidR="007A125E" w:rsidRPr="0298C19D">
        <w:rPr>
          <w:color w:val="auto"/>
          <w:sz w:val="22"/>
          <w:szCs w:val="22"/>
        </w:rPr>
        <w:t xml:space="preserve"> 202</w:t>
      </w:r>
      <w:r w:rsidR="00AF2A1F">
        <w:rPr>
          <w:color w:val="auto"/>
          <w:sz w:val="22"/>
          <w:szCs w:val="22"/>
        </w:rPr>
        <w:t>6</w:t>
      </w:r>
      <w:r w:rsidRPr="0298C19D">
        <w:rPr>
          <w:color w:val="auto"/>
          <w:sz w:val="22"/>
          <w:szCs w:val="22"/>
        </w:rPr>
        <w:t xml:space="preserve"> by the Ministry of Health</w:t>
      </w:r>
      <w:r>
        <w:br/>
      </w:r>
      <w:r w:rsidRPr="0298C19D">
        <w:rPr>
          <w:color w:val="auto"/>
          <w:sz w:val="22"/>
          <w:szCs w:val="22"/>
        </w:rPr>
        <w:t>PO Box 5013, Wellington 6140, New Zealand</w:t>
      </w:r>
    </w:p>
    <w:p w14:paraId="3E4EF1EF" w14:textId="6E220E0B" w:rsidR="00311CF4" w:rsidRPr="00C57421" w:rsidRDefault="00E419C8" w:rsidP="00311CF4">
      <w:pPr>
        <w:pStyle w:val="Imprint"/>
        <w:jc w:val="left"/>
        <w:rPr>
          <w:color w:val="auto"/>
          <w:sz w:val="22"/>
          <w:szCs w:val="22"/>
        </w:rPr>
      </w:pPr>
      <w:r>
        <w:rPr>
          <w:color w:val="auto"/>
          <w:sz w:val="22"/>
          <w:szCs w:val="22"/>
        </w:rPr>
        <w:t>HP 9079</w:t>
      </w:r>
    </w:p>
    <w:p w14:paraId="75A432CA" w14:textId="77777777" w:rsidR="00311CF4" w:rsidRDefault="00311CF4" w:rsidP="00311CF4">
      <w:r>
        <w:rPr>
          <w:noProof/>
          <w:lang w:eastAsia="en-NZ"/>
        </w:rPr>
        <w:drawing>
          <wp:inline distT="0" distB="0" distL="0" distR="0" wp14:anchorId="3FC7850C" wp14:editId="5BA8E99A">
            <wp:extent cx="1216825" cy="576270"/>
            <wp:effectExtent l="0" t="0" r="254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216825" cy="576270"/>
                    </a:xfrm>
                    <a:prstGeom prst="rect">
                      <a:avLst/>
                    </a:prstGeom>
                    <a:noFill/>
                    <a:ln>
                      <a:noFill/>
                    </a:ln>
                  </pic:spPr>
                </pic:pic>
              </a:graphicData>
            </a:graphic>
          </wp:inline>
        </w:drawing>
      </w:r>
    </w:p>
    <w:p w14:paraId="373D6ED6" w14:textId="77777777" w:rsidR="00311CF4" w:rsidRDefault="00311CF4" w:rsidP="00311CF4">
      <w:pPr>
        <w:pStyle w:val="Imprint"/>
        <w:spacing w:before="240" w:after="480"/>
      </w:pPr>
      <w:r>
        <w:t>This document is available at health.govt.nz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6061"/>
      </w:tblGrid>
      <w:tr w:rsidR="00311CF4" w:rsidRPr="00A63DFF" w14:paraId="377AE165" w14:textId="77777777" w:rsidTr="00371E7E">
        <w:trPr>
          <w:cantSplit/>
        </w:trPr>
        <w:tc>
          <w:tcPr>
            <w:tcW w:w="1526" w:type="dxa"/>
          </w:tcPr>
          <w:p w14:paraId="4AD1E088" w14:textId="77777777" w:rsidR="00311CF4" w:rsidRPr="00A63DFF" w:rsidRDefault="00311CF4" w:rsidP="00371E7E">
            <w:pPr>
              <w:rPr>
                <w:rFonts w:cs="Segoe UI"/>
                <w:sz w:val="15"/>
                <w:szCs w:val="15"/>
              </w:rPr>
            </w:pPr>
            <w:r w:rsidRPr="00A63DFF">
              <w:rPr>
                <w:rFonts w:cs="Segoe UI"/>
                <w:b/>
                <w:noProof/>
                <w:sz w:val="15"/>
                <w:szCs w:val="15"/>
                <w:lang w:eastAsia="en-NZ"/>
              </w:rPr>
              <w:drawing>
                <wp:inline distT="0" distB="0" distL="0" distR="0" wp14:anchorId="382DFC39" wp14:editId="5731F33E">
                  <wp:extent cx="809625" cy="285750"/>
                  <wp:effectExtent l="0" t="0" r="9525" b="0"/>
                  <wp:docPr id="3" name="Picture 3"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p>
        </w:tc>
        <w:tc>
          <w:tcPr>
            <w:tcW w:w="6061" w:type="dxa"/>
          </w:tcPr>
          <w:p w14:paraId="709FA49C" w14:textId="77777777" w:rsidR="00311CF4" w:rsidRPr="00A63DFF" w:rsidRDefault="00311CF4" w:rsidP="00371E7E">
            <w:pPr>
              <w:rPr>
                <w:rFonts w:cs="Segoe UI"/>
                <w:sz w:val="15"/>
                <w:szCs w:val="15"/>
              </w:rPr>
            </w:pPr>
            <w:r w:rsidRPr="00A63DFF">
              <w:rPr>
                <w:rFonts w:cs="Segoe UI"/>
                <w:sz w:val="15"/>
                <w:szCs w:val="15"/>
              </w:rPr>
              <w:t xml:space="preserve">This work is licensed under the Creative Commons Attribution 4.0 International </w:t>
            </w:r>
            <w:proofErr w:type="spellStart"/>
            <w:r w:rsidRPr="00A63DFF">
              <w:rPr>
                <w:rFonts w:cs="Segoe UI"/>
                <w:sz w:val="15"/>
                <w:szCs w:val="15"/>
              </w:rPr>
              <w:t>licence</w:t>
            </w:r>
            <w:proofErr w:type="spellEnd"/>
            <w:r w:rsidRPr="00A63DFF">
              <w:rPr>
                <w:rFonts w:cs="Segoe UI"/>
                <w:sz w:val="15"/>
                <w:szCs w:val="15"/>
              </w:rPr>
              <w:t xml:space="preserve">. In essence, </w:t>
            </w:r>
            <w:r w:rsidRPr="00A63DFF">
              <w:rPr>
                <w:rFonts w:cs="Segoe UI"/>
                <w:bCs/>
                <w:sz w:val="15"/>
                <w:szCs w:val="15"/>
              </w:rPr>
              <w:t xml:space="preserve">you are free to: </w:t>
            </w:r>
            <w:r w:rsidRPr="00A63DFF">
              <w:rPr>
                <w:rFonts w:cs="Segoe UI"/>
                <w:sz w:val="15"/>
                <w:szCs w:val="15"/>
              </w:rPr>
              <w:t xml:space="preserve">share </w:t>
            </w:r>
            <w:proofErr w:type="spellStart"/>
            <w:r w:rsidRPr="00A63DFF">
              <w:rPr>
                <w:rFonts w:cs="Segoe UI"/>
                <w:sz w:val="15"/>
                <w:szCs w:val="15"/>
              </w:rPr>
              <w:t>ie</w:t>
            </w:r>
            <w:proofErr w:type="spellEnd"/>
            <w:r w:rsidRPr="00A63DFF">
              <w:rPr>
                <w:rFonts w:cs="Segoe UI"/>
                <w:sz w:val="15"/>
                <w:szCs w:val="15"/>
              </w:rPr>
              <w:t xml:space="preserve">, copy and redistribute the material in any medium or format; adapt </w:t>
            </w:r>
            <w:proofErr w:type="spellStart"/>
            <w:r w:rsidRPr="00A63DFF">
              <w:rPr>
                <w:rFonts w:cs="Segoe UI"/>
                <w:sz w:val="15"/>
                <w:szCs w:val="15"/>
              </w:rPr>
              <w:t>ie</w:t>
            </w:r>
            <w:proofErr w:type="spellEnd"/>
            <w:r w:rsidRPr="00A63DFF">
              <w:rPr>
                <w:rFonts w:cs="Segoe UI"/>
                <w:sz w:val="15"/>
                <w:szCs w:val="15"/>
              </w:rPr>
              <w:t xml:space="preserve">, remix, transform and build upon the material. </w:t>
            </w:r>
            <w:r w:rsidRPr="00A63DFF">
              <w:rPr>
                <w:rFonts w:cs="Segoe UI"/>
                <w:bCs/>
                <w:sz w:val="15"/>
                <w:szCs w:val="15"/>
              </w:rPr>
              <w:t xml:space="preserve">You must give appropriate credit, provide a link to the </w:t>
            </w:r>
            <w:proofErr w:type="spellStart"/>
            <w:r w:rsidRPr="00A63DFF">
              <w:rPr>
                <w:rFonts w:cs="Segoe UI"/>
                <w:bCs/>
                <w:sz w:val="15"/>
                <w:szCs w:val="15"/>
              </w:rPr>
              <w:t>licence</w:t>
            </w:r>
            <w:proofErr w:type="spellEnd"/>
            <w:r w:rsidRPr="00A63DFF">
              <w:rPr>
                <w:rFonts w:cs="Segoe UI"/>
                <w:bCs/>
                <w:sz w:val="15"/>
                <w:szCs w:val="15"/>
              </w:rPr>
              <w:t xml:space="preserve"> and indicate if changes </w:t>
            </w:r>
            <w:proofErr w:type="gramStart"/>
            <w:r w:rsidRPr="00A63DFF">
              <w:rPr>
                <w:rFonts w:cs="Segoe UI"/>
                <w:bCs/>
                <w:sz w:val="15"/>
                <w:szCs w:val="15"/>
              </w:rPr>
              <w:t>were</w:t>
            </w:r>
            <w:proofErr w:type="gramEnd"/>
            <w:r w:rsidRPr="00A63DFF">
              <w:rPr>
                <w:rFonts w:cs="Segoe UI"/>
                <w:bCs/>
                <w:sz w:val="15"/>
                <w:szCs w:val="15"/>
              </w:rPr>
              <w:t xml:space="preserve"> made.</w:t>
            </w:r>
          </w:p>
        </w:tc>
      </w:tr>
    </w:tbl>
    <w:p w14:paraId="36A17B10" w14:textId="77777777" w:rsidR="000F59AA" w:rsidRDefault="000F59AA" w:rsidP="00311CF4">
      <w:pPr>
        <w:sectPr w:rsidR="000F59AA" w:rsidSect="004E3A1B">
          <w:headerReference w:type="default" r:id="rId16"/>
          <w:footerReference w:type="even" r:id="rId17"/>
          <w:footerReference w:type="default" r:id="rId18"/>
          <w:pgSz w:w="11907" w:h="16834" w:code="9"/>
          <w:pgMar w:top="1418" w:right="1418" w:bottom="1134" w:left="1418" w:header="284" w:footer="425" w:gutter="284"/>
          <w:pgNumType w:fmt="lowerRoman" w:start="1"/>
          <w:cols w:space="720"/>
          <w:docGrid w:linePitch="286"/>
        </w:sectPr>
      </w:pPr>
    </w:p>
    <w:p w14:paraId="1321461E" w14:textId="77777777" w:rsidR="00C86248" w:rsidRDefault="00C86248" w:rsidP="00025A6F">
      <w:pPr>
        <w:pStyle w:val="IntroHead"/>
      </w:pPr>
      <w:r>
        <w:t>Contents</w:t>
      </w:r>
      <w:bookmarkEnd w:id="1"/>
      <w:bookmarkEnd w:id="2"/>
    </w:p>
    <w:p w14:paraId="3CB5173C" w14:textId="0E761A2B" w:rsidR="001C0819" w:rsidRDefault="003450E8">
      <w:pPr>
        <w:pStyle w:val="TOC1"/>
        <w:rPr>
          <w:rFonts w:asciiTheme="minorHAnsi" w:eastAsiaTheme="minorEastAsia" w:hAnsiTheme="minorHAnsi" w:cstheme="minorBidi"/>
          <w:b w:val="0"/>
          <w:noProof/>
          <w:szCs w:val="22"/>
          <w:lang w:val="en-AU" w:eastAsia="en-AU"/>
        </w:rPr>
      </w:pPr>
      <w:r>
        <w:rPr>
          <w:b w:val="0"/>
        </w:rPr>
        <w:fldChar w:fldCharType="begin"/>
      </w:r>
      <w:r>
        <w:rPr>
          <w:b w:val="0"/>
        </w:rPr>
        <w:instrText xml:space="preserve"> TOC \o "1-3" \h \z </w:instrText>
      </w:r>
      <w:r>
        <w:rPr>
          <w:b w:val="0"/>
        </w:rPr>
        <w:fldChar w:fldCharType="separate"/>
      </w:r>
      <w:hyperlink w:anchor="_Toc170130803" w:history="1">
        <w:r w:rsidR="001C0819" w:rsidRPr="00954227">
          <w:rPr>
            <w:rStyle w:val="Hyperlink"/>
            <w:noProof/>
          </w:rPr>
          <w:t>Section 1: Introduction</w:t>
        </w:r>
        <w:r w:rsidR="001C0819">
          <w:rPr>
            <w:noProof/>
            <w:webHidden/>
          </w:rPr>
          <w:tab/>
        </w:r>
        <w:r w:rsidR="001C0819">
          <w:rPr>
            <w:noProof/>
            <w:webHidden/>
          </w:rPr>
          <w:fldChar w:fldCharType="begin"/>
        </w:r>
        <w:r w:rsidR="001C0819">
          <w:rPr>
            <w:noProof/>
            <w:webHidden/>
          </w:rPr>
          <w:instrText xml:space="preserve"> PAGEREF _Toc170130803 \h </w:instrText>
        </w:r>
        <w:r w:rsidR="001C0819">
          <w:rPr>
            <w:noProof/>
            <w:webHidden/>
          </w:rPr>
        </w:r>
        <w:r w:rsidR="001C0819">
          <w:rPr>
            <w:noProof/>
            <w:webHidden/>
          </w:rPr>
          <w:fldChar w:fldCharType="separate"/>
        </w:r>
        <w:r w:rsidR="00A100CA">
          <w:rPr>
            <w:noProof/>
            <w:webHidden/>
          </w:rPr>
          <w:t>1</w:t>
        </w:r>
        <w:r w:rsidR="001C0819">
          <w:rPr>
            <w:noProof/>
            <w:webHidden/>
          </w:rPr>
          <w:fldChar w:fldCharType="end"/>
        </w:r>
      </w:hyperlink>
    </w:p>
    <w:p w14:paraId="0A492B5F" w14:textId="0004583C" w:rsidR="001C0819" w:rsidRDefault="001C0819">
      <w:pPr>
        <w:pStyle w:val="TOC2"/>
        <w:rPr>
          <w:rFonts w:asciiTheme="minorHAnsi" w:eastAsiaTheme="minorEastAsia" w:hAnsiTheme="minorHAnsi" w:cstheme="minorBidi"/>
          <w:noProof/>
          <w:szCs w:val="22"/>
          <w:lang w:val="en-AU" w:eastAsia="en-AU"/>
        </w:rPr>
      </w:pPr>
      <w:hyperlink w:anchor="_Toc170130804" w:history="1">
        <w:r w:rsidRPr="00954227">
          <w:rPr>
            <w:rStyle w:val="Hyperlink"/>
            <w:noProof/>
            <w:lang w:eastAsia="en-NZ"/>
          </w:rPr>
          <w:t>1.1</w:t>
        </w:r>
        <w:r>
          <w:rPr>
            <w:rFonts w:asciiTheme="minorHAnsi" w:eastAsiaTheme="minorEastAsia" w:hAnsiTheme="minorHAnsi" w:cstheme="minorBidi"/>
            <w:noProof/>
            <w:szCs w:val="22"/>
            <w:lang w:val="en-AU" w:eastAsia="en-AU"/>
          </w:rPr>
          <w:tab/>
        </w:r>
        <w:r w:rsidRPr="00954227">
          <w:rPr>
            <w:rStyle w:val="Hyperlink"/>
            <w:noProof/>
            <w:lang w:eastAsia="en-NZ"/>
          </w:rPr>
          <w:t>The Medicinal Cannabis Scheme</w:t>
        </w:r>
        <w:r>
          <w:rPr>
            <w:noProof/>
            <w:webHidden/>
          </w:rPr>
          <w:tab/>
        </w:r>
        <w:r>
          <w:rPr>
            <w:noProof/>
            <w:webHidden/>
          </w:rPr>
          <w:fldChar w:fldCharType="begin"/>
        </w:r>
        <w:r>
          <w:rPr>
            <w:noProof/>
            <w:webHidden/>
          </w:rPr>
          <w:instrText xml:space="preserve"> PAGEREF _Toc170130804 \h </w:instrText>
        </w:r>
        <w:r>
          <w:rPr>
            <w:noProof/>
            <w:webHidden/>
          </w:rPr>
        </w:r>
        <w:r>
          <w:rPr>
            <w:noProof/>
            <w:webHidden/>
          </w:rPr>
          <w:fldChar w:fldCharType="separate"/>
        </w:r>
        <w:r w:rsidR="00A100CA">
          <w:rPr>
            <w:noProof/>
            <w:webHidden/>
          </w:rPr>
          <w:t>1</w:t>
        </w:r>
        <w:r>
          <w:rPr>
            <w:noProof/>
            <w:webHidden/>
          </w:rPr>
          <w:fldChar w:fldCharType="end"/>
        </w:r>
      </w:hyperlink>
    </w:p>
    <w:p w14:paraId="3411956F" w14:textId="0877CCF0" w:rsidR="001C0819" w:rsidRDefault="001C0819">
      <w:pPr>
        <w:pStyle w:val="TOC2"/>
        <w:rPr>
          <w:rFonts w:asciiTheme="minorHAnsi" w:eastAsiaTheme="minorEastAsia" w:hAnsiTheme="minorHAnsi" w:cstheme="minorBidi"/>
          <w:noProof/>
          <w:szCs w:val="22"/>
          <w:lang w:val="en-AU" w:eastAsia="en-AU"/>
        </w:rPr>
      </w:pPr>
      <w:hyperlink w:anchor="_Toc170130805" w:history="1">
        <w:r w:rsidRPr="00954227">
          <w:rPr>
            <w:rStyle w:val="Hyperlink"/>
            <w:noProof/>
          </w:rPr>
          <w:t>1.2</w:t>
        </w:r>
        <w:r>
          <w:rPr>
            <w:rFonts w:asciiTheme="minorHAnsi" w:eastAsiaTheme="minorEastAsia" w:hAnsiTheme="minorHAnsi" w:cstheme="minorBidi"/>
            <w:noProof/>
            <w:szCs w:val="22"/>
            <w:lang w:val="en-AU" w:eastAsia="en-AU"/>
          </w:rPr>
          <w:tab/>
        </w:r>
        <w:r w:rsidRPr="00954227">
          <w:rPr>
            <w:rStyle w:val="Hyperlink"/>
            <w:noProof/>
          </w:rPr>
          <w:t>The Medicinal Cannabis Agency</w:t>
        </w:r>
        <w:r>
          <w:rPr>
            <w:noProof/>
            <w:webHidden/>
          </w:rPr>
          <w:tab/>
        </w:r>
        <w:r>
          <w:rPr>
            <w:noProof/>
            <w:webHidden/>
          </w:rPr>
          <w:fldChar w:fldCharType="begin"/>
        </w:r>
        <w:r>
          <w:rPr>
            <w:noProof/>
            <w:webHidden/>
          </w:rPr>
          <w:instrText xml:space="preserve"> PAGEREF _Toc170130805 \h </w:instrText>
        </w:r>
        <w:r>
          <w:rPr>
            <w:noProof/>
            <w:webHidden/>
          </w:rPr>
        </w:r>
        <w:r>
          <w:rPr>
            <w:noProof/>
            <w:webHidden/>
          </w:rPr>
          <w:fldChar w:fldCharType="separate"/>
        </w:r>
        <w:r w:rsidR="00A100CA">
          <w:rPr>
            <w:noProof/>
            <w:webHidden/>
          </w:rPr>
          <w:t>1</w:t>
        </w:r>
        <w:r>
          <w:rPr>
            <w:noProof/>
            <w:webHidden/>
          </w:rPr>
          <w:fldChar w:fldCharType="end"/>
        </w:r>
      </w:hyperlink>
    </w:p>
    <w:p w14:paraId="219E8676" w14:textId="0095DB1D" w:rsidR="001C0819" w:rsidRDefault="001C0819">
      <w:pPr>
        <w:pStyle w:val="TOC2"/>
        <w:rPr>
          <w:rFonts w:asciiTheme="minorHAnsi" w:eastAsiaTheme="minorEastAsia" w:hAnsiTheme="minorHAnsi" w:cstheme="minorBidi"/>
          <w:noProof/>
          <w:szCs w:val="22"/>
          <w:lang w:val="en-AU" w:eastAsia="en-AU"/>
        </w:rPr>
      </w:pPr>
      <w:hyperlink w:anchor="_Toc170130806" w:history="1">
        <w:r w:rsidRPr="00954227">
          <w:rPr>
            <w:rStyle w:val="Hyperlink"/>
            <w:noProof/>
          </w:rPr>
          <w:t>1.3</w:t>
        </w:r>
        <w:r>
          <w:rPr>
            <w:rFonts w:asciiTheme="minorHAnsi" w:eastAsiaTheme="minorEastAsia" w:hAnsiTheme="minorHAnsi" w:cstheme="minorBidi"/>
            <w:noProof/>
            <w:szCs w:val="22"/>
            <w:lang w:val="en-AU" w:eastAsia="en-AU"/>
          </w:rPr>
          <w:tab/>
        </w:r>
        <w:r w:rsidRPr="00954227">
          <w:rPr>
            <w:rStyle w:val="Hyperlink"/>
            <w:noProof/>
          </w:rPr>
          <w:t>The New Zealand Medicines and Medical Devices Safety Authority – Medsafe</w:t>
        </w:r>
        <w:r>
          <w:rPr>
            <w:noProof/>
            <w:webHidden/>
          </w:rPr>
          <w:tab/>
        </w:r>
        <w:r>
          <w:rPr>
            <w:noProof/>
            <w:webHidden/>
          </w:rPr>
          <w:fldChar w:fldCharType="begin"/>
        </w:r>
        <w:r>
          <w:rPr>
            <w:noProof/>
            <w:webHidden/>
          </w:rPr>
          <w:instrText xml:space="preserve"> PAGEREF _Toc170130806 \h </w:instrText>
        </w:r>
        <w:r>
          <w:rPr>
            <w:noProof/>
            <w:webHidden/>
          </w:rPr>
        </w:r>
        <w:r>
          <w:rPr>
            <w:noProof/>
            <w:webHidden/>
          </w:rPr>
          <w:fldChar w:fldCharType="separate"/>
        </w:r>
        <w:r w:rsidR="00A100CA">
          <w:rPr>
            <w:noProof/>
            <w:webHidden/>
          </w:rPr>
          <w:t>2</w:t>
        </w:r>
        <w:r>
          <w:rPr>
            <w:noProof/>
            <w:webHidden/>
          </w:rPr>
          <w:fldChar w:fldCharType="end"/>
        </w:r>
      </w:hyperlink>
    </w:p>
    <w:p w14:paraId="59992D1D" w14:textId="7797BA27" w:rsidR="001C0819" w:rsidRDefault="001C0819">
      <w:pPr>
        <w:pStyle w:val="TOC1"/>
        <w:rPr>
          <w:rFonts w:asciiTheme="minorHAnsi" w:eastAsiaTheme="minorEastAsia" w:hAnsiTheme="minorHAnsi" w:cstheme="minorBidi"/>
          <w:b w:val="0"/>
          <w:noProof/>
          <w:szCs w:val="22"/>
          <w:lang w:val="en-AU" w:eastAsia="en-AU"/>
        </w:rPr>
      </w:pPr>
      <w:hyperlink w:anchor="_Toc170130807" w:history="1">
        <w:r w:rsidRPr="00954227">
          <w:rPr>
            <w:rStyle w:val="Hyperlink"/>
            <w:noProof/>
          </w:rPr>
          <w:t>Section 2: Regulation of Medicinal Cannabis</w:t>
        </w:r>
        <w:r>
          <w:rPr>
            <w:noProof/>
            <w:webHidden/>
          </w:rPr>
          <w:tab/>
        </w:r>
        <w:r>
          <w:rPr>
            <w:noProof/>
            <w:webHidden/>
          </w:rPr>
          <w:fldChar w:fldCharType="begin"/>
        </w:r>
        <w:r>
          <w:rPr>
            <w:noProof/>
            <w:webHidden/>
          </w:rPr>
          <w:instrText xml:space="preserve"> PAGEREF _Toc170130807 \h </w:instrText>
        </w:r>
        <w:r>
          <w:rPr>
            <w:noProof/>
            <w:webHidden/>
          </w:rPr>
        </w:r>
        <w:r>
          <w:rPr>
            <w:noProof/>
            <w:webHidden/>
          </w:rPr>
          <w:fldChar w:fldCharType="separate"/>
        </w:r>
        <w:r w:rsidR="00A100CA">
          <w:rPr>
            <w:noProof/>
            <w:webHidden/>
          </w:rPr>
          <w:t>3</w:t>
        </w:r>
        <w:r>
          <w:rPr>
            <w:noProof/>
            <w:webHidden/>
          </w:rPr>
          <w:fldChar w:fldCharType="end"/>
        </w:r>
      </w:hyperlink>
    </w:p>
    <w:p w14:paraId="64649FFA" w14:textId="6D91DF11" w:rsidR="001C0819" w:rsidRDefault="001C0819">
      <w:pPr>
        <w:pStyle w:val="TOC2"/>
        <w:rPr>
          <w:rFonts w:asciiTheme="minorHAnsi" w:eastAsiaTheme="minorEastAsia" w:hAnsiTheme="minorHAnsi" w:cstheme="minorBidi"/>
          <w:noProof/>
          <w:szCs w:val="22"/>
          <w:lang w:val="en-AU" w:eastAsia="en-AU"/>
        </w:rPr>
      </w:pPr>
      <w:hyperlink w:anchor="_Toc170130808" w:history="1">
        <w:r w:rsidRPr="00954227">
          <w:rPr>
            <w:rStyle w:val="Hyperlink"/>
            <w:noProof/>
          </w:rPr>
          <w:t>2.1</w:t>
        </w:r>
        <w:r>
          <w:rPr>
            <w:rFonts w:asciiTheme="minorHAnsi" w:eastAsiaTheme="minorEastAsia" w:hAnsiTheme="minorHAnsi" w:cstheme="minorBidi"/>
            <w:noProof/>
            <w:szCs w:val="22"/>
            <w:lang w:val="en-AU" w:eastAsia="en-AU"/>
          </w:rPr>
          <w:tab/>
        </w:r>
        <w:r w:rsidRPr="00954227">
          <w:rPr>
            <w:rStyle w:val="Hyperlink"/>
            <w:noProof/>
          </w:rPr>
          <w:t>Medicinal cannabis products and ingredients</w:t>
        </w:r>
        <w:r>
          <w:rPr>
            <w:noProof/>
            <w:webHidden/>
          </w:rPr>
          <w:tab/>
        </w:r>
        <w:r>
          <w:rPr>
            <w:noProof/>
            <w:webHidden/>
          </w:rPr>
          <w:fldChar w:fldCharType="begin"/>
        </w:r>
        <w:r>
          <w:rPr>
            <w:noProof/>
            <w:webHidden/>
          </w:rPr>
          <w:instrText xml:space="preserve"> PAGEREF _Toc170130808 \h </w:instrText>
        </w:r>
        <w:r>
          <w:rPr>
            <w:noProof/>
            <w:webHidden/>
          </w:rPr>
        </w:r>
        <w:r>
          <w:rPr>
            <w:noProof/>
            <w:webHidden/>
          </w:rPr>
          <w:fldChar w:fldCharType="separate"/>
        </w:r>
        <w:r w:rsidR="00A100CA">
          <w:rPr>
            <w:noProof/>
            <w:webHidden/>
          </w:rPr>
          <w:t>3</w:t>
        </w:r>
        <w:r>
          <w:rPr>
            <w:noProof/>
            <w:webHidden/>
          </w:rPr>
          <w:fldChar w:fldCharType="end"/>
        </w:r>
      </w:hyperlink>
    </w:p>
    <w:p w14:paraId="035A2FFC" w14:textId="5456205E" w:rsidR="001C0819" w:rsidRDefault="001C0819">
      <w:pPr>
        <w:pStyle w:val="TOC2"/>
        <w:rPr>
          <w:rFonts w:asciiTheme="minorHAnsi" w:eastAsiaTheme="minorEastAsia" w:hAnsiTheme="minorHAnsi" w:cstheme="minorBidi"/>
          <w:noProof/>
          <w:szCs w:val="22"/>
          <w:lang w:val="en-AU" w:eastAsia="en-AU"/>
        </w:rPr>
      </w:pPr>
      <w:hyperlink w:anchor="_Toc170130809" w:history="1">
        <w:r w:rsidRPr="00954227">
          <w:rPr>
            <w:rStyle w:val="Hyperlink"/>
            <w:noProof/>
          </w:rPr>
          <w:t>2.2</w:t>
        </w:r>
        <w:r>
          <w:rPr>
            <w:rFonts w:asciiTheme="minorHAnsi" w:eastAsiaTheme="minorEastAsia" w:hAnsiTheme="minorHAnsi" w:cstheme="minorBidi"/>
            <w:noProof/>
            <w:szCs w:val="22"/>
            <w:lang w:val="en-AU" w:eastAsia="en-AU"/>
          </w:rPr>
          <w:tab/>
        </w:r>
        <w:r w:rsidRPr="00954227">
          <w:rPr>
            <w:rStyle w:val="Hyperlink"/>
            <w:noProof/>
          </w:rPr>
          <w:t>Licensing for medicines and controlled drugs</w:t>
        </w:r>
        <w:r>
          <w:rPr>
            <w:noProof/>
            <w:webHidden/>
          </w:rPr>
          <w:tab/>
        </w:r>
        <w:r>
          <w:rPr>
            <w:noProof/>
            <w:webHidden/>
          </w:rPr>
          <w:fldChar w:fldCharType="begin"/>
        </w:r>
        <w:r>
          <w:rPr>
            <w:noProof/>
            <w:webHidden/>
          </w:rPr>
          <w:instrText xml:space="preserve"> PAGEREF _Toc170130809 \h </w:instrText>
        </w:r>
        <w:r>
          <w:rPr>
            <w:noProof/>
            <w:webHidden/>
          </w:rPr>
        </w:r>
        <w:r>
          <w:rPr>
            <w:noProof/>
            <w:webHidden/>
          </w:rPr>
          <w:fldChar w:fldCharType="separate"/>
        </w:r>
        <w:r w:rsidR="00A100CA">
          <w:rPr>
            <w:noProof/>
            <w:webHidden/>
          </w:rPr>
          <w:t>3</w:t>
        </w:r>
        <w:r>
          <w:rPr>
            <w:noProof/>
            <w:webHidden/>
          </w:rPr>
          <w:fldChar w:fldCharType="end"/>
        </w:r>
      </w:hyperlink>
    </w:p>
    <w:p w14:paraId="35EF9B2F" w14:textId="2180C567" w:rsidR="001C0819" w:rsidRDefault="001C0819">
      <w:pPr>
        <w:pStyle w:val="TOC2"/>
        <w:rPr>
          <w:rFonts w:asciiTheme="minorHAnsi" w:eastAsiaTheme="minorEastAsia" w:hAnsiTheme="minorHAnsi" w:cstheme="minorBidi"/>
          <w:noProof/>
          <w:szCs w:val="22"/>
          <w:lang w:val="en-AU" w:eastAsia="en-AU"/>
        </w:rPr>
      </w:pPr>
      <w:hyperlink w:anchor="_Toc170130810" w:history="1">
        <w:r w:rsidRPr="00954227">
          <w:rPr>
            <w:rStyle w:val="Hyperlink"/>
            <w:noProof/>
          </w:rPr>
          <w:t>2.3</w:t>
        </w:r>
        <w:r>
          <w:rPr>
            <w:rFonts w:asciiTheme="minorHAnsi" w:eastAsiaTheme="minorEastAsia" w:hAnsiTheme="minorHAnsi" w:cstheme="minorBidi"/>
            <w:noProof/>
            <w:szCs w:val="22"/>
            <w:lang w:val="en-AU" w:eastAsia="en-AU"/>
          </w:rPr>
          <w:tab/>
        </w:r>
        <w:r w:rsidRPr="00954227">
          <w:rPr>
            <w:rStyle w:val="Hyperlink"/>
            <w:noProof/>
          </w:rPr>
          <w:t>Cannabidiol (CBD) products</w:t>
        </w:r>
        <w:r>
          <w:rPr>
            <w:noProof/>
            <w:webHidden/>
          </w:rPr>
          <w:tab/>
        </w:r>
        <w:r>
          <w:rPr>
            <w:noProof/>
            <w:webHidden/>
          </w:rPr>
          <w:fldChar w:fldCharType="begin"/>
        </w:r>
        <w:r>
          <w:rPr>
            <w:noProof/>
            <w:webHidden/>
          </w:rPr>
          <w:instrText xml:space="preserve"> PAGEREF _Toc170130810 \h </w:instrText>
        </w:r>
        <w:r>
          <w:rPr>
            <w:noProof/>
            <w:webHidden/>
          </w:rPr>
        </w:r>
        <w:r>
          <w:rPr>
            <w:noProof/>
            <w:webHidden/>
          </w:rPr>
          <w:fldChar w:fldCharType="separate"/>
        </w:r>
        <w:r w:rsidR="00A100CA">
          <w:rPr>
            <w:noProof/>
            <w:webHidden/>
          </w:rPr>
          <w:t>4</w:t>
        </w:r>
        <w:r>
          <w:rPr>
            <w:noProof/>
            <w:webHidden/>
          </w:rPr>
          <w:fldChar w:fldCharType="end"/>
        </w:r>
      </w:hyperlink>
    </w:p>
    <w:p w14:paraId="44211C3C" w14:textId="7E12F1EF" w:rsidR="001C0819" w:rsidRDefault="001C0819">
      <w:pPr>
        <w:pStyle w:val="TOC2"/>
        <w:rPr>
          <w:rFonts w:asciiTheme="minorHAnsi" w:eastAsiaTheme="minorEastAsia" w:hAnsiTheme="minorHAnsi" w:cstheme="minorBidi"/>
          <w:noProof/>
          <w:szCs w:val="22"/>
          <w:lang w:val="en-AU" w:eastAsia="en-AU"/>
        </w:rPr>
      </w:pPr>
      <w:hyperlink w:anchor="_Toc170130811" w:history="1">
        <w:r w:rsidRPr="00954227">
          <w:rPr>
            <w:rStyle w:val="Hyperlink"/>
            <w:noProof/>
          </w:rPr>
          <w:t>2.4</w:t>
        </w:r>
        <w:r>
          <w:rPr>
            <w:rFonts w:asciiTheme="minorHAnsi" w:eastAsiaTheme="minorEastAsia" w:hAnsiTheme="minorHAnsi" w:cstheme="minorBidi"/>
            <w:noProof/>
            <w:szCs w:val="22"/>
            <w:lang w:val="en-AU" w:eastAsia="en-AU"/>
          </w:rPr>
          <w:tab/>
        </w:r>
        <w:r w:rsidRPr="00954227">
          <w:rPr>
            <w:rStyle w:val="Hyperlink"/>
            <w:noProof/>
          </w:rPr>
          <w:t>Medicinal cannabis products that are controlled drugs</w:t>
        </w:r>
        <w:r>
          <w:rPr>
            <w:noProof/>
            <w:webHidden/>
          </w:rPr>
          <w:tab/>
        </w:r>
        <w:r>
          <w:rPr>
            <w:noProof/>
            <w:webHidden/>
          </w:rPr>
          <w:fldChar w:fldCharType="begin"/>
        </w:r>
        <w:r>
          <w:rPr>
            <w:noProof/>
            <w:webHidden/>
          </w:rPr>
          <w:instrText xml:space="preserve"> PAGEREF _Toc170130811 \h </w:instrText>
        </w:r>
        <w:r>
          <w:rPr>
            <w:noProof/>
            <w:webHidden/>
          </w:rPr>
        </w:r>
        <w:r>
          <w:rPr>
            <w:noProof/>
            <w:webHidden/>
          </w:rPr>
          <w:fldChar w:fldCharType="separate"/>
        </w:r>
        <w:r w:rsidR="00A100CA">
          <w:rPr>
            <w:noProof/>
            <w:webHidden/>
          </w:rPr>
          <w:t>4</w:t>
        </w:r>
        <w:r>
          <w:rPr>
            <w:noProof/>
            <w:webHidden/>
          </w:rPr>
          <w:fldChar w:fldCharType="end"/>
        </w:r>
      </w:hyperlink>
    </w:p>
    <w:p w14:paraId="4545128C" w14:textId="03459CBD" w:rsidR="001C0819" w:rsidRDefault="001C0819">
      <w:pPr>
        <w:pStyle w:val="TOC1"/>
        <w:rPr>
          <w:rFonts w:asciiTheme="minorHAnsi" w:eastAsiaTheme="minorEastAsia" w:hAnsiTheme="minorHAnsi" w:cstheme="minorBidi"/>
          <w:b w:val="0"/>
          <w:noProof/>
          <w:szCs w:val="22"/>
          <w:lang w:val="en-AU" w:eastAsia="en-AU"/>
        </w:rPr>
      </w:pPr>
      <w:hyperlink w:anchor="_Toc170130812" w:history="1">
        <w:r w:rsidRPr="00954227">
          <w:rPr>
            <w:rStyle w:val="Hyperlink"/>
            <w:noProof/>
          </w:rPr>
          <w:t>Section 3: Medicinal cannabis licence</w:t>
        </w:r>
        <w:r>
          <w:rPr>
            <w:noProof/>
            <w:webHidden/>
          </w:rPr>
          <w:tab/>
        </w:r>
        <w:r>
          <w:rPr>
            <w:noProof/>
            <w:webHidden/>
          </w:rPr>
          <w:fldChar w:fldCharType="begin"/>
        </w:r>
        <w:r>
          <w:rPr>
            <w:noProof/>
            <w:webHidden/>
          </w:rPr>
          <w:instrText xml:space="preserve"> PAGEREF _Toc170130812 \h </w:instrText>
        </w:r>
        <w:r>
          <w:rPr>
            <w:noProof/>
            <w:webHidden/>
          </w:rPr>
        </w:r>
        <w:r>
          <w:rPr>
            <w:noProof/>
            <w:webHidden/>
          </w:rPr>
          <w:fldChar w:fldCharType="separate"/>
        </w:r>
        <w:r w:rsidR="00A100CA">
          <w:rPr>
            <w:noProof/>
            <w:webHidden/>
          </w:rPr>
          <w:t>5</w:t>
        </w:r>
        <w:r>
          <w:rPr>
            <w:noProof/>
            <w:webHidden/>
          </w:rPr>
          <w:fldChar w:fldCharType="end"/>
        </w:r>
      </w:hyperlink>
    </w:p>
    <w:p w14:paraId="05E55C28" w14:textId="69C4D97B" w:rsidR="001C0819" w:rsidRDefault="001C0819">
      <w:pPr>
        <w:pStyle w:val="TOC2"/>
        <w:rPr>
          <w:rFonts w:asciiTheme="minorHAnsi" w:eastAsiaTheme="minorEastAsia" w:hAnsiTheme="minorHAnsi" w:cstheme="minorBidi"/>
          <w:noProof/>
          <w:szCs w:val="22"/>
          <w:lang w:val="en-AU" w:eastAsia="en-AU"/>
        </w:rPr>
      </w:pPr>
      <w:hyperlink w:anchor="_Toc170130813" w:history="1">
        <w:r w:rsidRPr="00954227">
          <w:rPr>
            <w:rStyle w:val="Hyperlink"/>
            <w:noProof/>
          </w:rPr>
          <w:t>3.1</w:t>
        </w:r>
        <w:r>
          <w:rPr>
            <w:rFonts w:asciiTheme="minorHAnsi" w:eastAsiaTheme="minorEastAsia" w:hAnsiTheme="minorHAnsi" w:cstheme="minorBidi"/>
            <w:noProof/>
            <w:szCs w:val="22"/>
            <w:lang w:val="en-AU" w:eastAsia="en-AU"/>
          </w:rPr>
          <w:tab/>
        </w:r>
        <w:r w:rsidRPr="00954227">
          <w:rPr>
            <w:rStyle w:val="Hyperlink"/>
            <w:noProof/>
          </w:rPr>
          <w:t>Cultivation Activity</w:t>
        </w:r>
        <w:r>
          <w:rPr>
            <w:noProof/>
            <w:webHidden/>
          </w:rPr>
          <w:tab/>
        </w:r>
        <w:r>
          <w:rPr>
            <w:noProof/>
            <w:webHidden/>
          </w:rPr>
          <w:fldChar w:fldCharType="begin"/>
        </w:r>
        <w:r>
          <w:rPr>
            <w:noProof/>
            <w:webHidden/>
          </w:rPr>
          <w:instrText xml:space="preserve"> PAGEREF _Toc170130813 \h </w:instrText>
        </w:r>
        <w:r>
          <w:rPr>
            <w:noProof/>
            <w:webHidden/>
          </w:rPr>
        </w:r>
        <w:r>
          <w:rPr>
            <w:noProof/>
            <w:webHidden/>
          </w:rPr>
          <w:fldChar w:fldCharType="separate"/>
        </w:r>
        <w:r w:rsidR="00A100CA">
          <w:rPr>
            <w:noProof/>
            <w:webHidden/>
          </w:rPr>
          <w:t>8</w:t>
        </w:r>
        <w:r>
          <w:rPr>
            <w:noProof/>
            <w:webHidden/>
          </w:rPr>
          <w:fldChar w:fldCharType="end"/>
        </w:r>
      </w:hyperlink>
    </w:p>
    <w:p w14:paraId="4B0D0F19" w14:textId="65BFB800" w:rsidR="001C0819" w:rsidRDefault="001C0819">
      <w:pPr>
        <w:pStyle w:val="TOC3"/>
        <w:tabs>
          <w:tab w:val="left" w:pos="1276"/>
        </w:tabs>
        <w:rPr>
          <w:rFonts w:asciiTheme="minorHAnsi" w:eastAsiaTheme="minorEastAsia" w:hAnsiTheme="minorHAnsi" w:cstheme="minorBidi"/>
          <w:noProof/>
          <w:szCs w:val="22"/>
          <w:lang w:val="en-AU" w:eastAsia="en-AU"/>
        </w:rPr>
      </w:pPr>
      <w:hyperlink w:anchor="_Toc170130814" w:history="1">
        <w:r w:rsidRPr="00954227">
          <w:rPr>
            <w:rStyle w:val="Hyperlink"/>
            <w:noProof/>
          </w:rPr>
          <w:t>3.1.1</w:t>
        </w:r>
        <w:r>
          <w:rPr>
            <w:rFonts w:asciiTheme="minorHAnsi" w:eastAsiaTheme="minorEastAsia" w:hAnsiTheme="minorHAnsi" w:cstheme="minorBidi"/>
            <w:noProof/>
            <w:szCs w:val="22"/>
            <w:lang w:val="en-AU" w:eastAsia="en-AU"/>
          </w:rPr>
          <w:tab/>
        </w:r>
        <w:r w:rsidRPr="00954227">
          <w:rPr>
            <w:rStyle w:val="Hyperlink"/>
            <w:noProof/>
          </w:rPr>
          <w:t>Quality of starting material produced</w:t>
        </w:r>
        <w:r>
          <w:rPr>
            <w:noProof/>
            <w:webHidden/>
          </w:rPr>
          <w:tab/>
        </w:r>
        <w:r>
          <w:rPr>
            <w:noProof/>
            <w:webHidden/>
          </w:rPr>
          <w:fldChar w:fldCharType="begin"/>
        </w:r>
        <w:r>
          <w:rPr>
            <w:noProof/>
            <w:webHidden/>
          </w:rPr>
          <w:instrText xml:space="preserve"> PAGEREF _Toc170130814 \h </w:instrText>
        </w:r>
        <w:r>
          <w:rPr>
            <w:noProof/>
            <w:webHidden/>
          </w:rPr>
        </w:r>
        <w:r>
          <w:rPr>
            <w:noProof/>
            <w:webHidden/>
          </w:rPr>
          <w:fldChar w:fldCharType="separate"/>
        </w:r>
        <w:r w:rsidR="00A100CA">
          <w:rPr>
            <w:noProof/>
            <w:webHidden/>
          </w:rPr>
          <w:t>9</w:t>
        </w:r>
        <w:r>
          <w:rPr>
            <w:noProof/>
            <w:webHidden/>
          </w:rPr>
          <w:fldChar w:fldCharType="end"/>
        </w:r>
      </w:hyperlink>
    </w:p>
    <w:p w14:paraId="4F08FE22" w14:textId="0D7E9601" w:rsidR="001C0819" w:rsidRDefault="001C0819">
      <w:pPr>
        <w:pStyle w:val="TOC3"/>
        <w:tabs>
          <w:tab w:val="left" w:pos="1276"/>
        </w:tabs>
        <w:rPr>
          <w:rFonts w:asciiTheme="minorHAnsi" w:eastAsiaTheme="minorEastAsia" w:hAnsiTheme="minorHAnsi" w:cstheme="minorBidi"/>
          <w:noProof/>
          <w:szCs w:val="22"/>
          <w:lang w:val="en-AU" w:eastAsia="en-AU"/>
        </w:rPr>
      </w:pPr>
      <w:hyperlink w:anchor="_Toc170130815" w:history="1">
        <w:r w:rsidRPr="00954227">
          <w:rPr>
            <w:rStyle w:val="Hyperlink"/>
            <w:noProof/>
          </w:rPr>
          <w:t>3.1.2</w:t>
        </w:r>
        <w:r>
          <w:rPr>
            <w:rFonts w:asciiTheme="minorHAnsi" w:eastAsiaTheme="minorEastAsia" w:hAnsiTheme="minorHAnsi" w:cstheme="minorBidi"/>
            <w:noProof/>
            <w:szCs w:val="22"/>
            <w:lang w:val="en-AU" w:eastAsia="en-AU"/>
          </w:rPr>
          <w:tab/>
        </w:r>
        <w:r w:rsidRPr="00954227">
          <w:rPr>
            <w:rStyle w:val="Hyperlink"/>
            <w:noProof/>
          </w:rPr>
          <w:t>Other licences required</w:t>
        </w:r>
        <w:r>
          <w:rPr>
            <w:noProof/>
            <w:webHidden/>
          </w:rPr>
          <w:tab/>
        </w:r>
        <w:r>
          <w:rPr>
            <w:noProof/>
            <w:webHidden/>
          </w:rPr>
          <w:fldChar w:fldCharType="begin"/>
        </w:r>
        <w:r>
          <w:rPr>
            <w:noProof/>
            <w:webHidden/>
          </w:rPr>
          <w:instrText xml:space="preserve"> PAGEREF _Toc170130815 \h </w:instrText>
        </w:r>
        <w:r>
          <w:rPr>
            <w:noProof/>
            <w:webHidden/>
          </w:rPr>
        </w:r>
        <w:r>
          <w:rPr>
            <w:noProof/>
            <w:webHidden/>
          </w:rPr>
          <w:fldChar w:fldCharType="separate"/>
        </w:r>
        <w:r w:rsidR="00A100CA">
          <w:rPr>
            <w:noProof/>
            <w:webHidden/>
          </w:rPr>
          <w:t>9</w:t>
        </w:r>
        <w:r>
          <w:rPr>
            <w:noProof/>
            <w:webHidden/>
          </w:rPr>
          <w:fldChar w:fldCharType="end"/>
        </w:r>
      </w:hyperlink>
    </w:p>
    <w:p w14:paraId="270A4634" w14:textId="50298E04" w:rsidR="001C0819" w:rsidRDefault="001C0819">
      <w:pPr>
        <w:pStyle w:val="TOC2"/>
        <w:rPr>
          <w:rFonts w:asciiTheme="minorHAnsi" w:eastAsiaTheme="minorEastAsia" w:hAnsiTheme="minorHAnsi" w:cstheme="minorBidi"/>
          <w:noProof/>
          <w:szCs w:val="22"/>
          <w:lang w:val="en-AU" w:eastAsia="en-AU"/>
        </w:rPr>
      </w:pPr>
      <w:hyperlink w:anchor="_Toc170130816" w:history="1">
        <w:r w:rsidRPr="00954227">
          <w:rPr>
            <w:rStyle w:val="Hyperlink"/>
            <w:noProof/>
          </w:rPr>
          <w:t>3.2</w:t>
        </w:r>
        <w:r>
          <w:rPr>
            <w:rFonts w:asciiTheme="minorHAnsi" w:eastAsiaTheme="minorEastAsia" w:hAnsiTheme="minorHAnsi" w:cstheme="minorBidi"/>
            <w:noProof/>
            <w:szCs w:val="22"/>
            <w:lang w:val="en-AU" w:eastAsia="en-AU"/>
          </w:rPr>
          <w:tab/>
        </w:r>
        <w:r w:rsidRPr="00954227">
          <w:rPr>
            <w:rStyle w:val="Hyperlink"/>
            <w:noProof/>
          </w:rPr>
          <w:t>Seed Supply Activity</w:t>
        </w:r>
        <w:r>
          <w:rPr>
            <w:noProof/>
            <w:webHidden/>
          </w:rPr>
          <w:tab/>
        </w:r>
        <w:r>
          <w:rPr>
            <w:noProof/>
            <w:webHidden/>
          </w:rPr>
          <w:fldChar w:fldCharType="begin"/>
        </w:r>
        <w:r>
          <w:rPr>
            <w:noProof/>
            <w:webHidden/>
          </w:rPr>
          <w:instrText xml:space="preserve"> PAGEREF _Toc170130816 \h </w:instrText>
        </w:r>
        <w:r>
          <w:rPr>
            <w:noProof/>
            <w:webHidden/>
          </w:rPr>
        </w:r>
        <w:r>
          <w:rPr>
            <w:noProof/>
            <w:webHidden/>
          </w:rPr>
          <w:fldChar w:fldCharType="separate"/>
        </w:r>
        <w:r w:rsidR="00A100CA">
          <w:rPr>
            <w:noProof/>
            <w:webHidden/>
          </w:rPr>
          <w:t>9</w:t>
        </w:r>
        <w:r>
          <w:rPr>
            <w:noProof/>
            <w:webHidden/>
          </w:rPr>
          <w:fldChar w:fldCharType="end"/>
        </w:r>
      </w:hyperlink>
    </w:p>
    <w:p w14:paraId="5034094A" w14:textId="7EFC0E7C" w:rsidR="001C0819" w:rsidRDefault="001C0819">
      <w:pPr>
        <w:pStyle w:val="TOC3"/>
        <w:tabs>
          <w:tab w:val="left" w:pos="1276"/>
        </w:tabs>
        <w:rPr>
          <w:rFonts w:asciiTheme="minorHAnsi" w:eastAsiaTheme="minorEastAsia" w:hAnsiTheme="minorHAnsi" w:cstheme="minorBidi"/>
          <w:noProof/>
          <w:szCs w:val="22"/>
          <w:lang w:val="en-AU" w:eastAsia="en-AU"/>
        </w:rPr>
      </w:pPr>
      <w:hyperlink w:anchor="_Toc170130817" w:history="1">
        <w:r w:rsidRPr="00954227">
          <w:rPr>
            <w:rStyle w:val="Hyperlink"/>
            <w:noProof/>
          </w:rPr>
          <w:t>3.2.1</w:t>
        </w:r>
        <w:r>
          <w:rPr>
            <w:rFonts w:asciiTheme="minorHAnsi" w:eastAsiaTheme="minorEastAsia" w:hAnsiTheme="minorHAnsi" w:cstheme="minorBidi"/>
            <w:noProof/>
            <w:szCs w:val="22"/>
            <w:lang w:val="en-AU" w:eastAsia="en-AU"/>
          </w:rPr>
          <w:tab/>
        </w:r>
        <w:r w:rsidRPr="00954227">
          <w:rPr>
            <w:rStyle w:val="Hyperlink"/>
            <w:noProof/>
          </w:rPr>
          <w:t>Other requirements</w:t>
        </w:r>
        <w:r>
          <w:rPr>
            <w:noProof/>
            <w:webHidden/>
          </w:rPr>
          <w:tab/>
        </w:r>
        <w:r>
          <w:rPr>
            <w:noProof/>
            <w:webHidden/>
          </w:rPr>
          <w:fldChar w:fldCharType="begin"/>
        </w:r>
        <w:r>
          <w:rPr>
            <w:noProof/>
            <w:webHidden/>
          </w:rPr>
          <w:instrText xml:space="preserve"> PAGEREF _Toc170130817 \h </w:instrText>
        </w:r>
        <w:r>
          <w:rPr>
            <w:noProof/>
            <w:webHidden/>
          </w:rPr>
        </w:r>
        <w:r>
          <w:rPr>
            <w:noProof/>
            <w:webHidden/>
          </w:rPr>
          <w:fldChar w:fldCharType="separate"/>
        </w:r>
        <w:r w:rsidR="00A100CA">
          <w:rPr>
            <w:noProof/>
            <w:webHidden/>
          </w:rPr>
          <w:t>10</w:t>
        </w:r>
        <w:r>
          <w:rPr>
            <w:noProof/>
            <w:webHidden/>
          </w:rPr>
          <w:fldChar w:fldCharType="end"/>
        </w:r>
      </w:hyperlink>
    </w:p>
    <w:p w14:paraId="775531E6" w14:textId="5EE82AA8" w:rsidR="001C0819" w:rsidRDefault="001C0819">
      <w:pPr>
        <w:pStyle w:val="TOC2"/>
        <w:rPr>
          <w:rFonts w:asciiTheme="minorHAnsi" w:eastAsiaTheme="minorEastAsia" w:hAnsiTheme="minorHAnsi" w:cstheme="minorBidi"/>
          <w:noProof/>
          <w:szCs w:val="22"/>
          <w:lang w:val="en-AU" w:eastAsia="en-AU"/>
        </w:rPr>
      </w:pPr>
      <w:hyperlink w:anchor="_Toc170130818" w:history="1">
        <w:r w:rsidRPr="00954227">
          <w:rPr>
            <w:rStyle w:val="Hyperlink"/>
            <w:noProof/>
          </w:rPr>
          <w:t>3.3</w:t>
        </w:r>
        <w:r>
          <w:rPr>
            <w:rFonts w:asciiTheme="minorHAnsi" w:eastAsiaTheme="minorEastAsia" w:hAnsiTheme="minorHAnsi" w:cstheme="minorBidi"/>
            <w:noProof/>
            <w:szCs w:val="22"/>
            <w:lang w:val="en-AU" w:eastAsia="en-AU"/>
          </w:rPr>
          <w:tab/>
        </w:r>
        <w:r w:rsidRPr="00954227">
          <w:rPr>
            <w:rStyle w:val="Hyperlink"/>
            <w:noProof/>
          </w:rPr>
          <w:t>Research Activity</w:t>
        </w:r>
        <w:r>
          <w:rPr>
            <w:noProof/>
            <w:webHidden/>
          </w:rPr>
          <w:tab/>
        </w:r>
        <w:r>
          <w:rPr>
            <w:noProof/>
            <w:webHidden/>
          </w:rPr>
          <w:fldChar w:fldCharType="begin"/>
        </w:r>
        <w:r>
          <w:rPr>
            <w:noProof/>
            <w:webHidden/>
          </w:rPr>
          <w:instrText xml:space="preserve"> PAGEREF _Toc170130818 \h </w:instrText>
        </w:r>
        <w:r>
          <w:rPr>
            <w:noProof/>
            <w:webHidden/>
          </w:rPr>
        </w:r>
        <w:r>
          <w:rPr>
            <w:noProof/>
            <w:webHidden/>
          </w:rPr>
          <w:fldChar w:fldCharType="separate"/>
        </w:r>
        <w:r w:rsidR="00A100CA">
          <w:rPr>
            <w:noProof/>
            <w:webHidden/>
          </w:rPr>
          <w:t>10</w:t>
        </w:r>
        <w:r>
          <w:rPr>
            <w:noProof/>
            <w:webHidden/>
          </w:rPr>
          <w:fldChar w:fldCharType="end"/>
        </w:r>
      </w:hyperlink>
    </w:p>
    <w:p w14:paraId="1A68327A" w14:textId="5DF10766" w:rsidR="001C0819" w:rsidRDefault="001C0819">
      <w:pPr>
        <w:pStyle w:val="TOC3"/>
        <w:tabs>
          <w:tab w:val="left" w:pos="1276"/>
        </w:tabs>
        <w:rPr>
          <w:rFonts w:asciiTheme="minorHAnsi" w:eastAsiaTheme="minorEastAsia" w:hAnsiTheme="minorHAnsi" w:cstheme="minorBidi"/>
          <w:noProof/>
          <w:szCs w:val="22"/>
          <w:lang w:val="en-AU" w:eastAsia="en-AU"/>
        </w:rPr>
      </w:pPr>
      <w:hyperlink w:anchor="_Toc170130819" w:history="1">
        <w:r w:rsidRPr="00954227">
          <w:rPr>
            <w:rStyle w:val="Hyperlink"/>
            <w:noProof/>
          </w:rPr>
          <w:t>3.3.1</w:t>
        </w:r>
        <w:r>
          <w:rPr>
            <w:rFonts w:asciiTheme="minorHAnsi" w:eastAsiaTheme="minorEastAsia" w:hAnsiTheme="minorHAnsi" w:cstheme="minorBidi"/>
            <w:noProof/>
            <w:szCs w:val="22"/>
            <w:lang w:val="en-AU" w:eastAsia="en-AU"/>
          </w:rPr>
          <w:tab/>
        </w:r>
        <w:r w:rsidRPr="00954227">
          <w:rPr>
            <w:rStyle w:val="Hyperlink"/>
            <w:noProof/>
          </w:rPr>
          <w:t>Other regulatory requirements</w:t>
        </w:r>
        <w:r>
          <w:rPr>
            <w:noProof/>
            <w:webHidden/>
          </w:rPr>
          <w:tab/>
        </w:r>
        <w:r>
          <w:rPr>
            <w:noProof/>
            <w:webHidden/>
          </w:rPr>
          <w:fldChar w:fldCharType="begin"/>
        </w:r>
        <w:r>
          <w:rPr>
            <w:noProof/>
            <w:webHidden/>
          </w:rPr>
          <w:instrText xml:space="preserve"> PAGEREF _Toc170130819 \h </w:instrText>
        </w:r>
        <w:r>
          <w:rPr>
            <w:noProof/>
            <w:webHidden/>
          </w:rPr>
        </w:r>
        <w:r>
          <w:rPr>
            <w:noProof/>
            <w:webHidden/>
          </w:rPr>
          <w:fldChar w:fldCharType="separate"/>
        </w:r>
        <w:r w:rsidR="00A100CA">
          <w:rPr>
            <w:noProof/>
            <w:webHidden/>
          </w:rPr>
          <w:t>11</w:t>
        </w:r>
        <w:r>
          <w:rPr>
            <w:noProof/>
            <w:webHidden/>
          </w:rPr>
          <w:fldChar w:fldCharType="end"/>
        </w:r>
      </w:hyperlink>
    </w:p>
    <w:p w14:paraId="2A6537C8" w14:textId="10444BB3" w:rsidR="001C0819" w:rsidRDefault="001C0819">
      <w:pPr>
        <w:pStyle w:val="TOC2"/>
        <w:rPr>
          <w:rFonts w:asciiTheme="minorHAnsi" w:eastAsiaTheme="minorEastAsia" w:hAnsiTheme="minorHAnsi" w:cstheme="minorBidi"/>
          <w:noProof/>
          <w:szCs w:val="22"/>
          <w:lang w:val="en-AU" w:eastAsia="en-AU"/>
        </w:rPr>
      </w:pPr>
      <w:hyperlink w:anchor="_Toc170130820" w:history="1">
        <w:r w:rsidRPr="00954227">
          <w:rPr>
            <w:rStyle w:val="Hyperlink"/>
            <w:noProof/>
          </w:rPr>
          <w:t>3.4</w:t>
        </w:r>
        <w:r>
          <w:rPr>
            <w:rFonts w:asciiTheme="minorHAnsi" w:eastAsiaTheme="minorEastAsia" w:hAnsiTheme="minorHAnsi" w:cstheme="minorBidi"/>
            <w:noProof/>
            <w:szCs w:val="22"/>
            <w:lang w:val="en-AU" w:eastAsia="en-AU"/>
          </w:rPr>
          <w:tab/>
        </w:r>
        <w:r w:rsidRPr="00954227">
          <w:rPr>
            <w:rStyle w:val="Hyperlink"/>
            <w:noProof/>
          </w:rPr>
          <w:t>Possession for Manufacture Activity</w:t>
        </w:r>
        <w:r>
          <w:rPr>
            <w:noProof/>
            <w:webHidden/>
          </w:rPr>
          <w:tab/>
        </w:r>
        <w:r>
          <w:rPr>
            <w:noProof/>
            <w:webHidden/>
          </w:rPr>
          <w:fldChar w:fldCharType="begin"/>
        </w:r>
        <w:r>
          <w:rPr>
            <w:noProof/>
            <w:webHidden/>
          </w:rPr>
          <w:instrText xml:space="preserve"> PAGEREF _Toc170130820 \h </w:instrText>
        </w:r>
        <w:r>
          <w:rPr>
            <w:noProof/>
            <w:webHidden/>
          </w:rPr>
        </w:r>
        <w:r>
          <w:rPr>
            <w:noProof/>
            <w:webHidden/>
          </w:rPr>
          <w:fldChar w:fldCharType="separate"/>
        </w:r>
        <w:r w:rsidR="00A100CA">
          <w:rPr>
            <w:noProof/>
            <w:webHidden/>
          </w:rPr>
          <w:t>11</w:t>
        </w:r>
        <w:r>
          <w:rPr>
            <w:noProof/>
            <w:webHidden/>
          </w:rPr>
          <w:fldChar w:fldCharType="end"/>
        </w:r>
      </w:hyperlink>
    </w:p>
    <w:p w14:paraId="0819B5BF" w14:textId="7F96C96B" w:rsidR="001C0819" w:rsidRDefault="001C0819">
      <w:pPr>
        <w:pStyle w:val="TOC3"/>
        <w:tabs>
          <w:tab w:val="left" w:pos="1276"/>
        </w:tabs>
        <w:rPr>
          <w:rFonts w:asciiTheme="minorHAnsi" w:eastAsiaTheme="minorEastAsia" w:hAnsiTheme="minorHAnsi" w:cstheme="minorBidi"/>
          <w:noProof/>
          <w:szCs w:val="22"/>
          <w:lang w:val="en-AU" w:eastAsia="en-AU"/>
        </w:rPr>
      </w:pPr>
      <w:hyperlink w:anchor="_Toc170130821" w:history="1">
        <w:r w:rsidRPr="00954227">
          <w:rPr>
            <w:rStyle w:val="Hyperlink"/>
            <w:noProof/>
          </w:rPr>
          <w:t>3.4.1</w:t>
        </w:r>
        <w:r>
          <w:rPr>
            <w:rFonts w:asciiTheme="minorHAnsi" w:eastAsiaTheme="minorEastAsia" w:hAnsiTheme="minorHAnsi" w:cstheme="minorBidi"/>
            <w:noProof/>
            <w:szCs w:val="22"/>
            <w:lang w:val="en-AU" w:eastAsia="en-AU"/>
          </w:rPr>
          <w:tab/>
        </w:r>
        <w:r w:rsidRPr="00954227">
          <w:rPr>
            <w:rStyle w:val="Hyperlink"/>
            <w:noProof/>
          </w:rPr>
          <w:t>Independent laboratory testing on medicinal cannabis</w:t>
        </w:r>
        <w:r>
          <w:rPr>
            <w:noProof/>
            <w:webHidden/>
          </w:rPr>
          <w:tab/>
        </w:r>
        <w:r>
          <w:rPr>
            <w:noProof/>
            <w:webHidden/>
          </w:rPr>
          <w:fldChar w:fldCharType="begin"/>
        </w:r>
        <w:r>
          <w:rPr>
            <w:noProof/>
            <w:webHidden/>
          </w:rPr>
          <w:instrText xml:space="preserve"> PAGEREF _Toc170130821 \h </w:instrText>
        </w:r>
        <w:r>
          <w:rPr>
            <w:noProof/>
            <w:webHidden/>
          </w:rPr>
        </w:r>
        <w:r>
          <w:rPr>
            <w:noProof/>
            <w:webHidden/>
          </w:rPr>
          <w:fldChar w:fldCharType="separate"/>
        </w:r>
        <w:r w:rsidR="00A100CA">
          <w:rPr>
            <w:noProof/>
            <w:webHidden/>
          </w:rPr>
          <w:t>12</w:t>
        </w:r>
        <w:r>
          <w:rPr>
            <w:noProof/>
            <w:webHidden/>
          </w:rPr>
          <w:fldChar w:fldCharType="end"/>
        </w:r>
      </w:hyperlink>
    </w:p>
    <w:p w14:paraId="5D5E1BCE" w14:textId="3A47C5D3" w:rsidR="001C0819" w:rsidRDefault="001C0819">
      <w:pPr>
        <w:pStyle w:val="TOC3"/>
        <w:tabs>
          <w:tab w:val="left" w:pos="1276"/>
        </w:tabs>
        <w:rPr>
          <w:rFonts w:asciiTheme="minorHAnsi" w:eastAsiaTheme="minorEastAsia" w:hAnsiTheme="minorHAnsi" w:cstheme="minorBidi"/>
          <w:noProof/>
          <w:szCs w:val="22"/>
          <w:lang w:val="en-AU" w:eastAsia="en-AU"/>
        </w:rPr>
      </w:pPr>
      <w:hyperlink w:anchor="_Toc170130822" w:history="1">
        <w:r w:rsidRPr="00954227">
          <w:rPr>
            <w:rStyle w:val="Hyperlink"/>
            <w:noProof/>
          </w:rPr>
          <w:t>3.4.2</w:t>
        </w:r>
        <w:r>
          <w:rPr>
            <w:rFonts w:asciiTheme="minorHAnsi" w:eastAsiaTheme="minorEastAsia" w:hAnsiTheme="minorHAnsi" w:cstheme="minorBidi"/>
            <w:noProof/>
            <w:szCs w:val="22"/>
            <w:lang w:val="en-AU" w:eastAsia="en-AU"/>
          </w:rPr>
          <w:tab/>
        </w:r>
        <w:r w:rsidRPr="00954227">
          <w:rPr>
            <w:rStyle w:val="Hyperlink"/>
            <w:noProof/>
          </w:rPr>
          <w:t>In-house testing on medicinal cannabis</w:t>
        </w:r>
        <w:r>
          <w:rPr>
            <w:noProof/>
            <w:webHidden/>
          </w:rPr>
          <w:tab/>
        </w:r>
        <w:r>
          <w:rPr>
            <w:noProof/>
            <w:webHidden/>
          </w:rPr>
          <w:fldChar w:fldCharType="begin"/>
        </w:r>
        <w:r>
          <w:rPr>
            <w:noProof/>
            <w:webHidden/>
          </w:rPr>
          <w:instrText xml:space="preserve"> PAGEREF _Toc170130822 \h </w:instrText>
        </w:r>
        <w:r>
          <w:rPr>
            <w:noProof/>
            <w:webHidden/>
          </w:rPr>
        </w:r>
        <w:r>
          <w:rPr>
            <w:noProof/>
            <w:webHidden/>
          </w:rPr>
          <w:fldChar w:fldCharType="separate"/>
        </w:r>
        <w:r w:rsidR="00A100CA">
          <w:rPr>
            <w:noProof/>
            <w:webHidden/>
          </w:rPr>
          <w:t>13</w:t>
        </w:r>
        <w:r>
          <w:rPr>
            <w:noProof/>
            <w:webHidden/>
          </w:rPr>
          <w:fldChar w:fldCharType="end"/>
        </w:r>
      </w:hyperlink>
    </w:p>
    <w:p w14:paraId="7E5D893F" w14:textId="4AD13BC0" w:rsidR="001C0819" w:rsidRDefault="001C0819">
      <w:pPr>
        <w:pStyle w:val="TOC3"/>
        <w:tabs>
          <w:tab w:val="left" w:pos="1276"/>
        </w:tabs>
        <w:rPr>
          <w:rFonts w:asciiTheme="minorHAnsi" w:eastAsiaTheme="minorEastAsia" w:hAnsiTheme="minorHAnsi" w:cstheme="minorBidi"/>
          <w:noProof/>
          <w:szCs w:val="22"/>
          <w:lang w:val="en-AU" w:eastAsia="en-AU"/>
        </w:rPr>
      </w:pPr>
      <w:hyperlink w:anchor="_Toc170130823" w:history="1">
        <w:r w:rsidRPr="00954227">
          <w:rPr>
            <w:rStyle w:val="Hyperlink"/>
            <w:noProof/>
          </w:rPr>
          <w:t>3.4.3</w:t>
        </w:r>
        <w:r>
          <w:rPr>
            <w:rFonts w:asciiTheme="minorHAnsi" w:eastAsiaTheme="minorEastAsia" w:hAnsiTheme="minorHAnsi" w:cstheme="minorBidi"/>
            <w:noProof/>
            <w:szCs w:val="22"/>
            <w:lang w:val="en-AU" w:eastAsia="en-AU"/>
          </w:rPr>
          <w:tab/>
        </w:r>
        <w:r w:rsidRPr="00954227">
          <w:rPr>
            <w:rStyle w:val="Hyperlink"/>
            <w:noProof/>
          </w:rPr>
          <w:t>Other requirements for manufacture</w:t>
        </w:r>
        <w:r>
          <w:rPr>
            <w:noProof/>
            <w:webHidden/>
          </w:rPr>
          <w:tab/>
        </w:r>
        <w:r>
          <w:rPr>
            <w:noProof/>
            <w:webHidden/>
          </w:rPr>
          <w:fldChar w:fldCharType="begin"/>
        </w:r>
        <w:r>
          <w:rPr>
            <w:noProof/>
            <w:webHidden/>
          </w:rPr>
          <w:instrText xml:space="preserve"> PAGEREF _Toc170130823 \h </w:instrText>
        </w:r>
        <w:r>
          <w:rPr>
            <w:noProof/>
            <w:webHidden/>
          </w:rPr>
        </w:r>
        <w:r>
          <w:rPr>
            <w:noProof/>
            <w:webHidden/>
          </w:rPr>
          <w:fldChar w:fldCharType="separate"/>
        </w:r>
        <w:r w:rsidR="00A100CA">
          <w:rPr>
            <w:noProof/>
            <w:webHidden/>
          </w:rPr>
          <w:t>13</w:t>
        </w:r>
        <w:r>
          <w:rPr>
            <w:noProof/>
            <w:webHidden/>
          </w:rPr>
          <w:fldChar w:fldCharType="end"/>
        </w:r>
      </w:hyperlink>
    </w:p>
    <w:p w14:paraId="656726CD" w14:textId="64843393" w:rsidR="001C0819" w:rsidRDefault="001C0819">
      <w:pPr>
        <w:pStyle w:val="TOC2"/>
        <w:rPr>
          <w:rFonts w:asciiTheme="minorHAnsi" w:eastAsiaTheme="minorEastAsia" w:hAnsiTheme="minorHAnsi" w:cstheme="minorBidi"/>
          <w:noProof/>
          <w:szCs w:val="22"/>
          <w:lang w:val="en-AU" w:eastAsia="en-AU"/>
        </w:rPr>
      </w:pPr>
      <w:hyperlink w:anchor="_Toc170130824" w:history="1">
        <w:r w:rsidRPr="00954227">
          <w:rPr>
            <w:rStyle w:val="Hyperlink"/>
            <w:noProof/>
          </w:rPr>
          <w:t>3.5</w:t>
        </w:r>
        <w:r>
          <w:rPr>
            <w:rFonts w:asciiTheme="minorHAnsi" w:eastAsiaTheme="minorEastAsia" w:hAnsiTheme="minorHAnsi" w:cstheme="minorBidi"/>
            <w:noProof/>
            <w:szCs w:val="22"/>
            <w:lang w:val="en-AU" w:eastAsia="en-AU"/>
          </w:rPr>
          <w:tab/>
        </w:r>
        <w:r w:rsidRPr="00954227">
          <w:rPr>
            <w:rStyle w:val="Hyperlink"/>
            <w:noProof/>
          </w:rPr>
          <w:t>Supply Activity</w:t>
        </w:r>
        <w:r>
          <w:rPr>
            <w:noProof/>
            <w:webHidden/>
          </w:rPr>
          <w:tab/>
        </w:r>
        <w:r>
          <w:rPr>
            <w:noProof/>
            <w:webHidden/>
          </w:rPr>
          <w:fldChar w:fldCharType="begin"/>
        </w:r>
        <w:r>
          <w:rPr>
            <w:noProof/>
            <w:webHidden/>
          </w:rPr>
          <w:instrText xml:space="preserve"> PAGEREF _Toc170130824 \h </w:instrText>
        </w:r>
        <w:r>
          <w:rPr>
            <w:noProof/>
            <w:webHidden/>
          </w:rPr>
        </w:r>
        <w:r>
          <w:rPr>
            <w:noProof/>
            <w:webHidden/>
          </w:rPr>
          <w:fldChar w:fldCharType="separate"/>
        </w:r>
        <w:r w:rsidR="00A100CA">
          <w:rPr>
            <w:noProof/>
            <w:webHidden/>
          </w:rPr>
          <w:t>13</w:t>
        </w:r>
        <w:r>
          <w:rPr>
            <w:noProof/>
            <w:webHidden/>
          </w:rPr>
          <w:fldChar w:fldCharType="end"/>
        </w:r>
      </w:hyperlink>
    </w:p>
    <w:p w14:paraId="41487C7C" w14:textId="39F93D66" w:rsidR="001C0819" w:rsidRDefault="001C0819">
      <w:pPr>
        <w:pStyle w:val="TOC3"/>
        <w:tabs>
          <w:tab w:val="left" w:pos="1276"/>
        </w:tabs>
        <w:rPr>
          <w:rFonts w:asciiTheme="minorHAnsi" w:eastAsiaTheme="minorEastAsia" w:hAnsiTheme="minorHAnsi" w:cstheme="minorBidi"/>
          <w:noProof/>
          <w:szCs w:val="22"/>
          <w:lang w:val="en-AU" w:eastAsia="en-AU"/>
        </w:rPr>
      </w:pPr>
      <w:hyperlink w:anchor="_Toc170130825" w:history="1">
        <w:r w:rsidRPr="00954227">
          <w:rPr>
            <w:rStyle w:val="Hyperlink"/>
            <w:noProof/>
          </w:rPr>
          <w:t>3.5.1</w:t>
        </w:r>
        <w:r>
          <w:rPr>
            <w:rFonts w:asciiTheme="minorHAnsi" w:eastAsiaTheme="minorEastAsia" w:hAnsiTheme="minorHAnsi" w:cstheme="minorBidi"/>
            <w:noProof/>
            <w:szCs w:val="22"/>
            <w:lang w:val="en-AU" w:eastAsia="en-AU"/>
          </w:rPr>
          <w:tab/>
        </w:r>
        <w:r w:rsidRPr="00954227">
          <w:rPr>
            <w:rStyle w:val="Hyperlink"/>
            <w:noProof/>
          </w:rPr>
          <w:t>Other licences required</w:t>
        </w:r>
        <w:r>
          <w:rPr>
            <w:noProof/>
            <w:webHidden/>
          </w:rPr>
          <w:tab/>
        </w:r>
        <w:r>
          <w:rPr>
            <w:noProof/>
            <w:webHidden/>
          </w:rPr>
          <w:fldChar w:fldCharType="begin"/>
        </w:r>
        <w:r>
          <w:rPr>
            <w:noProof/>
            <w:webHidden/>
          </w:rPr>
          <w:instrText xml:space="preserve"> PAGEREF _Toc170130825 \h </w:instrText>
        </w:r>
        <w:r>
          <w:rPr>
            <w:noProof/>
            <w:webHidden/>
          </w:rPr>
        </w:r>
        <w:r>
          <w:rPr>
            <w:noProof/>
            <w:webHidden/>
          </w:rPr>
          <w:fldChar w:fldCharType="separate"/>
        </w:r>
        <w:r w:rsidR="00A100CA">
          <w:rPr>
            <w:noProof/>
            <w:webHidden/>
          </w:rPr>
          <w:t>15</w:t>
        </w:r>
        <w:r>
          <w:rPr>
            <w:noProof/>
            <w:webHidden/>
          </w:rPr>
          <w:fldChar w:fldCharType="end"/>
        </w:r>
      </w:hyperlink>
    </w:p>
    <w:p w14:paraId="14DC7E1C" w14:textId="29CEB1A5" w:rsidR="001C0819" w:rsidRDefault="001C0819">
      <w:pPr>
        <w:pStyle w:val="TOC2"/>
        <w:rPr>
          <w:rFonts w:asciiTheme="minorHAnsi" w:eastAsiaTheme="minorEastAsia" w:hAnsiTheme="minorHAnsi" w:cstheme="minorBidi"/>
          <w:noProof/>
          <w:szCs w:val="22"/>
          <w:lang w:val="en-AU" w:eastAsia="en-AU"/>
        </w:rPr>
      </w:pPr>
      <w:hyperlink w:anchor="_Toc170130826" w:history="1">
        <w:r w:rsidRPr="00954227">
          <w:rPr>
            <w:rStyle w:val="Hyperlink"/>
            <w:noProof/>
          </w:rPr>
          <w:t>3.6</w:t>
        </w:r>
        <w:r>
          <w:rPr>
            <w:rFonts w:asciiTheme="minorHAnsi" w:eastAsiaTheme="minorEastAsia" w:hAnsiTheme="minorHAnsi" w:cstheme="minorBidi"/>
            <w:noProof/>
            <w:szCs w:val="22"/>
            <w:lang w:val="en-AU" w:eastAsia="en-AU"/>
          </w:rPr>
          <w:tab/>
        </w:r>
        <w:r w:rsidRPr="00954227">
          <w:rPr>
            <w:rStyle w:val="Hyperlink"/>
            <w:noProof/>
          </w:rPr>
          <w:t>Product assessment</w:t>
        </w:r>
        <w:r>
          <w:rPr>
            <w:noProof/>
            <w:webHidden/>
          </w:rPr>
          <w:tab/>
        </w:r>
        <w:r>
          <w:rPr>
            <w:noProof/>
            <w:webHidden/>
          </w:rPr>
          <w:fldChar w:fldCharType="begin"/>
        </w:r>
        <w:r>
          <w:rPr>
            <w:noProof/>
            <w:webHidden/>
          </w:rPr>
          <w:instrText xml:space="preserve"> PAGEREF _Toc170130826 \h </w:instrText>
        </w:r>
        <w:r>
          <w:rPr>
            <w:noProof/>
            <w:webHidden/>
          </w:rPr>
        </w:r>
        <w:r>
          <w:rPr>
            <w:noProof/>
            <w:webHidden/>
          </w:rPr>
          <w:fldChar w:fldCharType="separate"/>
        </w:r>
        <w:r w:rsidR="00A100CA">
          <w:rPr>
            <w:noProof/>
            <w:webHidden/>
          </w:rPr>
          <w:t>15</w:t>
        </w:r>
        <w:r>
          <w:rPr>
            <w:noProof/>
            <w:webHidden/>
          </w:rPr>
          <w:fldChar w:fldCharType="end"/>
        </w:r>
      </w:hyperlink>
    </w:p>
    <w:p w14:paraId="69DEC293" w14:textId="01636657" w:rsidR="001C0819" w:rsidRDefault="001C0819">
      <w:pPr>
        <w:pStyle w:val="TOC1"/>
        <w:rPr>
          <w:rFonts w:asciiTheme="minorHAnsi" w:eastAsiaTheme="minorEastAsia" w:hAnsiTheme="minorHAnsi" w:cstheme="minorBidi"/>
          <w:b w:val="0"/>
          <w:noProof/>
          <w:szCs w:val="22"/>
          <w:lang w:val="en-AU" w:eastAsia="en-AU"/>
        </w:rPr>
      </w:pPr>
      <w:hyperlink w:anchor="_Toc170130827" w:history="1">
        <w:r w:rsidRPr="00954227">
          <w:rPr>
            <w:rStyle w:val="Hyperlink"/>
            <w:noProof/>
          </w:rPr>
          <w:t>Section 4: Licences issued under the Medicines Act 1981</w:t>
        </w:r>
        <w:r>
          <w:rPr>
            <w:noProof/>
            <w:webHidden/>
          </w:rPr>
          <w:tab/>
        </w:r>
        <w:r>
          <w:rPr>
            <w:noProof/>
            <w:webHidden/>
          </w:rPr>
          <w:fldChar w:fldCharType="begin"/>
        </w:r>
        <w:r>
          <w:rPr>
            <w:noProof/>
            <w:webHidden/>
          </w:rPr>
          <w:instrText xml:space="preserve"> PAGEREF _Toc170130827 \h </w:instrText>
        </w:r>
        <w:r>
          <w:rPr>
            <w:noProof/>
            <w:webHidden/>
          </w:rPr>
        </w:r>
        <w:r>
          <w:rPr>
            <w:noProof/>
            <w:webHidden/>
          </w:rPr>
          <w:fldChar w:fldCharType="separate"/>
        </w:r>
        <w:r w:rsidR="00A100CA">
          <w:rPr>
            <w:noProof/>
            <w:webHidden/>
          </w:rPr>
          <w:t>16</w:t>
        </w:r>
        <w:r>
          <w:rPr>
            <w:noProof/>
            <w:webHidden/>
          </w:rPr>
          <w:fldChar w:fldCharType="end"/>
        </w:r>
      </w:hyperlink>
    </w:p>
    <w:p w14:paraId="21DB6968" w14:textId="57DF412A" w:rsidR="001C0819" w:rsidRDefault="001C0819">
      <w:pPr>
        <w:pStyle w:val="TOC2"/>
        <w:rPr>
          <w:rFonts w:asciiTheme="minorHAnsi" w:eastAsiaTheme="minorEastAsia" w:hAnsiTheme="minorHAnsi" w:cstheme="minorBidi"/>
          <w:noProof/>
          <w:szCs w:val="22"/>
          <w:lang w:val="en-AU" w:eastAsia="en-AU"/>
        </w:rPr>
      </w:pPr>
      <w:hyperlink w:anchor="_Toc170130828" w:history="1">
        <w:r w:rsidRPr="00954227">
          <w:rPr>
            <w:rStyle w:val="Hyperlink"/>
            <w:noProof/>
          </w:rPr>
          <w:t>4.1</w:t>
        </w:r>
        <w:r>
          <w:rPr>
            <w:rFonts w:asciiTheme="minorHAnsi" w:eastAsiaTheme="minorEastAsia" w:hAnsiTheme="minorHAnsi" w:cstheme="minorBidi"/>
            <w:noProof/>
            <w:szCs w:val="22"/>
            <w:lang w:val="en-AU" w:eastAsia="en-AU"/>
          </w:rPr>
          <w:tab/>
        </w:r>
        <w:r w:rsidRPr="00954227">
          <w:rPr>
            <w:rStyle w:val="Hyperlink"/>
            <w:noProof/>
          </w:rPr>
          <w:t>Licence to Manufacture Medicines under the Medicines Act 1981</w:t>
        </w:r>
        <w:r>
          <w:rPr>
            <w:noProof/>
            <w:webHidden/>
          </w:rPr>
          <w:tab/>
        </w:r>
        <w:r>
          <w:rPr>
            <w:noProof/>
            <w:webHidden/>
          </w:rPr>
          <w:fldChar w:fldCharType="begin"/>
        </w:r>
        <w:r>
          <w:rPr>
            <w:noProof/>
            <w:webHidden/>
          </w:rPr>
          <w:instrText xml:space="preserve"> PAGEREF _Toc170130828 \h </w:instrText>
        </w:r>
        <w:r>
          <w:rPr>
            <w:noProof/>
            <w:webHidden/>
          </w:rPr>
        </w:r>
        <w:r>
          <w:rPr>
            <w:noProof/>
            <w:webHidden/>
          </w:rPr>
          <w:fldChar w:fldCharType="separate"/>
        </w:r>
        <w:r w:rsidR="00A100CA">
          <w:rPr>
            <w:noProof/>
            <w:webHidden/>
          </w:rPr>
          <w:t>16</w:t>
        </w:r>
        <w:r>
          <w:rPr>
            <w:noProof/>
            <w:webHidden/>
          </w:rPr>
          <w:fldChar w:fldCharType="end"/>
        </w:r>
      </w:hyperlink>
    </w:p>
    <w:p w14:paraId="796772C0" w14:textId="1A931632" w:rsidR="001C0819" w:rsidRDefault="001C0819">
      <w:pPr>
        <w:pStyle w:val="TOC2"/>
        <w:rPr>
          <w:rFonts w:asciiTheme="minorHAnsi" w:eastAsiaTheme="minorEastAsia" w:hAnsiTheme="minorHAnsi" w:cstheme="minorBidi"/>
          <w:noProof/>
          <w:szCs w:val="22"/>
          <w:lang w:val="en-AU" w:eastAsia="en-AU"/>
        </w:rPr>
      </w:pPr>
      <w:hyperlink w:anchor="_Toc170130829" w:history="1">
        <w:r w:rsidRPr="00954227">
          <w:rPr>
            <w:rStyle w:val="Hyperlink"/>
            <w:noProof/>
          </w:rPr>
          <w:t>4.2</w:t>
        </w:r>
        <w:r>
          <w:rPr>
            <w:rFonts w:asciiTheme="minorHAnsi" w:eastAsiaTheme="minorEastAsia" w:hAnsiTheme="minorHAnsi" w:cstheme="minorBidi"/>
            <w:noProof/>
            <w:szCs w:val="22"/>
            <w:lang w:val="en-AU" w:eastAsia="en-AU"/>
          </w:rPr>
          <w:tab/>
        </w:r>
        <w:r w:rsidRPr="00954227">
          <w:rPr>
            <w:rStyle w:val="Hyperlink"/>
            <w:noProof/>
          </w:rPr>
          <w:t>Licence to pack medicines under the Medicines Act 1981</w:t>
        </w:r>
        <w:r>
          <w:rPr>
            <w:noProof/>
            <w:webHidden/>
          </w:rPr>
          <w:tab/>
        </w:r>
        <w:r>
          <w:rPr>
            <w:noProof/>
            <w:webHidden/>
          </w:rPr>
          <w:fldChar w:fldCharType="begin"/>
        </w:r>
        <w:r>
          <w:rPr>
            <w:noProof/>
            <w:webHidden/>
          </w:rPr>
          <w:instrText xml:space="preserve"> PAGEREF _Toc170130829 \h </w:instrText>
        </w:r>
        <w:r>
          <w:rPr>
            <w:noProof/>
            <w:webHidden/>
          </w:rPr>
        </w:r>
        <w:r>
          <w:rPr>
            <w:noProof/>
            <w:webHidden/>
          </w:rPr>
          <w:fldChar w:fldCharType="separate"/>
        </w:r>
        <w:r w:rsidR="00A100CA">
          <w:rPr>
            <w:noProof/>
            <w:webHidden/>
          </w:rPr>
          <w:t>17</w:t>
        </w:r>
        <w:r>
          <w:rPr>
            <w:noProof/>
            <w:webHidden/>
          </w:rPr>
          <w:fldChar w:fldCharType="end"/>
        </w:r>
      </w:hyperlink>
    </w:p>
    <w:p w14:paraId="10AA23E4" w14:textId="4EF45E54" w:rsidR="001C0819" w:rsidRDefault="001C0819">
      <w:pPr>
        <w:pStyle w:val="TOC2"/>
        <w:rPr>
          <w:rFonts w:asciiTheme="minorHAnsi" w:eastAsiaTheme="minorEastAsia" w:hAnsiTheme="minorHAnsi" w:cstheme="minorBidi"/>
          <w:noProof/>
          <w:szCs w:val="22"/>
          <w:lang w:val="en-AU" w:eastAsia="en-AU"/>
        </w:rPr>
      </w:pPr>
      <w:hyperlink w:anchor="_Toc170130830" w:history="1">
        <w:r w:rsidRPr="00954227">
          <w:rPr>
            <w:rStyle w:val="Hyperlink"/>
            <w:noProof/>
          </w:rPr>
          <w:t>4.3</w:t>
        </w:r>
        <w:r>
          <w:rPr>
            <w:rFonts w:asciiTheme="minorHAnsi" w:eastAsiaTheme="minorEastAsia" w:hAnsiTheme="minorHAnsi" w:cstheme="minorBidi"/>
            <w:noProof/>
            <w:szCs w:val="22"/>
            <w:lang w:val="en-AU" w:eastAsia="en-AU"/>
          </w:rPr>
          <w:tab/>
        </w:r>
        <w:r w:rsidRPr="00954227">
          <w:rPr>
            <w:rStyle w:val="Hyperlink"/>
            <w:noProof/>
          </w:rPr>
          <w:t>Good Manufacturing Practice certification</w:t>
        </w:r>
        <w:r>
          <w:rPr>
            <w:noProof/>
            <w:webHidden/>
          </w:rPr>
          <w:tab/>
        </w:r>
        <w:r>
          <w:rPr>
            <w:noProof/>
            <w:webHidden/>
          </w:rPr>
          <w:fldChar w:fldCharType="begin"/>
        </w:r>
        <w:r>
          <w:rPr>
            <w:noProof/>
            <w:webHidden/>
          </w:rPr>
          <w:instrText xml:space="preserve"> PAGEREF _Toc170130830 \h </w:instrText>
        </w:r>
        <w:r>
          <w:rPr>
            <w:noProof/>
            <w:webHidden/>
          </w:rPr>
        </w:r>
        <w:r>
          <w:rPr>
            <w:noProof/>
            <w:webHidden/>
          </w:rPr>
          <w:fldChar w:fldCharType="separate"/>
        </w:r>
        <w:r w:rsidR="00A100CA">
          <w:rPr>
            <w:noProof/>
            <w:webHidden/>
          </w:rPr>
          <w:t>18</w:t>
        </w:r>
        <w:r>
          <w:rPr>
            <w:noProof/>
            <w:webHidden/>
          </w:rPr>
          <w:fldChar w:fldCharType="end"/>
        </w:r>
      </w:hyperlink>
    </w:p>
    <w:p w14:paraId="6A2FAA48" w14:textId="43729046" w:rsidR="001C0819" w:rsidRDefault="001C0819">
      <w:pPr>
        <w:pStyle w:val="TOC2"/>
        <w:rPr>
          <w:rFonts w:asciiTheme="minorHAnsi" w:eastAsiaTheme="minorEastAsia" w:hAnsiTheme="minorHAnsi" w:cstheme="minorBidi"/>
          <w:noProof/>
          <w:szCs w:val="22"/>
          <w:lang w:val="en-AU" w:eastAsia="en-AU"/>
        </w:rPr>
      </w:pPr>
      <w:hyperlink w:anchor="_Toc170130831" w:history="1">
        <w:r w:rsidRPr="00954227">
          <w:rPr>
            <w:rStyle w:val="Hyperlink"/>
            <w:noProof/>
          </w:rPr>
          <w:t>4.4</w:t>
        </w:r>
        <w:r>
          <w:rPr>
            <w:rFonts w:asciiTheme="minorHAnsi" w:eastAsiaTheme="minorEastAsia" w:hAnsiTheme="minorHAnsi" w:cstheme="minorBidi"/>
            <w:noProof/>
            <w:szCs w:val="22"/>
            <w:lang w:val="en-AU" w:eastAsia="en-AU"/>
          </w:rPr>
          <w:tab/>
        </w:r>
        <w:r w:rsidRPr="00954227">
          <w:rPr>
            <w:rStyle w:val="Hyperlink"/>
            <w:noProof/>
          </w:rPr>
          <w:t>Licence to Sell Medicines by Wholesale under the Medicines Act 1981</w:t>
        </w:r>
        <w:r>
          <w:rPr>
            <w:noProof/>
            <w:webHidden/>
          </w:rPr>
          <w:tab/>
        </w:r>
        <w:r>
          <w:rPr>
            <w:noProof/>
            <w:webHidden/>
          </w:rPr>
          <w:fldChar w:fldCharType="begin"/>
        </w:r>
        <w:r>
          <w:rPr>
            <w:noProof/>
            <w:webHidden/>
          </w:rPr>
          <w:instrText xml:space="preserve"> PAGEREF _Toc170130831 \h </w:instrText>
        </w:r>
        <w:r>
          <w:rPr>
            <w:noProof/>
            <w:webHidden/>
          </w:rPr>
        </w:r>
        <w:r>
          <w:rPr>
            <w:noProof/>
            <w:webHidden/>
          </w:rPr>
          <w:fldChar w:fldCharType="separate"/>
        </w:r>
        <w:r w:rsidR="00A100CA">
          <w:rPr>
            <w:noProof/>
            <w:webHidden/>
          </w:rPr>
          <w:t>19</w:t>
        </w:r>
        <w:r>
          <w:rPr>
            <w:noProof/>
            <w:webHidden/>
          </w:rPr>
          <w:fldChar w:fldCharType="end"/>
        </w:r>
      </w:hyperlink>
    </w:p>
    <w:p w14:paraId="41A47ECC" w14:textId="6271373A" w:rsidR="001C0819" w:rsidRDefault="001C0819">
      <w:pPr>
        <w:pStyle w:val="TOC1"/>
        <w:rPr>
          <w:rFonts w:asciiTheme="minorHAnsi" w:eastAsiaTheme="minorEastAsia" w:hAnsiTheme="minorHAnsi" w:cstheme="minorBidi"/>
          <w:b w:val="0"/>
          <w:noProof/>
          <w:szCs w:val="22"/>
          <w:lang w:val="en-AU" w:eastAsia="en-AU"/>
        </w:rPr>
      </w:pPr>
      <w:hyperlink w:anchor="_Toc170130832" w:history="1">
        <w:r w:rsidRPr="00954227">
          <w:rPr>
            <w:rStyle w:val="Hyperlink"/>
            <w:noProof/>
          </w:rPr>
          <w:t>Section 5: Licences issued under the Misuse of Drugs Regulations 1977</w:t>
        </w:r>
        <w:r>
          <w:rPr>
            <w:noProof/>
            <w:webHidden/>
          </w:rPr>
          <w:tab/>
        </w:r>
        <w:r>
          <w:rPr>
            <w:noProof/>
            <w:webHidden/>
          </w:rPr>
          <w:fldChar w:fldCharType="begin"/>
        </w:r>
        <w:r>
          <w:rPr>
            <w:noProof/>
            <w:webHidden/>
          </w:rPr>
          <w:instrText xml:space="preserve"> PAGEREF _Toc170130832 \h </w:instrText>
        </w:r>
        <w:r>
          <w:rPr>
            <w:noProof/>
            <w:webHidden/>
          </w:rPr>
        </w:r>
        <w:r>
          <w:rPr>
            <w:noProof/>
            <w:webHidden/>
          </w:rPr>
          <w:fldChar w:fldCharType="separate"/>
        </w:r>
        <w:r w:rsidR="00A100CA">
          <w:rPr>
            <w:noProof/>
            <w:webHidden/>
          </w:rPr>
          <w:t>20</w:t>
        </w:r>
        <w:r>
          <w:rPr>
            <w:noProof/>
            <w:webHidden/>
          </w:rPr>
          <w:fldChar w:fldCharType="end"/>
        </w:r>
      </w:hyperlink>
    </w:p>
    <w:p w14:paraId="5EA12E80" w14:textId="1319F27A" w:rsidR="001C0819" w:rsidRDefault="001C0819">
      <w:pPr>
        <w:pStyle w:val="TOC2"/>
        <w:rPr>
          <w:rFonts w:asciiTheme="minorHAnsi" w:eastAsiaTheme="minorEastAsia" w:hAnsiTheme="minorHAnsi" w:cstheme="minorBidi"/>
          <w:noProof/>
          <w:szCs w:val="22"/>
          <w:lang w:val="en-AU" w:eastAsia="en-AU"/>
        </w:rPr>
      </w:pPr>
      <w:hyperlink w:anchor="_Toc170130833" w:history="1">
        <w:r w:rsidRPr="00954227">
          <w:rPr>
            <w:rStyle w:val="Hyperlink"/>
            <w:noProof/>
          </w:rPr>
          <w:t>5.1</w:t>
        </w:r>
        <w:r>
          <w:rPr>
            <w:rFonts w:asciiTheme="minorHAnsi" w:eastAsiaTheme="minorEastAsia" w:hAnsiTheme="minorHAnsi" w:cstheme="minorBidi"/>
            <w:noProof/>
            <w:szCs w:val="22"/>
            <w:lang w:val="en-AU" w:eastAsia="en-AU"/>
          </w:rPr>
          <w:tab/>
        </w:r>
        <w:r w:rsidRPr="00954227">
          <w:rPr>
            <w:rStyle w:val="Hyperlink"/>
            <w:noProof/>
          </w:rPr>
          <w:t>Licence to Deal in Controlled Drugs</w:t>
        </w:r>
        <w:r>
          <w:rPr>
            <w:noProof/>
            <w:webHidden/>
          </w:rPr>
          <w:tab/>
        </w:r>
        <w:r>
          <w:rPr>
            <w:noProof/>
            <w:webHidden/>
          </w:rPr>
          <w:fldChar w:fldCharType="begin"/>
        </w:r>
        <w:r>
          <w:rPr>
            <w:noProof/>
            <w:webHidden/>
          </w:rPr>
          <w:instrText xml:space="preserve"> PAGEREF _Toc170130833 \h </w:instrText>
        </w:r>
        <w:r>
          <w:rPr>
            <w:noProof/>
            <w:webHidden/>
          </w:rPr>
        </w:r>
        <w:r>
          <w:rPr>
            <w:noProof/>
            <w:webHidden/>
          </w:rPr>
          <w:fldChar w:fldCharType="separate"/>
        </w:r>
        <w:r w:rsidR="00A100CA">
          <w:rPr>
            <w:noProof/>
            <w:webHidden/>
          </w:rPr>
          <w:t>20</w:t>
        </w:r>
        <w:r>
          <w:rPr>
            <w:noProof/>
            <w:webHidden/>
          </w:rPr>
          <w:fldChar w:fldCharType="end"/>
        </w:r>
      </w:hyperlink>
    </w:p>
    <w:p w14:paraId="6881CEE5" w14:textId="445B6D69" w:rsidR="001C0819" w:rsidRDefault="001C0819">
      <w:pPr>
        <w:pStyle w:val="TOC2"/>
        <w:rPr>
          <w:rFonts w:asciiTheme="minorHAnsi" w:eastAsiaTheme="minorEastAsia" w:hAnsiTheme="minorHAnsi" w:cstheme="minorBidi"/>
          <w:noProof/>
          <w:szCs w:val="22"/>
          <w:lang w:val="en-AU" w:eastAsia="en-AU"/>
        </w:rPr>
      </w:pPr>
      <w:hyperlink w:anchor="_Toc170130834" w:history="1">
        <w:r w:rsidRPr="00954227">
          <w:rPr>
            <w:rStyle w:val="Hyperlink"/>
            <w:noProof/>
          </w:rPr>
          <w:t>5.2</w:t>
        </w:r>
        <w:r>
          <w:rPr>
            <w:rFonts w:asciiTheme="minorHAnsi" w:eastAsiaTheme="minorEastAsia" w:hAnsiTheme="minorHAnsi" w:cstheme="minorBidi"/>
            <w:noProof/>
            <w:szCs w:val="22"/>
            <w:lang w:val="en-AU" w:eastAsia="en-AU"/>
          </w:rPr>
          <w:tab/>
        </w:r>
        <w:r w:rsidRPr="00954227">
          <w:rPr>
            <w:rStyle w:val="Hyperlink"/>
            <w:noProof/>
          </w:rPr>
          <w:t>Licence to possess controlled drugs</w:t>
        </w:r>
        <w:r>
          <w:rPr>
            <w:noProof/>
            <w:webHidden/>
          </w:rPr>
          <w:tab/>
        </w:r>
        <w:r>
          <w:rPr>
            <w:noProof/>
            <w:webHidden/>
          </w:rPr>
          <w:fldChar w:fldCharType="begin"/>
        </w:r>
        <w:r>
          <w:rPr>
            <w:noProof/>
            <w:webHidden/>
          </w:rPr>
          <w:instrText xml:space="preserve"> PAGEREF _Toc170130834 \h </w:instrText>
        </w:r>
        <w:r>
          <w:rPr>
            <w:noProof/>
            <w:webHidden/>
          </w:rPr>
        </w:r>
        <w:r>
          <w:rPr>
            <w:noProof/>
            <w:webHidden/>
          </w:rPr>
          <w:fldChar w:fldCharType="separate"/>
        </w:r>
        <w:r w:rsidR="00A100CA">
          <w:rPr>
            <w:noProof/>
            <w:webHidden/>
          </w:rPr>
          <w:t>21</w:t>
        </w:r>
        <w:r>
          <w:rPr>
            <w:noProof/>
            <w:webHidden/>
          </w:rPr>
          <w:fldChar w:fldCharType="end"/>
        </w:r>
      </w:hyperlink>
    </w:p>
    <w:p w14:paraId="56EB24B2" w14:textId="302DF425" w:rsidR="001C0819" w:rsidRDefault="001C0819">
      <w:pPr>
        <w:pStyle w:val="TOC2"/>
        <w:rPr>
          <w:rFonts w:asciiTheme="minorHAnsi" w:eastAsiaTheme="minorEastAsia" w:hAnsiTheme="minorHAnsi" w:cstheme="minorBidi"/>
          <w:noProof/>
          <w:szCs w:val="22"/>
          <w:lang w:val="en-AU" w:eastAsia="en-AU"/>
        </w:rPr>
      </w:pPr>
      <w:hyperlink w:anchor="_Toc170130835" w:history="1">
        <w:r w:rsidRPr="00954227">
          <w:rPr>
            <w:rStyle w:val="Hyperlink"/>
            <w:noProof/>
          </w:rPr>
          <w:t>5.3</w:t>
        </w:r>
        <w:r>
          <w:rPr>
            <w:rFonts w:asciiTheme="minorHAnsi" w:eastAsiaTheme="minorEastAsia" w:hAnsiTheme="minorHAnsi" w:cstheme="minorBidi"/>
            <w:noProof/>
            <w:szCs w:val="22"/>
            <w:lang w:val="en-AU" w:eastAsia="en-AU"/>
          </w:rPr>
          <w:tab/>
        </w:r>
        <w:r w:rsidRPr="00954227">
          <w:rPr>
            <w:rStyle w:val="Hyperlink"/>
            <w:noProof/>
          </w:rPr>
          <w:t>Licence to Import Controlled Drugs</w:t>
        </w:r>
        <w:r>
          <w:rPr>
            <w:noProof/>
            <w:webHidden/>
          </w:rPr>
          <w:tab/>
        </w:r>
        <w:r>
          <w:rPr>
            <w:noProof/>
            <w:webHidden/>
          </w:rPr>
          <w:fldChar w:fldCharType="begin"/>
        </w:r>
        <w:r>
          <w:rPr>
            <w:noProof/>
            <w:webHidden/>
          </w:rPr>
          <w:instrText xml:space="preserve"> PAGEREF _Toc170130835 \h </w:instrText>
        </w:r>
        <w:r>
          <w:rPr>
            <w:noProof/>
            <w:webHidden/>
          </w:rPr>
        </w:r>
        <w:r>
          <w:rPr>
            <w:noProof/>
            <w:webHidden/>
          </w:rPr>
          <w:fldChar w:fldCharType="separate"/>
        </w:r>
        <w:r w:rsidR="00A100CA">
          <w:rPr>
            <w:noProof/>
            <w:webHidden/>
          </w:rPr>
          <w:t>21</w:t>
        </w:r>
        <w:r>
          <w:rPr>
            <w:noProof/>
            <w:webHidden/>
          </w:rPr>
          <w:fldChar w:fldCharType="end"/>
        </w:r>
      </w:hyperlink>
    </w:p>
    <w:p w14:paraId="15EBA406" w14:textId="758A7F88" w:rsidR="001C0819" w:rsidRDefault="001C0819">
      <w:pPr>
        <w:pStyle w:val="TOC2"/>
        <w:rPr>
          <w:rFonts w:asciiTheme="minorHAnsi" w:eastAsiaTheme="minorEastAsia" w:hAnsiTheme="minorHAnsi" w:cstheme="minorBidi"/>
          <w:noProof/>
          <w:szCs w:val="22"/>
          <w:lang w:val="en-AU" w:eastAsia="en-AU"/>
        </w:rPr>
      </w:pPr>
      <w:hyperlink w:anchor="_Toc170130836" w:history="1">
        <w:r w:rsidRPr="00954227">
          <w:rPr>
            <w:rStyle w:val="Hyperlink"/>
            <w:noProof/>
          </w:rPr>
          <w:t>5.4</w:t>
        </w:r>
        <w:r>
          <w:rPr>
            <w:rFonts w:asciiTheme="minorHAnsi" w:eastAsiaTheme="minorEastAsia" w:hAnsiTheme="minorHAnsi" w:cstheme="minorBidi"/>
            <w:noProof/>
            <w:szCs w:val="22"/>
            <w:lang w:val="en-AU" w:eastAsia="en-AU"/>
          </w:rPr>
          <w:tab/>
        </w:r>
        <w:r w:rsidRPr="00954227">
          <w:rPr>
            <w:rStyle w:val="Hyperlink"/>
            <w:noProof/>
          </w:rPr>
          <w:t>Licence to export controlled drugs</w:t>
        </w:r>
        <w:r>
          <w:rPr>
            <w:noProof/>
            <w:webHidden/>
          </w:rPr>
          <w:tab/>
        </w:r>
        <w:r>
          <w:rPr>
            <w:noProof/>
            <w:webHidden/>
          </w:rPr>
          <w:fldChar w:fldCharType="begin"/>
        </w:r>
        <w:r>
          <w:rPr>
            <w:noProof/>
            <w:webHidden/>
          </w:rPr>
          <w:instrText xml:space="preserve"> PAGEREF _Toc170130836 \h </w:instrText>
        </w:r>
        <w:r>
          <w:rPr>
            <w:noProof/>
            <w:webHidden/>
          </w:rPr>
        </w:r>
        <w:r>
          <w:rPr>
            <w:noProof/>
            <w:webHidden/>
          </w:rPr>
          <w:fldChar w:fldCharType="separate"/>
        </w:r>
        <w:r w:rsidR="00A100CA">
          <w:rPr>
            <w:noProof/>
            <w:webHidden/>
          </w:rPr>
          <w:t>22</w:t>
        </w:r>
        <w:r>
          <w:rPr>
            <w:noProof/>
            <w:webHidden/>
          </w:rPr>
          <w:fldChar w:fldCharType="end"/>
        </w:r>
      </w:hyperlink>
    </w:p>
    <w:p w14:paraId="7D0FA145" w14:textId="4EA115AF" w:rsidR="001C0819" w:rsidRDefault="001C0819" w:rsidP="00BE07E3">
      <w:pPr>
        <w:pStyle w:val="TOC1"/>
        <w:rPr>
          <w:rFonts w:asciiTheme="minorHAnsi" w:eastAsiaTheme="minorEastAsia" w:hAnsiTheme="minorHAnsi" w:cstheme="minorBidi"/>
          <w:noProof/>
          <w:szCs w:val="22"/>
          <w:lang w:val="en-AU" w:eastAsia="en-AU"/>
        </w:rPr>
      </w:pPr>
    </w:p>
    <w:p w14:paraId="5B612B82" w14:textId="5BAAD1DF" w:rsidR="00C86248" w:rsidRDefault="003450E8">
      <w:r>
        <w:rPr>
          <w:b/>
        </w:rPr>
        <w:fldChar w:fldCharType="end"/>
      </w:r>
    </w:p>
    <w:p w14:paraId="39CEF9D6" w14:textId="77777777" w:rsidR="006524E1" w:rsidRDefault="006524E1" w:rsidP="0033448B">
      <w:pPr>
        <w:sectPr w:rsidR="006524E1" w:rsidSect="00CA7C2A">
          <w:footerReference w:type="default" r:id="rId19"/>
          <w:pgSz w:w="11907" w:h="16834" w:code="9"/>
          <w:pgMar w:top="1418" w:right="1418" w:bottom="1134" w:left="1418" w:header="284" w:footer="425" w:gutter="0"/>
          <w:pgNumType w:fmt="lowerRoman"/>
          <w:cols w:space="720"/>
          <w:docGrid w:linePitch="286"/>
        </w:sectPr>
      </w:pPr>
    </w:p>
    <w:p w14:paraId="545357E3" w14:textId="77777777" w:rsidR="00D371B0" w:rsidRPr="00FA44A6" w:rsidRDefault="00D371B0" w:rsidP="00D371B0">
      <w:pPr>
        <w:pStyle w:val="Heading1"/>
      </w:pPr>
      <w:bookmarkStart w:id="3" w:name="_Introduction"/>
      <w:bookmarkStart w:id="4" w:name="_Toc35751549"/>
      <w:bookmarkStart w:id="5" w:name="_Ref36472669"/>
      <w:bookmarkStart w:id="6" w:name="_Toc170130803"/>
      <w:bookmarkStart w:id="7" w:name="_Hlk24970349"/>
      <w:bookmarkEnd w:id="3"/>
      <w:r w:rsidRPr="00FA44A6">
        <w:t>Introduction</w:t>
      </w:r>
      <w:bookmarkEnd w:id="4"/>
      <w:bookmarkEnd w:id="5"/>
      <w:bookmarkEnd w:id="6"/>
    </w:p>
    <w:bookmarkEnd w:id="7"/>
    <w:p w14:paraId="269FF870" w14:textId="77777777" w:rsidR="0054277A" w:rsidRDefault="0054277A" w:rsidP="001E0CB0">
      <w:r>
        <w:t xml:space="preserve">This document is the </w:t>
      </w:r>
      <w:r w:rsidRPr="0054277A">
        <w:rPr>
          <w:b/>
          <w:bCs/>
          <w:i/>
          <w:iCs/>
        </w:rPr>
        <w:t>Guideline on the regulation of medicinal cannabis in New Zealand: Overview of the medicinal cannabis licencing scheme</w:t>
      </w:r>
      <w:r>
        <w:t>. It provides you with an overview of the licensing regime under the Misuse of Drugs (Medicinal Cannabis) Regulations 2019 (the Regulations), and the other licences relevant to medicinal cannabis under the Medicines Act 1981 and the Misuse of Drugs Regulations 1977.</w:t>
      </w:r>
    </w:p>
    <w:p w14:paraId="620AB880" w14:textId="2EC99F2B" w:rsidR="0054277A" w:rsidRDefault="0054277A" w:rsidP="0054277A">
      <w:r>
        <w:t xml:space="preserve">We recommend that you read all our </w:t>
      </w:r>
      <w:r w:rsidRPr="001E0CB0">
        <w:rPr>
          <w:b/>
          <w:bCs/>
          <w:i/>
          <w:iCs/>
        </w:rPr>
        <w:t>Guidelines on the regulation of medicinal cannabis in New Zealand</w:t>
      </w:r>
      <w:r>
        <w:t xml:space="preserve"> in full, these can be found on our website at: </w:t>
      </w:r>
      <w:hyperlink r:id="rId20" w:history="1">
        <w:r w:rsidR="001E0CB0" w:rsidRPr="00C26519">
          <w:rPr>
            <w:rStyle w:val="Hyperlink"/>
            <w:lang w:eastAsia="en-NZ"/>
          </w:rPr>
          <w:t>https://www.health.govt.nz/publication/medicinal-cannabis-scheme-guideline-and-forms</w:t>
        </w:r>
      </w:hyperlink>
      <w:r>
        <w:t>.</w:t>
      </w:r>
    </w:p>
    <w:p w14:paraId="59094710" w14:textId="27F5D6AC" w:rsidR="001E0CB0" w:rsidRDefault="001E0CB0" w:rsidP="001E0CB0">
      <w:pPr>
        <w:rPr>
          <w:lang w:eastAsia="en-NZ"/>
        </w:rPr>
      </w:pPr>
      <w:r>
        <w:rPr>
          <w:lang w:eastAsia="en-NZ"/>
        </w:rPr>
        <w:t xml:space="preserve">Should wish to contact us, please email us at: </w:t>
      </w:r>
      <w:hyperlink r:id="rId21" w:history="1">
        <w:r w:rsidRPr="000826A4">
          <w:rPr>
            <w:rStyle w:val="Hyperlink"/>
            <w:lang w:eastAsia="en-NZ"/>
          </w:rPr>
          <w:t>medicinalcannabis@health.govt.nz</w:t>
        </w:r>
      </w:hyperlink>
      <w:r w:rsidRPr="00961785">
        <w:rPr>
          <w:lang w:eastAsia="en-NZ"/>
        </w:rPr>
        <w:t>.</w:t>
      </w:r>
    </w:p>
    <w:p w14:paraId="34DB793B" w14:textId="77777777" w:rsidR="001E0CB0" w:rsidRPr="001E0CB0" w:rsidRDefault="001E0CB0" w:rsidP="00483A49">
      <w:pPr>
        <w:pStyle w:val="Heading2"/>
        <w:rPr>
          <w:lang w:eastAsia="en-NZ"/>
        </w:rPr>
      </w:pPr>
      <w:bookmarkStart w:id="8" w:name="_Toc170130804"/>
      <w:r w:rsidRPr="001E0CB0">
        <w:rPr>
          <w:lang w:eastAsia="en-NZ"/>
        </w:rPr>
        <w:t>The Medicinal Cannabis Scheme</w:t>
      </w:r>
      <w:bookmarkEnd w:id="8"/>
    </w:p>
    <w:p w14:paraId="75E4220D" w14:textId="77777777" w:rsidR="001E0CB0" w:rsidRDefault="001E0CB0" w:rsidP="001E0CB0">
      <w:r>
        <w:t xml:space="preserve">The </w:t>
      </w:r>
      <w:r w:rsidRPr="005736F1">
        <w:t>Regulations</w:t>
      </w:r>
      <w:r>
        <w:t xml:space="preserve"> establish the Medicinal Cannabis Scheme (the Scheme). The purpose of the Scheme is to improve access to quality medicinal cannabis products for patients through:</w:t>
      </w:r>
    </w:p>
    <w:p w14:paraId="4BFB5517" w14:textId="77777777" w:rsidR="001E0CB0" w:rsidRPr="001E0CB0" w:rsidRDefault="001E0CB0" w:rsidP="001E0CB0">
      <w:pPr>
        <w:pStyle w:val="Bullet"/>
      </w:pPr>
      <w:r w:rsidRPr="001E0CB0">
        <w:t>enabling the commercial cultivation of medicinal cannabis and the manufacture of medicinal cannabis products in New Zealand</w:t>
      </w:r>
    </w:p>
    <w:p w14:paraId="03FC43AD" w14:textId="77777777" w:rsidR="001E0CB0" w:rsidRPr="001E0CB0" w:rsidRDefault="001E0CB0" w:rsidP="001E0CB0">
      <w:pPr>
        <w:pStyle w:val="Bullet"/>
      </w:pPr>
      <w:r w:rsidRPr="001E0CB0">
        <w:t>setting a standard of quality for medicinal cannabis products (the minimum quality standard) so that medical practitioners can prescribe them with confidence in their quality and consistency.</w:t>
      </w:r>
    </w:p>
    <w:p w14:paraId="7FBD0209" w14:textId="0B5E8EEA" w:rsidR="001E0CB0" w:rsidRDefault="001E0CB0" w:rsidP="001E0CB0">
      <w:r>
        <w:t>The body of the Regulations is divided into two parts. Part 1 sets out the requirements for the minimum quality standard that medicinal cannabis products covered by the Scheme must meet. Part 2 sets out the requirements for medicinal cannabis licences and activities enabled by the Scheme.</w:t>
      </w:r>
    </w:p>
    <w:p w14:paraId="361969E3" w14:textId="77777777" w:rsidR="001E0CB0" w:rsidRPr="001E0CB0" w:rsidRDefault="001E0CB0" w:rsidP="00483A49">
      <w:pPr>
        <w:pStyle w:val="Heading2"/>
      </w:pPr>
      <w:bookmarkStart w:id="9" w:name="_Toc170130805"/>
      <w:r w:rsidRPr="001E0CB0">
        <w:t>The Medicinal Cannabis Agency</w:t>
      </w:r>
      <w:bookmarkEnd w:id="9"/>
    </w:p>
    <w:p w14:paraId="3F60BCFF" w14:textId="77777777" w:rsidR="001E0CB0" w:rsidRDefault="001E0CB0" w:rsidP="001E0CB0">
      <w:r>
        <w:t xml:space="preserve">The </w:t>
      </w:r>
      <w:r w:rsidRPr="00BB20BE">
        <w:rPr>
          <w:bCs/>
        </w:rPr>
        <w:t>Medicinal Cannabis Agency</w:t>
      </w:r>
      <w:r w:rsidRPr="00512CD5">
        <w:rPr>
          <w:rStyle w:val="Hyperlink"/>
          <w:bCs/>
        </w:rPr>
        <w:t xml:space="preserve"> </w:t>
      </w:r>
      <w:r w:rsidRPr="005F1494">
        <w:rPr>
          <w:rStyle w:val="Hyperlink"/>
          <w:bCs/>
          <w:color w:val="auto"/>
        </w:rPr>
        <w:t>(the Agency)</w:t>
      </w:r>
      <w:r w:rsidRPr="005F1494">
        <w:rPr>
          <w:b/>
          <w:bCs/>
        </w:rPr>
        <w:t xml:space="preserve"> </w:t>
      </w:r>
      <w:r>
        <w:t>has been established within the Ministry of Health to administer the Scheme. The functions of the Agency include:</w:t>
      </w:r>
    </w:p>
    <w:p w14:paraId="7D3F5461" w14:textId="77777777" w:rsidR="001E0CB0" w:rsidRPr="001E0CB0" w:rsidRDefault="001E0CB0" w:rsidP="001E0CB0">
      <w:pPr>
        <w:pStyle w:val="Bullet"/>
      </w:pPr>
      <w:r w:rsidRPr="001E0CB0">
        <w:t>overseeing the licensing of cultivators, manufacturers, suppliers and researchers of medicinal cannabis products</w:t>
      </w:r>
    </w:p>
    <w:p w14:paraId="019513F7" w14:textId="77777777" w:rsidR="001E0CB0" w:rsidRPr="001E0CB0" w:rsidRDefault="001E0CB0" w:rsidP="001E0CB0">
      <w:pPr>
        <w:pStyle w:val="Bullet"/>
      </w:pPr>
      <w:r w:rsidRPr="001E0CB0">
        <w:t xml:space="preserve">monitoring compliance with licensing conditions, including the requirements for cannabis products to meet the minimum quality standard </w:t>
      </w:r>
    </w:p>
    <w:p w14:paraId="4F2B8E9F" w14:textId="14ABD146" w:rsidR="001E0CB0" w:rsidRDefault="001E0CB0" w:rsidP="001E0CB0">
      <w:pPr>
        <w:pStyle w:val="Bullet"/>
      </w:pPr>
      <w:r w:rsidRPr="001E0CB0">
        <w:t>post-market monitoring of medicinal cannabis products</w:t>
      </w:r>
    </w:p>
    <w:p w14:paraId="756F4760" w14:textId="77777777" w:rsidR="001E0CB0" w:rsidRDefault="001E0CB0" w:rsidP="001E0CB0">
      <w:pPr>
        <w:pStyle w:val="Bullet"/>
      </w:pPr>
      <w:r>
        <w:t>collecting and reporting data to the International Narcotics Control Board about medicinal cannabis production and use in New Zealand</w:t>
      </w:r>
    </w:p>
    <w:p w14:paraId="491234F8" w14:textId="77777777" w:rsidR="001E0CB0" w:rsidRDefault="001E0CB0" w:rsidP="001E0CB0">
      <w:pPr>
        <w:pStyle w:val="Bullet"/>
      </w:pPr>
      <w:r>
        <w:t xml:space="preserve">providing advice to the public and interested parties about the Scheme. </w:t>
      </w:r>
    </w:p>
    <w:p w14:paraId="1C3E4476" w14:textId="77777777" w:rsidR="001E0CB0" w:rsidRPr="001E0CB0" w:rsidRDefault="001E0CB0" w:rsidP="00483A49">
      <w:pPr>
        <w:pStyle w:val="Heading2"/>
      </w:pPr>
      <w:bookmarkStart w:id="10" w:name="_Toc170130806"/>
      <w:r w:rsidRPr="001E0CB0">
        <w:t xml:space="preserve">The New Zealand Medicines and Medical Devices Safety Authority – </w:t>
      </w:r>
      <w:proofErr w:type="spellStart"/>
      <w:r w:rsidRPr="001E0CB0">
        <w:t>Medsafe</w:t>
      </w:r>
      <w:bookmarkEnd w:id="10"/>
      <w:proofErr w:type="spellEnd"/>
    </w:p>
    <w:p w14:paraId="35934F22" w14:textId="77777777" w:rsidR="001E0CB0" w:rsidRPr="0070444B" w:rsidRDefault="001E0CB0" w:rsidP="001E0CB0">
      <w:pPr>
        <w:rPr>
          <w:rFonts w:eastAsia="Arial"/>
        </w:rPr>
      </w:pPr>
      <w:r>
        <w:t xml:space="preserve">In New Zealand, medicinal cannabis is controlled by both the medicines and misuse of drugs legislation, as some medicinal cannabis products are both medicines and controlled drugs. The Medicines Act 1981 and the Misuse of Drugs Act 1975 are administered by the </w:t>
      </w:r>
      <w:r w:rsidRPr="00BB20BE">
        <w:t>New Zealand Medicines and Medical Devices Safety Authority (</w:t>
      </w:r>
      <w:proofErr w:type="spellStart"/>
      <w:r w:rsidRPr="00BB20BE">
        <w:t>Medsafe</w:t>
      </w:r>
      <w:proofErr w:type="spellEnd"/>
      <w:r w:rsidRPr="00BB20BE">
        <w:t>)</w:t>
      </w:r>
      <w:r w:rsidRPr="003C061E">
        <w:t>.</w:t>
      </w:r>
      <w:r>
        <w:t xml:space="preserve"> Further information on </w:t>
      </w:r>
      <w:proofErr w:type="spellStart"/>
      <w:r>
        <w:t>Medsafe</w:t>
      </w:r>
      <w:proofErr w:type="spellEnd"/>
      <w:r>
        <w:t xml:space="preserve"> can be found at: </w:t>
      </w:r>
      <w:hyperlink r:id="rId22" w:history="1">
        <w:r w:rsidRPr="00C26519">
          <w:rPr>
            <w:rStyle w:val="Hyperlink"/>
          </w:rPr>
          <w:t>www.medsafe.govt.nz</w:t>
        </w:r>
      </w:hyperlink>
      <w:r>
        <w:t xml:space="preserve">. </w:t>
      </w:r>
      <w:r w:rsidRPr="0048545A">
        <w:t xml:space="preserve"> </w:t>
      </w:r>
    </w:p>
    <w:p w14:paraId="1E882A45" w14:textId="77777777" w:rsidR="001E0CB0" w:rsidRPr="001E0CB0" w:rsidRDefault="001E0CB0" w:rsidP="001E0CB0"/>
    <w:p w14:paraId="78A6B3CB" w14:textId="3F71B9CF" w:rsidR="001E0CB0" w:rsidRDefault="001E0CB0" w:rsidP="001E0CB0">
      <w:pPr>
        <w:pStyle w:val="Heading1"/>
      </w:pPr>
      <w:bookmarkStart w:id="11" w:name="_Toc170130807"/>
      <w:r w:rsidRPr="001E0CB0">
        <w:t>Regulation of Medicinal Cannabis</w:t>
      </w:r>
      <w:bookmarkEnd w:id="11"/>
    </w:p>
    <w:p w14:paraId="0DE22E17" w14:textId="77777777" w:rsidR="001E0CB0" w:rsidRDefault="001E0CB0" w:rsidP="00483A49">
      <w:pPr>
        <w:pStyle w:val="Heading2"/>
      </w:pPr>
      <w:bookmarkStart w:id="12" w:name="_Toc166222728"/>
      <w:bookmarkStart w:id="13" w:name="_Toc170130808"/>
      <w:bookmarkStart w:id="14" w:name="_Hlk170129521"/>
      <w:r>
        <w:t>Medicinal cannabis products and ingredients</w:t>
      </w:r>
      <w:bookmarkEnd w:id="12"/>
      <w:bookmarkEnd w:id="13"/>
    </w:p>
    <w:p w14:paraId="390EF263" w14:textId="77777777" w:rsidR="001E0CB0" w:rsidRPr="006D1D20" w:rsidRDefault="001E0CB0" w:rsidP="001E0CB0">
      <w:pPr>
        <w:rPr>
          <w:bCs/>
          <w:lang w:eastAsia="en-NZ"/>
        </w:rPr>
      </w:pPr>
      <w:r>
        <w:rPr>
          <w:bCs/>
          <w:lang w:eastAsia="en-NZ"/>
        </w:rPr>
        <w:t>The meanings of cannabis, starting material, cannabis-based ingredient, and medicinal cannabis product are defined in the Regulations.</w:t>
      </w:r>
    </w:p>
    <w:p w14:paraId="0D758521" w14:textId="77777777" w:rsidR="001E0CB0" w:rsidRDefault="001E0CB0" w:rsidP="001E0CB0">
      <w:pPr>
        <w:rPr>
          <w:lang w:eastAsia="en-NZ"/>
        </w:rPr>
      </w:pPr>
      <w:r>
        <w:rPr>
          <w:b/>
          <w:lang w:eastAsia="en-NZ"/>
        </w:rPr>
        <w:t xml:space="preserve">Cannabis </w:t>
      </w:r>
      <w:r>
        <w:rPr>
          <w:lang w:eastAsia="en-NZ"/>
        </w:rPr>
        <w:t>means</w:t>
      </w:r>
      <w:r>
        <w:t>—</w:t>
      </w:r>
    </w:p>
    <w:p w14:paraId="7080E933" w14:textId="5C076E6F" w:rsidR="001E0CB0" w:rsidRDefault="001E0CB0" w:rsidP="004D0786">
      <w:pPr>
        <w:pStyle w:val="Letter"/>
        <w:spacing w:before="90"/>
        <w:ind w:left="426" w:hanging="426"/>
        <w:rPr>
          <w:lang w:eastAsia="en-NZ"/>
        </w:rPr>
      </w:pPr>
      <w:bookmarkStart w:id="15" w:name="_Hlk170129585"/>
      <w:r>
        <w:rPr>
          <w:lang w:eastAsia="en-NZ"/>
        </w:rPr>
        <w:t xml:space="preserve">any part of any plant of the genus </w:t>
      </w:r>
      <w:r w:rsidRPr="006D1D20">
        <w:rPr>
          <w:i/>
          <w:iCs/>
          <w:lang w:eastAsia="en-NZ"/>
        </w:rPr>
        <w:t>Cannabis</w:t>
      </w:r>
      <w:r>
        <w:rPr>
          <w:lang w:eastAsia="en-NZ"/>
        </w:rPr>
        <w:t>; and</w:t>
      </w:r>
    </w:p>
    <w:p w14:paraId="1C7F3BCC" w14:textId="1B5F0AAF" w:rsidR="001E0CB0" w:rsidRDefault="001E0CB0" w:rsidP="004D0786">
      <w:pPr>
        <w:pStyle w:val="Letter"/>
        <w:spacing w:before="90"/>
        <w:ind w:left="426" w:hanging="426"/>
        <w:rPr>
          <w:lang w:eastAsia="en-NZ"/>
        </w:rPr>
      </w:pPr>
      <w:r>
        <w:rPr>
          <w:lang w:eastAsia="en-NZ"/>
        </w:rPr>
        <w:t>any fruit or seed of such a plant</w:t>
      </w:r>
    </w:p>
    <w:p w14:paraId="0F042DA5" w14:textId="77777777" w:rsidR="001E0CB0" w:rsidRDefault="001E0CB0" w:rsidP="001E0CB0">
      <w:r>
        <w:rPr>
          <w:b/>
          <w:lang w:eastAsia="en-NZ"/>
        </w:rPr>
        <w:t xml:space="preserve">Starting material </w:t>
      </w:r>
      <w:r>
        <w:t>means—</w:t>
      </w:r>
    </w:p>
    <w:p w14:paraId="2322F261" w14:textId="77777777" w:rsidR="001E0CB0" w:rsidRDefault="001E0CB0" w:rsidP="004D0786">
      <w:pPr>
        <w:pStyle w:val="Letter"/>
        <w:numPr>
          <w:ilvl w:val="4"/>
          <w:numId w:val="7"/>
        </w:numPr>
        <w:spacing w:before="90"/>
        <w:ind w:left="426" w:hanging="426"/>
        <w:rPr>
          <w:lang w:eastAsia="en-NZ"/>
        </w:rPr>
      </w:pPr>
      <w:r>
        <w:rPr>
          <w:lang w:eastAsia="en-NZ"/>
        </w:rPr>
        <w:t>fresh or dried cannabis that is intended to undergo further processing and be used in, or for, a medicinal cannabis product; and</w:t>
      </w:r>
    </w:p>
    <w:p w14:paraId="5825B4BC" w14:textId="6A93C4BB" w:rsidR="001E0CB0" w:rsidRDefault="001E0CB0" w:rsidP="004D0786">
      <w:pPr>
        <w:pStyle w:val="Letter"/>
        <w:numPr>
          <w:ilvl w:val="4"/>
          <w:numId w:val="7"/>
        </w:numPr>
        <w:spacing w:before="90"/>
        <w:ind w:left="426" w:hanging="426"/>
        <w:rPr>
          <w:lang w:eastAsia="en-NZ"/>
        </w:rPr>
      </w:pPr>
      <w:r>
        <w:rPr>
          <w:lang w:eastAsia="en-NZ"/>
        </w:rPr>
        <w:t>initial extracts from cannabis intended to undergo further processing or extraction and be used in, or for, a cannabis-based ingredient</w:t>
      </w:r>
    </w:p>
    <w:p w14:paraId="39936FE8" w14:textId="41EF3B7C" w:rsidR="001E0CB0" w:rsidRDefault="001E0CB0" w:rsidP="001E0CB0">
      <w:pPr>
        <w:rPr>
          <w:shd w:val="clear" w:color="auto" w:fill="FFFFFF"/>
        </w:rPr>
      </w:pPr>
      <w:r>
        <w:rPr>
          <w:b/>
          <w:bCs/>
          <w:shd w:val="clear" w:color="auto" w:fill="FFFFFF"/>
        </w:rPr>
        <w:t>M</w:t>
      </w:r>
      <w:r w:rsidRPr="006D1D20">
        <w:rPr>
          <w:b/>
          <w:bCs/>
          <w:shd w:val="clear" w:color="auto" w:fill="FFFFFF"/>
        </w:rPr>
        <w:t>edicinal cannabis product</w:t>
      </w:r>
      <w:r w:rsidRPr="001C6B3D">
        <w:rPr>
          <w:shd w:val="clear" w:color="auto" w:fill="FFFFFF"/>
        </w:rPr>
        <w:t xml:space="preserve"> means a product—</w:t>
      </w:r>
    </w:p>
    <w:p w14:paraId="6838E86D" w14:textId="3876B7F8" w:rsidR="001E0CB0" w:rsidRPr="001E0CB0" w:rsidRDefault="001E0CB0" w:rsidP="004D0786">
      <w:pPr>
        <w:pStyle w:val="Letter"/>
        <w:numPr>
          <w:ilvl w:val="4"/>
          <w:numId w:val="8"/>
        </w:numPr>
        <w:spacing w:before="90"/>
        <w:ind w:left="426" w:hanging="426"/>
        <w:rPr>
          <w:lang w:eastAsia="en-NZ"/>
        </w:rPr>
      </w:pPr>
      <w:r w:rsidRPr="001E0CB0">
        <w:rPr>
          <w:lang w:eastAsia="en-NZ"/>
        </w:rPr>
        <w:t>that—</w:t>
      </w:r>
    </w:p>
    <w:p w14:paraId="6A3992EF" w14:textId="58FBCC2C" w:rsidR="001E0CB0" w:rsidRPr="001E0CB0" w:rsidRDefault="001E0CB0" w:rsidP="004D0786">
      <w:pPr>
        <w:pStyle w:val="Roman"/>
        <w:numPr>
          <w:ilvl w:val="5"/>
          <w:numId w:val="9"/>
        </w:numPr>
        <w:ind w:left="966" w:hanging="252"/>
      </w:pPr>
      <w:r w:rsidRPr="001E0CB0">
        <w:t>is dried cannabis; or</w:t>
      </w:r>
    </w:p>
    <w:p w14:paraId="3DC6C5E6" w14:textId="292E5793" w:rsidR="001E0CB0" w:rsidRPr="001E0CB0" w:rsidRDefault="001E0CB0" w:rsidP="004D0786">
      <w:pPr>
        <w:pStyle w:val="Roman"/>
        <w:numPr>
          <w:ilvl w:val="5"/>
          <w:numId w:val="9"/>
        </w:numPr>
        <w:ind w:left="966" w:hanging="252"/>
      </w:pPr>
      <w:r w:rsidRPr="001E0CB0">
        <w:t>contains 1 or more cannabis-based ingredients and is in a pharmaceutical dosage form (such as a tablet, a capsule, or an oral liquid); and</w:t>
      </w:r>
    </w:p>
    <w:p w14:paraId="0DA2D1B0" w14:textId="586DE180" w:rsidR="001E0CB0" w:rsidRPr="001E0CB0" w:rsidRDefault="001E0CB0" w:rsidP="004D0786">
      <w:pPr>
        <w:pStyle w:val="Letter"/>
        <w:numPr>
          <w:ilvl w:val="4"/>
          <w:numId w:val="8"/>
        </w:numPr>
        <w:spacing w:before="90"/>
        <w:ind w:left="426" w:hanging="426"/>
        <w:rPr>
          <w:lang w:eastAsia="en-NZ"/>
        </w:rPr>
      </w:pPr>
      <w:r w:rsidRPr="001E0CB0">
        <w:rPr>
          <w:lang w:eastAsia="en-NZ"/>
        </w:rPr>
        <w:t>that contains no prescription medicine (as defined by section 3 of the Medicines Act 1981) or controlled drug other than cannabis or a cannabis-based ingredient; and</w:t>
      </w:r>
    </w:p>
    <w:p w14:paraId="3A530B34" w14:textId="742126AA" w:rsidR="001E0CB0" w:rsidRPr="001E0CB0" w:rsidRDefault="001E0CB0" w:rsidP="004D0786">
      <w:pPr>
        <w:pStyle w:val="Letter"/>
        <w:numPr>
          <w:ilvl w:val="4"/>
          <w:numId w:val="8"/>
        </w:numPr>
        <w:spacing w:before="90"/>
        <w:ind w:left="426" w:hanging="426"/>
        <w:rPr>
          <w:lang w:eastAsia="en-NZ"/>
        </w:rPr>
      </w:pPr>
      <w:r w:rsidRPr="001E0CB0">
        <w:rPr>
          <w:lang w:eastAsia="en-NZ"/>
        </w:rPr>
        <w:t>whose purpose is therapeutic, rather than recreational or anything else</w:t>
      </w:r>
    </w:p>
    <w:p w14:paraId="1EE1A18F" w14:textId="30785C56" w:rsidR="001E0CB0" w:rsidRPr="001E0CB0" w:rsidRDefault="001E0CB0" w:rsidP="001E0CB0">
      <w:pPr>
        <w:rPr>
          <w:b/>
          <w:bCs/>
          <w:shd w:val="clear" w:color="auto" w:fill="FFFFFF"/>
        </w:rPr>
      </w:pPr>
      <w:r w:rsidRPr="001E0CB0">
        <w:rPr>
          <w:b/>
          <w:bCs/>
        </w:rPr>
        <w:t>Cannabis-based ingredient</w:t>
      </w:r>
      <w:r w:rsidRPr="001E0CB0">
        <w:rPr>
          <w:b/>
          <w:bCs/>
          <w:shd w:val="clear" w:color="auto" w:fill="FFFFFF"/>
        </w:rPr>
        <w:t>—</w:t>
      </w:r>
    </w:p>
    <w:p w14:paraId="50FFB25B" w14:textId="6D30CF8F" w:rsidR="001E0CB0" w:rsidRPr="001E0CB0" w:rsidRDefault="001E0CB0" w:rsidP="004D0786">
      <w:pPr>
        <w:pStyle w:val="Letter"/>
        <w:numPr>
          <w:ilvl w:val="4"/>
          <w:numId w:val="10"/>
        </w:numPr>
        <w:spacing w:before="90"/>
        <w:ind w:left="426" w:hanging="426"/>
        <w:rPr>
          <w:lang w:eastAsia="en-NZ"/>
        </w:rPr>
      </w:pPr>
      <w:r w:rsidRPr="001E0CB0">
        <w:rPr>
          <w:lang w:eastAsia="en-NZ"/>
        </w:rPr>
        <w:t xml:space="preserve">means an ingredient that— </w:t>
      </w:r>
    </w:p>
    <w:p w14:paraId="1E2C1A40" w14:textId="77777777" w:rsidR="001E0CB0" w:rsidRDefault="001E0CB0" w:rsidP="004D0786">
      <w:pPr>
        <w:pStyle w:val="Roman"/>
        <w:numPr>
          <w:ilvl w:val="5"/>
          <w:numId w:val="9"/>
        </w:numPr>
        <w:ind w:left="966" w:hanging="252"/>
      </w:pPr>
      <w:r w:rsidRPr="006D1D20">
        <w:t>is extracted from cannabis; and</w:t>
      </w:r>
    </w:p>
    <w:p w14:paraId="7C6A2ADE" w14:textId="321693FA" w:rsidR="001E0CB0" w:rsidRPr="006D1D20" w:rsidRDefault="001E0CB0" w:rsidP="004D0786">
      <w:pPr>
        <w:pStyle w:val="Roman"/>
        <w:numPr>
          <w:ilvl w:val="5"/>
          <w:numId w:val="9"/>
        </w:numPr>
        <w:ind w:left="966" w:hanging="252"/>
      </w:pPr>
      <w:r>
        <w:t>is intended to be used in, or for, a dosage product; and</w:t>
      </w:r>
    </w:p>
    <w:p w14:paraId="0FFB7060" w14:textId="00DD4472" w:rsidR="001E0CB0" w:rsidRPr="001E0CB0" w:rsidRDefault="001E0CB0" w:rsidP="004D0786">
      <w:pPr>
        <w:pStyle w:val="Letter"/>
        <w:numPr>
          <w:ilvl w:val="4"/>
          <w:numId w:val="9"/>
        </w:numPr>
        <w:spacing w:before="90"/>
        <w:ind w:left="426" w:hanging="426"/>
        <w:rPr>
          <w:lang w:eastAsia="en-NZ"/>
        </w:rPr>
      </w:pPr>
      <w:r w:rsidRPr="001E0CB0">
        <w:rPr>
          <w:lang w:eastAsia="en-NZ"/>
        </w:rPr>
        <w:t>includes dried cannabis that is intended to be used in, or for, a dosage product.</w:t>
      </w:r>
    </w:p>
    <w:p w14:paraId="3C12D1BE" w14:textId="77777777" w:rsidR="001E0CB0" w:rsidRDefault="001E0CB0" w:rsidP="00483A49">
      <w:pPr>
        <w:pStyle w:val="Heading2"/>
      </w:pPr>
      <w:bookmarkStart w:id="16" w:name="_Toc166222729"/>
      <w:bookmarkStart w:id="17" w:name="_Toc170130809"/>
      <w:r>
        <w:t>Licensing for medicines and controlled drugs</w:t>
      </w:r>
      <w:bookmarkEnd w:id="16"/>
      <w:bookmarkEnd w:id="17"/>
    </w:p>
    <w:bookmarkEnd w:id="15"/>
    <w:p w14:paraId="390528B6" w14:textId="77777777" w:rsidR="001E0CB0" w:rsidRDefault="001E0CB0" w:rsidP="001E0CB0">
      <w:r>
        <w:t xml:space="preserve">The type of licence you require depends on the specific activities you wish to undertake and the classification of the product(s) you are working with. </w:t>
      </w:r>
    </w:p>
    <w:p w14:paraId="15F79AEC" w14:textId="77777777" w:rsidR="001E0CB0" w:rsidRDefault="001E0CB0" w:rsidP="001E0CB0">
      <w:r>
        <w:t>Medicinal cannabis activities are regulated by both the:</w:t>
      </w:r>
    </w:p>
    <w:p w14:paraId="56FF0A2D" w14:textId="77777777" w:rsidR="001E0CB0" w:rsidRPr="00AA3F4A" w:rsidRDefault="001E0CB0" w:rsidP="001E0CB0">
      <w:pPr>
        <w:pStyle w:val="Bullet"/>
        <w:spacing w:line="300" w:lineRule="auto"/>
        <w:rPr>
          <w:i/>
          <w:iCs/>
        </w:rPr>
      </w:pPr>
      <w:hyperlink r:id="rId23" w:history="1">
        <w:r w:rsidRPr="00AA3F4A">
          <w:rPr>
            <w:rStyle w:val="Hyperlink"/>
            <w:i/>
            <w:iCs/>
          </w:rPr>
          <w:t>Misuse of Drugs Act 1975</w:t>
        </w:r>
      </w:hyperlink>
    </w:p>
    <w:p w14:paraId="11365444" w14:textId="77777777" w:rsidR="001E0CB0" w:rsidRPr="00AA3F4A" w:rsidRDefault="001E0CB0" w:rsidP="001E0CB0">
      <w:pPr>
        <w:pStyle w:val="Bullet"/>
        <w:spacing w:line="300" w:lineRule="auto"/>
        <w:rPr>
          <w:i/>
          <w:iCs/>
        </w:rPr>
      </w:pPr>
      <w:hyperlink r:id="rId24" w:history="1">
        <w:r w:rsidRPr="00AA3F4A">
          <w:rPr>
            <w:rStyle w:val="Hyperlink"/>
            <w:i/>
            <w:iCs/>
          </w:rPr>
          <w:t>Medicines Act 1981</w:t>
        </w:r>
      </w:hyperlink>
      <w:r>
        <w:rPr>
          <w:rStyle w:val="Hyperlink"/>
          <w:i/>
          <w:iCs/>
        </w:rPr>
        <w:t>.</w:t>
      </w:r>
    </w:p>
    <w:p w14:paraId="6C4B681A" w14:textId="77777777" w:rsidR="001E0CB0" w:rsidRDefault="001E0CB0" w:rsidP="001E0CB0">
      <w:r>
        <w:t>Medicinal cannabis products and cannabis-based ingredients are primarily controlled under the Medicines Act</w:t>
      </w:r>
      <w:r>
        <w:rPr>
          <w:b/>
        </w:rPr>
        <w:t xml:space="preserve"> </w:t>
      </w:r>
      <w:r w:rsidRPr="00F008C1">
        <w:rPr>
          <w:bCs/>
        </w:rPr>
        <w:t xml:space="preserve">if they </w:t>
      </w:r>
      <w:r>
        <w:rPr>
          <w:bCs/>
        </w:rPr>
        <w:t>meet the definition of</w:t>
      </w:r>
      <w:r w:rsidRPr="00B941C1">
        <w:rPr>
          <w:bCs/>
        </w:rPr>
        <w:t xml:space="preserve"> </w:t>
      </w:r>
      <w:r>
        <w:rPr>
          <w:bCs/>
        </w:rPr>
        <w:t xml:space="preserve">a </w:t>
      </w:r>
      <w:r w:rsidRPr="00B941C1">
        <w:rPr>
          <w:bCs/>
        </w:rPr>
        <w:t>CBD product</w:t>
      </w:r>
      <w:r>
        <w:rPr>
          <w:bCs/>
        </w:rPr>
        <w:t>,</w:t>
      </w:r>
      <w:r>
        <w:rPr>
          <w:b/>
        </w:rPr>
        <w:t xml:space="preserve"> </w:t>
      </w:r>
      <w:r w:rsidRPr="00742F39">
        <w:rPr>
          <w:bCs/>
        </w:rPr>
        <w:t>or</w:t>
      </w:r>
      <w:r>
        <w:rPr>
          <w:b/>
        </w:rPr>
        <w:t xml:space="preserve"> </w:t>
      </w:r>
      <w:r>
        <w:rPr>
          <w:bCs/>
        </w:rPr>
        <w:t>by</w:t>
      </w:r>
      <w:r>
        <w:t xml:space="preserve"> both </w:t>
      </w:r>
      <w:r>
        <w:rPr>
          <w:bCs/>
        </w:rPr>
        <w:t>the Medicines Act</w:t>
      </w:r>
      <w:r>
        <w:t xml:space="preserve"> and </w:t>
      </w:r>
      <w:r>
        <w:rPr>
          <w:bCs/>
        </w:rPr>
        <w:t>the Misuse of Drugs Act where the product is a controlled drug.</w:t>
      </w:r>
    </w:p>
    <w:p w14:paraId="23E59E84" w14:textId="107A28BC" w:rsidR="001E0CB0" w:rsidRDefault="001E0CB0" w:rsidP="001E0CB0">
      <w:pPr>
        <w:rPr>
          <w:rFonts w:cs="Arial"/>
        </w:rPr>
      </w:pPr>
      <w:r>
        <w:rPr>
          <w:rFonts w:cs="Arial"/>
        </w:rPr>
        <w:t xml:space="preserve">Information on medicinal cannabis licences under the Misuse of Drugs </w:t>
      </w:r>
      <w:r w:rsidRPr="14BA9742">
        <w:rPr>
          <w:rFonts w:cs="Arial"/>
        </w:rPr>
        <w:t xml:space="preserve">(Medicinal Cannabis) Regulations 2019 </w:t>
      </w:r>
      <w:r>
        <w:rPr>
          <w:rFonts w:cs="Arial"/>
        </w:rPr>
        <w:t xml:space="preserve">can be found in </w:t>
      </w:r>
      <w:hyperlink w:anchor="_Medicinal_cannabis_licence">
        <w:r w:rsidRPr="14BA9742">
          <w:rPr>
            <w:rStyle w:val="Hyperlink"/>
            <w:rFonts w:cs="Arial"/>
          </w:rPr>
          <w:t xml:space="preserve">Section 3: </w:t>
        </w:r>
        <w:r>
          <w:rPr>
            <w:rStyle w:val="Hyperlink"/>
            <w:rFonts w:cs="Arial"/>
          </w:rPr>
          <w:t>M</w:t>
        </w:r>
        <w:r w:rsidRPr="14BA9742">
          <w:rPr>
            <w:rStyle w:val="Hyperlink"/>
            <w:rFonts w:cs="Arial"/>
          </w:rPr>
          <w:t xml:space="preserve">edicinal </w:t>
        </w:r>
        <w:r>
          <w:rPr>
            <w:rStyle w:val="Hyperlink"/>
            <w:rFonts w:cs="Arial"/>
          </w:rPr>
          <w:t>c</w:t>
        </w:r>
        <w:r w:rsidRPr="14BA9742">
          <w:rPr>
            <w:rStyle w:val="Hyperlink"/>
            <w:rFonts w:cs="Arial"/>
          </w:rPr>
          <w:t xml:space="preserve">annabis </w:t>
        </w:r>
        <w:r>
          <w:rPr>
            <w:rStyle w:val="Hyperlink"/>
            <w:rFonts w:cs="Arial"/>
          </w:rPr>
          <w:t>l</w:t>
        </w:r>
        <w:r w:rsidRPr="14BA9742">
          <w:rPr>
            <w:rStyle w:val="Hyperlink"/>
            <w:rFonts w:cs="Arial"/>
          </w:rPr>
          <w:t>icence</w:t>
        </w:r>
      </w:hyperlink>
      <w:r w:rsidRPr="14BA9742">
        <w:rPr>
          <w:rFonts w:cs="Arial"/>
        </w:rPr>
        <w:t>.</w:t>
      </w:r>
      <w:r>
        <w:rPr>
          <w:rFonts w:cs="Arial"/>
        </w:rPr>
        <w:t xml:space="preserve"> </w:t>
      </w:r>
    </w:p>
    <w:p w14:paraId="5FAAC42A" w14:textId="4973D14F" w:rsidR="001E0CB0" w:rsidRDefault="001E0CB0" w:rsidP="001E0CB0">
      <w:pPr>
        <w:rPr>
          <w:rFonts w:cs="Arial"/>
        </w:rPr>
      </w:pPr>
      <w:r>
        <w:rPr>
          <w:rFonts w:cs="Arial"/>
        </w:rPr>
        <w:t xml:space="preserve">Information on licences under the Medicines Act can be found in </w:t>
      </w:r>
      <w:hyperlink w:anchor="_Licences_issued_under" w:history="1">
        <w:r w:rsidRPr="0062684B">
          <w:rPr>
            <w:rStyle w:val="Hyperlink"/>
            <w:rFonts w:cs="Arial"/>
          </w:rPr>
          <w:t>Section 4: Licences issued under the Medicines Act 1981</w:t>
        </w:r>
      </w:hyperlink>
      <w:r>
        <w:rPr>
          <w:rFonts w:cs="Arial"/>
        </w:rPr>
        <w:t>.</w:t>
      </w:r>
    </w:p>
    <w:p w14:paraId="315E6C47" w14:textId="00FF6524" w:rsidR="005F1494" w:rsidRDefault="005F1494" w:rsidP="005F1494">
      <w:pPr>
        <w:rPr>
          <w:rFonts w:cs="Arial"/>
        </w:rPr>
      </w:pPr>
      <w:r>
        <w:rPr>
          <w:rFonts w:cs="Arial"/>
        </w:rPr>
        <w:t xml:space="preserve">Information on other licences you may require under the Misuse of Drugs Act can be found in </w:t>
      </w:r>
      <w:hyperlink w:anchor="_Licences_issued_under_1">
        <w:r w:rsidRPr="14BA9742">
          <w:rPr>
            <w:rStyle w:val="Hyperlink"/>
            <w:rFonts w:cs="Arial"/>
          </w:rPr>
          <w:t>Section 5: Licences issued under the Misuse of Drugs Regulations 1977</w:t>
        </w:r>
      </w:hyperlink>
      <w:r w:rsidRPr="14BA9742">
        <w:rPr>
          <w:rFonts w:cs="Arial"/>
        </w:rPr>
        <w:t>.</w:t>
      </w:r>
    </w:p>
    <w:p w14:paraId="353470C6" w14:textId="77777777" w:rsidR="001E0CB0" w:rsidRDefault="001E0CB0" w:rsidP="00483A49">
      <w:pPr>
        <w:pStyle w:val="Heading2"/>
      </w:pPr>
      <w:bookmarkStart w:id="18" w:name="_Toc166222730"/>
      <w:bookmarkStart w:id="19" w:name="_Toc170130810"/>
      <w:r>
        <w:t>Cannabidiol (CBD) products</w:t>
      </w:r>
      <w:bookmarkEnd w:id="18"/>
      <w:bookmarkEnd w:id="19"/>
    </w:p>
    <w:p w14:paraId="37D73CE3" w14:textId="77777777" w:rsidR="001E0CB0" w:rsidRDefault="001E0CB0" w:rsidP="001E0CB0">
      <w:r>
        <w:t xml:space="preserve">Products that meet the definition of a </w:t>
      </w:r>
      <w:hyperlink r:id="rId25" w:history="1">
        <w:r w:rsidRPr="00AA3F4A">
          <w:rPr>
            <w:rStyle w:val="Hyperlink"/>
            <w:rFonts w:eastAsia="Arial" w:cstheme="minorBidi"/>
            <w:i/>
            <w:iCs/>
            <w:szCs w:val="22"/>
            <w:lang w:val="en-US" w:eastAsia="en-US"/>
          </w:rPr>
          <w:t xml:space="preserve">CBD </w:t>
        </w:r>
        <w:r>
          <w:rPr>
            <w:rStyle w:val="Hyperlink"/>
            <w:rFonts w:eastAsia="Arial" w:cstheme="minorBidi"/>
            <w:i/>
            <w:iCs/>
            <w:szCs w:val="22"/>
            <w:lang w:val="en-US" w:eastAsia="en-US"/>
          </w:rPr>
          <w:t>p</w:t>
        </w:r>
        <w:r w:rsidRPr="00AA3F4A">
          <w:rPr>
            <w:rStyle w:val="Hyperlink"/>
            <w:rFonts w:eastAsia="Arial" w:cstheme="minorBidi"/>
            <w:i/>
            <w:iCs/>
            <w:szCs w:val="22"/>
            <w:lang w:val="en-US" w:eastAsia="en-US"/>
          </w:rPr>
          <w:t>roduct</w:t>
        </w:r>
      </w:hyperlink>
      <w:r w:rsidRPr="00140AEC">
        <w:t xml:space="preserve"> </w:t>
      </w:r>
      <w:r w:rsidRPr="00AF3926">
        <w:t xml:space="preserve">in </w:t>
      </w:r>
      <w:hyperlink r:id="rId26" w:anchor="LMS148483" w:history="1">
        <w:r w:rsidRPr="00AA3F4A">
          <w:rPr>
            <w:rStyle w:val="Hyperlink"/>
            <w:i/>
            <w:iCs/>
          </w:rPr>
          <w:t>section 2A</w:t>
        </w:r>
      </w:hyperlink>
      <w:r w:rsidRPr="00AF3926">
        <w:t xml:space="preserve"> of the Misuse of Drugs Act 19</w:t>
      </w:r>
      <w:r w:rsidRPr="000E3157">
        <w:t>75</w:t>
      </w:r>
      <w:r w:rsidRPr="00AF3926">
        <w:t xml:space="preserve"> are </w:t>
      </w:r>
      <w:r>
        <w:t xml:space="preserve">classified as prescription medicines. </w:t>
      </w:r>
    </w:p>
    <w:p w14:paraId="5747ABF4" w14:textId="77777777" w:rsidR="001E0CB0" w:rsidRDefault="001E0CB0" w:rsidP="001E0CB0">
      <w:r>
        <w:t>CBD is known to have little to no psychoactive effect, and there is no restriction on the amount of CBD in a CBD product. However, the amount of other cannabinoid substances with psychoactive properties (such as THC) in a product must be demonstrated to fall below a defined level to meet the definition of a CBD product and not be classified as a controlled drug.</w:t>
      </w:r>
    </w:p>
    <w:p w14:paraId="739C8129" w14:textId="77777777" w:rsidR="001E0CB0" w:rsidRPr="008C71B9" w:rsidRDefault="001E0CB0" w:rsidP="001C0819">
      <w:pPr>
        <w:ind w:right="-569"/>
      </w:pPr>
      <w:r>
        <w:t xml:space="preserve">More information on what is and what isn’t a CBD product can be found on the Ministry of Health website at: </w:t>
      </w:r>
      <w:hyperlink r:id="rId27" w:history="1">
        <w:r w:rsidRPr="00423ADA">
          <w:rPr>
            <w:rStyle w:val="Hyperlink"/>
          </w:rPr>
          <w:t>https://www.health.govt.nz/our-work/regulation-health-and-disability-system/medicinal-cannabis-agency/medicinal-cannabis-agency-information-industry/medicinal-cannabis-agency-working-medicinal-cannabis/medicinal-cannabis-agency-cannabidiol-cbd-products</w:t>
        </w:r>
      </w:hyperlink>
      <w:r>
        <w:t>.</w:t>
      </w:r>
    </w:p>
    <w:p w14:paraId="5613F3B6" w14:textId="334FA71F" w:rsidR="001E0CB0" w:rsidRDefault="001E0CB0" w:rsidP="001C0819">
      <w:pPr>
        <w:ind w:right="-569"/>
      </w:pPr>
      <w:r>
        <w:t xml:space="preserve">The supply or manufacture of CBD products must be specifically authorised by a licence under the Medicines Act 1981 (See </w:t>
      </w:r>
      <w:hyperlink w:anchor="_Licences_issued_under" w:history="1">
        <w:r w:rsidRPr="00CF54A2">
          <w:rPr>
            <w:rStyle w:val="Hyperlink"/>
          </w:rPr>
          <w:t>Section 4: Licences issued under the Medicines Act 1981</w:t>
        </w:r>
      </w:hyperlink>
      <w:r>
        <w:t xml:space="preserve"> for more information).</w:t>
      </w:r>
    </w:p>
    <w:p w14:paraId="567963A9" w14:textId="77777777" w:rsidR="001E0CB0" w:rsidRDefault="001E0CB0" w:rsidP="001E0CB0">
      <w:r>
        <w:t xml:space="preserve">The licence requirements for CBD products differ from other </w:t>
      </w:r>
      <w:r w:rsidRPr="00C32B62">
        <w:t>medicinal cannabis products</w:t>
      </w:r>
      <w:r>
        <w:t xml:space="preserve"> which are controlled drugs. However, all </w:t>
      </w:r>
      <w:r w:rsidRPr="00C32B62">
        <w:t>medicinal cannabis products</w:t>
      </w:r>
      <w:r>
        <w:t xml:space="preserve"> (including cannabis derived CBD products), that have not been granted consent through </w:t>
      </w:r>
      <w:proofErr w:type="spellStart"/>
      <w:r>
        <w:t>Medsafe’s</w:t>
      </w:r>
      <w:proofErr w:type="spellEnd"/>
      <w:r>
        <w:t xml:space="preserve"> evaluation and approval process, must meet the minimum quality standard set out in Part 1 of the Regulations before they can be supplied within New Zealand. </w:t>
      </w:r>
    </w:p>
    <w:p w14:paraId="09F11C5F" w14:textId="77777777" w:rsidR="001E0CB0" w:rsidRDefault="001E0CB0" w:rsidP="001E0CB0">
      <w:r>
        <w:t xml:space="preserve">Information on the requirements of the minimum quality standard can be found in the </w:t>
      </w:r>
      <w:r w:rsidRPr="00990DF6">
        <w:t>Guidelines on the regulation of medicinal cannabis in New Zealand</w:t>
      </w:r>
      <w:r>
        <w:t xml:space="preserve"> on our website at: </w:t>
      </w:r>
      <w:hyperlink r:id="rId28" w:history="1">
        <w:r w:rsidRPr="00C26519">
          <w:rPr>
            <w:rStyle w:val="Hyperlink"/>
          </w:rPr>
          <w:t>https://www.health.govt.nz/publication/medicinal-cannabis-scheme-guideline-and-forms</w:t>
        </w:r>
      </w:hyperlink>
      <w:r>
        <w:t>.</w:t>
      </w:r>
    </w:p>
    <w:p w14:paraId="01DA110D" w14:textId="77777777" w:rsidR="001E0CB0" w:rsidRPr="00115008" w:rsidRDefault="001E0CB0" w:rsidP="00483A49">
      <w:pPr>
        <w:pStyle w:val="Heading2"/>
      </w:pPr>
      <w:bookmarkStart w:id="20" w:name="_Toc166222731"/>
      <w:bookmarkStart w:id="21" w:name="_Toc170130811"/>
      <w:r>
        <w:t>Medicinal cannabis products that are c</w:t>
      </w:r>
      <w:r w:rsidRPr="00115008">
        <w:t>ontrolled drugs</w:t>
      </w:r>
      <w:bookmarkEnd w:id="20"/>
      <w:bookmarkEnd w:id="21"/>
      <w:r>
        <w:t xml:space="preserve"> </w:t>
      </w:r>
    </w:p>
    <w:p w14:paraId="25CCDD77" w14:textId="77777777" w:rsidR="001E0CB0" w:rsidRDefault="001E0CB0" w:rsidP="001E0CB0">
      <w:pPr>
        <w:rPr>
          <w:rFonts w:cs="Arial"/>
        </w:rPr>
      </w:pPr>
      <w:r w:rsidRPr="0FAD423C">
        <w:rPr>
          <w:rFonts w:cs="Arial"/>
        </w:rPr>
        <w:t xml:space="preserve">Medicinal cannabis </w:t>
      </w:r>
      <w:r w:rsidRPr="1830A186">
        <w:rPr>
          <w:rFonts w:cs="Arial"/>
        </w:rPr>
        <w:t>products</w:t>
      </w:r>
      <w:r>
        <w:rPr>
          <w:rFonts w:cs="Arial"/>
        </w:rPr>
        <w:t xml:space="preserve"> </w:t>
      </w:r>
      <w:r w:rsidRPr="00B4794B">
        <w:rPr>
          <w:rFonts w:cs="Arial"/>
        </w:rPr>
        <w:t xml:space="preserve">that do not meet the definition of a CBD product </w:t>
      </w:r>
      <w:r>
        <w:rPr>
          <w:rFonts w:cs="Arial"/>
        </w:rPr>
        <w:t>are classified as controlled drugs under the Misuse of Drugs Act 1975.</w:t>
      </w:r>
    </w:p>
    <w:p w14:paraId="08F2116B" w14:textId="3F58EB7C" w:rsidR="001E0CB0" w:rsidRPr="001E0CB0" w:rsidRDefault="001E0CB0" w:rsidP="001E0CB0">
      <w:r>
        <w:rPr>
          <w:rFonts w:cs="Arial"/>
        </w:rPr>
        <w:t>Where the product is a controlled drug, and is used for a therapeutic purpose, it is also classified as a prescription medicine under the Medicines Act 1981.</w:t>
      </w:r>
    </w:p>
    <w:p w14:paraId="175B0AFF" w14:textId="1FFBAE52" w:rsidR="0057618C" w:rsidRDefault="0057618C" w:rsidP="0057618C">
      <w:pPr>
        <w:pStyle w:val="Heading1"/>
      </w:pPr>
      <w:bookmarkStart w:id="22" w:name="_Medicinal_cannabis_licence"/>
      <w:bookmarkStart w:id="23" w:name="_Toc170130812"/>
      <w:bookmarkEnd w:id="22"/>
      <w:r w:rsidRPr="0057618C">
        <w:t>Medicinal cannabis licence</w:t>
      </w:r>
      <w:bookmarkEnd w:id="23"/>
    </w:p>
    <w:p w14:paraId="45CC16DA" w14:textId="77777777" w:rsidR="0057618C" w:rsidRPr="00AF3926" w:rsidRDefault="0057618C" w:rsidP="0057618C">
      <w:pPr>
        <w:rPr>
          <w:rFonts w:eastAsia="Arial"/>
        </w:rPr>
      </w:pPr>
      <w:r w:rsidRPr="001F4C8C">
        <w:rPr>
          <w:rFonts w:eastAsia="Arial"/>
        </w:rPr>
        <w:t xml:space="preserve">The Regulations </w:t>
      </w:r>
      <w:r w:rsidRPr="00AF3926">
        <w:rPr>
          <w:rFonts w:eastAsia="Arial"/>
        </w:rPr>
        <w:t xml:space="preserve">provide for a single </w:t>
      </w:r>
      <w:r>
        <w:rPr>
          <w:rFonts w:eastAsia="Arial"/>
        </w:rPr>
        <w:t>m</w:t>
      </w:r>
      <w:r w:rsidRPr="00AF3926">
        <w:rPr>
          <w:rFonts w:eastAsia="Arial"/>
        </w:rPr>
        <w:t xml:space="preserve">edicinal </w:t>
      </w:r>
      <w:r>
        <w:rPr>
          <w:rFonts w:eastAsia="Arial"/>
        </w:rPr>
        <w:t>c</w:t>
      </w:r>
      <w:r w:rsidRPr="00AF3926">
        <w:rPr>
          <w:rFonts w:eastAsia="Arial"/>
        </w:rPr>
        <w:t xml:space="preserve">annabis </w:t>
      </w:r>
      <w:r>
        <w:rPr>
          <w:rFonts w:eastAsia="Arial"/>
        </w:rPr>
        <w:t>l</w:t>
      </w:r>
      <w:r w:rsidRPr="00AF3926">
        <w:rPr>
          <w:rFonts w:eastAsia="Arial"/>
        </w:rPr>
        <w:t>icence that authorises the licence holder to carry out one or more of the following types of licensed activit</w:t>
      </w:r>
      <w:r>
        <w:rPr>
          <w:rFonts w:eastAsia="Arial"/>
        </w:rPr>
        <w:t>ies:</w:t>
      </w:r>
    </w:p>
    <w:p w14:paraId="419586EE" w14:textId="2ED19BB3" w:rsidR="0057618C" w:rsidRPr="00122F42" w:rsidRDefault="0057618C" w:rsidP="0057618C">
      <w:pPr>
        <w:pStyle w:val="Number"/>
      </w:pPr>
      <w:hyperlink w:anchor="_Cultivation_Activity" w:history="1">
        <w:r>
          <w:rPr>
            <w:rStyle w:val="Hyperlink"/>
          </w:rPr>
          <w:t>C</w:t>
        </w:r>
        <w:r w:rsidRPr="0069395A">
          <w:rPr>
            <w:rStyle w:val="Hyperlink"/>
          </w:rPr>
          <w:t>ultivation activity</w:t>
        </w:r>
      </w:hyperlink>
      <w:r>
        <w:t>.</w:t>
      </w:r>
      <w:r w:rsidRPr="00122F42">
        <w:t xml:space="preserve"> </w:t>
      </w:r>
    </w:p>
    <w:p w14:paraId="20663B38" w14:textId="1AF4BD19" w:rsidR="0057618C" w:rsidRPr="00122F42" w:rsidRDefault="0057618C" w:rsidP="0057618C">
      <w:pPr>
        <w:pStyle w:val="Number"/>
        <w:rPr>
          <w:rFonts w:eastAsia="Arial"/>
        </w:rPr>
      </w:pPr>
      <w:hyperlink w:anchor="_Seed_Supply_Activity" w:history="1">
        <w:r>
          <w:rPr>
            <w:rStyle w:val="Hyperlink"/>
            <w:rFonts w:eastAsia="Arial"/>
          </w:rPr>
          <w:t>S</w:t>
        </w:r>
        <w:r w:rsidRPr="0069395A">
          <w:rPr>
            <w:rStyle w:val="Hyperlink"/>
            <w:rFonts w:eastAsia="Arial"/>
          </w:rPr>
          <w:t>eed supply activity</w:t>
        </w:r>
      </w:hyperlink>
      <w:r>
        <w:rPr>
          <w:rFonts w:eastAsia="Arial"/>
        </w:rPr>
        <w:t>.</w:t>
      </w:r>
      <w:r w:rsidRPr="00122F42">
        <w:rPr>
          <w:rFonts w:eastAsia="Arial"/>
        </w:rPr>
        <w:t xml:space="preserve"> </w:t>
      </w:r>
    </w:p>
    <w:p w14:paraId="0CFA9642" w14:textId="56D0610B" w:rsidR="0057618C" w:rsidRPr="00122F42" w:rsidRDefault="0057618C" w:rsidP="0057618C">
      <w:pPr>
        <w:pStyle w:val="Number"/>
        <w:rPr>
          <w:rFonts w:eastAsia="Arial"/>
        </w:rPr>
      </w:pPr>
      <w:hyperlink w:anchor="_Research_Activity" w:history="1">
        <w:r>
          <w:rPr>
            <w:rStyle w:val="Hyperlink"/>
            <w:rFonts w:eastAsia="Arial"/>
          </w:rPr>
          <w:t>R</w:t>
        </w:r>
        <w:r w:rsidRPr="0069395A">
          <w:rPr>
            <w:rStyle w:val="Hyperlink"/>
            <w:rFonts w:eastAsia="Arial"/>
          </w:rPr>
          <w:t>esearch activity</w:t>
        </w:r>
      </w:hyperlink>
      <w:r>
        <w:rPr>
          <w:rFonts w:eastAsia="Arial"/>
        </w:rPr>
        <w:t>.</w:t>
      </w:r>
    </w:p>
    <w:p w14:paraId="04631D53" w14:textId="48ADF735" w:rsidR="0057618C" w:rsidRPr="00122F42" w:rsidRDefault="0057618C" w:rsidP="0057618C">
      <w:pPr>
        <w:pStyle w:val="Number"/>
        <w:rPr>
          <w:rFonts w:eastAsia="Arial"/>
        </w:rPr>
      </w:pPr>
      <w:hyperlink w:anchor="_Possession_for_Manufacture" w:history="1">
        <w:r>
          <w:rPr>
            <w:rStyle w:val="Hyperlink"/>
            <w:rFonts w:eastAsia="Arial"/>
          </w:rPr>
          <w:t>P</w:t>
        </w:r>
        <w:r w:rsidRPr="0069395A">
          <w:rPr>
            <w:rStyle w:val="Hyperlink"/>
            <w:rFonts w:eastAsia="Arial"/>
          </w:rPr>
          <w:t>ossession for manufacture activity</w:t>
        </w:r>
      </w:hyperlink>
      <w:r>
        <w:rPr>
          <w:rFonts w:eastAsia="Arial"/>
        </w:rPr>
        <w:t>.</w:t>
      </w:r>
      <w:r w:rsidRPr="00122F42">
        <w:rPr>
          <w:rFonts w:eastAsia="Arial"/>
        </w:rPr>
        <w:t xml:space="preserve"> </w:t>
      </w:r>
    </w:p>
    <w:p w14:paraId="6968A73B" w14:textId="2D2555CE" w:rsidR="0057618C" w:rsidRPr="00122F42" w:rsidRDefault="0057618C" w:rsidP="0057618C">
      <w:pPr>
        <w:pStyle w:val="Number"/>
      </w:pPr>
      <w:hyperlink w:anchor="_Toc150178406" w:history="1">
        <w:r>
          <w:rPr>
            <w:rStyle w:val="Hyperlink"/>
            <w:rFonts w:eastAsia="Arial"/>
          </w:rPr>
          <w:t>S</w:t>
        </w:r>
        <w:r w:rsidRPr="0069395A">
          <w:rPr>
            <w:rStyle w:val="Hyperlink"/>
            <w:rFonts w:eastAsia="Arial"/>
          </w:rPr>
          <w:t>upply activity</w:t>
        </w:r>
      </w:hyperlink>
      <w:r w:rsidRPr="00122F42">
        <w:t xml:space="preserve">. </w:t>
      </w:r>
    </w:p>
    <w:p w14:paraId="6EE47778" w14:textId="77777777" w:rsidR="0057618C" w:rsidRDefault="0057618C" w:rsidP="0057618C">
      <w:pPr>
        <w:rPr>
          <w:rFonts w:eastAsia="Arial"/>
        </w:rPr>
      </w:pPr>
      <w:r>
        <w:t>This section provides information on each of the activities and what they cover. A summary table is provided below.</w:t>
      </w:r>
    </w:p>
    <w:p w14:paraId="4DC82C28" w14:textId="77777777" w:rsidR="0057618C" w:rsidRDefault="0057618C" w:rsidP="0057618C">
      <w:pPr>
        <w:rPr>
          <w:i/>
        </w:rPr>
      </w:pPr>
      <w:r>
        <w:t xml:space="preserve">The application process, information required for a medicinal cannabis licence and each activity, and the product assessment process are outlined in more detail in the </w:t>
      </w:r>
      <w:r w:rsidRPr="00E62123">
        <w:rPr>
          <w:b/>
          <w:bCs/>
          <w:i/>
          <w:iCs/>
        </w:rPr>
        <w:t xml:space="preserve">Guideline on the regulation of Medicinal cannabis in New Zealand: </w:t>
      </w:r>
      <w:r w:rsidRPr="00E62123">
        <w:rPr>
          <w:b/>
          <w:i/>
          <w:iCs/>
        </w:rPr>
        <w:t>Guidance for applicants for a medicinal cannabis licence</w:t>
      </w:r>
      <w:r>
        <w:t xml:space="preserve"> which can be found on our website at: </w:t>
      </w:r>
      <w:hyperlink r:id="rId29" w:history="1">
        <w:r w:rsidRPr="00C26519">
          <w:rPr>
            <w:rStyle w:val="Hyperlink"/>
            <w:lang w:eastAsia="en-NZ"/>
          </w:rPr>
          <w:t>https://www.health.govt.nz/publication/medicinal-cannabis-scheme-guideline-and-forms</w:t>
        </w:r>
      </w:hyperlink>
      <w:r w:rsidRPr="002769A4">
        <w:rPr>
          <w:i/>
        </w:rPr>
        <w:t>.</w:t>
      </w:r>
    </w:p>
    <w:p w14:paraId="721813A7" w14:textId="77777777" w:rsidR="0057618C" w:rsidRDefault="0057618C" w:rsidP="0057618C">
      <w:pPr>
        <w:sectPr w:rsidR="0057618C" w:rsidSect="00CA7C2A">
          <w:pgSz w:w="11907" w:h="16834" w:code="9"/>
          <w:pgMar w:top="1418" w:right="1418" w:bottom="1418" w:left="1418" w:header="284" w:footer="425" w:gutter="0"/>
          <w:pgNumType w:start="1"/>
          <w:cols w:space="720"/>
          <w:docGrid w:linePitch="286"/>
        </w:sect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313"/>
        <w:gridCol w:w="2514"/>
        <w:gridCol w:w="2264"/>
        <w:gridCol w:w="2598"/>
        <w:gridCol w:w="2599"/>
        <w:gridCol w:w="2599"/>
      </w:tblGrid>
      <w:tr w:rsidR="0057618C" w:rsidRPr="0057618C" w14:paraId="44AA617C" w14:textId="77777777" w:rsidTr="00603BE5">
        <w:trPr>
          <w:tblHeader/>
        </w:trPr>
        <w:tc>
          <w:tcPr>
            <w:tcW w:w="1313" w:type="dxa"/>
            <w:shd w:val="clear" w:color="auto" w:fill="076283"/>
          </w:tcPr>
          <w:p w14:paraId="24BD966D" w14:textId="3A92E678" w:rsidR="0057618C" w:rsidRPr="0057618C" w:rsidRDefault="0057618C" w:rsidP="00F166B1">
            <w:pPr>
              <w:pStyle w:val="TableText"/>
              <w:rPr>
                <w:b/>
                <w:bCs/>
                <w:color w:val="FFFFFF" w:themeColor="background1"/>
                <w:sz w:val="16"/>
                <w:szCs w:val="16"/>
              </w:rPr>
            </w:pPr>
            <w:r w:rsidRPr="0057618C">
              <w:rPr>
                <w:b/>
                <w:bCs/>
                <w:color w:val="FFFFFF" w:themeColor="background1"/>
                <w:sz w:val="16"/>
                <w:szCs w:val="16"/>
              </w:rPr>
              <w:t>Activity</w:t>
            </w:r>
          </w:p>
        </w:tc>
        <w:tc>
          <w:tcPr>
            <w:tcW w:w="2514" w:type="dxa"/>
            <w:shd w:val="clear" w:color="auto" w:fill="076283"/>
          </w:tcPr>
          <w:p w14:paraId="1840A127" w14:textId="30A052E0" w:rsidR="0057618C" w:rsidRPr="0057618C" w:rsidRDefault="0057618C" w:rsidP="00F166B1">
            <w:pPr>
              <w:pStyle w:val="TableText"/>
              <w:rPr>
                <w:b/>
                <w:bCs/>
                <w:color w:val="FFFFFF" w:themeColor="background1"/>
                <w:sz w:val="16"/>
                <w:szCs w:val="16"/>
              </w:rPr>
            </w:pPr>
            <w:r w:rsidRPr="0057618C">
              <w:rPr>
                <w:b/>
                <w:bCs/>
                <w:color w:val="FFFFFF" w:themeColor="background1"/>
                <w:sz w:val="16"/>
                <w:szCs w:val="16"/>
              </w:rPr>
              <w:t>Cultivation</w:t>
            </w:r>
          </w:p>
        </w:tc>
        <w:tc>
          <w:tcPr>
            <w:tcW w:w="2264" w:type="dxa"/>
            <w:shd w:val="clear" w:color="auto" w:fill="076283"/>
          </w:tcPr>
          <w:p w14:paraId="02730893" w14:textId="11982795" w:rsidR="0057618C" w:rsidRPr="0057618C" w:rsidRDefault="0057618C" w:rsidP="00F166B1">
            <w:pPr>
              <w:pStyle w:val="TableText"/>
              <w:rPr>
                <w:b/>
                <w:bCs/>
                <w:color w:val="FFFFFF" w:themeColor="background1"/>
                <w:sz w:val="16"/>
                <w:szCs w:val="16"/>
              </w:rPr>
            </w:pPr>
            <w:r w:rsidRPr="0057618C">
              <w:rPr>
                <w:b/>
                <w:bCs/>
                <w:color w:val="FFFFFF" w:themeColor="background1"/>
                <w:sz w:val="16"/>
                <w:szCs w:val="16"/>
              </w:rPr>
              <w:t>Seed supply</w:t>
            </w:r>
          </w:p>
        </w:tc>
        <w:tc>
          <w:tcPr>
            <w:tcW w:w="2598" w:type="dxa"/>
            <w:shd w:val="clear" w:color="auto" w:fill="076283"/>
          </w:tcPr>
          <w:p w14:paraId="121C93BF" w14:textId="15332831" w:rsidR="0057618C" w:rsidRPr="0057618C" w:rsidRDefault="0057618C" w:rsidP="00F166B1">
            <w:pPr>
              <w:pStyle w:val="TableText"/>
              <w:rPr>
                <w:b/>
                <w:bCs/>
                <w:color w:val="FFFFFF" w:themeColor="background1"/>
                <w:sz w:val="16"/>
                <w:szCs w:val="16"/>
              </w:rPr>
            </w:pPr>
            <w:r w:rsidRPr="0057618C">
              <w:rPr>
                <w:b/>
                <w:bCs/>
                <w:color w:val="FFFFFF" w:themeColor="background1"/>
                <w:sz w:val="16"/>
                <w:szCs w:val="16"/>
              </w:rPr>
              <w:t>Research</w:t>
            </w:r>
          </w:p>
        </w:tc>
        <w:tc>
          <w:tcPr>
            <w:tcW w:w="2599" w:type="dxa"/>
            <w:shd w:val="clear" w:color="auto" w:fill="076283"/>
          </w:tcPr>
          <w:p w14:paraId="6D5CBD89" w14:textId="6699A7F4" w:rsidR="0057618C" w:rsidRPr="0057618C" w:rsidRDefault="0057618C" w:rsidP="00F166B1">
            <w:pPr>
              <w:pStyle w:val="TableText"/>
              <w:rPr>
                <w:b/>
                <w:bCs/>
                <w:color w:val="FFFFFF" w:themeColor="background1"/>
                <w:sz w:val="16"/>
                <w:szCs w:val="16"/>
              </w:rPr>
            </w:pPr>
            <w:r w:rsidRPr="0057618C">
              <w:rPr>
                <w:b/>
                <w:bCs/>
                <w:color w:val="FFFFFF" w:themeColor="background1"/>
                <w:sz w:val="16"/>
                <w:szCs w:val="16"/>
              </w:rPr>
              <w:t>Possession for manufacture</w:t>
            </w:r>
          </w:p>
        </w:tc>
        <w:tc>
          <w:tcPr>
            <w:tcW w:w="2599" w:type="dxa"/>
            <w:shd w:val="clear" w:color="auto" w:fill="076283"/>
          </w:tcPr>
          <w:p w14:paraId="19E015A0" w14:textId="2FCD38C6" w:rsidR="0057618C" w:rsidRPr="0057618C" w:rsidRDefault="0057618C" w:rsidP="00F166B1">
            <w:pPr>
              <w:pStyle w:val="TableText"/>
              <w:rPr>
                <w:b/>
                <w:bCs/>
                <w:color w:val="FFFFFF" w:themeColor="background1"/>
                <w:sz w:val="16"/>
                <w:szCs w:val="16"/>
              </w:rPr>
            </w:pPr>
            <w:r w:rsidRPr="0057618C">
              <w:rPr>
                <w:b/>
                <w:bCs/>
                <w:color w:val="FFFFFF" w:themeColor="background1"/>
                <w:sz w:val="16"/>
                <w:szCs w:val="16"/>
              </w:rPr>
              <w:t>Supply Activity</w:t>
            </w:r>
          </w:p>
        </w:tc>
      </w:tr>
      <w:tr w:rsidR="0057618C" w:rsidRPr="0057618C" w14:paraId="52DEC88D" w14:textId="77777777" w:rsidTr="00F166B1">
        <w:tc>
          <w:tcPr>
            <w:tcW w:w="1313" w:type="dxa"/>
            <w:shd w:val="clear" w:color="auto" w:fill="076283"/>
          </w:tcPr>
          <w:p w14:paraId="576A9B07" w14:textId="3CE643AC" w:rsidR="0057618C" w:rsidRPr="00F166B1" w:rsidRDefault="0057618C" w:rsidP="00F166B1">
            <w:pPr>
              <w:pStyle w:val="TableText"/>
              <w:rPr>
                <w:color w:val="FFFFFF" w:themeColor="background1"/>
                <w:sz w:val="16"/>
                <w:szCs w:val="16"/>
              </w:rPr>
            </w:pPr>
            <w:r w:rsidRPr="00F166B1">
              <w:rPr>
                <w:color w:val="FFFFFF" w:themeColor="background1"/>
                <w:sz w:val="16"/>
                <w:szCs w:val="16"/>
              </w:rPr>
              <w:t>Activities permitted</w:t>
            </w:r>
          </w:p>
        </w:tc>
        <w:tc>
          <w:tcPr>
            <w:tcW w:w="2514" w:type="dxa"/>
            <w:shd w:val="clear" w:color="auto" w:fill="B4CFD9"/>
          </w:tcPr>
          <w:p w14:paraId="039A80E4" w14:textId="77777777" w:rsidR="0057618C" w:rsidRPr="0057618C" w:rsidRDefault="0057618C" w:rsidP="00F166B1">
            <w:pPr>
              <w:pStyle w:val="TableBullet"/>
              <w:spacing w:before="60"/>
              <w:rPr>
                <w:sz w:val="16"/>
                <w:szCs w:val="16"/>
              </w:rPr>
            </w:pPr>
            <w:r w:rsidRPr="0057618C">
              <w:rPr>
                <w:sz w:val="16"/>
                <w:szCs w:val="16"/>
              </w:rPr>
              <w:t>Cultivate medicinal cannabis</w:t>
            </w:r>
          </w:p>
          <w:p w14:paraId="594F6A97" w14:textId="77777777" w:rsidR="0057618C" w:rsidRPr="0057618C" w:rsidRDefault="0057618C" w:rsidP="00F166B1">
            <w:pPr>
              <w:pStyle w:val="TableBullet"/>
              <w:spacing w:before="60"/>
              <w:rPr>
                <w:sz w:val="16"/>
                <w:szCs w:val="16"/>
              </w:rPr>
            </w:pPr>
            <w:r w:rsidRPr="0057618C">
              <w:rPr>
                <w:sz w:val="16"/>
                <w:szCs w:val="16"/>
              </w:rPr>
              <w:t>Supply:</w:t>
            </w:r>
          </w:p>
          <w:p w14:paraId="4CDB5EBE" w14:textId="7680E44F" w:rsidR="0057618C" w:rsidRPr="0057618C" w:rsidRDefault="0057618C" w:rsidP="00F166B1">
            <w:pPr>
              <w:pStyle w:val="TableDash"/>
              <w:spacing w:before="60" w:after="60"/>
              <w:rPr>
                <w:sz w:val="16"/>
                <w:szCs w:val="16"/>
              </w:rPr>
            </w:pPr>
            <w:r w:rsidRPr="0057618C">
              <w:rPr>
                <w:sz w:val="16"/>
                <w:szCs w:val="16"/>
              </w:rPr>
              <w:t>starting material</w:t>
            </w:r>
            <w:r w:rsidR="00FC46BB">
              <w:rPr>
                <w:sz w:val="16"/>
                <w:szCs w:val="16"/>
              </w:rPr>
              <w:t xml:space="preserve"> (as fresh or dried cannabis)</w:t>
            </w:r>
            <w:r w:rsidRPr="0057618C">
              <w:rPr>
                <w:sz w:val="16"/>
                <w:szCs w:val="16"/>
              </w:rPr>
              <w:t xml:space="preserve"> to a </w:t>
            </w:r>
            <w:proofErr w:type="spellStart"/>
            <w:r w:rsidRPr="0057618C">
              <w:rPr>
                <w:sz w:val="16"/>
                <w:szCs w:val="16"/>
              </w:rPr>
              <w:t>licence</w:t>
            </w:r>
            <w:proofErr w:type="spellEnd"/>
            <w:r w:rsidRPr="0057618C">
              <w:rPr>
                <w:sz w:val="16"/>
                <w:szCs w:val="16"/>
              </w:rPr>
              <w:t xml:space="preserve"> holder with a supply or a possession for manufacture activity</w:t>
            </w:r>
          </w:p>
          <w:p w14:paraId="16CE7F16" w14:textId="77777777" w:rsidR="0057618C" w:rsidRPr="0057618C" w:rsidRDefault="0057618C" w:rsidP="00F166B1">
            <w:pPr>
              <w:pStyle w:val="TableDash"/>
              <w:spacing w:before="60" w:after="60"/>
              <w:rPr>
                <w:sz w:val="16"/>
                <w:szCs w:val="16"/>
              </w:rPr>
            </w:pPr>
            <w:r w:rsidRPr="0057618C">
              <w:rPr>
                <w:sz w:val="16"/>
                <w:szCs w:val="16"/>
              </w:rPr>
              <w:t xml:space="preserve">cannabis seeds to a </w:t>
            </w:r>
            <w:proofErr w:type="spellStart"/>
            <w:r w:rsidRPr="0057618C">
              <w:rPr>
                <w:sz w:val="16"/>
                <w:szCs w:val="16"/>
              </w:rPr>
              <w:t>licence</w:t>
            </w:r>
            <w:proofErr w:type="spellEnd"/>
            <w:r w:rsidRPr="0057618C">
              <w:rPr>
                <w:sz w:val="16"/>
                <w:szCs w:val="16"/>
              </w:rPr>
              <w:t xml:space="preserve"> holder with a seed supply or cultivation activity</w:t>
            </w:r>
          </w:p>
          <w:p w14:paraId="0AEE1D3A" w14:textId="77777777" w:rsidR="0057618C" w:rsidRPr="0057618C" w:rsidRDefault="0057618C" w:rsidP="00F166B1">
            <w:pPr>
              <w:pStyle w:val="TableDash"/>
              <w:spacing w:before="60" w:after="60"/>
              <w:rPr>
                <w:sz w:val="16"/>
                <w:szCs w:val="16"/>
              </w:rPr>
            </w:pPr>
            <w:r w:rsidRPr="0057618C">
              <w:rPr>
                <w:sz w:val="16"/>
                <w:szCs w:val="16"/>
              </w:rPr>
              <w:t>cannabis seed, cuttings, rootstock, tissue for propagation, and tissue culture for export</w:t>
            </w:r>
          </w:p>
          <w:p w14:paraId="6BE3F051" w14:textId="77777777" w:rsidR="0057618C" w:rsidRPr="0057618C" w:rsidRDefault="0057618C" w:rsidP="00F166B1">
            <w:pPr>
              <w:pStyle w:val="TableDash"/>
              <w:spacing w:before="60" w:after="60"/>
              <w:rPr>
                <w:sz w:val="16"/>
                <w:szCs w:val="16"/>
              </w:rPr>
            </w:pPr>
            <w:r w:rsidRPr="0057618C">
              <w:rPr>
                <w:sz w:val="16"/>
                <w:szCs w:val="16"/>
              </w:rPr>
              <w:t>samples for testing, analysis or non-therapeutic research for export</w:t>
            </w:r>
          </w:p>
          <w:p w14:paraId="228740C0" w14:textId="77777777" w:rsidR="0057618C" w:rsidRPr="0057618C" w:rsidRDefault="0057618C" w:rsidP="00F166B1">
            <w:pPr>
              <w:pStyle w:val="TableDash"/>
              <w:spacing w:before="60" w:after="60"/>
              <w:rPr>
                <w:sz w:val="16"/>
                <w:szCs w:val="16"/>
              </w:rPr>
            </w:pPr>
            <w:r w:rsidRPr="0057618C">
              <w:rPr>
                <w:sz w:val="16"/>
                <w:szCs w:val="16"/>
              </w:rPr>
              <w:t xml:space="preserve">samples for testing to </w:t>
            </w:r>
            <w:proofErr w:type="spellStart"/>
            <w:r w:rsidRPr="0057618C">
              <w:rPr>
                <w:sz w:val="16"/>
                <w:szCs w:val="16"/>
              </w:rPr>
              <w:t>licence</w:t>
            </w:r>
            <w:proofErr w:type="spellEnd"/>
            <w:r w:rsidRPr="0057618C">
              <w:rPr>
                <w:sz w:val="16"/>
                <w:szCs w:val="16"/>
              </w:rPr>
              <w:t xml:space="preserve"> holders with a </w:t>
            </w:r>
            <w:proofErr w:type="spellStart"/>
            <w:r w:rsidRPr="0057618C">
              <w:rPr>
                <w:sz w:val="16"/>
                <w:szCs w:val="16"/>
              </w:rPr>
              <w:t>Licence</w:t>
            </w:r>
            <w:proofErr w:type="spellEnd"/>
            <w:r w:rsidRPr="0057618C">
              <w:rPr>
                <w:sz w:val="16"/>
                <w:szCs w:val="16"/>
              </w:rPr>
              <w:t xml:space="preserve"> to deal or </w:t>
            </w:r>
            <w:proofErr w:type="spellStart"/>
            <w:r w:rsidRPr="0057618C">
              <w:rPr>
                <w:sz w:val="16"/>
                <w:szCs w:val="16"/>
              </w:rPr>
              <w:t>Licence</w:t>
            </w:r>
            <w:proofErr w:type="spellEnd"/>
            <w:r w:rsidRPr="0057618C">
              <w:rPr>
                <w:sz w:val="16"/>
                <w:szCs w:val="16"/>
              </w:rPr>
              <w:t xml:space="preserve"> to possess controlled drugs or a possession for manufacture activity</w:t>
            </w:r>
          </w:p>
          <w:p w14:paraId="39CBB9D3" w14:textId="77777777" w:rsidR="0057618C" w:rsidRPr="0057618C" w:rsidRDefault="0057618C" w:rsidP="00D00F4E">
            <w:pPr>
              <w:pStyle w:val="TableBullet"/>
              <w:spacing w:before="60"/>
              <w:rPr>
                <w:sz w:val="16"/>
                <w:szCs w:val="16"/>
              </w:rPr>
            </w:pPr>
            <w:r w:rsidRPr="0057618C">
              <w:rPr>
                <w:sz w:val="16"/>
                <w:szCs w:val="16"/>
              </w:rPr>
              <w:t>Research cultivation (</w:t>
            </w:r>
            <w:proofErr w:type="spellStart"/>
            <w:r w:rsidRPr="0057618C">
              <w:rPr>
                <w:sz w:val="16"/>
                <w:szCs w:val="16"/>
              </w:rPr>
              <w:t>eg.</w:t>
            </w:r>
            <w:proofErr w:type="spellEnd"/>
            <w:r w:rsidRPr="0057618C">
              <w:rPr>
                <w:sz w:val="16"/>
                <w:szCs w:val="16"/>
              </w:rPr>
              <w:t xml:space="preserve"> breeding new cultivars).</w:t>
            </w:r>
          </w:p>
          <w:p w14:paraId="57A4B6B5" w14:textId="77777777" w:rsidR="0057618C" w:rsidRPr="0057618C" w:rsidRDefault="0057618C" w:rsidP="00D00F4E">
            <w:pPr>
              <w:pStyle w:val="TableBullet"/>
              <w:spacing w:before="60"/>
              <w:rPr>
                <w:sz w:val="16"/>
                <w:szCs w:val="16"/>
              </w:rPr>
            </w:pPr>
            <w:r w:rsidRPr="0057618C">
              <w:rPr>
                <w:sz w:val="16"/>
                <w:szCs w:val="16"/>
              </w:rPr>
              <w:t>Receive and possess:</w:t>
            </w:r>
          </w:p>
          <w:p w14:paraId="65021C89" w14:textId="77777777" w:rsidR="0057618C" w:rsidRPr="0057618C" w:rsidRDefault="0057618C" w:rsidP="00F166B1">
            <w:pPr>
              <w:pStyle w:val="TableDash"/>
              <w:spacing w:before="60" w:after="60"/>
              <w:rPr>
                <w:sz w:val="16"/>
                <w:szCs w:val="16"/>
              </w:rPr>
            </w:pPr>
            <w:r w:rsidRPr="0057618C">
              <w:rPr>
                <w:sz w:val="16"/>
                <w:szCs w:val="16"/>
              </w:rPr>
              <w:t xml:space="preserve">cannabis plants from a cultivation activity </w:t>
            </w:r>
            <w:proofErr w:type="spellStart"/>
            <w:r w:rsidRPr="0057618C">
              <w:rPr>
                <w:sz w:val="16"/>
                <w:szCs w:val="16"/>
              </w:rPr>
              <w:t>licence</w:t>
            </w:r>
            <w:proofErr w:type="spellEnd"/>
            <w:r w:rsidRPr="0057618C">
              <w:rPr>
                <w:sz w:val="16"/>
                <w:szCs w:val="16"/>
              </w:rPr>
              <w:t xml:space="preserve"> holder</w:t>
            </w:r>
          </w:p>
          <w:p w14:paraId="2FCA323C" w14:textId="37AFBEA6" w:rsidR="0057618C" w:rsidRPr="00E86DDC" w:rsidRDefault="0057618C" w:rsidP="00E86DDC">
            <w:pPr>
              <w:pStyle w:val="TableDash"/>
              <w:spacing w:before="60" w:after="60"/>
              <w:rPr>
                <w:sz w:val="16"/>
                <w:szCs w:val="16"/>
              </w:rPr>
            </w:pPr>
            <w:r w:rsidRPr="0057618C">
              <w:rPr>
                <w:sz w:val="16"/>
                <w:szCs w:val="16"/>
              </w:rPr>
              <w:t xml:space="preserve">cannabis seeds imported with a </w:t>
            </w:r>
            <w:proofErr w:type="spellStart"/>
            <w:r w:rsidRPr="0057618C">
              <w:rPr>
                <w:sz w:val="16"/>
                <w:szCs w:val="16"/>
              </w:rPr>
              <w:t>Licence</w:t>
            </w:r>
            <w:proofErr w:type="spellEnd"/>
            <w:r w:rsidRPr="0057618C">
              <w:rPr>
                <w:sz w:val="16"/>
                <w:szCs w:val="16"/>
              </w:rPr>
              <w:t xml:space="preserve"> to import controlled drugs</w:t>
            </w:r>
            <w:r w:rsidR="00E86DDC">
              <w:rPr>
                <w:sz w:val="16"/>
                <w:szCs w:val="16"/>
              </w:rPr>
              <w:t>.</w:t>
            </w:r>
          </w:p>
        </w:tc>
        <w:tc>
          <w:tcPr>
            <w:tcW w:w="2264" w:type="dxa"/>
            <w:shd w:val="clear" w:color="auto" w:fill="B4CFD9"/>
          </w:tcPr>
          <w:p w14:paraId="7E62D127" w14:textId="77777777" w:rsidR="0057618C" w:rsidRPr="0057618C" w:rsidRDefault="0057618C" w:rsidP="00F166B1">
            <w:pPr>
              <w:pStyle w:val="TableBullet"/>
              <w:spacing w:before="60"/>
              <w:rPr>
                <w:sz w:val="16"/>
                <w:szCs w:val="16"/>
              </w:rPr>
            </w:pPr>
            <w:r w:rsidRPr="0057618C">
              <w:rPr>
                <w:sz w:val="16"/>
                <w:szCs w:val="16"/>
              </w:rPr>
              <w:t>Supply medicinal cannabis seed to:</w:t>
            </w:r>
          </w:p>
          <w:p w14:paraId="2FFEB0D7" w14:textId="77777777" w:rsidR="0057618C" w:rsidRPr="0057618C" w:rsidRDefault="0057618C" w:rsidP="00F166B1">
            <w:pPr>
              <w:pStyle w:val="TableDash"/>
              <w:spacing w:before="60" w:after="60"/>
              <w:rPr>
                <w:sz w:val="16"/>
                <w:szCs w:val="16"/>
              </w:rPr>
            </w:pPr>
            <w:r w:rsidRPr="0057618C">
              <w:rPr>
                <w:sz w:val="16"/>
                <w:szCs w:val="16"/>
              </w:rPr>
              <w:t xml:space="preserve">a medicinal cannabis </w:t>
            </w:r>
            <w:proofErr w:type="spellStart"/>
            <w:r w:rsidRPr="0057618C">
              <w:rPr>
                <w:sz w:val="16"/>
                <w:szCs w:val="16"/>
              </w:rPr>
              <w:t>licence</w:t>
            </w:r>
            <w:proofErr w:type="spellEnd"/>
            <w:r w:rsidRPr="0057618C">
              <w:rPr>
                <w:sz w:val="16"/>
                <w:szCs w:val="16"/>
              </w:rPr>
              <w:t xml:space="preserve"> holder with a cultivation activity</w:t>
            </w:r>
          </w:p>
          <w:p w14:paraId="58D302B1" w14:textId="77777777" w:rsidR="0057618C" w:rsidRPr="0057618C" w:rsidRDefault="0057618C" w:rsidP="00F166B1">
            <w:pPr>
              <w:pStyle w:val="TableDash"/>
              <w:spacing w:before="60" w:after="60"/>
              <w:rPr>
                <w:sz w:val="16"/>
                <w:szCs w:val="16"/>
              </w:rPr>
            </w:pPr>
            <w:r w:rsidRPr="0057618C">
              <w:rPr>
                <w:sz w:val="16"/>
                <w:szCs w:val="16"/>
              </w:rPr>
              <w:t xml:space="preserve">a person within New Zealand who is </w:t>
            </w:r>
            <w:proofErr w:type="spellStart"/>
            <w:r w:rsidRPr="0057618C">
              <w:rPr>
                <w:sz w:val="16"/>
                <w:szCs w:val="16"/>
              </w:rPr>
              <w:t>authorised</w:t>
            </w:r>
            <w:proofErr w:type="spellEnd"/>
            <w:r w:rsidRPr="0057618C">
              <w:rPr>
                <w:sz w:val="16"/>
                <w:szCs w:val="16"/>
              </w:rPr>
              <w:t xml:space="preserve"> to receive it</w:t>
            </w:r>
          </w:p>
          <w:p w14:paraId="321B314B" w14:textId="77777777" w:rsidR="0057618C" w:rsidRPr="0057618C" w:rsidRDefault="0057618C" w:rsidP="00F166B1">
            <w:pPr>
              <w:pStyle w:val="TableDash"/>
              <w:spacing w:before="60" w:after="60"/>
              <w:rPr>
                <w:sz w:val="16"/>
                <w:szCs w:val="16"/>
              </w:rPr>
            </w:pPr>
            <w:r w:rsidRPr="0057618C">
              <w:rPr>
                <w:sz w:val="16"/>
                <w:szCs w:val="16"/>
              </w:rPr>
              <w:t xml:space="preserve">holders of a </w:t>
            </w:r>
            <w:proofErr w:type="spellStart"/>
            <w:r w:rsidRPr="0057618C">
              <w:rPr>
                <w:sz w:val="16"/>
                <w:szCs w:val="16"/>
              </w:rPr>
              <w:t>Licence</w:t>
            </w:r>
            <w:proofErr w:type="spellEnd"/>
            <w:r w:rsidRPr="0057618C">
              <w:rPr>
                <w:sz w:val="16"/>
                <w:szCs w:val="16"/>
              </w:rPr>
              <w:t xml:space="preserve"> to deal or </w:t>
            </w:r>
            <w:proofErr w:type="spellStart"/>
            <w:r w:rsidRPr="0057618C">
              <w:rPr>
                <w:sz w:val="16"/>
                <w:szCs w:val="16"/>
              </w:rPr>
              <w:t>Licence</w:t>
            </w:r>
            <w:proofErr w:type="spellEnd"/>
            <w:r w:rsidRPr="0057618C">
              <w:rPr>
                <w:sz w:val="16"/>
                <w:szCs w:val="16"/>
              </w:rPr>
              <w:t xml:space="preserve"> to possess controlled drugs (cannabis seeds) or a possession for manufacture activity.</w:t>
            </w:r>
          </w:p>
          <w:p w14:paraId="583EE0CA" w14:textId="77777777" w:rsidR="0057618C" w:rsidRPr="0057618C" w:rsidRDefault="0057618C" w:rsidP="00F166B1">
            <w:pPr>
              <w:pStyle w:val="TableDash"/>
              <w:spacing w:before="60" w:after="60"/>
              <w:rPr>
                <w:sz w:val="16"/>
                <w:szCs w:val="16"/>
              </w:rPr>
            </w:pPr>
            <w:r w:rsidRPr="0057618C">
              <w:rPr>
                <w:sz w:val="16"/>
                <w:szCs w:val="16"/>
              </w:rPr>
              <w:t>samples for export for testing, analysis or non-therapeutic research.</w:t>
            </w:r>
          </w:p>
          <w:p w14:paraId="5073492E" w14:textId="77777777" w:rsidR="00BA2993" w:rsidRDefault="0057618C" w:rsidP="00BA2993">
            <w:pPr>
              <w:pStyle w:val="TableBullet"/>
              <w:spacing w:before="60"/>
              <w:rPr>
                <w:sz w:val="16"/>
                <w:szCs w:val="16"/>
              </w:rPr>
            </w:pPr>
            <w:r w:rsidRPr="0057618C">
              <w:rPr>
                <w:sz w:val="16"/>
                <w:szCs w:val="16"/>
              </w:rPr>
              <w:t>Receive and possess:</w:t>
            </w:r>
          </w:p>
          <w:p w14:paraId="7AF607B4" w14:textId="2997400B" w:rsidR="00347E4E" w:rsidRPr="00BA2993" w:rsidRDefault="0057618C" w:rsidP="00BA2993">
            <w:pPr>
              <w:pStyle w:val="TableDash"/>
              <w:spacing w:before="60" w:after="60"/>
              <w:rPr>
                <w:sz w:val="16"/>
                <w:szCs w:val="16"/>
              </w:rPr>
            </w:pPr>
            <w:r w:rsidRPr="00BA2993">
              <w:rPr>
                <w:sz w:val="16"/>
                <w:szCs w:val="16"/>
              </w:rPr>
              <w:t xml:space="preserve">cannabis seeds from a seed supply or cultivation activity </w:t>
            </w:r>
            <w:proofErr w:type="spellStart"/>
            <w:r w:rsidRPr="00BA2993">
              <w:rPr>
                <w:sz w:val="16"/>
                <w:szCs w:val="16"/>
              </w:rPr>
              <w:t>licence</w:t>
            </w:r>
            <w:proofErr w:type="spellEnd"/>
            <w:r w:rsidRPr="00BA2993">
              <w:rPr>
                <w:sz w:val="16"/>
                <w:szCs w:val="16"/>
              </w:rPr>
              <w:t xml:space="preserve"> holder</w:t>
            </w:r>
          </w:p>
        </w:tc>
        <w:tc>
          <w:tcPr>
            <w:tcW w:w="2598" w:type="dxa"/>
            <w:shd w:val="clear" w:color="auto" w:fill="B4CFD9"/>
          </w:tcPr>
          <w:p w14:paraId="269D172F" w14:textId="77777777" w:rsidR="0057618C" w:rsidRPr="0057618C" w:rsidRDefault="0057618C" w:rsidP="00F166B1">
            <w:pPr>
              <w:pStyle w:val="TableBullet"/>
              <w:spacing w:before="60"/>
              <w:rPr>
                <w:sz w:val="16"/>
                <w:szCs w:val="16"/>
              </w:rPr>
            </w:pPr>
            <w:r w:rsidRPr="0057618C">
              <w:rPr>
                <w:sz w:val="16"/>
                <w:szCs w:val="16"/>
              </w:rPr>
              <w:t>Conduct clinical research</w:t>
            </w:r>
          </w:p>
          <w:p w14:paraId="738F3A4A" w14:textId="77777777" w:rsidR="0057618C" w:rsidRPr="0057618C" w:rsidRDefault="0057618C" w:rsidP="00F166B1">
            <w:pPr>
              <w:pStyle w:val="TableBullet"/>
              <w:spacing w:before="60"/>
              <w:rPr>
                <w:sz w:val="16"/>
                <w:szCs w:val="16"/>
              </w:rPr>
            </w:pPr>
            <w:r w:rsidRPr="0057618C">
              <w:rPr>
                <w:sz w:val="16"/>
                <w:szCs w:val="16"/>
              </w:rPr>
              <w:t>Supply or administer:</w:t>
            </w:r>
          </w:p>
          <w:p w14:paraId="58BC2F61" w14:textId="77777777" w:rsidR="0057618C" w:rsidRPr="0057618C" w:rsidRDefault="0057618C" w:rsidP="00F166B1">
            <w:pPr>
              <w:pStyle w:val="TableDash"/>
              <w:spacing w:before="60" w:after="60"/>
              <w:rPr>
                <w:sz w:val="16"/>
                <w:szCs w:val="16"/>
              </w:rPr>
            </w:pPr>
            <w:r w:rsidRPr="0057618C">
              <w:rPr>
                <w:sz w:val="16"/>
                <w:szCs w:val="16"/>
              </w:rPr>
              <w:t>a medicinal cannabis product to a person who is a research subject in a clinical trial</w:t>
            </w:r>
          </w:p>
          <w:p w14:paraId="467277E0" w14:textId="77777777" w:rsidR="0057618C" w:rsidRPr="0057618C" w:rsidRDefault="0057618C" w:rsidP="00F166B1">
            <w:pPr>
              <w:pStyle w:val="TableDash"/>
              <w:spacing w:before="60" w:after="60"/>
              <w:rPr>
                <w:sz w:val="16"/>
                <w:szCs w:val="16"/>
              </w:rPr>
            </w:pPr>
            <w:r w:rsidRPr="0057618C">
              <w:rPr>
                <w:sz w:val="16"/>
                <w:szCs w:val="16"/>
              </w:rPr>
              <w:t xml:space="preserve">samples for testing to a holder of a </w:t>
            </w:r>
            <w:proofErr w:type="spellStart"/>
            <w:r w:rsidRPr="0057618C">
              <w:rPr>
                <w:sz w:val="16"/>
                <w:szCs w:val="16"/>
              </w:rPr>
              <w:t>licence</w:t>
            </w:r>
            <w:proofErr w:type="spellEnd"/>
            <w:r w:rsidRPr="0057618C">
              <w:rPr>
                <w:sz w:val="16"/>
                <w:szCs w:val="16"/>
              </w:rPr>
              <w:t xml:space="preserve"> under the Misuse of Drugs Regulations 1977, or a medicinal cannabis </w:t>
            </w:r>
            <w:proofErr w:type="spellStart"/>
            <w:r w:rsidRPr="0057618C">
              <w:rPr>
                <w:sz w:val="16"/>
                <w:szCs w:val="16"/>
              </w:rPr>
              <w:t>licence</w:t>
            </w:r>
            <w:proofErr w:type="spellEnd"/>
            <w:r w:rsidRPr="0057618C">
              <w:rPr>
                <w:sz w:val="16"/>
                <w:szCs w:val="16"/>
              </w:rPr>
              <w:t xml:space="preserve"> with a possession for manufacture activity.</w:t>
            </w:r>
          </w:p>
          <w:p w14:paraId="306DABD6" w14:textId="77777777" w:rsidR="0057618C" w:rsidRPr="0057618C" w:rsidRDefault="0057618C" w:rsidP="00F166B1">
            <w:pPr>
              <w:pStyle w:val="TableBullet"/>
              <w:spacing w:before="60"/>
              <w:rPr>
                <w:sz w:val="16"/>
                <w:szCs w:val="16"/>
              </w:rPr>
            </w:pPr>
            <w:r w:rsidRPr="0057618C">
              <w:rPr>
                <w:sz w:val="16"/>
                <w:szCs w:val="16"/>
              </w:rPr>
              <w:t xml:space="preserve">Receive and possess: </w:t>
            </w:r>
          </w:p>
          <w:p w14:paraId="7A65F3F3" w14:textId="77777777" w:rsidR="0057618C" w:rsidRPr="0057618C" w:rsidRDefault="0057618C" w:rsidP="00F166B1">
            <w:pPr>
              <w:pStyle w:val="TableDash"/>
              <w:spacing w:before="60" w:after="60"/>
              <w:rPr>
                <w:sz w:val="16"/>
                <w:szCs w:val="16"/>
              </w:rPr>
            </w:pPr>
            <w:r w:rsidRPr="0057618C">
              <w:rPr>
                <w:sz w:val="16"/>
                <w:szCs w:val="16"/>
              </w:rPr>
              <w:t>medicinal cannabis products and cannabis-based ingredients from a supply activity holder for a clinical trial</w:t>
            </w:r>
          </w:p>
          <w:p w14:paraId="344CAEDC" w14:textId="77777777" w:rsidR="0057618C" w:rsidRPr="0057618C" w:rsidRDefault="0057618C" w:rsidP="00F166B1">
            <w:pPr>
              <w:pStyle w:val="TableDash"/>
              <w:spacing w:before="60" w:after="60"/>
              <w:rPr>
                <w:sz w:val="16"/>
                <w:szCs w:val="16"/>
              </w:rPr>
            </w:pPr>
            <w:r w:rsidRPr="0057618C">
              <w:rPr>
                <w:sz w:val="16"/>
                <w:szCs w:val="16"/>
              </w:rPr>
              <w:t>medicinal cannabis products imported into New Zealand for the purposes of a clinical trial.</w:t>
            </w:r>
          </w:p>
          <w:p w14:paraId="7CDCF1E1" w14:textId="77777777" w:rsidR="0057618C" w:rsidRPr="0057618C" w:rsidRDefault="0057618C" w:rsidP="00F166B1">
            <w:pPr>
              <w:pStyle w:val="TableText"/>
              <w:rPr>
                <w:sz w:val="16"/>
                <w:szCs w:val="16"/>
              </w:rPr>
            </w:pPr>
            <w:r w:rsidRPr="0057618C">
              <w:rPr>
                <w:b/>
                <w:bCs/>
                <w:sz w:val="16"/>
                <w:szCs w:val="16"/>
              </w:rPr>
              <w:t xml:space="preserve">Note </w:t>
            </w:r>
            <w:r w:rsidRPr="0057618C">
              <w:rPr>
                <w:sz w:val="16"/>
                <w:szCs w:val="16"/>
              </w:rPr>
              <w:t xml:space="preserve">– If you are researching cannabis for therapeutic use but which is not part of a clinical trial you may also need one or more of the following </w:t>
            </w:r>
            <w:proofErr w:type="spellStart"/>
            <w:r w:rsidRPr="0057618C">
              <w:rPr>
                <w:sz w:val="16"/>
                <w:szCs w:val="16"/>
              </w:rPr>
              <w:t>licences</w:t>
            </w:r>
            <w:proofErr w:type="spellEnd"/>
            <w:r w:rsidRPr="0057618C">
              <w:rPr>
                <w:sz w:val="16"/>
                <w:szCs w:val="16"/>
              </w:rPr>
              <w:t>:</w:t>
            </w:r>
          </w:p>
          <w:p w14:paraId="43383B46" w14:textId="77777777" w:rsidR="0057618C" w:rsidRPr="0057618C" w:rsidRDefault="0057618C" w:rsidP="00F166B1">
            <w:pPr>
              <w:pStyle w:val="TableBullet"/>
              <w:spacing w:before="60"/>
              <w:rPr>
                <w:sz w:val="16"/>
                <w:szCs w:val="16"/>
              </w:rPr>
            </w:pPr>
            <w:proofErr w:type="spellStart"/>
            <w:r w:rsidRPr="0057618C">
              <w:rPr>
                <w:sz w:val="16"/>
                <w:szCs w:val="16"/>
              </w:rPr>
              <w:t>Licence</w:t>
            </w:r>
            <w:proofErr w:type="spellEnd"/>
            <w:r w:rsidRPr="0057618C">
              <w:rPr>
                <w:sz w:val="16"/>
                <w:szCs w:val="16"/>
              </w:rPr>
              <w:t xml:space="preserve"> to deal in controlled drugs.</w:t>
            </w:r>
          </w:p>
          <w:p w14:paraId="5F46D40E" w14:textId="77777777" w:rsidR="0057618C" w:rsidRPr="0057618C" w:rsidRDefault="0057618C" w:rsidP="00F166B1">
            <w:pPr>
              <w:pStyle w:val="TableBullet"/>
              <w:spacing w:before="60"/>
              <w:rPr>
                <w:sz w:val="16"/>
                <w:szCs w:val="16"/>
              </w:rPr>
            </w:pPr>
            <w:proofErr w:type="spellStart"/>
            <w:r w:rsidRPr="0057618C">
              <w:rPr>
                <w:sz w:val="16"/>
                <w:szCs w:val="16"/>
              </w:rPr>
              <w:t>Licence</w:t>
            </w:r>
            <w:proofErr w:type="spellEnd"/>
            <w:r w:rsidRPr="0057618C">
              <w:rPr>
                <w:sz w:val="16"/>
                <w:szCs w:val="16"/>
              </w:rPr>
              <w:t xml:space="preserve"> to possess controlled drugs.</w:t>
            </w:r>
          </w:p>
          <w:p w14:paraId="3B41FEF1" w14:textId="77777777" w:rsidR="0057618C" w:rsidRPr="0057618C" w:rsidRDefault="0057618C" w:rsidP="00F166B1">
            <w:pPr>
              <w:pStyle w:val="TableBullet"/>
              <w:spacing w:before="60"/>
              <w:rPr>
                <w:sz w:val="16"/>
                <w:szCs w:val="16"/>
              </w:rPr>
            </w:pPr>
            <w:r w:rsidRPr="0057618C">
              <w:rPr>
                <w:sz w:val="16"/>
                <w:szCs w:val="16"/>
              </w:rPr>
              <w:t xml:space="preserve">Medicinal cannabis </w:t>
            </w:r>
            <w:proofErr w:type="spellStart"/>
            <w:r w:rsidRPr="0057618C">
              <w:rPr>
                <w:sz w:val="16"/>
                <w:szCs w:val="16"/>
              </w:rPr>
              <w:t>licence</w:t>
            </w:r>
            <w:proofErr w:type="spellEnd"/>
            <w:r w:rsidRPr="0057618C">
              <w:rPr>
                <w:sz w:val="16"/>
                <w:szCs w:val="16"/>
              </w:rPr>
              <w:t xml:space="preserve"> with a possession for manufacture activity.</w:t>
            </w:r>
          </w:p>
          <w:p w14:paraId="4B927169" w14:textId="6DDE45EE" w:rsidR="0057618C" w:rsidRPr="0057618C" w:rsidRDefault="0057618C" w:rsidP="00F166B1">
            <w:pPr>
              <w:pStyle w:val="TableBullet"/>
              <w:spacing w:before="60"/>
              <w:rPr>
                <w:sz w:val="16"/>
                <w:szCs w:val="16"/>
              </w:rPr>
            </w:pPr>
            <w:proofErr w:type="spellStart"/>
            <w:r w:rsidRPr="0057618C">
              <w:rPr>
                <w:sz w:val="16"/>
                <w:szCs w:val="16"/>
              </w:rPr>
              <w:t>Licence</w:t>
            </w:r>
            <w:proofErr w:type="spellEnd"/>
            <w:r w:rsidRPr="0057618C">
              <w:rPr>
                <w:sz w:val="16"/>
                <w:szCs w:val="16"/>
              </w:rPr>
              <w:t xml:space="preserve"> to cultivate a prohibited plant.</w:t>
            </w:r>
          </w:p>
        </w:tc>
        <w:tc>
          <w:tcPr>
            <w:tcW w:w="2599" w:type="dxa"/>
            <w:shd w:val="clear" w:color="auto" w:fill="B4CFD9"/>
          </w:tcPr>
          <w:p w14:paraId="032DA843" w14:textId="77777777" w:rsidR="0057618C" w:rsidRPr="0057618C" w:rsidRDefault="0057618C" w:rsidP="00F166B1">
            <w:pPr>
              <w:pStyle w:val="TableBullet"/>
              <w:spacing w:before="60"/>
              <w:rPr>
                <w:sz w:val="16"/>
                <w:szCs w:val="16"/>
              </w:rPr>
            </w:pPr>
            <w:r w:rsidRPr="0057618C">
              <w:rPr>
                <w:sz w:val="16"/>
                <w:szCs w:val="16"/>
              </w:rPr>
              <w:t>Extract fresh or dried starting material to manufacture an initial extract for further processing (considered starting material)</w:t>
            </w:r>
          </w:p>
          <w:p w14:paraId="099CBBEE" w14:textId="77777777" w:rsidR="0057618C" w:rsidRPr="0057618C" w:rsidRDefault="0057618C" w:rsidP="00F166B1">
            <w:pPr>
              <w:pStyle w:val="TableBullet"/>
              <w:spacing w:before="60"/>
              <w:rPr>
                <w:sz w:val="16"/>
                <w:szCs w:val="16"/>
              </w:rPr>
            </w:pPr>
            <w:r w:rsidRPr="0057618C">
              <w:rPr>
                <w:sz w:val="16"/>
                <w:szCs w:val="16"/>
              </w:rPr>
              <w:t>Extract and manufacture a cannabis-based ingredient.</w:t>
            </w:r>
          </w:p>
          <w:p w14:paraId="5CE245AB" w14:textId="77777777" w:rsidR="0057618C" w:rsidRPr="0057618C" w:rsidRDefault="0057618C" w:rsidP="00F166B1">
            <w:pPr>
              <w:pStyle w:val="TableBullet"/>
              <w:spacing w:before="60"/>
              <w:rPr>
                <w:sz w:val="16"/>
                <w:szCs w:val="16"/>
              </w:rPr>
            </w:pPr>
            <w:r w:rsidRPr="0057618C">
              <w:rPr>
                <w:sz w:val="16"/>
                <w:szCs w:val="16"/>
              </w:rPr>
              <w:t>Manufacture a medicinal cannabis product.</w:t>
            </w:r>
          </w:p>
          <w:p w14:paraId="6F97A865" w14:textId="77777777" w:rsidR="0057618C" w:rsidRPr="0057618C" w:rsidRDefault="0057618C" w:rsidP="00F166B1">
            <w:pPr>
              <w:pStyle w:val="TableBullet"/>
              <w:spacing w:before="60"/>
              <w:rPr>
                <w:sz w:val="16"/>
                <w:szCs w:val="16"/>
              </w:rPr>
            </w:pPr>
            <w:r w:rsidRPr="0057618C">
              <w:rPr>
                <w:sz w:val="16"/>
                <w:szCs w:val="16"/>
              </w:rPr>
              <w:t>Develop medicinal cannabis products.</w:t>
            </w:r>
          </w:p>
          <w:p w14:paraId="28242234" w14:textId="77777777" w:rsidR="0057618C" w:rsidRPr="0057618C" w:rsidRDefault="0057618C" w:rsidP="00F166B1">
            <w:pPr>
              <w:pStyle w:val="TableBullet"/>
              <w:spacing w:before="60"/>
              <w:rPr>
                <w:sz w:val="16"/>
                <w:szCs w:val="16"/>
              </w:rPr>
            </w:pPr>
            <w:r w:rsidRPr="0057618C">
              <w:rPr>
                <w:sz w:val="16"/>
                <w:szCs w:val="16"/>
              </w:rPr>
              <w:t>Conduct testing.</w:t>
            </w:r>
          </w:p>
          <w:p w14:paraId="0D40F3F2" w14:textId="77777777" w:rsidR="0057618C" w:rsidRPr="0057618C" w:rsidRDefault="0057618C" w:rsidP="00F166B1">
            <w:pPr>
              <w:pStyle w:val="TableBullet"/>
              <w:spacing w:before="60"/>
              <w:rPr>
                <w:sz w:val="16"/>
                <w:szCs w:val="16"/>
              </w:rPr>
            </w:pPr>
            <w:r w:rsidRPr="0057618C">
              <w:rPr>
                <w:sz w:val="16"/>
                <w:szCs w:val="16"/>
              </w:rPr>
              <w:t>Validate the manufacturing process of a cannabis-based ingredient or a medicinal cannabis product.</w:t>
            </w:r>
          </w:p>
          <w:p w14:paraId="0FDB303B" w14:textId="77777777" w:rsidR="0057618C" w:rsidRPr="0057618C" w:rsidRDefault="0057618C" w:rsidP="00F166B1">
            <w:pPr>
              <w:pStyle w:val="TableBullet"/>
              <w:spacing w:before="60"/>
              <w:rPr>
                <w:sz w:val="16"/>
                <w:szCs w:val="16"/>
              </w:rPr>
            </w:pPr>
            <w:r w:rsidRPr="0057618C">
              <w:rPr>
                <w:sz w:val="16"/>
                <w:szCs w:val="16"/>
              </w:rPr>
              <w:t>Possess and receive:</w:t>
            </w:r>
          </w:p>
          <w:p w14:paraId="66D60C71" w14:textId="77777777" w:rsidR="0057618C" w:rsidRPr="0057618C" w:rsidRDefault="0057618C" w:rsidP="00F166B1">
            <w:pPr>
              <w:pStyle w:val="TableDash"/>
              <w:spacing w:before="60" w:after="60"/>
              <w:rPr>
                <w:sz w:val="16"/>
                <w:szCs w:val="16"/>
              </w:rPr>
            </w:pPr>
            <w:r w:rsidRPr="0057618C">
              <w:rPr>
                <w:sz w:val="16"/>
                <w:szCs w:val="16"/>
              </w:rPr>
              <w:t xml:space="preserve">starting material, cannabis-based ingredients, or medicinal cannabis products from a medicinal cannabis </w:t>
            </w:r>
            <w:proofErr w:type="spellStart"/>
            <w:r w:rsidRPr="0057618C">
              <w:rPr>
                <w:sz w:val="16"/>
                <w:szCs w:val="16"/>
              </w:rPr>
              <w:t>licence</w:t>
            </w:r>
            <w:proofErr w:type="spellEnd"/>
            <w:r w:rsidRPr="0057618C">
              <w:rPr>
                <w:sz w:val="16"/>
                <w:szCs w:val="16"/>
              </w:rPr>
              <w:t xml:space="preserve"> holder whose </w:t>
            </w:r>
            <w:proofErr w:type="spellStart"/>
            <w:r w:rsidRPr="0057618C">
              <w:rPr>
                <w:sz w:val="16"/>
                <w:szCs w:val="16"/>
              </w:rPr>
              <w:t>licence</w:t>
            </w:r>
            <w:proofErr w:type="spellEnd"/>
            <w:r w:rsidRPr="0057618C">
              <w:rPr>
                <w:sz w:val="16"/>
                <w:szCs w:val="16"/>
              </w:rPr>
              <w:t xml:space="preserve"> </w:t>
            </w:r>
            <w:proofErr w:type="spellStart"/>
            <w:r w:rsidRPr="0057618C">
              <w:rPr>
                <w:sz w:val="16"/>
                <w:szCs w:val="16"/>
              </w:rPr>
              <w:t>authorises</w:t>
            </w:r>
            <w:proofErr w:type="spellEnd"/>
            <w:r w:rsidRPr="0057618C">
              <w:rPr>
                <w:sz w:val="16"/>
                <w:szCs w:val="16"/>
              </w:rPr>
              <w:t xml:space="preserve"> its supply</w:t>
            </w:r>
          </w:p>
          <w:p w14:paraId="3CA8300E" w14:textId="77777777" w:rsidR="0057618C" w:rsidRPr="0057618C" w:rsidRDefault="0057618C" w:rsidP="00F166B1">
            <w:pPr>
              <w:pStyle w:val="TableDash"/>
              <w:spacing w:before="60" w:after="60"/>
              <w:rPr>
                <w:sz w:val="16"/>
                <w:szCs w:val="16"/>
              </w:rPr>
            </w:pPr>
            <w:r w:rsidRPr="0057618C">
              <w:rPr>
                <w:sz w:val="16"/>
                <w:szCs w:val="16"/>
              </w:rPr>
              <w:t xml:space="preserve">starting material, cannabis-based ingredients, or medicinal cannabis products imported into New Zealand under a </w:t>
            </w:r>
            <w:proofErr w:type="spellStart"/>
            <w:r w:rsidRPr="0057618C">
              <w:rPr>
                <w:sz w:val="16"/>
                <w:szCs w:val="16"/>
              </w:rPr>
              <w:t>Licence</w:t>
            </w:r>
            <w:proofErr w:type="spellEnd"/>
            <w:r w:rsidRPr="0057618C">
              <w:rPr>
                <w:sz w:val="16"/>
                <w:szCs w:val="16"/>
              </w:rPr>
              <w:t xml:space="preserve"> to import controlled drugs.</w:t>
            </w:r>
          </w:p>
          <w:p w14:paraId="1B485D3C" w14:textId="77777777" w:rsidR="0057618C" w:rsidRPr="0057618C" w:rsidRDefault="0057618C" w:rsidP="00F166B1">
            <w:pPr>
              <w:pStyle w:val="TableText"/>
              <w:rPr>
                <w:sz w:val="16"/>
                <w:szCs w:val="16"/>
              </w:rPr>
            </w:pPr>
            <w:r w:rsidRPr="0057618C">
              <w:rPr>
                <w:b/>
                <w:bCs/>
                <w:sz w:val="16"/>
                <w:szCs w:val="16"/>
              </w:rPr>
              <w:t>Note</w:t>
            </w:r>
            <w:r w:rsidRPr="0057618C">
              <w:rPr>
                <w:sz w:val="16"/>
                <w:szCs w:val="16"/>
              </w:rPr>
              <w:t xml:space="preserve"> – a medicinal cannabis </w:t>
            </w:r>
            <w:proofErr w:type="spellStart"/>
            <w:r w:rsidRPr="0057618C">
              <w:rPr>
                <w:sz w:val="16"/>
                <w:szCs w:val="16"/>
              </w:rPr>
              <w:t>licence</w:t>
            </w:r>
            <w:proofErr w:type="spellEnd"/>
            <w:r w:rsidRPr="0057618C">
              <w:rPr>
                <w:sz w:val="16"/>
                <w:szCs w:val="16"/>
              </w:rPr>
              <w:t xml:space="preserve"> with a supply activity is needed to send samples for testing both within New Zealand and overseas</w:t>
            </w:r>
          </w:p>
          <w:p w14:paraId="422D7999" w14:textId="77777777" w:rsidR="0057618C" w:rsidRPr="0057618C" w:rsidRDefault="0057618C" w:rsidP="00F166B1">
            <w:pPr>
              <w:pStyle w:val="TableText"/>
              <w:rPr>
                <w:sz w:val="16"/>
                <w:szCs w:val="16"/>
              </w:rPr>
            </w:pPr>
            <w:r w:rsidRPr="0057618C">
              <w:rPr>
                <w:b/>
                <w:bCs/>
                <w:sz w:val="16"/>
                <w:szCs w:val="16"/>
              </w:rPr>
              <w:t>Note</w:t>
            </w:r>
            <w:r w:rsidRPr="0057618C">
              <w:rPr>
                <w:sz w:val="16"/>
                <w:szCs w:val="16"/>
              </w:rPr>
              <w:t xml:space="preserve"> – to manufacture a medicine for human consumption and for product release testing of these medicines you need a </w:t>
            </w:r>
            <w:proofErr w:type="spellStart"/>
            <w:r w:rsidRPr="0057618C">
              <w:rPr>
                <w:sz w:val="16"/>
                <w:szCs w:val="16"/>
              </w:rPr>
              <w:t>Licence</w:t>
            </w:r>
            <w:proofErr w:type="spellEnd"/>
            <w:r w:rsidRPr="0057618C">
              <w:rPr>
                <w:sz w:val="16"/>
                <w:szCs w:val="16"/>
              </w:rPr>
              <w:t xml:space="preserve"> to manufacture medicines.</w:t>
            </w:r>
          </w:p>
          <w:p w14:paraId="4C15AE13" w14:textId="659EC243" w:rsidR="0057618C" w:rsidRPr="0057618C" w:rsidRDefault="0057618C" w:rsidP="00F166B1">
            <w:pPr>
              <w:pStyle w:val="TableText"/>
              <w:rPr>
                <w:sz w:val="16"/>
                <w:szCs w:val="16"/>
              </w:rPr>
            </w:pPr>
            <w:r w:rsidRPr="0057618C">
              <w:rPr>
                <w:b/>
                <w:bCs/>
                <w:sz w:val="16"/>
                <w:szCs w:val="16"/>
              </w:rPr>
              <w:t xml:space="preserve">Note </w:t>
            </w:r>
            <w:r w:rsidRPr="0057618C">
              <w:rPr>
                <w:sz w:val="16"/>
                <w:szCs w:val="16"/>
              </w:rPr>
              <w:t>– if you are only packaging medicinal cannabis products (</w:t>
            </w:r>
            <w:proofErr w:type="spellStart"/>
            <w:r w:rsidRPr="0057618C">
              <w:rPr>
                <w:sz w:val="16"/>
                <w:szCs w:val="16"/>
              </w:rPr>
              <w:t>eg</w:t>
            </w:r>
            <w:proofErr w:type="spellEnd"/>
            <w:r w:rsidRPr="0057618C">
              <w:rPr>
                <w:sz w:val="16"/>
                <w:szCs w:val="16"/>
              </w:rPr>
              <w:t xml:space="preserve">, over-labelling and secondary packaging) you need a </w:t>
            </w:r>
            <w:proofErr w:type="spellStart"/>
            <w:r w:rsidRPr="0057618C">
              <w:rPr>
                <w:sz w:val="16"/>
                <w:szCs w:val="16"/>
              </w:rPr>
              <w:t>Licence</w:t>
            </w:r>
            <w:proofErr w:type="spellEnd"/>
            <w:r w:rsidRPr="0057618C">
              <w:rPr>
                <w:sz w:val="16"/>
                <w:szCs w:val="16"/>
              </w:rPr>
              <w:t xml:space="preserve"> to pack medicines.</w:t>
            </w:r>
          </w:p>
        </w:tc>
        <w:tc>
          <w:tcPr>
            <w:tcW w:w="2599" w:type="dxa"/>
            <w:shd w:val="clear" w:color="auto" w:fill="B4CFD9"/>
          </w:tcPr>
          <w:p w14:paraId="168F82D2" w14:textId="77777777" w:rsidR="0057618C" w:rsidRPr="0057618C" w:rsidRDefault="0057618C" w:rsidP="00F166B1">
            <w:pPr>
              <w:pStyle w:val="TableBullet"/>
              <w:spacing w:before="60"/>
              <w:rPr>
                <w:sz w:val="16"/>
                <w:szCs w:val="16"/>
              </w:rPr>
            </w:pPr>
            <w:r w:rsidRPr="0057618C">
              <w:rPr>
                <w:sz w:val="16"/>
                <w:szCs w:val="16"/>
              </w:rPr>
              <w:t>Receive and possess starting material, cannabis-based ingredients, or medicinal cannabis products from:</w:t>
            </w:r>
          </w:p>
          <w:p w14:paraId="1A9A7D25" w14:textId="77777777" w:rsidR="0057618C" w:rsidRPr="0057618C" w:rsidRDefault="0057618C" w:rsidP="00F166B1">
            <w:pPr>
              <w:pStyle w:val="TableDash"/>
              <w:spacing w:before="60" w:after="60"/>
              <w:rPr>
                <w:sz w:val="16"/>
                <w:szCs w:val="16"/>
              </w:rPr>
            </w:pPr>
            <w:r w:rsidRPr="0057618C">
              <w:rPr>
                <w:sz w:val="16"/>
                <w:szCs w:val="16"/>
              </w:rPr>
              <w:t xml:space="preserve">a medicinal cannabis </w:t>
            </w:r>
            <w:proofErr w:type="spellStart"/>
            <w:r w:rsidRPr="0057618C">
              <w:rPr>
                <w:sz w:val="16"/>
                <w:szCs w:val="16"/>
              </w:rPr>
              <w:t>licence</w:t>
            </w:r>
            <w:proofErr w:type="spellEnd"/>
            <w:r w:rsidRPr="0057618C">
              <w:rPr>
                <w:sz w:val="16"/>
                <w:szCs w:val="16"/>
              </w:rPr>
              <w:t xml:space="preserve"> holder whose </w:t>
            </w:r>
            <w:proofErr w:type="spellStart"/>
            <w:r w:rsidRPr="0057618C">
              <w:rPr>
                <w:sz w:val="16"/>
                <w:szCs w:val="16"/>
              </w:rPr>
              <w:t>licence</w:t>
            </w:r>
            <w:proofErr w:type="spellEnd"/>
            <w:r w:rsidRPr="0057618C">
              <w:rPr>
                <w:sz w:val="16"/>
                <w:szCs w:val="16"/>
              </w:rPr>
              <w:t xml:space="preserve"> </w:t>
            </w:r>
            <w:proofErr w:type="spellStart"/>
            <w:r w:rsidRPr="0057618C">
              <w:rPr>
                <w:sz w:val="16"/>
                <w:szCs w:val="16"/>
              </w:rPr>
              <w:t>authorises</w:t>
            </w:r>
            <w:proofErr w:type="spellEnd"/>
            <w:r w:rsidRPr="0057618C">
              <w:rPr>
                <w:sz w:val="16"/>
                <w:szCs w:val="16"/>
              </w:rPr>
              <w:t xml:space="preserve"> its supply</w:t>
            </w:r>
          </w:p>
          <w:p w14:paraId="33BFB987" w14:textId="77777777" w:rsidR="0057618C" w:rsidRPr="0057618C" w:rsidRDefault="0057618C" w:rsidP="00F166B1">
            <w:pPr>
              <w:pStyle w:val="TableDash"/>
              <w:spacing w:before="60" w:after="60"/>
              <w:rPr>
                <w:sz w:val="16"/>
                <w:szCs w:val="16"/>
              </w:rPr>
            </w:pPr>
            <w:r w:rsidRPr="0057618C">
              <w:rPr>
                <w:sz w:val="16"/>
                <w:szCs w:val="16"/>
              </w:rPr>
              <w:t xml:space="preserve">imported into New Zealand under a </w:t>
            </w:r>
            <w:proofErr w:type="spellStart"/>
            <w:r w:rsidRPr="0057618C">
              <w:rPr>
                <w:sz w:val="16"/>
                <w:szCs w:val="16"/>
              </w:rPr>
              <w:t>Licence</w:t>
            </w:r>
            <w:proofErr w:type="spellEnd"/>
            <w:r w:rsidRPr="0057618C">
              <w:rPr>
                <w:sz w:val="16"/>
                <w:szCs w:val="16"/>
              </w:rPr>
              <w:t xml:space="preserve"> to import controlled drugs.</w:t>
            </w:r>
          </w:p>
          <w:p w14:paraId="5D3D35A6" w14:textId="77777777" w:rsidR="0057618C" w:rsidRPr="0057618C" w:rsidRDefault="0057618C" w:rsidP="00F166B1">
            <w:pPr>
              <w:pStyle w:val="TableBullet"/>
              <w:spacing w:before="60"/>
              <w:rPr>
                <w:sz w:val="16"/>
                <w:szCs w:val="16"/>
              </w:rPr>
            </w:pPr>
            <w:r w:rsidRPr="0057618C">
              <w:rPr>
                <w:sz w:val="16"/>
                <w:szCs w:val="16"/>
              </w:rPr>
              <w:t xml:space="preserve">Supply: </w:t>
            </w:r>
          </w:p>
          <w:p w14:paraId="104017B2" w14:textId="77777777" w:rsidR="0057618C" w:rsidRPr="0057618C" w:rsidRDefault="0057618C" w:rsidP="00F166B1">
            <w:pPr>
              <w:pStyle w:val="TableDash"/>
              <w:spacing w:before="60" w:after="60"/>
              <w:rPr>
                <w:sz w:val="16"/>
                <w:szCs w:val="16"/>
              </w:rPr>
            </w:pPr>
            <w:r w:rsidRPr="0057618C">
              <w:rPr>
                <w:sz w:val="16"/>
                <w:szCs w:val="16"/>
              </w:rPr>
              <w:t>starting material for export</w:t>
            </w:r>
          </w:p>
          <w:p w14:paraId="05D9BAD8" w14:textId="77777777" w:rsidR="0057618C" w:rsidRPr="0057618C" w:rsidRDefault="0057618C" w:rsidP="00F166B1">
            <w:pPr>
              <w:pStyle w:val="TableDash"/>
              <w:spacing w:before="60" w:after="60"/>
              <w:rPr>
                <w:sz w:val="16"/>
                <w:szCs w:val="16"/>
              </w:rPr>
            </w:pPr>
            <w:r w:rsidRPr="0057618C">
              <w:rPr>
                <w:sz w:val="16"/>
                <w:szCs w:val="16"/>
              </w:rPr>
              <w:t xml:space="preserve">cannabis-based ingredients and medicinal cannabis products that have been manufactured in compliance with Good Manufacturing Practice (GMP) for export to countries whose relevant authorities have confirmed their willingness to accept </w:t>
            </w:r>
          </w:p>
          <w:p w14:paraId="0CE1A645" w14:textId="77777777" w:rsidR="0057618C" w:rsidRPr="0057618C" w:rsidRDefault="0057618C" w:rsidP="00F166B1">
            <w:pPr>
              <w:pStyle w:val="TableDash"/>
              <w:spacing w:before="60" w:after="60"/>
              <w:rPr>
                <w:sz w:val="16"/>
                <w:szCs w:val="16"/>
              </w:rPr>
            </w:pPr>
            <w:r w:rsidRPr="0057618C">
              <w:rPr>
                <w:sz w:val="16"/>
                <w:szCs w:val="16"/>
              </w:rPr>
              <w:t>samples for testing, analysis or non-therapeutic research for export</w:t>
            </w:r>
          </w:p>
          <w:p w14:paraId="47B46894" w14:textId="77777777" w:rsidR="0057618C" w:rsidRPr="0057618C" w:rsidRDefault="0057618C" w:rsidP="00F166B1">
            <w:pPr>
              <w:pStyle w:val="TableDash"/>
              <w:spacing w:before="60" w:after="60"/>
              <w:rPr>
                <w:sz w:val="16"/>
                <w:szCs w:val="16"/>
              </w:rPr>
            </w:pPr>
            <w:r w:rsidRPr="0057618C">
              <w:rPr>
                <w:sz w:val="16"/>
                <w:szCs w:val="16"/>
              </w:rPr>
              <w:t xml:space="preserve">samples for testing to </w:t>
            </w:r>
            <w:proofErr w:type="spellStart"/>
            <w:r w:rsidRPr="0057618C">
              <w:rPr>
                <w:sz w:val="16"/>
                <w:szCs w:val="16"/>
              </w:rPr>
              <w:t>licence</w:t>
            </w:r>
            <w:proofErr w:type="spellEnd"/>
            <w:r w:rsidRPr="0057618C">
              <w:rPr>
                <w:sz w:val="16"/>
                <w:szCs w:val="16"/>
              </w:rPr>
              <w:t xml:space="preserve"> holders with a </w:t>
            </w:r>
            <w:proofErr w:type="spellStart"/>
            <w:r w:rsidRPr="0057618C">
              <w:rPr>
                <w:sz w:val="16"/>
                <w:szCs w:val="16"/>
              </w:rPr>
              <w:t>Licence</w:t>
            </w:r>
            <w:proofErr w:type="spellEnd"/>
            <w:r w:rsidRPr="0057618C">
              <w:rPr>
                <w:sz w:val="16"/>
                <w:szCs w:val="16"/>
              </w:rPr>
              <w:t xml:space="preserve"> to deal or </w:t>
            </w:r>
            <w:proofErr w:type="spellStart"/>
            <w:r w:rsidRPr="0057618C">
              <w:rPr>
                <w:sz w:val="16"/>
                <w:szCs w:val="16"/>
              </w:rPr>
              <w:t>Licence</w:t>
            </w:r>
            <w:proofErr w:type="spellEnd"/>
            <w:r w:rsidRPr="0057618C">
              <w:rPr>
                <w:sz w:val="16"/>
                <w:szCs w:val="16"/>
              </w:rPr>
              <w:t xml:space="preserve"> to possess controlled drugs or a possession for manufacture activity. </w:t>
            </w:r>
          </w:p>
          <w:p w14:paraId="6F1CC27D" w14:textId="77777777" w:rsidR="0057618C" w:rsidRPr="0057618C" w:rsidRDefault="0057618C" w:rsidP="00F166B1">
            <w:pPr>
              <w:pStyle w:val="TableDash"/>
              <w:spacing w:before="60" w:after="60"/>
              <w:rPr>
                <w:sz w:val="16"/>
                <w:szCs w:val="16"/>
              </w:rPr>
            </w:pPr>
            <w:r w:rsidRPr="0057618C">
              <w:rPr>
                <w:sz w:val="16"/>
                <w:szCs w:val="16"/>
              </w:rPr>
              <w:t>cannabis-based ingredients and medicinal cannabis products that have been verified as meeting the Minimum Quality Standard within New Zealand to:</w:t>
            </w:r>
          </w:p>
          <w:p w14:paraId="3D5E359D" w14:textId="77777777" w:rsidR="0057618C" w:rsidRPr="0057618C" w:rsidRDefault="0057618C" w:rsidP="00F166B1">
            <w:pPr>
              <w:pStyle w:val="TableDash"/>
              <w:tabs>
                <w:tab w:val="clear" w:pos="567"/>
                <w:tab w:val="num" w:pos="872"/>
              </w:tabs>
              <w:spacing w:before="60" w:after="60"/>
              <w:ind w:left="872"/>
              <w:rPr>
                <w:sz w:val="16"/>
                <w:szCs w:val="16"/>
              </w:rPr>
            </w:pPr>
            <w:r w:rsidRPr="0057618C">
              <w:rPr>
                <w:sz w:val="16"/>
                <w:szCs w:val="16"/>
              </w:rPr>
              <w:t xml:space="preserve">a medicinal cannabis </w:t>
            </w:r>
            <w:proofErr w:type="spellStart"/>
            <w:r w:rsidRPr="0057618C">
              <w:rPr>
                <w:sz w:val="16"/>
                <w:szCs w:val="16"/>
              </w:rPr>
              <w:t>licence</w:t>
            </w:r>
            <w:proofErr w:type="spellEnd"/>
            <w:r w:rsidRPr="0057618C">
              <w:rPr>
                <w:sz w:val="16"/>
                <w:szCs w:val="16"/>
              </w:rPr>
              <w:t xml:space="preserve"> holder with a research, possession for manufacture, or supply activity</w:t>
            </w:r>
          </w:p>
          <w:p w14:paraId="623B99C8" w14:textId="77777777" w:rsidR="0057618C" w:rsidRPr="0057618C" w:rsidRDefault="0057618C" w:rsidP="00F166B1">
            <w:pPr>
              <w:pStyle w:val="TableDash"/>
              <w:tabs>
                <w:tab w:val="clear" w:pos="567"/>
                <w:tab w:val="num" w:pos="872"/>
              </w:tabs>
              <w:spacing w:before="60" w:after="60"/>
              <w:ind w:left="872"/>
              <w:rPr>
                <w:sz w:val="16"/>
                <w:szCs w:val="16"/>
              </w:rPr>
            </w:pPr>
            <w:r w:rsidRPr="0057618C">
              <w:rPr>
                <w:sz w:val="16"/>
                <w:szCs w:val="16"/>
              </w:rPr>
              <w:t xml:space="preserve">a medicines wholesaler that holds a </w:t>
            </w:r>
            <w:proofErr w:type="spellStart"/>
            <w:r w:rsidRPr="0057618C">
              <w:rPr>
                <w:sz w:val="16"/>
                <w:szCs w:val="16"/>
              </w:rPr>
              <w:t>licence</w:t>
            </w:r>
            <w:proofErr w:type="spellEnd"/>
            <w:r w:rsidRPr="0057618C">
              <w:rPr>
                <w:sz w:val="16"/>
                <w:szCs w:val="16"/>
              </w:rPr>
              <w:t xml:space="preserve"> issued under the Misuse of Drugs Regulations 1977 </w:t>
            </w:r>
          </w:p>
          <w:p w14:paraId="23876E04" w14:textId="77777777" w:rsidR="0057618C" w:rsidRPr="0057618C" w:rsidRDefault="0057618C" w:rsidP="00F166B1">
            <w:pPr>
              <w:pStyle w:val="TableDash"/>
              <w:tabs>
                <w:tab w:val="clear" w:pos="567"/>
                <w:tab w:val="num" w:pos="872"/>
              </w:tabs>
              <w:spacing w:before="60" w:after="60"/>
              <w:ind w:left="872"/>
              <w:rPr>
                <w:sz w:val="16"/>
                <w:szCs w:val="16"/>
              </w:rPr>
            </w:pPr>
            <w:r w:rsidRPr="0057618C">
              <w:rPr>
                <w:sz w:val="16"/>
                <w:szCs w:val="16"/>
              </w:rPr>
              <w:t xml:space="preserve">a holder of a </w:t>
            </w:r>
            <w:proofErr w:type="spellStart"/>
            <w:r w:rsidRPr="0057618C">
              <w:rPr>
                <w:sz w:val="16"/>
                <w:szCs w:val="16"/>
              </w:rPr>
              <w:t>Licence</w:t>
            </w:r>
            <w:proofErr w:type="spellEnd"/>
            <w:r w:rsidRPr="0057618C">
              <w:rPr>
                <w:sz w:val="16"/>
                <w:szCs w:val="16"/>
              </w:rPr>
              <w:t xml:space="preserve"> to operate pharmacy</w:t>
            </w:r>
          </w:p>
          <w:p w14:paraId="1D94598F" w14:textId="77777777" w:rsidR="0057618C" w:rsidRPr="0057618C" w:rsidRDefault="0057618C" w:rsidP="00F166B1">
            <w:pPr>
              <w:pStyle w:val="TableDash"/>
              <w:tabs>
                <w:tab w:val="clear" w:pos="567"/>
                <w:tab w:val="num" w:pos="872"/>
              </w:tabs>
              <w:spacing w:before="60" w:after="60"/>
              <w:ind w:left="872"/>
              <w:rPr>
                <w:sz w:val="16"/>
                <w:szCs w:val="16"/>
              </w:rPr>
            </w:pPr>
            <w:r w:rsidRPr="0057618C">
              <w:rPr>
                <w:sz w:val="16"/>
                <w:szCs w:val="16"/>
              </w:rPr>
              <w:t xml:space="preserve">a medical practitioner </w:t>
            </w:r>
            <w:proofErr w:type="spellStart"/>
            <w:r w:rsidRPr="0057618C">
              <w:rPr>
                <w:sz w:val="16"/>
                <w:szCs w:val="16"/>
              </w:rPr>
              <w:t>authorised</w:t>
            </w:r>
            <w:proofErr w:type="spellEnd"/>
            <w:r w:rsidRPr="0057618C">
              <w:rPr>
                <w:sz w:val="16"/>
                <w:szCs w:val="16"/>
              </w:rPr>
              <w:t xml:space="preserve"> to receive it under the Medicines Act 1981 </w:t>
            </w:r>
          </w:p>
          <w:p w14:paraId="5F3C8F13" w14:textId="77777777" w:rsidR="0057618C" w:rsidRPr="0057618C" w:rsidRDefault="0057618C" w:rsidP="00F166B1">
            <w:pPr>
              <w:pStyle w:val="TableText"/>
              <w:rPr>
                <w:sz w:val="16"/>
                <w:szCs w:val="16"/>
              </w:rPr>
            </w:pPr>
            <w:r w:rsidRPr="0057618C">
              <w:rPr>
                <w:b/>
                <w:bCs/>
                <w:sz w:val="16"/>
                <w:szCs w:val="16"/>
              </w:rPr>
              <w:t>Note</w:t>
            </w:r>
            <w:r w:rsidRPr="0057618C">
              <w:rPr>
                <w:sz w:val="16"/>
                <w:szCs w:val="16"/>
              </w:rPr>
              <w:t xml:space="preserve"> – to manufacture a medicine for human consumption and for product release testing of these medicines you need a </w:t>
            </w:r>
            <w:proofErr w:type="spellStart"/>
            <w:r w:rsidRPr="0057618C">
              <w:rPr>
                <w:sz w:val="16"/>
                <w:szCs w:val="16"/>
              </w:rPr>
              <w:t>Licence</w:t>
            </w:r>
            <w:proofErr w:type="spellEnd"/>
            <w:r w:rsidRPr="0057618C">
              <w:rPr>
                <w:sz w:val="16"/>
                <w:szCs w:val="16"/>
              </w:rPr>
              <w:t xml:space="preserve"> to manufacture medicines.</w:t>
            </w:r>
          </w:p>
          <w:p w14:paraId="76C3DC13" w14:textId="3149BAB9" w:rsidR="0057618C" w:rsidRPr="0057618C" w:rsidRDefault="0057618C" w:rsidP="00F166B1">
            <w:pPr>
              <w:pStyle w:val="TableText"/>
              <w:rPr>
                <w:sz w:val="16"/>
                <w:szCs w:val="16"/>
              </w:rPr>
            </w:pPr>
            <w:r w:rsidRPr="0057618C">
              <w:rPr>
                <w:b/>
                <w:bCs/>
                <w:sz w:val="16"/>
                <w:szCs w:val="16"/>
              </w:rPr>
              <w:t xml:space="preserve">Note </w:t>
            </w:r>
            <w:r w:rsidRPr="0057618C">
              <w:rPr>
                <w:sz w:val="16"/>
                <w:szCs w:val="16"/>
              </w:rPr>
              <w:t>– if you are only packaging medicinal cannabis products (</w:t>
            </w:r>
            <w:proofErr w:type="spellStart"/>
            <w:r w:rsidRPr="0057618C">
              <w:rPr>
                <w:sz w:val="16"/>
                <w:szCs w:val="16"/>
              </w:rPr>
              <w:t>eg</w:t>
            </w:r>
            <w:proofErr w:type="spellEnd"/>
            <w:r w:rsidRPr="0057618C">
              <w:rPr>
                <w:sz w:val="16"/>
                <w:szCs w:val="16"/>
              </w:rPr>
              <w:t xml:space="preserve">, over-labelling and secondary packaging) you may only need a </w:t>
            </w:r>
            <w:proofErr w:type="spellStart"/>
            <w:r w:rsidRPr="0057618C">
              <w:rPr>
                <w:sz w:val="16"/>
                <w:szCs w:val="16"/>
              </w:rPr>
              <w:t>Licence</w:t>
            </w:r>
            <w:proofErr w:type="spellEnd"/>
            <w:r w:rsidRPr="0057618C">
              <w:rPr>
                <w:sz w:val="16"/>
                <w:szCs w:val="16"/>
              </w:rPr>
              <w:t xml:space="preserve"> to Pack Medicines.</w:t>
            </w:r>
          </w:p>
        </w:tc>
      </w:tr>
      <w:tr w:rsidR="00603BE5" w:rsidRPr="0057618C" w14:paraId="3D6F803D" w14:textId="77777777" w:rsidTr="00F166B1">
        <w:tc>
          <w:tcPr>
            <w:tcW w:w="1313" w:type="dxa"/>
            <w:shd w:val="clear" w:color="auto" w:fill="076283"/>
          </w:tcPr>
          <w:p w14:paraId="47C0A89B" w14:textId="68BEF107" w:rsidR="00603BE5" w:rsidRPr="00F166B1" w:rsidRDefault="00603BE5" w:rsidP="00F166B1">
            <w:pPr>
              <w:pStyle w:val="TableText"/>
              <w:rPr>
                <w:color w:val="FFFFFF" w:themeColor="background1"/>
                <w:sz w:val="16"/>
                <w:szCs w:val="16"/>
              </w:rPr>
            </w:pPr>
            <w:r w:rsidRPr="00F166B1">
              <w:rPr>
                <w:color w:val="FFFFFF" w:themeColor="background1"/>
                <w:sz w:val="16"/>
                <w:szCs w:val="16"/>
              </w:rPr>
              <w:t>Other considerations</w:t>
            </w:r>
          </w:p>
        </w:tc>
        <w:tc>
          <w:tcPr>
            <w:tcW w:w="12574" w:type="dxa"/>
            <w:gridSpan w:val="5"/>
            <w:shd w:val="clear" w:color="auto" w:fill="D9E7EC"/>
          </w:tcPr>
          <w:p w14:paraId="3B042064" w14:textId="77777777" w:rsidR="00603BE5" w:rsidRPr="00603BE5" w:rsidRDefault="00603BE5" w:rsidP="00F166B1">
            <w:pPr>
              <w:pStyle w:val="TableBullet"/>
              <w:spacing w:before="60"/>
              <w:rPr>
                <w:b/>
                <w:bCs/>
                <w:sz w:val="16"/>
                <w:szCs w:val="20"/>
              </w:rPr>
            </w:pPr>
            <w:r w:rsidRPr="00603BE5">
              <w:rPr>
                <w:b/>
                <w:bCs/>
                <w:sz w:val="16"/>
                <w:szCs w:val="20"/>
              </w:rPr>
              <w:t xml:space="preserve">For import of controlled </w:t>
            </w:r>
            <w:proofErr w:type="gramStart"/>
            <w:r w:rsidRPr="00603BE5">
              <w:rPr>
                <w:b/>
                <w:bCs/>
                <w:sz w:val="16"/>
                <w:szCs w:val="20"/>
              </w:rPr>
              <w:t>drugs</w:t>
            </w:r>
            <w:proofErr w:type="gramEnd"/>
            <w:r w:rsidRPr="00603BE5">
              <w:rPr>
                <w:b/>
                <w:bCs/>
                <w:sz w:val="16"/>
                <w:szCs w:val="20"/>
              </w:rPr>
              <w:t xml:space="preserve"> you also need:</w:t>
            </w:r>
          </w:p>
          <w:p w14:paraId="285B7B1D" w14:textId="77777777" w:rsidR="00603BE5" w:rsidRPr="00603BE5" w:rsidRDefault="00603BE5" w:rsidP="00F166B1">
            <w:pPr>
              <w:pStyle w:val="TableDash"/>
              <w:spacing w:before="60" w:after="60"/>
              <w:rPr>
                <w:sz w:val="16"/>
                <w:szCs w:val="20"/>
              </w:rPr>
            </w:pPr>
            <w:r w:rsidRPr="00603BE5">
              <w:rPr>
                <w:sz w:val="16"/>
                <w:szCs w:val="20"/>
              </w:rPr>
              <w:t xml:space="preserve">a </w:t>
            </w:r>
            <w:proofErr w:type="spellStart"/>
            <w:r w:rsidRPr="00603BE5">
              <w:rPr>
                <w:sz w:val="16"/>
                <w:szCs w:val="20"/>
              </w:rPr>
              <w:t>Licence</w:t>
            </w:r>
            <w:proofErr w:type="spellEnd"/>
            <w:r w:rsidRPr="00603BE5">
              <w:rPr>
                <w:sz w:val="16"/>
                <w:szCs w:val="20"/>
              </w:rPr>
              <w:t xml:space="preserve"> to import controlled drugs</w:t>
            </w:r>
          </w:p>
          <w:p w14:paraId="588ED8C2" w14:textId="77777777" w:rsidR="00603BE5" w:rsidRPr="00603BE5" w:rsidRDefault="00603BE5" w:rsidP="00F166B1">
            <w:pPr>
              <w:pStyle w:val="TableDash"/>
              <w:spacing w:before="60" w:after="60"/>
              <w:rPr>
                <w:sz w:val="16"/>
                <w:szCs w:val="20"/>
              </w:rPr>
            </w:pPr>
            <w:r w:rsidRPr="00603BE5">
              <w:rPr>
                <w:sz w:val="16"/>
                <w:szCs w:val="20"/>
              </w:rPr>
              <w:t>to meet the Ministry for Primary Industries (MPI</w:t>
            </w:r>
            <w:proofErr w:type="gramStart"/>
            <w:r w:rsidRPr="00603BE5">
              <w:rPr>
                <w:sz w:val="16"/>
                <w:szCs w:val="20"/>
              </w:rPr>
              <w:t>) import</w:t>
            </w:r>
            <w:proofErr w:type="gramEnd"/>
            <w:r w:rsidRPr="00603BE5">
              <w:rPr>
                <w:sz w:val="16"/>
                <w:szCs w:val="20"/>
              </w:rPr>
              <w:t xml:space="preserve"> health standard (phytosanitary requirements)</w:t>
            </w:r>
          </w:p>
          <w:p w14:paraId="7B1E606B" w14:textId="77777777" w:rsidR="00603BE5" w:rsidRPr="00603BE5" w:rsidRDefault="00603BE5" w:rsidP="00F166B1">
            <w:pPr>
              <w:pStyle w:val="TableBullet"/>
              <w:spacing w:before="60"/>
              <w:rPr>
                <w:b/>
                <w:bCs/>
                <w:sz w:val="16"/>
                <w:szCs w:val="20"/>
              </w:rPr>
            </w:pPr>
            <w:r w:rsidRPr="00603BE5">
              <w:rPr>
                <w:b/>
                <w:bCs/>
                <w:sz w:val="16"/>
                <w:szCs w:val="20"/>
              </w:rPr>
              <w:t xml:space="preserve">For export of controlled </w:t>
            </w:r>
            <w:proofErr w:type="gramStart"/>
            <w:r w:rsidRPr="00603BE5">
              <w:rPr>
                <w:b/>
                <w:bCs/>
                <w:sz w:val="16"/>
                <w:szCs w:val="20"/>
              </w:rPr>
              <w:t>drugs</w:t>
            </w:r>
            <w:proofErr w:type="gramEnd"/>
            <w:r w:rsidRPr="00603BE5">
              <w:rPr>
                <w:b/>
                <w:bCs/>
                <w:sz w:val="16"/>
                <w:szCs w:val="20"/>
              </w:rPr>
              <w:t xml:space="preserve"> you also need:</w:t>
            </w:r>
          </w:p>
          <w:p w14:paraId="14E201E6" w14:textId="5765CFD2" w:rsidR="00603BE5" w:rsidRPr="0057618C" w:rsidRDefault="00603BE5" w:rsidP="00F166B1">
            <w:pPr>
              <w:pStyle w:val="TableDash"/>
              <w:spacing w:before="60" w:after="60"/>
              <w:rPr>
                <w:sz w:val="16"/>
              </w:rPr>
            </w:pPr>
            <w:r w:rsidRPr="00603BE5">
              <w:rPr>
                <w:sz w:val="16"/>
                <w:szCs w:val="20"/>
              </w:rPr>
              <w:t xml:space="preserve">a </w:t>
            </w:r>
            <w:proofErr w:type="spellStart"/>
            <w:r w:rsidRPr="00603BE5">
              <w:rPr>
                <w:sz w:val="16"/>
                <w:szCs w:val="20"/>
              </w:rPr>
              <w:t>Licence</w:t>
            </w:r>
            <w:proofErr w:type="spellEnd"/>
            <w:r w:rsidRPr="00603BE5">
              <w:rPr>
                <w:sz w:val="16"/>
                <w:szCs w:val="20"/>
              </w:rPr>
              <w:t xml:space="preserve"> to export controlled drugs.</w:t>
            </w:r>
          </w:p>
        </w:tc>
      </w:tr>
    </w:tbl>
    <w:p w14:paraId="155B3631" w14:textId="74CE31C0" w:rsidR="0057618C" w:rsidRDefault="00A90ACD" w:rsidP="0057618C">
      <w:r>
        <w:t>Note: Medicinal Cannabis Licence holders may receive hemp plant material</w:t>
      </w:r>
      <w:r w:rsidR="00521E13">
        <w:t xml:space="preserve">.  Refer to </w:t>
      </w:r>
      <w:r w:rsidR="00D65B8A">
        <w:t>‘</w:t>
      </w:r>
      <w:r w:rsidR="00D65B8A" w:rsidRPr="00D65B8A">
        <w:rPr>
          <w:highlight w:val="yellow"/>
        </w:rPr>
        <w:t>website’</w:t>
      </w:r>
      <w:r w:rsidR="00D65B8A">
        <w:t xml:space="preserve"> for further information.</w:t>
      </w:r>
    </w:p>
    <w:p w14:paraId="48753267" w14:textId="531B7175" w:rsidR="0057618C" w:rsidRDefault="0057618C" w:rsidP="0057618C"/>
    <w:p w14:paraId="7530B388" w14:textId="77777777" w:rsidR="00603BE5" w:rsidRDefault="00603BE5" w:rsidP="0057618C">
      <w:pPr>
        <w:sectPr w:rsidR="00603BE5" w:rsidSect="00603BE5">
          <w:footerReference w:type="default" r:id="rId30"/>
          <w:pgSz w:w="16834" w:h="11907" w:orient="landscape" w:code="9"/>
          <w:pgMar w:top="1418" w:right="1418" w:bottom="1418" w:left="1418" w:header="284" w:footer="425" w:gutter="284"/>
          <w:cols w:space="720"/>
          <w:docGrid w:linePitch="299"/>
        </w:sectPr>
      </w:pPr>
    </w:p>
    <w:p w14:paraId="1C703884" w14:textId="77777777" w:rsidR="0057618C" w:rsidRDefault="00603BE5" w:rsidP="001C0819">
      <w:pPr>
        <w:pStyle w:val="Heading2"/>
        <w:numPr>
          <w:ilvl w:val="1"/>
          <w:numId w:val="11"/>
        </w:numPr>
        <w:spacing w:before="0"/>
      </w:pPr>
      <w:bookmarkStart w:id="24" w:name="_Cultivation_Activity"/>
      <w:bookmarkStart w:id="25" w:name="_Toc170130813"/>
      <w:bookmarkEnd w:id="24"/>
      <w:r>
        <w:t>Cultivation Activity</w:t>
      </w:r>
      <w:bookmarkEnd w:id="25"/>
    </w:p>
    <w:p w14:paraId="706A3B56" w14:textId="77777777" w:rsidR="00603BE5" w:rsidRDefault="00603BE5" w:rsidP="00603BE5">
      <w:r>
        <w:t>A medicinal cannabis licence with a c</w:t>
      </w:r>
      <w:r w:rsidRPr="0048768E">
        <w:t>ultivation activity allows the cultivation of cannabis for use in a medicinal cannabis product.</w:t>
      </w:r>
    </w:p>
    <w:p w14:paraId="36734389" w14:textId="77777777" w:rsidR="00603BE5" w:rsidRPr="000E48B8" w:rsidRDefault="00603BE5" w:rsidP="00603BE5">
      <w:r w:rsidRPr="00796953">
        <w:rPr>
          <w:b/>
        </w:rPr>
        <w:t>Cultivation</w:t>
      </w:r>
      <w:r w:rsidRPr="000E48B8">
        <w:t xml:space="preserve"> means to grow cannabis plants and undertake physical processes on the plants</w:t>
      </w:r>
      <w:r>
        <w:t>,</w:t>
      </w:r>
      <w:r w:rsidRPr="000E48B8">
        <w:t xml:space="preserve"> such as harvesting, collection, trimming, discarding</w:t>
      </w:r>
      <w:r>
        <w:t>,</w:t>
      </w:r>
      <w:r w:rsidRPr="000E48B8">
        <w:t xml:space="preserve"> and drying</w:t>
      </w:r>
      <w:r w:rsidRPr="000E48B8">
        <w:rPr>
          <w:rStyle w:val="FootnoteReference"/>
        </w:rPr>
        <w:footnoteReference w:id="2"/>
      </w:r>
      <w:r>
        <w:t>.</w:t>
      </w:r>
    </w:p>
    <w:p w14:paraId="7EF2AAD1" w14:textId="77777777" w:rsidR="00603BE5" w:rsidRPr="000E48B8" w:rsidRDefault="00603BE5" w:rsidP="00603BE5">
      <w:pPr>
        <w:rPr>
          <w:b/>
        </w:rPr>
      </w:pPr>
      <w:r w:rsidRPr="000E48B8">
        <w:rPr>
          <w:b/>
        </w:rPr>
        <w:t xml:space="preserve">A holder </w:t>
      </w:r>
      <w:r>
        <w:rPr>
          <w:b/>
        </w:rPr>
        <w:t xml:space="preserve">of a medicinal cannabis licence with a cultivation activity </w:t>
      </w:r>
      <w:r w:rsidRPr="000E48B8">
        <w:rPr>
          <w:b/>
        </w:rPr>
        <w:t>may cultivate cannabis</w:t>
      </w:r>
      <w:r>
        <w:rPr>
          <w:b/>
        </w:rPr>
        <w:t xml:space="preserve"> to</w:t>
      </w:r>
      <w:r w:rsidRPr="000E48B8">
        <w:rPr>
          <w:b/>
        </w:rPr>
        <w:t xml:space="preserve">: </w:t>
      </w:r>
    </w:p>
    <w:p w14:paraId="3E902224" w14:textId="77777777" w:rsidR="00603BE5" w:rsidRPr="00603BE5" w:rsidRDefault="00603BE5" w:rsidP="00603BE5">
      <w:pPr>
        <w:pStyle w:val="Bullet"/>
      </w:pPr>
      <w:r w:rsidRPr="00603BE5">
        <w:t>supply starting material to medicinal cannabis licence holders with a supply activity</w:t>
      </w:r>
    </w:p>
    <w:p w14:paraId="3A7A8FA0" w14:textId="77777777" w:rsidR="00603BE5" w:rsidRPr="00603BE5" w:rsidRDefault="00603BE5" w:rsidP="00603BE5">
      <w:pPr>
        <w:pStyle w:val="Bullet"/>
      </w:pPr>
      <w:r w:rsidRPr="00603BE5">
        <w:t>supply starting material to a licensed manufacturer of cannabis-based ingredients or medicinal cannabis products</w:t>
      </w:r>
    </w:p>
    <w:p w14:paraId="0AE4D115" w14:textId="77777777" w:rsidR="00603BE5" w:rsidRPr="00603BE5" w:rsidRDefault="00603BE5" w:rsidP="00603BE5">
      <w:pPr>
        <w:pStyle w:val="Bullet"/>
      </w:pPr>
      <w:r w:rsidRPr="00603BE5">
        <w:t>supply cannabis seeds to another medicinal cannabis licence holder with a seed supply or cultivation activity</w:t>
      </w:r>
    </w:p>
    <w:p w14:paraId="0735D1F2" w14:textId="77777777" w:rsidR="00603BE5" w:rsidRPr="00603BE5" w:rsidRDefault="00603BE5" w:rsidP="00603BE5">
      <w:pPr>
        <w:pStyle w:val="Bullet"/>
      </w:pPr>
      <w:r w:rsidRPr="00603BE5">
        <w:t>supply cannabis plants to another medicinal cannabis licence holder with a cultivation activity</w:t>
      </w:r>
    </w:p>
    <w:p w14:paraId="36C3F70C" w14:textId="3E1ECF8F" w:rsidR="00603BE5" w:rsidRPr="00603BE5" w:rsidRDefault="00603BE5" w:rsidP="00603BE5">
      <w:pPr>
        <w:pStyle w:val="Bullet"/>
      </w:pPr>
      <w:r w:rsidRPr="00603BE5">
        <w:t xml:space="preserve">supply by export, cannabis seed, cuttings, rootstock, tissue for propagation, and tissue culture (a </w:t>
      </w:r>
      <w:r w:rsidR="006F618F">
        <w:t>l</w:t>
      </w:r>
      <w:r w:rsidRPr="00603BE5">
        <w:t>icence to export controlled drugs is also required)</w:t>
      </w:r>
    </w:p>
    <w:p w14:paraId="16E961CD" w14:textId="0E83C0F7" w:rsidR="00603BE5" w:rsidRPr="00603BE5" w:rsidRDefault="00603BE5" w:rsidP="00603BE5">
      <w:pPr>
        <w:pStyle w:val="Bullet"/>
      </w:pPr>
      <w:r w:rsidRPr="00603BE5">
        <w:t xml:space="preserve">undertake research involving cultivation (for example, </w:t>
      </w:r>
      <w:r w:rsidR="003D0F2C">
        <w:t xml:space="preserve">tissue culture, </w:t>
      </w:r>
      <w:r w:rsidRPr="00603BE5">
        <w:t>research into breeding cultivars with specific characteristics for therapeutic use).</w:t>
      </w:r>
    </w:p>
    <w:p w14:paraId="1259B22B" w14:textId="77777777" w:rsidR="00603BE5" w:rsidRPr="000E48B8" w:rsidRDefault="00603BE5" w:rsidP="00603BE5">
      <w:pPr>
        <w:rPr>
          <w:b/>
        </w:rPr>
      </w:pPr>
      <w:r w:rsidRPr="000E48B8">
        <w:rPr>
          <w:b/>
        </w:rPr>
        <w:t xml:space="preserve">A holder </w:t>
      </w:r>
      <w:r>
        <w:rPr>
          <w:b/>
        </w:rPr>
        <w:t xml:space="preserve">of a medicinal cannabis </w:t>
      </w:r>
      <w:r w:rsidRPr="008E6763">
        <w:rPr>
          <w:b/>
        </w:rPr>
        <w:t>licence</w:t>
      </w:r>
      <w:r>
        <w:rPr>
          <w:b/>
        </w:rPr>
        <w:t xml:space="preserve"> with a cultivation activity may</w:t>
      </w:r>
      <w:r w:rsidRPr="000E48B8">
        <w:rPr>
          <w:b/>
        </w:rPr>
        <w:t xml:space="preserve"> </w:t>
      </w:r>
      <w:r>
        <w:rPr>
          <w:b/>
        </w:rPr>
        <w:t xml:space="preserve">receive and </w:t>
      </w:r>
      <w:r w:rsidRPr="000E48B8">
        <w:rPr>
          <w:b/>
        </w:rPr>
        <w:t>possess:</w:t>
      </w:r>
    </w:p>
    <w:p w14:paraId="1614D40C" w14:textId="77777777" w:rsidR="00603BE5" w:rsidRPr="00603BE5" w:rsidRDefault="00603BE5" w:rsidP="00603BE5">
      <w:pPr>
        <w:pStyle w:val="Bullet"/>
      </w:pPr>
      <w:r w:rsidRPr="00603BE5">
        <w:t>cannabis plants from a medicinal cannabis licence holder with a cultivation activity</w:t>
      </w:r>
    </w:p>
    <w:p w14:paraId="38177B38" w14:textId="1F7C78FD" w:rsidR="00603BE5" w:rsidRPr="00603BE5" w:rsidRDefault="00603BE5" w:rsidP="00603BE5">
      <w:pPr>
        <w:pStyle w:val="Bullet"/>
      </w:pPr>
      <w:r w:rsidRPr="00603BE5">
        <w:t xml:space="preserve">cannabis seeds imported into New Zealand under a </w:t>
      </w:r>
      <w:r w:rsidRPr="00603BE5">
        <w:fldChar w:fldCharType="begin"/>
      </w:r>
      <w:r w:rsidRPr="00603BE5">
        <w:instrText xml:space="preserve"> REF _Ref37502975 \h </w:instrText>
      </w:r>
      <w:r>
        <w:instrText xml:space="preserve"> \* MERGEFORMAT </w:instrText>
      </w:r>
      <w:r w:rsidRPr="00603BE5">
        <w:fldChar w:fldCharType="separate"/>
      </w:r>
      <w:r w:rsidR="00A100CA">
        <w:t>Licence to Import Controlled Drugs</w:t>
      </w:r>
      <w:r w:rsidRPr="00603BE5">
        <w:fldChar w:fldCharType="end"/>
      </w:r>
    </w:p>
    <w:p w14:paraId="28FC5167" w14:textId="65FAF426" w:rsidR="008B5CAA" w:rsidRPr="00603BE5" w:rsidRDefault="00603BE5" w:rsidP="008B5CAA">
      <w:pPr>
        <w:pStyle w:val="Bullet"/>
        <w:spacing w:after="240"/>
      </w:pPr>
      <w:r w:rsidRPr="00603BE5">
        <w:t xml:space="preserve">cannabis seeds and plants obtained after making a </w:t>
      </w:r>
      <w:hyperlink r:id="rId31" w:history="1">
        <w:r w:rsidRPr="008B5CAA">
          <w:rPr>
            <w:rStyle w:val="Hyperlink"/>
          </w:rPr>
          <w:t>declaration of intent to procure illicit seeds and plants</w:t>
        </w:r>
      </w:hyperlink>
      <w:r w:rsidRPr="00603BE5">
        <w:t xml:space="preserve"> (limited to 50 seeds and 20 plants) of a variety of cannabis that is established in New Zealand (depending on security arrangements).</w:t>
      </w:r>
    </w:p>
    <w:p w14:paraId="0D22032A" w14:textId="1CEFDD6C" w:rsidR="008B5CAA" w:rsidRDefault="008B5CAA" w:rsidP="008B5CAA">
      <w:pPr>
        <w:pStyle w:val="Box"/>
      </w:pPr>
      <w:bookmarkStart w:id="26" w:name="_Hlk170123224"/>
      <w:r w:rsidRPr="005035FF">
        <w:rPr>
          <w:b/>
        </w:rPr>
        <w:t>Note</w:t>
      </w:r>
      <w:r w:rsidRPr="005035FF">
        <w:t xml:space="preserve">: </w:t>
      </w:r>
      <w:r>
        <w:t>If you will only be cultivating under your medicinal cannabis licence, you must have an agreement to supply cannabis to the holder of a medicinal cannabis licence with a cultivation, seed supply, possession for manufacture, or supply activity.</w:t>
      </w:r>
    </w:p>
    <w:p w14:paraId="6CE01671" w14:textId="77777777" w:rsidR="008B5CAA" w:rsidRDefault="008B5CAA" w:rsidP="008B5CAA">
      <w:pPr>
        <w:pStyle w:val="Box"/>
      </w:pPr>
      <w:r>
        <w:t>If you wish to both cultivate cannabis and manufacture a medicinal cannabis product, you will need to apply for both the cultivation and possession for manufacture activities (and meet other licensing requirements relating to manufacturing).</w:t>
      </w:r>
    </w:p>
    <w:p w14:paraId="6CB0824F" w14:textId="6BC9EDBD" w:rsidR="008B5CAA" w:rsidRPr="005035FF" w:rsidRDefault="008B5CAA" w:rsidP="008B5CAA">
      <w:pPr>
        <w:pStyle w:val="Box"/>
      </w:pPr>
      <w:r>
        <w:t>If you wish to cultivate cannabis to export starting material for commercial therapeutic supply, you will need to apply for both the cultivation and supply activities (and meet other licensing requirements relating to export).</w:t>
      </w:r>
    </w:p>
    <w:p w14:paraId="4A84018A" w14:textId="77777777" w:rsidR="008B5CAA" w:rsidRPr="005035FF" w:rsidRDefault="008B5CAA" w:rsidP="008B5CAA"/>
    <w:bookmarkEnd w:id="26"/>
    <w:p w14:paraId="0A169E61" w14:textId="77777777" w:rsidR="00540674" w:rsidRDefault="00540674">
      <w:pPr>
        <w:spacing w:before="0" w:line="240" w:lineRule="auto"/>
        <w:rPr>
          <w:b/>
          <w:bCs/>
        </w:rPr>
      </w:pPr>
      <w:r>
        <w:rPr>
          <w:b/>
          <w:bCs/>
        </w:rPr>
        <w:br w:type="page"/>
      </w:r>
    </w:p>
    <w:p w14:paraId="43F3FC6D" w14:textId="1840D420" w:rsidR="008B5CAA" w:rsidRPr="008B5CAA" w:rsidRDefault="008B5CAA" w:rsidP="008B5CAA">
      <w:pPr>
        <w:rPr>
          <w:b/>
          <w:bCs/>
        </w:rPr>
      </w:pPr>
      <w:r w:rsidRPr="008B5CAA">
        <w:rPr>
          <w:b/>
          <w:bCs/>
        </w:rPr>
        <w:t xml:space="preserve">A holder of a medicinal cannabis licence with a cultivation activity may also: </w:t>
      </w:r>
    </w:p>
    <w:p w14:paraId="0227CACD" w14:textId="77777777" w:rsidR="008B5CAA" w:rsidRPr="008B5CAA" w:rsidRDefault="008B5CAA" w:rsidP="008B5CAA">
      <w:pPr>
        <w:pStyle w:val="Bullet"/>
      </w:pPr>
      <w:r w:rsidRPr="008B5CAA">
        <w:t>send samples of their product by export for testing, analysis, or non-therapeutic research only (a Licence to export controlled drugs is also required)</w:t>
      </w:r>
    </w:p>
    <w:p w14:paraId="4B9BCED9" w14:textId="77777777" w:rsidR="008B5CAA" w:rsidRPr="008B5CAA" w:rsidRDefault="008B5CAA" w:rsidP="008B5CAA">
      <w:pPr>
        <w:pStyle w:val="Bullet"/>
      </w:pPr>
      <w:r w:rsidRPr="008B5CAA">
        <w:t xml:space="preserve">send samples for testing to a holder of a Licence under the Misuse of Drugs Regulations 1977, or a medicinal cannabis licence with a possess for manufacture activity. The samples must be returned to the cultivation activity holder or destroyed by the testing laboratory (in accordance with licence conditions). </w:t>
      </w:r>
    </w:p>
    <w:p w14:paraId="335B3367" w14:textId="6A865B8D" w:rsidR="008B5CAA" w:rsidRPr="008B5CAA" w:rsidRDefault="008B5CAA" w:rsidP="008B5CAA">
      <w:pPr>
        <w:pStyle w:val="Heading3"/>
      </w:pPr>
      <w:bookmarkStart w:id="27" w:name="_Toc166222734"/>
      <w:bookmarkStart w:id="28" w:name="_Toc170130814"/>
      <w:r w:rsidRPr="008B5CAA">
        <w:t>Quality of starting material produced</w:t>
      </w:r>
      <w:bookmarkEnd w:id="27"/>
      <w:bookmarkEnd w:id="28"/>
    </w:p>
    <w:p w14:paraId="4CCFB55B" w14:textId="77777777" w:rsidR="008B5CAA" w:rsidRPr="00C259D4" w:rsidRDefault="008B5CAA" w:rsidP="008B5CAA">
      <w:r>
        <w:t xml:space="preserve">Starting material intended for either domestic supply or for export is not required to meet the minimum quality standard. </w:t>
      </w:r>
    </w:p>
    <w:p w14:paraId="576D5413" w14:textId="77777777" w:rsidR="008B5CAA" w:rsidRPr="00541C30" w:rsidRDefault="008B5CAA" w:rsidP="008B5CAA">
      <w:bookmarkStart w:id="29" w:name="_Hlk75762624"/>
      <w:r>
        <w:t>It is the obligation of the cultivator</w:t>
      </w:r>
      <w:r w:rsidRPr="00C259D4">
        <w:t xml:space="preserve"> </w:t>
      </w:r>
      <w:r>
        <w:t xml:space="preserve">to check </w:t>
      </w:r>
      <w:r w:rsidRPr="00C259D4">
        <w:t xml:space="preserve">what </w:t>
      </w:r>
      <w:r>
        <w:t xml:space="preserve">the </w:t>
      </w:r>
      <w:r w:rsidRPr="00C259D4">
        <w:t xml:space="preserve">quality requirements </w:t>
      </w:r>
      <w:r>
        <w:t xml:space="preserve">are of the </w:t>
      </w:r>
      <w:r w:rsidRPr="00C259D4">
        <w:t xml:space="preserve">intended receiver of the starting material </w:t>
      </w:r>
      <w:bookmarkEnd w:id="29"/>
      <w:r w:rsidRPr="00C259D4">
        <w:t xml:space="preserve">before </w:t>
      </w:r>
      <w:r>
        <w:t>applying for a cultivation activity.</w:t>
      </w:r>
      <w:r w:rsidRPr="00C259D4">
        <w:t xml:space="preserve"> </w:t>
      </w:r>
      <w:r>
        <w:t>T</w:t>
      </w:r>
      <w:r w:rsidRPr="00C259D4">
        <w:t>he requirements may vary, and dictate, for example, the conditions under which the crop is grown</w:t>
      </w:r>
      <w:r>
        <w:t>, and what pesticides may be used</w:t>
      </w:r>
      <w:r w:rsidRPr="00C259D4">
        <w:t>.</w:t>
      </w:r>
      <w:r>
        <w:t xml:space="preserve"> </w:t>
      </w:r>
    </w:p>
    <w:p w14:paraId="183F4BF3" w14:textId="381D6D98" w:rsidR="008B5CAA" w:rsidRPr="008B5CAA" w:rsidRDefault="008B5CAA" w:rsidP="008B5CAA">
      <w:pPr>
        <w:pStyle w:val="Heading3"/>
      </w:pPr>
      <w:bookmarkStart w:id="30" w:name="_Toc166222735"/>
      <w:bookmarkStart w:id="31" w:name="_Toc170130815"/>
      <w:r w:rsidRPr="008B5CAA">
        <w:t>Other licences required</w:t>
      </w:r>
      <w:bookmarkEnd w:id="30"/>
      <w:bookmarkEnd w:id="31"/>
      <w:r w:rsidRPr="008B5CAA">
        <w:t xml:space="preserve"> </w:t>
      </w:r>
    </w:p>
    <w:p w14:paraId="4F516418" w14:textId="77777777" w:rsidR="008B5CAA" w:rsidRDefault="008B5CAA" w:rsidP="008B5CAA">
      <w:r>
        <w:t>A Licence to import controlled drugs issued under the Misuse of Drugs Regulations 1977</w:t>
      </w:r>
      <w:r w:rsidRPr="006D4357">
        <w:t xml:space="preserve"> </w:t>
      </w:r>
      <w:r>
        <w:t xml:space="preserve">is required if you intend to import cannabis seeds, see </w:t>
      </w:r>
      <w:hyperlink w:anchor="_Licences_issued_under_1" w:history="1">
        <w:r w:rsidRPr="00B91201">
          <w:rPr>
            <w:rStyle w:val="Hyperlink"/>
          </w:rPr>
          <w:t>Section 5: Licences issued under the Misuse of Drugs Regulations 1977</w:t>
        </w:r>
      </w:hyperlink>
      <w:r>
        <w:t>.</w:t>
      </w:r>
      <w:r w:rsidRPr="00714EA8">
        <w:t xml:space="preserve"> </w:t>
      </w:r>
      <w:r>
        <w:t>Only cannabis seed may be imported for cultivation at this time due to biosecurity restrictions.</w:t>
      </w:r>
    </w:p>
    <w:p w14:paraId="0079DD1E" w14:textId="77777777" w:rsidR="008B5CAA" w:rsidRDefault="008B5CAA" w:rsidP="008B5CAA">
      <w:r w:rsidRPr="00EA4AB2">
        <w:t xml:space="preserve">The Ministry for Primary Industries </w:t>
      </w:r>
      <w:r>
        <w:t xml:space="preserve">(MPI) </w:t>
      </w:r>
      <w:r w:rsidRPr="00EA4AB2">
        <w:t xml:space="preserve">applies the biosecurity requirements in relation to the import of seeds under the Biosecurity Act 1993. Under the </w:t>
      </w:r>
      <w:hyperlink r:id="rId32" w:anchor=":~:text=The%20Plants%20Biosecurity%20Index%20%28PBI%29%20is%20a%20searchable,any%20genus%20or%20species%20listed%20in%20the%20database." w:history="1">
        <w:r w:rsidRPr="00AF34AB">
          <w:rPr>
            <w:rStyle w:val="Hyperlink"/>
          </w:rPr>
          <w:t>MPI Plant Biosecurity Index</w:t>
        </w:r>
      </w:hyperlink>
      <w:r w:rsidRPr="00EA4AB2">
        <w:t xml:space="preserve">, </w:t>
      </w:r>
      <w:r w:rsidRPr="00D651FE">
        <w:rPr>
          <w:i/>
        </w:rPr>
        <w:t>Cannabis sativa</w:t>
      </w:r>
      <w:r w:rsidRPr="00EA4AB2">
        <w:t xml:space="preserve"> seed may be imported, </w:t>
      </w:r>
      <w:r>
        <w:t>and must meet the</w:t>
      </w:r>
      <w:r w:rsidRPr="00EA4AB2">
        <w:t xml:space="preserve"> specifications of the MPI Import Health Standard </w:t>
      </w:r>
      <w:r>
        <w:t>–</w:t>
      </w:r>
      <w:r w:rsidRPr="00EA4AB2">
        <w:t xml:space="preserve"> </w:t>
      </w:r>
      <w:hyperlink r:id="rId33" w:history="1">
        <w:r w:rsidRPr="008961B5">
          <w:rPr>
            <w:rStyle w:val="Hyperlink"/>
          </w:rPr>
          <w:t>IHS 155.02.05 - Seeds for Sowing</w:t>
        </w:r>
      </w:hyperlink>
      <w:r>
        <w:rPr>
          <w:rStyle w:val="Hyperlink"/>
          <w:b/>
          <w:bCs/>
          <w:i/>
          <w:iCs/>
        </w:rPr>
        <w:t>.</w:t>
      </w:r>
      <w:r>
        <w:t xml:space="preserve"> </w:t>
      </w:r>
    </w:p>
    <w:p w14:paraId="5E2466B1" w14:textId="77777777" w:rsidR="008B5CAA" w:rsidRDefault="008B5CAA" w:rsidP="008B5CAA">
      <w:r>
        <w:t xml:space="preserve">A possession for manufacture activity, and a Licence to manufacture medicines under the Medicines Act 1981, which includes an assessment of whether you meet the requirements of Good Manufacturing Practice (GMP) are required if you intend to manufacture medicinal cannabis products or cannabis-based ingredients from your cultivated cannabis. </w:t>
      </w:r>
    </w:p>
    <w:p w14:paraId="3584873E" w14:textId="77777777" w:rsidR="008B5CAA" w:rsidRPr="008961B5" w:rsidRDefault="008B5CAA" w:rsidP="00483A49">
      <w:pPr>
        <w:pStyle w:val="Heading2"/>
      </w:pPr>
      <w:bookmarkStart w:id="32" w:name="_Nursery_Activity"/>
      <w:bookmarkStart w:id="33" w:name="_Seed_Supply_Activity"/>
      <w:bookmarkStart w:id="34" w:name="_Toc35439173"/>
      <w:bookmarkStart w:id="35" w:name="_Toc166222736"/>
      <w:bookmarkStart w:id="36" w:name="_Toc170130816"/>
      <w:bookmarkEnd w:id="32"/>
      <w:bookmarkEnd w:id="33"/>
      <w:r w:rsidRPr="008961B5">
        <w:t>Seed Supply Activity</w:t>
      </w:r>
      <w:bookmarkEnd w:id="34"/>
      <w:bookmarkEnd w:id="35"/>
      <w:bookmarkEnd w:id="36"/>
    </w:p>
    <w:p w14:paraId="38452CE4" w14:textId="77777777" w:rsidR="008B5CAA" w:rsidRDefault="008B5CAA" w:rsidP="008B5CAA">
      <w:r w:rsidRPr="00C259D4">
        <w:t xml:space="preserve">A medicinal cannabis licence with a </w:t>
      </w:r>
      <w:r>
        <w:t>seed supply</w:t>
      </w:r>
      <w:r w:rsidRPr="00C259D4">
        <w:t xml:space="preserve"> activity allows </w:t>
      </w:r>
      <w:r>
        <w:t xml:space="preserve">the </w:t>
      </w:r>
      <w:r w:rsidRPr="00C259D4">
        <w:t xml:space="preserve">supply </w:t>
      </w:r>
      <w:r w:rsidRPr="00D66B60">
        <w:t xml:space="preserve">of cannabis seeds to </w:t>
      </w:r>
      <w:r w:rsidRPr="00C259D4">
        <w:t xml:space="preserve">another </w:t>
      </w:r>
      <w:r>
        <w:t xml:space="preserve">medicinal cannabis </w:t>
      </w:r>
      <w:r w:rsidRPr="00C259D4">
        <w:t>licence holder</w:t>
      </w:r>
      <w:r w:rsidRPr="00D66B60">
        <w:t>.</w:t>
      </w:r>
      <w:r>
        <w:t xml:space="preserve"> A seed supply activity</w:t>
      </w:r>
      <w:r w:rsidRPr="00C259D4">
        <w:t xml:space="preserve"> </w:t>
      </w:r>
      <w:r>
        <w:t>is</w:t>
      </w:r>
      <w:r w:rsidRPr="00C259D4">
        <w:t xml:space="preserve"> appropriate for a licence holder who intends to act as a ‘seed</w:t>
      </w:r>
      <w:r w:rsidRPr="00490081">
        <w:t xml:space="preserve"> merchant’ only</w:t>
      </w:r>
      <w:r>
        <w:t>.</w:t>
      </w:r>
    </w:p>
    <w:p w14:paraId="50D7F8B9" w14:textId="77777777" w:rsidR="008B5CAA" w:rsidRPr="008961B5" w:rsidRDefault="008B5CAA" w:rsidP="008961B5">
      <w:pPr>
        <w:rPr>
          <w:b/>
          <w:bCs/>
        </w:rPr>
      </w:pPr>
      <w:r w:rsidRPr="008961B5">
        <w:rPr>
          <w:b/>
          <w:bCs/>
        </w:rPr>
        <w:t>A holder of a medicinal cannabis licence with a seed supply activity may supply:</w:t>
      </w:r>
    </w:p>
    <w:p w14:paraId="086DBF81" w14:textId="15B89D3F" w:rsidR="008B5CAA" w:rsidRDefault="008B5CAA" w:rsidP="008961B5">
      <w:pPr>
        <w:pStyle w:val="Bullet"/>
      </w:pPr>
      <w:r w:rsidRPr="008961B5">
        <w:t>cannabis seeds to a person in New Zealand who is authorised to receive it by any enactment.</w:t>
      </w:r>
    </w:p>
    <w:p w14:paraId="667540FE" w14:textId="3B4B3893" w:rsidR="008961B5" w:rsidRDefault="008961B5" w:rsidP="008961B5"/>
    <w:p w14:paraId="4FC6333F" w14:textId="77777777" w:rsidR="008961B5" w:rsidRPr="008961B5" w:rsidRDefault="008961B5" w:rsidP="008961B5"/>
    <w:p w14:paraId="755879B9" w14:textId="77777777" w:rsidR="008B5CAA" w:rsidRPr="008961B5" w:rsidRDefault="008B5CAA" w:rsidP="008961B5">
      <w:pPr>
        <w:rPr>
          <w:b/>
          <w:bCs/>
        </w:rPr>
      </w:pPr>
      <w:r w:rsidRPr="008961B5">
        <w:rPr>
          <w:b/>
          <w:bCs/>
        </w:rPr>
        <w:t>A holder of a medicinal cannabis licence with a seed supply activity may receive and possess:</w:t>
      </w:r>
    </w:p>
    <w:p w14:paraId="5E42A172" w14:textId="77777777" w:rsidR="008B5CAA" w:rsidRDefault="008B5CAA" w:rsidP="008961B5">
      <w:pPr>
        <w:pStyle w:val="Bullet"/>
      </w:pPr>
      <w:r w:rsidRPr="008961B5">
        <w:t>cannabis seeds from another medicinal cannabis licence holder with a seed supply activity or cultivation activity</w:t>
      </w:r>
    </w:p>
    <w:p w14:paraId="3D387A57" w14:textId="317A6849" w:rsidR="008B5CAA" w:rsidRPr="008961B5" w:rsidRDefault="008B5CAA" w:rsidP="008961B5">
      <w:pPr>
        <w:pStyle w:val="Bullet"/>
      </w:pPr>
      <w:r w:rsidRPr="008961B5">
        <w:t xml:space="preserve">cannabis seed imported into New Zealand under a </w:t>
      </w:r>
      <w:r w:rsidRPr="008961B5">
        <w:fldChar w:fldCharType="begin"/>
      </w:r>
      <w:r w:rsidRPr="008961B5">
        <w:instrText xml:space="preserve"> REF _Ref37502975 \h </w:instrText>
      </w:r>
      <w:r w:rsidRPr="008961B5">
        <w:fldChar w:fldCharType="separate"/>
      </w:r>
      <w:r w:rsidR="00A100CA">
        <w:t>Licence to Import Controlled Drugs</w:t>
      </w:r>
      <w:r w:rsidRPr="008961B5">
        <w:fldChar w:fldCharType="end"/>
      </w:r>
      <w:r w:rsidRPr="008961B5">
        <w:t>.</w:t>
      </w:r>
    </w:p>
    <w:p w14:paraId="3ABA32F9" w14:textId="77777777" w:rsidR="008B5CAA" w:rsidRPr="008961B5" w:rsidRDefault="008B5CAA" w:rsidP="008961B5">
      <w:pPr>
        <w:rPr>
          <w:b/>
          <w:bCs/>
        </w:rPr>
      </w:pPr>
      <w:r w:rsidRPr="008961B5">
        <w:rPr>
          <w:b/>
          <w:bCs/>
        </w:rPr>
        <w:t>A holder of a medicinal cannabis licence with a seed supply activity may not:</w:t>
      </w:r>
    </w:p>
    <w:p w14:paraId="14424C5B" w14:textId="77777777" w:rsidR="008B5CAA" w:rsidRPr="008961B5" w:rsidRDefault="008B5CAA" w:rsidP="008961B5">
      <w:pPr>
        <w:pStyle w:val="Bullet"/>
      </w:pPr>
      <w:r w:rsidRPr="008961B5">
        <w:t>cultivate cannabis plants</w:t>
      </w:r>
    </w:p>
    <w:p w14:paraId="4E7806FD" w14:textId="77777777" w:rsidR="008B5CAA" w:rsidRPr="008961B5" w:rsidRDefault="008B5CAA" w:rsidP="008961B5">
      <w:pPr>
        <w:pStyle w:val="Bullet"/>
      </w:pPr>
      <w:r w:rsidRPr="008961B5">
        <w:t>produce cannabis seeds</w:t>
      </w:r>
    </w:p>
    <w:p w14:paraId="6DB10022" w14:textId="77777777" w:rsidR="008B5CAA" w:rsidRPr="008961B5" w:rsidRDefault="008B5CAA" w:rsidP="008961B5">
      <w:pPr>
        <w:pStyle w:val="Bullet"/>
      </w:pPr>
      <w:r w:rsidRPr="008961B5">
        <w:t>possess cannabis plants</w:t>
      </w:r>
    </w:p>
    <w:p w14:paraId="3A5F0B98" w14:textId="0A1FDC10" w:rsidR="008B5CAA" w:rsidRDefault="008B5CAA" w:rsidP="008C5502">
      <w:pPr>
        <w:pStyle w:val="Bullet"/>
        <w:tabs>
          <w:tab w:val="clear" w:pos="284"/>
        </w:tabs>
      </w:pPr>
      <w:r w:rsidRPr="008961B5">
        <w:t>test cannabis seeds</w:t>
      </w:r>
    </w:p>
    <w:p w14:paraId="1ABFB843" w14:textId="34B952D6" w:rsidR="00911026" w:rsidRDefault="00911026" w:rsidP="008C5502">
      <w:pPr>
        <w:pStyle w:val="Bullet"/>
        <w:tabs>
          <w:tab w:val="clear" w:pos="284"/>
        </w:tabs>
      </w:pPr>
      <w:r>
        <w:t>obtain cannabis seeds or plants by making a declaration of illicit seeds and plants</w:t>
      </w:r>
      <w:r w:rsidR="008D7733">
        <w:t>.</w:t>
      </w:r>
    </w:p>
    <w:p w14:paraId="19F6D7CA" w14:textId="58E0AD83" w:rsidR="008961B5" w:rsidRPr="00483A49" w:rsidRDefault="008961B5" w:rsidP="008961B5">
      <w:pPr>
        <w:pStyle w:val="Box"/>
      </w:pPr>
      <w:r w:rsidRPr="00483A49">
        <w:rPr>
          <w:b/>
        </w:rPr>
        <w:t>Note</w:t>
      </w:r>
      <w:r w:rsidRPr="00483A49">
        <w:t>: If you wish to test seeds (</w:t>
      </w:r>
      <w:proofErr w:type="spellStart"/>
      <w:r w:rsidRPr="00483A49">
        <w:t>eg</w:t>
      </w:r>
      <w:proofErr w:type="spellEnd"/>
      <w:r w:rsidRPr="00483A49">
        <w:t>, for genetic profiling), held under a seed supply activity, samples can be sent to, and tested on your behalf by:</w:t>
      </w:r>
    </w:p>
    <w:p w14:paraId="0C776A90" w14:textId="77777777" w:rsidR="008961B5" w:rsidRPr="00483A49" w:rsidRDefault="008961B5" w:rsidP="00483A49">
      <w:pPr>
        <w:pStyle w:val="BoxBullet"/>
        <w:rPr>
          <w:sz w:val="20"/>
        </w:rPr>
      </w:pPr>
      <w:r w:rsidRPr="00483A49">
        <w:rPr>
          <w:sz w:val="20"/>
        </w:rPr>
        <w:t>a holder of a Licence to deal in controlled drugs or a Licence to possess controlled drugs that contains the appropriate authorisation</w:t>
      </w:r>
    </w:p>
    <w:p w14:paraId="3E6D5EEB" w14:textId="59A10F05" w:rsidR="008961B5" w:rsidRPr="00483A49" w:rsidRDefault="008961B5" w:rsidP="00483A49">
      <w:pPr>
        <w:pStyle w:val="BoxBullet"/>
        <w:rPr>
          <w:sz w:val="20"/>
        </w:rPr>
      </w:pPr>
      <w:r w:rsidRPr="00483A49">
        <w:rPr>
          <w:sz w:val="20"/>
        </w:rPr>
        <w:t>a holder of a medicinal cannabis licence with a possess</w:t>
      </w:r>
      <w:r w:rsidR="00C023A9">
        <w:rPr>
          <w:sz w:val="20"/>
        </w:rPr>
        <w:t>ion</w:t>
      </w:r>
      <w:r w:rsidRPr="00483A49">
        <w:rPr>
          <w:sz w:val="20"/>
        </w:rPr>
        <w:t xml:space="preserve"> for manufacture activity.</w:t>
      </w:r>
    </w:p>
    <w:p w14:paraId="3F855203" w14:textId="588504B3" w:rsidR="008B5CAA" w:rsidRPr="008961B5" w:rsidRDefault="008B5CAA" w:rsidP="008961B5">
      <w:pPr>
        <w:pStyle w:val="Heading3"/>
      </w:pPr>
      <w:bookmarkStart w:id="37" w:name="_Toc166222737"/>
      <w:bookmarkStart w:id="38" w:name="_Toc170130817"/>
      <w:r w:rsidRPr="008961B5">
        <w:t>Other require</w:t>
      </w:r>
      <w:bookmarkEnd w:id="37"/>
      <w:r w:rsidRPr="008961B5">
        <w:t>ments</w:t>
      </w:r>
      <w:bookmarkEnd w:id="38"/>
    </w:p>
    <w:p w14:paraId="78A8240A" w14:textId="6DC4B4BA" w:rsidR="008B5CAA" w:rsidRDefault="008B5CAA" w:rsidP="008B5CAA">
      <w:r>
        <w:t xml:space="preserve">A </w:t>
      </w:r>
      <w:r w:rsidR="00434955">
        <w:t xml:space="preserve">Licence to import controlled drugs </w:t>
      </w:r>
      <w:r>
        <w:t>issued under the Misuse of Drugs Regulations 1977</w:t>
      </w:r>
      <w:r w:rsidRPr="006D4357">
        <w:t xml:space="preserve"> </w:t>
      </w:r>
      <w:r>
        <w:t>is required should you wish to import cannabis seed. Authorisation for any importation is consignment specific.</w:t>
      </w:r>
      <w:r w:rsidRPr="003B15FA">
        <w:t xml:space="preserve"> </w:t>
      </w:r>
    </w:p>
    <w:p w14:paraId="657B8380" w14:textId="77777777" w:rsidR="008B5CAA" w:rsidRDefault="008B5CAA" w:rsidP="008B5CAA">
      <w:r w:rsidRPr="00490081">
        <w:t>Imported seed</w:t>
      </w:r>
      <w:r>
        <w:t>s</w:t>
      </w:r>
      <w:r w:rsidRPr="00490081">
        <w:t xml:space="preserve"> must meet biosecurity requirements under the Ministry for Primary Industries Import Health Standard </w:t>
      </w:r>
      <w:r>
        <w:t>–</w:t>
      </w:r>
      <w:r w:rsidRPr="00490081">
        <w:t xml:space="preserve"> </w:t>
      </w:r>
      <w:hyperlink r:id="rId34" w:history="1">
        <w:r w:rsidRPr="00483A49">
          <w:rPr>
            <w:rStyle w:val="Hyperlink"/>
            <w:i/>
            <w:iCs/>
          </w:rPr>
          <w:t>IHS 155.02.05 Seeds for Sowing</w:t>
        </w:r>
      </w:hyperlink>
      <w:r>
        <w:rPr>
          <w:i/>
          <w:iCs/>
        </w:rPr>
        <w:t>.</w:t>
      </w:r>
      <w:r w:rsidRPr="00445DD1">
        <w:rPr>
          <w:i/>
          <w:iCs/>
        </w:rPr>
        <w:t xml:space="preserve"> </w:t>
      </w:r>
      <w:r w:rsidRPr="004840C5">
        <w:rPr>
          <w:iCs/>
        </w:rPr>
        <w:t>Details of t</w:t>
      </w:r>
      <w:r w:rsidRPr="009009D5">
        <w:rPr>
          <w:iCs/>
        </w:rPr>
        <w:t>his import</w:t>
      </w:r>
      <w:r>
        <w:t xml:space="preserve"> health standard can be accessed at: </w:t>
      </w:r>
      <w:hyperlink r:id="rId35" w:history="1">
        <w:r w:rsidRPr="00011551">
          <w:rPr>
            <w:rStyle w:val="Hyperlink"/>
          </w:rPr>
          <w:t>https://www.mpi.govt.nz/import/plants-flowers-seeds-plant-growing-products/seeds-for-sowing/</w:t>
        </w:r>
      </w:hyperlink>
      <w:r>
        <w:t>.</w:t>
      </w:r>
    </w:p>
    <w:p w14:paraId="4E70A6AE" w14:textId="77777777" w:rsidR="008B5CAA" w:rsidRPr="008961B5" w:rsidRDefault="008B5CAA" w:rsidP="00483A49">
      <w:pPr>
        <w:pStyle w:val="Heading2"/>
      </w:pPr>
      <w:bookmarkStart w:id="39" w:name="_Research_Activity"/>
      <w:bookmarkStart w:id="40" w:name="_Toc35439174"/>
      <w:bookmarkStart w:id="41" w:name="_Toc166222738"/>
      <w:bookmarkStart w:id="42" w:name="_Toc170130818"/>
      <w:bookmarkEnd w:id="39"/>
      <w:r w:rsidRPr="008961B5">
        <w:t>Research Activity</w:t>
      </w:r>
      <w:bookmarkEnd w:id="40"/>
      <w:bookmarkEnd w:id="41"/>
      <w:bookmarkEnd w:id="42"/>
    </w:p>
    <w:p w14:paraId="5DC26C77" w14:textId="02123C98" w:rsidR="008B5CAA" w:rsidRPr="004D4DED" w:rsidRDefault="008B5CAA" w:rsidP="008961B5">
      <w:r w:rsidRPr="000D1877">
        <w:t xml:space="preserve">A </w:t>
      </w:r>
      <w:r>
        <w:t xml:space="preserve">medicinal cannabis licence with a </w:t>
      </w:r>
      <w:r w:rsidRPr="00140D96" w:rsidDel="001556A1">
        <w:t>research</w:t>
      </w:r>
      <w:r w:rsidDel="001556A1">
        <w:t xml:space="preserve"> </w:t>
      </w:r>
      <w:r>
        <w:t>activity is required for undertaking clinical trial research investigating cannabis for therapeutic use. Note that a</w:t>
      </w:r>
      <w:r w:rsidRPr="00607B10">
        <w:t xml:space="preserve"> clinical trial </w:t>
      </w:r>
      <w:r>
        <w:t xml:space="preserve">or study </w:t>
      </w:r>
      <w:r w:rsidRPr="00607B10">
        <w:t>involving any medicine must be approved by the Director-General of Health.</w:t>
      </w:r>
      <w:r>
        <w:t xml:space="preserve"> A medicinal cannabis licence with a </w:t>
      </w:r>
      <w:r w:rsidDel="00A40E18">
        <w:t>research</w:t>
      </w:r>
      <w:r>
        <w:t xml:space="preserve"> activity is required for cannabis and cannabis products that are controlled drugs which are intended to be used as part of the trial. A licence with a </w:t>
      </w:r>
      <w:r w:rsidDel="00656603">
        <w:t>research</w:t>
      </w:r>
      <w:r>
        <w:t xml:space="preserve"> activity may not be required for a product that meets the definition of a CBD product.</w:t>
      </w:r>
    </w:p>
    <w:p w14:paraId="06C8042D" w14:textId="77777777" w:rsidR="008B5CAA" w:rsidRPr="008961B5" w:rsidRDefault="008B5CAA" w:rsidP="008961B5">
      <w:pPr>
        <w:rPr>
          <w:b/>
          <w:bCs/>
        </w:rPr>
      </w:pPr>
      <w:r w:rsidRPr="008961B5">
        <w:rPr>
          <w:b/>
          <w:bCs/>
        </w:rPr>
        <w:t>A holder of a medicinal cannabis licence with a research activity may receive and possess:</w:t>
      </w:r>
    </w:p>
    <w:p w14:paraId="4254D7E3" w14:textId="77777777" w:rsidR="008B5CAA" w:rsidRPr="008961B5" w:rsidRDefault="008B5CAA" w:rsidP="008961B5">
      <w:pPr>
        <w:pStyle w:val="Bullet"/>
      </w:pPr>
      <w:r w:rsidRPr="008961B5">
        <w:t>medicinal cannabis products from a medicinal cannabis licence holder with a supply activity for the purposes of their clinical trial</w:t>
      </w:r>
    </w:p>
    <w:p w14:paraId="4BEAF961" w14:textId="0776E4C4" w:rsidR="008B5CAA" w:rsidRPr="008961B5" w:rsidRDefault="008B5CAA" w:rsidP="008961B5">
      <w:pPr>
        <w:pStyle w:val="Bullet"/>
      </w:pPr>
      <w:r w:rsidRPr="008961B5">
        <w:t xml:space="preserve">medicinal cannabis products imported into New Zealand under a </w:t>
      </w:r>
      <w:r w:rsidRPr="008961B5">
        <w:fldChar w:fldCharType="begin"/>
      </w:r>
      <w:r w:rsidRPr="008961B5">
        <w:instrText xml:space="preserve"> REF _Ref37502975 \h </w:instrText>
      </w:r>
      <w:r w:rsidR="008961B5">
        <w:instrText xml:space="preserve"> \* MERGEFORMAT </w:instrText>
      </w:r>
      <w:r w:rsidRPr="008961B5">
        <w:fldChar w:fldCharType="separate"/>
      </w:r>
      <w:r w:rsidR="00A100CA">
        <w:t>Licence to Import Controlled Drugs</w:t>
      </w:r>
      <w:r w:rsidRPr="008961B5">
        <w:fldChar w:fldCharType="end"/>
      </w:r>
      <w:r w:rsidRPr="008961B5">
        <w:t xml:space="preserve"> for the purposes of their clinical trial.</w:t>
      </w:r>
    </w:p>
    <w:p w14:paraId="106DD6E2" w14:textId="77777777" w:rsidR="008B5CAA" w:rsidRPr="008961B5" w:rsidRDefault="008B5CAA" w:rsidP="008961B5">
      <w:pPr>
        <w:rPr>
          <w:b/>
          <w:bCs/>
        </w:rPr>
      </w:pPr>
      <w:r w:rsidRPr="008961B5">
        <w:rPr>
          <w:b/>
          <w:bCs/>
        </w:rPr>
        <w:t>A holder of a medicinal cannabis licence with a research activity may:</w:t>
      </w:r>
    </w:p>
    <w:p w14:paraId="60D94B01" w14:textId="77777777" w:rsidR="008B5CAA" w:rsidRPr="008961B5" w:rsidRDefault="008B5CAA" w:rsidP="008961B5">
      <w:pPr>
        <w:pStyle w:val="Bullet"/>
      </w:pPr>
      <w:r w:rsidRPr="008961B5">
        <w:t>supply or administer a medicinal cannabis product to a person who is a research subject in their clinical trial or clinical study</w:t>
      </w:r>
    </w:p>
    <w:p w14:paraId="0B1F5A54" w14:textId="77777777" w:rsidR="008B5CAA" w:rsidRPr="008961B5" w:rsidRDefault="008B5CAA" w:rsidP="008961B5">
      <w:pPr>
        <w:pStyle w:val="Bullet"/>
      </w:pPr>
      <w:r w:rsidRPr="008961B5">
        <w:t>samples for analytical testing to a holder of a Licence to deal in controlled drugs, a Licence to possess controlled drugs that contains the appropriate authorisation, or a medicinal cannabis licence with possession for manufacture activity for testing on your behalf.</w:t>
      </w:r>
    </w:p>
    <w:p w14:paraId="4CD910BF" w14:textId="77777777" w:rsidR="008B5CAA" w:rsidRPr="008961B5" w:rsidRDefault="008B5CAA" w:rsidP="008961B5">
      <w:pPr>
        <w:rPr>
          <w:b/>
          <w:bCs/>
        </w:rPr>
      </w:pPr>
      <w:r w:rsidRPr="008961B5">
        <w:rPr>
          <w:b/>
          <w:bCs/>
        </w:rPr>
        <w:t>The holder of a medicinal cannabis licence with a research activity does not allow:</w:t>
      </w:r>
    </w:p>
    <w:p w14:paraId="3E644D1F" w14:textId="77777777" w:rsidR="008B5CAA" w:rsidRPr="008961B5" w:rsidRDefault="008B5CAA" w:rsidP="008961B5">
      <w:pPr>
        <w:pStyle w:val="Bullet"/>
      </w:pPr>
      <w:r w:rsidRPr="008961B5">
        <w:t>the testing of medicinal cannabis products</w:t>
      </w:r>
    </w:p>
    <w:p w14:paraId="07355FBB" w14:textId="0A1B9573" w:rsidR="008B5CAA" w:rsidRDefault="008B5CAA" w:rsidP="008961B5">
      <w:pPr>
        <w:pStyle w:val="Bullet"/>
      </w:pPr>
      <w:r w:rsidRPr="008961B5">
        <w:t>non-therapeutic research.</w:t>
      </w:r>
    </w:p>
    <w:p w14:paraId="25A64447" w14:textId="77777777" w:rsidR="008B5CAA" w:rsidRDefault="008B5CAA" w:rsidP="008961B5">
      <w:r>
        <w:t>Note, the research activity on a medicinal cannabis licence only enables research for therapeutic purposes. For non-therapeutic research (research not involving a clinical trial or study), one or more of the following licences may be required.</w:t>
      </w:r>
    </w:p>
    <w:p w14:paraId="76962C3C" w14:textId="77777777" w:rsidR="008B5CAA" w:rsidRPr="008961B5" w:rsidRDefault="008B5CAA" w:rsidP="008961B5">
      <w:pPr>
        <w:pStyle w:val="Bullet"/>
      </w:pPr>
      <w:r w:rsidRPr="008961B5">
        <w:t>Licence to possess controlled drugs.</w:t>
      </w:r>
    </w:p>
    <w:p w14:paraId="7A2BEED5" w14:textId="77777777" w:rsidR="008B5CAA" w:rsidRPr="008961B5" w:rsidRDefault="008B5CAA" w:rsidP="008961B5">
      <w:pPr>
        <w:pStyle w:val="Bullet"/>
      </w:pPr>
      <w:r w:rsidRPr="008961B5">
        <w:t>Medicinal cannabis licence with a possession for manufacturing activity.</w:t>
      </w:r>
    </w:p>
    <w:p w14:paraId="02765718" w14:textId="77777777" w:rsidR="008B5CAA" w:rsidRPr="008961B5" w:rsidRDefault="008B5CAA" w:rsidP="008961B5">
      <w:pPr>
        <w:pStyle w:val="Bullet"/>
      </w:pPr>
      <w:r w:rsidRPr="008961B5">
        <w:t>Licence to cultivate a prohibited plant.</w:t>
      </w:r>
    </w:p>
    <w:p w14:paraId="10F7F4FC" w14:textId="2E881A5A" w:rsidR="008B5CAA" w:rsidRPr="008961B5" w:rsidRDefault="008B5CAA" w:rsidP="008961B5">
      <w:pPr>
        <w:pStyle w:val="Heading3"/>
      </w:pPr>
      <w:bookmarkStart w:id="43" w:name="_Toc166222739"/>
      <w:bookmarkStart w:id="44" w:name="_Toc170130819"/>
      <w:r w:rsidRPr="008961B5">
        <w:t>Other regulatory requirements</w:t>
      </w:r>
      <w:bookmarkEnd w:id="43"/>
      <w:bookmarkEnd w:id="44"/>
    </w:p>
    <w:p w14:paraId="137E230C" w14:textId="77777777" w:rsidR="008B5CAA" w:rsidRDefault="008B5CAA" w:rsidP="008B5CAA">
      <w:r w:rsidRPr="00607B10">
        <w:t xml:space="preserve">The application and approval process for clinical trials is administered by </w:t>
      </w:r>
      <w:proofErr w:type="spellStart"/>
      <w:r w:rsidRPr="00607B10">
        <w:t>Medsafe</w:t>
      </w:r>
      <w:proofErr w:type="spellEnd"/>
      <w:r w:rsidRPr="00607B10">
        <w:t xml:space="preserve">. Ethics approval of a </w:t>
      </w:r>
      <w:r>
        <w:t xml:space="preserve">clinical trial by a Health and Disability Ethics Committee is also required. For full guidance on the application and approval process for clinical trials refer to the guidance available on the </w:t>
      </w:r>
      <w:proofErr w:type="spellStart"/>
      <w:r>
        <w:t>Medsafe</w:t>
      </w:r>
      <w:proofErr w:type="spellEnd"/>
      <w:r>
        <w:t xml:space="preserve"> website at: </w:t>
      </w:r>
      <w:hyperlink r:id="rId36" w:history="1">
        <w:r w:rsidRPr="00011551">
          <w:rPr>
            <w:rStyle w:val="Hyperlink"/>
          </w:rPr>
          <w:t>https://www.medsafe.govt.nz/medicines/clinical-trials.asp</w:t>
        </w:r>
      </w:hyperlink>
      <w:r>
        <w:t>.</w:t>
      </w:r>
    </w:p>
    <w:p w14:paraId="69133004" w14:textId="77777777" w:rsidR="008B5CAA" w:rsidRDefault="008B5CAA" w:rsidP="008B5CAA">
      <w:r w:rsidRPr="00055EFC">
        <w:t xml:space="preserve">A </w:t>
      </w:r>
      <w:r>
        <w:t>L</w:t>
      </w:r>
      <w:r w:rsidRPr="00055EFC">
        <w:t>icence to manufacture medicines</w:t>
      </w:r>
      <w:r>
        <w:t xml:space="preserve"> under the Medicines Act 1981 is required for</w:t>
      </w:r>
      <w:r>
        <w:rPr>
          <w:b/>
        </w:rPr>
        <w:t xml:space="preserve"> </w:t>
      </w:r>
      <w:r w:rsidRPr="006D1E55">
        <w:t>New Zealand manufacturing</w:t>
      </w:r>
      <w:r w:rsidRPr="008507C4">
        <w:t xml:space="preserve"> of </w:t>
      </w:r>
      <w:r>
        <w:t>cannabis-based ingredients and m</w:t>
      </w:r>
      <w:r w:rsidRPr="008507C4">
        <w:t xml:space="preserve">edicinal </w:t>
      </w:r>
      <w:r>
        <w:t>c</w:t>
      </w:r>
      <w:r w:rsidRPr="008507C4">
        <w:t xml:space="preserve">annabis </w:t>
      </w:r>
      <w:r>
        <w:t>p</w:t>
      </w:r>
      <w:r w:rsidRPr="008507C4">
        <w:t xml:space="preserve">roducts </w:t>
      </w:r>
      <w:r>
        <w:t xml:space="preserve">(including cannabis-derived CBD products) </w:t>
      </w:r>
      <w:r w:rsidRPr="00300114">
        <w:t>for clinical trial</w:t>
      </w:r>
      <w:r>
        <w:t xml:space="preserve">s. Products to be administered to humans as part of the trial or study must be manufactured according to Good Manufacturing Practice (GMP). Further information on GMP is available on our website at: </w:t>
      </w:r>
      <w:hyperlink r:id="rId37" w:history="1">
        <w:r w:rsidRPr="000826A4">
          <w:rPr>
            <w:rStyle w:val="Hyperlink"/>
          </w:rPr>
          <w:t>https://www.medsafe.govt.nz/regulatory/Guideline/code.asp</w:t>
        </w:r>
      </w:hyperlink>
    </w:p>
    <w:p w14:paraId="2025ED2F" w14:textId="77777777" w:rsidR="008B5CAA" w:rsidRPr="008961B5" w:rsidRDefault="008B5CAA" w:rsidP="00483A49">
      <w:pPr>
        <w:pStyle w:val="Heading2"/>
      </w:pPr>
      <w:bookmarkStart w:id="45" w:name="_Possession_for_Manufacture"/>
      <w:bookmarkStart w:id="46" w:name="_Toc35439175"/>
      <w:bookmarkStart w:id="47" w:name="_Toc166222740"/>
      <w:bookmarkStart w:id="48" w:name="_Toc170130820"/>
      <w:bookmarkEnd w:id="45"/>
      <w:r w:rsidRPr="008961B5">
        <w:t>Possession for Manufacture Activity</w:t>
      </w:r>
      <w:bookmarkEnd w:id="46"/>
      <w:bookmarkEnd w:id="47"/>
      <w:bookmarkEnd w:id="48"/>
    </w:p>
    <w:p w14:paraId="6A08F4D8" w14:textId="77777777" w:rsidR="008B5CAA" w:rsidRDefault="008B5CAA" w:rsidP="008B5CAA">
      <w:r w:rsidRPr="000D1877">
        <w:t>A</w:t>
      </w:r>
      <w:r>
        <w:t xml:space="preserve"> medicinal cannabis licence with a</w:t>
      </w:r>
      <w:r w:rsidRPr="000D1877">
        <w:t xml:space="preserve"> possession for manufacture activity </w:t>
      </w:r>
      <w:r>
        <w:t xml:space="preserve">is required </w:t>
      </w:r>
      <w:r w:rsidRPr="000D1877">
        <w:t xml:space="preserve">to </w:t>
      </w:r>
      <w:r w:rsidRPr="00140D96">
        <w:t>pro</w:t>
      </w:r>
      <w:r>
        <w:t>duce, manufacture, test and research cannabis starting material, cannabis-based ingredients, and medicinal cannabis products, and engage in process, product or analytical method development.</w:t>
      </w:r>
      <w:r w:rsidRPr="0022693B">
        <w:t xml:space="preserve"> </w:t>
      </w:r>
    </w:p>
    <w:p w14:paraId="74A5FB53" w14:textId="77777777" w:rsidR="008B5CAA" w:rsidRDefault="008B5CAA" w:rsidP="008B5CAA">
      <w:pPr>
        <w:rPr>
          <w:b/>
        </w:rPr>
      </w:pPr>
      <w:r w:rsidRPr="000D1877">
        <w:rPr>
          <w:b/>
        </w:rPr>
        <w:t xml:space="preserve">A </w:t>
      </w:r>
      <w:r>
        <w:rPr>
          <w:b/>
        </w:rPr>
        <w:t xml:space="preserve">holder of a medicinal cannabis licence with a possession for manufacture </w:t>
      </w:r>
      <w:r w:rsidRPr="000D1877">
        <w:rPr>
          <w:b/>
        </w:rPr>
        <w:t>activity may</w:t>
      </w:r>
      <w:r>
        <w:rPr>
          <w:b/>
        </w:rPr>
        <w:t>:</w:t>
      </w:r>
    </w:p>
    <w:p w14:paraId="1EA79ED5" w14:textId="77777777" w:rsidR="008B5CAA" w:rsidRPr="008961B5" w:rsidRDefault="008B5CAA" w:rsidP="008961B5">
      <w:pPr>
        <w:pStyle w:val="Bullet"/>
      </w:pPr>
      <w:r w:rsidRPr="008961B5">
        <w:t>undertake development of medicinal cannabis products and testing processes related to this development</w:t>
      </w:r>
    </w:p>
    <w:p w14:paraId="1F8518A3" w14:textId="77777777" w:rsidR="008B5CAA" w:rsidRPr="008961B5" w:rsidRDefault="008B5CAA" w:rsidP="008961B5">
      <w:pPr>
        <w:pStyle w:val="Bullet"/>
      </w:pPr>
      <w:r w:rsidRPr="008961B5">
        <w:t>extract fresh or dried starting material to create an initial extract for further processing (considered starting material)</w:t>
      </w:r>
    </w:p>
    <w:p w14:paraId="500EF516" w14:textId="77777777" w:rsidR="008B5CAA" w:rsidRPr="008961B5" w:rsidRDefault="008B5CAA" w:rsidP="008961B5">
      <w:pPr>
        <w:pStyle w:val="Bullet"/>
      </w:pPr>
      <w:r w:rsidRPr="008961B5">
        <w:t xml:space="preserve">extract and manufacture a cannabis-based ingredient </w:t>
      </w:r>
    </w:p>
    <w:p w14:paraId="68DD3EF5" w14:textId="77777777" w:rsidR="008B5CAA" w:rsidRPr="008961B5" w:rsidRDefault="008B5CAA" w:rsidP="008961B5">
      <w:pPr>
        <w:pStyle w:val="Bullet"/>
      </w:pPr>
      <w:r w:rsidRPr="008961B5">
        <w:t>manufacture a medicinal cannabis product</w:t>
      </w:r>
    </w:p>
    <w:p w14:paraId="0AC52169" w14:textId="77777777" w:rsidR="008B5CAA" w:rsidRPr="008961B5" w:rsidRDefault="008B5CAA" w:rsidP="008961B5">
      <w:pPr>
        <w:pStyle w:val="Bullet"/>
      </w:pPr>
      <w:r w:rsidRPr="008961B5">
        <w:t>undertake activities related to validating the manufacturing process of a cannabis-based ingredient or a medicinal cannabis product.</w:t>
      </w:r>
    </w:p>
    <w:p w14:paraId="479F7BE8" w14:textId="77777777" w:rsidR="008B5CAA" w:rsidRPr="009C2EE1" w:rsidRDefault="008B5CAA" w:rsidP="008B5CAA">
      <w:pPr>
        <w:rPr>
          <w:b/>
        </w:rPr>
      </w:pPr>
      <w:r w:rsidRPr="000D1877">
        <w:rPr>
          <w:b/>
        </w:rPr>
        <w:t xml:space="preserve">A </w:t>
      </w:r>
      <w:r>
        <w:rPr>
          <w:b/>
        </w:rPr>
        <w:t xml:space="preserve">holder of a medicinal cannabis licence with a possession for manufacture </w:t>
      </w:r>
      <w:r w:rsidRPr="000D1877">
        <w:rPr>
          <w:b/>
        </w:rPr>
        <w:t xml:space="preserve">activity </w:t>
      </w:r>
      <w:r>
        <w:rPr>
          <w:b/>
        </w:rPr>
        <w:t>may possess and receive</w:t>
      </w:r>
      <w:r w:rsidRPr="00E7785D">
        <w:t xml:space="preserve"> </w:t>
      </w:r>
      <w:r>
        <w:rPr>
          <w:b/>
        </w:rPr>
        <w:t>s</w:t>
      </w:r>
      <w:r w:rsidRPr="009C2EE1">
        <w:rPr>
          <w:b/>
        </w:rPr>
        <w:t>tarting material, cannabis-based ingredients</w:t>
      </w:r>
      <w:r>
        <w:rPr>
          <w:b/>
        </w:rPr>
        <w:t>,</w:t>
      </w:r>
      <w:r w:rsidRPr="009C2EE1">
        <w:rPr>
          <w:b/>
        </w:rPr>
        <w:t xml:space="preserve"> or medicinal cannabis products</w:t>
      </w:r>
      <w:r w:rsidRPr="00E7785D">
        <w:rPr>
          <w:b/>
        </w:rPr>
        <w:t>:</w:t>
      </w:r>
      <w:r w:rsidRPr="009C2EE1">
        <w:rPr>
          <w:b/>
        </w:rPr>
        <w:t xml:space="preserve"> </w:t>
      </w:r>
    </w:p>
    <w:p w14:paraId="4C61470D" w14:textId="77777777" w:rsidR="008B5CAA" w:rsidRPr="008961B5" w:rsidRDefault="008B5CAA" w:rsidP="008961B5">
      <w:pPr>
        <w:pStyle w:val="Bullet"/>
      </w:pPr>
      <w:r w:rsidRPr="008961B5">
        <w:t>from a medicinal cannabis licence holder whose licence authorises its supply</w:t>
      </w:r>
    </w:p>
    <w:p w14:paraId="4AEF9A69" w14:textId="1248AAE7" w:rsidR="008B5CAA" w:rsidRPr="008961B5" w:rsidRDefault="008B5CAA" w:rsidP="008961B5">
      <w:pPr>
        <w:pStyle w:val="Bullet"/>
      </w:pPr>
      <w:r w:rsidRPr="008961B5">
        <w:t xml:space="preserve">imported into New Zealand under a </w:t>
      </w:r>
      <w:r w:rsidRPr="008961B5">
        <w:rPr>
          <w:rStyle w:val="Hyperlink"/>
        </w:rPr>
        <w:fldChar w:fldCharType="begin"/>
      </w:r>
      <w:r w:rsidRPr="008961B5">
        <w:rPr>
          <w:rStyle w:val="Hyperlink"/>
        </w:rPr>
        <w:instrText xml:space="preserve"> REF _Ref37502975 \h </w:instrText>
      </w:r>
      <w:r w:rsidR="008961B5" w:rsidRPr="008961B5">
        <w:rPr>
          <w:rStyle w:val="Hyperlink"/>
        </w:rPr>
        <w:instrText xml:space="preserve"> \* MERGEFORMAT </w:instrText>
      </w:r>
      <w:r w:rsidRPr="008961B5">
        <w:rPr>
          <w:rStyle w:val="Hyperlink"/>
        </w:rPr>
      </w:r>
      <w:r w:rsidRPr="008961B5">
        <w:rPr>
          <w:rStyle w:val="Hyperlink"/>
        </w:rPr>
        <w:fldChar w:fldCharType="separate"/>
      </w:r>
      <w:r w:rsidR="00A100CA" w:rsidRPr="00A100CA">
        <w:rPr>
          <w:rStyle w:val="Hyperlink"/>
        </w:rPr>
        <w:t>Licence to Import Controlled Drugs</w:t>
      </w:r>
      <w:r w:rsidRPr="008961B5">
        <w:rPr>
          <w:rStyle w:val="Hyperlink"/>
        </w:rPr>
        <w:fldChar w:fldCharType="end"/>
      </w:r>
      <w:r w:rsidRPr="008961B5">
        <w:t>.</w:t>
      </w:r>
    </w:p>
    <w:p w14:paraId="65037C11" w14:textId="77777777" w:rsidR="008B5CAA" w:rsidRPr="000D1877" w:rsidRDefault="008B5CAA" w:rsidP="008B5CAA">
      <w:pPr>
        <w:rPr>
          <w:b/>
        </w:rPr>
      </w:pPr>
      <w:r w:rsidRPr="000D1877">
        <w:rPr>
          <w:b/>
        </w:rPr>
        <w:t xml:space="preserve">A </w:t>
      </w:r>
      <w:r>
        <w:rPr>
          <w:b/>
        </w:rPr>
        <w:t xml:space="preserve">medicinal cannabis licence with a possession for manufacture </w:t>
      </w:r>
      <w:r w:rsidRPr="000D1877">
        <w:rPr>
          <w:b/>
        </w:rPr>
        <w:t>activity does not allow:</w:t>
      </w:r>
    </w:p>
    <w:p w14:paraId="51BB94C8" w14:textId="77777777" w:rsidR="008B5CAA" w:rsidRPr="009646F4" w:rsidRDefault="008B5CAA" w:rsidP="008961B5">
      <w:pPr>
        <w:pStyle w:val="Bullet"/>
        <w:spacing w:after="240"/>
      </w:pPr>
      <w:r w:rsidRPr="009C2EE1">
        <w:t xml:space="preserve">supply </w:t>
      </w:r>
      <w:r>
        <w:t xml:space="preserve">(including export) </w:t>
      </w:r>
      <w:r w:rsidRPr="009C2EE1">
        <w:t>of any starting material, cannabis-based ingredients</w:t>
      </w:r>
      <w:r>
        <w:t>,</w:t>
      </w:r>
      <w:r w:rsidRPr="009C2EE1">
        <w:t xml:space="preserve"> or medicinal cannabis products. </w:t>
      </w:r>
    </w:p>
    <w:p w14:paraId="2447991F" w14:textId="77777777" w:rsidR="008B5CAA" w:rsidRPr="00483A49" w:rsidRDefault="008B5CAA" w:rsidP="008B5CAA">
      <w:pPr>
        <w:pStyle w:val="Box"/>
        <w:rPr>
          <w:rStyle w:val="Hyperlink"/>
          <w:rFonts w:cs="Arial"/>
          <w:sz w:val="20"/>
        </w:rPr>
      </w:pPr>
      <w:r w:rsidRPr="00483A49">
        <w:rPr>
          <w:b/>
          <w:bCs/>
        </w:rPr>
        <w:t>Note:</w:t>
      </w:r>
      <w:r w:rsidRPr="00483A49">
        <w:t xml:space="preserve"> The possession for manufacture activity does not allow the manufacture of a medicine for human consumption. To do this, a Licence to manufacture medicines issued under the Medicines Act 1981, and compliance with the New Zealand </w:t>
      </w:r>
      <w:hyperlink r:id="rId38" w:history="1">
        <w:r w:rsidRPr="00483A49">
          <w:rPr>
            <w:rStyle w:val="Hyperlink"/>
            <w:rFonts w:cs="Arial"/>
            <w:i/>
            <w:iCs/>
            <w:sz w:val="20"/>
          </w:rPr>
          <w:t>Code of Good Manufacturing Practice</w:t>
        </w:r>
      </w:hyperlink>
      <w:r w:rsidRPr="00483A49">
        <w:rPr>
          <w:rStyle w:val="Hyperlink"/>
          <w:rFonts w:cs="Arial"/>
          <w:sz w:val="20"/>
        </w:rPr>
        <w:t xml:space="preserve"> </w:t>
      </w:r>
      <w:r w:rsidRPr="00483A49">
        <w:t>is required.</w:t>
      </w:r>
      <w:r w:rsidRPr="00483A49">
        <w:rPr>
          <w:rStyle w:val="Hyperlink"/>
          <w:rFonts w:cs="Arial"/>
          <w:sz w:val="20"/>
        </w:rPr>
        <w:t xml:space="preserve"> </w:t>
      </w:r>
    </w:p>
    <w:p w14:paraId="69C9F348" w14:textId="77777777" w:rsidR="008B5CAA" w:rsidRPr="00483A49" w:rsidRDefault="008B5CAA" w:rsidP="008B5CAA">
      <w:pPr>
        <w:pStyle w:val="Box"/>
      </w:pPr>
      <w:r w:rsidRPr="00483A49">
        <w:t xml:space="preserve">For Good Manufacturing Practice queries email </w:t>
      </w:r>
      <w:r w:rsidRPr="00483A49">
        <w:rPr>
          <w:rStyle w:val="Hyperlink"/>
          <w:sz w:val="20"/>
        </w:rPr>
        <w:t>GMP@health.govt.nz</w:t>
      </w:r>
    </w:p>
    <w:p w14:paraId="0386F3C4" w14:textId="77777777" w:rsidR="008B5CAA" w:rsidRPr="00483A49" w:rsidRDefault="008B5CAA" w:rsidP="008B5CAA">
      <w:pPr>
        <w:pStyle w:val="Box"/>
      </w:pPr>
      <w:r w:rsidRPr="00483A49">
        <w:t xml:space="preserve">Also see </w:t>
      </w:r>
      <w:hyperlink r:id="rId39" w:history="1">
        <w:r w:rsidRPr="00483A49">
          <w:rPr>
            <w:rStyle w:val="Hyperlink"/>
            <w:i/>
            <w:iCs/>
            <w:sz w:val="20"/>
          </w:rPr>
          <w:t>the Guideline on the Regulation of Medicinal Cannabis - Information for New Zealand Manufacturers and Packers</w:t>
        </w:r>
      </w:hyperlink>
      <w:r w:rsidRPr="00483A49">
        <w:rPr>
          <w:rStyle w:val="Hyperlink"/>
          <w:i/>
          <w:iCs/>
          <w:sz w:val="20"/>
        </w:rPr>
        <w:t xml:space="preserve"> of in New Zealand</w:t>
      </w:r>
      <w:r w:rsidRPr="00483A49">
        <w:t xml:space="preserve"> for more information on the manufacturing and packing process. </w:t>
      </w:r>
    </w:p>
    <w:p w14:paraId="6B425B2D" w14:textId="31D5DC55" w:rsidR="008B5CAA" w:rsidRPr="008961B5" w:rsidRDefault="008B5CAA" w:rsidP="008961B5">
      <w:pPr>
        <w:pStyle w:val="Heading3"/>
      </w:pPr>
      <w:bookmarkStart w:id="49" w:name="_Toc166222741"/>
      <w:bookmarkStart w:id="50" w:name="_Toc170130821"/>
      <w:r w:rsidRPr="008961B5">
        <w:t>Independent laboratory testing on medicinal cannabis</w:t>
      </w:r>
      <w:bookmarkEnd w:id="49"/>
      <w:bookmarkEnd w:id="50"/>
    </w:p>
    <w:p w14:paraId="6BB0B74B" w14:textId="77777777" w:rsidR="008B5CAA" w:rsidRDefault="008B5CAA" w:rsidP="008B5CAA">
      <w:r>
        <w:t xml:space="preserve">Independent laboratories who wish to undertake testing on </w:t>
      </w:r>
      <w:r w:rsidRPr="004B799C">
        <w:t>medicinal cannabis products and ingredients</w:t>
      </w:r>
      <w:r>
        <w:t xml:space="preserve"> that are controlled drugs</w:t>
      </w:r>
      <w:r w:rsidRPr="00F4364F">
        <w:t xml:space="preserve"> for </w:t>
      </w:r>
      <w:r w:rsidRPr="00E51562">
        <w:rPr>
          <w:bCs/>
        </w:rPr>
        <w:t>release testing</w:t>
      </w:r>
      <w:r>
        <w:rPr>
          <w:bCs/>
        </w:rPr>
        <w:t xml:space="preserve"> must hold either a Licence to deal in controlled drugs (Section 5.1) or a Licence to possess controlled drugs (Section 5.2) which authorises them to undertake activities with medicinal cannabis.</w:t>
      </w:r>
      <w:r w:rsidRPr="00F4364F">
        <w:t xml:space="preserve"> </w:t>
      </w:r>
    </w:p>
    <w:p w14:paraId="7574B274" w14:textId="77777777" w:rsidR="008B5CAA" w:rsidRDefault="008B5CAA" w:rsidP="008B5CAA">
      <w:pPr>
        <w:rPr>
          <w:bCs/>
        </w:rPr>
      </w:pPr>
      <w:proofErr w:type="gramStart"/>
      <w:r>
        <w:t xml:space="preserve">In order </w:t>
      </w:r>
      <w:r>
        <w:rPr>
          <w:bCs/>
        </w:rPr>
        <w:t>t</w:t>
      </w:r>
      <w:r w:rsidRPr="00A831D5">
        <w:rPr>
          <w:bCs/>
        </w:rPr>
        <w:t>o</w:t>
      </w:r>
      <w:proofErr w:type="gramEnd"/>
      <w:r w:rsidRPr="00A831D5">
        <w:rPr>
          <w:bCs/>
        </w:rPr>
        <w:t xml:space="preserve"> perform critical tests</w:t>
      </w:r>
      <w:r>
        <w:rPr>
          <w:bCs/>
        </w:rPr>
        <w:t xml:space="preserve"> (active ingredient and dosage form testing) the laboratory must also be </w:t>
      </w:r>
      <w:r>
        <w:t>certified as complian</w:t>
      </w:r>
      <w:r w:rsidRPr="00F4364F">
        <w:t xml:space="preserve">t with the New Zealand </w:t>
      </w:r>
      <w:r w:rsidRPr="008961B5">
        <w:rPr>
          <w:b/>
          <w:bCs/>
          <w:i/>
          <w:iCs/>
        </w:rPr>
        <w:t>Code of Good Manufacturing Practice</w:t>
      </w:r>
      <w:r w:rsidRPr="002D0441">
        <w:rPr>
          <w:bCs/>
        </w:rPr>
        <w:t xml:space="preserve">. </w:t>
      </w:r>
    </w:p>
    <w:p w14:paraId="18EEEFDF" w14:textId="77777777" w:rsidR="008B5CAA" w:rsidRDefault="008B5CAA" w:rsidP="008B5CAA">
      <w:r w:rsidRPr="002D0441">
        <w:rPr>
          <w:bCs/>
        </w:rPr>
        <w:t xml:space="preserve">For </w:t>
      </w:r>
      <w:r>
        <w:rPr>
          <w:bCs/>
        </w:rPr>
        <w:t>any other</w:t>
      </w:r>
      <w:r w:rsidRPr="002D0441">
        <w:rPr>
          <w:bCs/>
        </w:rPr>
        <w:t xml:space="preserve"> tests</w:t>
      </w:r>
      <w:r>
        <w:rPr>
          <w:bCs/>
        </w:rPr>
        <w:t>,</w:t>
      </w:r>
      <w:r w:rsidRPr="002D0441">
        <w:rPr>
          <w:bCs/>
        </w:rPr>
        <w:t xml:space="preserve"> </w:t>
      </w:r>
      <w:r>
        <w:rPr>
          <w:bCs/>
        </w:rPr>
        <w:t xml:space="preserve">you may be either certified as compliant with the New Zealand </w:t>
      </w:r>
      <w:r w:rsidRPr="00240867">
        <w:rPr>
          <w:b/>
          <w:i/>
          <w:iCs/>
        </w:rPr>
        <w:t xml:space="preserve">Code of Good Manufacturing Practice </w:t>
      </w:r>
      <w:r w:rsidRPr="002D0441">
        <w:rPr>
          <w:bCs/>
        </w:rPr>
        <w:t xml:space="preserve">or </w:t>
      </w:r>
      <w:r>
        <w:rPr>
          <w:bCs/>
        </w:rPr>
        <w:t>be ISO17025:2017 accredited and signatory to the International Laboratory Accreditation Cooperation (ILAC) Mutual Recognition Agreement.</w:t>
      </w:r>
      <w:r w:rsidRPr="00EA4AB2">
        <w:t xml:space="preserve"> </w:t>
      </w:r>
    </w:p>
    <w:p w14:paraId="21750EDD" w14:textId="246D1DB0" w:rsidR="008B5CAA" w:rsidRDefault="008B5CAA" w:rsidP="008B5CAA">
      <w:r>
        <w:t xml:space="preserve">A testing company can continue to perform their testing under their current Licence to deal in controlled drugs (rather than obtaining a medicinal cannabis licence with a possess for manufacture activity) if they are only testing products on behalf of other companies and performing no other activities specific to medicinal cannabis. </w:t>
      </w:r>
    </w:p>
    <w:p w14:paraId="36918F58" w14:textId="0A2DDD95" w:rsidR="008961B5" w:rsidRDefault="008961B5" w:rsidP="008B5CAA">
      <w:pPr>
        <w:rPr>
          <w:sz w:val="2"/>
          <w:szCs w:val="2"/>
        </w:rPr>
      </w:pPr>
    </w:p>
    <w:p w14:paraId="1C9A4C56" w14:textId="666F435A" w:rsidR="001C0819" w:rsidRDefault="001C0819" w:rsidP="008B5CAA">
      <w:pPr>
        <w:rPr>
          <w:sz w:val="2"/>
          <w:szCs w:val="2"/>
        </w:rPr>
      </w:pPr>
    </w:p>
    <w:p w14:paraId="5577B1CE" w14:textId="6BED0B11" w:rsidR="001C0819" w:rsidRDefault="001C0819" w:rsidP="008B5CAA">
      <w:pPr>
        <w:rPr>
          <w:sz w:val="2"/>
          <w:szCs w:val="2"/>
        </w:rPr>
      </w:pPr>
    </w:p>
    <w:p w14:paraId="7FCE8634" w14:textId="30FF82FC" w:rsidR="001C0819" w:rsidRDefault="001C0819" w:rsidP="008B5CAA">
      <w:pPr>
        <w:rPr>
          <w:sz w:val="2"/>
          <w:szCs w:val="2"/>
        </w:rPr>
      </w:pPr>
    </w:p>
    <w:p w14:paraId="5550CE65" w14:textId="180AD229" w:rsidR="001C0819" w:rsidRDefault="001C0819" w:rsidP="008B5CAA">
      <w:pPr>
        <w:rPr>
          <w:sz w:val="2"/>
          <w:szCs w:val="2"/>
        </w:rPr>
      </w:pPr>
    </w:p>
    <w:p w14:paraId="722D1DB9" w14:textId="47DA3034" w:rsidR="001C0819" w:rsidRDefault="001C0819" w:rsidP="008B5CAA">
      <w:pPr>
        <w:rPr>
          <w:sz w:val="2"/>
          <w:szCs w:val="2"/>
        </w:rPr>
      </w:pPr>
    </w:p>
    <w:p w14:paraId="1878073F" w14:textId="4FBAB2E2" w:rsidR="001C0819" w:rsidRDefault="001C0819" w:rsidP="008B5CAA">
      <w:pPr>
        <w:rPr>
          <w:sz w:val="2"/>
          <w:szCs w:val="2"/>
        </w:rPr>
      </w:pPr>
    </w:p>
    <w:p w14:paraId="486D6E61" w14:textId="293056C2" w:rsidR="001C0819" w:rsidRDefault="001C0819" w:rsidP="008B5CAA">
      <w:pPr>
        <w:rPr>
          <w:sz w:val="2"/>
          <w:szCs w:val="2"/>
        </w:rPr>
      </w:pPr>
    </w:p>
    <w:p w14:paraId="3E7D09F2" w14:textId="5DF36EF7" w:rsidR="001C0819" w:rsidRDefault="001C0819" w:rsidP="008B5CAA">
      <w:pPr>
        <w:rPr>
          <w:sz w:val="2"/>
          <w:szCs w:val="2"/>
        </w:rPr>
      </w:pPr>
    </w:p>
    <w:p w14:paraId="5EF4E2B4" w14:textId="73A9FF96" w:rsidR="001C0819" w:rsidRDefault="001C0819" w:rsidP="008B5CAA">
      <w:pPr>
        <w:rPr>
          <w:sz w:val="2"/>
          <w:szCs w:val="2"/>
        </w:rPr>
      </w:pPr>
    </w:p>
    <w:p w14:paraId="5BBF026B" w14:textId="77777777" w:rsidR="001C0819" w:rsidRPr="00483A49" w:rsidRDefault="001C0819" w:rsidP="008B5CAA">
      <w:pPr>
        <w:rPr>
          <w:sz w:val="2"/>
          <w:szCs w:val="2"/>
        </w:rPr>
      </w:pPr>
    </w:p>
    <w:p w14:paraId="22C7E763" w14:textId="77777777" w:rsidR="008B5CAA" w:rsidRPr="00483A49" w:rsidRDefault="008B5CAA" w:rsidP="008961B5">
      <w:pPr>
        <w:pStyle w:val="Box"/>
      </w:pPr>
      <w:r w:rsidRPr="00483A49">
        <w:rPr>
          <w:b/>
          <w:bCs/>
        </w:rPr>
        <w:t>Note:</w:t>
      </w:r>
      <w:r w:rsidRPr="00483A49">
        <w:t xml:space="preserve"> Testing does not require a Licence to manufacture medicines. </w:t>
      </w:r>
    </w:p>
    <w:p w14:paraId="6A049628" w14:textId="77777777" w:rsidR="008B5CAA" w:rsidRPr="00483A49" w:rsidRDefault="008B5CAA" w:rsidP="008B5CAA">
      <w:pPr>
        <w:pStyle w:val="Box"/>
      </w:pPr>
      <w:proofErr w:type="spellStart"/>
      <w:r w:rsidRPr="00483A49">
        <w:t>Medsafe</w:t>
      </w:r>
      <w:proofErr w:type="spellEnd"/>
      <w:r w:rsidRPr="00483A49">
        <w:t xml:space="preserve"> has a program to audit laboratories against the New Zealand code of GMP and issues GMP certificates where appropriate.</w:t>
      </w:r>
    </w:p>
    <w:p w14:paraId="4D016A87" w14:textId="77777777" w:rsidR="008B5CAA" w:rsidRPr="00483A49" w:rsidRDefault="008B5CAA" w:rsidP="008B5CAA">
      <w:pPr>
        <w:pStyle w:val="Box"/>
        <w:rPr>
          <w:b/>
          <w:bCs/>
        </w:rPr>
      </w:pPr>
      <w:r w:rsidRPr="00483A49">
        <w:t xml:space="preserve">For queries relating to GMP certification for release testing email </w:t>
      </w:r>
      <w:hyperlink r:id="rId40" w:history="1">
        <w:r w:rsidRPr="00483A49">
          <w:rPr>
            <w:rStyle w:val="Hyperlink"/>
            <w:sz w:val="20"/>
          </w:rPr>
          <w:t>GMP@health.govt.nz</w:t>
        </w:r>
      </w:hyperlink>
    </w:p>
    <w:p w14:paraId="4A608965" w14:textId="77777777" w:rsidR="008B5CAA" w:rsidRPr="00483A49" w:rsidRDefault="008B5CAA" w:rsidP="008B5CAA">
      <w:pPr>
        <w:pStyle w:val="Box"/>
      </w:pPr>
      <w:r w:rsidRPr="00483A49">
        <w:t xml:space="preserve">ISO17025:2017 accreditation is issued and audited by International Accreditation New Zealand (IANZ). </w:t>
      </w:r>
    </w:p>
    <w:p w14:paraId="7483C50D" w14:textId="77777777" w:rsidR="008B5CAA" w:rsidRPr="00483A49" w:rsidRDefault="008B5CAA" w:rsidP="008B5CAA">
      <w:pPr>
        <w:pStyle w:val="Box"/>
      </w:pPr>
      <w:r w:rsidRPr="00483A49">
        <w:t xml:space="preserve">For queries relating to ISO17025:2017 accreditation please see the IANZ website: </w:t>
      </w:r>
      <w:hyperlink r:id="rId41" w:history="1">
        <w:r w:rsidRPr="00483A49">
          <w:rPr>
            <w:rStyle w:val="Hyperlink"/>
            <w:sz w:val="20"/>
          </w:rPr>
          <w:t>https://www.ianz.govt.nz/</w:t>
        </w:r>
      </w:hyperlink>
      <w:r w:rsidRPr="00483A49">
        <w:t>.</w:t>
      </w:r>
    </w:p>
    <w:p w14:paraId="7E2B69FF" w14:textId="7E16B0E0" w:rsidR="008B5CAA" w:rsidRPr="008961B5" w:rsidRDefault="008B5CAA" w:rsidP="008961B5">
      <w:pPr>
        <w:pStyle w:val="Heading3"/>
      </w:pPr>
      <w:bookmarkStart w:id="51" w:name="_Toc166222742"/>
      <w:bookmarkStart w:id="52" w:name="_Toc170130822"/>
      <w:r w:rsidRPr="008961B5">
        <w:t>In-house testing on medicinal cannabis</w:t>
      </w:r>
      <w:bookmarkEnd w:id="51"/>
      <w:bookmarkEnd w:id="52"/>
    </w:p>
    <w:p w14:paraId="628E5997" w14:textId="77777777" w:rsidR="008B5CAA" w:rsidRPr="00C66D5E" w:rsidRDefault="008B5CAA" w:rsidP="008961B5">
      <w:pPr>
        <w:spacing w:after="240"/>
      </w:pPr>
      <w:r>
        <w:t xml:space="preserve">No additional licences are required to perform </w:t>
      </w:r>
      <w:r w:rsidRPr="00783212">
        <w:rPr>
          <w:bCs/>
        </w:rPr>
        <w:t>product development or release testing</w:t>
      </w:r>
      <w:r>
        <w:rPr>
          <w:b/>
        </w:rPr>
        <w:t xml:space="preserve"> </w:t>
      </w:r>
      <w:r>
        <w:t>if you hold a medicinal cannabis licence with a possession for manufacture activity and a Licence to manufacture medicines.</w:t>
      </w:r>
    </w:p>
    <w:p w14:paraId="0A0FDCBC" w14:textId="77777777" w:rsidR="008B5CAA" w:rsidRPr="00E82681" w:rsidRDefault="008B5CAA" w:rsidP="008B5CAA">
      <w:pPr>
        <w:pStyle w:val="Box"/>
      </w:pPr>
      <w:r w:rsidRPr="008961B5">
        <w:rPr>
          <w:b/>
          <w:bCs/>
        </w:rPr>
        <w:t>Note:</w:t>
      </w:r>
      <w:r>
        <w:t xml:space="preserve"> Where the testing activities require possession of synthetic reference standards a</w:t>
      </w:r>
      <w:r w:rsidRPr="00E82681">
        <w:t xml:space="preserve"> </w:t>
      </w:r>
      <w:r>
        <w:t>L</w:t>
      </w:r>
      <w:r w:rsidRPr="00E82681">
        <w:t xml:space="preserve">icence to </w:t>
      </w:r>
      <w:r>
        <w:t>p</w:t>
      </w:r>
      <w:r w:rsidRPr="00E82681">
        <w:t xml:space="preserve">ossess or a </w:t>
      </w:r>
      <w:r>
        <w:t>L</w:t>
      </w:r>
      <w:r w:rsidRPr="00E82681">
        <w:t xml:space="preserve">icence to </w:t>
      </w:r>
      <w:r>
        <w:t>d</w:t>
      </w:r>
      <w:r w:rsidRPr="00E82681">
        <w:t xml:space="preserve">eal in </w:t>
      </w:r>
      <w:r>
        <w:t>c</w:t>
      </w:r>
      <w:r w:rsidRPr="00E82681">
        <w:t xml:space="preserve">ontrolled </w:t>
      </w:r>
      <w:r>
        <w:t>d</w:t>
      </w:r>
      <w:r w:rsidRPr="00E82681">
        <w:t>rugs</w:t>
      </w:r>
      <w:r>
        <w:t xml:space="preserve"> will be required</w:t>
      </w:r>
      <w:r w:rsidRPr="00E82681">
        <w:t>. The</w:t>
      </w:r>
      <w:r>
        <w:t xml:space="preserve"> </w:t>
      </w:r>
      <w:r w:rsidRPr="00E82681">
        <w:t xml:space="preserve">Regulations do not allow </w:t>
      </w:r>
      <w:r>
        <w:t xml:space="preserve">the </w:t>
      </w:r>
      <w:r w:rsidRPr="00E82681">
        <w:t>import</w:t>
      </w:r>
      <w:r>
        <w:t>ation</w:t>
      </w:r>
      <w:r w:rsidRPr="00E82681">
        <w:t xml:space="preserve"> or possession of synthetic controlled drugs under a </w:t>
      </w:r>
      <w:r>
        <w:t>m</w:t>
      </w:r>
      <w:r w:rsidRPr="00E82681">
        <w:t xml:space="preserve">edicinal </w:t>
      </w:r>
      <w:r>
        <w:t>c</w:t>
      </w:r>
      <w:r w:rsidRPr="00E82681">
        <w:t xml:space="preserve">annabis </w:t>
      </w:r>
      <w:r>
        <w:t>l</w:t>
      </w:r>
      <w:r w:rsidRPr="00E82681">
        <w:t xml:space="preserve">icence. </w:t>
      </w:r>
    </w:p>
    <w:p w14:paraId="0DE143BB" w14:textId="09DA8CCF" w:rsidR="008961B5" w:rsidRPr="008961B5" w:rsidRDefault="008961B5" w:rsidP="008961B5">
      <w:pPr>
        <w:pStyle w:val="Heading3"/>
      </w:pPr>
      <w:bookmarkStart w:id="53" w:name="_Toc166222743"/>
      <w:bookmarkStart w:id="54" w:name="_Toc170130823"/>
      <w:r w:rsidRPr="008961B5">
        <w:t>Other requirements for manufacture</w:t>
      </w:r>
      <w:bookmarkEnd w:id="53"/>
      <w:bookmarkEnd w:id="54"/>
    </w:p>
    <w:p w14:paraId="15F00686" w14:textId="77777777" w:rsidR="008961B5" w:rsidRDefault="008961B5" w:rsidP="008961B5">
      <w:r>
        <w:t>A Licence to manufacture medicines issued under the Medicines Act 1981</w:t>
      </w:r>
      <w:r w:rsidRPr="00516BB7">
        <w:t xml:space="preserve"> </w:t>
      </w:r>
      <w:r>
        <w:t>is required to manufacture a medicine for human consumption and for product release testing of these medicines.</w:t>
      </w:r>
    </w:p>
    <w:p w14:paraId="3436EEE3" w14:textId="77777777" w:rsidR="008961B5" w:rsidRDefault="008961B5" w:rsidP="008961B5">
      <w:r>
        <w:t>A Licence to pack medicines under the Medicines Act 1981 (See Section 4.2) is required if you are only packaging medicinal cannabis products (</w:t>
      </w:r>
      <w:proofErr w:type="spellStart"/>
      <w:r>
        <w:t>eg</w:t>
      </w:r>
      <w:proofErr w:type="spellEnd"/>
      <w:r>
        <w:t>, over-labelling and secondary packaging).</w:t>
      </w:r>
    </w:p>
    <w:p w14:paraId="3A775AC0" w14:textId="77777777" w:rsidR="008961B5" w:rsidRPr="00B34A5E" w:rsidRDefault="008961B5" w:rsidP="008961B5">
      <w:r>
        <w:t>A Licence to import controlled drugs issued under the Misuse of Drugs Regulations 1977 is required if you are importing starting material, cannabis-based ingredients, or medicinal cannabis products.</w:t>
      </w:r>
    </w:p>
    <w:p w14:paraId="0FE13AE4" w14:textId="77777777" w:rsidR="008961B5" w:rsidRPr="008961B5" w:rsidRDefault="008961B5" w:rsidP="00483A49">
      <w:pPr>
        <w:pStyle w:val="Heading2"/>
      </w:pPr>
      <w:bookmarkStart w:id="55" w:name="_Toc150178406"/>
      <w:bookmarkStart w:id="56" w:name="_Toc150178407"/>
      <w:bookmarkStart w:id="57" w:name="_Supply_Activity"/>
      <w:bookmarkStart w:id="58" w:name="_Toc35439176"/>
      <w:bookmarkStart w:id="59" w:name="_Toc166222744"/>
      <w:bookmarkStart w:id="60" w:name="_Toc170130824"/>
      <w:bookmarkEnd w:id="55"/>
      <w:bookmarkEnd w:id="56"/>
      <w:bookmarkEnd w:id="57"/>
      <w:r w:rsidRPr="008961B5">
        <w:t>Supply Activity</w:t>
      </w:r>
      <w:bookmarkEnd w:id="58"/>
      <w:bookmarkEnd w:id="59"/>
      <w:bookmarkEnd w:id="60"/>
    </w:p>
    <w:p w14:paraId="4E9CE6B6" w14:textId="77777777" w:rsidR="008961B5" w:rsidRPr="00EA4AB2" w:rsidRDefault="008961B5" w:rsidP="008961B5">
      <w:r>
        <w:t>A medicinal cannabis licence with a supply activity is required before you can supply:</w:t>
      </w:r>
    </w:p>
    <w:p w14:paraId="744BC28F" w14:textId="77777777" w:rsidR="008961B5" w:rsidRPr="008961B5" w:rsidRDefault="008961B5" w:rsidP="008961B5">
      <w:pPr>
        <w:pStyle w:val="Bullet"/>
      </w:pPr>
      <w:r w:rsidRPr="008961B5">
        <w:t xml:space="preserve">a cannabis-based ingredient </w:t>
      </w:r>
    </w:p>
    <w:p w14:paraId="1973DE1D" w14:textId="77777777" w:rsidR="008961B5" w:rsidRPr="008961B5" w:rsidRDefault="008961B5" w:rsidP="008961B5">
      <w:pPr>
        <w:pStyle w:val="Bullet"/>
      </w:pPr>
      <w:r w:rsidRPr="008961B5">
        <w:t xml:space="preserve">a medicinal cannabis product (dried product and dosage product) </w:t>
      </w:r>
    </w:p>
    <w:p w14:paraId="0D1CC33F" w14:textId="77777777" w:rsidR="008961B5" w:rsidRPr="008961B5" w:rsidRDefault="008961B5" w:rsidP="008961B5">
      <w:pPr>
        <w:pStyle w:val="Bullet"/>
      </w:pPr>
      <w:r w:rsidRPr="008961B5">
        <w:t>consignments of starting material for export.</w:t>
      </w:r>
    </w:p>
    <w:p w14:paraId="237B1105" w14:textId="77777777" w:rsidR="008961B5" w:rsidRDefault="008961B5" w:rsidP="008961B5">
      <w:r w:rsidRPr="00EA4AB2">
        <w:t>All products</w:t>
      </w:r>
      <w:r>
        <w:t xml:space="preserve"> (except for consignments of starting material) </w:t>
      </w:r>
      <w:r w:rsidRPr="00EA4AB2">
        <w:t>that are to be supplied must be</w:t>
      </w:r>
      <w:r>
        <w:t xml:space="preserve"> specifically</w:t>
      </w:r>
      <w:r w:rsidRPr="00EA4AB2">
        <w:t xml:space="preserve"> </w:t>
      </w:r>
      <w:r>
        <w:t>named</w:t>
      </w:r>
      <w:r w:rsidRPr="00EA4AB2">
        <w:t xml:space="preserve"> on </w:t>
      </w:r>
      <w:r>
        <w:t>your medicinal cannabis l</w:t>
      </w:r>
      <w:r w:rsidRPr="00EA4AB2">
        <w:t xml:space="preserve">icence </w:t>
      </w:r>
      <w:r>
        <w:t>with a</w:t>
      </w:r>
      <w:r w:rsidRPr="00EA4AB2">
        <w:t xml:space="preserve"> </w:t>
      </w:r>
      <w:r>
        <w:t>s</w:t>
      </w:r>
      <w:r w:rsidRPr="00EA4AB2">
        <w:t xml:space="preserve">upply </w:t>
      </w:r>
      <w:r>
        <w:t>a</w:t>
      </w:r>
      <w:r w:rsidRPr="00EA4AB2">
        <w:t>ctivity</w:t>
      </w:r>
      <w:r>
        <w:t>. All medicinal cannabis (including starting material) for export will require a licence to export controlled drugs (see Section 5.5: Licence to export controlled drugs).</w:t>
      </w:r>
    </w:p>
    <w:p w14:paraId="4348AB15" w14:textId="77777777" w:rsidR="008961B5" w:rsidRPr="00EA4AB2" w:rsidRDefault="008961B5" w:rsidP="00483A49">
      <w:pPr>
        <w:spacing w:after="240"/>
      </w:pPr>
      <w:r>
        <w:t xml:space="preserve">If your product needs to meet the minimum quality standard before being listed on your </w:t>
      </w:r>
      <w:r w:rsidRPr="00EA4AB2">
        <w:t>licence</w:t>
      </w:r>
      <w:r>
        <w:t>,</w:t>
      </w:r>
      <w:r w:rsidRPr="00EA4AB2">
        <w:t xml:space="preserve"> </w:t>
      </w:r>
      <w:r>
        <w:t xml:space="preserve">you must apply for a product assessment to verify that the product meets the minimum quality standard (See Section 3.6: Product Assessment). Information on submitting New Medicinal Cannabis Product assessment applications can be found in the </w:t>
      </w:r>
      <w:r w:rsidRPr="008C5078">
        <w:rPr>
          <w:i/>
        </w:rPr>
        <w:t>Guideline</w:t>
      </w:r>
      <w:r>
        <w:rPr>
          <w:i/>
        </w:rPr>
        <w:t>s</w:t>
      </w:r>
      <w:r w:rsidRPr="008C5078">
        <w:rPr>
          <w:i/>
        </w:rPr>
        <w:t xml:space="preserve"> on the Regulation of Medicinal Cannabis in New Zealand</w:t>
      </w:r>
      <w:r>
        <w:t xml:space="preserve"> which are available on our website at: </w:t>
      </w:r>
      <w:hyperlink r:id="rId42" w:history="1">
        <w:r w:rsidRPr="00102428">
          <w:rPr>
            <w:rStyle w:val="Hyperlink"/>
            <w:bCs/>
          </w:rPr>
          <w:t>https://www.health.govt.nz/publication/medicinal-cannabis-scheme-guideline-and-forms</w:t>
        </w:r>
      </w:hyperlink>
      <w:r>
        <w:rPr>
          <w:b/>
          <w:bCs/>
        </w:rPr>
        <w:t>.</w:t>
      </w:r>
    </w:p>
    <w:p w14:paraId="55D81C4B" w14:textId="14746E98" w:rsidR="008961B5" w:rsidRPr="00483A49" w:rsidRDefault="008961B5" w:rsidP="008961B5">
      <w:pPr>
        <w:pStyle w:val="Box"/>
      </w:pPr>
      <w:r w:rsidRPr="00483A49">
        <w:rPr>
          <w:b/>
          <w:bCs/>
        </w:rPr>
        <w:t>Note:</w:t>
      </w:r>
      <w:r w:rsidRPr="00483A49">
        <w:t xml:space="preserve"> A medicinal cannabis licence with a supply activity is not required for the distribution of products that meet the definition of a CBD product. For the supply of a CBD product, you may need a licence under the Medicines Act. </w:t>
      </w:r>
    </w:p>
    <w:p w14:paraId="5EC25704" w14:textId="77777777" w:rsidR="008961B5" w:rsidRPr="00483A49" w:rsidRDefault="008961B5" w:rsidP="008961B5">
      <w:pPr>
        <w:pStyle w:val="Box"/>
      </w:pPr>
      <w:r w:rsidRPr="00483A49">
        <w:t xml:space="preserve">The New Zealand </w:t>
      </w:r>
      <w:hyperlink r:id="rId43" w:history="1">
        <w:r w:rsidRPr="00483A49">
          <w:rPr>
            <w:rStyle w:val="Hyperlink"/>
            <w:i/>
            <w:iCs/>
            <w:sz w:val="20"/>
          </w:rPr>
          <w:t>Code of Good Manufacturing Practice</w:t>
        </w:r>
      </w:hyperlink>
      <w:r w:rsidRPr="00483A49">
        <w:t xml:space="preserve"> will need to be met if you are manufacturing cannabis-derived CBD products. You must still apply for a product assessment to verify that the cannabis-derived CBD product meets the minimum quality standard before it can be included on any of the above licences to authorise supply. </w:t>
      </w:r>
    </w:p>
    <w:p w14:paraId="60911243" w14:textId="77777777" w:rsidR="008961B5" w:rsidRPr="008C5078" w:rsidRDefault="008961B5" w:rsidP="008961B5">
      <w:pPr>
        <w:rPr>
          <w:b/>
        </w:rPr>
      </w:pPr>
      <w:r>
        <w:rPr>
          <w:b/>
        </w:rPr>
        <w:t>A holder of a medicinal cannabis licence with a supply activity may possess:</w:t>
      </w:r>
    </w:p>
    <w:p w14:paraId="38767E10" w14:textId="77777777" w:rsidR="008961B5" w:rsidRPr="008961B5" w:rsidRDefault="008961B5" w:rsidP="008961B5">
      <w:pPr>
        <w:pStyle w:val="Bullet"/>
      </w:pPr>
      <w:r w:rsidRPr="008961B5">
        <w:t xml:space="preserve">starting material, cannabis-based ingredients, or medicinal cannabis products from a holder of a medicinal cannabis licence with a cultivation activity or supply activity </w:t>
      </w:r>
    </w:p>
    <w:p w14:paraId="34CF10F7" w14:textId="77777777" w:rsidR="008961B5" w:rsidRPr="008961B5" w:rsidRDefault="008961B5" w:rsidP="008961B5">
      <w:pPr>
        <w:pStyle w:val="Bullet"/>
      </w:pPr>
      <w:r w:rsidRPr="008961B5">
        <w:t>starting material, cannabis-based ingredients, or medicinal cannabis products that they have grown or manufactured themselves under a cultivation or possession for manufacture activity</w:t>
      </w:r>
    </w:p>
    <w:p w14:paraId="06CAB5D1" w14:textId="77777777" w:rsidR="008961B5" w:rsidRPr="008961B5" w:rsidRDefault="008961B5" w:rsidP="008961B5">
      <w:pPr>
        <w:pStyle w:val="Bullet"/>
      </w:pPr>
      <w:r w:rsidRPr="008961B5">
        <w:t>starting material, cannabis-based ingredients, or medicinal cannabis products imported into New Zealand under a Licence to import controlled drugs.</w:t>
      </w:r>
    </w:p>
    <w:p w14:paraId="29ADBD7D" w14:textId="77777777" w:rsidR="008961B5" w:rsidRDefault="008961B5" w:rsidP="008961B5">
      <w:r>
        <w:rPr>
          <w:b/>
        </w:rPr>
        <w:t>A holder of a medicinal cannabis licence with a supply activity may s</w:t>
      </w:r>
      <w:r w:rsidRPr="008C5078">
        <w:rPr>
          <w:b/>
        </w:rPr>
        <w:t>upply</w:t>
      </w:r>
      <w:r>
        <w:t xml:space="preserve">: </w:t>
      </w:r>
    </w:p>
    <w:p w14:paraId="094B1E7C" w14:textId="77777777" w:rsidR="008961B5" w:rsidRPr="008961B5" w:rsidRDefault="008961B5" w:rsidP="008961B5">
      <w:pPr>
        <w:pStyle w:val="Bullet"/>
      </w:pPr>
      <w:r w:rsidRPr="008961B5">
        <w:t xml:space="preserve">consignments of starting material for export under a Licence to export controlled drugs </w:t>
      </w:r>
    </w:p>
    <w:p w14:paraId="21DD25C2" w14:textId="77777777" w:rsidR="008961B5" w:rsidRPr="008961B5" w:rsidRDefault="008961B5" w:rsidP="008961B5">
      <w:pPr>
        <w:pStyle w:val="Bullet"/>
      </w:pPr>
      <w:r w:rsidRPr="008961B5">
        <w:t>consignments of cannabis-based ingredients or medicinal cannabis products for export which do not meet the minimum quality standard, but have been manufactured in compliance with GMP, and where the importing country accepts the product, with a Licence to export controlled drugs</w:t>
      </w:r>
    </w:p>
    <w:p w14:paraId="3BFE4B7C" w14:textId="77777777" w:rsidR="008961B5" w:rsidRPr="008961B5" w:rsidRDefault="008961B5" w:rsidP="008961B5">
      <w:pPr>
        <w:pStyle w:val="Bullet"/>
      </w:pPr>
      <w:r w:rsidRPr="008961B5">
        <w:t>consignments of cannabis-based ingredients and medicinal cannabis products for export which do not meet the minimum quality standard, for the purposes of testing, analysis, or non-therapeutic research, with a Licence to export controlled drugs</w:t>
      </w:r>
    </w:p>
    <w:p w14:paraId="25A29CE1" w14:textId="77777777" w:rsidR="008961B5" w:rsidRPr="008961B5" w:rsidRDefault="008961B5" w:rsidP="008961B5">
      <w:pPr>
        <w:pStyle w:val="Bullet"/>
        <w:rPr>
          <w:rStyle w:val="Hyperlink"/>
          <w:color w:val="auto"/>
        </w:rPr>
      </w:pPr>
      <w:r w:rsidRPr="008961B5">
        <w:t xml:space="preserve">cannabis-based ingredients and medicinal cannabis products that meet the </w:t>
      </w:r>
      <w:hyperlink r:id="rId44" w:history="1">
        <w:r w:rsidRPr="008961B5">
          <w:rPr>
            <w:rStyle w:val="Hyperlink"/>
            <w:color w:val="auto"/>
          </w:rPr>
          <w:t>minimum quality standard</w:t>
        </w:r>
      </w:hyperlink>
      <w:r w:rsidRPr="008961B5">
        <w:rPr>
          <w:rStyle w:val="Hyperlink"/>
          <w:color w:val="auto"/>
        </w:rPr>
        <w:t xml:space="preserve"> within New Zealand to:</w:t>
      </w:r>
    </w:p>
    <w:p w14:paraId="6A692C7E" w14:textId="77777777" w:rsidR="008961B5" w:rsidRPr="008961B5" w:rsidRDefault="008961B5" w:rsidP="008961B5">
      <w:pPr>
        <w:pStyle w:val="Dash"/>
        <w:rPr>
          <w:rStyle w:val="Hyperlink"/>
          <w:color w:val="auto"/>
        </w:rPr>
      </w:pPr>
      <w:r w:rsidRPr="008961B5">
        <w:rPr>
          <w:rStyle w:val="Hyperlink"/>
          <w:color w:val="auto"/>
        </w:rPr>
        <w:t>a medicinal cannabis licence holder with a research, possession for manufacture, or supply activity</w:t>
      </w:r>
    </w:p>
    <w:p w14:paraId="5FDCC5EC" w14:textId="2770FD50" w:rsidR="008961B5" w:rsidRPr="008961B5" w:rsidRDefault="008961B5" w:rsidP="008961B5">
      <w:pPr>
        <w:pStyle w:val="Dash"/>
        <w:rPr>
          <w:rStyle w:val="Hyperlink"/>
          <w:color w:val="auto"/>
        </w:rPr>
      </w:pPr>
      <w:r w:rsidRPr="008961B5">
        <w:rPr>
          <w:rStyle w:val="Hyperlink"/>
          <w:color w:val="auto"/>
        </w:rPr>
        <w:t xml:space="preserve">a medicines wholesaler that holds a </w:t>
      </w:r>
      <w:r w:rsidR="00D74652" w:rsidRPr="00D74652">
        <w:rPr>
          <w:rStyle w:val="Hyperlink"/>
          <w:color w:val="auto"/>
        </w:rPr>
        <w:t>Licence to deal in controlled drugs</w:t>
      </w:r>
      <w:r w:rsidRPr="008961B5">
        <w:rPr>
          <w:rStyle w:val="Hyperlink"/>
          <w:color w:val="auto"/>
        </w:rPr>
        <w:t xml:space="preserve"> </w:t>
      </w:r>
      <w:r w:rsidRPr="008961B5">
        <w:t>that contains the appropriate authorisation</w:t>
      </w:r>
      <w:r w:rsidRPr="008961B5">
        <w:rPr>
          <w:rStyle w:val="Hyperlink"/>
          <w:color w:val="auto"/>
        </w:rPr>
        <w:t xml:space="preserve"> (See Section 5)</w:t>
      </w:r>
    </w:p>
    <w:p w14:paraId="33A1DB02" w14:textId="77777777" w:rsidR="008961B5" w:rsidRPr="008961B5" w:rsidRDefault="008961B5" w:rsidP="008961B5">
      <w:pPr>
        <w:pStyle w:val="Dash"/>
        <w:rPr>
          <w:rStyle w:val="Hyperlink"/>
          <w:color w:val="auto"/>
        </w:rPr>
      </w:pPr>
      <w:r w:rsidRPr="008961B5">
        <w:rPr>
          <w:rStyle w:val="Hyperlink"/>
          <w:color w:val="auto"/>
        </w:rPr>
        <w:t>a holder of a licence to operate pharmacy issued under the Medicines Act 1981</w:t>
      </w:r>
    </w:p>
    <w:p w14:paraId="635BA142" w14:textId="77777777" w:rsidR="008961B5" w:rsidRPr="008961B5" w:rsidRDefault="008961B5" w:rsidP="008961B5">
      <w:pPr>
        <w:pStyle w:val="Dash"/>
      </w:pPr>
      <w:r w:rsidRPr="008961B5">
        <w:rPr>
          <w:rStyle w:val="Hyperlink"/>
          <w:color w:val="auto"/>
        </w:rPr>
        <w:t xml:space="preserve">a medical practitioner authorised to receive it under the Medicines Act 1981. </w:t>
      </w:r>
    </w:p>
    <w:p w14:paraId="4D465065" w14:textId="77777777" w:rsidR="008961B5" w:rsidRDefault="008961B5" w:rsidP="008961B5">
      <w:r>
        <w:t>A consignment of starting material, cannabis-based ingredients and medicinal cannabis products that has been specified on a licence may be subject to conditions placed on that product (</w:t>
      </w:r>
      <w:proofErr w:type="spellStart"/>
      <w:r>
        <w:t>eg</w:t>
      </w:r>
      <w:proofErr w:type="spellEnd"/>
      <w:r>
        <w:t xml:space="preserve">, a product that does not meet the minimum quality standard but has been included on a licence for supply to a specific holder of a medicinal cannabis licence with a research activity, can only be supplied to that licence holder).  </w:t>
      </w:r>
    </w:p>
    <w:p w14:paraId="1D87105B" w14:textId="77777777" w:rsidR="008961B5" w:rsidRPr="00340A35" w:rsidRDefault="008961B5" w:rsidP="008961B5">
      <w:pPr>
        <w:rPr>
          <w:b/>
        </w:rPr>
      </w:pPr>
      <w:r w:rsidRPr="00340A35">
        <w:rPr>
          <w:b/>
        </w:rPr>
        <w:t xml:space="preserve">A </w:t>
      </w:r>
      <w:r>
        <w:rPr>
          <w:b/>
        </w:rPr>
        <w:t xml:space="preserve">medicinal cannabis licence with a </w:t>
      </w:r>
      <w:r w:rsidRPr="00340A35">
        <w:rPr>
          <w:b/>
        </w:rPr>
        <w:t>supply activity does not allow:</w:t>
      </w:r>
    </w:p>
    <w:p w14:paraId="618B287B" w14:textId="77777777" w:rsidR="008961B5" w:rsidRPr="008961B5" w:rsidRDefault="008961B5" w:rsidP="008961B5">
      <w:pPr>
        <w:pStyle w:val="Bullet"/>
      </w:pPr>
      <w:r w:rsidRPr="008961B5">
        <w:t xml:space="preserve">the production or manufacture of any starting material, cannabis-based ingredients, or medicinal cannabis products </w:t>
      </w:r>
    </w:p>
    <w:p w14:paraId="329CE414" w14:textId="77777777" w:rsidR="008961B5" w:rsidRPr="008961B5" w:rsidRDefault="008961B5" w:rsidP="008961B5">
      <w:pPr>
        <w:pStyle w:val="Bullet"/>
      </w:pPr>
      <w:r w:rsidRPr="008961B5">
        <w:t>the testing of any starting material, cannabis-based ingredients, and medicinal cannabis products. Samples can be sent to a holder of a Licence to deal in or possess controlled drugs that contains the appropriate authorisation, or the holder of a medicinal cannabis licence with a possession for manufacture activity for testing on your behalf</w:t>
      </w:r>
    </w:p>
    <w:p w14:paraId="47E6B499" w14:textId="77777777" w:rsidR="008961B5" w:rsidRPr="008961B5" w:rsidRDefault="008961B5" w:rsidP="008961B5">
      <w:pPr>
        <w:pStyle w:val="Bullet"/>
      </w:pPr>
      <w:r w:rsidRPr="008961B5">
        <w:t>the supply of medicinal cannabis products directly to patients.</w:t>
      </w:r>
    </w:p>
    <w:p w14:paraId="78AB298B" w14:textId="77777777" w:rsidR="008961B5" w:rsidRDefault="008961B5" w:rsidP="008961B5">
      <w:pPr>
        <w:rPr>
          <w:b/>
        </w:rPr>
      </w:pPr>
      <w:r>
        <w:rPr>
          <w:b/>
        </w:rPr>
        <w:t>Situations where a medicinal cannabis licence holder may not require a supply activity include:</w:t>
      </w:r>
    </w:p>
    <w:p w14:paraId="5965C323" w14:textId="77777777" w:rsidR="008961B5" w:rsidRPr="008961B5" w:rsidRDefault="008961B5" w:rsidP="008961B5">
      <w:pPr>
        <w:pStyle w:val="Bullet"/>
      </w:pPr>
      <w:r w:rsidRPr="008961B5">
        <w:t>where a holder of a medicinal cannabis licence with a cultivation activity wishes to supply starting material within New Zealand. The licence holder may supply starting material directly to a licensed medicinal cannabis manufacturer without needing to meet the minimum quality standard, and therefore, does not also need to have a supply activity</w:t>
      </w:r>
    </w:p>
    <w:p w14:paraId="2FFC097B" w14:textId="77777777" w:rsidR="008961B5" w:rsidRPr="008961B5" w:rsidRDefault="008961B5" w:rsidP="008961B5">
      <w:pPr>
        <w:pStyle w:val="Bullet"/>
      </w:pPr>
      <w:r w:rsidRPr="008961B5">
        <w:t>where a holder of a medicinal cannabis licence with a cultivation activity wishes to export small samples of starting material for the purpose of analysis, testing or non-therapeutic research. The recipient and the quantity to be exported for these purposes must be listed under the cultivation activity on the medicinal cannabis licence. A Licence to export controlled drugs is still required.</w:t>
      </w:r>
    </w:p>
    <w:p w14:paraId="73047F82" w14:textId="5295B575" w:rsidR="008961B5" w:rsidRPr="008961B5" w:rsidRDefault="008961B5" w:rsidP="008961B5">
      <w:pPr>
        <w:pStyle w:val="Heading3"/>
      </w:pPr>
      <w:bookmarkStart w:id="61" w:name="_Toc166222745"/>
      <w:bookmarkStart w:id="62" w:name="_Toc170130825"/>
      <w:r w:rsidRPr="008961B5">
        <w:t>Other licences required</w:t>
      </w:r>
      <w:bookmarkEnd w:id="61"/>
      <w:bookmarkEnd w:id="62"/>
      <w:r w:rsidRPr="008961B5">
        <w:t xml:space="preserve"> </w:t>
      </w:r>
    </w:p>
    <w:p w14:paraId="0E9C978A" w14:textId="77777777" w:rsidR="008961B5" w:rsidRPr="00B34A5E" w:rsidRDefault="008961B5" w:rsidP="008961B5">
      <w:bookmarkStart w:id="63" w:name="_Hlk35434878"/>
      <w:r>
        <w:t>A Licence to import controlled drugs, or a Licence to export controlled drugs issued under the Misuse of Drugs Regulations 1977 is required to import or export starting material, cannabis-based ingredients, or medicinal cannabis products.</w:t>
      </w:r>
    </w:p>
    <w:p w14:paraId="286E3F9C" w14:textId="77777777" w:rsidR="008961B5" w:rsidRPr="008961B5" w:rsidRDefault="008961B5" w:rsidP="00483A49">
      <w:pPr>
        <w:pStyle w:val="Heading2"/>
      </w:pPr>
      <w:bookmarkStart w:id="64" w:name="_Toc35439177"/>
      <w:bookmarkStart w:id="65" w:name="_Ref37838435"/>
      <w:bookmarkStart w:id="66" w:name="_Toc166222746"/>
      <w:bookmarkStart w:id="67" w:name="_Toc170130826"/>
      <w:bookmarkEnd w:id="63"/>
      <w:r w:rsidRPr="008961B5">
        <w:t>Product assessment</w:t>
      </w:r>
      <w:bookmarkEnd w:id="64"/>
      <w:bookmarkEnd w:id="65"/>
      <w:bookmarkEnd w:id="66"/>
      <w:bookmarkEnd w:id="67"/>
    </w:p>
    <w:p w14:paraId="288AF92C" w14:textId="77777777" w:rsidR="008961B5" w:rsidRDefault="008961B5" w:rsidP="008961B5">
      <w:r>
        <w:t xml:space="preserve">A product assessment is required to verify that the medicinal cannabis product or cannabis-based ingredient intended for supply within New Zealand meets the minimum quality standard. A medicinal cannabis product or cannabis-based ingredient can be named on a medicinal cannabis licence with a supply activity, or a licence issued under the Medicines Act 1981 (for CBD products), after a product assessment has been carried out and it has been verified that the product or cannabis-based ingredient meets the minimum quality standard. More information on submitting a New Medicinal Cannabis Product application can be found in the </w:t>
      </w:r>
      <w:r w:rsidRPr="008C5078">
        <w:rPr>
          <w:i/>
        </w:rPr>
        <w:t>Guideline on the Regulation of Medicinal Cannabis in New Zealand</w:t>
      </w:r>
      <w:r>
        <w:rPr>
          <w:i/>
        </w:rPr>
        <w:t xml:space="preserve"> - </w:t>
      </w:r>
      <w:r w:rsidRPr="00C41CEA">
        <w:rPr>
          <w:i/>
        </w:rPr>
        <w:t>Guidance for a new medicinal cannabis product application</w:t>
      </w:r>
      <w:r>
        <w:t xml:space="preserve">. </w:t>
      </w:r>
    </w:p>
    <w:bookmarkEnd w:id="14"/>
    <w:p w14:paraId="30008706" w14:textId="3EE1FFBD" w:rsidR="008961B5" w:rsidRPr="008961B5" w:rsidRDefault="008961B5" w:rsidP="008961B5">
      <w:pPr>
        <w:sectPr w:rsidR="008961B5" w:rsidRPr="008961B5" w:rsidSect="00CA7C2A">
          <w:footerReference w:type="default" r:id="rId45"/>
          <w:pgSz w:w="11907" w:h="16834" w:code="9"/>
          <w:pgMar w:top="1418" w:right="1418" w:bottom="1418" w:left="1418" w:header="284" w:footer="425" w:gutter="0"/>
          <w:cols w:space="720"/>
          <w:docGrid w:linePitch="299"/>
        </w:sectPr>
      </w:pPr>
    </w:p>
    <w:p w14:paraId="41F6F01B" w14:textId="75B92E23" w:rsidR="006001C3" w:rsidRDefault="006001C3" w:rsidP="006001C3">
      <w:pPr>
        <w:pStyle w:val="Heading1"/>
      </w:pPr>
      <w:bookmarkStart w:id="68" w:name="_Licences_issued_under"/>
      <w:bookmarkStart w:id="69" w:name="_Toc170130827"/>
      <w:bookmarkEnd w:id="68"/>
      <w:r w:rsidRPr="006001C3">
        <w:t>Licences issued under the Medicines Act 1981</w:t>
      </w:r>
      <w:bookmarkEnd w:id="69"/>
      <w:r w:rsidRPr="006001C3">
        <w:t xml:space="preserve"> </w:t>
      </w:r>
    </w:p>
    <w:p w14:paraId="20018448" w14:textId="77777777" w:rsidR="006001C3" w:rsidRDefault="006001C3" w:rsidP="006001C3">
      <w:bookmarkStart w:id="70" w:name="_Hlk170130059"/>
      <w:r>
        <w:t>T</w:t>
      </w:r>
      <w:r w:rsidRPr="00A42262">
        <w:t xml:space="preserve">his section outlines </w:t>
      </w:r>
      <w:r>
        <w:t xml:space="preserve">the </w:t>
      </w:r>
      <w:r w:rsidRPr="00A42262">
        <w:t>licences</w:t>
      </w:r>
      <w:r>
        <w:t xml:space="preserve"> issued under the Medicines Act 1981</w:t>
      </w:r>
      <w:r w:rsidRPr="00A42262">
        <w:t xml:space="preserve"> </w:t>
      </w:r>
      <w:r>
        <w:t xml:space="preserve">that may be required for undertaking activities with medicinal cannabis. </w:t>
      </w:r>
    </w:p>
    <w:p w14:paraId="753C6F75" w14:textId="77777777" w:rsidR="006001C3" w:rsidRPr="00DC2801" w:rsidRDefault="006001C3" w:rsidP="006001C3">
      <w:r>
        <w:t xml:space="preserve">The Medicines Act 1981 is administered by </w:t>
      </w:r>
      <w:proofErr w:type="spellStart"/>
      <w:r w:rsidRPr="00DC2801">
        <w:t>Medsafe</w:t>
      </w:r>
      <w:proofErr w:type="spellEnd"/>
      <w:r w:rsidRPr="00DC2801">
        <w:rPr>
          <w:rStyle w:val="Hyperlink"/>
        </w:rPr>
        <w:t xml:space="preserve">. </w:t>
      </w:r>
    </w:p>
    <w:p w14:paraId="2A8CC947" w14:textId="77777777" w:rsidR="006001C3" w:rsidRPr="00DC2801" w:rsidRDefault="006001C3" w:rsidP="006001C3">
      <w:pPr>
        <w:rPr>
          <w:iCs/>
        </w:rPr>
      </w:pPr>
      <w:r w:rsidRPr="00DC2801">
        <w:rPr>
          <w:iCs/>
        </w:rPr>
        <w:t xml:space="preserve">In this section, a licensed </w:t>
      </w:r>
      <w:bookmarkStart w:id="71" w:name="_Hlk170130045"/>
      <w:r w:rsidRPr="00DC2801">
        <w:rPr>
          <w:iCs/>
        </w:rPr>
        <w:t xml:space="preserve">manufacturer refers to the holder of a </w:t>
      </w:r>
      <w:r>
        <w:rPr>
          <w:iCs/>
        </w:rPr>
        <w:t>L</w:t>
      </w:r>
      <w:r w:rsidRPr="00DC2801">
        <w:rPr>
          <w:iCs/>
        </w:rPr>
        <w:t>icence to manufacture medicines under the Medicines Act 1981.</w:t>
      </w:r>
    </w:p>
    <w:p w14:paraId="76126050" w14:textId="77777777" w:rsidR="006001C3" w:rsidRPr="006001C3" w:rsidRDefault="006001C3" w:rsidP="00483A49">
      <w:pPr>
        <w:pStyle w:val="Heading2"/>
      </w:pPr>
      <w:bookmarkStart w:id="72" w:name="_Toc37320138"/>
      <w:bookmarkStart w:id="73" w:name="_Toc35439179"/>
      <w:bookmarkStart w:id="74" w:name="_Ref37503569"/>
      <w:bookmarkStart w:id="75" w:name="_Toc166222748"/>
      <w:bookmarkStart w:id="76" w:name="_Toc170130828"/>
      <w:bookmarkEnd w:id="70"/>
      <w:bookmarkEnd w:id="72"/>
      <w:r w:rsidRPr="006001C3">
        <w:t>Licence to Manufacture Medicines</w:t>
      </w:r>
      <w:bookmarkEnd w:id="73"/>
      <w:bookmarkEnd w:id="74"/>
      <w:r w:rsidRPr="006001C3">
        <w:t xml:space="preserve"> under the Medicines Act 1981</w:t>
      </w:r>
      <w:bookmarkEnd w:id="75"/>
      <w:bookmarkEnd w:id="76"/>
    </w:p>
    <w:p w14:paraId="3A05CDC1" w14:textId="77777777" w:rsidR="006001C3" w:rsidRDefault="006001C3" w:rsidP="006001C3">
      <w:r>
        <w:t xml:space="preserve">Applications for a Licence to manufacture medicines and a licence to pack medicines are to be submitted to the </w:t>
      </w:r>
      <w:r w:rsidRPr="00193D47">
        <w:t>Compliance Management Branch</w:t>
      </w:r>
      <w:r>
        <w:t xml:space="preserve"> of </w:t>
      </w:r>
      <w:proofErr w:type="spellStart"/>
      <w:r>
        <w:t>Medsafe</w:t>
      </w:r>
      <w:proofErr w:type="spellEnd"/>
      <w:r>
        <w:t xml:space="preserve">. Please contact </w:t>
      </w:r>
      <w:hyperlink r:id="rId46" w:history="1">
        <w:r w:rsidRPr="006001C3">
          <w:rPr>
            <w:rStyle w:val="Hyperlink"/>
          </w:rPr>
          <w:t>GMP@health.govt.nz</w:t>
        </w:r>
      </w:hyperlink>
      <w:r>
        <w:rPr>
          <w:rStyle w:val="Hyperlink"/>
        </w:rPr>
        <w:t>.</w:t>
      </w:r>
    </w:p>
    <w:p w14:paraId="0BB34626" w14:textId="77777777" w:rsidR="006001C3" w:rsidRDefault="006001C3" w:rsidP="006001C3">
      <w:r w:rsidRPr="00055EFC">
        <w:t xml:space="preserve">A </w:t>
      </w:r>
      <w:r>
        <w:t>L</w:t>
      </w:r>
      <w:r w:rsidRPr="00055EFC">
        <w:t>icence to manufacture medicines</w:t>
      </w:r>
      <w:r>
        <w:t xml:space="preserve"> under the Medicines Act 1981 is required for the</w:t>
      </w:r>
      <w:r>
        <w:rPr>
          <w:b/>
        </w:rPr>
        <w:t xml:space="preserve"> </w:t>
      </w:r>
      <w:r w:rsidRPr="006D1E55">
        <w:t>New Zealand manufacturing</w:t>
      </w:r>
      <w:r w:rsidRPr="008507C4">
        <w:t xml:space="preserve"> of </w:t>
      </w:r>
      <w:r>
        <w:t>cannabis-based ingredients and m</w:t>
      </w:r>
      <w:r w:rsidRPr="008507C4">
        <w:t xml:space="preserve">edicinal </w:t>
      </w:r>
      <w:r>
        <w:t>c</w:t>
      </w:r>
      <w:r w:rsidRPr="008507C4">
        <w:t xml:space="preserve">annabis </w:t>
      </w:r>
      <w:r>
        <w:t>p</w:t>
      </w:r>
      <w:r w:rsidRPr="008507C4">
        <w:t xml:space="preserve">roducts </w:t>
      </w:r>
      <w:r>
        <w:t xml:space="preserve">(including CBD products) </w:t>
      </w:r>
      <w:r w:rsidRPr="008507C4">
        <w:t>intended for patient use</w:t>
      </w:r>
      <w:r w:rsidRPr="00300114">
        <w:t xml:space="preserve">, </w:t>
      </w:r>
      <w:r>
        <w:t>including</w:t>
      </w:r>
      <w:r w:rsidRPr="00300114">
        <w:t xml:space="preserve"> for clinical trials.</w:t>
      </w:r>
      <w:r>
        <w:t xml:space="preserve"> A licensed manufacturer must be able to demonstrate that these products have been made in a GMP compliant facility</w:t>
      </w:r>
      <w:r w:rsidRPr="008507C4">
        <w:t>.</w:t>
      </w:r>
    </w:p>
    <w:p w14:paraId="7796DBE5" w14:textId="77777777" w:rsidR="006001C3" w:rsidRPr="00C86893" w:rsidRDefault="006001C3" w:rsidP="006001C3">
      <w:pPr>
        <w:rPr>
          <w:b/>
        </w:rPr>
      </w:pPr>
      <w:r w:rsidRPr="00C86893">
        <w:rPr>
          <w:b/>
        </w:rPr>
        <w:t>A licensed manufacturer may undertake</w:t>
      </w:r>
      <w:r>
        <w:rPr>
          <w:b/>
        </w:rPr>
        <w:t>:</w:t>
      </w:r>
    </w:p>
    <w:p w14:paraId="717ED3F4" w14:textId="77777777" w:rsidR="006001C3" w:rsidRPr="006001C3" w:rsidRDefault="006001C3" w:rsidP="006001C3">
      <w:pPr>
        <w:pStyle w:val="Bullet"/>
      </w:pPr>
      <w:r w:rsidRPr="006001C3">
        <w:t>manufacturing activities, which include product testing, packing and labelling, provided these are within the scope of their Licence to manufacture medicines</w:t>
      </w:r>
    </w:p>
    <w:p w14:paraId="299629E8" w14:textId="77777777" w:rsidR="006001C3" w:rsidRPr="006001C3" w:rsidRDefault="006001C3" w:rsidP="00483A49">
      <w:pPr>
        <w:pStyle w:val="Bullet"/>
        <w:spacing w:after="240"/>
      </w:pPr>
      <w:r w:rsidRPr="006001C3">
        <w:t xml:space="preserve">supply of a </w:t>
      </w:r>
      <w:hyperlink r:id="rId47" w:history="1">
        <w:r w:rsidRPr="006001C3">
          <w:rPr>
            <w:rStyle w:val="Hyperlink"/>
          </w:rPr>
          <w:t>CBD product</w:t>
        </w:r>
      </w:hyperlink>
      <w:r w:rsidRPr="006001C3">
        <w:t>.</w:t>
      </w:r>
    </w:p>
    <w:p w14:paraId="00D28346" w14:textId="77777777" w:rsidR="006001C3" w:rsidRPr="00BD7D9E" w:rsidRDefault="006001C3" w:rsidP="006001C3">
      <w:pPr>
        <w:pStyle w:val="Box"/>
        <w:rPr>
          <w:rFonts w:cs="Arial"/>
          <w:szCs w:val="21"/>
        </w:rPr>
      </w:pPr>
      <w:r w:rsidRPr="00BD7D9E">
        <w:rPr>
          <w:szCs w:val="21"/>
        </w:rPr>
        <w:t xml:space="preserve">For further information on the process for manufacturing medicinal cannabis refer to </w:t>
      </w:r>
      <w:r w:rsidRPr="00BD7D9E">
        <w:rPr>
          <w:rFonts w:cs="Arial"/>
          <w:szCs w:val="21"/>
        </w:rPr>
        <w:t xml:space="preserve">the </w:t>
      </w:r>
      <w:r w:rsidRPr="00D718D3">
        <w:rPr>
          <w:rFonts w:cs="Arial"/>
          <w:i/>
          <w:szCs w:val="21"/>
        </w:rPr>
        <w:t>Guideline on the Regulation of Medicinal Cannabis in New Zealand: Guideline for New Zealand Manufacturers and Packers</w:t>
      </w:r>
      <w:r w:rsidRPr="00BD7D9E">
        <w:rPr>
          <w:rFonts w:cs="Arial"/>
          <w:szCs w:val="21"/>
        </w:rPr>
        <w:t xml:space="preserve">. </w:t>
      </w:r>
    </w:p>
    <w:p w14:paraId="2702CDAD" w14:textId="7A712166" w:rsidR="006001C3" w:rsidRPr="00483A49" w:rsidRDefault="006001C3" w:rsidP="006001C3">
      <w:pPr>
        <w:pStyle w:val="Box"/>
        <w:rPr>
          <w:rFonts w:eastAsia="Arial" w:cs="Arial"/>
          <w:b/>
        </w:rPr>
      </w:pPr>
      <w:r w:rsidRPr="00483A49">
        <w:rPr>
          <w:rFonts w:cs="Arial"/>
        </w:rPr>
        <w:t xml:space="preserve">Refer to the </w:t>
      </w:r>
      <w:hyperlink r:id="rId48" w:history="1">
        <w:r w:rsidRPr="00483A49">
          <w:rPr>
            <w:rStyle w:val="Hyperlink"/>
            <w:rFonts w:eastAsia="Arial"/>
            <w:i/>
            <w:iCs/>
            <w:sz w:val="20"/>
          </w:rPr>
          <w:t>New Zealand Code of Good Manufacturing Practice for Manufacture and Distribution of Therapeutic Goods</w:t>
        </w:r>
      </w:hyperlink>
      <w:r w:rsidRPr="00483A49">
        <w:rPr>
          <w:rFonts w:eastAsia="Arial" w:cs="Arial"/>
          <w:b/>
          <w:bCs/>
        </w:rPr>
        <w:t xml:space="preserve"> </w:t>
      </w:r>
      <w:r w:rsidRPr="00483A49">
        <w:rPr>
          <w:rFonts w:eastAsia="Arial" w:cs="Arial"/>
        </w:rPr>
        <w:t>and the</w:t>
      </w:r>
      <w:r w:rsidRPr="00483A49">
        <w:rPr>
          <w:rFonts w:eastAsia="Arial" w:cs="Arial"/>
          <w:b/>
          <w:bCs/>
        </w:rPr>
        <w:t xml:space="preserve"> </w:t>
      </w:r>
      <w:hyperlink r:id="rId49" w:history="1">
        <w:r w:rsidRPr="00483A49">
          <w:rPr>
            <w:rStyle w:val="Hyperlink"/>
            <w:rFonts w:eastAsia="Arial"/>
            <w:sz w:val="20"/>
          </w:rPr>
          <w:t xml:space="preserve">GRTPNZ Part 4: </w:t>
        </w:r>
        <w:r w:rsidRPr="00483A49">
          <w:rPr>
            <w:rStyle w:val="Hyperlink"/>
            <w:rFonts w:eastAsia="Arial"/>
            <w:i/>
            <w:iCs/>
            <w:sz w:val="20"/>
          </w:rPr>
          <w:t>Manufacture of Medicines</w:t>
        </w:r>
      </w:hyperlink>
      <w:r w:rsidRPr="00483A49">
        <w:rPr>
          <w:rStyle w:val="Hyperlink"/>
          <w:rFonts w:eastAsia="Arial" w:cs="Arial"/>
          <w:b/>
          <w:sz w:val="20"/>
        </w:rPr>
        <w:t xml:space="preserve"> </w:t>
      </w:r>
      <w:r w:rsidRPr="00483A49">
        <w:rPr>
          <w:rFonts w:eastAsia="Arial"/>
        </w:rPr>
        <w:t xml:space="preserve">which can be found on the </w:t>
      </w:r>
      <w:proofErr w:type="spellStart"/>
      <w:r w:rsidRPr="00483A49">
        <w:rPr>
          <w:rFonts w:eastAsia="Arial"/>
        </w:rPr>
        <w:t>Medsafe</w:t>
      </w:r>
      <w:proofErr w:type="spellEnd"/>
      <w:r w:rsidRPr="00483A49">
        <w:rPr>
          <w:rFonts w:eastAsia="Arial"/>
        </w:rPr>
        <w:t xml:space="preserve"> website at:</w:t>
      </w:r>
      <w:r w:rsidRPr="00483A49">
        <w:t xml:space="preserve"> </w:t>
      </w:r>
      <w:r w:rsidRPr="00483A49">
        <w:rPr>
          <w:rStyle w:val="Hyperlink"/>
          <w:rFonts w:eastAsia="Arial"/>
          <w:sz w:val="20"/>
        </w:rPr>
        <w:t>https://www.medsafe.govt.nz/medicines/manufacturing.asp.</w:t>
      </w:r>
    </w:p>
    <w:p w14:paraId="5DDFAF1C" w14:textId="77777777" w:rsidR="006001C3" w:rsidRPr="00ED449D" w:rsidRDefault="006001C3" w:rsidP="006001C3">
      <w:pPr>
        <w:rPr>
          <w:b/>
        </w:rPr>
      </w:pPr>
      <w:r w:rsidRPr="00ED449D">
        <w:rPr>
          <w:b/>
        </w:rPr>
        <w:t xml:space="preserve">A licensed manufacturer may </w:t>
      </w:r>
      <w:r>
        <w:rPr>
          <w:b/>
        </w:rPr>
        <w:t xml:space="preserve">receive and </w:t>
      </w:r>
      <w:r w:rsidRPr="00ED449D">
        <w:rPr>
          <w:b/>
        </w:rPr>
        <w:t>possess:</w:t>
      </w:r>
    </w:p>
    <w:p w14:paraId="694DBEE4" w14:textId="77777777" w:rsidR="006001C3" w:rsidRPr="006001C3" w:rsidRDefault="006001C3" w:rsidP="00483A49">
      <w:pPr>
        <w:pStyle w:val="Bullet"/>
        <w:spacing w:after="240"/>
      </w:pPr>
      <w:r w:rsidRPr="006001C3">
        <w:t xml:space="preserve">initial extracts, cannabis-based ingredients, and medicinal cannabis products that meet the definition of a </w:t>
      </w:r>
      <w:bookmarkStart w:id="77" w:name="_Hlk56514813"/>
      <w:r w:rsidRPr="006001C3">
        <w:rPr>
          <w:rStyle w:val="Hyperlink"/>
        </w:rPr>
        <w:fldChar w:fldCharType="begin"/>
      </w:r>
      <w:r w:rsidRPr="006001C3">
        <w:rPr>
          <w:rStyle w:val="Hyperlink"/>
        </w:rPr>
        <w:instrText xml:space="preserve"> HYPERLINK "https://www.health.govt.nz/our-work/regulation-health-and-disability-system/medicinal-cannabis-agency/medicinal-cannabis-agency-information-industry/medicinal-cannabis-agency-working-medicinal-cannabis/medicinal-cannabis-agency-cannabidiol-cbd-products" </w:instrText>
      </w:r>
      <w:r w:rsidRPr="006001C3">
        <w:rPr>
          <w:rStyle w:val="Hyperlink"/>
        </w:rPr>
      </w:r>
      <w:r w:rsidRPr="006001C3">
        <w:rPr>
          <w:rStyle w:val="Hyperlink"/>
        </w:rPr>
        <w:fldChar w:fldCharType="separate"/>
      </w:r>
      <w:r w:rsidRPr="006001C3">
        <w:rPr>
          <w:rStyle w:val="Hyperlink"/>
        </w:rPr>
        <w:t>CBD product</w:t>
      </w:r>
      <w:r w:rsidRPr="006001C3">
        <w:rPr>
          <w:rStyle w:val="Hyperlink"/>
        </w:rPr>
        <w:fldChar w:fldCharType="end"/>
      </w:r>
      <w:bookmarkEnd w:id="77"/>
      <w:r w:rsidRPr="006001C3">
        <w:t xml:space="preserve">. </w:t>
      </w:r>
    </w:p>
    <w:p w14:paraId="66A120C5" w14:textId="77777777" w:rsidR="006001C3" w:rsidRPr="00ED449D" w:rsidRDefault="006001C3" w:rsidP="006001C3">
      <w:pPr>
        <w:pStyle w:val="Box"/>
      </w:pPr>
      <w:r>
        <w:t xml:space="preserve">For possession of cannabis-based ingredients and medicinal cannabis products that are controlled drugs, see Section 3.4. </w:t>
      </w:r>
    </w:p>
    <w:p w14:paraId="17A755D2" w14:textId="77777777" w:rsidR="006001C3" w:rsidRDefault="006001C3" w:rsidP="006001C3">
      <w:pPr>
        <w:pStyle w:val="Bullet"/>
        <w:numPr>
          <w:ilvl w:val="0"/>
          <w:numId w:val="0"/>
        </w:numPr>
        <w:ind w:left="284" w:hanging="284"/>
        <w:rPr>
          <w:b/>
        </w:rPr>
      </w:pPr>
    </w:p>
    <w:p w14:paraId="0EAF38E8" w14:textId="77777777" w:rsidR="006001C3" w:rsidRDefault="006001C3" w:rsidP="006001C3">
      <w:pPr>
        <w:pStyle w:val="Bullet"/>
        <w:numPr>
          <w:ilvl w:val="0"/>
          <w:numId w:val="0"/>
        </w:numPr>
        <w:ind w:left="284" w:hanging="284"/>
        <w:rPr>
          <w:b/>
        </w:rPr>
      </w:pPr>
    </w:p>
    <w:p w14:paraId="4E730DA4" w14:textId="099405CD" w:rsidR="006001C3" w:rsidRDefault="006001C3" w:rsidP="006001C3">
      <w:pPr>
        <w:pStyle w:val="Bullet"/>
        <w:numPr>
          <w:ilvl w:val="0"/>
          <w:numId w:val="0"/>
        </w:numPr>
        <w:ind w:left="284" w:hanging="284"/>
        <w:rPr>
          <w:b/>
        </w:rPr>
      </w:pPr>
      <w:r w:rsidRPr="00176034">
        <w:rPr>
          <w:b/>
        </w:rPr>
        <w:t>Other licences:</w:t>
      </w:r>
    </w:p>
    <w:p w14:paraId="2EDF31E2" w14:textId="77777777" w:rsidR="006001C3" w:rsidRPr="000F7265" w:rsidRDefault="006001C3" w:rsidP="006001C3">
      <w:r>
        <w:t>A medicinal cannabis licence with a possession for manufacture activity is required when manufacturing a cannabis-derived CBD product from starting material, or manufacturing cannabis-based ingredients, or medicinal cannabis products that are controlled drugs.</w:t>
      </w:r>
    </w:p>
    <w:p w14:paraId="438974C2" w14:textId="77777777" w:rsidR="006001C3" w:rsidRPr="006001C3" w:rsidRDefault="006001C3" w:rsidP="00483A49">
      <w:pPr>
        <w:pStyle w:val="Heading2"/>
      </w:pPr>
      <w:bookmarkStart w:id="78" w:name="_Toc35439180"/>
      <w:bookmarkStart w:id="79" w:name="_Toc166222749"/>
      <w:bookmarkStart w:id="80" w:name="_Toc170130829"/>
      <w:r w:rsidRPr="006001C3">
        <w:t>Licence to pack medicines</w:t>
      </w:r>
      <w:bookmarkEnd w:id="78"/>
      <w:r w:rsidRPr="006001C3">
        <w:t xml:space="preserve"> under the Medicines Act 1981</w:t>
      </w:r>
      <w:bookmarkEnd w:id="79"/>
      <w:bookmarkEnd w:id="80"/>
    </w:p>
    <w:p w14:paraId="0B50FF29" w14:textId="77777777" w:rsidR="006001C3" w:rsidRDefault="006001C3" w:rsidP="006001C3">
      <w:r>
        <w:t>A Licence to pack medicines is required for p</w:t>
      </w:r>
      <w:r w:rsidRPr="009E32C5">
        <w:t>a</w:t>
      </w:r>
      <w:r>
        <w:t>ckaging and/or labelling of medicinal cannabis products (including CBD products) in New Zealand that have been manufactured by a GMP compliant facility. If the licence holder wishes to pack or label medicinal cannabis products that are controlled drugs, then a medicinal cannabis licence with a possession for manufacture activity is also required.</w:t>
      </w:r>
    </w:p>
    <w:p w14:paraId="3D5982B7" w14:textId="77777777" w:rsidR="006001C3" w:rsidRDefault="006001C3" w:rsidP="006001C3">
      <w:r>
        <w:t>A Licence to manufacture medicines allows for the packing and labelling of medicinal cannabis products, therefore, a licence to pack medicines is not also required</w:t>
      </w:r>
      <w:r w:rsidRPr="00A063E0">
        <w:t xml:space="preserve">. </w:t>
      </w:r>
    </w:p>
    <w:p w14:paraId="2DF87083" w14:textId="77777777" w:rsidR="006001C3" w:rsidRPr="00A063E0" w:rsidRDefault="006001C3" w:rsidP="006001C3">
      <w:r w:rsidRPr="00A063E0">
        <w:t xml:space="preserve">A Licence to </w:t>
      </w:r>
      <w:r>
        <w:t>p</w:t>
      </w:r>
      <w:r w:rsidRPr="00A063E0">
        <w:t xml:space="preserve">ack </w:t>
      </w:r>
      <w:r>
        <w:t xml:space="preserve">medicines </w:t>
      </w:r>
      <w:r w:rsidRPr="00A063E0">
        <w:t>is not required when packing medicines</w:t>
      </w:r>
      <w:r>
        <w:t xml:space="preserve"> manufactured at the same facility as they were produced. </w:t>
      </w:r>
      <w:r w:rsidRPr="00A063E0">
        <w:t xml:space="preserve">A Licence to </w:t>
      </w:r>
      <w:r>
        <w:t>p</w:t>
      </w:r>
      <w:r w:rsidRPr="00A063E0">
        <w:t>ack</w:t>
      </w:r>
      <w:r>
        <w:t xml:space="preserve"> medicines</w:t>
      </w:r>
      <w:r w:rsidRPr="00A063E0">
        <w:t xml:space="preserve"> is required for medicines that are </w:t>
      </w:r>
      <w:r>
        <w:t>manufactured</w:t>
      </w:r>
      <w:r w:rsidRPr="00A063E0">
        <w:t xml:space="preserve"> elsewhere.</w:t>
      </w:r>
    </w:p>
    <w:p w14:paraId="2F0116C0" w14:textId="77777777" w:rsidR="006001C3" w:rsidRDefault="006001C3" w:rsidP="006001C3">
      <w:r>
        <w:t xml:space="preserve">Applications for a Licence to manufacture medicines and a licence to pack medicines are to be submitted to the </w:t>
      </w:r>
      <w:r w:rsidRPr="00193D47">
        <w:t>Compliance Management Branch</w:t>
      </w:r>
      <w:r>
        <w:t xml:space="preserve"> of </w:t>
      </w:r>
      <w:proofErr w:type="spellStart"/>
      <w:r>
        <w:t>Medsafe</w:t>
      </w:r>
      <w:proofErr w:type="spellEnd"/>
      <w:r>
        <w:t xml:space="preserve">. Please contact </w:t>
      </w:r>
      <w:hyperlink r:id="rId50" w:history="1">
        <w:r w:rsidRPr="006001C3">
          <w:rPr>
            <w:rStyle w:val="Hyperlink"/>
          </w:rPr>
          <w:t>GMP@health.govt.nz</w:t>
        </w:r>
      </w:hyperlink>
      <w:r>
        <w:t xml:space="preserve">. </w:t>
      </w:r>
    </w:p>
    <w:p w14:paraId="57D29053" w14:textId="77777777" w:rsidR="006001C3" w:rsidRPr="00633EED" w:rsidRDefault="006001C3" w:rsidP="006001C3">
      <w:r w:rsidRPr="00B60B1D">
        <w:rPr>
          <w:b/>
        </w:rPr>
        <w:t xml:space="preserve">A holder of a Licence to </w:t>
      </w:r>
      <w:r>
        <w:rPr>
          <w:b/>
        </w:rPr>
        <w:t>p</w:t>
      </w:r>
      <w:r w:rsidRPr="00B60B1D">
        <w:rPr>
          <w:b/>
        </w:rPr>
        <w:t xml:space="preserve">ack </w:t>
      </w:r>
      <w:r>
        <w:rPr>
          <w:b/>
        </w:rPr>
        <w:t>m</w:t>
      </w:r>
      <w:r w:rsidRPr="00B60B1D">
        <w:rPr>
          <w:b/>
        </w:rPr>
        <w:t>edicines may</w:t>
      </w:r>
      <w:r>
        <w:rPr>
          <w:b/>
        </w:rPr>
        <w:t xml:space="preserve"> (where specified)</w:t>
      </w:r>
      <w:r w:rsidRPr="00633EED">
        <w:t>:</w:t>
      </w:r>
    </w:p>
    <w:p w14:paraId="43F7B26B" w14:textId="77777777" w:rsidR="006001C3" w:rsidRPr="006001C3" w:rsidRDefault="006001C3" w:rsidP="006001C3">
      <w:pPr>
        <w:pStyle w:val="Bullet"/>
      </w:pPr>
      <w:r w:rsidRPr="006001C3">
        <w:t>re-package medicinal cannabis products into a secondary container</w:t>
      </w:r>
    </w:p>
    <w:p w14:paraId="10848CCA" w14:textId="77777777" w:rsidR="006001C3" w:rsidRPr="006001C3" w:rsidRDefault="006001C3" w:rsidP="006001C3">
      <w:pPr>
        <w:pStyle w:val="Bullet"/>
      </w:pPr>
      <w:r w:rsidRPr="006001C3">
        <w:t>label or over-label a medicinal cannabis product</w:t>
      </w:r>
    </w:p>
    <w:p w14:paraId="4819D3A9" w14:textId="77777777" w:rsidR="006001C3" w:rsidRPr="006001C3" w:rsidRDefault="006001C3" w:rsidP="006001C3">
      <w:pPr>
        <w:pStyle w:val="Bullet"/>
      </w:pPr>
      <w:r w:rsidRPr="006001C3">
        <w:t xml:space="preserve">supply a CBD product where supply is specifically authorised on the Licence to pack medicines. </w:t>
      </w:r>
    </w:p>
    <w:p w14:paraId="21D9CFAA" w14:textId="77777777" w:rsidR="006001C3" w:rsidRPr="00ED449D" w:rsidRDefault="006001C3" w:rsidP="006001C3">
      <w:pPr>
        <w:rPr>
          <w:b/>
        </w:rPr>
      </w:pPr>
      <w:r w:rsidRPr="00ED449D">
        <w:rPr>
          <w:b/>
        </w:rPr>
        <w:t xml:space="preserve">A </w:t>
      </w:r>
      <w:r w:rsidRPr="00B60B1D">
        <w:rPr>
          <w:b/>
        </w:rPr>
        <w:t xml:space="preserve">holder of a Licence to </w:t>
      </w:r>
      <w:r>
        <w:rPr>
          <w:b/>
        </w:rPr>
        <w:t>p</w:t>
      </w:r>
      <w:r w:rsidRPr="00B60B1D">
        <w:rPr>
          <w:b/>
        </w:rPr>
        <w:t xml:space="preserve">ack </w:t>
      </w:r>
      <w:r>
        <w:rPr>
          <w:b/>
        </w:rPr>
        <w:t>m</w:t>
      </w:r>
      <w:r w:rsidRPr="00B60B1D">
        <w:rPr>
          <w:b/>
        </w:rPr>
        <w:t xml:space="preserve">edicines </w:t>
      </w:r>
      <w:r w:rsidRPr="00ED449D">
        <w:rPr>
          <w:b/>
        </w:rPr>
        <w:t>may possess and receive:</w:t>
      </w:r>
    </w:p>
    <w:p w14:paraId="3C007B5C" w14:textId="77777777" w:rsidR="006001C3" w:rsidRPr="006001C3" w:rsidRDefault="006001C3" w:rsidP="00483A49">
      <w:pPr>
        <w:pStyle w:val="Bullet"/>
        <w:spacing w:after="240"/>
      </w:pPr>
      <w:r w:rsidRPr="006001C3">
        <w:t xml:space="preserve">cannabis-based ingredients and medicinal cannabis products (dosage products) that meet the definition of a </w:t>
      </w:r>
      <w:hyperlink r:id="rId51" w:history="1">
        <w:r w:rsidRPr="006001C3">
          <w:rPr>
            <w:rStyle w:val="Hyperlink"/>
          </w:rPr>
          <w:t>CBD product</w:t>
        </w:r>
      </w:hyperlink>
      <w:r w:rsidRPr="006001C3">
        <w:rPr>
          <w:rStyle w:val="Hyperlink"/>
          <w:color w:val="auto"/>
        </w:rPr>
        <w:t xml:space="preserve"> (if specified on their licence)</w:t>
      </w:r>
      <w:r w:rsidRPr="006001C3">
        <w:t>.</w:t>
      </w:r>
    </w:p>
    <w:p w14:paraId="798940A6" w14:textId="77777777" w:rsidR="006001C3" w:rsidRPr="00ED449D" w:rsidRDefault="006001C3" w:rsidP="006001C3">
      <w:pPr>
        <w:pStyle w:val="Box"/>
      </w:pPr>
      <w:r>
        <w:t xml:space="preserve">For possession of cannabis-based ingredients and medicinal cannabis products that are controlled drugs, see Section 3.4. </w:t>
      </w:r>
    </w:p>
    <w:p w14:paraId="21822468" w14:textId="77777777" w:rsidR="006001C3" w:rsidRDefault="006001C3" w:rsidP="006001C3">
      <w:r w:rsidRPr="00B60B1D">
        <w:rPr>
          <w:b/>
        </w:rPr>
        <w:t xml:space="preserve">A Licence to </w:t>
      </w:r>
      <w:r>
        <w:rPr>
          <w:b/>
        </w:rPr>
        <w:t>p</w:t>
      </w:r>
      <w:r w:rsidRPr="00B60B1D">
        <w:rPr>
          <w:b/>
        </w:rPr>
        <w:t xml:space="preserve">ack </w:t>
      </w:r>
      <w:r>
        <w:rPr>
          <w:b/>
        </w:rPr>
        <w:t>m</w:t>
      </w:r>
      <w:r w:rsidRPr="00B60B1D">
        <w:rPr>
          <w:b/>
        </w:rPr>
        <w:t>edicines does not allow</w:t>
      </w:r>
      <w:r>
        <w:t>:</w:t>
      </w:r>
      <w:r w:rsidDel="006F40F9">
        <w:t xml:space="preserve"> </w:t>
      </w:r>
    </w:p>
    <w:p w14:paraId="18BB6640" w14:textId="77777777" w:rsidR="006001C3" w:rsidRPr="006001C3" w:rsidRDefault="006001C3" w:rsidP="006001C3">
      <w:pPr>
        <w:pStyle w:val="Bullet"/>
      </w:pPr>
      <w:r w:rsidRPr="006001C3">
        <w:t>packing or re-packing of a medicinal cannabis product into a primary container. This requires a Licence to manufacture medicines</w:t>
      </w:r>
    </w:p>
    <w:p w14:paraId="684E6F21" w14:textId="77777777" w:rsidR="006001C3" w:rsidRPr="006001C3" w:rsidRDefault="006001C3" w:rsidP="006001C3">
      <w:pPr>
        <w:pStyle w:val="Bullet"/>
      </w:pPr>
      <w:r w:rsidRPr="006001C3">
        <w:t xml:space="preserve">the supply of a CBD product that has been packaged or labelled under a licence to pack medicines, unless it is specifically authorised on the licence </w:t>
      </w:r>
    </w:p>
    <w:p w14:paraId="240A2293" w14:textId="77777777" w:rsidR="006001C3" w:rsidRPr="006001C3" w:rsidRDefault="006001C3" w:rsidP="006001C3">
      <w:pPr>
        <w:pStyle w:val="Bullet"/>
      </w:pPr>
      <w:r w:rsidRPr="006001C3">
        <w:t>the supply of a medicinal cannabis product that is a controlled drug.</w:t>
      </w:r>
    </w:p>
    <w:p w14:paraId="33DD3639" w14:textId="77777777" w:rsidR="006001C3" w:rsidRDefault="006001C3" w:rsidP="006001C3">
      <w:pPr>
        <w:pStyle w:val="Box"/>
        <w:rPr>
          <w:rFonts w:cs="Arial"/>
        </w:rPr>
      </w:pPr>
      <w:r w:rsidRPr="006001C3">
        <w:rPr>
          <w:b/>
          <w:bCs/>
        </w:rPr>
        <w:t>Note:</w:t>
      </w:r>
      <w:r>
        <w:t xml:space="preserve"> A new medicinal cannabis product (NMCP) application is required to supply a medicinal cannabis product that has been packaged or labelled under a Licence to pack medicines. The process for applying for a product assessment is included in </w:t>
      </w:r>
      <w:r w:rsidRPr="00686D23">
        <w:rPr>
          <w:rFonts w:cs="Arial"/>
        </w:rPr>
        <w:t xml:space="preserve">the </w:t>
      </w:r>
      <w:r w:rsidRPr="00686D23">
        <w:rPr>
          <w:rFonts w:cs="Arial"/>
          <w:i/>
        </w:rPr>
        <w:t>Guideline on the Regulation of Medicinal Cannabis in New Zealand</w:t>
      </w:r>
      <w:r>
        <w:rPr>
          <w:rFonts w:cs="Arial"/>
          <w:i/>
        </w:rPr>
        <w:t xml:space="preserve"> - </w:t>
      </w:r>
      <w:r w:rsidRPr="002D1C85">
        <w:rPr>
          <w:rFonts w:cs="Arial"/>
          <w:i/>
        </w:rPr>
        <w:t>Guidance for a New Medicinal Cannabis Product Application</w:t>
      </w:r>
      <w:r w:rsidRPr="00686D23">
        <w:rPr>
          <w:rFonts w:cs="Arial"/>
        </w:rPr>
        <w:t>.</w:t>
      </w:r>
    </w:p>
    <w:p w14:paraId="70191FE0" w14:textId="77777777" w:rsidR="006001C3" w:rsidRPr="006001C3" w:rsidRDefault="006001C3" w:rsidP="006001C3">
      <w:pPr>
        <w:rPr>
          <w:b/>
          <w:bCs/>
        </w:rPr>
      </w:pPr>
      <w:r w:rsidRPr="006001C3">
        <w:rPr>
          <w:b/>
          <w:bCs/>
        </w:rPr>
        <w:t>Other licences:</w:t>
      </w:r>
    </w:p>
    <w:p w14:paraId="0EE8D63B" w14:textId="77777777" w:rsidR="006001C3" w:rsidRDefault="006001C3" w:rsidP="006001C3">
      <w:pPr>
        <w:rPr>
          <w:b/>
        </w:rPr>
      </w:pPr>
      <w:r>
        <w:t>A medicinal cannabis licence with a possession for manufacture activity is required for packing of medicinal cannabis products that are controlled drugs.</w:t>
      </w:r>
    </w:p>
    <w:p w14:paraId="156F40AC" w14:textId="77777777" w:rsidR="006001C3" w:rsidRDefault="006001C3" w:rsidP="006001C3">
      <w:pPr>
        <w:rPr>
          <w:b/>
        </w:rPr>
      </w:pPr>
      <w:r>
        <w:t>A medicinal cannabis licence with a supply activity is required for supply of medicinal cannabis products that are controlled drugs.</w:t>
      </w:r>
    </w:p>
    <w:p w14:paraId="6810B28A" w14:textId="77777777" w:rsidR="006001C3" w:rsidRPr="006001C3" w:rsidRDefault="006001C3" w:rsidP="00483A49">
      <w:pPr>
        <w:pStyle w:val="Heading2"/>
      </w:pPr>
      <w:bookmarkStart w:id="81" w:name="_Toc166222750"/>
      <w:bookmarkStart w:id="82" w:name="_Toc170130830"/>
      <w:bookmarkStart w:id="83" w:name="_Toc35439181"/>
      <w:r w:rsidRPr="006001C3">
        <w:t>Good Manufacturing Practice certification</w:t>
      </w:r>
      <w:bookmarkEnd w:id="81"/>
      <w:bookmarkEnd w:id="82"/>
      <w:r w:rsidRPr="006001C3">
        <w:t xml:space="preserve"> </w:t>
      </w:r>
      <w:bookmarkEnd w:id="83"/>
    </w:p>
    <w:p w14:paraId="639E50D7" w14:textId="77777777" w:rsidR="006001C3" w:rsidRPr="00CC7CF2" w:rsidRDefault="006001C3" w:rsidP="006001C3">
      <w:r w:rsidRPr="00CC7CF2">
        <w:t xml:space="preserve">GMP certification </w:t>
      </w:r>
      <w:r>
        <w:t xml:space="preserve">is not required </w:t>
      </w:r>
      <w:r w:rsidRPr="00CC7CF2">
        <w:t xml:space="preserve">for </w:t>
      </w:r>
      <w:r>
        <w:t>the development of a</w:t>
      </w:r>
      <w:r w:rsidRPr="00CC7CF2">
        <w:t xml:space="preserve"> medicinal cannabis product or ingredient. The medicinal cannabis product or ingredient must be developed before it can meet GMP. During product development, </w:t>
      </w:r>
      <w:r>
        <w:t xml:space="preserve">testing conducted under the </w:t>
      </w:r>
      <w:r w:rsidRPr="00CC7CF2">
        <w:t xml:space="preserve">ISO/IEC 17025 Testing and Calibration Laboratories Accreditation is </w:t>
      </w:r>
      <w:r>
        <w:t>suitable.</w:t>
      </w:r>
    </w:p>
    <w:p w14:paraId="4B9039D9" w14:textId="77777777" w:rsidR="006001C3" w:rsidRDefault="006001C3" w:rsidP="006001C3">
      <w:r w:rsidRPr="00CC7CF2">
        <w:t xml:space="preserve">Good Manufacturing Practice (GMP) certification </w:t>
      </w:r>
      <w:r>
        <w:t xml:space="preserve">is required </w:t>
      </w:r>
      <w:r w:rsidRPr="00CC7CF2">
        <w:t xml:space="preserve">for the manufacturing, product release testing and packing site of each </w:t>
      </w:r>
      <w:r>
        <w:t xml:space="preserve">consignment of </w:t>
      </w:r>
      <w:r w:rsidRPr="00CC7CF2">
        <w:t>cannabis-based ingredient</w:t>
      </w:r>
      <w:r>
        <w:t>,</w:t>
      </w:r>
      <w:r w:rsidRPr="00CC7CF2">
        <w:t xml:space="preserve"> and medicinal cannabis product before they can be supplied </w:t>
      </w:r>
      <w:r>
        <w:t xml:space="preserve">for human consumption </w:t>
      </w:r>
      <w:r w:rsidRPr="00CC7CF2">
        <w:t>in New Zealand. This applies to both imported products and products manufactured in New Zealand.</w:t>
      </w:r>
    </w:p>
    <w:p w14:paraId="77080954" w14:textId="77777777" w:rsidR="006001C3" w:rsidRDefault="006001C3" w:rsidP="006001C3">
      <w:r w:rsidRPr="00CC7CF2">
        <w:t>For further guidance on GMP, see</w:t>
      </w:r>
      <w:r>
        <w:t>:</w:t>
      </w:r>
    </w:p>
    <w:p w14:paraId="0A5AD102" w14:textId="77777777" w:rsidR="006001C3" w:rsidRDefault="006001C3" w:rsidP="006001C3">
      <w:pPr>
        <w:pStyle w:val="Bullet"/>
        <w:spacing w:line="300" w:lineRule="auto"/>
      </w:pPr>
      <w:r>
        <w:rPr>
          <w:szCs w:val="22"/>
        </w:rPr>
        <w:t xml:space="preserve">the </w:t>
      </w:r>
      <w:r w:rsidRPr="00340A35">
        <w:rPr>
          <w:szCs w:val="22"/>
        </w:rPr>
        <w:t xml:space="preserve">New Zealand </w:t>
      </w:r>
      <w:hyperlink r:id="rId52" w:history="1">
        <w:r w:rsidRPr="006001C3">
          <w:rPr>
            <w:rStyle w:val="Hyperlink"/>
          </w:rPr>
          <w:t>Code of Good Manufacturing Practice</w:t>
        </w:r>
      </w:hyperlink>
    </w:p>
    <w:p w14:paraId="5910E602" w14:textId="77777777" w:rsidR="006001C3" w:rsidRDefault="006001C3" w:rsidP="006001C3">
      <w:pPr>
        <w:pStyle w:val="Bullet"/>
        <w:spacing w:line="300" w:lineRule="auto"/>
      </w:pPr>
      <w:r w:rsidRPr="00CC7CF2">
        <w:t>the Guideline on the Regulation of Medicinal Cannabis in New Zealand</w:t>
      </w:r>
      <w:r>
        <w:t>: Guidance for manufacturers and Packers</w:t>
      </w:r>
    </w:p>
    <w:p w14:paraId="7854C1FA" w14:textId="77777777" w:rsidR="006001C3" w:rsidRPr="00A674A6" w:rsidRDefault="006001C3" w:rsidP="006001C3">
      <w:pPr>
        <w:pStyle w:val="Bullet"/>
        <w:spacing w:line="300" w:lineRule="auto"/>
        <w:rPr>
          <w:rStyle w:val="Hyperlink"/>
          <w:b/>
        </w:rPr>
      </w:pPr>
      <w:r>
        <w:t xml:space="preserve">the </w:t>
      </w:r>
      <w:hyperlink r:id="rId53" w:history="1">
        <w:r w:rsidRPr="006001C3">
          <w:rPr>
            <w:rStyle w:val="Hyperlink"/>
          </w:rPr>
          <w:t>Guidelines on the Regulation of Therapeutic Products in New Zealand (GRTPNZ) Part 4</w:t>
        </w:r>
      </w:hyperlink>
      <w:r w:rsidRPr="006001C3">
        <w:rPr>
          <w:rStyle w:val="Hyperlink"/>
        </w:rPr>
        <w:t>: Manufacture of Medicines</w:t>
      </w:r>
    </w:p>
    <w:p w14:paraId="66A27932" w14:textId="77777777" w:rsidR="006001C3" w:rsidRDefault="006001C3" w:rsidP="006001C3">
      <w:pPr>
        <w:pStyle w:val="Bullet"/>
        <w:spacing w:line="300" w:lineRule="auto"/>
      </w:pPr>
      <w:r>
        <w:t xml:space="preserve">the </w:t>
      </w:r>
      <w:hyperlink r:id="rId54" w:history="1">
        <w:proofErr w:type="spellStart"/>
        <w:r w:rsidRPr="006001C3">
          <w:rPr>
            <w:rStyle w:val="Hyperlink"/>
          </w:rPr>
          <w:t>Medsafe</w:t>
        </w:r>
        <w:proofErr w:type="spellEnd"/>
        <w:r w:rsidRPr="006001C3">
          <w:rPr>
            <w:rStyle w:val="Hyperlink"/>
          </w:rPr>
          <w:t xml:space="preserve"> Schedule of Fees</w:t>
        </w:r>
      </w:hyperlink>
      <w:r>
        <w:t xml:space="preserve"> for fees relating to GMP certification.</w:t>
      </w:r>
    </w:p>
    <w:p w14:paraId="02106A3B" w14:textId="77777777" w:rsidR="006001C3" w:rsidRPr="00CC7CF2" w:rsidRDefault="006001C3" w:rsidP="006001C3">
      <w:pPr>
        <w:pStyle w:val="Bullet"/>
        <w:numPr>
          <w:ilvl w:val="0"/>
          <w:numId w:val="0"/>
        </w:numPr>
      </w:pPr>
      <w:r>
        <w:t xml:space="preserve">These can all be found on the </w:t>
      </w:r>
      <w:proofErr w:type="spellStart"/>
      <w:r>
        <w:t>Medsafe</w:t>
      </w:r>
      <w:proofErr w:type="spellEnd"/>
      <w:r>
        <w:t xml:space="preserve"> website at: </w:t>
      </w:r>
      <w:r w:rsidRPr="006001C3">
        <w:rPr>
          <w:rStyle w:val="Hyperlink"/>
        </w:rPr>
        <w:t>https://www.medsafe.govt.nz/medicines/manufacturing.asp</w:t>
      </w:r>
      <w:r>
        <w:t xml:space="preserve"> and the Medicinal Cannabis Agency website at </w:t>
      </w:r>
      <w:hyperlink r:id="rId55" w:history="1">
        <w:r w:rsidRPr="00011551">
          <w:rPr>
            <w:rStyle w:val="Hyperlink"/>
            <w:lang w:eastAsia="en-NZ"/>
          </w:rPr>
          <w:t>https://www.health.govt.nz/publication/medicinal-cannabis-scheme-guideline-and-forms</w:t>
        </w:r>
      </w:hyperlink>
      <w:r>
        <w:t>.</w:t>
      </w:r>
    </w:p>
    <w:p w14:paraId="4AC7FE99" w14:textId="77777777" w:rsidR="006001C3" w:rsidRPr="00CC7CF2" w:rsidRDefault="006001C3" w:rsidP="006001C3">
      <w:r w:rsidRPr="00CC7CF2">
        <w:t xml:space="preserve">The </w:t>
      </w:r>
      <w:proofErr w:type="spellStart"/>
      <w:r w:rsidRPr="00CC7CF2">
        <w:t>Medsafe</w:t>
      </w:r>
      <w:proofErr w:type="spellEnd"/>
      <w:r w:rsidRPr="00CC7CF2">
        <w:t xml:space="preserve"> Compliance Management Branch has a process to </w:t>
      </w:r>
      <w:r>
        <w:t>c</w:t>
      </w:r>
      <w:r w:rsidRPr="00CC7CF2">
        <w:t xml:space="preserve">ertify overseas </w:t>
      </w:r>
      <w:r>
        <w:t>m</w:t>
      </w:r>
      <w:r w:rsidRPr="00CC7CF2">
        <w:t>edicine manufacturing sites</w:t>
      </w:r>
      <w:r>
        <w:t xml:space="preserve"> under GMP</w:t>
      </w:r>
      <w:r w:rsidRPr="00CC7CF2">
        <w:t xml:space="preserve">. If you would like to know more about the overseas GMP </w:t>
      </w:r>
      <w:r>
        <w:t>c</w:t>
      </w:r>
      <w:r w:rsidRPr="00CC7CF2">
        <w:t xml:space="preserve">ertification process, please </w:t>
      </w:r>
      <w:r>
        <w:t>contact</w:t>
      </w:r>
      <w:r w:rsidRPr="00CC7CF2">
        <w:t xml:space="preserve"> </w:t>
      </w:r>
      <w:hyperlink r:id="rId56" w:history="1">
        <w:r w:rsidRPr="006001C3">
          <w:rPr>
            <w:rStyle w:val="Hyperlink"/>
          </w:rPr>
          <w:t>GMP@health.govt.nz</w:t>
        </w:r>
      </w:hyperlink>
      <w:r>
        <w:rPr>
          <w:rStyle w:val="Hyperlink"/>
          <w:b/>
          <w:bCs/>
        </w:rPr>
        <w:t>.</w:t>
      </w:r>
      <w:r>
        <w:t xml:space="preserve"> </w:t>
      </w:r>
    </w:p>
    <w:p w14:paraId="757F1104" w14:textId="77777777" w:rsidR="006001C3" w:rsidRDefault="006001C3" w:rsidP="00483A49">
      <w:pPr>
        <w:pStyle w:val="Heading2"/>
      </w:pPr>
      <w:bookmarkStart w:id="84" w:name="_Toc35439182"/>
      <w:bookmarkStart w:id="85" w:name="_Toc166222751"/>
      <w:bookmarkStart w:id="86" w:name="_Toc170130831"/>
      <w:r>
        <w:t>Licence to Sell Medicines by Wholesale</w:t>
      </w:r>
      <w:bookmarkEnd w:id="84"/>
      <w:r>
        <w:t xml:space="preserve"> under the Medicines Act 1981</w:t>
      </w:r>
      <w:bookmarkEnd w:id="85"/>
      <w:bookmarkEnd w:id="86"/>
    </w:p>
    <w:p w14:paraId="26BCCAB4" w14:textId="77777777" w:rsidR="006001C3" w:rsidRPr="00CC7CF2" w:rsidRDefault="006001C3" w:rsidP="006001C3">
      <w:r w:rsidRPr="00CC7CF2">
        <w:t xml:space="preserve">A Licence to </w:t>
      </w:r>
      <w:r>
        <w:t>s</w:t>
      </w:r>
      <w:r w:rsidRPr="00CC7CF2">
        <w:t xml:space="preserve">ell </w:t>
      </w:r>
      <w:r>
        <w:t>m</w:t>
      </w:r>
      <w:r w:rsidRPr="00CC7CF2">
        <w:t xml:space="preserve">edicines by </w:t>
      </w:r>
      <w:r>
        <w:t>w</w:t>
      </w:r>
      <w:r w:rsidRPr="00CC7CF2">
        <w:t xml:space="preserve">holesale is required to </w:t>
      </w:r>
      <w:r>
        <w:t>import and supply</w:t>
      </w:r>
      <w:r w:rsidRPr="00CC7CF2">
        <w:t xml:space="preserve"> a CBD product </w:t>
      </w:r>
      <w:r>
        <w:t>in New Zealand.</w:t>
      </w:r>
      <w:r w:rsidRPr="00CC7CF2">
        <w:t xml:space="preserve"> </w:t>
      </w:r>
    </w:p>
    <w:p w14:paraId="33B925CC" w14:textId="77777777" w:rsidR="006001C3" w:rsidRPr="00CC7CF2" w:rsidRDefault="006001C3" w:rsidP="006001C3">
      <w:r w:rsidRPr="00CC7CF2">
        <w:t xml:space="preserve">Applications for a Licence to </w:t>
      </w:r>
      <w:r>
        <w:t>s</w:t>
      </w:r>
      <w:r w:rsidRPr="00CC7CF2">
        <w:t xml:space="preserve">ell </w:t>
      </w:r>
      <w:r>
        <w:t>m</w:t>
      </w:r>
      <w:r w:rsidRPr="00CC7CF2">
        <w:t xml:space="preserve">edicines by </w:t>
      </w:r>
      <w:r>
        <w:t>w</w:t>
      </w:r>
      <w:r w:rsidRPr="00CC7CF2">
        <w:t xml:space="preserve">holesale, or to amend an existing Licence to </w:t>
      </w:r>
      <w:r>
        <w:t>s</w:t>
      </w:r>
      <w:r w:rsidRPr="00CC7CF2">
        <w:t xml:space="preserve">ell </w:t>
      </w:r>
      <w:r>
        <w:t>m</w:t>
      </w:r>
      <w:r w:rsidRPr="00CC7CF2">
        <w:t xml:space="preserve">edicines by </w:t>
      </w:r>
      <w:r>
        <w:t>w</w:t>
      </w:r>
      <w:r w:rsidRPr="00CC7CF2">
        <w:t xml:space="preserve">holesale are to be submitted to </w:t>
      </w:r>
      <w:r>
        <w:t xml:space="preserve">the </w:t>
      </w:r>
      <w:r w:rsidRPr="00CC7CF2">
        <w:t>Medicines Control</w:t>
      </w:r>
      <w:r>
        <w:t xml:space="preserve"> branch of </w:t>
      </w:r>
      <w:proofErr w:type="spellStart"/>
      <w:r>
        <w:t>Medsafe</w:t>
      </w:r>
      <w:proofErr w:type="spellEnd"/>
      <w:r w:rsidRPr="00CC7CF2">
        <w:t xml:space="preserve">. For further information on the application process contact </w:t>
      </w:r>
      <w:hyperlink r:id="rId57" w:history="1">
        <w:r w:rsidRPr="00CC7CF2">
          <w:rPr>
            <w:rStyle w:val="Hyperlink"/>
          </w:rPr>
          <w:t>medicinescontrol@health.govt.nz</w:t>
        </w:r>
      </w:hyperlink>
      <w:r w:rsidRPr="00CC7CF2">
        <w:t xml:space="preserve"> </w:t>
      </w:r>
    </w:p>
    <w:p w14:paraId="60EBC4BF" w14:textId="77777777" w:rsidR="006001C3" w:rsidRPr="00CC7CF2" w:rsidRDefault="006001C3" w:rsidP="006001C3">
      <w:r w:rsidRPr="00CC7CF2">
        <w:t xml:space="preserve">A </w:t>
      </w:r>
      <w:r>
        <w:t xml:space="preserve">cannabis-derived </w:t>
      </w:r>
      <w:r w:rsidRPr="00CC7CF2">
        <w:t xml:space="preserve">CBD product </w:t>
      </w:r>
      <w:r>
        <w:t xml:space="preserve">can only be supplied in New Zealand with a Licence to sell medicines by wholesale if it is verified against the minimum quality standard and </w:t>
      </w:r>
      <w:r w:rsidRPr="00CC7CF2">
        <w:t xml:space="preserve">must be expressly authorised (named) for supply on </w:t>
      </w:r>
      <w:r>
        <w:t>that licence.</w:t>
      </w:r>
    </w:p>
    <w:p w14:paraId="4FE7B1B9" w14:textId="77777777" w:rsidR="006001C3" w:rsidRPr="00CC7CF2" w:rsidRDefault="006001C3" w:rsidP="006001C3">
      <w:bookmarkStart w:id="87" w:name="_Hlk38540838"/>
      <w:r>
        <w:t>A non-cannabis derived CBD product is unable to be assessed against, nor is it required to meet, the minimum quality standard. Rather these can be authorised for supply on a Licence to sell medicines by wholesale with no product assessment.</w:t>
      </w:r>
    </w:p>
    <w:bookmarkEnd w:id="87"/>
    <w:p w14:paraId="0699D3FD" w14:textId="77777777" w:rsidR="006001C3" w:rsidRPr="00CC7CF2" w:rsidRDefault="006001C3" w:rsidP="006001C3">
      <w:pPr>
        <w:rPr>
          <w:b/>
        </w:rPr>
      </w:pPr>
      <w:r w:rsidRPr="00CC7CF2">
        <w:rPr>
          <w:b/>
        </w:rPr>
        <w:t xml:space="preserve">A holder of a Licence to </w:t>
      </w:r>
      <w:r>
        <w:rPr>
          <w:b/>
        </w:rPr>
        <w:t>s</w:t>
      </w:r>
      <w:r w:rsidRPr="00CC7CF2">
        <w:rPr>
          <w:b/>
        </w:rPr>
        <w:t xml:space="preserve">ell </w:t>
      </w:r>
      <w:r>
        <w:rPr>
          <w:b/>
        </w:rPr>
        <w:t>m</w:t>
      </w:r>
      <w:r w:rsidRPr="00CC7CF2">
        <w:rPr>
          <w:b/>
        </w:rPr>
        <w:t xml:space="preserve">edicines by </w:t>
      </w:r>
      <w:r>
        <w:rPr>
          <w:b/>
        </w:rPr>
        <w:t>w</w:t>
      </w:r>
      <w:r w:rsidRPr="00CC7CF2">
        <w:rPr>
          <w:b/>
        </w:rPr>
        <w:t>holesale may procure</w:t>
      </w:r>
      <w:r>
        <w:rPr>
          <w:b/>
        </w:rPr>
        <w:t>,</w:t>
      </w:r>
      <w:r w:rsidRPr="00CC7CF2">
        <w:rPr>
          <w:b/>
        </w:rPr>
        <w:t xml:space="preserve"> possess</w:t>
      </w:r>
      <w:r>
        <w:rPr>
          <w:b/>
        </w:rPr>
        <w:t xml:space="preserve"> and supply</w:t>
      </w:r>
      <w:r w:rsidRPr="00CC7CF2">
        <w:rPr>
          <w:b/>
        </w:rPr>
        <w:t>:</w:t>
      </w:r>
    </w:p>
    <w:p w14:paraId="566632DA" w14:textId="77777777" w:rsidR="006001C3" w:rsidRPr="006001C3" w:rsidRDefault="006001C3" w:rsidP="006001C3">
      <w:pPr>
        <w:pStyle w:val="Bullet"/>
        <w:spacing w:after="240"/>
      </w:pPr>
      <w:r w:rsidRPr="006001C3">
        <w:t>a CBD product that is specifically authorised for supply by the Licence to sell medicines by wholesale (by import or from an appropriate licence holder).</w:t>
      </w:r>
    </w:p>
    <w:p w14:paraId="29B9B9E7" w14:textId="77777777" w:rsidR="006001C3" w:rsidRPr="00CC7CF2" w:rsidRDefault="006001C3" w:rsidP="006001C3">
      <w:pPr>
        <w:pStyle w:val="Box"/>
      </w:pPr>
      <w:r w:rsidRPr="006001C3">
        <w:rPr>
          <w:b/>
          <w:bCs/>
        </w:rPr>
        <w:t>Note:</w:t>
      </w:r>
      <w:r w:rsidRPr="00CC7CF2">
        <w:t xml:space="preserve"> If you wish to use a Licence to </w:t>
      </w:r>
      <w:r>
        <w:t>sell m</w:t>
      </w:r>
      <w:r w:rsidRPr="00CC7CF2">
        <w:t>edicines</w:t>
      </w:r>
      <w:r>
        <w:t xml:space="preserve"> by</w:t>
      </w:r>
      <w:r w:rsidRPr="00CC7CF2">
        <w:t xml:space="preserve"> </w:t>
      </w:r>
      <w:r>
        <w:t>w</w:t>
      </w:r>
      <w:r w:rsidRPr="00CC7CF2">
        <w:t xml:space="preserve">holesale to distribute a </w:t>
      </w:r>
      <w:r>
        <w:t xml:space="preserve">cannabis-derived </w:t>
      </w:r>
      <w:r w:rsidRPr="00CC7CF2">
        <w:t xml:space="preserve">CBD product that </w:t>
      </w:r>
      <w:r>
        <w:t>is</w:t>
      </w:r>
      <w:r w:rsidRPr="00CC7CF2">
        <w:t xml:space="preserve"> </w:t>
      </w:r>
      <w:r>
        <w:t>verified as meeting</w:t>
      </w:r>
      <w:r w:rsidRPr="00CC7CF2">
        <w:t xml:space="preserve"> the </w:t>
      </w:r>
      <w:r>
        <w:t>minimum q</w:t>
      </w:r>
      <w:r w:rsidRPr="00CC7CF2">
        <w:t xml:space="preserve">uality </w:t>
      </w:r>
      <w:r>
        <w:t>s</w:t>
      </w:r>
      <w:r w:rsidRPr="00CC7CF2">
        <w:t xml:space="preserve">tandard under </w:t>
      </w:r>
      <w:r>
        <w:t>another supplier’s</w:t>
      </w:r>
      <w:r w:rsidRPr="00CC7CF2">
        <w:t xml:space="preserve"> licence, you must apply </w:t>
      </w:r>
      <w:r>
        <w:t xml:space="preserve">to Medicines Control </w:t>
      </w:r>
      <w:r w:rsidRPr="00CC7CF2">
        <w:t xml:space="preserve">for an amendment to have the </w:t>
      </w:r>
      <w:r>
        <w:t xml:space="preserve">cannabis-derived </w:t>
      </w:r>
      <w:r w:rsidRPr="00CC7CF2">
        <w:t xml:space="preserve">CBD product named on your licence. A </w:t>
      </w:r>
      <w:r>
        <w:t xml:space="preserve">new </w:t>
      </w:r>
      <w:r w:rsidRPr="00CC7CF2">
        <w:t xml:space="preserve">product assessment is not required if evidence is provided of a commercial agreement with the </w:t>
      </w:r>
      <w:r>
        <w:t>licence holder</w:t>
      </w:r>
      <w:r w:rsidRPr="00CC7CF2">
        <w:t xml:space="preserve"> who has had the product assessed</w:t>
      </w:r>
      <w:r>
        <w:t xml:space="preserve"> and verified as meeting the minimum quality standard</w:t>
      </w:r>
      <w:r w:rsidRPr="00CC7CF2">
        <w:t>.</w:t>
      </w:r>
    </w:p>
    <w:p w14:paraId="551D8B30" w14:textId="77777777" w:rsidR="006001C3" w:rsidRDefault="006001C3" w:rsidP="006001C3">
      <w:pPr>
        <w:pStyle w:val="BodyText"/>
        <w:rPr>
          <w:b/>
          <w:lang w:val="en-NZ"/>
        </w:rPr>
      </w:pPr>
    </w:p>
    <w:p w14:paraId="5C2BE089" w14:textId="77777777" w:rsidR="006001C3" w:rsidRPr="006001C3" w:rsidRDefault="006001C3" w:rsidP="006001C3"/>
    <w:p w14:paraId="217014CD" w14:textId="4C0CA92D" w:rsidR="006001C3" w:rsidRDefault="006001C3" w:rsidP="006001C3">
      <w:pPr>
        <w:pStyle w:val="Heading1"/>
      </w:pPr>
      <w:bookmarkStart w:id="88" w:name="_Licences_issued_under_1"/>
      <w:bookmarkStart w:id="89" w:name="_Toc170130832"/>
      <w:bookmarkEnd w:id="71"/>
      <w:bookmarkEnd w:id="88"/>
      <w:r w:rsidRPr="006001C3">
        <w:t>Licences issued under the Misuse of Drugs Regulations 1977</w:t>
      </w:r>
      <w:bookmarkEnd w:id="89"/>
    </w:p>
    <w:p w14:paraId="12D4BB6E" w14:textId="77777777" w:rsidR="006001C3" w:rsidRDefault="006001C3" w:rsidP="006001C3">
      <w:bookmarkStart w:id="90" w:name="_Hlk170130250"/>
      <w:r>
        <w:t xml:space="preserve">This section describes the activities that may be undertaken with a Licence to deal, possess, import, and </w:t>
      </w:r>
      <w:proofErr w:type="gramStart"/>
      <w:r>
        <w:t>export controlled</w:t>
      </w:r>
      <w:proofErr w:type="gramEnd"/>
      <w:r>
        <w:t xml:space="preserve"> drugs, and cultivate a prohibited plant. The activities outlined below are in </w:t>
      </w:r>
      <w:r w:rsidRPr="00A54E37">
        <w:t xml:space="preserve">relation to </w:t>
      </w:r>
      <w:r w:rsidRPr="00E3081E">
        <w:rPr>
          <w:bCs/>
        </w:rPr>
        <w:t>medicinal cannabis that is a controlled drug only</w:t>
      </w:r>
      <w:r w:rsidRPr="00A54E37">
        <w:t>.</w:t>
      </w:r>
    </w:p>
    <w:p w14:paraId="0627349F" w14:textId="77777777" w:rsidR="006001C3" w:rsidRDefault="006001C3" w:rsidP="006001C3">
      <w:pPr>
        <w:spacing w:after="240"/>
      </w:pPr>
      <w:r>
        <w:t>A</w:t>
      </w:r>
      <w:r w:rsidRPr="00443D69">
        <w:t xml:space="preserve">pplications for </w:t>
      </w:r>
      <w:r>
        <w:t>l</w:t>
      </w:r>
      <w:r w:rsidRPr="00443D69">
        <w:t>icence</w:t>
      </w:r>
      <w:r>
        <w:t>s issued under the Misuse of Drugs Regulations 1977</w:t>
      </w:r>
      <w:r w:rsidRPr="00443D69">
        <w:t xml:space="preserve"> are to be submitted to Medicines Control. For</w:t>
      </w:r>
      <w:r>
        <w:t xml:space="preserve"> further information on the application process contact </w:t>
      </w:r>
      <w:hyperlink r:id="rId58" w:history="1">
        <w:r w:rsidRPr="006001C3">
          <w:rPr>
            <w:rStyle w:val="Hyperlink"/>
          </w:rPr>
          <w:t>medicinescontrol@health.govt.nz</w:t>
        </w:r>
      </w:hyperlink>
      <w:r>
        <w:t xml:space="preserve"> </w:t>
      </w:r>
    </w:p>
    <w:p w14:paraId="291A5A15" w14:textId="77777777" w:rsidR="006001C3" w:rsidRPr="00483A49" w:rsidRDefault="006001C3" w:rsidP="006001C3">
      <w:pPr>
        <w:pStyle w:val="Box"/>
      </w:pPr>
      <w:r w:rsidRPr="00483A49">
        <w:rPr>
          <w:b/>
          <w:bCs/>
        </w:rPr>
        <w:t xml:space="preserve">Note: </w:t>
      </w:r>
      <w:r w:rsidRPr="00483A49">
        <w:t xml:space="preserve">Licences issued under the Misuse of Drugs Regulations 1977 are not required for ingredients and products that meet the definition of a </w:t>
      </w:r>
      <w:hyperlink r:id="rId59" w:history="1">
        <w:r w:rsidRPr="00483A49">
          <w:rPr>
            <w:rStyle w:val="Hyperlink"/>
            <w:sz w:val="20"/>
          </w:rPr>
          <w:t>CBD product</w:t>
        </w:r>
      </w:hyperlink>
      <w:r w:rsidRPr="00483A49">
        <w:t xml:space="preserve">. However, requirements under the Medicines Act 1981 and Medicines Regulations 1984 may apply. </w:t>
      </w:r>
    </w:p>
    <w:p w14:paraId="72FE9272" w14:textId="77777777" w:rsidR="006001C3" w:rsidRPr="006001C3" w:rsidRDefault="006001C3" w:rsidP="00483A49">
      <w:pPr>
        <w:pStyle w:val="Heading2"/>
      </w:pPr>
      <w:bookmarkStart w:id="91" w:name="_Toc35439185"/>
      <w:bookmarkStart w:id="92" w:name="_Toc166222753"/>
      <w:bookmarkStart w:id="93" w:name="_Toc170130833"/>
      <w:r w:rsidRPr="006001C3">
        <w:t>Licence to Deal in Controlled Drugs</w:t>
      </w:r>
      <w:bookmarkEnd w:id="91"/>
      <w:bookmarkEnd w:id="92"/>
      <w:bookmarkEnd w:id="93"/>
    </w:p>
    <w:p w14:paraId="2B450FCF" w14:textId="77777777" w:rsidR="006001C3" w:rsidRDefault="006001C3" w:rsidP="006001C3">
      <w:r>
        <w:t xml:space="preserve">A Licence to deal in controlled drugs must specify the </w:t>
      </w:r>
      <w:proofErr w:type="gramStart"/>
      <w:r>
        <w:t>particular substance(s)</w:t>
      </w:r>
      <w:proofErr w:type="gramEnd"/>
      <w:r>
        <w:t xml:space="preserve"> it applies to (note this may be by class or group of controlled drugs or be product specific) </w:t>
      </w:r>
      <w:proofErr w:type="gramStart"/>
      <w:r>
        <w:t>in order for</w:t>
      </w:r>
      <w:proofErr w:type="gramEnd"/>
      <w:r>
        <w:t xml:space="preserve"> the activities below to be applicable.</w:t>
      </w:r>
    </w:p>
    <w:p w14:paraId="137C3D5C" w14:textId="77777777" w:rsidR="006001C3" w:rsidRDefault="006001C3" w:rsidP="006001C3">
      <w:r>
        <w:t>A</w:t>
      </w:r>
      <w:r w:rsidRPr="00443D69">
        <w:t xml:space="preserve">pplications for </w:t>
      </w:r>
      <w:r>
        <w:t>a Licence to deal in controlled drugs</w:t>
      </w:r>
      <w:r w:rsidRPr="00443D69">
        <w:t xml:space="preserve"> are to be submitted to Medicines Control. For</w:t>
      </w:r>
      <w:r>
        <w:t xml:space="preserve"> further information on the application process, contact </w:t>
      </w:r>
      <w:hyperlink r:id="rId60" w:history="1">
        <w:r w:rsidRPr="006001C3">
          <w:rPr>
            <w:rStyle w:val="Hyperlink"/>
          </w:rPr>
          <w:t>medicinescontrol@health.govt.nz</w:t>
        </w:r>
      </w:hyperlink>
      <w:r>
        <w:t xml:space="preserve"> </w:t>
      </w:r>
    </w:p>
    <w:p w14:paraId="204ABF00" w14:textId="77777777" w:rsidR="006001C3" w:rsidRPr="00980205" w:rsidRDefault="006001C3" w:rsidP="006001C3">
      <w:pPr>
        <w:rPr>
          <w:b/>
        </w:rPr>
      </w:pPr>
      <w:r w:rsidRPr="00980205">
        <w:rPr>
          <w:b/>
        </w:rPr>
        <w:t xml:space="preserve">A </w:t>
      </w:r>
      <w:r>
        <w:rPr>
          <w:b/>
        </w:rPr>
        <w:t xml:space="preserve">holder of a </w:t>
      </w:r>
      <w:r w:rsidRPr="00980205">
        <w:rPr>
          <w:b/>
        </w:rPr>
        <w:t xml:space="preserve">Licence to </w:t>
      </w:r>
      <w:r>
        <w:rPr>
          <w:b/>
        </w:rPr>
        <w:t>d</w:t>
      </w:r>
      <w:r w:rsidRPr="00980205">
        <w:rPr>
          <w:b/>
        </w:rPr>
        <w:t xml:space="preserve">eal in </w:t>
      </w:r>
      <w:r>
        <w:rPr>
          <w:b/>
        </w:rPr>
        <w:t>c</w:t>
      </w:r>
      <w:r w:rsidRPr="00980205">
        <w:rPr>
          <w:b/>
        </w:rPr>
        <w:t xml:space="preserve">ontrolled </w:t>
      </w:r>
      <w:r>
        <w:rPr>
          <w:b/>
        </w:rPr>
        <w:t>d</w:t>
      </w:r>
      <w:r w:rsidRPr="00980205">
        <w:rPr>
          <w:b/>
        </w:rPr>
        <w:t>rugs may</w:t>
      </w:r>
      <w:r>
        <w:rPr>
          <w:b/>
        </w:rPr>
        <w:t>, where authorised by the licence</w:t>
      </w:r>
      <w:r w:rsidRPr="00980205">
        <w:rPr>
          <w:b/>
        </w:rPr>
        <w:t>:</w:t>
      </w:r>
    </w:p>
    <w:p w14:paraId="6E8E2EE6" w14:textId="77777777" w:rsidR="006001C3" w:rsidRPr="006001C3" w:rsidRDefault="006001C3" w:rsidP="006001C3">
      <w:pPr>
        <w:pStyle w:val="Bullet"/>
      </w:pPr>
      <w:r w:rsidRPr="006001C3">
        <w:t xml:space="preserve">undertake the testing of cannabis, including starting material, cannabis-based ingredients, and medicinal cannabis products (for testing facilities whose only business with medicinal cannabis products is to test them on another company’s behalf) </w:t>
      </w:r>
    </w:p>
    <w:p w14:paraId="5FAA2DD5" w14:textId="77777777" w:rsidR="006001C3" w:rsidRPr="006001C3" w:rsidRDefault="006001C3" w:rsidP="006001C3">
      <w:pPr>
        <w:pStyle w:val="Bullet"/>
      </w:pPr>
      <w:r w:rsidRPr="006001C3">
        <w:t xml:space="preserve">possess and use synthetic reference standards </w:t>
      </w:r>
      <w:bookmarkStart w:id="94" w:name="_Hlk38115679"/>
    </w:p>
    <w:bookmarkEnd w:id="94"/>
    <w:p w14:paraId="1EAD1D05" w14:textId="77777777" w:rsidR="006001C3" w:rsidRPr="006001C3" w:rsidRDefault="006001C3" w:rsidP="006001C3">
      <w:pPr>
        <w:pStyle w:val="Bullet"/>
      </w:pPr>
      <w:r w:rsidRPr="006001C3">
        <w:t xml:space="preserve">research cannabis, obtained by import or from a holder of a licence to cultivate a prohibited plant, for non-therapeutic purposes </w:t>
      </w:r>
    </w:p>
    <w:p w14:paraId="723F1E15" w14:textId="39F080E0" w:rsidR="006001C3" w:rsidRDefault="006001C3" w:rsidP="006001C3">
      <w:pPr>
        <w:pStyle w:val="Bullet"/>
        <w:spacing w:after="240"/>
      </w:pPr>
      <w:r w:rsidRPr="006001C3">
        <w:t xml:space="preserve">distribute a medicinal cannabis product that has been verified as meeting the minimum quality standard and named on a separate medicinal cannabis licence with a supply activity. This means that a wholesaler/distributer who is only sourcing medicinal cannabis products that meet the minimum quality standard from licensed suppliers, can continue to operate under a Licence to deal in controlled drugs. </w:t>
      </w:r>
    </w:p>
    <w:p w14:paraId="5A8CDD20" w14:textId="690C06F7" w:rsidR="006001C3" w:rsidRDefault="006001C3" w:rsidP="006001C3">
      <w:pPr>
        <w:pStyle w:val="Bullet"/>
        <w:numPr>
          <w:ilvl w:val="0"/>
          <w:numId w:val="0"/>
        </w:numPr>
        <w:spacing w:after="240"/>
        <w:ind w:left="284" w:hanging="284"/>
      </w:pPr>
    </w:p>
    <w:p w14:paraId="0D74129E" w14:textId="77777777" w:rsidR="006001C3" w:rsidRPr="006001C3" w:rsidRDefault="006001C3" w:rsidP="006001C3">
      <w:pPr>
        <w:pStyle w:val="Bullet"/>
        <w:numPr>
          <w:ilvl w:val="0"/>
          <w:numId w:val="0"/>
        </w:numPr>
        <w:spacing w:after="240"/>
        <w:ind w:left="284" w:hanging="284"/>
      </w:pPr>
    </w:p>
    <w:p w14:paraId="7A720097" w14:textId="77777777" w:rsidR="006001C3" w:rsidRDefault="006001C3" w:rsidP="006001C3">
      <w:pPr>
        <w:pStyle w:val="Box"/>
      </w:pPr>
      <w:r w:rsidRPr="006001C3">
        <w:rPr>
          <w:b/>
          <w:bCs/>
        </w:rPr>
        <w:t>Note:</w:t>
      </w:r>
      <w:r>
        <w:t xml:space="preserve"> If you wish to use a Licence to deal in controlled drugs to distribute a medicinal cannabis product </w:t>
      </w:r>
      <w:r w:rsidRPr="00263C8A">
        <w:t xml:space="preserve">that </w:t>
      </w:r>
      <w:r>
        <w:t xml:space="preserve">has been verified as meeting </w:t>
      </w:r>
      <w:r w:rsidRPr="00263C8A">
        <w:t>the</w:t>
      </w:r>
      <w:r>
        <w:t xml:space="preserve"> minimum quality standard</w:t>
      </w:r>
      <w:r w:rsidRPr="00263C8A">
        <w:t xml:space="preserve">, then you must apply to have the </w:t>
      </w:r>
      <w:proofErr w:type="gramStart"/>
      <w:r w:rsidRPr="00263C8A">
        <w:t>particular medicinal</w:t>
      </w:r>
      <w:proofErr w:type="gramEnd"/>
      <w:r w:rsidRPr="00263C8A">
        <w:t xml:space="preserve"> cannabis </w:t>
      </w:r>
      <w:r>
        <w:t xml:space="preserve">product </w:t>
      </w:r>
      <w:r w:rsidRPr="00263C8A">
        <w:t xml:space="preserve">named on your licence. A product assessment is not required if evidence is provided of a commercial agreement with the </w:t>
      </w:r>
      <w:r>
        <w:t>m</w:t>
      </w:r>
      <w:r w:rsidRPr="00263C8A">
        <w:t xml:space="preserve">edicinal </w:t>
      </w:r>
      <w:r>
        <w:t>c</w:t>
      </w:r>
      <w:r w:rsidRPr="00263C8A">
        <w:t xml:space="preserve">annabis </w:t>
      </w:r>
      <w:r>
        <w:t>l</w:t>
      </w:r>
      <w:r w:rsidRPr="00263C8A">
        <w:t>icence hol</w:t>
      </w:r>
      <w:r>
        <w:t>d</w:t>
      </w:r>
      <w:r w:rsidRPr="00263C8A">
        <w:t>er who has had the product assessed</w:t>
      </w:r>
      <w:r>
        <w:t>.</w:t>
      </w:r>
    </w:p>
    <w:p w14:paraId="028D8F87" w14:textId="77777777" w:rsidR="006001C3" w:rsidRPr="006001C3" w:rsidRDefault="006001C3" w:rsidP="00483A49">
      <w:pPr>
        <w:pStyle w:val="Heading2"/>
      </w:pPr>
      <w:bookmarkStart w:id="95" w:name="_Toc35439186"/>
      <w:bookmarkStart w:id="96" w:name="_Toc166222754"/>
      <w:bookmarkStart w:id="97" w:name="_Toc170130834"/>
      <w:r w:rsidRPr="006001C3">
        <w:t>Licence to possess controlled drugs</w:t>
      </w:r>
      <w:bookmarkEnd w:id="95"/>
      <w:bookmarkEnd w:id="96"/>
      <w:bookmarkEnd w:id="97"/>
    </w:p>
    <w:p w14:paraId="0BC7EC76" w14:textId="38FAE58E" w:rsidR="006001C3" w:rsidRDefault="006001C3" w:rsidP="006001C3">
      <w:r>
        <w:t xml:space="preserve">A Licence to possess controlled drugs must specify </w:t>
      </w:r>
      <w:proofErr w:type="gramStart"/>
      <w:r>
        <w:t>particular substance(s)</w:t>
      </w:r>
      <w:proofErr w:type="gramEnd"/>
      <w:r>
        <w:t xml:space="preserve"> it applies to (note this may be by class or group of controlled drugs, or product specific) </w:t>
      </w:r>
      <w:proofErr w:type="gramStart"/>
      <w:r>
        <w:t>in order for</w:t>
      </w:r>
      <w:proofErr w:type="gramEnd"/>
      <w:r>
        <w:t xml:space="preserve"> the below activities to be applicable.</w:t>
      </w:r>
    </w:p>
    <w:p w14:paraId="0FC72A1D" w14:textId="77777777" w:rsidR="006001C3" w:rsidRDefault="006001C3" w:rsidP="006001C3">
      <w:r>
        <w:t>A</w:t>
      </w:r>
      <w:r w:rsidRPr="00443D69">
        <w:t xml:space="preserve">pplications for </w:t>
      </w:r>
      <w:r>
        <w:t xml:space="preserve">a Licence to possess controlled drugs </w:t>
      </w:r>
      <w:r w:rsidRPr="00443D69">
        <w:t>are to be submitted to Medicines Control. For</w:t>
      </w:r>
      <w:r>
        <w:t xml:space="preserve"> further information on the application process, contact </w:t>
      </w:r>
      <w:hyperlink r:id="rId61" w:history="1">
        <w:r w:rsidRPr="006001C3">
          <w:rPr>
            <w:rStyle w:val="Hyperlink"/>
          </w:rPr>
          <w:t>medicinescontrol@health.govt.nz</w:t>
        </w:r>
      </w:hyperlink>
      <w:r>
        <w:t xml:space="preserve"> </w:t>
      </w:r>
    </w:p>
    <w:p w14:paraId="66A74A54" w14:textId="77777777" w:rsidR="006001C3" w:rsidRDefault="006001C3" w:rsidP="006001C3">
      <w:pPr>
        <w:rPr>
          <w:b/>
        </w:rPr>
      </w:pPr>
      <w:r>
        <w:rPr>
          <w:b/>
        </w:rPr>
        <w:t>A holder of a Licence to possess controlled drugs may, where authorised by the licence:</w:t>
      </w:r>
    </w:p>
    <w:p w14:paraId="3ADB6520" w14:textId="77777777" w:rsidR="006001C3" w:rsidRPr="006001C3" w:rsidRDefault="006001C3" w:rsidP="006001C3">
      <w:pPr>
        <w:pStyle w:val="Bullet"/>
      </w:pPr>
      <w:r w:rsidRPr="006001C3">
        <w:t xml:space="preserve">undertake the testing of cannabis, including starting material, cannabis-based ingredients, and medicinal cannabis products (for testing facilities whose only business with medicinal cannabis products is to test them on another company’s behalf) </w:t>
      </w:r>
    </w:p>
    <w:p w14:paraId="0DC34E4D" w14:textId="77777777" w:rsidR="006001C3" w:rsidRPr="006001C3" w:rsidRDefault="006001C3" w:rsidP="006001C3">
      <w:pPr>
        <w:pStyle w:val="Bullet"/>
      </w:pPr>
      <w:r w:rsidRPr="006001C3">
        <w:t xml:space="preserve">possess and use synthetic reference standards. </w:t>
      </w:r>
    </w:p>
    <w:p w14:paraId="189F9300" w14:textId="77777777" w:rsidR="006001C3" w:rsidRPr="00104DFD" w:rsidRDefault="006001C3" w:rsidP="006001C3">
      <w:pPr>
        <w:rPr>
          <w:b/>
        </w:rPr>
      </w:pPr>
      <w:r w:rsidRPr="00104DFD">
        <w:rPr>
          <w:b/>
        </w:rPr>
        <w:t xml:space="preserve">A </w:t>
      </w:r>
      <w:r>
        <w:rPr>
          <w:b/>
        </w:rPr>
        <w:t>L</w:t>
      </w:r>
      <w:r w:rsidRPr="00104DFD">
        <w:rPr>
          <w:b/>
        </w:rPr>
        <w:t xml:space="preserve">icence to possess controlled drugs </w:t>
      </w:r>
      <w:r>
        <w:rPr>
          <w:b/>
        </w:rPr>
        <w:t>does not allow</w:t>
      </w:r>
      <w:r w:rsidRPr="00104DFD">
        <w:rPr>
          <w:b/>
        </w:rPr>
        <w:t>:</w:t>
      </w:r>
    </w:p>
    <w:p w14:paraId="3CD7353A" w14:textId="77777777" w:rsidR="006001C3" w:rsidRPr="006001C3" w:rsidRDefault="006001C3" w:rsidP="006001C3">
      <w:pPr>
        <w:pStyle w:val="Bullet"/>
      </w:pPr>
      <w:r w:rsidRPr="006001C3">
        <w:t>the licence holder to supply any cannabis to be tested, including starting material, cannabis-based ingredients, and medicinal cannabis products, to any other party, including the company they are testing on behalf of. Therefore, test samples must be destroyed when no longer in use.</w:t>
      </w:r>
    </w:p>
    <w:p w14:paraId="2721BDD3" w14:textId="77777777" w:rsidR="006001C3" w:rsidRDefault="006001C3" w:rsidP="00483A49">
      <w:pPr>
        <w:pStyle w:val="Heading2"/>
      </w:pPr>
      <w:bookmarkStart w:id="98" w:name="_Toc35439188"/>
      <w:bookmarkStart w:id="99" w:name="_Ref37502894"/>
      <w:bookmarkStart w:id="100" w:name="_Ref37502904"/>
      <w:bookmarkStart w:id="101" w:name="_Ref37502975"/>
      <w:bookmarkStart w:id="102" w:name="_Toc166222756"/>
      <w:bookmarkStart w:id="103" w:name="_Toc170130835"/>
      <w:r>
        <w:t>Licence to Import Controlled Drugs</w:t>
      </w:r>
      <w:bookmarkEnd w:id="98"/>
      <w:bookmarkEnd w:id="99"/>
      <w:bookmarkEnd w:id="100"/>
      <w:bookmarkEnd w:id="101"/>
      <w:bookmarkEnd w:id="102"/>
      <w:bookmarkEnd w:id="103"/>
    </w:p>
    <w:p w14:paraId="547C13A1" w14:textId="77777777" w:rsidR="006001C3" w:rsidRPr="00EA4AB2" w:rsidRDefault="006001C3" w:rsidP="006001C3">
      <w:r w:rsidRPr="00EA4AB2">
        <w:t xml:space="preserve">A </w:t>
      </w:r>
      <w:r>
        <w:t>L</w:t>
      </w:r>
      <w:r w:rsidRPr="00EA4AB2">
        <w:t xml:space="preserve">icence to import </w:t>
      </w:r>
      <w:r>
        <w:t>controlled drugs is required for</w:t>
      </w:r>
      <w:r w:rsidRPr="00EA4AB2">
        <w:t xml:space="preserve"> the import</w:t>
      </w:r>
      <w:r>
        <w:t xml:space="preserve">ation </w:t>
      </w:r>
      <w:r w:rsidRPr="00EA4AB2">
        <w:t>of</w:t>
      </w:r>
      <w:r>
        <w:t xml:space="preserve"> controlled drugs, including</w:t>
      </w:r>
      <w:r w:rsidRPr="00EA4AB2">
        <w:t xml:space="preserve"> </w:t>
      </w:r>
      <w:r w:rsidRPr="00536BC7">
        <w:t>starting material, cannabis-based ingredient</w:t>
      </w:r>
      <w:r>
        <w:t xml:space="preserve">s, </w:t>
      </w:r>
      <w:r w:rsidRPr="00536BC7">
        <w:t>medicinal cannabis product</w:t>
      </w:r>
      <w:r>
        <w:t>s</w:t>
      </w:r>
      <w:r w:rsidRPr="00EA4AB2">
        <w:t xml:space="preserve"> </w:t>
      </w:r>
      <w:r>
        <w:t xml:space="preserve">and </w:t>
      </w:r>
      <w:r w:rsidRPr="00EA4AB2">
        <w:t>cannabis seed</w:t>
      </w:r>
      <w:r>
        <w:t xml:space="preserve">. Licensing is consignment specific and </w:t>
      </w:r>
      <w:r w:rsidRPr="00EA4AB2">
        <w:t xml:space="preserve">up to four different </w:t>
      </w:r>
      <w:r>
        <w:t xml:space="preserve">starting materials/cannabis-based ingredients/medicinal cannabis products/cannabis seeds can be specified </w:t>
      </w:r>
      <w:r w:rsidRPr="00EA4AB2">
        <w:t xml:space="preserve">per </w:t>
      </w:r>
      <w:r>
        <w:t>application</w:t>
      </w:r>
      <w:r w:rsidRPr="00EA4AB2">
        <w:t xml:space="preserve">. </w:t>
      </w:r>
    </w:p>
    <w:p w14:paraId="3709E85F" w14:textId="77777777" w:rsidR="006001C3" w:rsidRDefault="006001C3" w:rsidP="006001C3">
      <w:pPr>
        <w:spacing w:after="240"/>
      </w:pPr>
      <w:r>
        <w:t xml:space="preserve">A Licence to import controlled drugs is only issued if the importer holds a relevant licence allowing them to obtain and possess the cannabis, starting material, cannabis-based ingredient, or medicinal cannabis product. </w:t>
      </w:r>
    </w:p>
    <w:p w14:paraId="12245909" w14:textId="77777777" w:rsidR="006001C3" w:rsidRPr="00EA4AB2" w:rsidRDefault="006001C3" w:rsidP="006001C3">
      <w:pPr>
        <w:pStyle w:val="Box"/>
      </w:pPr>
      <w:r w:rsidRPr="006001C3">
        <w:rPr>
          <w:b/>
          <w:bCs/>
        </w:rPr>
        <w:t>Note</w:t>
      </w:r>
      <w:r>
        <w:t xml:space="preserve">: A Licence to import controlled drugs is also required to import other controlled drugs, such as synthetic reference standards.  </w:t>
      </w:r>
    </w:p>
    <w:p w14:paraId="0237A166" w14:textId="77777777" w:rsidR="006001C3" w:rsidRDefault="006001C3" w:rsidP="006001C3">
      <w:pPr>
        <w:keepNext/>
        <w:sectPr w:rsidR="006001C3" w:rsidSect="00CA7C2A">
          <w:footerReference w:type="default" r:id="rId62"/>
          <w:pgSz w:w="11907" w:h="16834" w:code="9"/>
          <w:pgMar w:top="1418" w:right="1418" w:bottom="1418" w:left="1418" w:header="284" w:footer="425" w:gutter="0"/>
          <w:cols w:space="720"/>
          <w:docGrid w:linePitch="299"/>
        </w:sectPr>
      </w:pPr>
    </w:p>
    <w:p w14:paraId="17785D8D" w14:textId="58BDBE3A" w:rsidR="006001C3" w:rsidRPr="006001C3" w:rsidRDefault="006001C3" w:rsidP="00483A49">
      <w:pPr>
        <w:keepNext/>
        <w:spacing w:after="240"/>
      </w:pPr>
      <w:r>
        <w:t>You</w:t>
      </w:r>
      <w:r w:rsidRPr="00EA4AB2">
        <w:t xml:space="preserve"> may apply for a </w:t>
      </w:r>
      <w:r>
        <w:t>L</w:t>
      </w:r>
      <w:r w:rsidRPr="00EA4AB2">
        <w:t xml:space="preserve">icence to import </w:t>
      </w:r>
      <w:r>
        <w:t xml:space="preserve">controlled drugs for </w:t>
      </w:r>
      <w:r w:rsidRPr="00536BC7">
        <w:t>starting material, cannabis-based ingredient</w:t>
      </w:r>
      <w:r>
        <w:t xml:space="preserve">, </w:t>
      </w:r>
      <w:r w:rsidRPr="00536BC7">
        <w:t>medicinal cannabis product</w:t>
      </w:r>
      <w:r>
        <w:t>,</w:t>
      </w:r>
      <w:r w:rsidRPr="00EA4AB2">
        <w:t xml:space="preserve"> </w:t>
      </w:r>
      <w:r>
        <w:t xml:space="preserve">or </w:t>
      </w:r>
      <w:r w:rsidRPr="00EA4AB2">
        <w:t xml:space="preserve">cannabis seed. To apply for a </w:t>
      </w:r>
      <w:r>
        <w:t>L</w:t>
      </w:r>
      <w:r w:rsidRPr="00EA4AB2">
        <w:t xml:space="preserve">icence to import </w:t>
      </w:r>
      <w:r>
        <w:t xml:space="preserve">controlled drugs, </w:t>
      </w:r>
      <w:r w:rsidRPr="00EA4AB2">
        <w:t xml:space="preserve">contact Medicines Control at </w:t>
      </w:r>
      <w:hyperlink r:id="rId63" w:history="1">
        <w:r w:rsidRPr="006001C3">
          <w:rPr>
            <w:rStyle w:val="Hyperlink"/>
          </w:rPr>
          <w:t>medicinescontrol@health.govt.nz</w:t>
        </w:r>
      </w:hyperlink>
      <w:r w:rsidRPr="003D2B84">
        <w:rPr>
          <w:rStyle w:val="Hyperlink"/>
          <w:b/>
          <w:bCs/>
        </w:rPr>
        <w:t>.</w:t>
      </w:r>
      <w:r w:rsidRPr="00850D6B">
        <w:rPr>
          <w:rStyle w:val="Hyperlink"/>
          <w:b/>
          <w:bCs/>
        </w:rPr>
        <w:t xml:space="preserve"> </w:t>
      </w:r>
      <w:r w:rsidRPr="006001C3">
        <w:t xml:space="preserve">Note that licences to import are only valid for a specified amount of time. </w:t>
      </w:r>
    </w:p>
    <w:p w14:paraId="7FA9B54C" w14:textId="77777777" w:rsidR="006001C3" w:rsidRPr="00EA4AB2" w:rsidRDefault="006001C3" w:rsidP="006001C3">
      <w:pPr>
        <w:pStyle w:val="Box"/>
      </w:pPr>
      <w:r w:rsidRPr="006001C3">
        <w:rPr>
          <w:b/>
          <w:bCs/>
        </w:rPr>
        <w:t>Note:</w:t>
      </w:r>
      <w:r>
        <w:t xml:space="preserve"> </w:t>
      </w:r>
      <w:r w:rsidRPr="00EA4AB2">
        <w:t>The Ministry for Primary Industries</w:t>
      </w:r>
      <w:r>
        <w:t xml:space="preserve"> (MPI)</w:t>
      </w:r>
      <w:r w:rsidRPr="00EA4AB2">
        <w:t xml:space="preserve"> applies the biosecurity requirements in relation to the import of seeds and plant material under the Biosecurity Act 1993. The seed</w:t>
      </w:r>
      <w:r>
        <w:t>s</w:t>
      </w:r>
      <w:r w:rsidRPr="00EA4AB2">
        <w:t xml:space="preserve"> for sowing and species approved for import are listed on the MPI Plants Biosecurity Index. Under the MPI Plant Biosecurity Index, </w:t>
      </w:r>
      <w:r w:rsidRPr="002B0D8D">
        <w:rPr>
          <w:i/>
        </w:rPr>
        <w:t>Cannabis sativa</w:t>
      </w:r>
      <w:r w:rsidRPr="00EA4AB2">
        <w:t xml:space="preserve"> seed may be imported, as per the import specifications of the MPI Import Health Standard </w:t>
      </w:r>
      <w:r>
        <w:t>–</w:t>
      </w:r>
      <w:r w:rsidRPr="00EA4AB2">
        <w:t xml:space="preserve"> IHS 155.02.05 Seeds for Sowing. </w:t>
      </w:r>
      <w:r>
        <w:t>You cannot</w:t>
      </w:r>
      <w:r w:rsidRPr="00EA4AB2">
        <w:t xml:space="preserve"> </w:t>
      </w:r>
      <w:r>
        <w:t>import</w:t>
      </w:r>
      <w:r w:rsidRPr="00EA4AB2">
        <w:t xml:space="preserve"> plant</w:t>
      </w:r>
      <w:r>
        <w:t xml:space="preserve"> material</w:t>
      </w:r>
      <w:r w:rsidRPr="00EA4AB2">
        <w:t xml:space="preserve"> (</w:t>
      </w:r>
      <w:r>
        <w:t>nursery stock</w:t>
      </w:r>
      <w:r w:rsidRPr="00EA4AB2">
        <w:t xml:space="preserve">) from overseas sources until a </w:t>
      </w:r>
      <w:r>
        <w:t>P</w:t>
      </w:r>
      <w:r w:rsidRPr="00EA4AB2">
        <w:t xml:space="preserve">lant Import Health Standard for cannabis has been issued by the Ministry for Primary Industries.  </w:t>
      </w:r>
    </w:p>
    <w:p w14:paraId="2C9D24F7" w14:textId="77777777" w:rsidR="006001C3" w:rsidRDefault="006001C3" w:rsidP="00483A49">
      <w:pPr>
        <w:pStyle w:val="Heading2"/>
      </w:pPr>
      <w:bookmarkStart w:id="104" w:name="_Toc35439189"/>
      <w:bookmarkStart w:id="105" w:name="_Toc166222757"/>
      <w:bookmarkStart w:id="106" w:name="_Toc170130836"/>
      <w:r>
        <w:t>Licence to export controlled drugs</w:t>
      </w:r>
      <w:bookmarkEnd w:id="104"/>
      <w:bookmarkEnd w:id="105"/>
      <w:bookmarkEnd w:id="106"/>
    </w:p>
    <w:p w14:paraId="239FD10D" w14:textId="77777777" w:rsidR="006001C3" w:rsidRPr="00EA4AB2" w:rsidRDefault="006001C3" w:rsidP="006001C3">
      <w:r w:rsidRPr="00EA4AB2">
        <w:t xml:space="preserve">A </w:t>
      </w:r>
      <w:r>
        <w:t>L</w:t>
      </w:r>
      <w:r w:rsidRPr="00EA4AB2">
        <w:t xml:space="preserve">icence to export </w:t>
      </w:r>
      <w:r>
        <w:t xml:space="preserve">controlled drugs is required for </w:t>
      </w:r>
      <w:r w:rsidRPr="00EA4AB2">
        <w:t>the export</w:t>
      </w:r>
      <w:r>
        <w:t xml:space="preserve"> of controlled drugs, including</w:t>
      </w:r>
      <w:r w:rsidRPr="00EA4AB2">
        <w:t xml:space="preserve"> </w:t>
      </w:r>
      <w:r>
        <w:t>starting material, cannabis-based ingredients, and medicinal cannabis product or seed.</w:t>
      </w:r>
      <w:r w:rsidRPr="00EA4AB2">
        <w:t xml:space="preserve"> </w:t>
      </w:r>
      <w:r>
        <w:t xml:space="preserve">Licensing is consignment specific and up to </w:t>
      </w:r>
      <w:r w:rsidRPr="00EA4AB2">
        <w:t xml:space="preserve">four different </w:t>
      </w:r>
      <w:r>
        <w:t xml:space="preserve">starting materials/cannabis-based ingredients/medicinal cannabis products can be specified </w:t>
      </w:r>
      <w:r w:rsidRPr="00EA4AB2">
        <w:t xml:space="preserve">per </w:t>
      </w:r>
      <w:r>
        <w:t>application</w:t>
      </w:r>
      <w:r w:rsidRPr="00EA4AB2">
        <w:t xml:space="preserve">. </w:t>
      </w:r>
    </w:p>
    <w:p w14:paraId="4523B7D7" w14:textId="77777777" w:rsidR="006001C3" w:rsidRDefault="006001C3" w:rsidP="00186A4A">
      <w:pPr>
        <w:spacing w:after="240"/>
      </w:pPr>
      <w:r>
        <w:t>A Licence to export controlled drugs is only issued if the exporter holds a medicinal cannabis licence</w:t>
      </w:r>
      <w:r w:rsidRPr="00EA4AB2">
        <w:t xml:space="preserve"> </w:t>
      </w:r>
      <w:r>
        <w:t>with an appropriate activity.</w:t>
      </w:r>
      <w:r w:rsidRPr="00216F16">
        <w:t xml:space="preserve"> </w:t>
      </w:r>
      <w:r>
        <w:t xml:space="preserve">Prior to export, the exporter must hold a medicinal cannabis licence with a supply activity that names the specific product they wish to export. </w:t>
      </w:r>
      <w:r w:rsidRPr="00EA4AB2">
        <w:t xml:space="preserve">To apply for a </w:t>
      </w:r>
      <w:r>
        <w:t>L</w:t>
      </w:r>
      <w:r w:rsidRPr="00EA4AB2">
        <w:t xml:space="preserve">icence to </w:t>
      </w:r>
      <w:r>
        <w:t>export</w:t>
      </w:r>
      <w:r w:rsidRPr="00EA4AB2">
        <w:t xml:space="preserve"> </w:t>
      </w:r>
      <w:r>
        <w:t xml:space="preserve">controlled drugs, </w:t>
      </w:r>
      <w:r w:rsidRPr="00EA4AB2">
        <w:t>contact Medicines Control at</w:t>
      </w:r>
      <w:r>
        <w:t>:</w:t>
      </w:r>
      <w:r w:rsidRPr="00EA4AB2">
        <w:t xml:space="preserve"> </w:t>
      </w:r>
      <w:hyperlink r:id="rId64" w:history="1">
        <w:r w:rsidRPr="006001C3">
          <w:rPr>
            <w:rStyle w:val="Hyperlink"/>
          </w:rPr>
          <w:t>medicinescontrol@health.govt.nz</w:t>
        </w:r>
      </w:hyperlink>
      <w:r w:rsidRPr="004E1F92">
        <w:rPr>
          <w:rStyle w:val="Hyperlink"/>
          <w:b/>
          <w:bCs/>
        </w:rPr>
        <w:t xml:space="preserve">. </w:t>
      </w:r>
    </w:p>
    <w:p w14:paraId="06507DF6" w14:textId="77777777" w:rsidR="006001C3" w:rsidRPr="00EA4AB2" w:rsidRDefault="006001C3" w:rsidP="006001C3">
      <w:pPr>
        <w:pStyle w:val="Box"/>
      </w:pPr>
      <w:r w:rsidRPr="006001C3">
        <w:rPr>
          <w:b/>
          <w:bCs/>
        </w:rPr>
        <w:t>Note:</w:t>
      </w:r>
      <w:r w:rsidRPr="00EA4AB2">
        <w:t xml:space="preserve"> </w:t>
      </w:r>
      <w:r>
        <w:t>Authorisation of import</w:t>
      </w:r>
      <w:r w:rsidRPr="00EA4AB2">
        <w:t xml:space="preserve"> must be provided by </w:t>
      </w:r>
      <w:r>
        <w:t>a relevant authority of the</w:t>
      </w:r>
      <w:r w:rsidRPr="00EA4AB2">
        <w:t xml:space="preserve"> importing country before a </w:t>
      </w:r>
      <w:r>
        <w:t>L</w:t>
      </w:r>
      <w:r w:rsidRPr="00EA4AB2">
        <w:t>icence to export controlled drugs can be issued.</w:t>
      </w:r>
    </w:p>
    <w:p w14:paraId="58FD0B73" w14:textId="77777777" w:rsidR="006001C3" w:rsidRDefault="006001C3" w:rsidP="006001C3"/>
    <w:p w14:paraId="7EAD26BF" w14:textId="77777777" w:rsidR="006001C3" w:rsidRDefault="006001C3" w:rsidP="006001C3"/>
    <w:bookmarkEnd w:id="90"/>
    <w:p w14:paraId="1CC2FCE4" w14:textId="77777777" w:rsidR="006001C3" w:rsidRPr="006001C3" w:rsidRDefault="006001C3" w:rsidP="006001C3"/>
    <w:p w14:paraId="58B3C442" w14:textId="77777777" w:rsidR="007653E3" w:rsidRPr="007653E3" w:rsidRDefault="007653E3" w:rsidP="00186A4A"/>
    <w:sectPr w:rsidR="007653E3" w:rsidRPr="007653E3" w:rsidSect="00603BE5">
      <w:pgSz w:w="11907" w:h="16834" w:code="9"/>
      <w:pgMar w:top="1418" w:right="1418" w:bottom="1418" w:left="1418" w:header="284" w:footer="425" w:gutter="28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D11B9" w14:textId="77777777" w:rsidR="009B1204" w:rsidRDefault="009B1204">
      <w:r>
        <w:separator/>
      </w:r>
    </w:p>
    <w:p w14:paraId="61EDD6BF" w14:textId="77777777" w:rsidR="009B1204" w:rsidRDefault="009B1204"/>
  </w:endnote>
  <w:endnote w:type="continuationSeparator" w:id="0">
    <w:p w14:paraId="4A9A46E8" w14:textId="77777777" w:rsidR="009B1204" w:rsidRDefault="009B1204">
      <w:r>
        <w:continuationSeparator/>
      </w:r>
    </w:p>
    <w:p w14:paraId="1B9F1D35" w14:textId="77777777" w:rsidR="009B1204" w:rsidRDefault="009B1204"/>
  </w:endnote>
  <w:endnote w:type="continuationNotice" w:id="1">
    <w:p w14:paraId="4E7F4349" w14:textId="77777777" w:rsidR="009B1204" w:rsidRDefault="009B120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w:altName w:val="Cambria"/>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panose1 w:val="00000000000000000000"/>
    <w:charset w:val="00"/>
    <w:family w:val="swiss"/>
    <w:notTrueType/>
    <w:pitch w:val="variable"/>
    <w:sig w:usb0="00000003" w:usb1="00000000" w:usb2="00000000" w:usb3="00000000" w:csb0="00000001" w:csb1="00000000"/>
  </w:font>
  <w:font w:name="Avenir Black">
    <w:altName w:val="Cambria"/>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venir Medium">
    <w:altName w:val="Cambria"/>
    <w:charset w:val="00"/>
    <w:family w:val="auto"/>
    <w:pitch w:val="variable"/>
    <w:sig w:usb0="800000AF" w:usb1="5000204A" w:usb2="00000000" w:usb3="00000000" w:csb0="0000009B" w:csb1="00000000"/>
  </w:font>
  <w:font w:name="Segoe UI Semibold">
    <w:panose1 w:val="020B07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1134" w:type="dxa"/>
      <w:tblLook w:val="04A0" w:firstRow="1" w:lastRow="0" w:firstColumn="1" w:lastColumn="0" w:noHBand="0" w:noVBand="1"/>
    </w:tblPr>
    <w:tblGrid>
      <w:gridCol w:w="1219"/>
      <w:gridCol w:w="1563"/>
      <w:gridCol w:w="7986"/>
    </w:tblGrid>
    <w:tr w:rsidR="00AA1BBF" w14:paraId="015654C4" w14:textId="77777777" w:rsidTr="6492D74D">
      <w:tc>
        <w:tcPr>
          <w:tcW w:w="1231" w:type="dxa"/>
          <w:tcBorders>
            <w:top w:val="single" w:sz="4" w:space="0" w:color="076283"/>
            <w:left w:val="single" w:sz="4" w:space="0" w:color="076283"/>
            <w:bottom w:val="single" w:sz="4" w:space="0" w:color="076283"/>
            <w:right w:val="nil"/>
          </w:tcBorders>
          <w:shd w:val="clear" w:color="auto" w:fill="076283"/>
        </w:tcPr>
        <w:p w14:paraId="0C013E80" w14:textId="77777777" w:rsidR="00AA1BBF" w:rsidRPr="00702088" w:rsidRDefault="00AA1BBF" w:rsidP="007953D4">
          <w:pPr>
            <w:pStyle w:val="Footer"/>
            <w:spacing w:before="120" w:after="120" w:line="240" w:lineRule="auto"/>
            <w:rPr>
              <w:color w:val="FFFFFF" w:themeColor="background1"/>
              <w:sz w:val="18"/>
              <w:szCs w:val="18"/>
              <w:lang w:val="en-NZ"/>
            </w:rPr>
          </w:pPr>
        </w:p>
      </w:tc>
      <w:tc>
        <w:tcPr>
          <w:tcW w:w="1571" w:type="dxa"/>
          <w:tcBorders>
            <w:top w:val="single" w:sz="4" w:space="0" w:color="076283"/>
            <w:left w:val="nil"/>
            <w:bottom w:val="single" w:sz="4" w:space="0" w:color="076283"/>
            <w:right w:val="single" w:sz="4" w:space="0" w:color="076283"/>
          </w:tcBorders>
          <w:shd w:val="clear" w:color="auto" w:fill="076283"/>
        </w:tcPr>
        <w:p w14:paraId="26C76E6C" w14:textId="74EC1E8F" w:rsidR="00AA1BBF" w:rsidRPr="00702088" w:rsidRDefault="6492D74D" w:rsidP="00F7308E">
          <w:pPr>
            <w:pStyle w:val="Footer"/>
            <w:spacing w:after="120" w:line="240" w:lineRule="auto"/>
            <w:rPr>
              <w:color w:val="FFFFFF" w:themeColor="background1"/>
              <w:sz w:val="18"/>
              <w:szCs w:val="18"/>
              <w:lang w:val="en-NZ"/>
            </w:rPr>
          </w:pPr>
          <w:r w:rsidRPr="6492D74D">
            <w:rPr>
              <w:b/>
              <w:bCs/>
              <w:color w:val="FFFFFF" w:themeColor="background1"/>
              <w:sz w:val="18"/>
              <w:szCs w:val="18"/>
              <w:lang w:val="en-NZ"/>
            </w:rPr>
            <w:t>EDITION 3.1</w:t>
          </w:r>
          <w:r w:rsidR="00AA1BBF">
            <w:br/>
          </w:r>
          <w:r w:rsidRPr="00AF2A1F">
            <w:rPr>
              <w:color w:val="FFFFFF" w:themeColor="background1"/>
              <w:sz w:val="18"/>
              <w:szCs w:val="18"/>
              <w:highlight w:val="yellow"/>
              <w:lang w:val="en-NZ"/>
            </w:rPr>
            <w:t>May 202</w:t>
          </w:r>
          <w:r w:rsidR="00AF2A1F" w:rsidRPr="00AF2A1F">
            <w:rPr>
              <w:color w:val="FFFFFF" w:themeColor="background1"/>
              <w:sz w:val="18"/>
              <w:szCs w:val="18"/>
              <w:highlight w:val="yellow"/>
              <w:lang w:val="en-NZ"/>
            </w:rPr>
            <w:t>6</w:t>
          </w:r>
        </w:p>
      </w:tc>
      <w:tc>
        <w:tcPr>
          <w:tcW w:w="8079" w:type="dxa"/>
          <w:tcBorders>
            <w:top w:val="nil"/>
            <w:left w:val="single" w:sz="4" w:space="0" w:color="076283"/>
            <w:bottom w:val="nil"/>
            <w:right w:val="nil"/>
          </w:tcBorders>
          <w:vAlign w:val="center"/>
        </w:tcPr>
        <w:p w14:paraId="4BE3E85F" w14:textId="5788C850" w:rsidR="00AA1BBF" w:rsidRPr="00702088" w:rsidRDefault="00AE4C34" w:rsidP="00F11E28">
          <w:pPr>
            <w:pStyle w:val="Footer"/>
            <w:spacing w:before="120" w:after="120" w:line="240" w:lineRule="auto"/>
            <w:jc w:val="right"/>
            <w:rPr>
              <w:lang w:val="en-NZ"/>
            </w:rPr>
          </w:pPr>
          <w:r>
            <w:rPr>
              <w:noProof/>
            </w:rPr>
            <w:drawing>
              <wp:anchor distT="0" distB="0" distL="114300" distR="114300" simplePos="0" relativeHeight="251658240" behindDoc="0" locked="0" layoutInCell="1" allowOverlap="1" wp14:anchorId="35799348" wp14:editId="57AE7AC6">
                <wp:simplePos x="0" y="0"/>
                <wp:positionH relativeFrom="column">
                  <wp:posOffset>2649855</wp:posOffset>
                </wp:positionH>
                <wp:positionV relativeFrom="page">
                  <wp:posOffset>-50165</wp:posOffset>
                </wp:positionV>
                <wp:extent cx="2292350" cy="542290"/>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2350" cy="542290"/>
                        </a:xfrm>
                        <a:prstGeom prst="rect">
                          <a:avLst/>
                        </a:prstGeom>
                        <a:noFill/>
                      </pic:spPr>
                    </pic:pic>
                  </a:graphicData>
                </a:graphic>
                <wp14:sizeRelH relativeFrom="page">
                  <wp14:pctWidth>0</wp14:pctWidth>
                </wp14:sizeRelH>
                <wp14:sizeRelV relativeFrom="page">
                  <wp14:pctHeight>0</wp14:pctHeight>
                </wp14:sizeRelV>
              </wp:anchor>
            </w:drawing>
          </w:r>
        </w:p>
      </w:tc>
    </w:tr>
  </w:tbl>
  <w:p w14:paraId="67FE84EB" w14:textId="77777777" w:rsidR="00AA1BBF" w:rsidRPr="00FB554D" w:rsidRDefault="00AA1BBF" w:rsidP="00FB554D">
    <w:pPr>
      <w:pStyle w:val="Footer"/>
      <w:spacing w:before="0"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567"/>
      <w:gridCol w:w="7621"/>
    </w:tblGrid>
    <w:tr w:rsidR="00AA1BBF" w14:paraId="226DF217" w14:textId="77777777" w:rsidTr="00707425">
      <w:trPr>
        <w:cantSplit/>
      </w:trPr>
      <w:tc>
        <w:tcPr>
          <w:tcW w:w="567" w:type="dxa"/>
          <w:vAlign w:val="center"/>
        </w:tcPr>
        <w:p w14:paraId="37BB3B93" w14:textId="77777777" w:rsidR="00AA1BBF" w:rsidRPr="00931466" w:rsidRDefault="00AA1BBF" w:rsidP="004751DA">
          <w:pPr>
            <w:pStyle w:val="Footer"/>
            <w:spacing w:before="0" w:line="240" w:lineRule="auto"/>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10</w:t>
          </w:r>
          <w:r w:rsidRPr="00931466">
            <w:rPr>
              <w:rStyle w:val="PageNumber"/>
            </w:rPr>
            <w:fldChar w:fldCharType="end"/>
          </w:r>
        </w:p>
      </w:tc>
      <w:tc>
        <w:tcPr>
          <w:tcW w:w="7621" w:type="dxa"/>
          <w:vAlign w:val="center"/>
        </w:tcPr>
        <w:p w14:paraId="24E93A4A" w14:textId="0C896D94" w:rsidR="00AA1BBF" w:rsidRDefault="00AA1BBF" w:rsidP="00F7308E">
          <w:pPr>
            <w:pStyle w:val="RectoFooter"/>
            <w:jc w:val="left"/>
          </w:pPr>
          <w:r w:rsidRPr="00FE2E4C">
            <w:t xml:space="preserve">Guideline on the regulation of medicinal cannabis in New Zealand: </w:t>
          </w:r>
          <w:r>
            <w:br/>
          </w:r>
          <w:r w:rsidRPr="00FE2E4C">
            <w:t>Overview of the medicinal cannabis licensing scheme</w:t>
          </w:r>
        </w:p>
      </w:tc>
    </w:tr>
  </w:tbl>
  <w:p w14:paraId="6EED2196" w14:textId="77777777" w:rsidR="00AA1BBF" w:rsidRPr="004751DA" w:rsidRDefault="00AA1BBF" w:rsidP="004751DA">
    <w:pPr>
      <w:spacing w:before="0"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2613B" w14:textId="77777777" w:rsidR="00AA1BBF" w:rsidRPr="004751DA" w:rsidRDefault="00AA1BBF" w:rsidP="004751DA">
    <w:pPr>
      <w:spacing w:before="0" w:line="240"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89" w:type="dxa"/>
      <w:tblLayout w:type="fixed"/>
      <w:tblCellMar>
        <w:left w:w="0" w:type="dxa"/>
        <w:right w:w="0" w:type="dxa"/>
      </w:tblCellMar>
      <w:tblLook w:val="04A0" w:firstRow="1" w:lastRow="0" w:firstColumn="1" w:lastColumn="0" w:noHBand="0" w:noVBand="1"/>
    </w:tblPr>
    <w:tblGrid>
      <w:gridCol w:w="8222"/>
      <w:gridCol w:w="567"/>
    </w:tblGrid>
    <w:tr w:rsidR="000F59AA" w14:paraId="3FF3EA36" w14:textId="77777777" w:rsidTr="00707425">
      <w:trPr>
        <w:cantSplit/>
      </w:trPr>
      <w:tc>
        <w:tcPr>
          <w:tcW w:w="8222" w:type="dxa"/>
          <w:vAlign w:val="center"/>
        </w:tcPr>
        <w:p w14:paraId="48FE00CC" w14:textId="77777777" w:rsidR="000F59AA" w:rsidRDefault="000F59AA" w:rsidP="00F7308E">
          <w:pPr>
            <w:pStyle w:val="RectoFooter"/>
          </w:pPr>
          <w:r w:rsidRPr="00FE2E4C">
            <w:t xml:space="preserve">Guideline on the regulation of medicinal cannabis in New Zealand: </w:t>
          </w:r>
          <w:r>
            <w:br/>
          </w:r>
          <w:r w:rsidRPr="00FE2E4C">
            <w:t xml:space="preserve">Overview of the medicinal cannabis licensing scheme </w:t>
          </w:r>
        </w:p>
      </w:tc>
      <w:tc>
        <w:tcPr>
          <w:tcW w:w="567" w:type="dxa"/>
          <w:vAlign w:val="center"/>
        </w:tcPr>
        <w:p w14:paraId="5371631B" w14:textId="77777777" w:rsidR="000F59AA" w:rsidRPr="00931466" w:rsidRDefault="000F59AA" w:rsidP="00F75409">
          <w:pPr>
            <w:pStyle w:val="Footer"/>
            <w:spacing w:before="0" w:line="240" w:lineRule="auto"/>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11</w:t>
          </w:r>
          <w:r w:rsidRPr="00931466">
            <w:rPr>
              <w:rStyle w:val="PageNumber"/>
            </w:rPr>
            <w:fldChar w:fldCharType="end"/>
          </w:r>
        </w:p>
      </w:tc>
    </w:tr>
  </w:tbl>
  <w:p w14:paraId="0B6CE692" w14:textId="77777777" w:rsidR="000F59AA" w:rsidRPr="004751DA" w:rsidRDefault="000F59AA" w:rsidP="004751DA">
    <w:pPr>
      <w:spacing w:before="0" w:line="240" w:lineRule="auto"/>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892" w:type="dxa"/>
      <w:tblLayout w:type="fixed"/>
      <w:tblCellMar>
        <w:left w:w="0" w:type="dxa"/>
        <w:right w:w="0" w:type="dxa"/>
      </w:tblCellMar>
      <w:tblLook w:val="04A0" w:firstRow="1" w:lastRow="0" w:firstColumn="1" w:lastColumn="0" w:noHBand="0" w:noVBand="1"/>
    </w:tblPr>
    <w:tblGrid>
      <w:gridCol w:w="13325"/>
      <w:gridCol w:w="567"/>
    </w:tblGrid>
    <w:tr w:rsidR="00AA1BBF" w14:paraId="199AD382" w14:textId="77777777" w:rsidTr="00603BE5">
      <w:trPr>
        <w:cantSplit/>
      </w:trPr>
      <w:tc>
        <w:tcPr>
          <w:tcW w:w="13325" w:type="dxa"/>
          <w:vAlign w:val="center"/>
        </w:tcPr>
        <w:p w14:paraId="418FDC56" w14:textId="77777777" w:rsidR="00AA1BBF" w:rsidRDefault="00AA1BBF" w:rsidP="00F7308E">
          <w:pPr>
            <w:pStyle w:val="RectoFooter"/>
          </w:pPr>
          <w:r w:rsidRPr="00FE2E4C">
            <w:t xml:space="preserve">Guideline on the regulation of medicinal cannabis in New Zealand: </w:t>
          </w:r>
          <w:r>
            <w:br/>
          </w:r>
          <w:r w:rsidRPr="00FE2E4C">
            <w:t xml:space="preserve">Overview of the medicinal cannabis licensing scheme </w:t>
          </w:r>
        </w:p>
      </w:tc>
      <w:tc>
        <w:tcPr>
          <w:tcW w:w="567" w:type="dxa"/>
          <w:vAlign w:val="center"/>
        </w:tcPr>
        <w:p w14:paraId="4704AE2D" w14:textId="77777777" w:rsidR="00AA1BBF" w:rsidRPr="00931466" w:rsidRDefault="00AA1BBF" w:rsidP="00F75409">
          <w:pPr>
            <w:pStyle w:val="Footer"/>
            <w:spacing w:before="0" w:line="240" w:lineRule="auto"/>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11</w:t>
          </w:r>
          <w:r w:rsidRPr="00931466">
            <w:rPr>
              <w:rStyle w:val="PageNumber"/>
            </w:rPr>
            <w:fldChar w:fldCharType="end"/>
          </w:r>
        </w:p>
      </w:tc>
    </w:tr>
  </w:tbl>
  <w:p w14:paraId="63B0EFED" w14:textId="77777777" w:rsidR="00AA1BBF" w:rsidRPr="004751DA" w:rsidRDefault="00AA1BBF" w:rsidP="004751DA">
    <w:pPr>
      <w:spacing w:before="0" w:line="240" w:lineRule="auto"/>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89" w:type="dxa"/>
      <w:tblLayout w:type="fixed"/>
      <w:tblCellMar>
        <w:left w:w="0" w:type="dxa"/>
        <w:right w:w="0" w:type="dxa"/>
      </w:tblCellMar>
      <w:tblLook w:val="04A0" w:firstRow="1" w:lastRow="0" w:firstColumn="1" w:lastColumn="0" w:noHBand="0" w:noVBand="1"/>
    </w:tblPr>
    <w:tblGrid>
      <w:gridCol w:w="8222"/>
      <w:gridCol w:w="567"/>
    </w:tblGrid>
    <w:tr w:rsidR="00AA1BBF" w14:paraId="54218160" w14:textId="77777777" w:rsidTr="004D0786">
      <w:trPr>
        <w:cantSplit/>
      </w:trPr>
      <w:tc>
        <w:tcPr>
          <w:tcW w:w="8222" w:type="dxa"/>
          <w:vAlign w:val="center"/>
        </w:tcPr>
        <w:p w14:paraId="49A88091" w14:textId="77777777" w:rsidR="00AA1BBF" w:rsidRDefault="00AA1BBF" w:rsidP="008961B5">
          <w:pPr>
            <w:pStyle w:val="RectoFooter"/>
          </w:pPr>
          <w:r w:rsidRPr="00FE2E4C">
            <w:t xml:space="preserve">Guideline on the regulation of medicinal cannabis in New Zealand: </w:t>
          </w:r>
          <w:r>
            <w:br/>
          </w:r>
          <w:r w:rsidRPr="00FE2E4C">
            <w:t xml:space="preserve">Overview of the medicinal cannabis licensing scheme </w:t>
          </w:r>
        </w:p>
      </w:tc>
      <w:tc>
        <w:tcPr>
          <w:tcW w:w="567" w:type="dxa"/>
          <w:vAlign w:val="center"/>
        </w:tcPr>
        <w:p w14:paraId="60591257" w14:textId="77777777" w:rsidR="00AA1BBF" w:rsidRPr="00931466" w:rsidRDefault="00AA1BBF" w:rsidP="008961B5">
          <w:pPr>
            <w:pStyle w:val="Footer"/>
            <w:spacing w:before="0" w:line="240" w:lineRule="auto"/>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11</w:t>
          </w:r>
          <w:r w:rsidRPr="00931466">
            <w:rPr>
              <w:rStyle w:val="PageNumber"/>
            </w:rPr>
            <w:fldChar w:fldCharType="end"/>
          </w:r>
        </w:p>
      </w:tc>
    </w:tr>
  </w:tbl>
  <w:p w14:paraId="7BA3DB4B" w14:textId="77777777" w:rsidR="00AA1BBF" w:rsidRPr="004751DA" w:rsidRDefault="00AA1BBF" w:rsidP="004751DA">
    <w:pPr>
      <w:spacing w:before="0" w:line="240" w:lineRule="auto"/>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89" w:type="dxa"/>
      <w:tblLayout w:type="fixed"/>
      <w:tblCellMar>
        <w:left w:w="0" w:type="dxa"/>
        <w:right w:w="0" w:type="dxa"/>
      </w:tblCellMar>
      <w:tblLook w:val="04A0" w:firstRow="1" w:lastRow="0" w:firstColumn="1" w:lastColumn="0" w:noHBand="0" w:noVBand="1"/>
    </w:tblPr>
    <w:tblGrid>
      <w:gridCol w:w="8222"/>
      <w:gridCol w:w="567"/>
    </w:tblGrid>
    <w:tr w:rsidR="00AA1BBF" w14:paraId="3B2A17BD" w14:textId="77777777" w:rsidTr="00707425">
      <w:trPr>
        <w:cantSplit/>
      </w:trPr>
      <w:tc>
        <w:tcPr>
          <w:tcW w:w="8222" w:type="dxa"/>
          <w:vAlign w:val="center"/>
        </w:tcPr>
        <w:p w14:paraId="529CDCE2" w14:textId="77777777" w:rsidR="00AA1BBF" w:rsidRDefault="00AA1BBF" w:rsidP="00F7308E">
          <w:pPr>
            <w:pStyle w:val="RectoFooter"/>
          </w:pPr>
          <w:r w:rsidRPr="00FE2E4C">
            <w:t xml:space="preserve">Guideline on the regulation of medicinal cannabis in New Zealand: </w:t>
          </w:r>
          <w:r>
            <w:br/>
          </w:r>
          <w:r w:rsidRPr="00FE2E4C">
            <w:t xml:space="preserve">Overview of the medicinal cannabis licensing scheme </w:t>
          </w:r>
        </w:p>
      </w:tc>
      <w:tc>
        <w:tcPr>
          <w:tcW w:w="567" w:type="dxa"/>
          <w:vAlign w:val="center"/>
        </w:tcPr>
        <w:p w14:paraId="66D2AC55" w14:textId="77777777" w:rsidR="00AA1BBF" w:rsidRPr="00931466" w:rsidRDefault="00AA1BBF" w:rsidP="00F75409">
          <w:pPr>
            <w:pStyle w:val="Footer"/>
            <w:spacing w:before="0" w:line="240" w:lineRule="auto"/>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11</w:t>
          </w:r>
          <w:r w:rsidRPr="00931466">
            <w:rPr>
              <w:rStyle w:val="PageNumber"/>
            </w:rPr>
            <w:fldChar w:fldCharType="end"/>
          </w:r>
        </w:p>
      </w:tc>
    </w:tr>
  </w:tbl>
  <w:p w14:paraId="58DD85D9" w14:textId="77777777" w:rsidR="00AA1BBF" w:rsidRPr="004751DA" w:rsidRDefault="00AA1BBF" w:rsidP="004751DA">
    <w:pPr>
      <w:spacing w:before="0"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0E38D" w14:textId="77777777" w:rsidR="009B1204" w:rsidRPr="00A26E6B" w:rsidRDefault="009B1204" w:rsidP="00A26E6B"/>
  </w:footnote>
  <w:footnote w:type="continuationSeparator" w:id="0">
    <w:p w14:paraId="1B52E1CD" w14:textId="77777777" w:rsidR="009B1204" w:rsidRDefault="009B1204">
      <w:r>
        <w:continuationSeparator/>
      </w:r>
    </w:p>
    <w:p w14:paraId="55AD42A6" w14:textId="77777777" w:rsidR="009B1204" w:rsidRDefault="009B1204"/>
  </w:footnote>
  <w:footnote w:type="continuationNotice" w:id="1">
    <w:p w14:paraId="7EA9FB29" w14:textId="77777777" w:rsidR="009B1204" w:rsidRDefault="009B1204">
      <w:pPr>
        <w:spacing w:before="0" w:line="240" w:lineRule="auto"/>
      </w:pPr>
    </w:p>
  </w:footnote>
  <w:footnote w:id="2">
    <w:p w14:paraId="03BBF79E" w14:textId="77777777" w:rsidR="00AA1BBF" w:rsidRDefault="00AA1BBF" w:rsidP="00603BE5">
      <w:pPr>
        <w:pStyle w:val="FootnoteText"/>
      </w:pPr>
      <w:r>
        <w:rPr>
          <w:rStyle w:val="FootnoteReference"/>
        </w:rPr>
        <w:footnoteRef/>
      </w:r>
      <w:r>
        <w:t xml:space="preserve"> </w:t>
      </w:r>
      <w:r w:rsidRPr="00D66B60">
        <w:t xml:space="preserve">See </w:t>
      </w:r>
      <w:r>
        <w:t xml:space="preserve">the </w:t>
      </w:r>
      <w:r w:rsidRPr="00D66B60">
        <w:rPr>
          <w:i/>
        </w:rPr>
        <w:t>Guideline on the Regulation of Medicinal Cannabis in New Zealand</w:t>
      </w:r>
      <w:r w:rsidRPr="00D66B60">
        <w:t xml:space="preserve"> for more information on Good Manufacturing Practice (GMP) when making dried products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5210"/>
      <w:gridCol w:w="4429"/>
    </w:tblGrid>
    <w:tr w:rsidR="00AA1BBF" w14:paraId="77ADF5D4" w14:textId="77777777" w:rsidTr="00FB554D">
      <w:trPr>
        <w:cantSplit/>
      </w:trPr>
      <w:tc>
        <w:tcPr>
          <w:tcW w:w="5210" w:type="dxa"/>
        </w:tcPr>
        <w:p w14:paraId="388327EE" w14:textId="77777777" w:rsidR="00AA1BBF" w:rsidRDefault="00AA1BBF" w:rsidP="00FB554D">
          <w:pPr>
            <w:pStyle w:val="Header"/>
          </w:pPr>
          <w:r>
            <w:rPr>
              <w:noProof/>
              <w:lang w:eastAsia="en-NZ"/>
            </w:rPr>
            <w:drawing>
              <wp:inline distT="0" distB="0" distL="0" distR="0" wp14:anchorId="6E6A87C2" wp14:editId="2B81A439">
                <wp:extent cx="1862051" cy="1308025"/>
                <wp:effectExtent l="0" t="0" r="5080" b="698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9249" t="11641" r="8666" b="12214"/>
                        <a:stretch/>
                      </pic:blipFill>
                      <pic:spPr bwMode="auto">
                        <a:xfrm>
                          <a:off x="0" y="0"/>
                          <a:ext cx="1863501" cy="13090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29" w:type="dxa"/>
          <w:vAlign w:val="center"/>
        </w:tcPr>
        <w:p w14:paraId="1A9F9899" w14:textId="73D3A23D" w:rsidR="00AA1BBF" w:rsidRDefault="00AA1BBF" w:rsidP="00FB554D">
          <w:pPr>
            <w:pStyle w:val="Header"/>
            <w:jc w:val="right"/>
          </w:pPr>
          <w:r>
            <w:rPr>
              <w:noProof/>
              <w:lang w:eastAsia="en-NZ"/>
            </w:rPr>
            <w:drawing>
              <wp:inline distT="0" distB="0" distL="0" distR="0" wp14:anchorId="1903E62A" wp14:editId="2785EBA9">
                <wp:extent cx="1397853" cy="574720"/>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rcRect t="1805" b="1805"/>
                        <a:stretch>
                          <a:fillRect/>
                        </a:stretch>
                      </pic:blipFill>
                      <pic:spPr bwMode="auto">
                        <a:xfrm>
                          <a:off x="0" y="0"/>
                          <a:ext cx="1397853" cy="574720"/>
                        </a:xfrm>
                        <a:prstGeom prst="rect">
                          <a:avLst/>
                        </a:prstGeom>
                        <a:ln>
                          <a:noFill/>
                        </a:ln>
                        <a:extLst>
                          <a:ext uri="{53640926-AAD7-44D8-BBD7-CCE9431645EC}">
                            <a14:shadowObscured xmlns:a14="http://schemas.microsoft.com/office/drawing/2010/main"/>
                          </a:ext>
                        </a:extLst>
                      </pic:spPr>
                    </pic:pic>
                  </a:graphicData>
                </a:graphic>
              </wp:inline>
            </w:drawing>
          </w:r>
        </w:p>
      </w:tc>
    </w:tr>
  </w:tbl>
  <w:p w14:paraId="67BCB475" w14:textId="77777777" w:rsidR="00AA1BBF" w:rsidRPr="00FB554D" w:rsidRDefault="00AA1BBF">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954DF" w14:textId="77777777" w:rsidR="00AA1BBF" w:rsidRDefault="00AA1B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17C7"/>
    <w:multiLevelType w:val="multilevel"/>
    <w:tmpl w:val="22CEBFE6"/>
    <w:lvl w:ilvl="0">
      <w:start w:val="1"/>
      <w:numFmt w:val="decimal"/>
      <w:lvlText w:val="%1"/>
      <w:lvlJc w:val="left"/>
      <w:pPr>
        <w:ind w:left="992" w:hanging="992"/>
      </w:pPr>
      <w:rPr>
        <w:rFonts w:hint="default"/>
      </w:rPr>
    </w:lvl>
    <w:lvl w:ilvl="1">
      <w:start w:val="1"/>
      <w:numFmt w:val="lowerLetter"/>
      <w:lvlText w:val="%2."/>
      <w:lvlJc w:val="left"/>
      <w:pPr>
        <w:ind w:left="992" w:hanging="992"/>
      </w:pPr>
      <w:rPr>
        <w:rFonts w:hint="default"/>
      </w:rPr>
    </w:lvl>
    <w:lvl w:ilvl="2">
      <w:start w:val="1"/>
      <w:numFmt w:val="none"/>
      <w:suff w:val="nothing"/>
      <w:lvlText w:val="%3"/>
      <w:lvlJc w:val="left"/>
      <w:pPr>
        <w:ind w:left="0" w:firstLine="0"/>
      </w:pPr>
      <w:rPr>
        <w:rFonts w:hint="default"/>
      </w:rPr>
    </w:lvl>
    <w:lvl w:ilvl="3">
      <w:start w:val="1"/>
      <w:numFmt w:val="decimal"/>
      <w:lvlText w:val="%4."/>
      <w:lvlJc w:val="left"/>
      <w:pPr>
        <w:ind w:left="567" w:hanging="567"/>
      </w:pPr>
      <w:rPr>
        <w:rFonts w:hint="default"/>
      </w:rPr>
    </w:lvl>
    <w:lvl w:ilvl="4">
      <w:start w:val="1"/>
      <w:numFmt w:val="lowerLetter"/>
      <w:pStyle w:val="Letter"/>
      <w:lvlText w:val="(%5)"/>
      <w:lvlJc w:val="left"/>
      <w:pPr>
        <w:ind w:left="1134" w:hanging="567"/>
      </w:pPr>
      <w:rPr>
        <w:rFonts w:hint="default"/>
      </w:rPr>
    </w:lvl>
    <w:lvl w:ilvl="5">
      <w:start w:val="1"/>
      <w:numFmt w:val="lowerRoman"/>
      <w:lvlText w:val="(%6)"/>
      <w:lvlJc w:val="right"/>
      <w:pPr>
        <w:ind w:left="1701"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2" w15:restartNumberingAfterBreak="0">
    <w:nsid w:val="24AD2865"/>
    <w:multiLevelType w:val="hybridMultilevel"/>
    <w:tmpl w:val="2E04A366"/>
    <w:lvl w:ilvl="0" w:tplc="758E5D98">
      <w:start w:val="15"/>
      <w:numFmt w:val="bullet"/>
      <w:lvlText w:val="-"/>
      <w:lvlJc w:val="left"/>
      <w:pPr>
        <w:ind w:left="644" w:hanging="360"/>
      </w:pPr>
      <w:rPr>
        <w:rFonts w:ascii="Avenir" w:eastAsiaTheme="minorHAnsi" w:hAnsi="Avenir" w:cstheme="minorBidi" w:hint="default"/>
      </w:rPr>
    </w:lvl>
    <w:lvl w:ilvl="1" w:tplc="14090003" w:tentative="1">
      <w:start w:val="1"/>
      <w:numFmt w:val="bullet"/>
      <w:lvlText w:val="o"/>
      <w:lvlJc w:val="left"/>
      <w:pPr>
        <w:ind w:left="1364" w:hanging="360"/>
      </w:pPr>
      <w:rPr>
        <w:rFonts w:ascii="Courier New" w:hAnsi="Courier New" w:cs="Courier New" w:hint="default"/>
      </w:rPr>
    </w:lvl>
    <w:lvl w:ilvl="2" w:tplc="14090005" w:tentative="1">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Courier New"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Courier New" w:hint="default"/>
      </w:rPr>
    </w:lvl>
    <w:lvl w:ilvl="8" w:tplc="14090005" w:tentative="1">
      <w:start w:val="1"/>
      <w:numFmt w:val="bullet"/>
      <w:lvlText w:val=""/>
      <w:lvlJc w:val="left"/>
      <w:pPr>
        <w:ind w:left="6404" w:hanging="360"/>
      </w:pPr>
      <w:rPr>
        <w:rFonts w:ascii="Wingdings" w:hAnsi="Wingdings" w:hint="default"/>
      </w:rPr>
    </w:lvl>
  </w:abstractNum>
  <w:abstractNum w:abstractNumId="3"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EC3448"/>
    <w:multiLevelType w:val="multilevel"/>
    <w:tmpl w:val="D9AC4AEC"/>
    <w:lvl w:ilvl="0">
      <w:start w:val="1"/>
      <w:numFmt w:val="decimal"/>
      <w:pStyle w:val="Heading1"/>
      <w:suff w:val="nothing"/>
      <w:lvlText w:val="Section %1: "/>
      <w:lvlJc w:val="left"/>
      <w:pPr>
        <w:ind w:left="0" w:firstLine="0"/>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pStyle w:val="Number"/>
      <w:lvlText w:val="%4."/>
      <w:lvlJc w:val="left"/>
      <w:pPr>
        <w:ind w:left="567"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EA2093C"/>
    <w:multiLevelType w:val="hybridMultilevel"/>
    <w:tmpl w:val="F8E88F0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7" w15:restartNumberingAfterBreak="0">
    <w:nsid w:val="7C1218D3"/>
    <w:multiLevelType w:val="singleLevel"/>
    <w:tmpl w:val="B224B1E2"/>
    <w:lvl w:ilvl="0">
      <w:start w:val="1"/>
      <w:numFmt w:val="bullet"/>
      <w:pStyle w:val="Bullet"/>
      <w:lvlText w:val=""/>
      <w:lvlJc w:val="left"/>
      <w:pPr>
        <w:tabs>
          <w:tab w:val="num" w:pos="284"/>
        </w:tabs>
        <w:ind w:left="284" w:hanging="284"/>
      </w:pPr>
      <w:rPr>
        <w:rFonts w:ascii="Symbol" w:hAnsi="Symbol" w:hint="default"/>
        <w:sz w:val="18"/>
      </w:rPr>
    </w:lvl>
  </w:abstractNum>
  <w:num w:numId="1" w16cid:durableId="1856070830">
    <w:abstractNumId w:val="7"/>
  </w:num>
  <w:num w:numId="2" w16cid:durableId="1338846543">
    <w:abstractNumId w:val="3"/>
  </w:num>
  <w:num w:numId="3" w16cid:durableId="362705792">
    <w:abstractNumId w:val="4"/>
  </w:num>
  <w:num w:numId="4" w16cid:durableId="380326769">
    <w:abstractNumId w:val="1"/>
  </w:num>
  <w:num w:numId="5" w16cid:durableId="1365405514">
    <w:abstractNumId w:val="0"/>
  </w:num>
  <w:num w:numId="6" w16cid:durableId="793672026">
    <w:abstractNumId w:val="5"/>
  </w:num>
  <w:num w:numId="7" w16cid:durableId="8015083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06656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27435581">
    <w:abstractNumId w:val="0"/>
  </w:num>
  <w:num w:numId="10" w16cid:durableId="12150028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470498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0391580">
    <w:abstractNumId w:val="6"/>
  </w:num>
  <w:num w:numId="13" w16cid:durableId="519441531">
    <w:abstractNumId w:val="1"/>
  </w:num>
  <w:num w:numId="14" w16cid:durableId="340665209">
    <w:abstractNumId w:val="1"/>
  </w:num>
  <w:num w:numId="15" w16cid:durableId="39718937">
    <w:abstractNumId w:val="2"/>
  </w:num>
  <w:num w:numId="16" w16cid:durableId="440730184">
    <w:abstractNumId w:val="4"/>
  </w:num>
  <w:num w:numId="17" w16cid:durableId="1731270596">
    <w:abstractNumId w:val="1"/>
  </w:num>
  <w:num w:numId="18" w16cid:durableId="24909701">
    <w:abstractNumId w:val="1"/>
  </w:num>
  <w:num w:numId="19" w16cid:durableId="84628843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EB"/>
    <w:rsid w:val="00000F36"/>
    <w:rsid w:val="000025B8"/>
    <w:rsid w:val="000035CC"/>
    <w:rsid w:val="00005BB5"/>
    <w:rsid w:val="00007384"/>
    <w:rsid w:val="00020569"/>
    <w:rsid w:val="000245A4"/>
    <w:rsid w:val="00024952"/>
    <w:rsid w:val="00025A6F"/>
    <w:rsid w:val="0002618D"/>
    <w:rsid w:val="00030746"/>
    <w:rsid w:val="00030B26"/>
    <w:rsid w:val="00030E84"/>
    <w:rsid w:val="00032C0A"/>
    <w:rsid w:val="00035257"/>
    <w:rsid w:val="00035C17"/>
    <w:rsid w:val="00035D68"/>
    <w:rsid w:val="00036027"/>
    <w:rsid w:val="00045613"/>
    <w:rsid w:val="00047899"/>
    <w:rsid w:val="00051C29"/>
    <w:rsid w:val="00053921"/>
    <w:rsid w:val="00054B44"/>
    <w:rsid w:val="0006006B"/>
    <w:rsid w:val="0006228D"/>
    <w:rsid w:val="000712C6"/>
    <w:rsid w:val="00072BD6"/>
    <w:rsid w:val="00073083"/>
    <w:rsid w:val="000739AA"/>
    <w:rsid w:val="00075B78"/>
    <w:rsid w:val="000763E9"/>
    <w:rsid w:val="00080849"/>
    <w:rsid w:val="00080F16"/>
    <w:rsid w:val="00082CD6"/>
    <w:rsid w:val="00084151"/>
    <w:rsid w:val="0008437D"/>
    <w:rsid w:val="00085AFE"/>
    <w:rsid w:val="00092DFF"/>
    <w:rsid w:val="00094800"/>
    <w:rsid w:val="00094BC6"/>
    <w:rsid w:val="00095A52"/>
    <w:rsid w:val="000A0158"/>
    <w:rsid w:val="000A373D"/>
    <w:rsid w:val="000A41ED"/>
    <w:rsid w:val="000B0730"/>
    <w:rsid w:val="000B2819"/>
    <w:rsid w:val="000B2F62"/>
    <w:rsid w:val="000C7335"/>
    <w:rsid w:val="000D19F4"/>
    <w:rsid w:val="000D37D6"/>
    <w:rsid w:val="000D58DD"/>
    <w:rsid w:val="000E7D0E"/>
    <w:rsid w:val="000F1F42"/>
    <w:rsid w:val="000F2AE2"/>
    <w:rsid w:val="000F2BFF"/>
    <w:rsid w:val="000F3765"/>
    <w:rsid w:val="000F59AA"/>
    <w:rsid w:val="0010124A"/>
    <w:rsid w:val="00102063"/>
    <w:rsid w:val="0010541C"/>
    <w:rsid w:val="00105770"/>
    <w:rsid w:val="00106F93"/>
    <w:rsid w:val="00111D50"/>
    <w:rsid w:val="00113B8E"/>
    <w:rsid w:val="00117F59"/>
    <w:rsid w:val="0012053C"/>
    <w:rsid w:val="00122363"/>
    <w:rsid w:val="00125D45"/>
    <w:rsid w:val="001342C7"/>
    <w:rsid w:val="0013585C"/>
    <w:rsid w:val="00141538"/>
    <w:rsid w:val="00142261"/>
    <w:rsid w:val="00142954"/>
    <w:rsid w:val="001460E0"/>
    <w:rsid w:val="001472F0"/>
    <w:rsid w:val="00147F71"/>
    <w:rsid w:val="00150A6E"/>
    <w:rsid w:val="0016304B"/>
    <w:rsid w:val="0016318F"/>
    <w:rsid w:val="0016468A"/>
    <w:rsid w:val="00167677"/>
    <w:rsid w:val="0017070E"/>
    <w:rsid w:val="00174F02"/>
    <w:rsid w:val="001774AA"/>
    <w:rsid w:val="0018184B"/>
    <w:rsid w:val="0018376C"/>
    <w:rsid w:val="0018662D"/>
    <w:rsid w:val="00186A4A"/>
    <w:rsid w:val="00195C10"/>
    <w:rsid w:val="00197427"/>
    <w:rsid w:val="001A21B4"/>
    <w:rsid w:val="001A5CF5"/>
    <w:rsid w:val="001B19C9"/>
    <w:rsid w:val="001B30E5"/>
    <w:rsid w:val="001B39D2"/>
    <w:rsid w:val="001B4BF8"/>
    <w:rsid w:val="001B79FA"/>
    <w:rsid w:val="001B7B14"/>
    <w:rsid w:val="001C0157"/>
    <w:rsid w:val="001C0819"/>
    <w:rsid w:val="001C0F03"/>
    <w:rsid w:val="001C0FFF"/>
    <w:rsid w:val="001C30AE"/>
    <w:rsid w:val="001C4326"/>
    <w:rsid w:val="001C665E"/>
    <w:rsid w:val="001C678E"/>
    <w:rsid w:val="001D3541"/>
    <w:rsid w:val="001D3E4E"/>
    <w:rsid w:val="001E0CB0"/>
    <w:rsid w:val="001E254A"/>
    <w:rsid w:val="001E7386"/>
    <w:rsid w:val="001F20E4"/>
    <w:rsid w:val="001F45A7"/>
    <w:rsid w:val="001F5E27"/>
    <w:rsid w:val="001F64C6"/>
    <w:rsid w:val="001F6E49"/>
    <w:rsid w:val="001F7EB9"/>
    <w:rsid w:val="0020027C"/>
    <w:rsid w:val="00201A01"/>
    <w:rsid w:val="002053EA"/>
    <w:rsid w:val="0020754B"/>
    <w:rsid w:val="002104D3"/>
    <w:rsid w:val="00213A33"/>
    <w:rsid w:val="0021763B"/>
    <w:rsid w:val="00225031"/>
    <w:rsid w:val="00232E9F"/>
    <w:rsid w:val="002355E2"/>
    <w:rsid w:val="00235BF1"/>
    <w:rsid w:val="0023776A"/>
    <w:rsid w:val="00245748"/>
    <w:rsid w:val="00246DB1"/>
    <w:rsid w:val="002476B5"/>
    <w:rsid w:val="002520CC"/>
    <w:rsid w:val="00253ECF"/>
    <w:rsid w:val="00254044"/>
    <w:rsid w:val="002546A1"/>
    <w:rsid w:val="002575E8"/>
    <w:rsid w:val="00257EF1"/>
    <w:rsid w:val="00260582"/>
    <w:rsid w:val="002628F4"/>
    <w:rsid w:val="0027201E"/>
    <w:rsid w:val="0027275C"/>
    <w:rsid w:val="0027461A"/>
    <w:rsid w:val="00275D08"/>
    <w:rsid w:val="002839AF"/>
    <w:rsid w:val="002842EA"/>
    <w:rsid w:val="002858E3"/>
    <w:rsid w:val="00290256"/>
    <w:rsid w:val="0029190A"/>
    <w:rsid w:val="00292C5A"/>
    <w:rsid w:val="00295241"/>
    <w:rsid w:val="002A4DFC"/>
    <w:rsid w:val="002A77A6"/>
    <w:rsid w:val="002B047D"/>
    <w:rsid w:val="002B732B"/>
    <w:rsid w:val="002B76A7"/>
    <w:rsid w:val="002B7BEC"/>
    <w:rsid w:val="002C0B97"/>
    <w:rsid w:val="002C1056"/>
    <w:rsid w:val="002C2219"/>
    <w:rsid w:val="002C2552"/>
    <w:rsid w:val="002C380A"/>
    <w:rsid w:val="002D0DF2"/>
    <w:rsid w:val="002D23BD"/>
    <w:rsid w:val="002E0B47"/>
    <w:rsid w:val="002E7563"/>
    <w:rsid w:val="002F3A0D"/>
    <w:rsid w:val="002F4685"/>
    <w:rsid w:val="002F7213"/>
    <w:rsid w:val="0030382F"/>
    <w:rsid w:val="0030408D"/>
    <w:rsid w:val="003060E4"/>
    <w:rsid w:val="00310476"/>
    <w:rsid w:val="00311CF4"/>
    <w:rsid w:val="0031349C"/>
    <w:rsid w:val="003160E7"/>
    <w:rsid w:val="0031739E"/>
    <w:rsid w:val="00317DA3"/>
    <w:rsid w:val="00321381"/>
    <w:rsid w:val="003235C6"/>
    <w:rsid w:val="003309CA"/>
    <w:rsid w:val="00331A25"/>
    <w:rsid w:val="003325AB"/>
    <w:rsid w:val="003332D1"/>
    <w:rsid w:val="00333FED"/>
    <w:rsid w:val="0033412B"/>
    <w:rsid w:val="0033448B"/>
    <w:rsid w:val="00337838"/>
    <w:rsid w:val="00341161"/>
    <w:rsid w:val="00343365"/>
    <w:rsid w:val="003445F4"/>
    <w:rsid w:val="00344D24"/>
    <w:rsid w:val="003450E8"/>
    <w:rsid w:val="00347E4E"/>
    <w:rsid w:val="00353501"/>
    <w:rsid w:val="00353734"/>
    <w:rsid w:val="003538D4"/>
    <w:rsid w:val="003545F5"/>
    <w:rsid w:val="003549F8"/>
    <w:rsid w:val="003606F8"/>
    <w:rsid w:val="003648EF"/>
    <w:rsid w:val="003673E6"/>
    <w:rsid w:val="00371E7E"/>
    <w:rsid w:val="00377264"/>
    <w:rsid w:val="003779D2"/>
    <w:rsid w:val="003818FC"/>
    <w:rsid w:val="0038199E"/>
    <w:rsid w:val="00385355"/>
    <w:rsid w:val="00385E38"/>
    <w:rsid w:val="00386795"/>
    <w:rsid w:val="00394F7F"/>
    <w:rsid w:val="003A26A5"/>
    <w:rsid w:val="003A3761"/>
    <w:rsid w:val="003A512D"/>
    <w:rsid w:val="003A5FEA"/>
    <w:rsid w:val="003A710B"/>
    <w:rsid w:val="003B1D10"/>
    <w:rsid w:val="003B57A0"/>
    <w:rsid w:val="003B6595"/>
    <w:rsid w:val="003C310C"/>
    <w:rsid w:val="003C76D4"/>
    <w:rsid w:val="003C7B74"/>
    <w:rsid w:val="003D0F2C"/>
    <w:rsid w:val="003D137D"/>
    <w:rsid w:val="003D2CC5"/>
    <w:rsid w:val="003D3E5C"/>
    <w:rsid w:val="003D7878"/>
    <w:rsid w:val="003E04C1"/>
    <w:rsid w:val="003E0887"/>
    <w:rsid w:val="003E3865"/>
    <w:rsid w:val="003E74C8"/>
    <w:rsid w:val="003E74E2"/>
    <w:rsid w:val="003E7C46"/>
    <w:rsid w:val="003F2106"/>
    <w:rsid w:val="003F44BE"/>
    <w:rsid w:val="003F52A7"/>
    <w:rsid w:val="003F7013"/>
    <w:rsid w:val="003F7F6A"/>
    <w:rsid w:val="0040240C"/>
    <w:rsid w:val="00410185"/>
    <w:rsid w:val="00413021"/>
    <w:rsid w:val="00413875"/>
    <w:rsid w:val="00414C35"/>
    <w:rsid w:val="004171B7"/>
    <w:rsid w:val="00417FDB"/>
    <w:rsid w:val="00420D66"/>
    <w:rsid w:val="00424C53"/>
    <w:rsid w:val="0042733A"/>
    <w:rsid w:val="004301C6"/>
    <w:rsid w:val="00433FB2"/>
    <w:rsid w:val="0043478F"/>
    <w:rsid w:val="00434955"/>
    <w:rsid w:val="0043602B"/>
    <w:rsid w:val="004367D2"/>
    <w:rsid w:val="004405AD"/>
    <w:rsid w:val="00440BE0"/>
    <w:rsid w:val="00440F14"/>
    <w:rsid w:val="00442A06"/>
    <w:rsid w:val="00442C1C"/>
    <w:rsid w:val="0044584B"/>
    <w:rsid w:val="00447CB7"/>
    <w:rsid w:val="00450023"/>
    <w:rsid w:val="00455CC9"/>
    <w:rsid w:val="00460826"/>
    <w:rsid w:val="00460B1E"/>
    <w:rsid w:val="00460EA7"/>
    <w:rsid w:val="0046195B"/>
    <w:rsid w:val="0046210D"/>
    <w:rsid w:val="0046362D"/>
    <w:rsid w:val="004647CE"/>
    <w:rsid w:val="0046596D"/>
    <w:rsid w:val="00470048"/>
    <w:rsid w:val="00474E58"/>
    <w:rsid w:val="004751DA"/>
    <w:rsid w:val="00475F27"/>
    <w:rsid w:val="00482202"/>
    <w:rsid w:val="00483A49"/>
    <w:rsid w:val="004852AB"/>
    <w:rsid w:val="00485B07"/>
    <w:rsid w:val="00487C04"/>
    <w:rsid w:val="004907E1"/>
    <w:rsid w:val="00490900"/>
    <w:rsid w:val="00494C8E"/>
    <w:rsid w:val="004A035B"/>
    <w:rsid w:val="004A13D1"/>
    <w:rsid w:val="004A1E15"/>
    <w:rsid w:val="004A2108"/>
    <w:rsid w:val="004A38D7"/>
    <w:rsid w:val="004A4F67"/>
    <w:rsid w:val="004A5C95"/>
    <w:rsid w:val="004A778C"/>
    <w:rsid w:val="004B14DD"/>
    <w:rsid w:val="004B3536"/>
    <w:rsid w:val="004B48C7"/>
    <w:rsid w:val="004B7926"/>
    <w:rsid w:val="004C2E6A"/>
    <w:rsid w:val="004C2F0C"/>
    <w:rsid w:val="004C64B8"/>
    <w:rsid w:val="004D0786"/>
    <w:rsid w:val="004D2A2D"/>
    <w:rsid w:val="004D3914"/>
    <w:rsid w:val="004D479F"/>
    <w:rsid w:val="004D6689"/>
    <w:rsid w:val="004E1D1D"/>
    <w:rsid w:val="004E2375"/>
    <w:rsid w:val="004E333C"/>
    <w:rsid w:val="004E3A1B"/>
    <w:rsid w:val="004E7AC8"/>
    <w:rsid w:val="004F05F4"/>
    <w:rsid w:val="004F0C94"/>
    <w:rsid w:val="004F29F1"/>
    <w:rsid w:val="004F4ABE"/>
    <w:rsid w:val="005019AE"/>
    <w:rsid w:val="00503749"/>
    <w:rsid w:val="00503D59"/>
    <w:rsid w:val="00504CF4"/>
    <w:rsid w:val="005060F6"/>
    <w:rsid w:val="0050635B"/>
    <w:rsid w:val="005075B3"/>
    <w:rsid w:val="00511891"/>
    <w:rsid w:val="005151C2"/>
    <w:rsid w:val="00515750"/>
    <w:rsid w:val="00521E13"/>
    <w:rsid w:val="00522A41"/>
    <w:rsid w:val="005275E8"/>
    <w:rsid w:val="005309FE"/>
    <w:rsid w:val="0053199F"/>
    <w:rsid w:val="00531E12"/>
    <w:rsid w:val="00533B90"/>
    <w:rsid w:val="00540674"/>
    <w:rsid w:val="005410F8"/>
    <w:rsid w:val="0054277A"/>
    <w:rsid w:val="005448EC"/>
    <w:rsid w:val="0054528E"/>
    <w:rsid w:val="00545963"/>
    <w:rsid w:val="00550256"/>
    <w:rsid w:val="00553165"/>
    <w:rsid w:val="00553958"/>
    <w:rsid w:val="00556BB7"/>
    <w:rsid w:val="0055763D"/>
    <w:rsid w:val="00561516"/>
    <w:rsid w:val="005621F2"/>
    <w:rsid w:val="00567B58"/>
    <w:rsid w:val="00570B20"/>
    <w:rsid w:val="00571223"/>
    <w:rsid w:val="00571338"/>
    <w:rsid w:val="005756F8"/>
    <w:rsid w:val="0057618C"/>
    <w:rsid w:val="005763E0"/>
    <w:rsid w:val="00576C17"/>
    <w:rsid w:val="00581136"/>
    <w:rsid w:val="00581EB8"/>
    <w:rsid w:val="005827A6"/>
    <w:rsid w:val="005839E7"/>
    <w:rsid w:val="0058437F"/>
    <w:rsid w:val="00597455"/>
    <w:rsid w:val="005A27CA"/>
    <w:rsid w:val="005A40B6"/>
    <w:rsid w:val="005A43BD"/>
    <w:rsid w:val="005A5C19"/>
    <w:rsid w:val="005A7968"/>
    <w:rsid w:val="005A79E5"/>
    <w:rsid w:val="005B59F3"/>
    <w:rsid w:val="005B68A6"/>
    <w:rsid w:val="005C4250"/>
    <w:rsid w:val="005D034C"/>
    <w:rsid w:val="005D50B4"/>
    <w:rsid w:val="005E11C7"/>
    <w:rsid w:val="005E226E"/>
    <w:rsid w:val="005E2636"/>
    <w:rsid w:val="005E3898"/>
    <w:rsid w:val="005E522D"/>
    <w:rsid w:val="005F0388"/>
    <w:rsid w:val="005F1494"/>
    <w:rsid w:val="005F4EB0"/>
    <w:rsid w:val="005F6B52"/>
    <w:rsid w:val="006001C3"/>
    <w:rsid w:val="006015D7"/>
    <w:rsid w:val="00601B21"/>
    <w:rsid w:val="00603BE5"/>
    <w:rsid w:val="006041F0"/>
    <w:rsid w:val="00605BE8"/>
    <w:rsid w:val="00605C6D"/>
    <w:rsid w:val="00606CDC"/>
    <w:rsid w:val="00610487"/>
    <w:rsid w:val="006120CA"/>
    <w:rsid w:val="0061443A"/>
    <w:rsid w:val="0062366F"/>
    <w:rsid w:val="00624174"/>
    <w:rsid w:val="00626CF8"/>
    <w:rsid w:val="006314AF"/>
    <w:rsid w:val="006331CD"/>
    <w:rsid w:val="00634003"/>
    <w:rsid w:val="006342BC"/>
    <w:rsid w:val="00634ED8"/>
    <w:rsid w:val="00635292"/>
    <w:rsid w:val="00636D7D"/>
    <w:rsid w:val="00637408"/>
    <w:rsid w:val="00642868"/>
    <w:rsid w:val="0064643B"/>
    <w:rsid w:val="00647AFE"/>
    <w:rsid w:val="00650417"/>
    <w:rsid w:val="0065049B"/>
    <w:rsid w:val="006512BC"/>
    <w:rsid w:val="006524E1"/>
    <w:rsid w:val="00653A5A"/>
    <w:rsid w:val="006554AC"/>
    <w:rsid w:val="00656F28"/>
    <w:rsid w:val="006575F4"/>
    <w:rsid w:val="006579E6"/>
    <w:rsid w:val="00660682"/>
    <w:rsid w:val="00660F74"/>
    <w:rsid w:val="00663EDC"/>
    <w:rsid w:val="00671058"/>
    <w:rsid w:val="00671078"/>
    <w:rsid w:val="006758CA"/>
    <w:rsid w:val="00680A04"/>
    <w:rsid w:val="00686D80"/>
    <w:rsid w:val="0069138C"/>
    <w:rsid w:val="00694895"/>
    <w:rsid w:val="00697E2E"/>
    <w:rsid w:val="006A25A2"/>
    <w:rsid w:val="006A3B87"/>
    <w:rsid w:val="006B0A88"/>
    <w:rsid w:val="006B0E73"/>
    <w:rsid w:val="006B1A77"/>
    <w:rsid w:val="006B1E3D"/>
    <w:rsid w:val="006B4A4D"/>
    <w:rsid w:val="006B5695"/>
    <w:rsid w:val="006B62E6"/>
    <w:rsid w:val="006B7B2E"/>
    <w:rsid w:val="006C06DD"/>
    <w:rsid w:val="006C78EB"/>
    <w:rsid w:val="006C7A9B"/>
    <w:rsid w:val="006D1660"/>
    <w:rsid w:val="006D63E5"/>
    <w:rsid w:val="006E1753"/>
    <w:rsid w:val="006E2886"/>
    <w:rsid w:val="006E31C4"/>
    <w:rsid w:val="006E3911"/>
    <w:rsid w:val="006E69F4"/>
    <w:rsid w:val="006F1B67"/>
    <w:rsid w:val="006F38FF"/>
    <w:rsid w:val="006F4D9C"/>
    <w:rsid w:val="006F5C10"/>
    <w:rsid w:val="006F618F"/>
    <w:rsid w:val="006F7BA5"/>
    <w:rsid w:val="0070091D"/>
    <w:rsid w:val="00702088"/>
    <w:rsid w:val="00702854"/>
    <w:rsid w:val="00703E43"/>
    <w:rsid w:val="00707425"/>
    <w:rsid w:val="00712491"/>
    <w:rsid w:val="00712B05"/>
    <w:rsid w:val="0071741C"/>
    <w:rsid w:val="00725D81"/>
    <w:rsid w:val="00726C84"/>
    <w:rsid w:val="00731D3B"/>
    <w:rsid w:val="007348D8"/>
    <w:rsid w:val="00742B90"/>
    <w:rsid w:val="0074406E"/>
    <w:rsid w:val="0074434D"/>
    <w:rsid w:val="00752E53"/>
    <w:rsid w:val="00755398"/>
    <w:rsid w:val="00756F86"/>
    <w:rsid w:val="007570C4"/>
    <w:rsid w:val="0075746C"/>
    <w:rsid w:val="00760057"/>
    <w:rsid w:val="007605B8"/>
    <w:rsid w:val="007625C0"/>
    <w:rsid w:val="007653E3"/>
    <w:rsid w:val="0077112D"/>
    <w:rsid w:val="00771B1E"/>
    <w:rsid w:val="00773C95"/>
    <w:rsid w:val="00774AB9"/>
    <w:rsid w:val="00780815"/>
    <w:rsid w:val="0078171E"/>
    <w:rsid w:val="0078658E"/>
    <w:rsid w:val="00787698"/>
    <w:rsid w:val="00787AFD"/>
    <w:rsid w:val="00787FA9"/>
    <w:rsid w:val="00790AD3"/>
    <w:rsid w:val="007920E2"/>
    <w:rsid w:val="007953D4"/>
    <w:rsid w:val="0079566E"/>
    <w:rsid w:val="00795B34"/>
    <w:rsid w:val="007A067F"/>
    <w:rsid w:val="007A125E"/>
    <w:rsid w:val="007B1770"/>
    <w:rsid w:val="007B4D3E"/>
    <w:rsid w:val="007B7C70"/>
    <w:rsid w:val="007B7DEB"/>
    <w:rsid w:val="007C0449"/>
    <w:rsid w:val="007C233B"/>
    <w:rsid w:val="007C43B6"/>
    <w:rsid w:val="007C49F7"/>
    <w:rsid w:val="007D188E"/>
    <w:rsid w:val="007D2151"/>
    <w:rsid w:val="007D3803"/>
    <w:rsid w:val="007D3B90"/>
    <w:rsid w:val="007D42CC"/>
    <w:rsid w:val="007D5DE4"/>
    <w:rsid w:val="007D7C3A"/>
    <w:rsid w:val="007E0205"/>
    <w:rsid w:val="007E0777"/>
    <w:rsid w:val="007E1341"/>
    <w:rsid w:val="007E1AE6"/>
    <w:rsid w:val="007E1B41"/>
    <w:rsid w:val="007E1EC4"/>
    <w:rsid w:val="007E30B9"/>
    <w:rsid w:val="007E47B7"/>
    <w:rsid w:val="007E537A"/>
    <w:rsid w:val="007E611C"/>
    <w:rsid w:val="007E74F1"/>
    <w:rsid w:val="007F0F0C"/>
    <w:rsid w:val="007F1288"/>
    <w:rsid w:val="007F3E11"/>
    <w:rsid w:val="00800A8A"/>
    <w:rsid w:val="0080155C"/>
    <w:rsid w:val="008017DC"/>
    <w:rsid w:val="00801E51"/>
    <w:rsid w:val="00805141"/>
    <w:rsid w:val="008052E1"/>
    <w:rsid w:val="00807F2A"/>
    <w:rsid w:val="00811EEB"/>
    <w:rsid w:val="008162EF"/>
    <w:rsid w:val="0082081A"/>
    <w:rsid w:val="00822D9D"/>
    <w:rsid w:val="00822F2C"/>
    <w:rsid w:val="00823DEE"/>
    <w:rsid w:val="0082535C"/>
    <w:rsid w:val="008305E8"/>
    <w:rsid w:val="00836165"/>
    <w:rsid w:val="008365B2"/>
    <w:rsid w:val="00840539"/>
    <w:rsid w:val="0084640C"/>
    <w:rsid w:val="00856088"/>
    <w:rsid w:val="0085711A"/>
    <w:rsid w:val="0085781A"/>
    <w:rsid w:val="00860826"/>
    <w:rsid w:val="00860E21"/>
    <w:rsid w:val="00862272"/>
    <w:rsid w:val="00863117"/>
    <w:rsid w:val="0086388B"/>
    <w:rsid w:val="008642E5"/>
    <w:rsid w:val="00864488"/>
    <w:rsid w:val="00867896"/>
    <w:rsid w:val="00870A36"/>
    <w:rsid w:val="00871394"/>
    <w:rsid w:val="00871507"/>
    <w:rsid w:val="00872D93"/>
    <w:rsid w:val="00880470"/>
    <w:rsid w:val="00880D94"/>
    <w:rsid w:val="008814E8"/>
    <w:rsid w:val="008823F8"/>
    <w:rsid w:val="00882658"/>
    <w:rsid w:val="00886F64"/>
    <w:rsid w:val="008924DE"/>
    <w:rsid w:val="008961B5"/>
    <w:rsid w:val="008A09FC"/>
    <w:rsid w:val="008A3755"/>
    <w:rsid w:val="008B19DC"/>
    <w:rsid w:val="008B264F"/>
    <w:rsid w:val="008B4FE7"/>
    <w:rsid w:val="008B5640"/>
    <w:rsid w:val="008B5CAA"/>
    <w:rsid w:val="008B5D08"/>
    <w:rsid w:val="008B6F83"/>
    <w:rsid w:val="008B7FD8"/>
    <w:rsid w:val="008C1F87"/>
    <w:rsid w:val="008C2973"/>
    <w:rsid w:val="008C5502"/>
    <w:rsid w:val="008C6324"/>
    <w:rsid w:val="008C64C4"/>
    <w:rsid w:val="008C66DB"/>
    <w:rsid w:val="008D2CDD"/>
    <w:rsid w:val="008D58C0"/>
    <w:rsid w:val="008D74D5"/>
    <w:rsid w:val="008D752C"/>
    <w:rsid w:val="008D7733"/>
    <w:rsid w:val="008D7C9F"/>
    <w:rsid w:val="008E04BA"/>
    <w:rsid w:val="008E0ED1"/>
    <w:rsid w:val="008E1551"/>
    <w:rsid w:val="008E2083"/>
    <w:rsid w:val="008E3A07"/>
    <w:rsid w:val="008E537B"/>
    <w:rsid w:val="008E53E1"/>
    <w:rsid w:val="008F29BE"/>
    <w:rsid w:val="008F4AE5"/>
    <w:rsid w:val="008F51EB"/>
    <w:rsid w:val="00900197"/>
    <w:rsid w:val="00902F55"/>
    <w:rsid w:val="0090582B"/>
    <w:rsid w:val="009060C0"/>
    <w:rsid w:val="00911026"/>
    <w:rsid w:val="009133F5"/>
    <w:rsid w:val="0091756F"/>
    <w:rsid w:val="00920A27"/>
    <w:rsid w:val="00921216"/>
    <w:rsid w:val="009216CC"/>
    <w:rsid w:val="00922E41"/>
    <w:rsid w:val="00925892"/>
    <w:rsid w:val="00926083"/>
    <w:rsid w:val="00926D08"/>
    <w:rsid w:val="00930D08"/>
    <w:rsid w:val="00931466"/>
    <w:rsid w:val="00932D69"/>
    <w:rsid w:val="009354FD"/>
    <w:rsid w:val="00935589"/>
    <w:rsid w:val="00937408"/>
    <w:rsid w:val="009427FA"/>
    <w:rsid w:val="00944647"/>
    <w:rsid w:val="009469E2"/>
    <w:rsid w:val="0095231A"/>
    <w:rsid w:val="0095565C"/>
    <w:rsid w:val="009561B1"/>
    <w:rsid w:val="00964AB6"/>
    <w:rsid w:val="00966F9A"/>
    <w:rsid w:val="00973CA4"/>
    <w:rsid w:val="00975115"/>
    <w:rsid w:val="00976FBF"/>
    <w:rsid w:val="00977B8A"/>
    <w:rsid w:val="00982971"/>
    <w:rsid w:val="009845AD"/>
    <w:rsid w:val="00984835"/>
    <w:rsid w:val="009918A6"/>
    <w:rsid w:val="009933EF"/>
    <w:rsid w:val="00995BA0"/>
    <w:rsid w:val="009A27DA"/>
    <w:rsid w:val="009A418B"/>
    <w:rsid w:val="009A426F"/>
    <w:rsid w:val="009A42D5"/>
    <w:rsid w:val="009A4473"/>
    <w:rsid w:val="009B05C9"/>
    <w:rsid w:val="009B0715"/>
    <w:rsid w:val="009B1204"/>
    <w:rsid w:val="009B286C"/>
    <w:rsid w:val="009C151C"/>
    <w:rsid w:val="009C2D03"/>
    <w:rsid w:val="009C440A"/>
    <w:rsid w:val="009C6E70"/>
    <w:rsid w:val="009C7C9F"/>
    <w:rsid w:val="009D05A5"/>
    <w:rsid w:val="009D2A09"/>
    <w:rsid w:val="009D3F99"/>
    <w:rsid w:val="009D5125"/>
    <w:rsid w:val="009D5457"/>
    <w:rsid w:val="009D60B8"/>
    <w:rsid w:val="009D7D4B"/>
    <w:rsid w:val="009E36ED"/>
    <w:rsid w:val="009E3B47"/>
    <w:rsid w:val="009E3C8C"/>
    <w:rsid w:val="009E5286"/>
    <w:rsid w:val="009E624D"/>
    <w:rsid w:val="009E6B77"/>
    <w:rsid w:val="009F4372"/>
    <w:rsid w:val="009F460A"/>
    <w:rsid w:val="009F4BFA"/>
    <w:rsid w:val="00A002DB"/>
    <w:rsid w:val="00A02A3C"/>
    <w:rsid w:val="00A043FB"/>
    <w:rsid w:val="00A05086"/>
    <w:rsid w:val="00A06BE4"/>
    <w:rsid w:val="00A0729C"/>
    <w:rsid w:val="00A073CF"/>
    <w:rsid w:val="00A07779"/>
    <w:rsid w:val="00A100CA"/>
    <w:rsid w:val="00A1166A"/>
    <w:rsid w:val="00A16D7E"/>
    <w:rsid w:val="00A20B2E"/>
    <w:rsid w:val="00A24770"/>
    <w:rsid w:val="00A24F33"/>
    <w:rsid w:val="00A25069"/>
    <w:rsid w:val="00A26E6B"/>
    <w:rsid w:val="00A3068F"/>
    <w:rsid w:val="00A3145B"/>
    <w:rsid w:val="00A339D0"/>
    <w:rsid w:val="00A3415C"/>
    <w:rsid w:val="00A3605B"/>
    <w:rsid w:val="00A41002"/>
    <w:rsid w:val="00A4201A"/>
    <w:rsid w:val="00A518F4"/>
    <w:rsid w:val="00A5465D"/>
    <w:rsid w:val="00A553CE"/>
    <w:rsid w:val="00A5677A"/>
    <w:rsid w:val="00A56DCC"/>
    <w:rsid w:val="00A613AF"/>
    <w:rsid w:val="00A625E8"/>
    <w:rsid w:val="00A631C3"/>
    <w:rsid w:val="00A631F5"/>
    <w:rsid w:val="00A63DFF"/>
    <w:rsid w:val="00A64496"/>
    <w:rsid w:val="00A6490D"/>
    <w:rsid w:val="00A66ADD"/>
    <w:rsid w:val="00A67033"/>
    <w:rsid w:val="00A700B2"/>
    <w:rsid w:val="00A7415D"/>
    <w:rsid w:val="00A749AD"/>
    <w:rsid w:val="00A76031"/>
    <w:rsid w:val="00A80363"/>
    <w:rsid w:val="00A80939"/>
    <w:rsid w:val="00A83E9D"/>
    <w:rsid w:val="00A87C05"/>
    <w:rsid w:val="00A90ACD"/>
    <w:rsid w:val="00A9169D"/>
    <w:rsid w:val="00A93598"/>
    <w:rsid w:val="00A93E02"/>
    <w:rsid w:val="00A97A3A"/>
    <w:rsid w:val="00AA001A"/>
    <w:rsid w:val="00AA1BBF"/>
    <w:rsid w:val="00AA240C"/>
    <w:rsid w:val="00AA74E9"/>
    <w:rsid w:val="00AB0332"/>
    <w:rsid w:val="00AC101C"/>
    <w:rsid w:val="00AC489F"/>
    <w:rsid w:val="00AD4CF1"/>
    <w:rsid w:val="00AD5988"/>
    <w:rsid w:val="00AD6293"/>
    <w:rsid w:val="00AE1643"/>
    <w:rsid w:val="00AE16AF"/>
    <w:rsid w:val="00AE4C34"/>
    <w:rsid w:val="00AE539E"/>
    <w:rsid w:val="00AF2A1F"/>
    <w:rsid w:val="00AF372E"/>
    <w:rsid w:val="00AF7800"/>
    <w:rsid w:val="00B00CF5"/>
    <w:rsid w:val="00B024F5"/>
    <w:rsid w:val="00B072E0"/>
    <w:rsid w:val="00B1007E"/>
    <w:rsid w:val="00B12B2A"/>
    <w:rsid w:val="00B13D41"/>
    <w:rsid w:val="00B22873"/>
    <w:rsid w:val="00B253F6"/>
    <w:rsid w:val="00B26675"/>
    <w:rsid w:val="00B26A0A"/>
    <w:rsid w:val="00B305DB"/>
    <w:rsid w:val="00B305F6"/>
    <w:rsid w:val="00B30B75"/>
    <w:rsid w:val="00B332F8"/>
    <w:rsid w:val="00B3492B"/>
    <w:rsid w:val="00B4008E"/>
    <w:rsid w:val="00B4341A"/>
    <w:rsid w:val="00B441E1"/>
    <w:rsid w:val="00B4646F"/>
    <w:rsid w:val="00B55C7D"/>
    <w:rsid w:val="00B56592"/>
    <w:rsid w:val="00B62EFE"/>
    <w:rsid w:val="00B63038"/>
    <w:rsid w:val="00B63785"/>
    <w:rsid w:val="00B64BD8"/>
    <w:rsid w:val="00B701D1"/>
    <w:rsid w:val="00B711F0"/>
    <w:rsid w:val="00B73AF2"/>
    <w:rsid w:val="00B73D79"/>
    <w:rsid w:val="00B7551A"/>
    <w:rsid w:val="00B773F1"/>
    <w:rsid w:val="00B86AB1"/>
    <w:rsid w:val="00B87726"/>
    <w:rsid w:val="00B91B22"/>
    <w:rsid w:val="00BA2993"/>
    <w:rsid w:val="00BA40E1"/>
    <w:rsid w:val="00BA7EBA"/>
    <w:rsid w:val="00BB2A06"/>
    <w:rsid w:val="00BB2CBB"/>
    <w:rsid w:val="00BB4198"/>
    <w:rsid w:val="00BB6F9B"/>
    <w:rsid w:val="00BC01D9"/>
    <w:rsid w:val="00BC03EE"/>
    <w:rsid w:val="00BC3E85"/>
    <w:rsid w:val="00BC59F1"/>
    <w:rsid w:val="00BD488E"/>
    <w:rsid w:val="00BD59EB"/>
    <w:rsid w:val="00BE06F8"/>
    <w:rsid w:val="00BE07E3"/>
    <w:rsid w:val="00BF16CD"/>
    <w:rsid w:val="00BF3DE1"/>
    <w:rsid w:val="00BF4843"/>
    <w:rsid w:val="00BF5205"/>
    <w:rsid w:val="00C023A9"/>
    <w:rsid w:val="00C05132"/>
    <w:rsid w:val="00C0786C"/>
    <w:rsid w:val="00C11B3F"/>
    <w:rsid w:val="00C12508"/>
    <w:rsid w:val="00C22BF6"/>
    <w:rsid w:val="00C23728"/>
    <w:rsid w:val="00C239E7"/>
    <w:rsid w:val="00C3026C"/>
    <w:rsid w:val="00C313A9"/>
    <w:rsid w:val="00C347C8"/>
    <w:rsid w:val="00C358E4"/>
    <w:rsid w:val="00C418EE"/>
    <w:rsid w:val="00C441CF"/>
    <w:rsid w:val="00C45AA2"/>
    <w:rsid w:val="00C4792C"/>
    <w:rsid w:val="00C47BB3"/>
    <w:rsid w:val="00C51FD3"/>
    <w:rsid w:val="00C53516"/>
    <w:rsid w:val="00C55BEF"/>
    <w:rsid w:val="00C57C00"/>
    <w:rsid w:val="00C601AF"/>
    <w:rsid w:val="00C61A63"/>
    <w:rsid w:val="00C64C32"/>
    <w:rsid w:val="00C6604E"/>
    <w:rsid w:val="00C66296"/>
    <w:rsid w:val="00C67635"/>
    <w:rsid w:val="00C71155"/>
    <w:rsid w:val="00C7394D"/>
    <w:rsid w:val="00C73A06"/>
    <w:rsid w:val="00C74EFF"/>
    <w:rsid w:val="00C756B7"/>
    <w:rsid w:val="00C77282"/>
    <w:rsid w:val="00C84DE5"/>
    <w:rsid w:val="00C86248"/>
    <w:rsid w:val="00C90B31"/>
    <w:rsid w:val="00C94BE4"/>
    <w:rsid w:val="00CA0D6F"/>
    <w:rsid w:val="00CA10FD"/>
    <w:rsid w:val="00CA43C1"/>
    <w:rsid w:val="00CA4C33"/>
    <w:rsid w:val="00CA6F4A"/>
    <w:rsid w:val="00CA7C2A"/>
    <w:rsid w:val="00CB1064"/>
    <w:rsid w:val="00CB3483"/>
    <w:rsid w:val="00CB6427"/>
    <w:rsid w:val="00CB7638"/>
    <w:rsid w:val="00CC0FBE"/>
    <w:rsid w:val="00CC5CB4"/>
    <w:rsid w:val="00CD077C"/>
    <w:rsid w:val="00CD2119"/>
    <w:rsid w:val="00CD237A"/>
    <w:rsid w:val="00CD36AC"/>
    <w:rsid w:val="00CE12D6"/>
    <w:rsid w:val="00CE13A3"/>
    <w:rsid w:val="00CE36BC"/>
    <w:rsid w:val="00CF1747"/>
    <w:rsid w:val="00CF60ED"/>
    <w:rsid w:val="00D00F4E"/>
    <w:rsid w:val="00D02A79"/>
    <w:rsid w:val="00D05D74"/>
    <w:rsid w:val="00D07629"/>
    <w:rsid w:val="00D20C59"/>
    <w:rsid w:val="00D22249"/>
    <w:rsid w:val="00D23323"/>
    <w:rsid w:val="00D2392A"/>
    <w:rsid w:val="00D25FFE"/>
    <w:rsid w:val="00D27922"/>
    <w:rsid w:val="00D27A64"/>
    <w:rsid w:val="00D27F5A"/>
    <w:rsid w:val="00D33465"/>
    <w:rsid w:val="00D371B0"/>
    <w:rsid w:val="00D37D80"/>
    <w:rsid w:val="00D442F3"/>
    <w:rsid w:val="00D44483"/>
    <w:rsid w:val="00D4476F"/>
    <w:rsid w:val="00D46953"/>
    <w:rsid w:val="00D50573"/>
    <w:rsid w:val="00D51410"/>
    <w:rsid w:val="00D54D50"/>
    <w:rsid w:val="00D560B4"/>
    <w:rsid w:val="00D604E1"/>
    <w:rsid w:val="00D63CE5"/>
    <w:rsid w:val="00D65B8A"/>
    <w:rsid w:val="00D662F8"/>
    <w:rsid w:val="00D66797"/>
    <w:rsid w:val="00D7087C"/>
    <w:rsid w:val="00D70C3C"/>
    <w:rsid w:val="00D71DF7"/>
    <w:rsid w:val="00D72BE5"/>
    <w:rsid w:val="00D74652"/>
    <w:rsid w:val="00D81462"/>
    <w:rsid w:val="00D81918"/>
    <w:rsid w:val="00D82431"/>
    <w:rsid w:val="00D82F26"/>
    <w:rsid w:val="00D863D0"/>
    <w:rsid w:val="00D86B00"/>
    <w:rsid w:val="00D86FB9"/>
    <w:rsid w:val="00D87C87"/>
    <w:rsid w:val="00D90BB4"/>
    <w:rsid w:val="00D90C9C"/>
    <w:rsid w:val="00D90E07"/>
    <w:rsid w:val="00D91B74"/>
    <w:rsid w:val="00D932C2"/>
    <w:rsid w:val="00D95A0C"/>
    <w:rsid w:val="00D96514"/>
    <w:rsid w:val="00DA0232"/>
    <w:rsid w:val="00DA3956"/>
    <w:rsid w:val="00DA5314"/>
    <w:rsid w:val="00DA622E"/>
    <w:rsid w:val="00DA7F9E"/>
    <w:rsid w:val="00DB39CF"/>
    <w:rsid w:val="00DB7256"/>
    <w:rsid w:val="00DC0401"/>
    <w:rsid w:val="00DC1544"/>
    <w:rsid w:val="00DC20BD"/>
    <w:rsid w:val="00DC3A91"/>
    <w:rsid w:val="00DD0BCD"/>
    <w:rsid w:val="00DD447A"/>
    <w:rsid w:val="00DE19EF"/>
    <w:rsid w:val="00DE3B20"/>
    <w:rsid w:val="00DE6C94"/>
    <w:rsid w:val="00DE6FD7"/>
    <w:rsid w:val="00DF0C7C"/>
    <w:rsid w:val="00DF232E"/>
    <w:rsid w:val="00DF4CB5"/>
    <w:rsid w:val="00DF6931"/>
    <w:rsid w:val="00DF7B83"/>
    <w:rsid w:val="00E06BD5"/>
    <w:rsid w:val="00E10B18"/>
    <w:rsid w:val="00E1258D"/>
    <w:rsid w:val="00E22993"/>
    <w:rsid w:val="00E23271"/>
    <w:rsid w:val="00E23DDB"/>
    <w:rsid w:val="00E24F80"/>
    <w:rsid w:val="00E259F3"/>
    <w:rsid w:val="00E26303"/>
    <w:rsid w:val="00E27A9C"/>
    <w:rsid w:val="00E30985"/>
    <w:rsid w:val="00E32EEA"/>
    <w:rsid w:val="00E33238"/>
    <w:rsid w:val="00E33934"/>
    <w:rsid w:val="00E376B7"/>
    <w:rsid w:val="00E419C8"/>
    <w:rsid w:val="00E42F5D"/>
    <w:rsid w:val="00E4486C"/>
    <w:rsid w:val="00E460B6"/>
    <w:rsid w:val="00E511D5"/>
    <w:rsid w:val="00E53A9F"/>
    <w:rsid w:val="00E56723"/>
    <w:rsid w:val="00E57349"/>
    <w:rsid w:val="00E57C53"/>
    <w:rsid w:val="00E60249"/>
    <w:rsid w:val="00E62238"/>
    <w:rsid w:val="00E65269"/>
    <w:rsid w:val="00E724F3"/>
    <w:rsid w:val="00E76D66"/>
    <w:rsid w:val="00E80820"/>
    <w:rsid w:val="00E81759"/>
    <w:rsid w:val="00E830D0"/>
    <w:rsid w:val="00E86DDC"/>
    <w:rsid w:val="00E90287"/>
    <w:rsid w:val="00E93C5A"/>
    <w:rsid w:val="00E93FA4"/>
    <w:rsid w:val="00E95910"/>
    <w:rsid w:val="00EA6AC2"/>
    <w:rsid w:val="00EA796A"/>
    <w:rsid w:val="00EB1856"/>
    <w:rsid w:val="00EC50CE"/>
    <w:rsid w:val="00EC5B34"/>
    <w:rsid w:val="00ED021E"/>
    <w:rsid w:val="00ED323C"/>
    <w:rsid w:val="00ED778C"/>
    <w:rsid w:val="00EE2D5C"/>
    <w:rsid w:val="00EE441A"/>
    <w:rsid w:val="00EE4ADE"/>
    <w:rsid w:val="00EE4DE8"/>
    <w:rsid w:val="00EE5CB7"/>
    <w:rsid w:val="00F000BF"/>
    <w:rsid w:val="00F024FE"/>
    <w:rsid w:val="00F05AD4"/>
    <w:rsid w:val="00F103BE"/>
    <w:rsid w:val="00F10EB6"/>
    <w:rsid w:val="00F11E28"/>
    <w:rsid w:val="00F11FAC"/>
    <w:rsid w:val="00F13F07"/>
    <w:rsid w:val="00F140B2"/>
    <w:rsid w:val="00F16595"/>
    <w:rsid w:val="00F166B1"/>
    <w:rsid w:val="00F167FA"/>
    <w:rsid w:val="00F17F52"/>
    <w:rsid w:val="00F203FF"/>
    <w:rsid w:val="00F251E8"/>
    <w:rsid w:val="00F25970"/>
    <w:rsid w:val="00F2637E"/>
    <w:rsid w:val="00F311A9"/>
    <w:rsid w:val="00F31343"/>
    <w:rsid w:val="00F37381"/>
    <w:rsid w:val="00F40468"/>
    <w:rsid w:val="00F420B1"/>
    <w:rsid w:val="00F434C9"/>
    <w:rsid w:val="00F5180D"/>
    <w:rsid w:val="00F52E67"/>
    <w:rsid w:val="00F534B5"/>
    <w:rsid w:val="00F54E74"/>
    <w:rsid w:val="00F63781"/>
    <w:rsid w:val="00F6576A"/>
    <w:rsid w:val="00F65B8E"/>
    <w:rsid w:val="00F65E11"/>
    <w:rsid w:val="00F67496"/>
    <w:rsid w:val="00F72243"/>
    <w:rsid w:val="00F7233D"/>
    <w:rsid w:val="00F7308E"/>
    <w:rsid w:val="00F7421E"/>
    <w:rsid w:val="00F75409"/>
    <w:rsid w:val="00F801BA"/>
    <w:rsid w:val="00F807AD"/>
    <w:rsid w:val="00F8400D"/>
    <w:rsid w:val="00F9366A"/>
    <w:rsid w:val="00F946C9"/>
    <w:rsid w:val="00FA0EA5"/>
    <w:rsid w:val="00FA26D9"/>
    <w:rsid w:val="00FA4E01"/>
    <w:rsid w:val="00FA68C7"/>
    <w:rsid w:val="00FA6910"/>
    <w:rsid w:val="00FA74EE"/>
    <w:rsid w:val="00FB0A5B"/>
    <w:rsid w:val="00FB554D"/>
    <w:rsid w:val="00FC09F7"/>
    <w:rsid w:val="00FC3711"/>
    <w:rsid w:val="00FC46BB"/>
    <w:rsid w:val="00FC46E7"/>
    <w:rsid w:val="00FC5922"/>
    <w:rsid w:val="00FC5D25"/>
    <w:rsid w:val="00FD0D7E"/>
    <w:rsid w:val="00FD16C4"/>
    <w:rsid w:val="00FD362F"/>
    <w:rsid w:val="00FD47FE"/>
    <w:rsid w:val="00FD4DEB"/>
    <w:rsid w:val="00FD4FFB"/>
    <w:rsid w:val="00FE022F"/>
    <w:rsid w:val="00FE2E4C"/>
    <w:rsid w:val="00FE5FFD"/>
    <w:rsid w:val="00FE6E13"/>
    <w:rsid w:val="00FE7D38"/>
    <w:rsid w:val="00FF15F6"/>
    <w:rsid w:val="00FF3F28"/>
    <w:rsid w:val="00FF527C"/>
    <w:rsid w:val="00FF65CD"/>
    <w:rsid w:val="0298C19D"/>
    <w:rsid w:val="0FE5A2A0"/>
    <w:rsid w:val="13E5C095"/>
    <w:rsid w:val="2D667634"/>
    <w:rsid w:val="47DF333B"/>
    <w:rsid w:val="580C2A2F"/>
    <w:rsid w:val="6492D74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48F56"/>
  <w15:docId w15:val="{BBF307A6-0514-48CA-A874-CF7DD73D5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iPriority="0" w:unhideWhenUsed="1"/>
    <w:lsdException w:name="caption" w:semiHidden="1" w:uiPriority="35" w:unhideWhenUsed="1" w:qFormat="1"/>
    <w:lsdException w:name="table of figures" w:semiHidden="1" w:unhideWhenUsed="1" w:qFormat="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39E"/>
    <w:pPr>
      <w:spacing w:before="180" w:line="264" w:lineRule="auto"/>
    </w:pPr>
    <w:rPr>
      <w:rFonts w:ascii="Avenir" w:hAnsi="Avenir"/>
      <w:sz w:val="22"/>
      <w:lang w:eastAsia="en-GB"/>
    </w:rPr>
  </w:style>
  <w:style w:type="paragraph" w:styleId="Heading1">
    <w:name w:val="heading 1"/>
    <w:basedOn w:val="Normal"/>
    <w:next w:val="Normal"/>
    <w:link w:val="Heading1Char"/>
    <w:uiPriority w:val="1"/>
    <w:qFormat/>
    <w:rsid w:val="00AE539E"/>
    <w:pPr>
      <w:pageBreakBefore/>
      <w:numPr>
        <w:numId w:val="6"/>
      </w:numPr>
      <w:pBdr>
        <w:bottom w:val="single" w:sz="18" w:space="3" w:color="076283"/>
      </w:pBdr>
      <w:spacing w:before="0" w:after="600"/>
      <w:outlineLvl w:val="0"/>
    </w:pPr>
    <w:rPr>
      <w:rFonts w:ascii="Avenir Black" w:hAnsi="Avenir Black"/>
      <w:b/>
      <w:color w:val="076283"/>
      <w:sz w:val="36"/>
    </w:rPr>
  </w:style>
  <w:style w:type="paragraph" w:styleId="Heading2">
    <w:name w:val="heading 2"/>
    <w:basedOn w:val="Normal"/>
    <w:next w:val="Normal"/>
    <w:link w:val="Heading2Char"/>
    <w:uiPriority w:val="1"/>
    <w:qFormat/>
    <w:rsid w:val="00483A49"/>
    <w:pPr>
      <w:keepNext/>
      <w:numPr>
        <w:ilvl w:val="1"/>
        <w:numId w:val="6"/>
      </w:numPr>
      <w:spacing w:before="720" w:line="240" w:lineRule="auto"/>
      <w:outlineLvl w:val="1"/>
    </w:pPr>
    <w:rPr>
      <w:rFonts w:ascii="Avenir Black" w:hAnsi="Avenir Black"/>
      <w:b/>
      <w:color w:val="076283"/>
      <w:sz w:val="28"/>
    </w:rPr>
  </w:style>
  <w:style w:type="paragraph" w:styleId="Heading3">
    <w:name w:val="heading 3"/>
    <w:basedOn w:val="Normal"/>
    <w:next w:val="Normal"/>
    <w:link w:val="Heading3Char"/>
    <w:uiPriority w:val="1"/>
    <w:qFormat/>
    <w:rsid w:val="009C6E70"/>
    <w:pPr>
      <w:keepNext/>
      <w:numPr>
        <w:ilvl w:val="2"/>
        <w:numId w:val="6"/>
      </w:numPr>
      <w:spacing w:before="480" w:line="240" w:lineRule="auto"/>
      <w:outlineLvl w:val="2"/>
    </w:pPr>
    <w:rPr>
      <w:b/>
      <w:sz w:val="24"/>
    </w:rPr>
  </w:style>
  <w:style w:type="paragraph" w:styleId="Heading4">
    <w:name w:val="heading 4"/>
    <w:basedOn w:val="Normal"/>
    <w:next w:val="Normal"/>
    <w:link w:val="Heading4Char"/>
    <w:uiPriority w:val="1"/>
    <w:qFormat/>
    <w:rsid w:val="00420D66"/>
    <w:pPr>
      <w:keepNext/>
      <w:spacing w:before="360" w:line="240" w:lineRule="auto"/>
      <w:outlineLvl w:val="3"/>
    </w:pPr>
    <w:rPr>
      <w:b/>
      <w:i/>
    </w:rPr>
  </w:style>
  <w:style w:type="paragraph" w:styleId="Heading5">
    <w:name w:val="heading 5"/>
    <w:basedOn w:val="Normal"/>
    <w:next w:val="Normal"/>
    <w:link w:val="Heading5Char"/>
    <w:uiPriority w:val="9"/>
    <w:qFormat/>
    <w:rsid w:val="00337838"/>
    <w:pPr>
      <w:keepNext/>
      <w:spacing w:before="240" w:line="240" w:lineRule="auto"/>
      <w:outlineLvl w:val="4"/>
    </w:pPr>
    <w:rPr>
      <w:color w:val="076283"/>
    </w:rPr>
  </w:style>
  <w:style w:type="paragraph" w:styleId="Heading6">
    <w:name w:val="heading 6"/>
    <w:basedOn w:val="Normal"/>
    <w:next w:val="Normal"/>
    <w:link w:val="Heading6Char"/>
    <w:unhideWhenUsed/>
    <w:qFormat/>
    <w:rsid w:val="00122363"/>
    <w:pPr>
      <w:keepNext/>
      <w:keepLines/>
      <w:spacing w:before="200" w:after="120" w:line="276" w:lineRule="auto"/>
      <w:ind w:left="1152" w:hanging="1152"/>
      <w:outlineLvl w:val="5"/>
    </w:pPr>
    <w:rPr>
      <w:rFonts w:ascii="Calibri" w:eastAsia="MS Gothic" w:hAnsi="Calibri"/>
      <w:i/>
      <w:iCs/>
      <w:color w:val="243F60"/>
      <w:szCs w:val="24"/>
      <w:lang w:val="en-GB" w:eastAsia="en-US"/>
    </w:rPr>
  </w:style>
  <w:style w:type="paragraph" w:styleId="Heading7">
    <w:name w:val="heading 7"/>
    <w:basedOn w:val="Normal"/>
    <w:next w:val="Normal"/>
    <w:link w:val="Heading7Char"/>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AE539E"/>
    <w:rPr>
      <w:rFonts w:ascii="Avenir Black" w:hAnsi="Avenir Black"/>
      <w:b/>
      <w:color w:val="076283"/>
      <w:sz w:val="36"/>
      <w:lang w:eastAsia="en-GB"/>
    </w:rPr>
  </w:style>
  <w:style w:type="character" w:customStyle="1" w:styleId="Heading2Char">
    <w:name w:val="Heading 2 Char"/>
    <w:link w:val="Heading2"/>
    <w:uiPriority w:val="1"/>
    <w:rsid w:val="00483A49"/>
    <w:rPr>
      <w:rFonts w:ascii="Avenir Black" w:hAnsi="Avenir Black"/>
      <w:b/>
      <w:color w:val="076283"/>
      <w:sz w:val="28"/>
      <w:lang w:eastAsia="en-GB"/>
    </w:rPr>
  </w:style>
  <w:style w:type="character" w:customStyle="1" w:styleId="Heading3Char">
    <w:name w:val="Heading 3 Char"/>
    <w:link w:val="Heading3"/>
    <w:uiPriority w:val="1"/>
    <w:rsid w:val="009C6E70"/>
    <w:rPr>
      <w:rFonts w:ascii="Avenir" w:hAnsi="Avenir"/>
      <w:b/>
      <w:sz w:val="24"/>
      <w:lang w:eastAsia="en-GB"/>
    </w:rPr>
  </w:style>
  <w:style w:type="character" w:customStyle="1" w:styleId="Heading4Char">
    <w:name w:val="Heading 4 Char"/>
    <w:link w:val="Heading4"/>
    <w:uiPriority w:val="1"/>
    <w:rsid w:val="00420D66"/>
    <w:rPr>
      <w:rFonts w:ascii="Arial" w:hAnsi="Arial"/>
      <w:b/>
      <w:i/>
      <w:sz w:val="22"/>
      <w:lang w:eastAsia="en-GB"/>
    </w:rPr>
  </w:style>
  <w:style w:type="character" w:customStyle="1" w:styleId="Heading5Char">
    <w:name w:val="Heading 5 Char"/>
    <w:link w:val="Heading5"/>
    <w:uiPriority w:val="9"/>
    <w:rsid w:val="00337838"/>
    <w:rPr>
      <w:rFonts w:ascii="Arial" w:hAnsi="Arial"/>
      <w:color w:val="076283"/>
      <w:sz w:val="22"/>
      <w:lang w:eastAsia="en-GB"/>
    </w:rPr>
  </w:style>
  <w:style w:type="character" w:customStyle="1" w:styleId="Heading6Char">
    <w:name w:val="Heading 6 Char"/>
    <w:basedOn w:val="DefaultParagraphFont"/>
    <w:link w:val="Heading6"/>
    <w:rsid w:val="00122363"/>
    <w:rPr>
      <w:rFonts w:ascii="Calibri" w:eastAsia="MS Gothic" w:hAnsi="Calibri"/>
      <w:i/>
      <w:iCs/>
      <w:color w:val="243F60"/>
      <w:sz w:val="22"/>
      <w:szCs w:val="24"/>
      <w:lang w:val="en-GB" w:eastAsia="en-US"/>
    </w:rPr>
  </w:style>
  <w:style w:type="character" w:customStyle="1" w:styleId="Heading7Char">
    <w:name w:val="Heading 7 Char"/>
    <w:basedOn w:val="DefaultParagraphFont"/>
    <w:link w:val="Heading7"/>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rsid w:val="00122363"/>
    <w:rPr>
      <w:rFonts w:ascii="Calibri" w:eastAsia="MS Gothic" w:hAnsi="Calibri"/>
      <w:i/>
      <w:iCs/>
      <w:color w:val="404040"/>
      <w:sz w:val="22"/>
      <w:szCs w:val="24"/>
      <w:lang w:val="en-GB" w:eastAsia="en-US"/>
    </w:rPr>
  </w:style>
  <w:style w:type="paragraph" w:styleId="TOC1">
    <w:name w:val="toc 1"/>
    <w:basedOn w:val="Normal"/>
    <w:next w:val="Normal"/>
    <w:uiPriority w:val="39"/>
    <w:qFormat/>
    <w:rsid w:val="0046210D"/>
    <w:pPr>
      <w:tabs>
        <w:tab w:val="right" w:leader="dot" w:pos="8789"/>
      </w:tabs>
      <w:spacing w:before="360" w:line="240" w:lineRule="auto"/>
      <w:ind w:right="567"/>
    </w:pPr>
    <w:rPr>
      <w:b/>
    </w:rPr>
  </w:style>
  <w:style w:type="paragraph" w:styleId="TOC2">
    <w:name w:val="toc 2"/>
    <w:basedOn w:val="Normal"/>
    <w:next w:val="Normal"/>
    <w:uiPriority w:val="39"/>
    <w:qFormat/>
    <w:rsid w:val="008017DC"/>
    <w:pPr>
      <w:tabs>
        <w:tab w:val="right" w:leader="dot" w:pos="8789"/>
      </w:tabs>
      <w:spacing w:before="150" w:line="240" w:lineRule="auto"/>
      <w:ind w:left="567" w:right="567" w:hanging="567"/>
    </w:pPr>
  </w:style>
  <w:style w:type="paragraph" w:styleId="TOC3">
    <w:name w:val="toc 3"/>
    <w:basedOn w:val="Normal"/>
    <w:next w:val="Normal"/>
    <w:uiPriority w:val="39"/>
    <w:rsid w:val="0046210D"/>
    <w:pPr>
      <w:tabs>
        <w:tab w:val="right" w:leader="dot" w:pos="8789"/>
      </w:tabs>
      <w:spacing w:before="60" w:line="240" w:lineRule="auto"/>
      <w:ind w:left="1276" w:right="567" w:hanging="709"/>
    </w:pPr>
  </w:style>
  <w:style w:type="paragraph" w:customStyle="1" w:styleId="Bullet">
    <w:name w:val="Bullet"/>
    <w:basedOn w:val="Normal"/>
    <w:link w:val="BulletChar"/>
    <w:uiPriority w:val="99"/>
    <w:qFormat/>
    <w:rsid w:val="00FA0EA5"/>
    <w:pPr>
      <w:numPr>
        <w:numId w:val="1"/>
      </w:numPr>
      <w:spacing w:before="90"/>
    </w:pPr>
  </w:style>
  <w:style w:type="character" w:customStyle="1" w:styleId="BulletChar">
    <w:name w:val="Bullet Char"/>
    <w:link w:val="Bullet"/>
    <w:uiPriority w:val="99"/>
    <w:locked/>
    <w:rsid w:val="002B7BEC"/>
    <w:rPr>
      <w:rFonts w:ascii="Avenir" w:hAnsi="Avenir"/>
      <w:sz w:val="22"/>
      <w:lang w:eastAsia="en-GB"/>
    </w:rPr>
  </w:style>
  <w:style w:type="paragraph" w:styleId="Quote">
    <w:name w:val="Quote"/>
    <w:basedOn w:val="Normal"/>
    <w:next w:val="Normal"/>
    <w:link w:val="QuoteChar"/>
    <w:qFormat/>
    <w:pPr>
      <w:spacing w:before="120"/>
      <w:ind w:left="284" w:right="284"/>
    </w:pPr>
  </w:style>
  <w:style w:type="character" w:customStyle="1" w:styleId="QuoteChar">
    <w:name w:val="Quote Char"/>
    <w:link w:val="Quote"/>
    <w:rsid w:val="00122363"/>
    <w:rPr>
      <w:rFonts w:ascii="Georgia" w:hAnsi="Georgia"/>
      <w:sz w:val="22"/>
      <w:lang w:eastAsia="en-GB"/>
    </w:rPr>
  </w:style>
  <w:style w:type="paragraph" w:styleId="FootnoteText">
    <w:name w:val="footnote text"/>
    <w:basedOn w:val="Normal"/>
    <w:link w:val="FootnoteTextChar"/>
    <w:rsid w:val="00A7415D"/>
    <w:pPr>
      <w:spacing w:before="60" w:line="228" w:lineRule="auto"/>
      <w:ind w:left="284" w:hanging="284"/>
    </w:pPr>
    <w:rPr>
      <w:sz w:val="17"/>
    </w:rPr>
  </w:style>
  <w:style w:type="character" w:customStyle="1" w:styleId="FootnoteTextChar">
    <w:name w:val="Footnote Text Char"/>
    <w:link w:val="FootnoteText"/>
    <w:rsid w:val="00A7415D"/>
    <w:rPr>
      <w:rFonts w:ascii="Segoe UI" w:hAnsi="Segoe UI"/>
      <w:sz w:val="17"/>
      <w:lang w:eastAsia="en-GB"/>
    </w:rPr>
  </w:style>
  <w:style w:type="paragraph" w:styleId="Header">
    <w:name w:val="header"/>
    <w:basedOn w:val="Normal"/>
    <w:link w:val="HeaderChar"/>
    <w:uiPriority w:val="99"/>
    <w:qFormat/>
    <w:rsid w:val="000F3765"/>
    <w:pPr>
      <w:spacing w:before="0" w:line="240" w:lineRule="auto"/>
    </w:pPr>
  </w:style>
  <w:style w:type="character" w:customStyle="1" w:styleId="HeaderChar">
    <w:name w:val="Header Char"/>
    <w:link w:val="Header"/>
    <w:uiPriority w:val="99"/>
    <w:rsid w:val="000F3765"/>
    <w:rPr>
      <w:rFonts w:ascii="Arial" w:hAnsi="Arial"/>
      <w:sz w:val="22"/>
      <w:lang w:eastAsia="en-GB"/>
    </w:rPr>
  </w:style>
  <w:style w:type="paragraph" w:styleId="Title">
    <w:name w:val="Title"/>
    <w:basedOn w:val="Normal"/>
    <w:next w:val="Normal"/>
    <w:link w:val="TitleChar"/>
    <w:uiPriority w:val="10"/>
    <w:qFormat/>
    <w:rsid w:val="00DF6931"/>
    <w:pPr>
      <w:spacing w:before="240" w:after="240" w:line="240" w:lineRule="auto"/>
    </w:pPr>
    <w:rPr>
      <w:rFonts w:ascii="Avenir Black" w:hAnsi="Avenir Black" w:cs="Lucida Sans Unicode"/>
      <w:b/>
      <w:caps/>
      <w:color w:val="076283"/>
      <w:sz w:val="56"/>
      <w:szCs w:val="72"/>
    </w:rPr>
  </w:style>
  <w:style w:type="character" w:customStyle="1" w:styleId="TitleChar">
    <w:name w:val="Title Char"/>
    <w:link w:val="Title"/>
    <w:uiPriority w:val="10"/>
    <w:rsid w:val="00DF6931"/>
    <w:rPr>
      <w:rFonts w:ascii="Avenir Black" w:hAnsi="Avenir Black" w:cs="Lucida Sans Unicode"/>
      <w:b/>
      <w:caps/>
      <w:color w:val="076283"/>
      <w:sz w:val="56"/>
      <w:szCs w:val="72"/>
      <w:lang w:eastAsia="en-GB"/>
    </w:rPr>
  </w:style>
  <w:style w:type="paragraph" w:customStyle="1" w:styleId="Imprint">
    <w:name w:val="Imprint"/>
    <w:basedOn w:val="Normal"/>
    <w:next w:val="Normal"/>
    <w:qFormat/>
    <w:rsid w:val="00141538"/>
    <w:pPr>
      <w:spacing w:line="240" w:lineRule="auto"/>
      <w:ind w:right="284"/>
      <w:jc w:val="right"/>
    </w:pPr>
    <w:rPr>
      <w:color w:val="FFFFFF" w:themeColor="background1"/>
      <w:sz w:val="28"/>
    </w:rPr>
  </w:style>
  <w:style w:type="paragraph" w:styleId="Footer">
    <w:name w:val="footer"/>
    <w:basedOn w:val="Normal"/>
    <w:link w:val="FooterChar"/>
    <w:uiPriority w:val="99"/>
    <w:qFormat/>
    <w:rsid w:val="007A067F"/>
  </w:style>
  <w:style w:type="character" w:customStyle="1" w:styleId="FooterChar">
    <w:name w:val="Footer Char"/>
    <w:link w:val="Footer"/>
    <w:uiPriority w:val="99"/>
    <w:rsid w:val="007A067F"/>
    <w:rPr>
      <w:rFonts w:ascii="Segoe UI" w:hAnsi="Segoe UI"/>
      <w:sz w:val="21"/>
      <w:lang w:eastAsia="en-GB"/>
    </w:rPr>
  </w:style>
  <w:style w:type="character" w:styleId="PageNumber">
    <w:name w:val="page number"/>
    <w:rsid w:val="00D22249"/>
    <w:rPr>
      <w:rFonts w:ascii="Avenir Black" w:hAnsi="Avenir Black"/>
      <w:b/>
      <w:color w:val="076283"/>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D22249"/>
    <w:pPr>
      <w:spacing w:before="0" w:line="240" w:lineRule="auto"/>
      <w:jc w:val="right"/>
    </w:pPr>
    <w:rPr>
      <w:caps/>
      <w:color w:val="076283"/>
      <w:sz w:val="16"/>
    </w:rPr>
  </w:style>
  <w:style w:type="paragraph" w:customStyle="1" w:styleId="Figure">
    <w:name w:val="Figure"/>
    <w:basedOn w:val="Normal"/>
    <w:next w:val="Normal"/>
    <w:link w:val="FigureChar"/>
    <w:qFormat/>
    <w:rsid w:val="009133F5"/>
    <w:pPr>
      <w:keepNext/>
      <w:spacing w:before="120" w:after="120"/>
    </w:pPr>
    <w:rPr>
      <w:b/>
      <w:sz w:val="20"/>
    </w:rPr>
  </w:style>
  <w:style w:type="character" w:customStyle="1" w:styleId="FigureChar">
    <w:name w:val="Figure Char"/>
    <w:link w:val="Figure"/>
    <w:locked/>
    <w:rsid w:val="002B7BEC"/>
    <w:rPr>
      <w:rFonts w:ascii="Segoe UI" w:hAnsi="Segoe UI"/>
      <w:b/>
      <w:lang w:eastAsia="en-GB"/>
    </w:rPr>
  </w:style>
  <w:style w:type="character" w:styleId="FootnoteReference">
    <w:name w:val="footnote reference"/>
    <w:uiPriority w:val="99"/>
    <w:rPr>
      <w:vertAlign w:val="superscript"/>
    </w:rPr>
  </w:style>
  <w:style w:type="paragraph" w:customStyle="1" w:styleId="Table">
    <w:name w:val="Table"/>
    <w:basedOn w:val="Figure"/>
    <w:link w:val="TableChar"/>
    <w:qFormat/>
    <w:rsid w:val="00AE539E"/>
    <w:pPr>
      <w:spacing w:before="360" w:line="240" w:lineRule="auto"/>
    </w:pPr>
    <w:rPr>
      <w:rFonts w:ascii="Avenir Medium" w:hAnsi="Avenir Medium"/>
      <w:b w:val="0"/>
      <w:i/>
      <w:color w:val="076283"/>
      <w:sz w:val="22"/>
    </w:rPr>
  </w:style>
  <w:style w:type="character" w:customStyle="1" w:styleId="TableChar">
    <w:name w:val="Table Char"/>
    <w:link w:val="Table"/>
    <w:locked/>
    <w:rsid w:val="00AE539E"/>
    <w:rPr>
      <w:rFonts w:ascii="Avenir Medium" w:hAnsi="Avenir Medium"/>
      <w:i/>
      <w:color w:val="076283"/>
      <w:sz w:val="22"/>
      <w:lang w:eastAsia="en-GB"/>
    </w:rPr>
  </w:style>
  <w:style w:type="paragraph" w:customStyle="1" w:styleId="Dash">
    <w:name w:val="Dash"/>
    <w:basedOn w:val="Bullet"/>
    <w:qFormat/>
    <w:rsid w:val="00702854"/>
    <w:pPr>
      <w:numPr>
        <w:numId w:val="2"/>
      </w:numPr>
      <w:spacing w:before="60"/>
    </w:pPr>
  </w:style>
  <w:style w:type="paragraph" w:customStyle="1" w:styleId="TableText">
    <w:name w:val="TableText"/>
    <w:basedOn w:val="Normal"/>
    <w:qFormat/>
    <w:rsid w:val="007E611C"/>
    <w:pPr>
      <w:spacing w:before="60" w:after="60" w:line="240" w:lineRule="auto"/>
    </w:pPr>
    <w:rPr>
      <w:sz w:val="18"/>
    </w:rPr>
  </w:style>
  <w:style w:type="paragraph" w:customStyle="1" w:styleId="TableBullet">
    <w:name w:val="TableBullet"/>
    <w:basedOn w:val="TableText"/>
    <w:qFormat/>
    <w:rsid w:val="00B73AF2"/>
    <w:pPr>
      <w:numPr>
        <w:numId w:val="4"/>
      </w:numPr>
      <w:spacing w:before="0"/>
    </w:pPr>
  </w:style>
  <w:style w:type="paragraph" w:customStyle="1" w:styleId="Box">
    <w:name w:val="Box"/>
    <w:basedOn w:val="Normal"/>
    <w:qFormat/>
    <w:rsid w:val="00AE539E"/>
    <w:pPr>
      <w:pBdr>
        <w:top w:val="single" w:sz="4" w:space="12" w:color="auto"/>
        <w:left w:val="single" w:sz="4" w:space="12" w:color="auto"/>
        <w:bottom w:val="single" w:sz="4" w:space="12" w:color="auto"/>
        <w:right w:val="single" w:sz="4" w:space="12" w:color="auto"/>
      </w:pBdr>
      <w:spacing w:before="120"/>
      <w:ind w:left="284" w:right="284"/>
    </w:pPr>
    <w:rPr>
      <w:sz w:val="20"/>
    </w:rPr>
  </w:style>
  <w:style w:type="paragraph" w:customStyle="1" w:styleId="BoxHeading">
    <w:name w:val="BoxHeading"/>
    <w:basedOn w:val="Normal"/>
    <w:next w:val="Box"/>
    <w:qFormat/>
    <w:rsid w:val="00D37D80"/>
    <w:pPr>
      <w:keepNext/>
      <w:pBdr>
        <w:top w:val="single" w:sz="4" w:space="12" w:color="auto"/>
        <w:left w:val="single" w:sz="4" w:space="12" w:color="auto"/>
        <w:bottom w:val="single" w:sz="4" w:space="12" w:color="auto"/>
        <w:right w:val="single" w:sz="4" w:space="12" w:color="auto"/>
      </w:pBdr>
      <w:spacing w:before="240"/>
      <w:ind w:left="284" w:right="284"/>
    </w:pPr>
    <w:rPr>
      <w:b/>
      <w:sz w:val="24"/>
      <w:szCs w:val="24"/>
    </w:rPr>
  </w:style>
  <w:style w:type="paragraph" w:customStyle="1" w:styleId="BoxBullet">
    <w:name w:val="BoxBullet"/>
    <w:basedOn w:val="Bullet"/>
    <w:qFormat/>
    <w:rsid w:val="005827A6"/>
    <w:pPr>
      <w:pBdr>
        <w:top w:val="single" w:sz="4" w:space="12" w:color="auto"/>
        <w:left w:val="single" w:sz="4" w:space="12" w:color="auto"/>
        <w:bottom w:val="single" w:sz="4" w:space="12" w:color="auto"/>
        <w:right w:val="single" w:sz="4" w:space="12" w:color="auto"/>
      </w:pBdr>
      <w:ind w:left="568" w:right="284"/>
    </w:pPr>
    <w:rPr>
      <w:sz w:val="21"/>
    </w:rPr>
  </w:style>
  <w:style w:type="paragraph" w:customStyle="1" w:styleId="IntroHead">
    <w:name w:val="IntroHead"/>
    <w:basedOn w:val="Heading1"/>
    <w:next w:val="Normal"/>
    <w:qFormat/>
    <w:rsid w:val="00337838"/>
    <w:pPr>
      <w:numPr>
        <w:numId w:val="0"/>
      </w:numPr>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D22249"/>
    <w:pPr>
      <w:spacing w:before="80"/>
      <w:ind w:left="284" w:hanging="284"/>
    </w:pPr>
    <w:rPr>
      <w:sz w:val="16"/>
    </w:rPr>
  </w:style>
  <w:style w:type="character" w:customStyle="1" w:styleId="NoteChar">
    <w:name w:val="Note Char"/>
    <w:link w:val="Note"/>
    <w:rsid w:val="00D22249"/>
    <w:rPr>
      <w:rFonts w:ascii="Avenir" w:hAnsi="Avenir"/>
      <w:sz w:val="16"/>
      <w:lang w:eastAsia="en-GB"/>
    </w:rPr>
  </w:style>
  <w:style w:type="paragraph" w:customStyle="1" w:styleId="Subhead">
    <w:name w:val="Subhead"/>
    <w:basedOn w:val="Normal"/>
    <w:next w:val="Year"/>
    <w:qFormat/>
    <w:rsid w:val="00DF6931"/>
    <w:pPr>
      <w:spacing w:before="240" w:after="240" w:line="240" w:lineRule="auto"/>
    </w:pPr>
    <w:rPr>
      <w:rFonts w:ascii="Avenir Medium" w:hAnsi="Avenir Medium" w:cs="Segoe UI Semibold"/>
      <w:color w:val="FFFFFF" w:themeColor="background1"/>
      <w:sz w:val="36"/>
      <w:szCs w:val="26"/>
    </w:rPr>
  </w:style>
  <w:style w:type="paragraph" w:customStyle="1" w:styleId="Year">
    <w:name w:val="Year"/>
    <w:basedOn w:val="Subhead"/>
    <w:next w:val="Subhead"/>
    <w:qFormat/>
    <w:rsid w:val="00531E12"/>
    <w:rPr>
      <w:sz w:val="28"/>
    </w:rPr>
  </w:style>
  <w:style w:type="character" w:styleId="Hyperlink">
    <w:name w:val="Hyperlink"/>
    <w:uiPriority w:val="99"/>
    <w:rsid w:val="00AE539E"/>
    <w:rPr>
      <w:rFonts w:ascii="Avenir" w:hAnsi="Avenir"/>
      <w:b w:val="0"/>
      <w:color w:val="076283"/>
      <w:sz w:val="22"/>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qFormat/>
    <w:rsid w:val="0010541C"/>
    <w:pPr>
      <w:numPr>
        <w:numId w:val="3"/>
      </w:numPr>
      <w:spacing w:before="40" w:after="0"/>
    </w:pPr>
    <w:rPr>
      <w:szCs w:val="22"/>
    </w:rPr>
  </w:style>
  <w:style w:type="paragraph" w:styleId="Revision">
    <w:name w:val="Revision"/>
    <w:hidden/>
    <w:uiPriority w:val="99"/>
    <w:rsid w:val="0086388B"/>
    <w:rPr>
      <w:rFonts w:ascii="Calibri" w:eastAsia="Calibri" w:hAnsi="Calibri"/>
      <w:sz w:val="22"/>
      <w:szCs w:val="22"/>
      <w:lang w:val="en-US" w:eastAsia="en-US"/>
    </w:rPr>
  </w:style>
  <w:style w:type="paragraph" w:customStyle="1" w:styleId="Number">
    <w:name w:val="Number"/>
    <w:basedOn w:val="Normal"/>
    <w:qFormat/>
    <w:rsid w:val="00433FB2"/>
    <w:pPr>
      <w:numPr>
        <w:ilvl w:val="3"/>
        <w:numId w:val="6"/>
      </w:numPr>
      <w:spacing w:before="90"/>
    </w:pPr>
    <w:rPr>
      <w:szCs w:val="24"/>
    </w:rPr>
  </w:style>
  <w:style w:type="paragraph" w:customStyle="1" w:styleId="Letter">
    <w:name w:val="Letter"/>
    <w:basedOn w:val="Normal"/>
    <w:qFormat/>
    <w:rsid w:val="00F140B2"/>
    <w:pPr>
      <w:numPr>
        <w:ilvl w:val="4"/>
        <w:numId w:val="5"/>
      </w:numPr>
      <w:spacing w:before="120"/>
    </w:pPr>
  </w:style>
  <w:style w:type="paragraph" w:customStyle="1" w:styleId="Roman">
    <w:name w:val="Roman"/>
    <w:basedOn w:val="Normal"/>
    <w:qFormat/>
    <w:rsid w:val="00AD6293"/>
    <w:pPr>
      <w:spacing w:before="90"/>
    </w:pPr>
    <w:rPr>
      <w:rFonts w:eastAsia="Arial Unicode MS"/>
    </w:rPr>
  </w:style>
  <w:style w:type="table" w:styleId="TableGrid">
    <w:name w:val="Table Grid"/>
    <w:basedOn w:val="TableNormal"/>
    <w:uiPriority w:val="39"/>
    <w:rsid w:val="00D371B0"/>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uiPriority w:val="39"/>
    <w:unhideWhenUsed/>
    <w:rsid w:val="006524E1"/>
    <w:pPr>
      <w:tabs>
        <w:tab w:val="right" w:leader="dot" w:pos="8789"/>
      </w:tabs>
      <w:spacing w:before="120" w:line="240" w:lineRule="auto"/>
      <w:ind w:left="992" w:hanging="992"/>
    </w:pPr>
  </w:style>
  <w:style w:type="paragraph" w:styleId="BalloonText">
    <w:name w:val="Balloon Text"/>
    <w:basedOn w:val="Normal"/>
    <w:link w:val="BalloonTextChar"/>
    <w:uiPriority w:val="99"/>
    <w:semiHidden/>
    <w:unhideWhenUsed/>
    <w:rsid w:val="003450E8"/>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0E8"/>
    <w:rPr>
      <w:rFonts w:ascii="Segoe UI" w:hAnsi="Segoe UI" w:cs="Segoe UI"/>
      <w:sz w:val="18"/>
      <w:szCs w:val="18"/>
      <w:lang w:eastAsia="en-GB"/>
    </w:rPr>
  </w:style>
  <w:style w:type="character" w:styleId="FollowedHyperlink">
    <w:name w:val="FollowedHyperlink"/>
    <w:basedOn w:val="DefaultParagraphFont"/>
    <w:uiPriority w:val="99"/>
    <w:semiHidden/>
    <w:unhideWhenUsed/>
    <w:rsid w:val="00371E7E"/>
    <w:rPr>
      <w:color w:val="800080" w:themeColor="followedHyperlink"/>
      <w:u w:val="single"/>
    </w:rPr>
  </w:style>
  <w:style w:type="character" w:styleId="UnresolvedMention">
    <w:name w:val="Unresolved Mention"/>
    <w:basedOn w:val="DefaultParagraphFont"/>
    <w:uiPriority w:val="99"/>
    <w:semiHidden/>
    <w:unhideWhenUsed/>
    <w:rsid w:val="006F7BA5"/>
    <w:rPr>
      <w:color w:val="605E5C"/>
      <w:shd w:val="clear" w:color="auto" w:fill="E1DFDD"/>
    </w:rPr>
  </w:style>
  <w:style w:type="character" w:styleId="CommentReference">
    <w:name w:val="annotation reference"/>
    <w:basedOn w:val="DefaultParagraphFont"/>
    <w:uiPriority w:val="99"/>
    <w:semiHidden/>
    <w:unhideWhenUsed/>
    <w:rsid w:val="005E522D"/>
    <w:rPr>
      <w:sz w:val="16"/>
      <w:szCs w:val="16"/>
    </w:rPr>
  </w:style>
  <w:style w:type="paragraph" w:styleId="CommentText">
    <w:name w:val="annotation text"/>
    <w:basedOn w:val="Normal"/>
    <w:link w:val="CommentTextChar"/>
    <w:uiPriority w:val="99"/>
    <w:unhideWhenUsed/>
    <w:rsid w:val="005E522D"/>
    <w:pPr>
      <w:spacing w:line="240" w:lineRule="auto"/>
    </w:pPr>
    <w:rPr>
      <w:sz w:val="20"/>
    </w:rPr>
  </w:style>
  <w:style w:type="character" w:customStyle="1" w:styleId="CommentTextChar">
    <w:name w:val="Comment Text Char"/>
    <w:basedOn w:val="DefaultParagraphFont"/>
    <w:link w:val="CommentText"/>
    <w:uiPriority w:val="99"/>
    <w:rsid w:val="005E522D"/>
    <w:rPr>
      <w:rFonts w:ascii="Avenir" w:hAnsi="Avenir"/>
      <w:lang w:eastAsia="en-GB"/>
    </w:rPr>
  </w:style>
  <w:style w:type="paragraph" w:styleId="CommentSubject">
    <w:name w:val="annotation subject"/>
    <w:basedOn w:val="CommentText"/>
    <w:next w:val="CommentText"/>
    <w:link w:val="CommentSubjectChar"/>
    <w:uiPriority w:val="99"/>
    <w:semiHidden/>
    <w:unhideWhenUsed/>
    <w:rsid w:val="005E522D"/>
    <w:rPr>
      <w:b/>
      <w:bCs/>
    </w:rPr>
  </w:style>
  <w:style w:type="character" w:customStyle="1" w:styleId="CommentSubjectChar">
    <w:name w:val="Comment Subject Char"/>
    <w:basedOn w:val="CommentTextChar"/>
    <w:link w:val="CommentSubject"/>
    <w:uiPriority w:val="99"/>
    <w:semiHidden/>
    <w:rsid w:val="005E522D"/>
    <w:rPr>
      <w:rFonts w:ascii="Avenir" w:hAnsi="Avenir"/>
      <w:b/>
      <w:bCs/>
      <w:lang w:eastAsia="en-GB"/>
    </w:rPr>
  </w:style>
  <w:style w:type="character" w:customStyle="1" w:styleId="label">
    <w:name w:val="label"/>
    <w:basedOn w:val="DefaultParagraphFont"/>
    <w:rsid w:val="001E0CB0"/>
  </w:style>
  <w:style w:type="paragraph" w:customStyle="1" w:styleId="text">
    <w:name w:val="text"/>
    <w:basedOn w:val="Normal"/>
    <w:rsid w:val="001E0CB0"/>
    <w:pPr>
      <w:spacing w:before="100" w:beforeAutospacing="1" w:after="100" w:afterAutospacing="1" w:line="240" w:lineRule="auto"/>
    </w:pPr>
    <w:rPr>
      <w:rFonts w:ascii="Times New Roman" w:hAnsi="Times New Roman"/>
      <w:sz w:val="24"/>
      <w:szCs w:val="24"/>
      <w:lang w:eastAsia="en-NZ"/>
    </w:rPr>
  </w:style>
  <w:style w:type="character" w:styleId="Strong">
    <w:name w:val="Strong"/>
    <w:basedOn w:val="DefaultParagraphFont"/>
    <w:uiPriority w:val="22"/>
    <w:qFormat/>
    <w:rsid w:val="001E0CB0"/>
    <w:rPr>
      <w:b/>
      <w:bCs/>
    </w:rPr>
  </w:style>
  <w:style w:type="paragraph" w:styleId="BodyText">
    <w:name w:val="Body Text"/>
    <w:basedOn w:val="Normal"/>
    <w:link w:val="BodyTextChar"/>
    <w:uiPriority w:val="1"/>
    <w:qFormat/>
    <w:rsid w:val="00603BE5"/>
    <w:pPr>
      <w:widowControl w:val="0"/>
      <w:spacing w:before="119" w:line="240" w:lineRule="auto"/>
      <w:ind w:left="117"/>
    </w:pPr>
    <w:rPr>
      <w:rFonts w:ascii="Arial" w:eastAsia="Arial" w:hAnsi="Arial" w:cstheme="minorBidi"/>
      <w:szCs w:val="22"/>
      <w:lang w:val="en-US" w:eastAsia="en-US"/>
    </w:rPr>
  </w:style>
  <w:style w:type="character" w:customStyle="1" w:styleId="BodyTextChar">
    <w:name w:val="Body Text Char"/>
    <w:basedOn w:val="DefaultParagraphFont"/>
    <w:link w:val="BodyText"/>
    <w:uiPriority w:val="1"/>
    <w:rsid w:val="00603BE5"/>
    <w:rPr>
      <w:rFonts w:ascii="Arial" w:eastAsia="Arial" w:hAnsi="Arial"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709796">
      <w:bodyDiv w:val="1"/>
      <w:marLeft w:val="0"/>
      <w:marRight w:val="0"/>
      <w:marTop w:val="0"/>
      <w:marBottom w:val="0"/>
      <w:divBdr>
        <w:top w:val="none" w:sz="0" w:space="0" w:color="auto"/>
        <w:left w:val="none" w:sz="0" w:space="0" w:color="auto"/>
        <w:bottom w:val="none" w:sz="0" w:space="0" w:color="auto"/>
        <w:right w:val="none" w:sz="0" w:space="0" w:color="auto"/>
      </w:divBdr>
      <w:divsChild>
        <w:div w:id="1823159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www.legislation.govt.nz/act/public/1975/0116/latest/whole.html" TargetMode="External"/><Relationship Id="rId39" Type="http://schemas.openxmlformats.org/officeDocument/2006/relationships/hyperlink" Target="https://www.health.govt.nz/publication/medicinal-cannabis-scheme-guideline-and-forms" TargetMode="External"/><Relationship Id="rId21" Type="http://schemas.openxmlformats.org/officeDocument/2006/relationships/hyperlink" Target="mailto:medicinalcannabis@health.govt.nz" TargetMode="External"/><Relationship Id="rId34" Type="http://schemas.openxmlformats.org/officeDocument/2006/relationships/hyperlink" Target="https://www.mpi.govt.nz/importing/plants/seeds-for-sowing/" TargetMode="External"/><Relationship Id="rId42" Type="http://schemas.openxmlformats.org/officeDocument/2006/relationships/hyperlink" Target="https://www.health.govt.nz/publication/medicinal-cannabis-scheme-guideline-and-forms" TargetMode="External"/><Relationship Id="rId47" Type="http://schemas.openxmlformats.org/officeDocument/2006/relationships/hyperlink" Target="https://www.health.govt.nz/our-work/regulation-health-and-disability-system/medicinal-cannabis-agency/medicinal-cannabis-agency-information-industry/medicinal-cannabis-agency-working-medicinal-cannabis/medicinal-cannabis-agency-cannabidiol-cbd-products" TargetMode="External"/><Relationship Id="rId50" Type="http://schemas.openxmlformats.org/officeDocument/2006/relationships/hyperlink" Target="mailto:GMP@health.govt.nz" TargetMode="External"/><Relationship Id="rId55" Type="http://schemas.openxmlformats.org/officeDocument/2006/relationships/hyperlink" Target="https://www.health.govt.nz/publication/medicinal-cannabis-scheme-guideline-and-forms" TargetMode="External"/><Relationship Id="rId63" Type="http://schemas.openxmlformats.org/officeDocument/2006/relationships/hyperlink" Target="mailto:medicinescontrol@health.govt.nz"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health.govt.nz/publication/medicinal-cannabis-scheme-guideline-and-forms" TargetMode="External"/><Relationship Id="rId29" Type="http://schemas.openxmlformats.org/officeDocument/2006/relationships/hyperlink" Target="https://www.health.govt.nz/publication/medicinal-cannabis-scheme-guideline-and-forms" TargetMode="External"/><Relationship Id="rId41" Type="http://schemas.openxmlformats.org/officeDocument/2006/relationships/hyperlink" Target="https://www.ianz.govt.nz/" TargetMode="External"/><Relationship Id="rId54" Type="http://schemas.openxmlformats.org/officeDocument/2006/relationships/hyperlink" Target="https://www.medsafe.govt.nz/regulatory/Fees/New%20Fees.pdf" TargetMode="External"/><Relationship Id="rId62"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legislation.govt.nz/act/public/1981/0118/latest/DLM53790.html" TargetMode="External"/><Relationship Id="rId32" Type="http://schemas.openxmlformats.org/officeDocument/2006/relationships/hyperlink" Target="https://piersearch.mpi.govt.nz/plants-biosecurity-index/" TargetMode="External"/><Relationship Id="rId37" Type="http://schemas.openxmlformats.org/officeDocument/2006/relationships/hyperlink" Target="https://www.medsafe.govt.nz/regulatory/Guideline/code.asp" TargetMode="External"/><Relationship Id="rId40" Type="http://schemas.openxmlformats.org/officeDocument/2006/relationships/hyperlink" Target="mailto:GMP@health.govt.nz" TargetMode="External"/><Relationship Id="rId45" Type="http://schemas.openxmlformats.org/officeDocument/2006/relationships/footer" Target="footer6.xml"/><Relationship Id="rId53" Type="http://schemas.openxmlformats.org/officeDocument/2006/relationships/hyperlink" Target="http://www.medsafe.govt.nz/regulatory/guidelines.asp" TargetMode="External"/><Relationship Id="rId58" Type="http://schemas.openxmlformats.org/officeDocument/2006/relationships/hyperlink" Target="mailto:medicinescontrol@health.govt.nz" TargetMode="External"/><Relationship Id="rId66"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5.png"/><Relationship Id="rId23" Type="http://schemas.openxmlformats.org/officeDocument/2006/relationships/hyperlink" Target="http://www.legislation.govt.nz/act/public/1975/0116/latest/whole.html" TargetMode="External"/><Relationship Id="rId28" Type="http://schemas.openxmlformats.org/officeDocument/2006/relationships/hyperlink" Target="https://www.health.govt.nz/publication/medicinal-cannabis-scheme-guideline-and-forms" TargetMode="External"/><Relationship Id="rId36" Type="http://schemas.openxmlformats.org/officeDocument/2006/relationships/hyperlink" Target="https://www.medsafe.govt.nz/medicines/clinical-trials.asp" TargetMode="External"/><Relationship Id="rId49" Type="http://schemas.openxmlformats.org/officeDocument/2006/relationships/hyperlink" Target="https://www.medsafe.govt.nz/regulatory/Guideline/GRTPNZ/manufacture-of-medicines.pdf" TargetMode="External"/><Relationship Id="rId57" Type="http://schemas.openxmlformats.org/officeDocument/2006/relationships/hyperlink" Target="mailto:medicinescontrol@health.govt.nz" TargetMode="External"/><Relationship Id="rId61" Type="http://schemas.openxmlformats.org/officeDocument/2006/relationships/hyperlink" Target="mailto:medicinescontrol@health.govt.nz" TargetMode="Externa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yperlink" Target="https://www.health.govt.nz/system/files/documents/publications/form-d-declaration-illicit-seed-plants-6april2020.docx" TargetMode="External"/><Relationship Id="rId44" Type="http://schemas.openxmlformats.org/officeDocument/2006/relationships/hyperlink" Target="https://www.health.govt.nz/our-work/regulation-health-and-disability-system/medicinal-cannabis-agency/medicinal-cannabis-agency-information-industry/medicinal-cannabis-agency-working-medicinal-cannabis/medicinal-cannabis-agency-minimum-quality-standard" TargetMode="External"/><Relationship Id="rId52" Type="http://schemas.openxmlformats.org/officeDocument/2006/relationships/hyperlink" Target="https://www.medsafe.govt.nz/regulatory/Guideline/code.asp" TargetMode="External"/><Relationship Id="rId60" Type="http://schemas.openxmlformats.org/officeDocument/2006/relationships/hyperlink" Target="mailto:medicinescontrol@health.govt.nz"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jpeg"/><Relationship Id="rId22" Type="http://schemas.openxmlformats.org/officeDocument/2006/relationships/hyperlink" Target="http://www.medsafe.govt.nz" TargetMode="External"/><Relationship Id="rId27" Type="http://schemas.openxmlformats.org/officeDocument/2006/relationships/hyperlink" Target="https://www.health.govt.nz/our-work/regulation-health-and-disability-system/medicinal-cannabis-agency/medicinal-cannabis-agency-information-industry/medicinal-cannabis-agency-working-medicinal-cannabis/medicinal-cannabis-agency-cannabidiol-cbd-products" TargetMode="External"/><Relationship Id="rId30" Type="http://schemas.openxmlformats.org/officeDocument/2006/relationships/footer" Target="footer5.xml"/><Relationship Id="rId35" Type="http://schemas.openxmlformats.org/officeDocument/2006/relationships/hyperlink" Target="https://www.mpi.govt.nz/import/plants-flowers-seeds-plant-growing-products/seeds-for-sowing/" TargetMode="External"/><Relationship Id="rId43" Type="http://schemas.openxmlformats.org/officeDocument/2006/relationships/hyperlink" Target="https://www.medsafe.govt.nz/regulatory/Guideline/code.asp" TargetMode="External"/><Relationship Id="rId48" Type="http://schemas.openxmlformats.org/officeDocument/2006/relationships/hyperlink" Target="https://www.medsafe.govt.nz/regulatory/Guideline/code.asp" TargetMode="External"/><Relationship Id="rId56" Type="http://schemas.openxmlformats.org/officeDocument/2006/relationships/hyperlink" Target="mailto:GMP@health.govt.nz" TargetMode="External"/><Relationship Id="rId64" Type="http://schemas.openxmlformats.org/officeDocument/2006/relationships/hyperlink" Target="mailto:medicinescontrol@health.govt.nz" TargetMode="External"/><Relationship Id="rId8" Type="http://schemas.openxmlformats.org/officeDocument/2006/relationships/settings" Target="settings.xml"/><Relationship Id="rId51" Type="http://schemas.openxmlformats.org/officeDocument/2006/relationships/hyperlink" Target="https://www.health.govt.nz/our-work/regulation-health-and-disability-system/medicinal-cannabis-agency/medicinal-cannabis-agency-information-industry/medicinal-cannabis-agency-working-medicinal-cannabis/medicinal-cannabis-agency-cannabidiol-cbd-products"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yperlink" Target="https://www.health.govt.nz/our-work/regulation-health-and-disability-system/medicinal-cannabis-scheme/medicinal-cannabis-regulation/medicinal-cannabis-agency-cannabidiol-cbd-products" TargetMode="External"/><Relationship Id="rId33" Type="http://schemas.openxmlformats.org/officeDocument/2006/relationships/hyperlink" Target="https://www.mpi.govt.nz/importing/plants/seeds-for-sowing/" TargetMode="External"/><Relationship Id="rId38" Type="http://schemas.openxmlformats.org/officeDocument/2006/relationships/hyperlink" Target="https://www.medsafe.govt.nz/regulatory/Guideline/code.asp" TargetMode="External"/><Relationship Id="rId46" Type="http://schemas.openxmlformats.org/officeDocument/2006/relationships/hyperlink" Target="mailto:GMP@health.govt.nz" TargetMode="External"/><Relationship Id="rId59" Type="http://schemas.openxmlformats.org/officeDocument/2006/relationships/hyperlink" Target="https://www.health.govt.nz/our-work/regulation-health-and-disability-system/medicinal-cannabis-agency/medicinal-cannabis-agency-information-industry/medicinal-cannabis-agency-working-medicinal-cannabis/medicinal-cannabis-agency-cannabidiol-cbd-product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8BD52EF697C76A4AA0DA23AF0474C911" ma:contentTypeVersion="167" ma:contentTypeDescription="Create a new document." ma:contentTypeScope="" ma:versionID="177ce2954fe6b25c33c4b425238b917c">
  <xsd:schema xmlns:xsd="http://www.w3.org/2001/XMLSchema" xmlns:xs="http://www.w3.org/2001/XMLSchema" xmlns:p="http://schemas.microsoft.com/office/2006/metadata/properties" xmlns:ns2="4753326a-91d3-436b-a3dd-cc57657d516c" xmlns:ns3="4f9c820c-e7e2-444d-97ee-45f2b3485c1d" xmlns:ns4="15ffb055-6eb4-45a1-bc20-bf2ac0d420da" xmlns:ns5="725c79e5-42ce-4aa0-ac78-b6418001f0d2" xmlns:ns6="c91a514c-9034-4fa3-897a-8352025b26ed" xmlns:ns7="d0b61010-d6f3-4072-b934-7bbb13e97771" xmlns:ns8="184c05c4-c568-455d-94a4-7e009b164348" xmlns:ns9="d946c63c-e76c-435b-9782-dde3f4f077bd" targetNamespace="http://schemas.microsoft.com/office/2006/metadata/properties" ma:root="true" ma:fieldsID="bf3b8fdaba4c7604956dc1c7ed8ef656" ns2:_="" ns3:_="" ns4:_="" ns5:_="" ns6:_="" ns7:_="" ns8:_="" ns9:_="">
    <xsd:import namespace="4753326a-91d3-436b-a3dd-cc57657d516c"/>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d946c63c-e76c-435b-9782-dde3f4f077bd"/>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SearchProperties" minOccurs="0"/>
                <xsd:element ref="ns9:MediaServiceObjectDetectorVersions" minOccurs="0"/>
                <xsd:element ref="ns9:lcf76f155ced4ddcb4097134ff3c332f" minOccurs="0"/>
                <xsd:element ref="ns2:TaxCatchAll" minOccurs="0"/>
                <xsd:element ref="ns9:MediaServiceDateTaken" minOccurs="0"/>
                <xsd:element ref="ns9:MediaServiceGenerationTime" minOccurs="0"/>
                <xsd:element ref="ns9:MediaServiceEventHashCode" minOccurs="0"/>
                <xsd:element ref="ns9:MediaServiceOCR" minOccurs="0"/>
                <xsd:element ref="ns9:MediaServiceLocation" minOccurs="0"/>
                <xsd:element ref="ns9: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53326a-91d3-436b-a3dd-cc57657d51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7" nillable="true" ma:displayName="Taxonomy Catch All Column" ma:hidden="true" ma:list="{9b54dae0-e75d-4098-b75f-e05298b46f49}" ma:internalName="TaxCatchAll" ma:showField="CatchAllData" ma:web="4753326a-91d3-436b-a3dd-cc57657d51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xsd:simpleType>
        <xsd:union memberTypes="dms:Text">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un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Implement and Enforce Legislation" ma:hidden="true" ma:internalName="FunctionGroup" ma:readOnly="false">
      <xsd:simpleType>
        <xsd:restriction base="dms:Text">
          <xsd:maxLength value="255"/>
        </xsd:restriction>
      </xsd:simpleType>
    </xsd:element>
    <xsd:element name="Function" ma:index="22" nillable="true" ma:displayName="Function" ma:default="Regulate Medicines and Medical Device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ma:readOnly="fals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Industrial Hemp"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Industrial Hemp" ma:hidden="true" ma:internalName="Team" ma:readOnly="false">
      <xsd:simpleType>
        <xsd:restriction base="dms:Text">
          <xsd:maxLength value="255"/>
        </xsd:restriction>
      </xsd:simpleType>
    </xsd:element>
    <xsd:element name="Level2" ma:index="40" nillable="true" ma:displayName="Level 2" ma:default="NA" ma:hidden="true" ma:internalName="Level2" ma:readOnly="false">
      <xsd:simpleType>
        <xsd:restriction base="dms:Text">
          <xsd:maxLength value="255"/>
        </xsd:restriction>
      </xsd:simpleType>
    </xsd:element>
    <xsd:element name="Level3" ma:index="41" nillable="true" ma:displayName="Level 3" ma:default="NA"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3" nillable="true" ma:displayName="Set Label" ma:default="Del10M" ma:hidden="true" ma:indexed="true" ma:internalName="SetLabel" ma:readOnly="false">
      <xsd:simpleType>
        <xsd:restriction base="dms:Text">
          <xsd:maxLength value="255"/>
        </xsd:restriction>
      </xsd:simpleType>
    </xsd:element>
    <xsd:element name="OverrideLabel" ma:index="44"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5" nillable="true" ma:displayName="Has NHI" ma:default="0" ma:internalName="HasNHI" ma:readOnly="false">
      <xsd:simpleType>
        <xsd:restriction base="dms:Boolean"/>
      </xsd:simpleType>
    </xsd:element>
    <xsd:element name="zLegacy" ma:index="46" nillable="true" ma:displayName="zLegacy" ma:hidden="true" ma:internalName="zLegacy" ma:readOnly="false">
      <xsd:simpleType>
        <xsd:restriction base="dms:Note"/>
      </xsd:simpleType>
    </xsd:element>
    <xsd:element name="zLegacyID" ma:index="47" nillable="true" ma:displayName="zLegacyID" ma:hidden="true" ma:indexed="true" ma:internalName="zLegacyID" ma:readOnly="false">
      <xsd:simpleType>
        <xsd:restriction base="dms:Text">
          <xsd:maxLength value="255"/>
        </xsd:restriction>
      </xsd:simpleType>
    </xsd:element>
    <xsd:element name="zLegacyJSON" ma:index="48" nillable="true" ma:displayName="zLegacyJSON" ma:hidden="true" ma:internalName="zLegacyJSON" ma:readOnly="false">
      <xsd:simpleType>
        <xsd:restriction base="dms:Note"/>
      </xsd:simpleType>
    </xsd:element>
    <xsd:element name="CopiedFrom" ma:index="49" nillable="true" ma:displayName="Copied From" ma:hidden="true" ma:internalName="CopiedFrom" ma:readOnly="false">
      <xsd:simpleType>
        <xsd:restriction base="dms:Text">
          <xsd:maxLength value="255"/>
        </xsd:restriction>
      </xsd:simpleType>
    </xsd:element>
    <xsd:element name="Endorsements" ma:index="50" nillable="true" ma:displayName="Endorsements" ma:default="COMMERCIAL"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d946c63c-e76c-435b-9782-dde3f4f077bd"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MediaServiceSearchProperties" ma:index="53" nillable="true" ma:displayName="MediaServiceSearchProperties" ma:hidden="true" ma:internalName="MediaServiceSearchProperties" ma:readOnly="true">
      <xsd:simpleType>
        <xsd:restriction base="dms:Note"/>
      </xsd:simpleType>
    </xsd:element>
    <xsd:element name="MediaServiceObjectDetectorVersions" ma:index="54" nillable="true" ma:displayName="MediaServiceObjectDetectorVersions" ma:hidden="true" ma:indexed="true" ma:internalName="MediaServiceObjectDetectorVersions" ma:readOnly="true">
      <xsd:simpleType>
        <xsd:restriction base="dms:Text"/>
      </xsd:simpleType>
    </xsd:element>
    <xsd:element name="lcf76f155ced4ddcb4097134ff3c332f" ma:index="56"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DateTaken" ma:index="58" nillable="true" ma:displayName="MediaServiceDateTaken" ma:hidden="true" ma:indexed="true" ma:internalName="MediaServiceDateTaken" ma:readOnly="true">
      <xsd:simpleType>
        <xsd:restriction base="dms:Text"/>
      </xsd:simpleType>
    </xsd:element>
    <xsd:element name="MediaServiceGenerationTime" ma:index="59" nillable="true" ma:displayName="MediaServiceGenerationTime" ma:hidden="true" ma:internalName="MediaServiceGenerationTime" ma:readOnly="true">
      <xsd:simpleType>
        <xsd:restriction base="dms:Text"/>
      </xsd:simpleType>
    </xsd:element>
    <xsd:element name="MediaServiceEventHashCode" ma:index="60" nillable="true" ma:displayName="MediaServiceEventHashCode" ma:hidden="true" ma:internalName="MediaServiceEventHashCode" ma:readOnly="true">
      <xsd:simpleType>
        <xsd:restriction base="dms:Text"/>
      </xsd:simpleType>
    </xsd:element>
    <xsd:element name="MediaServiceOCR" ma:index="61" nillable="true" ma:displayName="Extracted Text" ma:internalName="MediaServiceOCR" ma:readOnly="true">
      <xsd:simpleType>
        <xsd:restriction base="dms:Note">
          <xsd:maxLength value="255"/>
        </xsd:restriction>
      </xsd:simpleType>
    </xsd:element>
    <xsd:element name="MediaServiceLocation" ma:index="62" nillable="true" ma:displayName="Location" ma:indexed="true" ma:internalName="MediaServiceLocation" ma:readOnly="true">
      <xsd:simpleType>
        <xsd:restriction base="dms:Text"/>
      </xsd:simpleType>
    </xsd:element>
    <xsd:element name="Notes" ma:index="63" nillable="true" ma:displayName="Notes" ma:format="Dropdown" ma:internalName="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Industrial Hemp</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NA</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Industrial Hemp</Team>
    <Project xmlns="4f9c820c-e7e2-444d-97ee-45f2b3485c1d">NA</Project>
    <HasNHI xmlns="184c05c4-c568-455d-94a4-7e009b164348">false</HasNHI>
    <FunctionGroup xmlns="4f9c820c-e7e2-444d-97ee-45f2b3485c1d">Implement and Enforce Legislation</FunctionGroup>
    <Function xmlns="4f9c820c-e7e2-444d-97ee-45f2b3485c1d">Regulate Medicines and Medical Devices</Function>
    <SetLabel xmlns="d0b61010-d6f3-4072-b934-7bbb13e97771">Del10M</SetLabel>
    <RelatedPeople xmlns="4f9c820c-e7e2-444d-97ee-45f2b3485c1d">
      <UserInfo>
        <DisplayName/>
        <AccountId xsi:nil="true"/>
        <AccountType/>
      </UserInfo>
    </RelatedPeople>
    <AggregationNarrative xmlns="725c79e5-42ce-4aa0-ac78-b6418001f0d2" xsi:nil="true"/>
    <Channel xmlns="c91a514c-9034-4fa3-897a-8352025b26ed">Industrial Hemp</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NA</CategoryName>
    <PRADateTrigger xmlns="4f9c820c-e7e2-444d-97ee-45f2b3485c1d" xsi:nil="true"/>
    <PRAText2 xmlns="4f9c820c-e7e2-444d-97ee-45f2b3485c1d" xsi:nil="true"/>
    <zLegacyID xmlns="184c05c4-c568-455d-94a4-7e009b164348" xsi:nil="true"/>
    <lcf76f155ced4ddcb4097134ff3c332f xmlns="d946c63c-e76c-435b-9782-dde3f4f077bd">
      <Terms xmlns="http://schemas.microsoft.com/office/infopath/2007/PartnerControls"/>
    </lcf76f155ced4ddcb4097134ff3c332f>
    <TaxCatchAll xmlns="4753326a-91d3-436b-a3dd-cc57657d516c" xsi:nil="true"/>
    <_dlc_DocId xmlns="4753326a-91d3-436b-a3dd-cc57657d516c">MOHECM-508902840-3148</_dlc_DocId>
    <_dlc_DocIdUrl xmlns="4753326a-91d3-436b-a3dd-cc57657d516c">
      <Url>https://mohgovtnz.sharepoint.com/sites/moh-ecm-IndHemp/_layouts/15/DocIdRedir.aspx?ID=MOHECM-508902840-3148</Url>
      <Description>MOHECM-508902840-3148</Description>
    </_dlc_DocIdUrl>
    <Notes xmlns="d946c63c-e76c-435b-9782-dde3f4f077b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8BF61C-13BF-44FF-B4FF-F7BF4E3D3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53326a-91d3-436b-a3dd-cc57657d516c"/>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d946c63c-e76c-435b-9782-dde3f4f07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C3CF21-1780-4855-AD59-83A9A35D26B5}">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725c79e5-42ce-4aa0-ac78-b6418001f0d2"/>
    <ds:schemaRef ds:uri="d946c63c-e76c-435b-9782-dde3f4f077bd"/>
    <ds:schemaRef ds:uri="4753326a-91d3-436b-a3dd-cc57657d516c"/>
  </ds:schemaRefs>
</ds:datastoreItem>
</file>

<file path=customXml/itemProps3.xml><?xml version="1.0" encoding="utf-8"?>
<ds:datastoreItem xmlns:ds="http://schemas.openxmlformats.org/officeDocument/2006/customXml" ds:itemID="{CCB36125-F367-478A-9F53-2B1FFC00580E}">
  <ds:schemaRefs>
    <ds:schemaRef ds:uri="http://schemas.openxmlformats.org/officeDocument/2006/bibliography"/>
  </ds:schemaRefs>
</ds:datastoreItem>
</file>

<file path=customXml/itemProps4.xml><?xml version="1.0" encoding="utf-8"?>
<ds:datastoreItem xmlns:ds="http://schemas.openxmlformats.org/officeDocument/2006/customXml" ds:itemID="{037D0D83-4B43-4E06-972A-16F07AF12360}">
  <ds:schemaRefs>
    <ds:schemaRef ds:uri="http://schemas.microsoft.com/sharepoint/events"/>
  </ds:schemaRefs>
</ds:datastoreItem>
</file>

<file path=customXml/itemProps5.xml><?xml version="1.0" encoding="utf-8"?>
<ds:datastoreItem xmlns:ds="http://schemas.openxmlformats.org/officeDocument/2006/customXml" ds:itemID="{60573DBD-CEE6-4E0B-9000-81C76E4FAC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2012 Report Sans Serif Body.dot</Template>
  <TotalTime>2</TotalTime>
  <Pages>28</Pages>
  <Words>7440</Words>
  <Characters>43158</Characters>
  <Application>Microsoft Office Word</Application>
  <DocSecurity>0</DocSecurity>
  <Lines>933</Lines>
  <Paragraphs>396</Paragraphs>
  <ScaleCrop>false</ScaleCrop>
  <Company>Microsoft</Company>
  <LinksUpToDate>false</LinksUpToDate>
  <CharactersWithSpaces>50440</CharactersWithSpaces>
  <SharedDoc>false</SharedDoc>
  <HLinks>
    <vt:vector size="522" baseType="variant">
      <vt:variant>
        <vt:i4>327807</vt:i4>
      </vt:variant>
      <vt:variant>
        <vt:i4>375</vt:i4>
      </vt:variant>
      <vt:variant>
        <vt:i4>0</vt:i4>
      </vt:variant>
      <vt:variant>
        <vt:i4>5</vt:i4>
      </vt:variant>
      <vt:variant>
        <vt:lpwstr>mailto:medicinescontrol@health.govt.nz</vt:lpwstr>
      </vt:variant>
      <vt:variant>
        <vt:lpwstr/>
      </vt:variant>
      <vt:variant>
        <vt:i4>327807</vt:i4>
      </vt:variant>
      <vt:variant>
        <vt:i4>372</vt:i4>
      </vt:variant>
      <vt:variant>
        <vt:i4>0</vt:i4>
      </vt:variant>
      <vt:variant>
        <vt:i4>5</vt:i4>
      </vt:variant>
      <vt:variant>
        <vt:lpwstr>mailto:medicinescontrol@health.govt.nz</vt:lpwstr>
      </vt:variant>
      <vt:variant>
        <vt:lpwstr/>
      </vt:variant>
      <vt:variant>
        <vt:i4>327807</vt:i4>
      </vt:variant>
      <vt:variant>
        <vt:i4>369</vt:i4>
      </vt:variant>
      <vt:variant>
        <vt:i4>0</vt:i4>
      </vt:variant>
      <vt:variant>
        <vt:i4>5</vt:i4>
      </vt:variant>
      <vt:variant>
        <vt:lpwstr>mailto:medicinescontrol@health.govt.nz</vt:lpwstr>
      </vt:variant>
      <vt:variant>
        <vt:lpwstr/>
      </vt:variant>
      <vt:variant>
        <vt:i4>327807</vt:i4>
      </vt:variant>
      <vt:variant>
        <vt:i4>366</vt:i4>
      </vt:variant>
      <vt:variant>
        <vt:i4>0</vt:i4>
      </vt:variant>
      <vt:variant>
        <vt:i4>5</vt:i4>
      </vt:variant>
      <vt:variant>
        <vt:lpwstr>mailto:medicinescontrol@health.govt.nz</vt:lpwstr>
      </vt:variant>
      <vt:variant>
        <vt:lpwstr/>
      </vt:variant>
      <vt:variant>
        <vt:i4>5046274</vt:i4>
      </vt:variant>
      <vt:variant>
        <vt:i4>363</vt:i4>
      </vt:variant>
      <vt:variant>
        <vt:i4>0</vt:i4>
      </vt:variant>
      <vt:variant>
        <vt:i4>5</vt:i4>
      </vt:variant>
      <vt:variant>
        <vt:lpwstr>https://www.health.govt.nz/our-work/regulation-health-and-disability-system/medicinal-cannabis-agency/medicinal-cannabis-agency-information-industry/medicinal-cannabis-agency-working-medicinal-cannabis/medicinal-cannabis-agency-cannabidiol-cbd-products</vt:lpwstr>
      </vt:variant>
      <vt:variant>
        <vt:lpwstr/>
      </vt:variant>
      <vt:variant>
        <vt:i4>327807</vt:i4>
      </vt:variant>
      <vt:variant>
        <vt:i4>360</vt:i4>
      </vt:variant>
      <vt:variant>
        <vt:i4>0</vt:i4>
      </vt:variant>
      <vt:variant>
        <vt:i4>5</vt:i4>
      </vt:variant>
      <vt:variant>
        <vt:lpwstr>mailto:medicinescontrol@health.govt.nz</vt:lpwstr>
      </vt:variant>
      <vt:variant>
        <vt:lpwstr/>
      </vt:variant>
      <vt:variant>
        <vt:i4>327807</vt:i4>
      </vt:variant>
      <vt:variant>
        <vt:i4>357</vt:i4>
      </vt:variant>
      <vt:variant>
        <vt:i4>0</vt:i4>
      </vt:variant>
      <vt:variant>
        <vt:i4>5</vt:i4>
      </vt:variant>
      <vt:variant>
        <vt:lpwstr>mailto:medicinescontrol@health.govt.nz</vt:lpwstr>
      </vt:variant>
      <vt:variant>
        <vt:lpwstr/>
      </vt:variant>
      <vt:variant>
        <vt:i4>5439545</vt:i4>
      </vt:variant>
      <vt:variant>
        <vt:i4>354</vt:i4>
      </vt:variant>
      <vt:variant>
        <vt:i4>0</vt:i4>
      </vt:variant>
      <vt:variant>
        <vt:i4>5</vt:i4>
      </vt:variant>
      <vt:variant>
        <vt:lpwstr>mailto:GMP@health.govt.nz</vt:lpwstr>
      </vt:variant>
      <vt:variant>
        <vt:lpwstr/>
      </vt:variant>
      <vt:variant>
        <vt:i4>5701652</vt:i4>
      </vt:variant>
      <vt:variant>
        <vt:i4>351</vt:i4>
      </vt:variant>
      <vt:variant>
        <vt:i4>0</vt:i4>
      </vt:variant>
      <vt:variant>
        <vt:i4>5</vt:i4>
      </vt:variant>
      <vt:variant>
        <vt:lpwstr>https://www.health.govt.nz/publication/medicinal-cannabis-scheme-guideline-and-forms</vt:lpwstr>
      </vt:variant>
      <vt:variant>
        <vt:lpwstr/>
      </vt:variant>
      <vt:variant>
        <vt:i4>4325406</vt:i4>
      </vt:variant>
      <vt:variant>
        <vt:i4>348</vt:i4>
      </vt:variant>
      <vt:variant>
        <vt:i4>0</vt:i4>
      </vt:variant>
      <vt:variant>
        <vt:i4>5</vt:i4>
      </vt:variant>
      <vt:variant>
        <vt:lpwstr>https://www.medsafe.govt.nz/regulatory/Fees/New Fees.pdf</vt:lpwstr>
      </vt:variant>
      <vt:variant>
        <vt:lpwstr/>
      </vt:variant>
      <vt:variant>
        <vt:i4>4325385</vt:i4>
      </vt:variant>
      <vt:variant>
        <vt:i4>345</vt:i4>
      </vt:variant>
      <vt:variant>
        <vt:i4>0</vt:i4>
      </vt:variant>
      <vt:variant>
        <vt:i4>5</vt:i4>
      </vt:variant>
      <vt:variant>
        <vt:lpwstr>http://www.medsafe.govt.nz/regulatory/guidelines.asp</vt:lpwstr>
      </vt:variant>
      <vt:variant>
        <vt:lpwstr/>
      </vt:variant>
      <vt:variant>
        <vt:i4>1441807</vt:i4>
      </vt:variant>
      <vt:variant>
        <vt:i4>342</vt:i4>
      </vt:variant>
      <vt:variant>
        <vt:i4>0</vt:i4>
      </vt:variant>
      <vt:variant>
        <vt:i4>5</vt:i4>
      </vt:variant>
      <vt:variant>
        <vt:lpwstr>https://www.medsafe.govt.nz/regulatory/Guideline/code.asp</vt:lpwstr>
      </vt:variant>
      <vt:variant>
        <vt:lpwstr/>
      </vt:variant>
      <vt:variant>
        <vt:i4>5046274</vt:i4>
      </vt:variant>
      <vt:variant>
        <vt:i4>339</vt:i4>
      </vt:variant>
      <vt:variant>
        <vt:i4>0</vt:i4>
      </vt:variant>
      <vt:variant>
        <vt:i4>5</vt:i4>
      </vt:variant>
      <vt:variant>
        <vt:lpwstr>https://www.health.govt.nz/our-work/regulation-health-and-disability-system/medicinal-cannabis-agency/medicinal-cannabis-agency-information-industry/medicinal-cannabis-agency-working-medicinal-cannabis/medicinal-cannabis-agency-cannabidiol-cbd-products</vt:lpwstr>
      </vt:variant>
      <vt:variant>
        <vt:lpwstr/>
      </vt:variant>
      <vt:variant>
        <vt:i4>5439545</vt:i4>
      </vt:variant>
      <vt:variant>
        <vt:i4>336</vt:i4>
      </vt:variant>
      <vt:variant>
        <vt:i4>0</vt:i4>
      </vt:variant>
      <vt:variant>
        <vt:i4>5</vt:i4>
      </vt:variant>
      <vt:variant>
        <vt:lpwstr>mailto:GMP@health.govt.nz</vt:lpwstr>
      </vt:variant>
      <vt:variant>
        <vt:lpwstr/>
      </vt:variant>
      <vt:variant>
        <vt:i4>5046274</vt:i4>
      </vt:variant>
      <vt:variant>
        <vt:i4>333</vt:i4>
      </vt:variant>
      <vt:variant>
        <vt:i4>0</vt:i4>
      </vt:variant>
      <vt:variant>
        <vt:i4>5</vt:i4>
      </vt:variant>
      <vt:variant>
        <vt:lpwstr>https://www.health.govt.nz/our-work/regulation-health-and-disability-system/medicinal-cannabis-agency/medicinal-cannabis-agency-information-industry/medicinal-cannabis-agency-working-medicinal-cannabis/medicinal-cannabis-agency-cannabidiol-cbd-products</vt:lpwstr>
      </vt:variant>
      <vt:variant>
        <vt:lpwstr/>
      </vt:variant>
      <vt:variant>
        <vt:i4>4653058</vt:i4>
      </vt:variant>
      <vt:variant>
        <vt:i4>330</vt:i4>
      </vt:variant>
      <vt:variant>
        <vt:i4>0</vt:i4>
      </vt:variant>
      <vt:variant>
        <vt:i4>5</vt:i4>
      </vt:variant>
      <vt:variant>
        <vt:lpwstr>https://www.medsafe.govt.nz/regulatory/Guideline/GRTPNZ/manufacture-of-medicines.pdf</vt:lpwstr>
      </vt:variant>
      <vt:variant>
        <vt:lpwstr/>
      </vt:variant>
      <vt:variant>
        <vt:i4>1441807</vt:i4>
      </vt:variant>
      <vt:variant>
        <vt:i4>327</vt:i4>
      </vt:variant>
      <vt:variant>
        <vt:i4>0</vt:i4>
      </vt:variant>
      <vt:variant>
        <vt:i4>5</vt:i4>
      </vt:variant>
      <vt:variant>
        <vt:lpwstr>https://www.medsafe.govt.nz/regulatory/Guideline/code.asp</vt:lpwstr>
      </vt:variant>
      <vt:variant>
        <vt:lpwstr/>
      </vt:variant>
      <vt:variant>
        <vt:i4>5046274</vt:i4>
      </vt:variant>
      <vt:variant>
        <vt:i4>324</vt:i4>
      </vt:variant>
      <vt:variant>
        <vt:i4>0</vt:i4>
      </vt:variant>
      <vt:variant>
        <vt:i4>5</vt:i4>
      </vt:variant>
      <vt:variant>
        <vt:lpwstr>https://www.health.govt.nz/our-work/regulation-health-and-disability-system/medicinal-cannabis-agency/medicinal-cannabis-agency-information-industry/medicinal-cannabis-agency-working-medicinal-cannabis/medicinal-cannabis-agency-cannabidiol-cbd-products</vt:lpwstr>
      </vt:variant>
      <vt:variant>
        <vt:lpwstr/>
      </vt:variant>
      <vt:variant>
        <vt:i4>5439545</vt:i4>
      </vt:variant>
      <vt:variant>
        <vt:i4>321</vt:i4>
      </vt:variant>
      <vt:variant>
        <vt:i4>0</vt:i4>
      </vt:variant>
      <vt:variant>
        <vt:i4>5</vt:i4>
      </vt:variant>
      <vt:variant>
        <vt:lpwstr>mailto:GMP@health.govt.nz</vt:lpwstr>
      </vt:variant>
      <vt:variant>
        <vt:lpwstr/>
      </vt:variant>
      <vt:variant>
        <vt:i4>4718620</vt:i4>
      </vt:variant>
      <vt:variant>
        <vt:i4>318</vt:i4>
      </vt:variant>
      <vt:variant>
        <vt:i4>0</vt:i4>
      </vt:variant>
      <vt:variant>
        <vt:i4>5</vt:i4>
      </vt:variant>
      <vt:variant>
        <vt:lpwstr>https://www.health.govt.nz/our-work/regulation-health-and-disability-system/medicinal-cannabis-agency/medicinal-cannabis-agency-information-industry/medicinal-cannabis-agency-working-medicinal-cannabis/medicinal-cannabis-agency-minimum-quality-standard</vt:lpwstr>
      </vt:variant>
      <vt:variant>
        <vt:lpwstr/>
      </vt:variant>
      <vt:variant>
        <vt:i4>1441807</vt:i4>
      </vt:variant>
      <vt:variant>
        <vt:i4>315</vt:i4>
      </vt:variant>
      <vt:variant>
        <vt:i4>0</vt:i4>
      </vt:variant>
      <vt:variant>
        <vt:i4>5</vt:i4>
      </vt:variant>
      <vt:variant>
        <vt:lpwstr>https://www.medsafe.govt.nz/regulatory/Guideline/code.asp</vt:lpwstr>
      </vt:variant>
      <vt:variant>
        <vt:lpwstr/>
      </vt:variant>
      <vt:variant>
        <vt:i4>5701652</vt:i4>
      </vt:variant>
      <vt:variant>
        <vt:i4>312</vt:i4>
      </vt:variant>
      <vt:variant>
        <vt:i4>0</vt:i4>
      </vt:variant>
      <vt:variant>
        <vt:i4>5</vt:i4>
      </vt:variant>
      <vt:variant>
        <vt:lpwstr>https://www.health.govt.nz/publication/medicinal-cannabis-scheme-guideline-and-forms</vt:lpwstr>
      </vt:variant>
      <vt:variant>
        <vt:lpwstr/>
      </vt:variant>
      <vt:variant>
        <vt:i4>1441820</vt:i4>
      </vt:variant>
      <vt:variant>
        <vt:i4>309</vt:i4>
      </vt:variant>
      <vt:variant>
        <vt:i4>0</vt:i4>
      </vt:variant>
      <vt:variant>
        <vt:i4>5</vt:i4>
      </vt:variant>
      <vt:variant>
        <vt:lpwstr>https://www.ianz.govt.nz/</vt:lpwstr>
      </vt:variant>
      <vt:variant>
        <vt:lpwstr/>
      </vt:variant>
      <vt:variant>
        <vt:i4>5439545</vt:i4>
      </vt:variant>
      <vt:variant>
        <vt:i4>306</vt:i4>
      </vt:variant>
      <vt:variant>
        <vt:i4>0</vt:i4>
      </vt:variant>
      <vt:variant>
        <vt:i4>5</vt:i4>
      </vt:variant>
      <vt:variant>
        <vt:lpwstr>mailto:GMP@health.govt.nz</vt:lpwstr>
      </vt:variant>
      <vt:variant>
        <vt:lpwstr/>
      </vt:variant>
      <vt:variant>
        <vt:i4>5701652</vt:i4>
      </vt:variant>
      <vt:variant>
        <vt:i4>303</vt:i4>
      </vt:variant>
      <vt:variant>
        <vt:i4>0</vt:i4>
      </vt:variant>
      <vt:variant>
        <vt:i4>5</vt:i4>
      </vt:variant>
      <vt:variant>
        <vt:lpwstr>https://www.health.govt.nz/publication/medicinal-cannabis-scheme-guideline-and-forms</vt:lpwstr>
      </vt:variant>
      <vt:variant>
        <vt:lpwstr/>
      </vt:variant>
      <vt:variant>
        <vt:i4>1441807</vt:i4>
      </vt:variant>
      <vt:variant>
        <vt:i4>300</vt:i4>
      </vt:variant>
      <vt:variant>
        <vt:i4>0</vt:i4>
      </vt:variant>
      <vt:variant>
        <vt:i4>5</vt:i4>
      </vt:variant>
      <vt:variant>
        <vt:lpwstr>https://www.medsafe.govt.nz/regulatory/Guideline/code.asp</vt:lpwstr>
      </vt:variant>
      <vt:variant>
        <vt:lpwstr/>
      </vt:variant>
      <vt:variant>
        <vt:i4>1441807</vt:i4>
      </vt:variant>
      <vt:variant>
        <vt:i4>294</vt:i4>
      </vt:variant>
      <vt:variant>
        <vt:i4>0</vt:i4>
      </vt:variant>
      <vt:variant>
        <vt:i4>5</vt:i4>
      </vt:variant>
      <vt:variant>
        <vt:lpwstr>https://www.medsafe.govt.nz/regulatory/Guideline/code.asp</vt:lpwstr>
      </vt:variant>
      <vt:variant>
        <vt:lpwstr/>
      </vt:variant>
      <vt:variant>
        <vt:i4>4325457</vt:i4>
      </vt:variant>
      <vt:variant>
        <vt:i4>291</vt:i4>
      </vt:variant>
      <vt:variant>
        <vt:i4>0</vt:i4>
      </vt:variant>
      <vt:variant>
        <vt:i4>5</vt:i4>
      </vt:variant>
      <vt:variant>
        <vt:lpwstr>https://www.medsafe.govt.nz/medicines/clinical-trials.asp</vt:lpwstr>
      </vt:variant>
      <vt:variant>
        <vt:lpwstr/>
      </vt:variant>
      <vt:variant>
        <vt:i4>4259859</vt:i4>
      </vt:variant>
      <vt:variant>
        <vt:i4>285</vt:i4>
      </vt:variant>
      <vt:variant>
        <vt:i4>0</vt:i4>
      </vt:variant>
      <vt:variant>
        <vt:i4>5</vt:i4>
      </vt:variant>
      <vt:variant>
        <vt:lpwstr>https://www.mpi.govt.nz/import/plants-flowers-seeds-plant-growing-products/seeds-for-sowing/</vt:lpwstr>
      </vt:variant>
      <vt:variant>
        <vt:lpwstr/>
      </vt:variant>
      <vt:variant>
        <vt:i4>4063265</vt:i4>
      </vt:variant>
      <vt:variant>
        <vt:i4>282</vt:i4>
      </vt:variant>
      <vt:variant>
        <vt:i4>0</vt:i4>
      </vt:variant>
      <vt:variant>
        <vt:i4>5</vt:i4>
      </vt:variant>
      <vt:variant>
        <vt:lpwstr>https://www.mpi.govt.nz/importing/plants/seeds-for-sowing/</vt:lpwstr>
      </vt:variant>
      <vt:variant>
        <vt:lpwstr/>
      </vt:variant>
      <vt:variant>
        <vt:i4>4063265</vt:i4>
      </vt:variant>
      <vt:variant>
        <vt:i4>276</vt:i4>
      </vt:variant>
      <vt:variant>
        <vt:i4>0</vt:i4>
      </vt:variant>
      <vt:variant>
        <vt:i4>5</vt:i4>
      </vt:variant>
      <vt:variant>
        <vt:lpwstr>https://www.mpi.govt.nz/importing/plants/seeds-for-sowing/</vt:lpwstr>
      </vt:variant>
      <vt:variant>
        <vt:lpwstr/>
      </vt:variant>
      <vt:variant>
        <vt:i4>7733358</vt:i4>
      </vt:variant>
      <vt:variant>
        <vt:i4>273</vt:i4>
      </vt:variant>
      <vt:variant>
        <vt:i4>0</vt:i4>
      </vt:variant>
      <vt:variant>
        <vt:i4>5</vt:i4>
      </vt:variant>
      <vt:variant>
        <vt:lpwstr>https://piersearch.mpi.govt.nz/plants-biosecurity-index/</vt:lpwstr>
      </vt:variant>
      <vt:variant>
        <vt:lpwstr>:~:text=The%20Plants%20Biosecurity%20Index%20%28PBI%29%20is%20a%20searchable,any%20genus%20or%20species%20listed%20in%20the%20database.</vt:lpwstr>
      </vt:variant>
      <vt:variant>
        <vt:i4>7012407</vt:i4>
      </vt:variant>
      <vt:variant>
        <vt:i4>270</vt:i4>
      </vt:variant>
      <vt:variant>
        <vt:i4>0</vt:i4>
      </vt:variant>
      <vt:variant>
        <vt:i4>5</vt:i4>
      </vt:variant>
      <vt:variant>
        <vt:lpwstr/>
      </vt:variant>
      <vt:variant>
        <vt:lpwstr>_Licences_issued_under_1</vt:lpwstr>
      </vt:variant>
      <vt:variant>
        <vt:i4>1704005</vt:i4>
      </vt:variant>
      <vt:variant>
        <vt:i4>267</vt:i4>
      </vt:variant>
      <vt:variant>
        <vt:i4>0</vt:i4>
      </vt:variant>
      <vt:variant>
        <vt:i4>5</vt:i4>
      </vt:variant>
      <vt:variant>
        <vt:lpwstr>https://www.health.govt.nz/system/files/documents/publications/form-d-declaration-illicit-seed-plants-6april2020.docx</vt:lpwstr>
      </vt:variant>
      <vt:variant>
        <vt:lpwstr/>
      </vt:variant>
      <vt:variant>
        <vt:i4>5701652</vt:i4>
      </vt:variant>
      <vt:variant>
        <vt:i4>261</vt:i4>
      </vt:variant>
      <vt:variant>
        <vt:i4>0</vt:i4>
      </vt:variant>
      <vt:variant>
        <vt:i4>5</vt:i4>
      </vt:variant>
      <vt:variant>
        <vt:lpwstr>https://www.health.govt.nz/publication/medicinal-cannabis-scheme-guideline-and-forms</vt:lpwstr>
      </vt:variant>
      <vt:variant>
        <vt:lpwstr/>
      </vt:variant>
      <vt:variant>
        <vt:i4>1769522</vt:i4>
      </vt:variant>
      <vt:variant>
        <vt:i4>258</vt:i4>
      </vt:variant>
      <vt:variant>
        <vt:i4>0</vt:i4>
      </vt:variant>
      <vt:variant>
        <vt:i4>5</vt:i4>
      </vt:variant>
      <vt:variant>
        <vt:lpwstr/>
      </vt:variant>
      <vt:variant>
        <vt:lpwstr>_Toc150178406</vt:lpwstr>
      </vt:variant>
      <vt:variant>
        <vt:i4>6684752</vt:i4>
      </vt:variant>
      <vt:variant>
        <vt:i4>255</vt:i4>
      </vt:variant>
      <vt:variant>
        <vt:i4>0</vt:i4>
      </vt:variant>
      <vt:variant>
        <vt:i4>5</vt:i4>
      </vt:variant>
      <vt:variant>
        <vt:lpwstr/>
      </vt:variant>
      <vt:variant>
        <vt:lpwstr>_Possession_for_Manufacture</vt:lpwstr>
      </vt:variant>
      <vt:variant>
        <vt:i4>4587602</vt:i4>
      </vt:variant>
      <vt:variant>
        <vt:i4>252</vt:i4>
      </vt:variant>
      <vt:variant>
        <vt:i4>0</vt:i4>
      </vt:variant>
      <vt:variant>
        <vt:i4>5</vt:i4>
      </vt:variant>
      <vt:variant>
        <vt:lpwstr/>
      </vt:variant>
      <vt:variant>
        <vt:lpwstr>_Research_Activity</vt:lpwstr>
      </vt:variant>
      <vt:variant>
        <vt:i4>2228237</vt:i4>
      </vt:variant>
      <vt:variant>
        <vt:i4>249</vt:i4>
      </vt:variant>
      <vt:variant>
        <vt:i4>0</vt:i4>
      </vt:variant>
      <vt:variant>
        <vt:i4>5</vt:i4>
      </vt:variant>
      <vt:variant>
        <vt:lpwstr/>
      </vt:variant>
      <vt:variant>
        <vt:lpwstr>_Seed_Supply_Activity</vt:lpwstr>
      </vt:variant>
      <vt:variant>
        <vt:i4>1507343</vt:i4>
      </vt:variant>
      <vt:variant>
        <vt:i4>246</vt:i4>
      </vt:variant>
      <vt:variant>
        <vt:i4>0</vt:i4>
      </vt:variant>
      <vt:variant>
        <vt:i4>5</vt:i4>
      </vt:variant>
      <vt:variant>
        <vt:lpwstr/>
      </vt:variant>
      <vt:variant>
        <vt:lpwstr>_Cultivation_Activity</vt:lpwstr>
      </vt:variant>
      <vt:variant>
        <vt:i4>5701652</vt:i4>
      </vt:variant>
      <vt:variant>
        <vt:i4>243</vt:i4>
      </vt:variant>
      <vt:variant>
        <vt:i4>0</vt:i4>
      </vt:variant>
      <vt:variant>
        <vt:i4>5</vt:i4>
      </vt:variant>
      <vt:variant>
        <vt:lpwstr>https://www.health.govt.nz/publication/medicinal-cannabis-scheme-guideline-and-forms</vt:lpwstr>
      </vt:variant>
      <vt:variant>
        <vt:lpwstr/>
      </vt:variant>
      <vt:variant>
        <vt:i4>5898344</vt:i4>
      </vt:variant>
      <vt:variant>
        <vt:i4>240</vt:i4>
      </vt:variant>
      <vt:variant>
        <vt:i4>0</vt:i4>
      </vt:variant>
      <vt:variant>
        <vt:i4>5</vt:i4>
      </vt:variant>
      <vt:variant>
        <vt:lpwstr/>
      </vt:variant>
      <vt:variant>
        <vt:lpwstr>_Licences_issued_under</vt:lpwstr>
      </vt:variant>
      <vt:variant>
        <vt:i4>5046274</vt:i4>
      </vt:variant>
      <vt:variant>
        <vt:i4>237</vt:i4>
      </vt:variant>
      <vt:variant>
        <vt:i4>0</vt:i4>
      </vt:variant>
      <vt:variant>
        <vt:i4>5</vt:i4>
      </vt:variant>
      <vt:variant>
        <vt:lpwstr>https://www.health.govt.nz/our-work/regulation-health-and-disability-system/medicinal-cannabis-agency/medicinal-cannabis-agency-information-industry/medicinal-cannabis-agency-working-medicinal-cannabis/medicinal-cannabis-agency-cannabidiol-cbd-products</vt:lpwstr>
      </vt:variant>
      <vt:variant>
        <vt:lpwstr/>
      </vt:variant>
      <vt:variant>
        <vt:i4>4653122</vt:i4>
      </vt:variant>
      <vt:variant>
        <vt:i4>234</vt:i4>
      </vt:variant>
      <vt:variant>
        <vt:i4>0</vt:i4>
      </vt:variant>
      <vt:variant>
        <vt:i4>5</vt:i4>
      </vt:variant>
      <vt:variant>
        <vt:lpwstr>http://www.legislation.govt.nz/act/public/1975/0116/latest/whole.html</vt:lpwstr>
      </vt:variant>
      <vt:variant>
        <vt:lpwstr>LMS148483</vt:lpwstr>
      </vt:variant>
      <vt:variant>
        <vt:i4>7208994</vt:i4>
      </vt:variant>
      <vt:variant>
        <vt:i4>231</vt:i4>
      </vt:variant>
      <vt:variant>
        <vt:i4>0</vt:i4>
      </vt:variant>
      <vt:variant>
        <vt:i4>5</vt:i4>
      </vt:variant>
      <vt:variant>
        <vt:lpwstr>https://www.health.govt.nz/our-work/regulation-health-and-disability-system/medicinal-cannabis-scheme/medicinal-cannabis-regulation/medicinal-cannabis-agency-cannabidiol-cbd-products</vt:lpwstr>
      </vt:variant>
      <vt:variant>
        <vt:lpwstr/>
      </vt:variant>
      <vt:variant>
        <vt:i4>7012407</vt:i4>
      </vt:variant>
      <vt:variant>
        <vt:i4>228</vt:i4>
      </vt:variant>
      <vt:variant>
        <vt:i4>0</vt:i4>
      </vt:variant>
      <vt:variant>
        <vt:i4>5</vt:i4>
      </vt:variant>
      <vt:variant>
        <vt:lpwstr/>
      </vt:variant>
      <vt:variant>
        <vt:lpwstr>_Licences_issued_under_1</vt:lpwstr>
      </vt:variant>
      <vt:variant>
        <vt:i4>5898344</vt:i4>
      </vt:variant>
      <vt:variant>
        <vt:i4>225</vt:i4>
      </vt:variant>
      <vt:variant>
        <vt:i4>0</vt:i4>
      </vt:variant>
      <vt:variant>
        <vt:i4>5</vt:i4>
      </vt:variant>
      <vt:variant>
        <vt:lpwstr/>
      </vt:variant>
      <vt:variant>
        <vt:lpwstr>_Licences_issued_under</vt:lpwstr>
      </vt:variant>
      <vt:variant>
        <vt:i4>6094971</vt:i4>
      </vt:variant>
      <vt:variant>
        <vt:i4>222</vt:i4>
      </vt:variant>
      <vt:variant>
        <vt:i4>0</vt:i4>
      </vt:variant>
      <vt:variant>
        <vt:i4>5</vt:i4>
      </vt:variant>
      <vt:variant>
        <vt:lpwstr/>
      </vt:variant>
      <vt:variant>
        <vt:lpwstr>_Medicinal_cannabis_licence</vt:lpwstr>
      </vt:variant>
      <vt:variant>
        <vt:i4>5374041</vt:i4>
      </vt:variant>
      <vt:variant>
        <vt:i4>219</vt:i4>
      </vt:variant>
      <vt:variant>
        <vt:i4>0</vt:i4>
      </vt:variant>
      <vt:variant>
        <vt:i4>5</vt:i4>
      </vt:variant>
      <vt:variant>
        <vt:lpwstr>http://www.legislation.govt.nz/act/public/1981/0118/latest/DLM53790.html</vt:lpwstr>
      </vt:variant>
      <vt:variant>
        <vt:lpwstr/>
      </vt:variant>
      <vt:variant>
        <vt:i4>1769565</vt:i4>
      </vt:variant>
      <vt:variant>
        <vt:i4>216</vt:i4>
      </vt:variant>
      <vt:variant>
        <vt:i4>0</vt:i4>
      </vt:variant>
      <vt:variant>
        <vt:i4>5</vt:i4>
      </vt:variant>
      <vt:variant>
        <vt:lpwstr>http://www.legislation.govt.nz/act/public/1975/0116/latest/whole.html</vt:lpwstr>
      </vt:variant>
      <vt:variant>
        <vt:lpwstr/>
      </vt:variant>
      <vt:variant>
        <vt:i4>6488187</vt:i4>
      </vt:variant>
      <vt:variant>
        <vt:i4>213</vt:i4>
      </vt:variant>
      <vt:variant>
        <vt:i4>0</vt:i4>
      </vt:variant>
      <vt:variant>
        <vt:i4>5</vt:i4>
      </vt:variant>
      <vt:variant>
        <vt:lpwstr>http://www.medsafe.govt.nz/</vt:lpwstr>
      </vt:variant>
      <vt:variant>
        <vt:lpwstr/>
      </vt:variant>
      <vt:variant>
        <vt:i4>3276885</vt:i4>
      </vt:variant>
      <vt:variant>
        <vt:i4>210</vt:i4>
      </vt:variant>
      <vt:variant>
        <vt:i4>0</vt:i4>
      </vt:variant>
      <vt:variant>
        <vt:i4>5</vt:i4>
      </vt:variant>
      <vt:variant>
        <vt:lpwstr>mailto:medicinalcannabis@health.govt.nz</vt:lpwstr>
      </vt:variant>
      <vt:variant>
        <vt:lpwstr/>
      </vt:variant>
      <vt:variant>
        <vt:i4>5701652</vt:i4>
      </vt:variant>
      <vt:variant>
        <vt:i4>207</vt:i4>
      </vt:variant>
      <vt:variant>
        <vt:i4>0</vt:i4>
      </vt:variant>
      <vt:variant>
        <vt:i4>5</vt:i4>
      </vt:variant>
      <vt:variant>
        <vt:lpwstr>https://www.health.govt.nz/publication/medicinal-cannabis-scheme-guideline-and-forms</vt:lpwstr>
      </vt:variant>
      <vt:variant>
        <vt:lpwstr/>
      </vt:variant>
      <vt:variant>
        <vt:i4>1179706</vt:i4>
      </vt:variant>
      <vt:variant>
        <vt:i4>200</vt:i4>
      </vt:variant>
      <vt:variant>
        <vt:i4>0</vt:i4>
      </vt:variant>
      <vt:variant>
        <vt:i4>5</vt:i4>
      </vt:variant>
      <vt:variant>
        <vt:lpwstr/>
      </vt:variant>
      <vt:variant>
        <vt:lpwstr>_Toc170130836</vt:lpwstr>
      </vt:variant>
      <vt:variant>
        <vt:i4>1179706</vt:i4>
      </vt:variant>
      <vt:variant>
        <vt:i4>194</vt:i4>
      </vt:variant>
      <vt:variant>
        <vt:i4>0</vt:i4>
      </vt:variant>
      <vt:variant>
        <vt:i4>5</vt:i4>
      </vt:variant>
      <vt:variant>
        <vt:lpwstr/>
      </vt:variant>
      <vt:variant>
        <vt:lpwstr>_Toc170130835</vt:lpwstr>
      </vt:variant>
      <vt:variant>
        <vt:i4>1179706</vt:i4>
      </vt:variant>
      <vt:variant>
        <vt:i4>188</vt:i4>
      </vt:variant>
      <vt:variant>
        <vt:i4>0</vt:i4>
      </vt:variant>
      <vt:variant>
        <vt:i4>5</vt:i4>
      </vt:variant>
      <vt:variant>
        <vt:lpwstr/>
      </vt:variant>
      <vt:variant>
        <vt:lpwstr>_Toc170130834</vt:lpwstr>
      </vt:variant>
      <vt:variant>
        <vt:i4>1179706</vt:i4>
      </vt:variant>
      <vt:variant>
        <vt:i4>182</vt:i4>
      </vt:variant>
      <vt:variant>
        <vt:i4>0</vt:i4>
      </vt:variant>
      <vt:variant>
        <vt:i4>5</vt:i4>
      </vt:variant>
      <vt:variant>
        <vt:lpwstr/>
      </vt:variant>
      <vt:variant>
        <vt:lpwstr>_Toc170130833</vt:lpwstr>
      </vt:variant>
      <vt:variant>
        <vt:i4>1179706</vt:i4>
      </vt:variant>
      <vt:variant>
        <vt:i4>176</vt:i4>
      </vt:variant>
      <vt:variant>
        <vt:i4>0</vt:i4>
      </vt:variant>
      <vt:variant>
        <vt:i4>5</vt:i4>
      </vt:variant>
      <vt:variant>
        <vt:lpwstr/>
      </vt:variant>
      <vt:variant>
        <vt:lpwstr>_Toc170130832</vt:lpwstr>
      </vt:variant>
      <vt:variant>
        <vt:i4>1179706</vt:i4>
      </vt:variant>
      <vt:variant>
        <vt:i4>170</vt:i4>
      </vt:variant>
      <vt:variant>
        <vt:i4>0</vt:i4>
      </vt:variant>
      <vt:variant>
        <vt:i4>5</vt:i4>
      </vt:variant>
      <vt:variant>
        <vt:lpwstr/>
      </vt:variant>
      <vt:variant>
        <vt:lpwstr>_Toc170130831</vt:lpwstr>
      </vt:variant>
      <vt:variant>
        <vt:i4>1179706</vt:i4>
      </vt:variant>
      <vt:variant>
        <vt:i4>164</vt:i4>
      </vt:variant>
      <vt:variant>
        <vt:i4>0</vt:i4>
      </vt:variant>
      <vt:variant>
        <vt:i4>5</vt:i4>
      </vt:variant>
      <vt:variant>
        <vt:lpwstr/>
      </vt:variant>
      <vt:variant>
        <vt:lpwstr>_Toc170130830</vt:lpwstr>
      </vt:variant>
      <vt:variant>
        <vt:i4>1245242</vt:i4>
      </vt:variant>
      <vt:variant>
        <vt:i4>158</vt:i4>
      </vt:variant>
      <vt:variant>
        <vt:i4>0</vt:i4>
      </vt:variant>
      <vt:variant>
        <vt:i4>5</vt:i4>
      </vt:variant>
      <vt:variant>
        <vt:lpwstr/>
      </vt:variant>
      <vt:variant>
        <vt:lpwstr>_Toc170130829</vt:lpwstr>
      </vt:variant>
      <vt:variant>
        <vt:i4>1245242</vt:i4>
      </vt:variant>
      <vt:variant>
        <vt:i4>152</vt:i4>
      </vt:variant>
      <vt:variant>
        <vt:i4>0</vt:i4>
      </vt:variant>
      <vt:variant>
        <vt:i4>5</vt:i4>
      </vt:variant>
      <vt:variant>
        <vt:lpwstr/>
      </vt:variant>
      <vt:variant>
        <vt:lpwstr>_Toc170130828</vt:lpwstr>
      </vt:variant>
      <vt:variant>
        <vt:i4>1245242</vt:i4>
      </vt:variant>
      <vt:variant>
        <vt:i4>146</vt:i4>
      </vt:variant>
      <vt:variant>
        <vt:i4>0</vt:i4>
      </vt:variant>
      <vt:variant>
        <vt:i4>5</vt:i4>
      </vt:variant>
      <vt:variant>
        <vt:lpwstr/>
      </vt:variant>
      <vt:variant>
        <vt:lpwstr>_Toc170130827</vt:lpwstr>
      </vt:variant>
      <vt:variant>
        <vt:i4>1245242</vt:i4>
      </vt:variant>
      <vt:variant>
        <vt:i4>140</vt:i4>
      </vt:variant>
      <vt:variant>
        <vt:i4>0</vt:i4>
      </vt:variant>
      <vt:variant>
        <vt:i4>5</vt:i4>
      </vt:variant>
      <vt:variant>
        <vt:lpwstr/>
      </vt:variant>
      <vt:variant>
        <vt:lpwstr>_Toc170130826</vt:lpwstr>
      </vt:variant>
      <vt:variant>
        <vt:i4>1245242</vt:i4>
      </vt:variant>
      <vt:variant>
        <vt:i4>134</vt:i4>
      </vt:variant>
      <vt:variant>
        <vt:i4>0</vt:i4>
      </vt:variant>
      <vt:variant>
        <vt:i4>5</vt:i4>
      </vt:variant>
      <vt:variant>
        <vt:lpwstr/>
      </vt:variant>
      <vt:variant>
        <vt:lpwstr>_Toc170130825</vt:lpwstr>
      </vt:variant>
      <vt:variant>
        <vt:i4>1245242</vt:i4>
      </vt:variant>
      <vt:variant>
        <vt:i4>128</vt:i4>
      </vt:variant>
      <vt:variant>
        <vt:i4>0</vt:i4>
      </vt:variant>
      <vt:variant>
        <vt:i4>5</vt:i4>
      </vt:variant>
      <vt:variant>
        <vt:lpwstr/>
      </vt:variant>
      <vt:variant>
        <vt:lpwstr>_Toc170130824</vt:lpwstr>
      </vt:variant>
      <vt:variant>
        <vt:i4>1245242</vt:i4>
      </vt:variant>
      <vt:variant>
        <vt:i4>122</vt:i4>
      </vt:variant>
      <vt:variant>
        <vt:i4>0</vt:i4>
      </vt:variant>
      <vt:variant>
        <vt:i4>5</vt:i4>
      </vt:variant>
      <vt:variant>
        <vt:lpwstr/>
      </vt:variant>
      <vt:variant>
        <vt:lpwstr>_Toc170130823</vt:lpwstr>
      </vt:variant>
      <vt:variant>
        <vt:i4>1245242</vt:i4>
      </vt:variant>
      <vt:variant>
        <vt:i4>116</vt:i4>
      </vt:variant>
      <vt:variant>
        <vt:i4>0</vt:i4>
      </vt:variant>
      <vt:variant>
        <vt:i4>5</vt:i4>
      </vt:variant>
      <vt:variant>
        <vt:lpwstr/>
      </vt:variant>
      <vt:variant>
        <vt:lpwstr>_Toc170130822</vt:lpwstr>
      </vt:variant>
      <vt:variant>
        <vt:i4>1245242</vt:i4>
      </vt:variant>
      <vt:variant>
        <vt:i4>110</vt:i4>
      </vt:variant>
      <vt:variant>
        <vt:i4>0</vt:i4>
      </vt:variant>
      <vt:variant>
        <vt:i4>5</vt:i4>
      </vt:variant>
      <vt:variant>
        <vt:lpwstr/>
      </vt:variant>
      <vt:variant>
        <vt:lpwstr>_Toc170130821</vt:lpwstr>
      </vt:variant>
      <vt:variant>
        <vt:i4>1245242</vt:i4>
      </vt:variant>
      <vt:variant>
        <vt:i4>104</vt:i4>
      </vt:variant>
      <vt:variant>
        <vt:i4>0</vt:i4>
      </vt:variant>
      <vt:variant>
        <vt:i4>5</vt:i4>
      </vt:variant>
      <vt:variant>
        <vt:lpwstr/>
      </vt:variant>
      <vt:variant>
        <vt:lpwstr>_Toc170130820</vt:lpwstr>
      </vt:variant>
      <vt:variant>
        <vt:i4>1048634</vt:i4>
      </vt:variant>
      <vt:variant>
        <vt:i4>98</vt:i4>
      </vt:variant>
      <vt:variant>
        <vt:i4>0</vt:i4>
      </vt:variant>
      <vt:variant>
        <vt:i4>5</vt:i4>
      </vt:variant>
      <vt:variant>
        <vt:lpwstr/>
      </vt:variant>
      <vt:variant>
        <vt:lpwstr>_Toc170130819</vt:lpwstr>
      </vt:variant>
      <vt:variant>
        <vt:i4>1048634</vt:i4>
      </vt:variant>
      <vt:variant>
        <vt:i4>92</vt:i4>
      </vt:variant>
      <vt:variant>
        <vt:i4>0</vt:i4>
      </vt:variant>
      <vt:variant>
        <vt:i4>5</vt:i4>
      </vt:variant>
      <vt:variant>
        <vt:lpwstr/>
      </vt:variant>
      <vt:variant>
        <vt:lpwstr>_Toc170130818</vt:lpwstr>
      </vt:variant>
      <vt:variant>
        <vt:i4>1048634</vt:i4>
      </vt:variant>
      <vt:variant>
        <vt:i4>86</vt:i4>
      </vt:variant>
      <vt:variant>
        <vt:i4>0</vt:i4>
      </vt:variant>
      <vt:variant>
        <vt:i4>5</vt:i4>
      </vt:variant>
      <vt:variant>
        <vt:lpwstr/>
      </vt:variant>
      <vt:variant>
        <vt:lpwstr>_Toc170130817</vt:lpwstr>
      </vt:variant>
      <vt:variant>
        <vt:i4>1048634</vt:i4>
      </vt:variant>
      <vt:variant>
        <vt:i4>80</vt:i4>
      </vt:variant>
      <vt:variant>
        <vt:i4>0</vt:i4>
      </vt:variant>
      <vt:variant>
        <vt:i4>5</vt:i4>
      </vt:variant>
      <vt:variant>
        <vt:lpwstr/>
      </vt:variant>
      <vt:variant>
        <vt:lpwstr>_Toc170130816</vt:lpwstr>
      </vt:variant>
      <vt:variant>
        <vt:i4>1048634</vt:i4>
      </vt:variant>
      <vt:variant>
        <vt:i4>74</vt:i4>
      </vt:variant>
      <vt:variant>
        <vt:i4>0</vt:i4>
      </vt:variant>
      <vt:variant>
        <vt:i4>5</vt:i4>
      </vt:variant>
      <vt:variant>
        <vt:lpwstr/>
      </vt:variant>
      <vt:variant>
        <vt:lpwstr>_Toc170130815</vt:lpwstr>
      </vt:variant>
      <vt:variant>
        <vt:i4>1048634</vt:i4>
      </vt:variant>
      <vt:variant>
        <vt:i4>68</vt:i4>
      </vt:variant>
      <vt:variant>
        <vt:i4>0</vt:i4>
      </vt:variant>
      <vt:variant>
        <vt:i4>5</vt:i4>
      </vt:variant>
      <vt:variant>
        <vt:lpwstr/>
      </vt:variant>
      <vt:variant>
        <vt:lpwstr>_Toc170130814</vt:lpwstr>
      </vt:variant>
      <vt:variant>
        <vt:i4>1048634</vt:i4>
      </vt:variant>
      <vt:variant>
        <vt:i4>62</vt:i4>
      </vt:variant>
      <vt:variant>
        <vt:i4>0</vt:i4>
      </vt:variant>
      <vt:variant>
        <vt:i4>5</vt:i4>
      </vt:variant>
      <vt:variant>
        <vt:lpwstr/>
      </vt:variant>
      <vt:variant>
        <vt:lpwstr>_Toc170130813</vt:lpwstr>
      </vt:variant>
      <vt:variant>
        <vt:i4>1048634</vt:i4>
      </vt:variant>
      <vt:variant>
        <vt:i4>56</vt:i4>
      </vt:variant>
      <vt:variant>
        <vt:i4>0</vt:i4>
      </vt:variant>
      <vt:variant>
        <vt:i4>5</vt:i4>
      </vt:variant>
      <vt:variant>
        <vt:lpwstr/>
      </vt:variant>
      <vt:variant>
        <vt:lpwstr>_Toc170130812</vt:lpwstr>
      </vt:variant>
      <vt:variant>
        <vt:i4>1048634</vt:i4>
      </vt:variant>
      <vt:variant>
        <vt:i4>50</vt:i4>
      </vt:variant>
      <vt:variant>
        <vt:i4>0</vt:i4>
      </vt:variant>
      <vt:variant>
        <vt:i4>5</vt:i4>
      </vt:variant>
      <vt:variant>
        <vt:lpwstr/>
      </vt:variant>
      <vt:variant>
        <vt:lpwstr>_Toc170130811</vt:lpwstr>
      </vt:variant>
      <vt:variant>
        <vt:i4>1048634</vt:i4>
      </vt:variant>
      <vt:variant>
        <vt:i4>44</vt:i4>
      </vt:variant>
      <vt:variant>
        <vt:i4>0</vt:i4>
      </vt:variant>
      <vt:variant>
        <vt:i4>5</vt:i4>
      </vt:variant>
      <vt:variant>
        <vt:lpwstr/>
      </vt:variant>
      <vt:variant>
        <vt:lpwstr>_Toc170130810</vt:lpwstr>
      </vt:variant>
      <vt:variant>
        <vt:i4>1114170</vt:i4>
      </vt:variant>
      <vt:variant>
        <vt:i4>38</vt:i4>
      </vt:variant>
      <vt:variant>
        <vt:i4>0</vt:i4>
      </vt:variant>
      <vt:variant>
        <vt:i4>5</vt:i4>
      </vt:variant>
      <vt:variant>
        <vt:lpwstr/>
      </vt:variant>
      <vt:variant>
        <vt:lpwstr>_Toc170130809</vt:lpwstr>
      </vt:variant>
      <vt:variant>
        <vt:i4>1114170</vt:i4>
      </vt:variant>
      <vt:variant>
        <vt:i4>32</vt:i4>
      </vt:variant>
      <vt:variant>
        <vt:i4>0</vt:i4>
      </vt:variant>
      <vt:variant>
        <vt:i4>5</vt:i4>
      </vt:variant>
      <vt:variant>
        <vt:lpwstr/>
      </vt:variant>
      <vt:variant>
        <vt:lpwstr>_Toc170130808</vt:lpwstr>
      </vt:variant>
      <vt:variant>
        <vt:i4>1114170</vt:i4>
      </vt:variant>
      <vt:variant>
        <vt:i4>26</vt:i4>
      </vt:variant>
      <vt:variant>
        <vt:i4>0</vt:i4>
      </vt:variant>
      <vt:variant>
        <vt:i4>5</vt:i4>
      </vt:variant>
      <vt:variant>
        <vt:lpwstr/>
      </vt:variant>
      <vt:variant>
        <vt:lpwstr>_Toc170130807</vt:lpwstr>
      </vt:variant>
      <vt:variant>
        <vt:i4>1114170</vt:i4>
      </vt:variant>
      <vt:variant>
        <vt:i4>20</vt:i4>
      </vt:variant>
      <vt:variant>
        <vt:i4>0</vt:i4>
      </vt:variant>
      <vt:variant>
        <vt:i4>5</vt:i4>
      </vt:variant>
      <vt:variant>
        <vt:lpwstr/>
      </vt:variant>
      <vt:variant>
        <vt:lpwstr>_Toc170130806</vt:lpwstr>
      </vt:variant>
      <vt:variant>
        <vt:i4>1114170</vt:i4>
      </vt:variant>
      <vt:variant>
        <vt:i4>14</vt:i4>
      </vt:variant>
      <vt:variant>
        <vt:i4>0</vt:i4>
      </vt:variant>
      <vt:variant>
        <vt:i4>5</vt:i4>
      </vt:variant>
      <vt:variant>
        <vt:lpwstr/>
      </vt:variant>
      <vt:variant>
        <vt:lpwstr>_Toc170130805</vt:lpwstr>
      </vt:variant>
      <vt:variant>
        <vt:i4>1114170</vt:i4>
      </vt:variant>
      <vt:variant>
        <vt:i4>8</vt:i4>
      </vt:variant>
      <vt:variant>
        <vt:i4>0</vt:i4>
      </vt:variant>
      <vt:variant>
        <vt:i4>5</vt:i4>
      </vt:variant>
      <vt:variant>
        <vt:lpwstr/>
      </vt:variant>
      <vt:variant>
        <vt:lpwstr>_Toc170130804</vt:lpwstr>
      </vt:variant>
      <vt:variant>
        <vt:i4>1114170</vt:i4>
      </vt:variant>
      <vt:variant>
        <vt:i4>2</vt:i4>
      </vt:variant>
      <vt:variant>
        <vt:i4>0</vt:i4>
      </vt:variant>
      <vt:variant>
        <vt:i4>5</vt:i4>
      </vt:variant>
      <vt:variant>
        <vt:lpwstr/>
      </vt:variant>
      <vt:variant>
        <vt:lpwstr>_Toc170130803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 on the Regulation of Medicinal Cannabis in New Zealand Part 2</dc:title>
  <dc:subject/>
  <dc:creator>Ministry of Health</dc:creator>
  <cp:keywords/>
  <cp:lastModifiedBy>Andrew Leggott</cp:lastModifiedBy>
  <cp:revision>5</cp:revision>
  <cp:lastPrinted>2026-05-28T04:10:00Z</cp:lastPrinted>
  <dcterms:created xsi:type="dcterms:W3CDTF">2026-05-26T21:53:00Z</dcterms:created>
  <dcterms:modified xsi:type="dcterms:W3CDTF">2026-05-28T04:13:00Z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0x0101008BD52EF697C76A4AA0DA23AF0474C911</vt:lpwstr>
  </property>
  <property fmtid="{D5CDD505-2E9C-101B-9397-08002B2CF9AE}" pid="3" name="_dlc_DocIdItemGuid">
    <vt:lpwstr>97b8c441-7fd9-4d05-b4f5-33775d545c83</vt:lpwstr>
  </property>
  <property fmtid="{D5CDD505-2E9C-101B-9397-08002B2CF9AE}" pid="4" name="MediaServiceImageTags">
    <vt:lpwstr/>
  </property>
  <property fmtid="{D5CDD505-2E9C-101B-9397-08002B2CF9AE}" pid="5" name="docLang">
    <vt:lpwstr>en</vt:lpwstr>
  </property>
</Properties>
</file>