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8DF3" w14:textId="77777777" w:rsidR="00FC2757" w:rsidRDefault="00FC2757" w:rsidP="00C03E66">
      <w:pPr>
        <w:shd w:val="clear" w:color="auto" w:fill="FFFFFF"/>
        <w:spacing w:before="192" w:after="0" w:line="288" w:lineRule="atLeast"/>
        <w:jc w:val="center"/>
        <w:textAlignment w:val="baseline"/>
        <w:outlineLvl w:val="3"/>
        <w:rPr>
          <w:rFonts w:ascii="Segoe UI Semibold" w:eastAsia="Times New Roman" w:hAnsi="Segoe UI Semibold" w:cs="Segoe UI Semibold"/>
          <w:color w:val="000000"/>
          <w:sz w:val="36"/>
          <w:szCs w:val="36"/>
          <w:lang w:eastAsia="en-NZ"/>
        </w:rPr>
      </w:pPr>
      <w:r w:rsidRPr="00FC2757">
        <w:rPr>
          <w:rFonts w:ascii="Segoe UI Semibold" w:eastAsia="Times New Roman" w:hAnsi="Segoe UI Semibold" w:cs="Segoe UI Semibold"/>
          <w:color w:val="000000"/>
          <w:sz w:val="36"/>
          <w:szCs w:val="36"/>
          <w:lang w:eastAsia="en-NZ"/>
        </w:rPr>
        <w:t>Annual return for tobacco products (other than smokeless tobacco products)</w:t>
      </w:r>
    </w:p>
    <w:p w14:paraId="46AAC96F" w14:textId="25AFF8C4" w:rsidR="009426F0" w:rsidRDefault="00B43913" w:rsidP="00B43913">
      <w:pPr>
        <w:shd w:val="clear" w:color="auto" w:fill="FFFFFF"/>
        <w:spacing w:after="0" w:line="288" w:lineRule="atLeast"/>
        <w:textAlignment w:val="baseline"/>
        <w:rPr>
          <w:rFonts w:ascii="Segoe UI" w:eastAsia="Times New Roman" w:hAnsi="Segoe UI" w:cs="Segoe UI"/>
          <w:i/>
          <w:iCs/>
          <w:color w:val="000000"/>
          <w:sz w:val="20"/>
          <w:szCs w:val="20"/>
          <w:lang w:eastAsia="en-NZ"/>
        </w:rPr>
      </w:pPr>
      <w:r w:rsidRPr="00F915D2">
        <w:rPr>
          <w:rFonts w:ascii="Segoe UI" w:eastAsia="Times New Roman" w:hAnsi="Segoe UI" w:cs="Segoe UI"/>
          <w:i/>
          <w:iCs/>
          <w:color w:val="000000"/>
          <w:sz w:val="20"/>
          <w:szCs w:val="20"/>
          <w:lang w:eastAsia="en-NZ"/>
        </w:rPr>
        <w:t>NB: Red text requires you to select one option or delete/amend as appropriate for your business and return.</w:t>
      </w:r>
    </w:p>
    <w:p w14:paraId="15A59016" w14:textId="77777777" w:rsidR="00B43913" w:rsidRPr="00FC2757" w:rsidRDefault="00B43913" w:rsidP="00B43913">
      <w:pPr>
        <w:shd w:val="clear" w:color="auto" w:fill="FFFFFF"/>
        <w:spacing w:after="0" w:line="288" w:lineRule="atLeast"/>
        <w:textAlignment w:val="baseline"/>
        <w:rPr>
          <w:rFonts w:ascii="Segoe UI" w:eastAsia="Times New Roman" w:hAnsi="Segoe UI" w:cs="Segoe UI"/>
          <w:color w:val="000000"/>
          <w:sz w:val="20"/>
          <w:szCs w:val="20"/>
          <w:lang w:eastAsia="en-NZ"/>
        </w:rPr>
      </w:pPr>
    </w:p>
    <w:p w14:paraId="5A356CB5" w14:textId="77777777" w:rsidR="00FC2757" w:rsidRP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lang w:eastAsia="en-NZ"/>
        </w:rPr>
        <w:t>Business name:</w:t>
      </w:r>
    </w:p>
    <w:p w14:paraId="4E9835E4" w14:textId="77777777" w:rsidR="00FC2757" w:rsidRPr="00FC2757" w:rsidRDefault="00FC2757" w:rsidP="00FC2757">
      <w:pPr>
        <w:shd w:val="clear" w:color="auto" w:fill="FFFFFF"/>
        <w:spacing w:after="0" w:line="288" w:lineRule="atLeast"/>
        <w:textAlignment w:val="baseline"/>
        <w:rPr>
          <w:rFonts w:ascii="Segoe UI" w:eastAsia="Times New Roman" w:hAnsi="Segoe UI" w:cs="Segoe UI"/>
          <w:color w:val="FF0000"/>
          <w:sz w:val="24"/>
          <w:szCs w:val="24"/>
          <w:lang w:eastAsia="en-NZ"/>
        </w:rPr>
      </w:pPr>
      <w:r w:rsidRPr="00FC2757">
        <w:rPr>
          <w:rFonts w:ascii="Segoe UI" w:eastAsia="Times New Roman" w:hAnsi="Segoe UI" w:cs="Segoe UI"/>
          <w:color w:val="000000"/>
          <w:sz w:val="24"/>
          <w:szCs w:val="24"/>
          <w:lang w:eastAsia="en-NZ"/>
        </w:rPr>
        <w:t xml:space="preserve">Business type: </w:t>
      </w:r>
      <w:r w:rsidRPr="00FC2757">
        <w:rPr>
          <w:rFonts w:ascii="Segoe UI" w:eastAsia="Times New Roman" w:hAnsi="Segoe UI" w:cs="Segoe UI"/>
          <w:color w:val="FF0000"/>
          <w:sz w:val="24"/>
          <w:szCs w:val="24"/>
          <w:lang w:eastAsia="en-NZ"/>
        </w:rPr>
        <w:t>manufacturer/importer*</w:t>
      </w:r>
    </w:p>
    <w:tbl>
      <w:tblPr>
        <w:tblW w:w="5000" w:type="pct"/>
        <w:tblCellMar>
          <w:left w:w="0" w:type="dxa"/>
          <w:right w:w="0" w:type="dxa"/>
        </w:tblCellMar>
        <w:tblLook w:val="04A0" w:firstRow="1" w:lastRow="0" w:firstColumn="1" w:lastColumn="0" w:noHBand="0" w:noVBand="1"/>
        <w:tblDescription w:val=" "/>
      </w:tblPr>
      <w:tblGrid>
        <w:gridCol w:w="9026"/>
      </w:tblGrid>
      <w:tr w:rsidR="00FC2757" w:rsidRPr="00FC2757" w14:paraId="186980C8" w14:textId="77777777" w:rsidTr="00FC2757">
        <w:tc>
          <w:tcPr>
            <w:tcW w:w="0" w:type="auto"/>
            <w:tcBorders>
              <w:top w:val="nil"/>
              <w:left w:val="nil"/>
              <w:bottom w:val="nil"/>
              <w:right w:val="nil"/>
            </w:tcBorders>
            <w:tcMar>
              <w:top w:w="0" w:type="dxa"/>
              <w:left w:w="0" w:type="dxa"/>
              <w:bottom w:w="62" w:type="dxa"/>
              <w:right w:w="0" w:type="dxa"/>
            </w:tcMar>
            <w:hideMark/>
          </w:tcPr>
          <w:p w14:paraId="40585960" w14:textId="77777777" w:rsidR="00FC2757" w:rsidRPr="00FC2757" w:rsidRDefault="00FC2757" w:rsidP="00FC2757">
            <w:pPr>
              <w:spacing w:after="0" w:line="240" w:lineRule="auto"/>
              <w:rPr>
                <w:rFonts w:ascii="Segoe UI" w:eastAsia="Times New Roman" w:hAnsi="Segoe UI" w:cs="Segoe UI"/>
                <w:i/>
                <w:iCs/>
                <w:color w:val="000000"/>
                <w:sz w:val="24"/>
                <w:szCs w:val="24"/>
                <w:lang w:eastAsia="en-NZ"/>
              </w:rPr>
            </w:pPr>
            <w:r w:rsidRPr="00FC2757">
              <w:rPr>
                <w:rFonts w:ascii="Segoe UI" w:eastAsia="Times New Roman" w:hAnsi="Segoe UI" w:cs="Segoe UI"/>
                <w:i/>
                <w:iCs/>
                <w:color w:val="FF0000"/>
                <w:sz w:val="24"/>
                <w:szCs w:val="24"/>
                <w:lang w:eastAsia="en-NZ"/>
              </w:rPr>
              <w:t>*Delete as appropriate</w:t>
            </w:r>
          </w:p>
        </w:tc>
      </w:tr>
    </w:tbl>
    <w:p w14:paraId="227E4862" w14:textId="77777777" w:rsidR="00FC2757" w:rsidRP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lang w:eastAsia="en-NZ"/>
        </w:rPr>
        <w:t>Calendar year:</w:t>
      </w:r>
    </w:p>
    <w:p w14:paraId="61AB9544" w14:textId="17D58F6A" w:rsidR="00FC2757" w:rsidRP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p>
    <w:p w14:paraId="0E8A3E5A" w14:textId="187F8E95" w:rsidR="00FC2757" w:rsidRPr="00FC2757" w:rsidRDefault="00FC2757" w:rsidP="00FC2757">
      <w:pPr>
        <w:shd w:val="clear" w:color="auto" w:fill="FFFFFF"/>
        <w:spacing w:after="0" w:line="288" w:lineRule="atLeast"/>
        <w:textAlignment w:val="baseline"/>
        <w:rPr>
          <w:rFonts w:ascii="Segoe UI" w:eastAsia="Times New Roman" w:hAnsi="Segoe UI" w:cs="Segoe UI"/>
          <w:color w:val="FF0000"/>
          <w:sz w:val="24"/>
          <w:szCs w:val="24"/>
          <w:lang w:eastAsia="en-NZ"/>
        </w:rPr>
      </w:pPr>
      <w:r w:rsidRPr="00FC2757">
        <w:rPr>
          <w:rFonts w:ascii="Segoe UI" w:eastAsia="Times New Roman" w:hAnsi="Segoe UI" w:cs="Segoe UI"/>
          <w:color w:val="000000"/>
          <w:sz w:val="24"/>
          <w:szCs w:val="24"/>
          <w:lang w:eastAsia="en-NZ"/>
        </w:rPr>
        <w:t xml:space="preserve">Product class: </w:t>
      </w:r>
      <w:r w:rsidRPr="00FC2757">
        <w:rPr>
          <w:rFonts w:ascii="Segoe UI" w:eastAsia="Times New Roman" w:hAnsi="Segoe UI" w:cs="Segoe UI"/>
          <w:color w:val="FF0000"/>
          <w:sz w:val="24"/>
          <w:szCs w:val="24"/>
          <w:lang w:eastAsia="en-NZ"/>
        </w:rPr>
        <w:t>c</w:t>
      </w:r>
      <w:r w:rsidRPr="00FC2757">
        <w:rPr>
          <w:rFonts w:ascii="Segoe UI" w:eastAsia="Times New Roman" w:hAnsi="Segoe UI" w:cs="Segoe UI"/>
          <w:i/>
          <w:iCs/>
          <w:color w:val="FF0000"/>
          <w:sz w:val="24"/>
          <w:szCs w:val="24"/>
          <w:lang w:eastAsia="en-NZ"/>
        </w:rPr>
        <w:t>igarettes/cigarette tobacco/pipe tobacco/cigars/other</w:t>
      </w:r>
      <w:r w:rsidR="00A7105D" w:rsidRPr="009426F0">
        <w:rPr>
          <w:rFonts w:ascii="Segoe UI" w:eastAsia="Times New Roman" w:hAnsi="Segoe UI" w:cs="Segoe UI"/>
          <w:i/>
          <w:iCs/>
          <w:color w:val="FF0000"/>
          <w:sz w:val="24"/>
          <w:szCs w:val="24"/>
          <w:lang w:eastAsia="en-NZ"/>
        </w:rPr>
        <w:t xml:space="preserve"> </w:t>
      </w:r>
      <w:r w:rsidRPr="00FC2757">
        <w:rPr>
          <w:rFonts w:ascii="Segoe UI" w:eastAsia="Times New Roman" w:hAnsi="Segoe UI" w:cs="Segoe UI"/>
          <w:i/>
          <w:iCs/>
          <w:color w:val="FF0000"/>
          <w:sz w:val="24"/>
          <w:szCs w:val="24"/>
          <w:lang w:eastAsia="en-NZ"/>
        </w:rPr>
        <w:t>*</w:t>
      </w:r>
    </w:p>
    <w:tbl>
      <w:tblPr>
        <w:tblW w:w="5000" w:type="pct"/>
        <w:tblCellMar>
          <w:left w:w="0" w:type="dxa"/>
          <w:right w:w="0" w:type="dxa"/>
        </w:tblCellMar>
        <w:tblLook w:val="04A0" w:firstRow="1" w:lastRow="0" w:firstColumn="1" w:lastColumn="0" w:noHBand="0" w:noVBand="1"/>
        <w:tblDescription w:val=" "/>
      </w:tblPr>
      <w:tblGrid>
        <w:gridCol w:w="9026"/>
      </w:tblGrid>
      <w:tr w:rsidR="00FC2757" w:rsidRPr="00FC2757" w14:paraId="15352E92" w14:textId="77777777" w:rsidTr="00FC2757">
        <w:tc>
          <w:tcPr>
            <w:tcW w:w="0" w:type="auto"/>
            <w:tcBorders>
              <w:top w:val="nil"/>
              <w:left w:val="nil"/>
              <w:bottom w:val="nil"/>
              <w:right w:val="nil"/>
            </w:tcBorders>
            <w:tcMar>
              <w:top w:w="0" w:type="dxa"/>
              <w:left w:w="0" w:type="dxa"/>
              <w:bottom w:w="62" w:type="dxa"/>
              <w:right w:w="0" w:type="dxa"/>
            </w:tcMar>
            <w:hideMark/>
          </w:tcPr>
          <w:p w14:paraId="07CA5B62" w14:textId="77777777" w:rsidR="00FC2757" w:rsidRPr="00A7105D" w:rsidRDefault="00FC2757" w:rsidP="00FC2757">
            <w:pPr>
              <w:spacing w:after="0" w:line="240" w:lineRule="auto"/>
              <w:rPr>
                <w:rFonts w:ascii="Segoe UI" w:eastAsia="Times New Roman" w:hAnsi="Segoe UI" w:cs="Segoe UI"/>
                <w:i/>
                <w:iCs/>
                <w:color w:val="FF0000"/>
                <w:sz w:val="24"/>
                <w:szCs w:val="24"/>
                <w:lang w:eastAsia="en-NZ"/>
              </w:rPr>
            </w:pPr>
            <w:r w:rsidRPr="00FC2757">
              <w:rPr>
                <w:rFonts w:ascii="Segoe UI" w:eastAsia="Times New Roman" w:hAnsi="Segoe UI" w:cs="Segoe UI"/>
                <w:i/>
                <w:iCs/>
                <w:color w:val="FF0000"/>
                <w:sz w:val="24"/>
                <w:szCs w:val="24"/>
                <w:lang w:eastAsia="en-NZ"/>
              </w:rPr>
              <w:t>*Delete as appropriate</w:t>
            </w:r>
          </w:p>
          <w:p w14:paraId="6886C4B4" w14:textId="7F0BEE85" w:rsidR="00FC2757" w:rsidRPr="00FC2757" w:rsidRDefault="00FC2757" w:rsidP="00FC2757">
            <w:pPr>
              <w:spacing w:after="0" w:line="240" w:lineRule="auto"/>
              <w:rPr>
                <w:rFonts w:ascii="Segoe UI" w:eastAsia="Times New Roman" w:hAnsi="Segoe UI" w:cs="Segoe UI"/>
                <w:color w:val="000000"/>
                <w:sz w:val="24"/>
                <w:szCs w:val="24"/>
                <w:lang w:eastAsia="en-NZ"/>
              </w:rPr>
            </w:pPr>
          </w:p>
        </w:tc>
      </w:tr>
    </w:tbl>
    <w:p w14:paraId="237078FC" w14:textId="77777777" w:rsidR="00A85497" w:rsidRDefault="00A8549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p>
    <w:p w14:paraId="34485036" w14:textId="77556E2C" w:rsidR="00FC2757" w:rsidRP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u w:val="single"/>
          <w:lang w:eastAsia="en-NZ"/>
        </w:rPr>
      </w:pPr>
      <w:r w:rsidRPr="00FC2757">
        <w:rPr>
          <w:rFonts w:ascii="Segoe UI" w:eastAsia="Times New Roman" w:hAnsi="Segoe UI" w:cs="Segoe UI"/>
          <w:color w:val="000000"/>
          <w:sz w:val="24"/>
          <w:szCs w:val="24"/>
          <w:u w:val="single"/>
          <w:lang w:eastAsia="en-NZ"/>
        </w:rPr>
        <w:t>Product details:</w:t>
      </w:r>
    </w:p>
    <w:p w14:paraId="2AFDF235" w14:textId="2CDE1DB6" w:rsidR="00FC2757" w:rsidRPr="00FC2757" w:rsidRDefault="00FC2757" w:rsidP="00A85497">
      <w:pPr>
        <w:shd w:val="clear" w:color="auto" w:fill="FFFFFF"/>
        <w:spacing w:before="240" w:after="0" w:line="288" w:lineRule="atLeast"/>
        <w:jc w:val="both"/>
        <w:textAlignment w:val="baseline"/>
        <w:outlineLvl w:val="4"/>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bdr w:val="none" w:sz="0" w:space="0" w:color="auto" w:frame="1"/>
          <w:lang w:eastAsia="en-NZ"/>
        </w:rPr>
        <w:t>(a)</w:t>
      </w:r>
      <w:r w:rsidRPr="00A7105D">
        <w:rPr>
          <w:rFonts w:ascii="Segoe UI" w:eastAsia="Times New Roman" w:hAnsi="Segoe UI" w:cs="Segoe UI"/>
          <w:color w:val="000000"/>
          <w:sz w:val="24"/>
          <w:szCs w:val="24"/>
          <w:bdr w:val="none" w:sz="0" w:space="0" w:color="auto" w:frame="1"/>
          <w:lang w:eastAsia="en-NZ"/>
        </w:rPr>
        <w:t xml:space="preserve"> </w:t>
      </w:r>
      <w:r w:rsidRPr="00FC2757">
        <w:rPr>
          <w:rFonts w:ascii="Segoe UI" w:eastAsia="Times New Roman" w:hAnsi="Segoe UI" w:cs="Segoe UI"/>
          <w:color w:val="000000"/>
          <w:sz w:val="24"/>
          <w:szCs w:val="24"/>
          <w:lang w:eastAsia="en-NZ"/>
        </w:rPr>
        <w:t>weight of ingredients in total by product class:</w:t>
      </w:r>
      <w:r w:rsidR="00A85497">
        <w:rPr>
          <w:rFonts w:ascii="Segoe UI" w:eastAsia="Times New Roman" w:hAnsi="Segoe UI" w:cs="Segoe UI"/>
          <w:color w:val="000000"/>
          <w:sz w:val="24"/>
          <w:szCs w:val="24"/>
          <w:lang w:eastAsia="en-NZ"/>
        </w:rPr>
        <w:t xml:space="preserve"> </w:t>
      </w:r>
    </w:p>
    <w:p w14:paraId="4F943082" w14:textId="60269181" w:rsidR="00FC2757" w:rsidRPr="00FC2757" w:rsidRDefault="00FC2757" w:rsidP="00A85497">
      <w:pPr>
        <w:shd w:val="clear" w:color="auto" w:fill="FFFFFF"/>
        <w:spacing w:before="240" w:after="0" w:line="288" w:lineRule="atLeast"/>
        <w:jc w:val="both"/>
        <w:textAlignment w:val="baseline"/>
        <w:outlineLvl w:val="4"/>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bdr w:val="none" w:sz="0" w:space="0" w:color="auto" w:frame="1"/>
          <w:lang w:eastAsia="en-NZ"/>
        </w:rPr>
        <w:t>(b)</w:t>
      </w:r>
      <w:r w:rsidRPr="00A7105D">
        <w:rPr>
          <w:rFonts w:ascii="Segoe UI" w:eastAsia="Times New Roman" w:hAnsi="Segoe UI" w:cs="Segoe UI"/>
          <w:color w:val="000000"/>
          <w:sz w:val="24"/>
          <w:szCs w:val="24"/>
          <w:bdr w:val="none" w:sz="0" w:space="0" w:color="auto" w:frame="1"/>
          <w:lang w:eastAsia="en-NZ"/>
        </w:rPr>
        <w:t xml:space="preserve"> </w:t>
      </w:r>
      <w:r w:rsidRPr="00FC2757">
        <w:rPr>
          <w:rFonts w:ascii="Segoe UI" w:eastAsia="Times New Roman" w:hAnsi="Segoe UI" w:cs="Segoe UI"/>
          <w:color w:val="000000"/>
          <w:sz w:val="24"/>
          <w:szCs w:val="24"/>
          <w:lang w:eastAsia="en-NZ"/>
        </w:rPr>
        <w:t>weight of additives in total by product class:</w:t>
      </w:r>
      <w:r w:rsidR="00A85497">
        <w:rPr>
          <w:rFonts w:ascii="Segoe UI" w:eastAsia="Times New Roman" w:hAnsi="Segoe UI" w:cs="Segoe UI"/>
          <w:color w:val="000000"/>
          <w:sz w:val="24"/>
          <w:szCs w:val="24"/>
          <w:lang w:eastAsia="en-NZ"/>
        </w:rPr>
        <w:t xml:space="preserve"> </w:t>
      </w:r>
    </w:p>
    <w:p w14:paraId="742D7ABE" w14:textId="42A8D928" w:rsidR="00FC2757" w:rsidRDefault="00FC2757" w:rsidP="00A85497">
      <w:pPr>
        <w:shd w:val="clear" w:color="auto" w:fill="FFFFFF"/>
        <w:spacing w:before="240" w:after="0" w:line="288" w:lineRule="atLeast"/>
        <w:jc w:val="both"/>
        <w:textAlignment w:val="baseline"/>
        <w:outlineLvl w:val="4"/>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bdr w:val="none" w:sz="0" w:space="0" w:color="auto" w:frame="1"/>
          <w:lang w:eastAsia="en-NZ"/>
        </w:rPr>
        <w:t>(c)</w:t>
      </w:r>
      <w:r w:rsidRPr="00A7105D">
        <w:rPr>
          <w:rFonts w:ascii="Segoe UI" w:eastAsia="Times New Roman" w:hAnsi="Segoe UI" w:cs="Segoe UI"/>
          <w:color w:val="000000"/>
          <w:sz w:val="24"/>
          <w:szCs w:val="24"/>
          <w:bdr w:val="none" w:sz="0" w:space="0" w:color="auto" w:frame="1"/>
          <w:lang w:eastAsia="en-NZ"/>
        </w:rPr>
        <w:t xml:space="preserve"> </w:t>
      </w:r>
      <w:r w:rsidRPr="00FC2757">
        <w:rPr>
          <w:rFonts w:ascii="Segoe UI" w:eastAsia="Times New Roman" w:hAnsi="Segoe UI" w:cs="Segoe UI"/>
          <w:color w:val="000000"/>
          <w:sz w:val="24"/>
          <w:szCs w:val="24"/>
          <w:lang w:eastAsia="en-NZ"/>
        </w:rPr>
        <w:t>list of additives and quantities not exceeded for each brand and brand variants in this return:</w:t>
      </w:r>
      <w:r w:rsidR="00A85497">
        <w:rPr>
          <w:rFonts w:ascii="Segoe UI" w:eastAsia="Times New Roman" w:hAnsi="Segoe UI" w:cs="Segoe UI"/>
          <w:color w:val="000000"/>
          <w:sz w:val="24"/>
          <w:szCs w:val="24"/>
          <w:lang w:eastAsia="en-NZ"/>
        </w:rPr>
        <w:t xml:space="preserve"> </w:t>
      </w:r>
    </w:p>
    <w:p w14:paraId="7772B3C6" w14:textId="77777777" w:rsidR="00001D59" w:rsidRDefault="00001D59" w:rsidP="00FC2757">
      <w:pPr>
        <w:shd w:val="clear" w:color="auto" w:fill="FFFFFF"/>
        <w:spacing w:after="0" w:line="288" w:lineRule="atLeast"/>
        <w:jc w:val="both"/>
        <w:textAlignment w:val="baseline"/>
        <w:outlineLvl w:val="4"/>
        <w:rPr>
          <w:rFonts w:ascii="Segoe UI" w:eastAsia="Times New Roman" w:hAnsi="Segoe UI" w:cs="Segoe UI"/>
          <w:color w:val="000000"/>
          <w:sz w:val="24"/>
          <w:szCs w:val="24"/>
          <w:lang w:eastAsia="en-NZ"/>
        </w:rPr>
      </w:pPr>
    </w:p>
    <w:p w14:paraId="53EB2A1D" w14:textId="63365BB4" w:rsidR="00001D59" w:rsidRPr="00001D59" w:rsidRDefault="00001D59" w:rsidP="00001D59">
      <w:pPr>
        <w:rPr>
          <w:rFonts w:ascii="Segoe UI" w:hAnsi="Segoe UI" w:cs="Segoe UI"/>
          <w:i/>
          <w:iCs/>
          <w:sz w:val="20"/>
          <w:szCs w:val="20"/>
        </w:rPr>
      </w:pPr>
      <w:r w:rsidRPr="00F915D2">
        <w:rPr>
          <w:rFonts w:ascii="Segoe UI" w:hAnsi="Segoe UI" w:cs="Segoe UI"/>
          <w:i/>
          <w:iCs/>
          <w:sz w:val="20"/>
          <w:szCs w:val="20"/>
        </w:rPr>
        <w:t>(Please add new rows to the below table if needed to complete your return)</w:t>
      </w:r>
    </w:p>
    <w:p w14:paraId="4375B349" w14:textId="77777777" w:rsidR="0013533D" w:rsidRDefault="0013533D" w:rsidP="00FC2757">
      <w:pPr>
        <w:shd w:val="clear" w:color="auto" w:fill="FFFFFF"/>
        <w:spacing w:after="0" w:line="288" w:lineRule="atLeast"/>
        <w:jc w:val="both"/>
        <w:textAlignment w:val="baseline"/>
        <w:outlineLvl w:val="4"/>
        <w:rPr>
          <w:rFonts w:ascii="Segoe UI" w:eastAsia="Times New Roman" w:hAnsi="Segoe UI" w:cs="Segoe UI"/>
          <w:color w:val="000000"/>
          <w:sz w:val="24"/>
          <w:szCs w:val="24"/>
          <w:lang w:eastAsia="en-NZ"/>
        </w:rPr>
      </w:pPr>
    </w:p>
    <w:tbl>
      <w:tblPr>
        <w:tblStyle w:val="TableGrid"/>
        <w:tblW w:w="0" w:type="auto"/>
        <w:tblLook w:val="04A0" w:firstRow="1" w:lastRow="0" w:firstColumn="1" w:lastColumn="0" w:noHBand="0" w:noVBand="1"/>
      </w:tblPr>
      <w:tblGrid>
        <w:gridCol w:w="3256"/>
        <w:gridCol w:w="3118"/>
        <w:gridCol w:w="2642"/>
      </w:tblGrid>
      <w:tr w:rsidR="0013533D" w14:paraId="0E4E8822" w14:textId="77777777" w:rsidTr="00001D59">
        <w:tc>
          <w:tcPr>
            <w:tcW w:w="3256" w:type="dxa"/>
            <w:shd w:val="clear" w:color="auto" w:fill="F7CAAC" w:themeFill="accent2" w:themeFillTint="66"/>
          </w:tcPr>
          <w:p w14:paraId="21125F58" w14:textId="5E656E95" w:rsidR="0013533D" w:rsidRPr="00001D59" w:rsidRDefault="00001D59" w:rsidP="00A35A76">
            <w:pPr>
              <w:spacing w:line="288" w:lineRule="atLeast"/>
              <w:textAlignment w:val="baseline"/>
              <w:outlineLvl w:val="4"/>
              <w:rPr>
                <w:rFonts w:ascii="Segoe UI" w:eastAsia="Times New Roman" w:hAnsi="Segoe UI" w:cs="Segoe UI"/>
                <w:color w:val="000000"/>
                <w:sz w:val="24"/>
                <w:szCs w:val="24"/>
                <w:u w:val="single"/>
                <w:lang w:eastAsia="en-NZ"/>
              </w:rPr>
            </w:pPr>
            <w:r w:rsidRPr="00001D59">
              <w:rPr>
                <w:rFonts w:ascii="Segoe UI" w:eastAsia="Times New Roman" w:hAnsi="Segoe UI" w:cs="Segoe UI"/>
                <w:color w:val="000000"/>
                <w:sz w:val="24"/>
                <w:szCs w:val="24"/>
                <w:u w:val="single"/>
                <w:lang w:eastAsia="en-NZ"/>
              </w:rPr>
              <w:t>Brand and brand variant</w:t>
            </w:r>
          </w:p>
        </w:tc>
        <w:tc>
          <w:tcPr>
            <w:tcW w:w="3118" w:type="dxa"/>
            <w:shd w:val="clear" w:color="auto" w:fill="F7CAAC" w:themeFill="accent2" w:themeFillTint="66"/>
          </w:tcPr>
          <w:p w14:paraId="58E0653F" w14:textId="1FA40389" w:rsidR="0013533D" w:rsidRPr="00001D59" w:rsidRDefault="00001D59" w:rsidP="00A35A76">
            <w:pPr>
              <w:spacing w:line="288" w:lineRule="atLeast"/>
              <w:textAlignment w:val="baseline"/>
              <w:outlineLvl w:val="4"/>
              <w:rPr>
                <w:rFonts w:ascii="Segoe UI" w:eastAsia="Times New Roman" w:hAnsi="Segoe UI" w:cs="Segoe UI"/>
                <w:color w:val="000000"/>
                <w:sz w:val="24"/>
                <w:szCs w:val="24"/>
                <w:u w:val="single"/>
                <w:lang w:eastAsia="en-NZ"/>
              </w:rPr>
            </w:pPr>
            <w:r w:rsidRPr="00001D59">
              <w:rPr>
                <w:rFonts w:ascii="Segoe UI" w:eastAsia="Times New Roman" w:hAnsi="Segoe UI" w:cs="Segoe UI"/>
                <w:color w:val="000000"/>
                <w:sz w:val="24"/>
                <w:szCs w:val="24"/>
                <w:u w:val="single"/>
                <w:lang w:eastAsia="en-NZ"/>
              </w:rPr>
              <w:t>Common botanical or chemical name</w:t>
            </w:r>
          </w:p>
        </w:tc>
        <w:tc>
          <w:tcPr>
            <w:tcW w:w="2642" w:type="dxa"/>
            <w:shd w:val="clear" w:color="auto" w:fill="F7CAAC" w:themeFill="accent2" w:themeFillTint="66"/>
          </w:tcPr>
          <w:p w14:paraId="3398F728" w14:textId="704C2609" w:rsidR="0013533D" w:rsidRPr="00001D59" w:rsidRDefault="00001D59" w:rsidP="00A35A76">
            <w:pPr>
              <w:spacing w:line="288" w:lineRule="atLeast"/>
              <w:textAlignment w:val="baseline"/>
              <w:outlineLvl w:val="4"/>
              <w:rPr>
                <w:rFonts w:ascii="Segoe UI" w:eastAsia="Times New Roman" w:hAnsi="Segoe UI" w:cs="Segoe UI"/>
                <w:color w:val="000000"/>
                <w:sz w:val="24"/>
                <w:szCs w:val="24"/>
                <w:u w:val="single"/>
                <w:lang w:eastAsia="en-NZ"/>
              </w:rPr>
            </w:pPr>
            <w:r w:rsidRPr="00001D59">
              <w:rPr>
                <w:rFonts w:ascii="Segoe UI" w:eastAsia="Times New Roman" w:hAnsi="Segoe UI" w:cs="Segoe UI"/>
                <w:color w:val="000000"/>
                <w:sz w:val="24"/>
                <w:szCs w:val="24"/>
                <w:u w:val="single"/>
                <w:lang w:eastAsia="en-NZ"/>
              </w:rPr>
              <w:t>Quantity not exceeded (percentage by weight)</w:t>
            </w:r>
          </w:p>
        </w:tc>
      </w:tr>
      <w:tr w:rsidR="0013533D" w14:paraId="0CEA86C8" w14:textId="77777777" w:rsidTr="00001D59">
        <w:tc>
          <w:tcPr>
            <w:tcW w:w="3256" w:type="dxa"/>
          </w:tcPr>
          <w:p w14:paraId="75C94894"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3118" w:type="dxa"/>
          </w:tcPr>
          <w:p w14:paraId="45F259DD"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2642" w:type="dxa"/>
          </w:tcPr>
          <w:p w14:paraId="7D6E561D"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r>
      <w:tr w:rsidR="0013533D" w14:paraId="7F64D8CE" w14:textId="77777777" w:rsidTr="00001D59">
        <w:tc>
          <w:tcPr>
            <w:tcW w:w="3256" w:type="dxa"/>
          </w:tcPr>
          <w:p w14:paraId="1C415E08"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3118" w:type="dxa"/>
          </w:tcPr>
          <w:p w14:paraId="12C1154D"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2642" w:type="dxa"/>
          </w:tcPr>
          <w:p w14:paraId="145AEDE3"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r>
      <w:tr w:rsidR="0013533D" w14:paraId="06929A17" w14:textId="77777777" w:rsidTr="00001D59">
        <w:tc>
          <w:tcPr>
            <w:tcW w:w="3256" w:type="dxa"/>
          </w:tcPr>
          <w:p w14:paraId="5ADE51A4"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3118" w:type="dxa"/>
          </w:tcPr>
          <w:p w14:paraId="1DEEF5B2"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2642" w:type="dxa"/>
          </w:tcPr>
          <w:p w14:paraId="73545D77" w14:textId="77777777" w:rsidR="0013533D" w:rsidRDefault="0013533D" w:rsidP="00FC2757">
            <w:pPr>
              <w:spacing w:line="288" w:lineRule="atLeast"/>
              <w:jc w:val="both"/>
              <w:textAlignment w:val="baseline"/>
              <w:outlineLvl w:val="4"/>
              <w:rPr>
                <w:rFonts w:ascii="Segoe UI" w:eastAsia="Times New Roman" w:hAnsi="Segoe UI" w:cs="Segoe UI"/>
                <w:color w:val="000000"/>
                <w:sz w:val="24"/>
                <w:szCs w:val="24"/>
                <w:lang w:eastAsia="en-NZ"/>
              </w:rPr>
            </w:pPr>
          </w:p>
        </w:tc>
      </w:tr>
      <w:tr w:rsidR="00001D59" w14:paraId="6F6A359E" w14:textId="77777777" w:rsidTr="00001D59">
        <w:tc>
          <w:tcPr>
            <w:tcW w:w="3256" w:type="dxa"/>
          </w:tcPr>
          <w:p w14:paraId="1BA207E9" w14:textId="77777777" w:rsidR="00001D59" w:rsidRDefault="00001D59"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3118" w:type="dxa"/>
          </w:tcPr>
          <w:p w14:paraId="3216485E" w14:textId="77777777" w:rsidR="00001D59" w:rsidRDefault="00001D59" w:rsidP="00FC2757">
            <w:pPr>
              <w:spacing w:line="288" w:lineRule="atLeast"/>
              <w:jc w:val="both"/>
              <w:textAlignment w:val="baseline"/>
              <w:outlineLvl w:val="4"/>
              <w:rPr>
                <w:rFonts w:ascii="Segoe UI" w:eastAsia="Times New Roman" w:hAnsi="Segoe UI" w:cs="Segoe UI"/>
                <w:color w:val="000000"/>
                <w:sz w:val="24"/>
                <w:szCs w:val="24"/>
                <w:lang w:eastAsia="en-NZ"/>
              </w:rPr>
            </w:pPr>
          </w:p>
        </w:tc>
        <w:tc>
          <w:tcPr>
            <w:tcW w:w="2642" w:type="dxa"/>
          </w:tcPr>
          <w:p w14:paraId="1BE30602" w14:textId="77777777" w:rsidR="00001D59" w:rsidRDefault="00001D59" w:rsidP="00FC2757">
            <w:pPr>
              <w:spacing w:line="288" w:lineRule="atLeast"/>
              <w:jc w:val="both"/>
              <w:textAlignment w:val="baseline"/>
              <w:outlineLvl w:val="4"/>
              <w:rPr>
                <w:rFonts w:ascii="Segoe UI" w:eastAsia="Times New Roman" w:hAnsi="Segoe UI" w:cs="Segoe UI"/>
                <w:color w:val="000000"/>
                <w:sz w:val="24"/>
                <w:szCs w:val="24"/>
                <w:lang w:eastAsia="en-NZ"/>
              </w:rPr>
            </w:pPr>
          </w:p>
        </w:tc>
      </w:tr>
    </w:tbl>
    <w:p w14:paraId="17183157" w14:textId="77777777" w:rsidR="00A67C3E" w:rsidRDefault="00A67C3E" w:rsidP="00C03E66">
      <w:pPr>
        <w:shd w:val="clear" w:color="auto" w:fill="FFFFFF"/>
        <w:spacing w:after="0" w:line="288" w:lineRule="atLeast"/>
        <w:jc w:val="both"/>
        <w:textAlignment w:val="baseline"/>
        <w:outlineLvl w:val="4"/>
        <w:rPr>
          <w:rFonts w:ascii="Segoe UI" w:eastAsia="Times New Roman" w:hAnsi="Segoe UI" w:cs="Segoe UI"/>
          <w:color w:val="000000"/>
          <w:sz w:val="24"/>
          <w:szCs w:val="24"/>
          <w:bdr w:val="none" w:sz="0" w:space="0" w:color="auto" w:frame="1"/>
          <w:lang w:eastAsia="en-NZ"/>
        </w:rPr>
      </w:pPr>
    </w:p>
    <w:p w14:paraId="59D41AA5" w14:textId="16298CA2" w:rsidR="00FC2757" w:rsidRDefault="00FC2757" w:rsidP="00C03E66">
      <w:pPr>
        <w:shd w:val="clear" w:color="auto" w:fill="FFFFFF"/>
        <w:spacing w:after="0" w:line="288" w:lineRule="atLeast"/>
        <w:jc w:val="both"/>
        <w:textAlignment w:val="baseline"/>
        <w:outlineLvl w:val="4"/>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bdr w:val="none" w:sz="0" w:space="0" w:color="auto" w:frame="1"/>
          <w:lang w:eastAsia="en-NZ"/>
        </w:rPr>
        <w:t>(d)</w:t>
      </w:r>
      <w:r w:rsidR="00C03E66" w:rsidRPr="00A7105D">
        <w:rPr>
          <w:rFonts w:ascii="Segoe UI" w:eastAsia="Times New Roman" w:hAnsi="Segoe UI" w:cs="Segoe UI"/>
          <w:color w:val="000000"/>
          <w:sz w:val="24"/>
          <w:szCs w:val="24"/>
          <w:bdr w:val="none" w:sz="0" w:space="0" w:color="auto" w:frame="1"/>
          <w:lang w:eastAsia="en-NZ"/>
        </w:rPr>
        <w:t xml:space="preserve"> </w:t>
      </w:r>
      <w:r w:rsidRPr="00FC2757">
        <w:rPr>
          <w:rFonts w:ascii="Segoe UI" w:eastAsia="Times New Roman" w:hAnsi="Segoe UI" w:cs="Segoe UI"/>
          <w:color w:val="000000"/>
          <w:sz w:val="24"/>
          <w:szCs w:val="24"/>
          <w:lang w:eastAsia="en-NZ"/>
        </w:rPr>
        <w:t>brand information:</w:t>
      </w:r>
    </w:p>
    <w:p w14:paraId="56562AF4" w14:textId="77777777" w:rsidR="00001D59" w:rsidRPr="00001D59" w:rsidRDefault="00001D59" w:rsidP="00001D59">
      <w:pPr>
        <w:rPr>
          <w:rFonts w:ascii="Segoe UI" w:hAnsi="Segoe UI" w:cs="Segoe UI"/>
          <w:i/>
          <w:iCs/>
          <w:sz w:val="20"/>
          <w:szCs w:val="20"/>
        </w:rPr>
      </w:pPr>
      <w:r w:rsidRPr="00F915D2">
        <w:rPr>
          <w:rFonts w:ascii="Segoe UI" w:hAnsi="Segoe UI" w:cs="Segoe UI"/>
          <w:i/>
          <w:iCs/>
          <w:sz w:val="20"/>
          <w:szCs w:val="20"/>
        </w:rPr>
        <w:t>(Please add new rows to the below table if needed to complete your return)</w:t>
      </w:r>
    </w:p>
    <w:p w14:paraId="04F6568F" w14:textId="77777777" w:rsidR="00A7105D" w:rsidRDefault="00A7105D" w:rsidP="00C03E66">
      <w:pPr>
        <w:shd w:val="clear" w:color="auto" w:fill="FFFFFF"/>
        <w:spacing w:after="0" w:line="288" w:lineRule="atLeast"/>
        <w:jc w:val="both"/>
        <w:textAlignment w:val="baseline"/>
        <w:outlineLvl w:val="4"/>
        <w:rPr>
          <w:rFonts w:ascii="Segoe UI" w:eastAsia="Times New Roman" w:hAnsi="Segoe UI" w:cs="Segoe UI"/>
          <w:color w:val="000000"/>
          <w:sz w:val="24"/>
          <w:szCs w:val="24"/>
          <w:lang w:eastAsia="en-NZ"/>
        </w:rPr>
      </w:pPr>
    </w:p>
    <w:tbl>
      <w:tblPr>
        <w:tblStyle w:val="TableGrid"/>
        <w:tblW w:w="0" w:type="auto"/>
        <w:tblLook w:val="04A0" w:firstRow="1" w:lastRow="0" w:firstColumn="1" w:lastColumn="0" w:noHBand="0" w:noVBand="1"/>
        <w:tblDescription w:val="The following table is small in size and has 3 columns but no content. Column 1 is headed Band and brand variant. Column 2 is headed Quantity release for sale. Column 3 is headed Price (see note)."/>
      </w:tblPr>
      <w:tblGrid>
        <w:gridCol w:w="3539"/>
        <w:gridCol w:w="2977"/>
        <w:gridCol w:w="2500"/>
      </w:tblGrid>
      <w:tr w:rsidR="00001D59" w14:paraId="78A8D91B" w14:textId="77777777" w:rsidTr="00A67C3E">
        <w:tc>
          <w:tcPr>
            <w:tcW w:w="3539" w:type="dxa"/>
            <w:shd w:val="clear" w:color="auto" w:fill="F7CAAC" w:themeFill="accent2" w:themeFillTint="66"/>
          </w:tcPr>
          <w:p w14:paraId="39EC34E8" w14:textId="5DB7C18A" w:rsidR="00001D59" w:rsidRDefault="00170504" w:rsidP="00225FAA">
            <w:pPr>
              <w:spacing w:line="288" w:lineRule="atLeast"/>
              <w:jc w:val="both"/>
              <w:textAlignment w:val="baseline"/>
              <w:outlineLvl w:val="4"/>
              <w:rPr>
                <w:rFonts w:ascii="Segoe UI" w:eastAsia="Times New Roman" w:hAnsi="Segoe UI" w:cs="Segoe UI"/>
                <w:color w:val="000000"/>
                <w:sz w:val="24"/>
                <w:szCs w:val="24"/>
                <w:lang w:eastAsia="en-NZ"/>
              </w:rPr>
            </w:pPr>
            <w:r w:rsidRPr="00001D59">
              <w:rPr>
                <w:rFonts w:ascii="Segoe UI" w:eastAsia="Times New Roman" w:hAnsi="Segoe UI" w:cs="Segoe UI"/>
                <w:color w:val="000000"/>
                <w:sz w:val="24"/>
                <w:szCs w:val="24"/>
                <w:u w:val="single"/>
                <w:lang w:eastAsia="en-NZ"/>
              </w:rPr>
              <w:t>Brand and brand variant</w:t>
            </w:r>
          </w:p>
        </w:tc>
        <w:tc>
          <w:tcPr>
            <w:tcW w:w="2977" w:type="dxa"/>
            <w:shd w:val="clear" w:color="auto" w:fill="F7CAAC" w:themeFill="accent2" w:themeFillTint="66"/>
          </w:tcPr>
          <w:p w14:paraId="35B66FB0" w14:textId="29C5CF70" w:rsidR="00001D59" w:rsidRPr="00170504" w:rsidRDefault="00170504" w:rsidP="00225FAA">
            <w:pPr>
              <w:spacing w:line="288" w:lineRule="atLeast"/>
              <w:jc w:val="both"/>
              <w:textAlignment w:val="baseline"/>
              <w:outlineLvl w:val="4"/>
              <w:rPr>
                <w:rFonts w:ascii="Segoe UI" w:eastAsia="Times New Roman" w:hAnsi="Segoe UI" w:cs="Segoe UI"/>
                <w:color w:val="000000"/>
                <w:sz w:val="24"/>
                <w:szCs w:val="24"/>
                <w:u w:val="single"/>
                <w:lang w:eastAsia="en-NZ"/>
              </w:rPr>
            </w:pPr>
            <w:r w:rsidRPr="00170504">
              <w:rPr>
                <w:rFonts w:ascii="Segoe UI" w:eastAsia="Times New Roman" w:hAnsi="Segoe UI" w:cs="Segoe UI"/>
                <w:color w:val="000000"/>
                <w:sz w:val="24"/>
                <w:szCs w:val="24"/>
                <w:u w:val="single"/>
                <w:lang w:eastAsia="en-NZ"/>
              </w:rPr>
              <w:t>Quantity released for sale</w:t>
            </w:r>
          </w:p>
        </w:tc>
        <w:tc>
          <w:tcPr>
            <w:tcW w:w="2500" w:type="dxa"/>
            <w:shd w:val="clear" w:color="auto" w:fill="F7CAAC" w:themeFill="accent2" w:themeFillTint="66"/>
          </w:tcPr>
          <w:p w14:paraId="32E790C0" w14:textId="59E9AD20" w:rsidR="00001D59" w:rsidRPr="00170504" w:rsidRDefault="00170504" w:rsidP="00225FAA">
            <w:pPr>
              <w:spacing w:line="288" w:lineRule="atLeast"/>
              <w:jc w:val="both"/>
              <w:textAlignment w:val="baseline"/>
              <w:outlineLvl w:val="4"/>
              <w:rPr>
                <w:rFonts w:ascii="Segoe UI" w:eastAsia="Times New Roman" w:hAnsi="Segoe UI" w:cs="Segoe UI"/>
                <w:color w:val="000000"/>
                <w:sz w:val="24"/>
                <w:szCs w:val="24"/>
                <w:u w:val="single"/>
                <w:lang w:eastAsia="en-NZ"/>
              </w:rPr>
            </w:pPr>
            <w:r w:rsidRPr="00170504">
              <w:rPr>
                <w:rFonts w:ascii="Segoe UI" w:eastAsia="Times New Roman" w:hAnsi="Segoe UI" w:cs="Segoe UI"/>
                <w:color w:val="000000"/>
                <w:sz w:val="24"/>
                <w:szCs w:val="24"/>
                <w:u w:val="single"/>
                <w:lang w:eastAsia="en-NZ"/>
              </w:rPr>
              <w:t xml:space="preserve">Price </w:t>
            </w:r>
            <w:r>
              <w:rPr>
                <w:rFonts w:ascii="Segoe UI" w:eastAsia="Times New Roman" w:hAnsi="Segoe UI" w:cs="Segoe UI"/>
                <w:color w:val="000000"/>
                <w:sz w:val="24"/>
                <w:szCs w:val="24"/>
                <w:u w:val="single"/>
                <w:lang w:eastAsia="en-NZ"/>
              </w:rPr>
              <w:t xml:space="preserve">$ </w:t>
            </w:r>
            <w:r w:rsidRPr="00170504">
              <w:rPr>
                <w:rFonts w:ascii="Segoe UI" w:eastAsia="Times New Roman" w:hAnsi="Segoe UI" w:cs="Segoe UI"/>
                <w:i/>
                <w:iCs/>
                <w:color w:val="000000"/>
                <w:sz w:val="24"/>
                <w:szCs w:val="24"/>
                <w:u w:val="single"/>
                <w:lang w:eastAsia="en-NZ"/>
              </w:rPr>
              <w:t>(see note)</w:t>
            </w:r>
          </w:p>
        </w:tc>
      </w:tr>
      <w:tr w:rsidR="00001D59" w14:paraId="19162686" w14:textId="77777777" w:rsidTr="00A67C3E">
        <w:tc>
          <w:tcPr>
            <w:tcW w:w="3539" w:type="dxa"/>
          </w:tcPr>
          <w:p w14:paraId="009DEC54"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977" w:type="dxa"/>
          </w:tcPr>
          <w:p w14:paraId="45800E62"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500" w:type="dxa"/>
          </w:tcPr>
          <w:p w14:paraId="5CB4A476"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r>
      <w:tr w:rsidR="00001D59" w14:paraId="4E5CDDCF" w14:textId="77777777" w:rsidTr="00A67C3E">
        <w:tc>
          <w:tcPr>
            <w:tcW w:w="3539" w:type="dxa"/>
          </w:tcPr>
          <w:p w14:paraId="01D0AC7D"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977" w:type="dxa"/>
          </w:tcPr>
          <w:p w14:paraId="3D75E7AA"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500" w:type="dxa"/>
          </w:tcPr>
          <w:p w14:paraId="6F453DB3"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r>
      <w:tr w:rsidR="00001D59" w14:paraId="30D0B855" w14:textId="77777777" w:rsidTr="00A67C3E">
        <w:tc>
          <w:tcPr>
            <w:tcW w:w="3539" w:type="dxa"/>
          </w:tcPr>
          <w:p w14:paraId="5BB629AF"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977" w:type="dxa"/>
          </w:tcPr>
          <w:p w14:paraId="766A1675"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500" w:type="dxa"/>
          </w:tcPr>
          <w:p w14:paraId="5EEC7852"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r>
      <w:tr w:rsidR="00001D59" w14:paraId="660AF1E3" w14:textId="77777777" w:rsidTr="00A67C3E">
        <w:tc>
          <w:tcPr>
            <w:tcW w:w="3539" w:type="dxa"/>
          </w:tcPr>
          <w:p w14:paraId="2F363FE8"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977" w:type="dxa"/>
          </w:tcPr>
          <w:p w14:paraId="4F3E653F"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c>
          <w:tcPr>
            <w:tcW w:w="2500" w:type="dxa"/>
          </w:tcPr>
          <w:p w14:paraId="27BF040B" w14:textId="77777777" w:rsidR="00001D59" w:rsidRDefault="00001D59" w:rsidP="00225FAA">
            <w:pPr>
              <w:spacing w:line="288" w:lineRule="atLeast"/>
              <w:jc w:val="both"/>
              <w:textAlignment w:val="baseline"/>
              <w:outlineLvl w:val="4"/>
              <w:rPr>
                <w:rFonts w:ascii="Segoe UI" w:eastAsia="Times New Roman" w:hAnsi="Segoe UI" w:cs="Segoe UI"/>
                <w:color w:val="000000"/>
                <w:sz w:val="24"/>
                <w:szCs w:val="24"/>
                <w:lang w:eastAsia="en-NZ"/>
              </w:rPr>
            </w:pPr>
          </w:p>
        </w:tc>
      </w:tr>
    </w:tbl>
    <w:tbl>
      <w:tblPr>
        <w:tblW w:w="5000" w:type="pct"/>
        <w:tblCellMar>
          <w:left w:w="0" w:type="dxa"/>
          <w:right w:w="0" w:type="dxa"/>
        </w:tblCellMar>
        <w:tblLook w:val="04A0" w:firstRow="1" w:lastRow="0" w:firstColumn="1" w:lastColumn="0" w:noHBand="0" w:noVBand="1"/>
        <w:tblDescription w:val="The following table is small in size and has 3 columns but no content. Column 1 is headed Band and brand variant. Column 2 is headed Quantity release for sale. Column 3 is headed Price (see note)."/>
      </w:tblPr>
      <w:tblGrid>
        <w:gridCol w:w="9002"/>
        <w:gridCol w:w="6"/>
        <w:gridCol w:w="6"/>
        <w:gridCol w:w="6"/>
        <w:gridCol w:w="6"/>
      </w:tblGrid>
      <w:tr w:rsidR="00FC2757" w:rsidRPr="00FC2757" w14:paraId="33302EC0" w14:textId="77777777" w:rsidTr="00FC2757">
        <w:tc>
          <w:tcPr>
            <w:tcW w:w="0" w:type="auto"/>
            <w:tcBorders>
              <w:top w:val="nil"/>
              <w:left w:val="nil"/>
              <w:bottom w:val="nil"/>
              <w:right w:val="nil"/>
            </w:tcBorders>
            <w:tcMar>
              <w:top w:w="0" w:type="dxa"/>
              <w:left w:w="0" w:type="dxa"/>
              <w:bottom w:w="62" w:type="dxa"/>
              <w:right w:w="0" w:type="dxa"/>
            </w:tcMar>
            <w:hideMark/>
          </w:tcPr>
          <w:p w14:paraId="42CE1DDE" w14:textId="410ECAC7" w:rsidR="00A67C3E" w:rsidRPr="00FC2757" w:rsidRDefault="00A67C3E" w:rsidP="00A67C3E">
            <w:pPr>
              <w:shd w:val="clear" w:color="auto" w:fill="FFFFFF"/>
              <w:spacing w:after="0" w:line="288" w:lineRule="atLeast"/>
              <w:jc w:val="both"/>
              <w:textAlignment w:val="baseline"/>
              <w:outlineLvl w:val="4"/>
              <w:rPr>
                <w:rFonts w:ascii="Segoe UI" w:eastAsia="Times New Roman" w:hAnsi="Segoe UI" w:cs="Segoe UI"/>
                <w:i/>
                <w:iCs/>
                <w:color w:val="000000"/>
                <w:lang w:eastAsia="en-NZ"/>
              </w:rPr>
            </w:pPr>
            <w:r w:rsidRPr="00FC2757">
              <w:rPr>
                <w:rFonts w:ascii="Segoe UI" w:eastAsia="Times New Roman" w:hAnsi="Segoe UI" w:cs="Segoe UI"/>
                <w:b/>
                <w:bCs/>
                <w:i/>
                <w:iCs/>
                <w:color w:val="000000"/>
                <w:bdr w:val="none" w:sz="0" w:space="0" w:color="auto" w:frame="1"/>
                <w:lang w:eastAsia="en-NZ"/>
              </w:rPr>
              <w:lastRenderedPageBreak/>
              <w:t>Note</w:t>
            </w:r>
            <w:r w:rsidRPr="00FC2757">
              <w:rPr>
                <w:rFonts w:ascii="Segoe UI" w:eastAsia="Times New Roman" w:hAnsi="Segoe UI" w:cs="Segoe UI"/>
                <w:i/>
                <w:iCs/>
                <w:color w:val="000000"/>
                <w:bdr w:val="none" w:sz="0" w:space="0" w:color="auto" w:frame="1"/>
                <w:lang w:eastAsia="en-NZ"/>
              </w:rPr>
              <w:t>:</w:t>
            </w:r>
            <w:r w:rsidRPr="00A67C3E">
              <w:rPr>
                <w:rFonts w:ascii="Segoe UI" w:eastAsia="Times New Roman" w:hAnsi="Segoe UI" w:cs="Segoe UI"/>
                <w:i/>
                <w:iCs/>
                <w:color w:val="000000"/>
                <w:bdr w:val="none" w:sz="0" w:space="0" w:color="auto" w:frame="1"/>
                <w:lang w:eastAsia="en-NZ"/>
              </w:rPr>
              <w:t xml:space="preserve"> </w:t>
            </w:r>
            <w:r w:rsidRPr="00FC2757">
              <w:rPr>
                <w:rFonts w:ascii="Segoe UI" w:eastAsia="Times New Roman" w:hAnsi="Segoe UI" w:cs="Segoe UI"/>
                <w:i/>
                <w:iCs/>
                <w:color w:val="000000"/>
                <w:lang w:eastAsia="en-NZ"/>
              </w:rPr>
              <w:t>Price sheets supplied by the manufacturer or importer to retailers during the year listing recommended prices for each brand and brand variant or an equivalent list may be attached to the return instead of being included above.</w:t>
            </w:r>
          </w:p>
          <w:p w14:paraId="25FB815C" w14:textId="785C980D" w:rsidR="00FC2757" w:rsidRP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p>
        </w:tc>
        <w:tc>
          <w:tcPr>
            <w:tcW w:w="0" w:type="auto"/>
            <w:tcBorders>
              <w:top w:val="nil"/>
              <w:left w:val="nil"/>
              <w:bottom w:val="nil"/>
              <w:right w:val="nil"/>
            </w:tcBorders>
            <w:tcMar>
              <w:top w:w="0" w:type="dxa"/>
              <w:left w:w="0" w:type="dxa"/>
              <w:bottom w:w="62" w:type="dxa"/>
              <w:right w:w="0" w:type="dxa"/>
            </w:tcMar>
            <w:hideMark/>
          </w:tcPr>
          <w:p w14:paraId="3C9E7732" w14:textId="77777777" w:rsidR="00FC2757" w:rsidRPr="00FC2757" w:rsidRDefault="00FC2757" w:rsidP="00FC2757">
            <w:pPr>
              <w:spacing w:after="0" w:line="240" w:lineRule="auto"/>
              <w:rPr>
                <w:rFonts w:ascii="Segoe UI" w:eastAsia="Times New Roman" w:hAnsi="Segoe UI" w:cs="Segoe UI"/>
                <w:color w:val="000000"/>
                <w:sz w:val="24"/>
                <w:szCs w:val="24"/>
                <w:lang w:eastAsia="en-NZ"/>
              </w:rPr>
            </w:pPr>
          </w:p>
        </w:tc>
        <w:tc>
          <w:tcPr>
            <w:tcW w:w="0" w:type="auto"/>
            <w:tcBorders>
              <w:top w:val="nil"/>
              <w:left w:val="nil"/>
              <w:bottom w:val="nil"/>
              <w:right w:val="nil"/>
            </w:tcBorders>
            <w:tcMar>
              <w:top w:w="0" w:type="dxa"/>
              <w:left w:w="0" w:type="dxa"/>
              <w:bottom w:w="62" w:type="dxa"/>
              <w:right w:w="0" w:type="dxa"/>
            </w:tcMar>
            <w:hideMark/>
          </w:tcPr>
          <w:p w14:paraId="264F8BA9" w14:textId="77777777" w:rsidR="00FC2757" w:rsidRPr="00FC2757" w:rsidRDefault="00FC2757" w:rsidP="00FC2757">
            <w:pPr>
              <w:spacing w:after="0" w:line="240" w:lineRule="auto"/>
              <w:rPr>
                <w:rFonts w:ascii="Segoe UI" w:eastAsia="Times New Roman" w:hAnsi="Segoe UI" w:cs="Segoe UI"/>
                <w:sz w:val="24"/>
                <w:szCs w:val="24"/>
                <w:lang w:eastAsia="en-NZ"/>
              </w:rPr>
            </w:pPr>
          </w:p>
        </w:tc>
        <w:tc>
          <w:tcPr>
            <w:tcW w:w="0" w:type="auto"/>
            <w:tcBorders>
              <w:top w:val="nil"/>
              <w:left w:val="nil"/>
              <w:bottom w:val="nil"/>
              <w:right w:val="nil"/>
            </w:tcBorders>
            <w:tcMar>
              <w:top w:w="0" w:type="dxa"/>
              <w:left w:w="0" w:type="dxa"/>
              <w:bottom w:w="62" w:type="dxa"/>
              <w:right w:w="0" w:type="dxa"/>
            </w:tcMar>
            <w:hideMark/>
          </w:tcPr>
          <w:p w14:paraId="54ADABB5" w14:textId="77777777" w:rsidR="00FC2757" w:rsidRPr="00FC2757" w:rsidRDefault="00FC2757" w:rsidP="00FC2757">
            <w:pPr>
              <w:spacing w:after="0" w:line="240" w:lineRule="auto"/>
              <w:rPr>
                <w:rFonts w:ascii="Segoe UI" w:eastAsia="Times New Roman" w:hAnsi="Segoe UI" w:cs="Segoe UI"/>
                <w:sz w:val="24"/>
                <w:szCs w:val="24"/>
                <w:lang w:eastAsia="en-NZ"/>
              </w:rPr>
            </w:pPr>
          </w:p>
        </w:tc>
        <w:tc>
          <w:tcPr>
            <w:tcW w:w="0" w:type="auto"/>
            <w:tcBorders>
              <w:top w:val="nil"/>
              <w:left w:val="nil"/>
              <w:bottom w:val="nil"/>
              <w:right w:val="nil"/>
            </w:tcBorders>
            <w:tcMar>
              <w:top w:w="0" w:type="dxa"/>
              <w:left w:w="0" w:type="dxa"/>
              <w:bottom w:w="62" w:type="dxa"/>
              <w:right w:w="0" w:type="dxa"/>
            </w:tcMar>
            <w:hideMark/>
          </w:tcPr>
          <w:p w14:paraId="25A12C60" w14:textId="77777777" w:rsidR="00FC2757" w:rsidRPr="00FC2757" w:rsidRDefault="00FC2757" w:rsidP="00FC2757">
            <w:pPr>
              <w:spacing w:after="0" w:line="240" w:lineRule="auto"/>
              <w:rPr>
                <w:rFonts w:ascii="Segoe UI" w:eastAsia="Times New Roman" w:hAnsi="Segoe UI" w:cs="Segoe UI"/>
                <w:sz w:val="24"/>
                <w:szCs w:val="24"/>
                <w:lang w:eastAsia="en-NZ"/>
              </w:rPr>
            </w:pPr>
          </w:p>
        </w:tc>
      </w:tr>
    </w:tbl>
    <w:p w14:paraId="5A7E475A" w14:textId="77777777" w:rsidR="00FC2757" w:rsidRP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lang w:eastAsia="en-NZ"/>
        </w:rPr>
        <w:t>I, [</w:t>
      </w:r>
      <w:r w:rsidRPr="00FC2757">
        <w:rPr>
          <w:rFonts w:ascii="Segoe UI" w:eastAsia="Times New Roman" w:hAnsi="Segoe UI" w:cs="Segoe UI"/>
          <w:i/>
          <w:iCs/>
          <w:color w:val="FF0000"/>
          <w:sz w:val="24"/>
          <w:szCs w:val="24"/>
          <w:bdr w:val="none" w:sz="0" w:space="0" w:color="auto" w:frame="1"/>
          <w:lang w:eastAsia="en-NZ"/>
        </w:rPr>
        <w:t>full name</w:t>
      </w:r>
      <w:r w:rsidRPr="00FC2757">
        <w:rPr>
          <w:rFonts w:ascii="Segoe UI" w:eastAsia="Times New Roman" w:hAnsi="Segoe UI" w:cs="Segoe UI"/>
          <w:color w:val="000000"/>
          <w:sz w:val="24"/>
          <w:szCs w:val="24"/>
          <w:lang w:eastAsia="en-NZ"/>
        </w:rPr>
        <w:t>] of [</w:t>
      </w:r>
      <w:r w:rsidRPr="00FC2757">
        <w:rPr>
          <w:rFonts w:ascii="Segoe UI" w:eastAsia="Times New Roman" w:hAnsi="Segoe UI" w:cs="Segoe UI"/>
          <w:i/>
          <w:iCs/>
          <w:color w:val="FF0000"/>
          <w:sz w:val="24"/>
          <w:szCs w:val="24"/>
          <w:bdr w:val="none" w:sz="0" w:space="0" w:color="auto" w:frame="1"/>
          <w:lang w:eastAsia="en-NZ"/>
        </w:rPr>
        <w:t>address</w:t>
      </w:r>
      <w:r w:rsidRPr="00FC2757">
        <w:rPr>
          <w:rFonts w:ascii="Segoe UI" w:eastAsia="Times New Roman" w:hAnsi="Segoe UI" w:cs="Segoe UI"/>
          <w:color w:val="000000"/>
          <w:sz w:val="24"/>
          <w:szCs w:val="24"/>
          <w:lang w:eastAsia="en-NZ"/>
        </w:rPr>
        <w:t>], [</w:t>
      </w:r>
      <w:r w:rsidRPr="00FC2757">
        <w:rPr>
          <w:rFonts w:ascii="Segoe UI" w:eastAsia="Times New Roman" w:hAnsi="Segoe UI" w:cs="Segoe UI"/>
          <w:i/>
          <w:iCs/>
          <w:color w:val="FF0000"/>
          <w:sz w:val="24"/>
          <w:szCs w:val="24"/>
          <w:bdr w:val="none" w:sz="0" w:space="0" w:color="auto" w:frame="1"/>
          <w:lang w:eastAsia="en-NZ"/>
        </w:rPr>
        <w:t>position held</w:t>
      </w:r>
      <w:r w:rsidRPr="00FC2757">
        <w:rPr>
          <w:rFonts w:ascii="Segoe UI" w:eastAsia="Times New Roman" w:hAnsi="Segoe UI" w:cs="Segoe UI"/>
          <w:color w:val="000000"/>
          <w:sz w:val="24"/>
          <w:szCs w:val="24"/>
          <w:lang w:eastAsia="en-NZ"/>
        </w:rPr>
        <w:t>], certify that the information contained in/and attached to* this return is correct for the purposes of the Smokefree Environments and Regulated Products Regulations 2021.</w:t>
      </w:r>
    </w:p>
    <w:tbl>
      <w:tblPr>
        <w:tblW w:w="5000" w:type="pct"/>
        <w:tblCellMar>
          <w:left w:w="0" w:type="dxa"/>
          <w:right w:w="0" w:type="dxa"/>
        </w:tblCellMar>
        <w:tblLook w:val="04A0" w:firstRow="1" w:lastRow="0" w:firstColumn="1" w:lastColumn="0" w:noHBand="0" w:noVBand="1"/>
        <w:tblDescription w:val=" "/>
      </w:tblPr>
      <w:tblGrid>
        <w:gridCol w:w="9026"/>
      </w:tblGrid>
      <w:tr w:rsidR="00FC2757" w:rsidRPr="00FC2757" w14:paraId="1E9CA435" w14:textId="77777777" w:rsidTr="00FC2757">
        <w:tc>
          <w:tcPr>
            <w:tcW w:w="0" w:type="auto"/>
            <w:tcBorders>
              <w:top w:val="nil"/>
              <w:left w:val="nil"/>
              <w:bottom w:val="nil"/>
              <w:right w:val="nil"/>
            </w:tcBorders>
            <w:tcMar>
              <w:top w:w="0" w:type="dxa"/>
              <w:left w:w="0" w:type="dxa"/>
              <w:bottom w:w="62" w:type="dxa"/>
              <w:right w:w="0" w:type="dxa"/>
            </w:tcMar>
            <w:hideMark/>
          </w:tcPr>
          <w:p w14:paraId="39842C1A" w14:textId="77777777" w:rsidR="00FC2757" w:rsidRPr="00FC2757" w:rsidRDefault="00FC2757" w:rsidP="00FC2757">
            <w:pPr>
              <w:spacing w:after="0" w:line="240" w:lineRule="auto"/>
              <w:rPr>
                <w:rFonts w:ascii="Segoe UI" w:eastAsia="Times New Roman" w:hAnsi="Segoe UI" w:cs="Segoe UI"/>
                <w:i/>
                <w:iCs/>
                <w:color w:val="000000"/>
                <w:sz w:val="24"/>
                <w:szCs w:val="24"/>
                <w:lang w:eastAsia="en-NZ"/>
              </w:rPr>
            </w:pPr>
            <w:r w:rsidRPr="00FC2757">
              <w:rPr>
                <w:rFonts w:ascii="Segoe UI" w:eastAsia="Times New Roman" w:hAnsi="Segoe UI" w:cs="Segoe UI"/>
                <w:i/>
                <w:iCs/>
                <w:color w:val="FF0000"/>
                <w:sz w:val="24"/>
                <w:szCs w:val="24"/>
                <w:lang w:eastAsia="en-NZ"/>
              </w:rPr>
              <w:t>*Delete as appropriate</w:t>
            </w:r>
          </w:p>
        </w:tc>
      </w:tr>
    </w:tbl>
    <w:p w14:paraId="7A545905" w14:textId="77777777" w:rsid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bdr w:val="none" w:sz="0" w:space="0" w:color="auto" w:frame="1"/>
          <w:lang w:eastAsia="en-NZ"/>
        </w:rPr>
      </w:pPr>
      <w:r w:rsidRPr="00FC2757">
        <w:rPr>
          <w:rFonts w:ascii="Segoe UI" w:eastAsia="Times New Roman" w:hAnsi="Segoe UI" w:cs="Segoe UI"/>
          <w:color w:val="000000"/>
          <w:sz w:val="24"/>
          <w:szCs w:val="24"/>
          <w:bdr w:val="none" w:sz="0" w:space="0" w:color="auto" w:frame="1"/>
          <w:lang w:eastAsia="en-NZ"/>
        </w:rPr>
        <w:t> </w:t>
      </w:r>
    </w:p>
    <w:p w14:paraId="7B6888A4" w14:textId="77777777" w:rsidR="00A67C3E" w:rsidRPr="00FC2757" w:rsidRDefault="00A67C3E"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p>
    <w:p w14:paraId="10E817DF" w14:textId="77777777" w:rsid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lang w:eastAsia="en-NZ"/>
        </w:rPr>
        <w:t>Place:</w:t>
      </w:r>
    </w:p>
    <w:p w14:paraId="1549178A" w14:textId="77777777" w:rsidR="00A67C3E" w:rsidRPr="00FC2757" w:rsidRDefault="00A67C3E"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p>
    <w:p w14:paraId="32E86DA6" w14:textId="77777777" w:rsidR="00FC2757" w:rsidRDefault="00FC2757"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r w:rsidRPr="00FC2757">
        <w:rPr>
          <w:rFonts w:ascii="Segoe UI" w:eastAsia="Times New Roman" w:hAnsi="Segoe UI" w:cs="Segoe UI"/>
          <w:color w:val="000000"/>
          <w:sz w:val="24"/>
          <w:szCs w:val="24"/>
          <w:lang w:eastAsia="en-NZ"/>
        </w:rPr>
        <w:t>Date:</w:t>
      </w:r>
    </w:p>
    <w:p w14:paraId="0470EEA6" w14:textId="77777777" w:rsidR="00A7105D" w:rsidRPr="00FC2757" w:rsidRDefault="00A7105D" w:rsidP="00FC2757">
      <w:pPr>
        <w:shd w:val="clear" w:color="auto" w:fill="FFFFFF"/>
        <w:spacing w:after="0" w:line="288" w:lineRule="atLeast"/>
        <w:textAlignment w:val="baseline"/>
        <w:rPr>
          <w:rFonts w:ascii="Segoe UI" w:eastAsia="Times New Roman" w:hAnsi="Segoe UI" w:cs="Segoe UI"/>
          <w:color w:val="000000"/>
          <w:sz w:val="24"/>
          <w:szCs w:val="24"/>
          <w:lang w:eastAsia="en-NZ"/>
        </w:rPr>
      </w:pPr>
    </w:p>
    <w:p w14:paraId="633730AE" w14:textId="5007D92C" w:rsidR="006262FF" w:rsidRPr="00A7105D" w:rsidRDefault="006262FF" w:rsidP="00FC2757">
      <w:pPr>
        <w:rPr>
          <w:rFonts w:ascii="Segoe UI" w:hAnsi="Segoe UI" w:cs="Segoe UI"/>
          <w:sz w:val="24"/>
          <w:szCs w:val="24"/>
        </w:rPr>
      </w:pPr>
    </w:p>
    <w:sectPr w:rsidR="006262FF" w:rsidRPr="00A71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FF"/>
    <w:rsid w:val="00001D59"/>
    <w:rsid w:val="0013533D"/>
    <w:rsid w:val="00170504"/>
    <w:rsid w:val="00307706"/>
    <w:rsid w:val="00416287"/>
    <w:rsid w:val="00543535"/>
    <w:rsid w:val="006262FF"/>
    <w:rsid w:val="0075026D"/>
    <w:rsid w:val="009426F0"/>
    <w:rsid w:val="00987E88"/>
    <w:rsid w:val="00A35A76"/>
    <w:rsid w:val="00A67C3E"/>
    <w:rsid w:val="00A7105D"/>
    <w:rsid w:val="00A85497"/>
    <w:rsid w:val="00AD5C3F"/>
    <w:rsid w:val="00B43913"/>
    <w:rsid w:val="00BA2B45"/>
    <w:rsid w:val="00C03E66"/>
    <w:rsid w:val="00DE750E"/>
    <w:rsid w:val="00F36862"/>
    <w:rsid w:val="00F47D8C"/>
    <w:rsid w:val="00FC275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3A47"/>
  <w15:chartTrackingRefBased/>
  <w15:docId w15:val="{CE604740-6A76-4BBC-98DB-15182CC8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C2757"/>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paragraph" w:styleId="Heading5">
    <w:name w:val="heading 5"/>
    <w:basedOn w:val="Normal"/>
    <w:link w:val="Heading5Char"/>
    <w:uiPriority w:val="9"/>
    <w:qFormat/>
    <w:rsid w:val="00FC2757"/>
    <w:pPr>
      <w:spacing w:before="100" w:beforeAutospacing="1" w:after="100" w:afterAutospacing="1" w:line="240" w:lineRule="auto"/>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C2757"/>
    <w:rPr>
      <w:rFonts w:ascii="Times New Roman" w:eastAsia="Times New Roman" w:hAnsi="Times New Roman" w:cs="Times New Roman"/>
      <w:b/>
      <w:bCs/>
      <w:sz w:val="24"/>
      <w:szCs w:val="24"/>
      <w:lang w:eastAsia="en-NZ"/>
    </w:rPr>
  </w:style>
  <w:style w:type="character" w:customStyle="1" w:styleId="Heading5Char">
    <w:name w:val="Heading 5 Char"/>
    <w:basedOn w:val="DefaultParagraphFont"/>
    <w:link w:val="Heading5"/>
    <w:uiPriority w:val="9"/>
    <w:rsid w:val="00FC2757"/>
    <w:rPr>
      <w:rFonts w:ascii="Times New Roman" w:eastAsia="Times New Roman" w:hAnsi="Times New Roman" w:cs="Times New Roman"/>
      <w:b/>
      <w:bCs/>
      <w:sz w:val="20"/>
      <w:szCs w:val="20"/>
      <w:lang w:eastAsia="en-NZ"/>
    </w:rPr>
  </w:style>
  <w:style w:type="paragraph" w:customStyle="1" w:styleId="text">
    <w:name w:val="text"/>
    <w:basedOn w:val="Normal"/>
    <w:rsid w:val="00FC275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ield-space-10mm">
    <w:name w:val="field-space-10mm"/>
    <w:basedOn w:val="DefaultParagraphFont"/>
    <w:rsid w:val="00FC2757"/>
  </w:style>
  <w:style w:type="character" w:styleId="Emphasis">
    <w:name w:val="Emphasis"/>
    <w:basedOn w:val="DefaultParagraphFont"/>
    <w:uiPriority w:val="20"/>
    <w:qFormat/>
    <w:rsid w:val="00FC2757"/>
    <w:rPr>
      <w:i/>
      <w:iCs/>
    </w:rPr>
  </w:style>
  <w:style w:type="character" w:customStyle="1" w:styleId="label">
    <w:name w:val="label"/>
    <w:basedOn w:val="DefaultParagraphFont"/>
    <w:rsid w:val="00FC2757"/>
  </w:style>
  <w:style w:type="character" w:styleId="Strong">
    <w:name w:val="Strong"/>
    <w:basedOn w:val="DefaultParagraphFont"/>
    <w:uiPriority w:val="22"/>
    <w:qFormat/>
    <w:rsid w:val="00FC2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5474">
      <w:bodyDiv w:val="1"/>
      <w:marLeft w:val="0"/>
      <w:marRight w:val="0"/>
      <w:marTop w:val="0"/>
      <w:marBottom w:val="0"/>
      <w:divBdr>
        <w:top w:val="none" w:sz="0" w:space="0" w:color="auto"/>
        <w:left w:val="none" w:sz="0" w:space="0" w:color="auto"/>
        <w:bottom w:val="none" w:sz="0" w:space="0" w:color="auto"/>
        <w:right w:val="none" w:sz="0" w:space="0" w:color="auto"/>
      </w:divBdr>
      <w:divsChild>
        <w:div w:id="1754624380">
          <w:marLeft w:val="0"/>
          <w:marRight w:val="0"/>
          <w:marTop w:val="83"/>
          <w:marBottom w:val="0"/>
          <w:divBdr>
            <w:top w:val="none" w:sz="0" w:space="0" w:color="auto"/>
            <w:left w:val="none" w:sz="0" w:space="0" w:color="auto"/>
            <w:bottom w:val="none" w:sz="0" w:space="0" w:color="auto"/>
            <w:right w:val="none" w:sz="0" w:space="0" w:color="auto"/>
          </w:divBdr>
        </w:div>
        <w:div w:id="354430640">
          <w:marLeft w:val="0"/>
          <w:marRight w:val="0"/>
          <w:marTop w:val="83"/>
          <w:marBottom w:val="0"/>
          <w:divBdr>
            <w:top w:val="none" w:sz="0" w:space="0" w:color="auto"/>
            <w:left w:val="none" w:sz="0" w:space="0" w:color="auto"/>
            <w:bottom w:val="none" w:sz="0" w:space="0" w:color="auto"/>
            <w:right w:val="none" w:sz="0" w:space="0" w:color="auto"/>
          </w:divBdr>
        </w:div>
        <w:div w:id="886261243">
          <w:marLeft w:val="0"/>
          <w:marRight w:val="0"/>
          <w:marTop w:val="83"/>
          <w:marBottom w:val="0"/>
          <w:divBdr>
            <w:top w:val="none" w:sz="0" w:space="0" w:color="auto"/>
            <w:left w:val="none" w:sz="0" w:space="0" w:color="auto"/>
            <w:bottom w:val="none" w:sz="0" w:space="0" w:color="auto"/>
            <w:right w:val="none" w:sz="0" w:space="0" w:color="auto"/>
          </w:divBdr>
        </w:div>
        <w:div w:id="1307978853">
          <w:marLeft w:val="0"/>
          <w:marRight w:val="0"/>
          <w:marTop w:val="83"/>
          <w:marBottom w:val="0"/>
          <w:divBdr>
            <w:top w:val="none" w:sz="0" w:space="0" w:color="auto"/>
            <w:left w:val="none" w:sz="0" w:space="0" w:color="auto"/>
            <w:bottom w:val="none" w:sz="0" w:space="0" w:color="auto"/>
            <w:right w:val="none" w:sz="0" w:space="0" w:color="auto"/>
          </w:divBdr>
        </w:div>
        <w:div w:id="577908447">
          <w:marLeft w:val="0"/>
          <w:marRight w:val="0"/>
          <w:marTop w:val="83"/>
          <w:marBottom w:val="0"/>
          <w:divBdr>
            <w:top w:val="none" w:sz="0" w:space="0" w:color="auto"/>
            <w:left w:val="none" w:sz="0" w:space="0" w:color="auto"/>
            <w:bottom w:val="none" w:sz="0" w:space="0" w:color="auto"/>
            <w:right w:val="none" w:sz="0" w:space="0" w:color="auto"/>
          </w:divBdr>
        </w:div>
        <w:div w:id="911083815">
          <w:marLeft w:val="0"/>
          <w:marRight w:val="0"/>
          <w:marTop w:val="83"/>
          <w:marBottom w:val="0"/>
          <w:divBdr>
            <w:top w:val="none" w:sz="0" w:space="0" w:color="auto"/>
            <w:left w:val="none" w:sz="0" w:space="0" w:color="auto"/>
            <w:bottom w:val="none" w:sz="0" w:space="0" w:color="auto"/>
            <w:right w:val="none" w:sz="0" w:space="0" w:color="auto"/>
          </w:divBdr>
          <w:divsChild>
            <w:div w:id="1174034485">
              <w:marLeft w:val="0"/>
              <w:marRight w:val="0"/>
              <w:marTop w:val="83"/>
              <w:marBottom w:val="0"/>
              <w:divBdr>
                <w:top w:val="none" w:sz="0" w:space="0" w:color="auto"/>
                <w:left w:val="none" w:sz="0" w:space="0" w:color="auto"/>
                <w:bottom w:val="none" w:sz="0" w:space="0" w:color="auto"/>
                <w:right w:val="none" w:sz="0" w:space="0" w:color="auto"/>
              </w:divBdr>
            </w:div>
            <w:div w:id="2066563896">
              <w:marLeft w:val="0"/>
              <w:marRight w:val="0"/>
              <w:marTop w:val="83"/>
              <w:marBottom w:val="0"/>
              <w:divBdr>
                <w:top w:val="none" w:sz="0" w:space="0" w:color="auto"/>
                <w:left w:val="none" w:sz="0" w:space="0" w:color="auto"/>
                <w:bottom w:val="none" w:sz="0" w:space="0" w:color="auto"/>
                <w:right w:val="none" w:sz="0" w:space="0" w:color="auto"/>
              </w:divBdr>
            </w:div>
            <w:div w:id="1716151550">
              <w:marLeft w:val="0"/>
              <w:marRight w:val="0"/>
              <w:marTop w:val="83"/>
              <w:marBottom w:val="0"/>
              <w:divBdr>
                <w:top w:val="none" w:sz="0" w:space="0" w:color="auto"/>
                <w:left w:val="none" w:sz="0" w:space="0" w:color="auto"/>
                <w:bottom w:val="none" w:sz="0" w:space="0" w:color="auto"/>
                <w:right w:val="none" w:sz="0" w:space="0" w:color="auto"/>
              </w:divBdr>
            </w:div>
            <w:div w:id="975722650">
              <w:marLeft w:val="0"/>
              <w:marRight w:val="0"/>
              <w:marTop w:val="83"/>
              <w:marBottom w:val="0"/>
              <w:divBdr>
                <w:top w:val="none" w:sz="0" w:space="0" w:color="auto"/>
                <w:left w:val="none" w:sz="0" w:space="0" w:color="auto"/>
                <w:bottom w:val="none" w:sz="0" w:space="0" w:color="auto"/>
                <w:right w:val="none" w:sz="0" w:space="0" w:color="auto"/>
              </w:divBdr>
            </w:div>
          </w:divsChild>
        </w:div>
        <w:div w:id="1883130697">
          <w:marLeft w:val="0"/>
          <w:marRight w:val="0"/>
          <w:marTop w:val="83"/>
          <w:marBottom w:val="0"/>
          <w:divBdr>
            <w:top w:val="none" w:sz="0" w:space="0" w:color="auto"/>
            <w:left w:val="none" w:sz="0" w:space="0" w:color="auto"/>
            <w:bottom w:val="none" w:sz="0" w:space="0" w:color="auto"/>
            <w:right w:val="none" w:sz="0" w:space="0" w:color="auto"/>
          </w:divBdr>
        </w:div>
        <w:div w:id="1458059781">
          <w:marLeft w:val="0"/>
          <w:marRight w:val="0"/>
          <w:marTop w:val="83"/>
          <w:marBottom w:val="0"/>
          <w:divBdr>
            <w:top w:val="none" w:sz="0" w:space="0" w:color="auto"/>
            <w:left w:val="none" w:sz="0" w:space="0" w:color="auto"/>
            <w:bottom w:val="none" w:sz="0" w:space="0" w:color="auto"/>
            <w:right w:val="none" w:sz="0" w:space="0" w:color="auto"/>
          </w:divBdr>
        </w:div>
        <w:div w:id="1587688635">
          <w:marLeft w:val="0"/>
          <w:marRight w:val="0"/>
          <w:marTop w:val="83"/>
          <w:marBottom w:val="0"/>
          <w:divBdr>
            <w:top w:val="none" w:sz="0" w:space="0" w:color="auto"/>
            <w:left w:val="none" w:sz="0" w:space="0" w:color="auto"/>
            <w:bottom w:val="none" w:sz="0" w:space="0" w:color="auto"/>
            <w:right w:val="none" w:sz="0" w:space="0" w:color="auto"/>
          </w:divBdr>
        </w:div>
        <w:div w:id="1861503">
          <w:marLeft w:val="0"/>
          <w:marRight w:val="0"/>
          <w:marTop w:val="83"/>
          <w:marBottom w:val="0"/>
          <w:divBdr>
            <w:top w:val="none" w:sz="0" w:space="0" w:color="auto"/>
            <w:left w:val="none" w:sz="0" w:space="0" w:color="auto"/>
            <w:bottom w:val="none" w:sz="0" w:space="0" w:color="auto"/>
            <w:right w:val="none" w:sz="0" w:space="0" w:color="auto"/>
          </w:divBdr>
        </w:div>
        <w:div w:id="1553466108">
          <w:marLeft w:val="0"/>
          <w:marRight w:val="0"/>
          <w:marTop w:val="83"/>
          <w:marBottom w:val="0"/>
          <w:divBdr>
            <w:top w:val="none" w:sz="0" w:space="0" w:color="auto"/>
            <w:left w:val="none" w:sz="0" w:space="0" w:color="auto"/>
            <w:bottom w:val="none" w:sz="0" w:space="0" w:color="auto"/>
            <w:right w:val="none" w:sz="0" w:space="0" w:color="auto"/>
          </w:divBdr>
          <w:divsChild>
            <w:div w:id="2206029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Tobacco and Vaping Products Regulators</Activity>
    <lcf76f155ced4ddcb4097134ff3c332f xmlns="481b176e-4748-40e6-b4c2-5c78c09fb5f8">
      <Terms xmlns="http://schemas.microsoft.com/office/infopath/2007/PartnerControls"/>
    </lcf76f155ced4ddcb4097134ff3c332f>
    <AggregationStatus xmlns="4f9c820c-e7e2-444d-97ee-45f2b3485c1d">Normal</AggregationStatus>
    <OverrideLabel xmlns="d0b61010-d6f3-4072-b934-7bbb13e97771" xsi:nil="true"/>
    <CategoryValue xmlns="4f9c820c-e7e2-444d-97ee-45f2b3485c1d">Annual Returns (Tobacco)</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Tobacco and Vaping Products Regulators</Team>
    <Project xmlns="4f9c820c-e7e2-444d-97ee-45f2b3485c1d">NA</Project>
    <HasNHI xmlns="184c05c4-c568-455d-94a4-7e009b164348">false</HasNHI>
    <FunctionGroup xmlns="4f9c820c-e7e2-444d-97ee-45f2b3485c1d">Implement and Enforce Legislation</FunctionGroup>
    <Function xmlns="4f9c820c-e7e2-444d-97ee-45f2b3485c1d">Regulatory Functions</Function>
    <SetLabel xmlns="d0b61010-d6f3-4072-b934-7bbb13e97771">Del10M</SetLabel>
    <RelatedPeople xmlns="4f9c820c-e7e2-444d-97ee-45f2b3485c1d">
      <UserInfo>
        <DisplayName/>
        <AccountId xsi:nil="true"/>
        <AccountType/>
      </UserInfo>
    </RelatedPeople>
    <AggregationNarrative xmlns="725c79e5-42ce-4aa0-ac78-b6418001f0d2" xsi:nil="true"/>
    <Channel xmlns="c91a514c-9034-4fa3-897a-8352025b26ed">Vaping Regulation</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TaxCatchAll xmlns="94106329-9bbb-49eb-b32b-6355cff7f379" xsi:nil="true"/>
    <Year xmlns="c91a514c-9034-4fa3-897a-8352025b26ed">NA</Year>
    <Narrative xmlns="4f9c820c-e7e2-444d-97ee-45f2b3485c1d" xsi:nil="true"/>
    <CategoryName xmlns="4f9c820c-e7e2-444d-97ee-45f2b3485c1d">Annual Returns</CategoryName>
    <PRADateTrigger xmlns="4f9c820c-e7e2-444d-97ee-45f2b3485c1d" xsi:nil="true"/>
    <PRAText2 xmlns="4f9c820c-e7e2-444d-97ee-45f2b3485c1d" xsi:nil="true"/>
    <zLegacyID xmlns="184c05c4-c568-455d-94a4-7e009b164348" xsi:nil="true"/>
    <_dlc_DocId xmlns="94106329-9bbb-49eb-b32b-6355cff7f379">MOHECM-1059432013-7506</_dlc_DocId>
    <_dlc_DocIdUrl xmlns="94106329-9bbb-49eb-b32b-6355cff7f379">
      <Url>https://mohgovtnz.sharepoint.com/sites/moh-ecm-TVPReg/_layouts/15/DocIdRedir.aspx?ID=MOHECM-1059432013-7506</Url>
      <Description>MOHECM-1059432013-7506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6B508744A2AC848B695886D527F4BAE" ma:contentTypeVersion="469" ma:contentTypeDescription="Create a new document." ma:contentTypeScope="" ma:versionID="0bef1c55799395079f7ee9f3951703e3">
  <xsd:schema xmlns:xsd="http://www.w3.org/2001/XMLSchema" xmlns:xs="http://www.w3.org/2001/XMLSchema" xmlns:p="http://schemas.microsoft.com/office/2006/metadata/properties" xmlns:ns2="94106329-9bbb-49eb-b32b-6355cff7f379" xmlns:ns3="4f9c820c-e7e2-444d-97ee-45f2b3485c1d" xmlns:ns4="15ffb055-6eb4-45a1-bc20-bf2ac0d420da" xmlns:ns5="725c79e5-42ce-4aa0-ac78-b6418001f0d2" xmlns:ns6="c91a514c-9034-4fa3-897a-8352025b26ed" xmlns:ns7="d0b61010-d6f3-4072-b934-7bbb13e97771" xmlns:ns8="184c05c4-c568-455d-94a4-7e009b164348" xmlns:ns9="481b176e-4748-40e6-b4c2-5c78c09fb5f8" targetNamespace="http://schemas.microsoft.com/office/2006/metadata/properties" ma:root="true" ma:fieldsID="f1a0b5fce9da2f01676b0fb7f068fb86" ns2:_="" ns3:_="" ns4:_="" ns5:_="" ns6:_="" ns7:_="" ns8:_="" ns9:_="">
    <xsd:import namespace="94106329-9bbb-49eb-b32b-6355cff7f379"/>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481b176e-4748-40e6-b4c2-5c78c09fb5f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DateTaken" minOccurs="0"/>
                <xsd:element ref="ns9:MediaServiceLocation" minOccurs="0"/>
                <xsd:element ref="ns9:MediaServiceObjectDetectorVersions" minOccurs="0"/>
                <xsd:element ref="ns9:MediaLengthInSecond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06329-9bbb-49eb-b32b-6355cff7f3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7ce338f9-a46b-4823-b24d-640c44a6af96}" ma:internalName="TaxCatchAll" ma:showField="CatchAllData" ma:web="94106329-9bbb-49eb-b32b-6355cff7f3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Regulatory Func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Tobacco and Vaping Products Regulator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Tobacco and Vaping Products Regulator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481b176e-4748-40e6-b4c2-5c78c09fb5f8"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432E8-F7F0-4929-8621-431013BD7CC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481b176e-4748-40e6-b4c2-5c78c09fb5f8"/>
    <ds:schemaRef ds:uri="d0b61010-d6f3-4072-b934-7bbb13e97771"/>
    <ds:schemaRef ds:uri="725c79e5-42ce-4aa0-ac78-b6418001f0d2"/>
    <ds:schemaRef ds:uri="94106329-9bbb-49eb-b32b-6355cff7f379"/>
  </ds:schemaRefs>
</ds:datastoreItem>
</file>

<file path=customXml/itemProps2.xml><?xml version="1.0" encoding="utf-8"?>
<ds:datastoreItem xmlns:ds="http://schemas.openxmlformats.org/officeDocument/2006/customXml" ds:itemID="{90964A08-F045-4540-93C4-4CB804662A7A}">
  <ds:schemaRefs>
    <ds:schemaRef ds:uri="http://schemas.microsoft.com/sharepoint/v3/contenttype/forms"/>
  </ds:schemaRefs>
</ds:datastoreItem>
</file>

<file path=customXml/itemProps3.xml><?xml version="1.0" encoding="utf-8"?>
<ds:datastoreItem xmlns:ds="http://schemas.openxmlformats.org/officeDocument/2006/customXml" ds:itemID="{4AB30BC4-38E0-4EF5-8E1E-867311FA3BF5}">
  <ds:schemaRefs>
    <ds:schemaRef ds:uri="http://schemas.microsoft.com/sharepoint/events"/>
  </ds:schemaRefs>
</ds:datastoreItem>
</file>

<file path=customXml/itemProps4.xml><?xml version="1.0" encoding="utf-8"?>
<ds:datastoreItem xmlns:ds="http://schemas.openxmlformats.org/officeDocument/2006/customXml" ds:itemID="{E9D1F720-054D-49D5-8196-34744B99C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06329-9bbb-49eb-b32b-6355cff7f379"/>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481b176e-4748-40e6-b4c2-5c78c09fb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Smoked Tobacco Products: Distributors Returns Template</dc:title>
  <dc:subject/>
  <dc:creator>Ministry of Health</dc:creator>
  <cp:keywords/>
  <dc:description/>
  <cp:lastModifiedBy>Ministry of Health</cp:lastModifiedBy>
  <cp:revision>19</cp:revision>
  <dcterms:created xsi:type="dcterms:W3CDTF">2024-01-08T02:32:00Z</dcterms:created>
  <dcterms:modified xsi:type="dcterms:W3CDTF">2026-02-09T19:42:00Z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0x01010006B508744A2AC848B695886D527F4BAE</vt:lpwstr>
  </property>
  <property fmtid="{D5CDD505-2E9C-101B-9397-08002B2CF9AE}" pid="3" name="_dlc_DocIdItemGuid">
    <vt:lpwstr>85a8a5c2-5f4b-48e0-86ad-c5e15bc0e0e6</vt:lpwstr>
  </property>
  <property fmtid="{D5CDD505-2E9C-101B-9397-08002B2CF9AE}" pid="4" name="MediaServiceImageTags">
    <vt:lpwstr/>
  </property>
</Properties>
</file>