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6B65" w14:textId="2DD9719E" w:rsidR="0062733D" w:rsidRPr="00F26A5C" w:rsidRDefault="0062733D" w:rsidP="0062733D">
      <w:pPr>
        <w:rPr>
          <w:rFonts w:ascii="Arial" w:hAnsi="Arial"/>
          <w:b/>
          <w:bCs/>
          <w:i/>
          <w:iCs/>
        </w:rPr>
      </w:pPr>
      <w:r w:rsidRPr="00F26A5C">
        <w:rPr>
          <w:rFonts w:ascii="Arial" w:hAnsi="Arial"/>
          <w:b/>
          <w:bCs/>
        </w:rPr>
        <w:t>HAUORA MĀORI ADVISORY COMMITTEE TERMS OF REFERENCE</w:t>
      </w:r>
    </w:p>
    <w:p w14:paraId="147CEC72" w14:textId="77777777" w:rsidR="0062733D" w:rsidRPr="00F26A5C" w:rsidRDefault="0062733D" w:rsidP="0062733D">
      <w:pPr>
        <w:rPr>
          <w:rFonts w:ascii="Arial" w:hAnsi="Arial"/>
          <w:b/>
        </w:rPr>
      </w:pPr>
      <w:r w:rsidRPr="00F26A5C">
        <w:rPr>
          <w:rFonts w:ascii="Arial" w:hAnsi="Arial"/>
          <w:b/>
        </w:rPr>
        <w:t>Context</w:t>
      </w:r>
    </w:p>
    <w:p w14:paraId="17877B87" w14:textId="77777777" w:rsidR="0062733D" w:rsidRPr="00F26A5C" w:rsidRDefault="0062733D" w:rsidP="0062733D">
      <w:pPr>
        <w:pStyle w:val="CabStandard"/>
        <w:numPr>
          <w:ilvl w:val="0"/>
          <w:numId w:val="2"/>
        </w:numPr>
        <w:rPr>
          <w:rFonts w:cs="Arial"/>
          <w:sz w:val="22"/>
          <w:szCs w:val="22"/>
        </w:rPr>
      </w:pPr>
      <w:r w:rsidRPr="00F26A5C">
        <w:rPr>
          <w:rFonts w:cs="Arial"/>
          <w:sz w:val="22"/>
          <w:szCs w:val="22"/>
        </w:rPr>
        <w:t>This document sets out the purpose, functions, and operations for the Hauora Māori Advisory Committee</w:t>
      </w:r>
      <w:r>
        <w:rPr>
          <w:rFonts w:cs="Arial"/>
          <w:sz w:val="22"/>
          <w:szCs w:val="22"/>
        </w:rPr>
        <w:t xml:space="preserve"> (the Committee)</w:t>
      </w:r>
      <w:r w:rsidRPr="00F26A5C">
        <w:rPr>
          <w:rFonts w:cs="Arial"/>
          <w:sz w:val="22"/>
          <w:szCs w:val="22"/>
        </w:rPr>
        <w:t>.</w:t>
      </w:r>
    </w:p>
    <w:p w14:paraId="439AA0AA" w14:textId="77777777" w:rsidR="0062733D" w:rsidRPr="000E69F8" w:rsidRDefault="0062733D" w:rsidP="0062733D">
      <w:pPr>
        <w:pStyle w:val="CabStandard"/>
        <w:numPr>
          <w:ilvl w:val="0"/>
          <w:numId w:val="2"/>
        </w:numPr>
        <w:rPr>
          <w:rFonts w:cs="Arial"/>
          <w:sz w:val="22"/>
          <w:szCs w:val="22"/>
        </w:rPr>
      </w:pPr>
      <w:r w:rsidRPr="000E69F8">
        <w:rPr>
          <w:rFonts w:cs="Arial"/>
          <w:sz w:val="22"/>
          <w:szCs w:val="22"/>
        </w:rPr>
        <w:t xml:space="preserve">The Pae Ora (Healthy Futures) Act </w:t>
      </w:r>
      <w:r>
        <w:rPr>
          <w:rFonts w:cs="Arial"/>
          <w:sz w:val="22"/>
          <w:szCs w:val="22"/>
        </w:rPr>
        <w:t xml:space="preserve">2022 </w:t>
      </w:r>
      <w:r w:rsidRPr="000E69F8">
        <w:rPr>
          <w:rFonts w:cs="Arial"/>
          <w:sz w:val="22"/>
          <w:szCs w:val="22"/>
        </w:rPr>
        <w:t>(the Act) requires the Minister of Health to establish a Hauora Māori Advisory Committee to advise the Minister on any matter relating to Māori health that the Minister requests. The Committee is an important element of ensuring a Māori voice and perspective is involved in the exercise of Ministerial powers and decision-making.</w:t>
      </w:r>
    </w:p>
    <w:p w14:paraId="1E12838F" w14:textId="77777777" w:rsidR="0062733D" w:rsidRPr="00F26A5C" w:rsidRDefault="0062733D" w:rsidP="0062733D">
      <w:pPr>
        <w:pStyle w:val="CabStandard"/>
        <w:rPr>
          <w:rFonts w:eastAsiaTheme="minorHAnsi" w:cs="Arial"/>
          <w:sz w:val="22"/>
          <w:szCs w:val="22"/>
        </w:rPr>
      </w:pPr>
      <w:r w:rsidRPr="00F26A5C">
        <w:rPr>
          <w:rFonts w:eastAsiaTheme="minorHAnsi" w:cs="Arial"/>
          <w:sz w:val="22"/>
          <w:szCs w:val="22"/>
        </w:rPr>
        <w:t>The Minister will be able to request advice from the Committee on any issue. The Committee may also proffer advice on a range of subjects relating to Māori health where they see necessary.</w:t>
      </w:r>
    </w:p>
    <w:p w14:paraId="474DCAB5" w14:textId="77777777" w:rsidR="0062733D" w:rsidRPr="00F26A5C" w:rsidRDefault="0062733D" w:rsidP="0062733D">
      <w:pPr>
        <w:pStyle w:val="CabStandard"/>
        <w:rPr>
          <w:rFonts w:cs="Arial"/>
          <w:sz w:val="22"/>
          <w:szCs w:val="22"/>
          <w:lang w:val="en"/>
        </w:rPr>
      </w:pPr>
      <w:r>
        <w:rPr>
          <w:rFonts w:cs="Arial"/>
          <w:sz w:val="22"/>
          <w:szCs w:val="22"/>
        </w:rPr>
        <w:t>The Committee is a ministerial committee established under section 89 of the Pae Ora (Healthy Futures) Act 2022.</w:t>
      </w:r>
    </w:p>
    <w:p w14:paraId="0E665FB8" w14:textId="77777777" w:rsidR="0062733D" w:rsidRPr="00F26A5C" w:rsidRDefault="0062733D" w:rsidP="0062733D">
      <w:pPr>
        <w:keepNext/>
        <w:rPr>
          <w:rFonts w:ascii="Arial" w:hAnsi="Arial"/>
          <w:b/>
        </w:rPr>
      </w:pPr>
      <w:r w:rsidRPr="00F26A5C">
        <w:rPr>
          <w:rFonts w:ascii="Arial" w:hAnsi="Arial"/>
          <w:b/>
        </w:rPr>
        <w:t>Purpose</w:t>
      </w:r>
    </w:p>
    <w:p w14:paraId="0872C0C8" w14:textId="77777777" w:rsidR="0062733D" w:rsidRPr="00F26A5C" w:rsidRDefault="0062733D" w:rsidP="0062733D">
      <w:pPr>
        <w:pStyle w:val="CabStandard"/>
        <w:keepNext/>
        <w:rPr>
          <w:rFonts w:cs="Arial"/>
          <w:sz w:val="22"/>
          <w:szCs w:val="22"/>
        </w:rPr>
      </w:pPr>
      <w:r w:rsidRPr="00F26A5C">
        <w:rPr>
          <w:rFonts w:cs="Arial"/>
          <w:sz w:val="22"/>
          <w:szCs w:val="22"/>
        </w:rPr>
        <w:t xml:space="preserve">The purpose of the Committee is to provide advice to the Minister of Health and ensure a Māori voice and perspective is involved in the consideration of a range of Ministerial powers and decision-making by the Minister. </w:t>
      </w:r>
    </w:p>
    <w:p w14:paraId="355A6F34" w14:textId="35B7450A" w:rsidR="0062733D" w:rsidRPr="007D7261" w:rsidRDefault="0062733D" w:rsidP="0062733D">
      <w:pPr>
        <w:pStyle w:val="CabStandard"/>
        <w:keepNext/>
        <w:rPr>
          <w:rFonts w:cs="Arial"/>
          <w:sz w:val="22"/>
          <w:szCs w:val="22"/>
        </w:rPr>
      </w:pPr>
      <w:r w:rsidRPr="00F26A5C">
        <w:rPr>
          <w:rFonts w:cs="Arial"/>
          <w:sz w:val="22"/>
          <w:szCs w:val="22"/>
        </w:rPr>
        <w:t xml:space="preserve">The Committee is a key element in strengthening the </w:t>
      </w:r>
      <w:r>
        <w:rPr>
          <w:rFonts w:cs="Arial"/>
          <w:sz w:val="22"/>
          <w:szCs w:val="22"/>
        </w:rPr>
        <w:t>Treaty of Waitangi</w:t>
      </w:r>
      <w:r w:rsidRPr="00F26A5C">
        <w:rPr>
          <w:rFonts w:cs="Arial"/>
          <w:sz w:val="22"/>
          <w:szCs w:val="22"/>
        </w:rPr>
        <w:t>-based relationship between the Crown and Māori in the health system, providing Māori a voice at the highest level of decision-making in the health system.</w:t>
      </w:r>
      <w:r>
        <w:rPr>
          <w:rFonts w:cs="Arial"/>
          <w:sz w:val="22"/>
          <w:szCs w:val="22"/>
        </w:rPr>
        <w:t xml:space="preserve"> </w:t>
      </w:r>
      <w:r w:rsidRPr="007D7261">
        <w:rPr>
          <w:rFonts w:cs="Arial"/>
          <w:sz w:val="22"/>
          <w:szCs w:val="22"/>
        </w:rPr>
        <w:t>This includes the knowledge that all Māori may also require care or services through the mainstream health system, available to all of Aotearoa.</w:t>
      </w:r>
    </w:p>
    <w:p w14:paraId="696900B8" w14:textId="77777777" w:rsidR="0062733D" w:rsidRPr="007D7261" w:rsidRDefault="0062733D" w:rsidP="0062733D">
      <w:pPr>
        <w:pStyle w:val="CabStandard"/>
        <w:keepNext/>
        <w:rPr>
          <w:rFonts w:cs="Arial"/>
          <w:sz w:val="22"/>
          <w:szCs w:val="22"/>
        </w:rPr>
      </w:pPr>
      <w:r w:rsidRPr="007D7261">
        <w:rPr>
          <w:rFonts w:cs="Arial"/>
          <w:sz w:val="22"/>
          <w:szCs w:val="22"/>
        </w:rPr>
        <w:t>For the Committee, ‘Māori’ is inclusive of iwi, hapū, and whānau.</w:t>
      </w:r>
    </w:p>
    <w:p w14:paraId="7C4D8315" w14:textId="77777777" w:rsidR="0062733D" w:rsidRPr="00F26A5C" w:rsidRDefault="0062733D" w:rsidP="0062733D">
      <w:pPr>
        <w:rPr>
          <w:rFonts w:ascii="Arial" w:hAnsi="Arial"/>
          <w:b/>
        </w:rPr>
      </w:pPr>
      <w:r w:rsidRPr="00F26A5C">
        <w:rPr>
          <w:rFonts w:ascii="Arial" w:hAnsi="Arial"/>
          <w:b/>
        </w:rPr>
        <w:t xml:space="preserve">Key functions </w:t>
      </w:r>
    </w:p>
    <w:p w14:paraId="44AAC094" w14:textId="77777777" w:rsidR="0062733D" w:rsidRPr="00E95090" w:rsidRDefault="0062733D" w:rsidP="0062733D">
      <w:pPr>
        <w:pStyle w:val="CabStandard"/>
        <w:rPr>
          <w:rFonts w:cs="Arial"/>
          <w:sz w:val="22"/>
          <w:szCs w:val="22"/>
        </w:rPr>
      </w:pPr>
      <w:r w:rsidRPr="00E95090">
        <w:rPr>
          <w:rFonts w:cs="Arial"/>
          <w:sz w:val="22"/>
          <w:szCs w:val="22"/>
        </w:rPr>
        <w:t xml:space="preserve">The primary function of the Committee is to provide advice to the Minister on any matter considered significant to </w:t>
      </w:r>
      <w:proofErr w:type="spellStart"/>
      <w:r w:rsidRPr="00E95090">
        <w:rPr>
          <w:rFonts w:cs="Arial"/>
          <w:sz w:val="22"/>
          <w:szCs w:val="22"/>
        </w:rPr>
        <w:t>hauora</w:t>
      </w:r>
      <w:proofErr w:type="spellEnd"/>
      <w:r w:rsidRPr="00E95090">
        <w:rPr>
          <w:rFonts w:cs="Arial"/>
          <w:sz w:val="22"/>
          <w:szCs w:val="22"/>
        </w:rPr>
        <w:t xml:space="preserve"> Māori by the Minister.</w:t>
      </w:r>
    </w:p>
    <w:p w14:paraId="65AAC2A8" w14:textId="77777777" w:rsidR="0062733D" w:rsidRPr="00F26A5C" w:rsidRDefault="0062733D" w:rsidP="0062733D">
      <w:pPr>
        <w:pStyle w:val="CabStandard"/>
        <w:rPr>
          <w:rFonts w:cs="Arial"/>
          <w:sz w:val="22"/>
          <w:szCs w:val="22"/>
        </w:rPr>
      </w:pPr>
      <w:r w:rsidRPr="00F26A5C">
        <w:rPr>
          <w:rFonts w:cs="Arial"/>
          <w:sz w:val="22"/>
          <w:szCs w:val="22"/>
        </w:rPr>
        <w:t xml:space="preserve"> </w:t>
      </w:r>
      <w:r>
        <w:rPr>
          <w:rFonts w:cs="Arial"/>
          <w:sz w:val="22"/>
          <w:szCs w:val="22"/>
        </w:rPr>
        <w:t>Other k</w:t>
      </w:r>
      <w:r w:rsidRPr="00F26A5C">
        <w:rPr>
          <w:rFonts w:cs="Arial"/>
          <w:sz w:val="22"/>
          <w:szCs w:val="22"/>
        </w:rPr>
        <w:t xml:space="preserve">ey functions also include: </w:t>
      </w:r>
    </w:p>
    <w:p w14:paraId="62FA9F84" w14:textId="77777777" w:rsidR="0062733D" w:rsidRPr="00A66D8D" w:rsidRDefault="0062733D" w:rsidP="0062733D">
      <w:pPr>
        <w:pStyle w:val="ListParagraph"/>
        <w:numPr>
          <w:ilvl w:val="1"/>
          <w:numId w:val="1"/>
        </w:numPr>
        <w:suppressAutoHyphens w:val="0"/>
        <w:autoSpaceDE/>
        <w:autoSpaceDN/>
        <w:adjustRightInd/>
        <w:spacing w:before="0" w:after="160" w:line="259" w:lineRule="auto"/>
        <w:textAlignment w:val="auto"/>
        <w:rPr>
          <w:rFonts w:ascii="Arial" w:hAnsi="Arial"/>
          <w:sz w:val="22"/>
          <w:lang w:val="en-GB" w:eastAsia="ja-JP"/>
        </w:rPr>
      </w:pPr>
      <w:r w:rsidRPr="00A66D8D">
        <w:rPr>
          <w:rFonts w:ascii="Arial" w:hAnsi="Arial"/>
          <w:sz w:val="22"/>
          <w:lang w:val="en-GB" w:eastAsia="ja-JP"/>
        </w:rPr>
        <w:t xml:space="preserve">monitoring the whole of the health system including, but not limited to, both the Ministry of Health and Health New Zealand, and those services and functions that impact on </w:t>
      </w:r>
      <w:proofErr w:type="spellStart"/>
      <w:r w:rsidRPr="00A66D8D">
        <w:rPr>
          <w:rFonts w:ascii="Arial" w:hAnsi="Arial"/>
          <w:sz w:val="22"/>
          <w:lang w:val="en-GB" w:eastAsia="ja-JP"/>
        </w:rPr>
        <w:t>hauora</w:t>
      </w:r>
      <w:proofErr w:type="spellEnd"/>
      <w:r w:rsidRPr="00A66D8D">
        <w:rPr>
          <w:rFonts w:ascii="Arial" w:hAnsi="Arial"/>
          <w:sz w:val="22"/>
          <w:lang w:val="en-GB" w:eastAsia="ja-JP"/>
        </w:rPr>
        <w:t xml:space="preserve"> Māori outcomes</w:t>
      </w:r>
    </w:p>
    <w:p w14:paraId="43C667CA" w14:textId="77777777" w:rsidR="0062733D" w:rsidRPr="00A66D8D" w:rsidRDefault="0062733D" w:rsidP="0062733D">
      <w:pPr>
        <w:pStyle w:val="ListParagraph"/>
        <w:numPr>
          <w:ilvl w:val="1"/>
          <w:numId w:val="1"/>
        </w:numPr>
        <w:suppressAutoHyphens w:val="0"/>
        <w:autoSpaceDE/>
        <w:autoSpaceDN/>
        <w:adjustRightInd/>
        <w:spacing w:before="0" w:after="160" w:line="259" w:lineRule="auto"/>
        <w:textAlignment w:val="auto"/>
        <w:rPr>
          <w:rFonts w:ascii="Arial" w:hAnsi="Arial"/>
          <w:sz w:val="22"/>
          <w:lang w:val="en-GB" w:eastAsia="ja-JP"/>
        </w:rPr>
      </w:pPr>
      <w:r w:rsidRPr="00A66D8D">
        <w:rPr>
          <w:rFonts w:ascii="Arial" w:hAnsi="Arial"/>
          <w:sz w:val="22"/>
          <w:lang w:val="en-GB" w:eastAsia="ja-JP"/>
        </w:rPr>
        <w:t xml:space="preserve">providing free and frank </w:t>
      </w:r>
      <w:proofErr w:type="spellStart"/>
      <w:r w:rsidRPr="00A66D8D">
        <w:rPr>
          <w:rFonts w:ascii="Arial" w:hAnsi="Arial"/>
          <w:sz w:val="22"/>
          <w:lang w:val="en-GB" w:eastAsia="ja-JP"/>
        </w:rPr>
        <w:t>hauora</w:t>
      </w:r>
      <w:proofErr w:type="spellEnd"/>
      <w:r w:rsidRPr="00A66D8D">
        <w:rPr>
          <w:rFonts w:ascii="Arial" w:hAnsi="Arial"/>
          <w:sz w:val="22"/>
          <w:lang w:val="en-GB" w:eastAsia="ja-JP"/>
        </w:rPr>
        <w:t xml:space="preserve"> Māori advice on the wider system, alongside intelligence and feedback from iwi, hapū, </w:t>
      </w:r>
      <w:proofErr w:type="spellStart"/>
      <w:r w:rsidRPr="00A66D8D">
        <w:rPr>
          <w:rFonts w:ascii="Arial" w:hAnsi="Arial"/>
          <w:sz w:val="22"/>
          <w:lang w:val="en-GB" w:eastAsia="ja-JP"/>
        </w:rPr>
        <w:t>hapori</w:t>
      </w:r>
      <w:proofErr w:type="spellEnd"/>
      <w:r w:rsidRPr="00A66D8D">
        <w:rPr>
          <w:rFonts w:ascii="Arial" w:hAnsi="Arial"/>
          <w:sz w:val="22"/>
          <w:lang w:val="en-GB" w:eastAsia="ja-JP"/>
        </w:rPr>
        <w:t xml:space="preserve"> and whānau</w:t>
      </w:r>
    </w:p>
    <w:p w14:paraId="2D888C3F" w14:textId="77777777" w:rsidR="0062733D" w:rsidRPr="00A66D8D" w:rsidRDefault="0062733D" w:rsidP="0062733D">
      <w:pPr>
        <w:pStyle w:val="ListParagraph"/>
        <w:numPr>
          <w:ilvl w:val="1"/>
          <w:numId w:val="1"/>
        </w:numPr>
        <w:suppressAutoHyphens w:val="0"/>
        <w:autoSpaceDE/>
        <w:autoSpaceDN/>
        <w:adjustRightInd/>
        <w:spacing w:before="0" w:after="160" w:line="259" w:lineRule="auto"/>
        <w:textAlignment w:val="auto"/>
        <w:rPr>
          <w:rFonts w:ascii="Arial" w:hAnsi="Arial"/>
          <w:sz w:val="22"/>
          <w:lang w:val="en-GB" w:eastAsia="ja-JP"/>
        </w:rPr>
      </w:pPr>
      <w:r w:rsidRPr="00A66D8D">
        <w:rPr>
          <w:rFonts w:ascii="Arial" w:hAnsi="Arial"/>
          <w:sz w:val="22"/>
          <w:lang w:val="en-GB" w:eastAsia="ja-JP"/>
        </w:rPr>
        <w:t xml:space="preserve">providing advice for </w:t>
      </w:r>
      <w:proofErr w:type="spellStart"/>
      <w:r w:rsidRPr="00A66D8D">
        <w:rPr>
          <w:rFonts w:ascii="Arial" w:hAnsi="Arial"/>
          <w:sz w:val="22"/>
          <w:lang w:val="en-GB" w:eastAsia="ja-JP"/>
        </w:rPr>
        <w:t>hauora</w:t>
      </w:r>
      <w:proofErr w:type="spellEnd"/>
      <w:r w:rsidRPr="00A66D8D">
        <w:rPr>
          <w:rFonts w:ascii="Arial" w:hAnsi="Arial"/>
          <w:sz w:val="22"/>
          <w:lang w:val="en-GB" w:eastAsia="ja-JP"/>
        </w:rPr>
        <w:t xml:space="preserve"> Māori as it relates to policy and legislation, including appointments to Health NZ Board and other key bodies</w:t>
      </w:r>
    </w:p>
    <w:p w14:paraId="6A791AE3" w14:textId="77777777" w:rsidR="0062733D" w:rsidRPr="00A66D8D" w:rsidRDefault="0062733D" w:rsidP="0062733D">
      <w:pPr>
        <w:pStyle w:val="ListParagraph"/>
        <w:numPr>
          <w:ilvl w:val="1"/>
          <w:numId w:val="1"/>
        </w:numPr>
        <w:suppressAutoHyphens w:val="0"/>
        <w:autoSpaceDE/>
        <w:autoSpaceDN/>
        <w:adjustRightInd/>
        <w:spacing w:before="0" w:after="160" w:line="259" w:lineRule="auto"/>
        <w:textAlignment w:val="auto"/>
        <w:rPr>
          <w:sz w:val="22"/>
        </w:rPr>
      </w:pPr>
      <w:r w:rsidRPr="00A66D8D">
        <w:rPr>
          <w:rFonts w:ascii="Arial" w:hAnsi="Arial"/>
          <w:sz w:val="22"/>
        </w:rPr>
        <w:t xml:space="preserve">providing advice to the Minister on </w:t>
      </w:r>
      <w:proofErr w:type="spellStart"/>
      <w:r w:rsidRPr="00A66D8D">
        <w:rPr>
          <w:rFonts w:ascii="Arial" w:hAnsi="Arial"/>
          <w:sz w:val="22"/>
        </w:rPr>
        <w:t>hauora</w:t>
      </w:r>
      <w:proofErr w:type="spellEnd"/>
      <w:r w:rsidRPr="00A66D8D">
        <w:rPr>
          <w:rFonts w:ascii="Arial" w:hAnsi="Arial"/>
          <w:sz w:val="22"/>
        </w:rPr>
        <w:t xml:space="preserve"> Māori as it relates to the Pae Ora Act and its legislative changes.</w:t>
      </w:r>
    </w:p>
    <w:p w14:paraId="430953AD" w14:textId="77777777" w:rsidR="0062733D" w:rsidRDefault="0062733D" w:rsidP="0062733D">
      <w:pPr>
        <w:suppressAutoHyphens w:val="0"/>
        <w:autoSpaceDE/>
        <w:autoSpaceDN/>
        <w:adjustRightInd/>
        <w:spacing w:before="0" w:after="0" w:line="240" w:lineRule="auto"/>
        <w:textAlignment w:val="auto"/>
        <w:rPr>
          <w:rFonts w:ascii="Arial" w:hAnsi="Arial"/>
          <w:b/>
        </w:rPr>
      </w:pPr>
      <w:r>
        <w:rPr>
          <w:rFonts w:ascii="Arial" w:hAnsi="Arial"/>
          <w:b/>
        </w:rPr>
        <w:br w:type="page"/>
      </w:r>
    </w:p>
    <w:p w14:paraId="57DBEC30" w14:textId="77777777" w:rsidR="0062733D" w:rsidRPr="00F26A5C" w:rsidRDefault="0062733D" w:rsidP="0062733D">
      <w:pPr>
        <w:rPr>
          <w:rFonts w:ascii="Arial" w:hAnsi="Arial"/>
          <w:b/>
        </w:rPr>
      </w:pPr>
      <w:r w:rsidRPr="00F26A5C">
        <w:rPr>
          <w:rFonts w:ascii="Arial" w:hAnsi="Arial"/>
          <w:b/>
        </w:rPr>
        <w:lastRenderedPageBreak/>
        <w:t>Independent advice and comment</w:t>
      </w:r>
    </w:p>
    <w:p w14:paraId="2B00CD33" w14:textId="77777777" w:rsidR="0062733D" w:rsidRPr="00F26A5C" w:rsidRDefault="0062733D" w:rsidP="0062733D">
      <w:pPr>
        <w:pStyle w:val="CabStandard"/>
        <w:rPr>
          <w:rFonts w:cs="Arial"/>
          <w:sz w:val="22"/>
          <w:szCs w:val="22"/>
        </w:rPr>
      </w:pPr>
      <w:r w:rsidRPr="00F26A5C">
        <w:rPr>
          <w:rFonts w:cs="Arial"/>
          <w:sz w:val="22"/>
          <w:szCs w:val="22"/>
        </w:rPr>
        <w:t xml:space="preserve">The Committee will meet on an as-required basis </w:t>
      </w:r>
      <w:proofErr w:type="gramStart"/>
      <w:r w:rsidRPr="00F26A5C">
        <w:rPr>
          <w:rFonts w:cs="Arial"/>
          <w:sz w:val="22"/>
          <w:szCs w:val="22"/>
        </w:rPr>
        <w:t>in order to</w:t>
      </w:r>
      <w:proofErr w:type="gramEnd"/>
      <w:r w:rsidRPr="00F26A5C">
        <w:rPr>
          <w:rFonts w:cs="Arial"/>
          <w:sz w:val="22"/>
          <w:szCs w:val="22"/>
        </w:rPr>
        <w:t xml:space="preserve"> provide advice to the Minister as necessary and is expected to provide its advice in a timely manner. In doing so, the Committee may meet with the Minister of Health from time to time, as agreed between the Minister and Chair, to provide this advice.</w:t>
      </w:r>
    </w:p>
    <w:p w14:paraId="58CCD63F" w14:textId="77777777" w:rsidR="0062733D" w:rsidRPr="00F26A5C" w:rsidRDefault="0062733D" w:rsidP="0062733D">
      <w:pPr>
        <w:pStyle w:val="CabStandard"/>
        <w:rPr>
          <w:rFonts w:cs="Arial"/>
          <w:sz w:val="22"/>
          <w:szCs w:val="22"/>
        </w:rPr>
      </w:pPr>
      <w:r w:rsidRPr="00F26A5C">
        <w:rPr>
          <w:rFonts w:cs="Arial"/>
          <w:sz w:val="22"/>
          <w:szCs w:val="22"/>
        </w:rPr>
        <w:t xml:space="preserve">The Committee is expected to act consistently with the purpose and functions set out in these Terms of Reference and perform the functions efficiently and effectively. </w:t>
      </w:r>
    </w:p>
    <w:p w14:paraId="45441BFB" w14:textId="77777777" w:rsidR="0062733D" w:rsidRPr="00F26A5C" w:rsidRDefault="0062733D" w:rsidP="0062733D">
      <w:pPr>
        <w:rPr>
          <w:rFonts w:ascii="Arial" w:hAnsi="Arial"/>
          <w:b/>
        </w:rPr>
      </w:pPr>
      <w:r w:rsidRPr="00F26A5C">
        <w:rPr>
          <w:rFonts w:ascii="Arial" w:hAnsi="Arial"/>
          <w:b/>
        </w:rPr>
        <w:t>Membership</w:t>
      </w:r>
    </w:p>
    <w:p w14:paraId="60F25801" w14:textId="77777777" w:rsidR="0062733D" w:rsidRPr="00F26A5C" w:rsidRDefault="0062733D" w:rsidP="0062733D">
      <w:pPr>
        <w:pStyle w:val="CabStandard"/>
        <w:rPr>
          <w:rFonts w:cs="Arial"/>
          <w:sz w:val="22"/>
          <w:szCs w:val="22"/>
        </w:rPr>
      </w:pPr>
      <w:r w:rsidRPr="00F26A5C">
        <w:rPr>
          <w:rFonts w:cs="Arial"/>
          <w:sz w:val="22"/>
          <w:szCs w:val="22"/>
        </w:rPr>
        <w:t xml:space="preserve">The Committee will consist of eight members appointed by the Minister of Health, after consulting with the Minister for Māori Development. </w:t>
      </w:r>
    </w:p>
    <w:p w14:paraId="4C2706D0" w14:textId="77777777" w:rsidR="0062733D" w:rsidRDefault="0062733D" w:rsidP="0062733D">
      <w:pPr>
        <w:pStyle w:val="CabStandard"/>
        <w:rPr>
          <w:rFonts w:cs="Arial"/>
          <w:sz w:val="22"/>
          <w:szCs w:val="22"/>
        </w:rPr>
      </w:pPr>
      <w:r w:rsidRPr="00F26A5C">
        <w:rPr>
          <w:rFonts w:cs="Arial"/>
          <w:sz w:val="22"/>
          <w:szCs w:val="22"/>
        </w:rPr>
        <w:t xml:space="preserve">Committee members appointed by the Minister are expected to have the appropriate knowledge, skills, and experience to carry out their role. </w:t>
      </w:r>
    </w:p>
    <w:p w14:paraId="103D3B59" w14:textId="77777777" w:rsidR="0062733D" w:rsidRPr="000E69F8" w:rsidRDefault="0062733D" w:rsidP="0062733D">
      <w:pPr>
        <w:pStyle w:val="CabStandard"/>
        <w:rPr>
          <w:rFonts w:cs="Arial"/>
          <w:sz w:val="22"/>
          <w:szCs w:val="22"/>
        </w:rPr>
      </w:pPr>
      <w:r w:rsidRPr="000E69F8">
        <w:rPr>
          <w:rFonts w:cs="Arial"/>
          <w:sz w:val="22"/>
          <w:szCs w:val="22"/>
        </w:rPr>
        <w:t xml:space="preserve">Members will be recognised and respected in Te Ao Māori as leaders </w:t>
      </w:r>
      <w:proofErr w:type="gramStart"/>
      <w:r w:rsidRPr="000E69F8">
        <w:rPr>
          <w:rFonts w:cs="Arial"/>
          <w:sz w:val="22"/>
          <w:szCs w:val="22"/>
        </w:rPr>
        <w:t>in their own right and</w:t>
      </w:r>
      <w:proofErr w:type="gramEnd"/>
      <w:r w:rsidRPr="000E69F8">
        <w:rPr>
          <w:rFonts w:cs="Arial"/>
          <w:sz w:val="22"/>
          <w:szCs w:val="22"/>
        </w:rPr>
        <w:t xml:space="preserve"> be experienced in advocating for the needs and aspirations of Māori whānau and communities, including hapū and iwi. </w:t>
      </w:r>
    </w:p>
    <w:p w14:paraId="181A7A62" w14:textId="77777777" w:rsidR="0062733D" w:rsidRPr="000E69F8" w:rsidRDefault="0062733D" w:rsidP="0062733D">
      <w:pPr>
        <w:pStyle w:val="CabStandard"/>
        <w:numPr>
          <w:ilvl w:val="0"/>
          <w:numId w:val="3"/>
        </w:numPr>
        <w:rPr>
          <w:rFonts w:cs="Arial"/>
          <w:sz w:val="22"/>
          <w:szCs w:val="22"/>
        </w:rPr>
      </w:pPr>
      <w:r w:rsidRPr="000E69F8">
        <w:rPr>
          <w:rFonts w:cs="Arial"/>
          <w:sz w:val="22"/>
          <w:szCs w:val="22"/>
        </w:rPr>
        <w:t xml:space="preserve">They will ideally have </w:t>
      </w:r>
      <w:proofErr w:type="gramStart"/>
      <w:r w:rsidRPr="000E69F8">
        <w:rPr>
          <w:rFonts w:cs="Arial"/>
          <w:sz w:val="22"/>
          <w:szCs w:val="22"/>
        </w:rPr>
        <w:t>particular knowledge</w:t>
      </w:r>
      <w:proofErr w:type="gramEnd"/>
      <w:r w:rsidRPr="000E69F8">
        <w:rPr>
          <w:rFonts w:cs="Arial"/>
          <w:sz w:val="22"/>
          <w:szCs w:val="22"/>
        </w:rPr>
        <w:t xml:space="preserve"> and experience in advancing </w:t>
      </w:r>
      <w:proofErr w:type="spellStart"/>
      <w:r w:rsidRPr="000E69F8">
        <w:rPr>
          <w:rFonts w:cs="Arial"/>
          <w:sz w:val="22"/>
          <w:szCs w:val="22"/>
        </w:rPr>
        <w:t>hauora</w:t>
      </w:r>
      <w:proofErr w:type="spellEnd"/>
      <w:r w:rsidRPr="000E69F8">
        <w:rPr>
          <w:rFonts w:cs="Arial"/>
          <w:sz w:val="22"/>
          <w:szCs w:val="22"/>
        </w:rPr>
        <w:t xml:space="preserve"> and </w:t>
      </w:r>
      <w:proofErr w:type="spellStart"/>
      <w:r w:rsidRPr="000E69F8">
        <w:rPr>
          <w:rFonts w:cs="Arial"/>
          <w:sz w:val="22"/>
          <w:szCs w:val="22"/>
        </w:rPr>
        <w:t>oranga</w:t>
      </w:r>
      <w:proofErr w:type="spellEnd"/>
      <w:r w:rsidRPr="000E69F8">
        <w:rPr>
          <w:rFonts w:cs="Arial"/>
          <w:sz w:val="22"/>
          <w:szCs w:val="22"/>
        </w:rPr>
        <w:t xml:space="preserve"> Māori in a </w:t>
      </w:r>
      <w:proofErr w:type="spellStart"/>
      <w:r w:rsidRPr="000E69F8">
        <w:rPr>
          <w:rFonts w:cs="Arial"/>
          <w:sz w:val="22"/>
          <w:szCs w:val="22"/>
        </w:rPr>
        <w:t>Te</w:t>
      </w:r>
      <w:proofErr w:type="spellEnd"/>
      <w:r w:rsidRPr="000E69F8">
        <w:rPr>
          <w:rFonts w:cs="Arial"/>
          <w:sz w:val="22"/>
          <w:szCs w:val="22"/>
        </w:rPr>
        <w:t xml:space="preserve"> </w:t>
      </w:r>
      <w:proofErr w:type="spellStart"/>
      <w:r w:rsidRPr="000E69F8">
        <w:rPr>
          <w:rFonts w:cs="Arial"/>
          <w:sz w:val="22"/>
          <w:szCs w:val="22"/>
        </w:rPr>
        <w:t>Tiriti</w:t>
      </w:r>
      <w:proofErr w:type="spellEnd"/>
      <w:r w:rsidRPr="000E69F8">
        <w:rPr>
          <w:rFonts w:cs="Arial"/>
          <w:sz w:val="22"/>
          <w:szCs w:val="22"/>
        </w:rPr>
        <w:t xml:space="preserve">-consistent manner. </w:t>
      </w:r>
    </w:p>
    <w:p w14:paraId="4AD5CC28" w14:textId="77777777" w:rsidR="0062733D" w:rsidRPr="000E69F8" w:rsidRDefault="0062733D" w:rsidP="0062733D">
      <w:pPr>
        <w:pStyle w:val="CabStandard"/>
        <w:numPr>
          <w:ilvl w:val="0"/>
          <w:numId w:val="3"/>
        </w:numPr>
        <w:rPr>
          <w:rFonts w:cs="Arial"/>
          <w:sz w:val="22"/>
          <w:szCs w:val="22"/>
        </w:rPr>
      </w:pPr>
      <w:r w:rsidRPr="000E69F8">
        <w:rPr>
          <w:rFonts w:cs="Arial"/>
          <w:sz w:val="22"/>
          <w:szCs w:val="22"/>
        </w:rPr>
        <w:t xml:space="preserve">They will be familiar with the background and need for health system reform as it relates to improving Māori health outcomes and the importance of embedding </w:t>
      </w:r>
      <w:proofErr w:type="spellStart"/>
      <w:r w:rsidRPr="000E69F8">
        <w:rPr>
          <w:rFonts w:cs="Arial"/>
          <w:sz w:val="22"/>
          <w:szCs w:val="22"/>
        </w:rPr>
        <w:t>Te</w:t>
      </w:r>
      <w:proofErr w:type="spellEnd"/>
      <w:r w:rsidRPr="000E69F8">
        <w:rPr>
          <w:rFonts w:cs="Arial"/>
          <w:sz w:val="22"/>
          <w:szCs w:val="22"/>
        </w:rPr>
        <w:t xml:space="preserve"> </w:t>
      </w:r>
      <w:proofErr w:type="spellStart"/>
      <w:r w:rsidRPr="000E69F8">
        <w:rPr>
          <w:rFonts w:cs="Arial"/>
          <w:sz w:val="22"/>
          <w:szCs w:val="22"/>
        </w:rPr>
        <w:t>Tiriti</w:t>
      </w:r>
      <w:proofErr w:type="spellEnd"/>
      <w:r w:rsidRPr="000E69F8">
        <w:rPr>
          <w:rFonts w:cs="Arial"/>
          <w:sz w:val="22"/>
          <w:szCs w:val="22"/>
        </w:rPr>
        <w:t xml:space="preserve"> and achieving equity for Māori in the health system. </w:t>
      </w:r>
    </w:p>
    <w:p w14:paraId="0705EA1C" w14:textId="77777777" w:rsidR="0062733D" w:rsidRPr="000E69F8" w:rsidRDefault="0062733D" w:rsidP="0062733D">
      <w:pPr>
        <w:pStyle w:val="CabStandard"/>
        <w:numPr>
          <w:ilvl w:val="0"/>
          <w:numId w:val="3"/>
        </w:numPr>
        <w:rPr>
          <w:rFonts w:cs="Arial"/>
          <w:sz w:val="22"/>
          <w:szCs w:val="22"/>
        </w:rPr>
      </w:pPr>
      <w:r w:rsidRPr="000E69F8">
        <w:rPr>
          <w:rFonts w:cs="Arial"/>
          <w:sz w:val="22"/>
          <w:szCs w:val="22"/>
        </w:rPr>
        <w:t xml:space="preserve">They will also have the necessary personal expertise and ability to provide independent, strategic assessments of </w:t>
      </w:r>
      <w:proofErr w:type="spellStart"/>
      <w:r w:rsidRPr="000E69F8">
        <w:rPr>
          <w:rFonts w:cs="Arial"/>
          <w:sz w:val="22"/>
          <w:szCs w:val="22"/>
        </w:rPr>
        <w:t>hauora</w:t>
      </w:r>
      <w:proofErr w:type="spellEnd"/>
      <w:r w:rsidRPr="000E69F8">
        <w:rPr>
          <w:rFonts w:cs="Arial"/>
          <w:sz w:val="22"/>
          <w:szCs w:val="22"/>
        </w:rPr>
        <w:t xml:space="preserve"> and </w:t>
      </w:r>
      <w:proofErr w:type="spellStart"/>
      <w:r w:rsidRPr="000E69F8">
        <w:rPr>
          <w:rFonts w:cs="Arial"/>
          <w:sz w:val="22"/>
          <w:szCs w:val="22"/>
        </w:rPr>
        <w:t>oranga</w:t>
      </w:r>
      <w:proofErr w:type="spellEnd"/>
      <w:r w:rsidRPr="000E69F8">
        <w:rPr>
          <w:rFonts w:cs="Arial"/>
          <w:sz w:val="22"/>
          <w:szCs w:val="22"/>
        </w:rPr>
        <w:t xml:space="preserve"> Māori issues. </w:t>
      </w:r>
    </w:p>
    <w:p w14:paraId="08F2E3E8" w14:textId="77777777" w:rsidR="0062733D" w:rsidRPr="00F26A5C" w:rsidRDefault="0062733D" w:rsidP="0062733D">
      <w:pPr>
        <w:pStyle w:val="CabStandard"/>
        <w:rPr>
          <w:rFonts w:cs="Arial"/>
          <w:sz w:val="22"/>
          <w:szCs w:val="22"/>
        </w:rPr>
      </w:pPr>
      <w:r w:rsidRPr="00F26A5C">
        <w:rPr>
          <w:rFonts w:cs="Arial"/>
          <w:sz w:val="22"/>
          <w:szCs w:val="22"/>
        </w:rPr>
        <w:t>Collectively, Committee members should possess the following expertise and attributes</w:t>
      </w:r>
      <w:r>
        <w:rPr>
          <w:rFonts w:cs="Arial"/>
          <w:sz w:val="22"/>
          <w:szCs w:val="22"/>
        </w:rPr>
        <w:t>.</w:t>
      </w:r>
      <w:r w:rsidRPr="00F26A5C">
        <w:rPr>
          <w:rFonts w:cs="Arial"/>
          <w:sz w:val="22"/>
          <w:szCs w:val="22"/>
        </w:rPr>
        <w:t xml:space="preserve"> </w:t>
      </w:r>
    </w:p>
    <w:p w14:paraId="691DE371" w14:textId="77777777" w:rsidR="0062733D" w:rsidRPr="009D643E" w:rsidRDefault="0062733D" w:rsidP="0062733D">
      <w:pPr>
        <w:pStyle w:val="CabStandard"/>
        <w:numPr>
          <w:ilvl w:val="1"/>
          <w:numId w:val="1"/>
        </w:numPr>
        <w:rPr>
          <w:rFonts w:cs="Arial"/>
          <w:sz w:val="22"/>
          <w:szCs w:val="22"/>
        </w:rPr>
      </w:pPr>
      <w:r>
        <w:rPr>
          <w:rFonts w:cs="Arial"/>
          <w:sz w:val="22"/>
          <w:szCs w:val="22"/>
        </w:rPr>
        <w:t>A</w:t>
      </w:r>
      <w:r w:rsidRPr="00F26A5C">
        <w:rPr>
          <w:rFonts w:cs="Arial"/>
          <w:sz w:val="22"/>
          <w:szCs w:val="22"/>
        </w:rPr>
        <w:t xml:space="preserve"> clear </w:t>
      </w:r>
      <w:r w:rsidRPr="009D643E">
        <w:rPr>
          <w:rFonts w:cs="Arial"/>
          <w:sz w:val="22"/>
          <w:szCs w:val="22"/>
        </w:rPr>
        <w:t>understanding of the system operating model, including the respective roles, powers, and functions of Health New Zealand and the Ministry of Health.</w:t>
      </w:r>
    </w:p>
    <w:p w14:paraId="3AAB4DAD" w14:textId="77777777" w:rsidR="0062733D" w:rsidRPr="009C68F7" w:rsidRDefault="0062733D" w:rsidP="0062733D">
      <w:pPr>
        <w:pStyle w:val="CabStandard"/>
        <w:numPr>
          <w:ilvl w:val="1"/>
          <w:numId w:val="1"/>
        </w:numPr>
        <w:rPr>
          <w:rFonts w:cs="Arial"/>
          <w:strike/>
          <w:sz w:val="22"/>
          <w:szCs w:val="22"/>
        </w:rPr>
      </w:pPr>
      <w:r w:rsidRPr="009C68F7">
        <w:rPr>
          <w:rFonts w:cs="Arial"/>
          <w:sz w:val="22"/>
          <w:szCs w:val="22"/>
        </w:rPr>
        <w:t xml:space="preserve">An understanding of equity as it relates to </w:t>
      </w:r>
      <w:proofErr w:type="spellStart"/>
      <w:r w:rsidRPr="009C68F7">
        <w:rPr>
          <w:rFonts w:cs="Arial"/>
          <w:sz w:val="22"/>
          <w:szCs w:val="22"/>
        </w:rPr>
        <w:t>hauora</w:t>
      </w:r>
      <w:proofErr w:type="spellEnd"/>
      <w:r w:rsidRPr="009C68F7">
        <w:rPr>
          <w:rFonts w:cs="Arial"/>
          <w:sz w:val="22"/>
          <w:szCs w:val="22"/>
        </w:rPr>
        <w:t xml:space="preserve"> and </w:t>
      </w:r>
      <w:proofErr w:type="spellStart"/>
      <w:r w:rsidRPr="009C68F7">
        <w:rPr>
          <w:rFonts w:cs="Arial"/>
          <w:sz w:val="22"/>
          <w:szCs w:val="22"/>
        </w:rPr>
        <w:t>oranga</w:t>
      </w:r>
      <w:proofErr w:type="spellEnd"/>
      <w:r w:rsidRPr="009C68F7">
        <w:rPr>
          <w:rFonts w:cs="Arial"/>
          <w:sz w:val="22"/>
          <w:szCs w:val="22"/>
        </w:rPr>
        <w:t xml:space="preserve"> Māori issues, services, and support.  </w:t>
      </w:r>
    </w:p>
    <w:p w14:paraId="58CFC7B4" w14:textId="77777777" w:rsidR="0062733D" w:rsidRPr="00D855D0" w:rsidRDefault="0062733D" w:rsidP="0062733D">
      <w:pPr>
        <w:pStyle w:val="CabStandard"/>
        <w:numPr>
          <w:ilvl w:val="1"/>
          <w:numId w:val="1"/>
        </w:numPr>
        <w:rPr>
          <w:rFonts w:cs="Arial"/>
          <w:strike/>
          <w:sz w:val="22"/>
          <w:szCs w:val="22"/>
        </w:rPr>
      </w:pPr>
      <w:r>
        <w:rPr>
          <w:rFonts w:cs="Arial"/>
          <w:sz w:val="22"/>
          <w:szCs w:val="22"/>
        </w:rPr>
        <w:t>U</w:t>
      </w:r>
      <w:r w:rsidRPr="00F26A5C">
        <w:rPr>
          <w:rFonts w:cs="Arial"/>
          <w:sz w:val="22"/>
          <w:szCs w:val="22"/>
        </w:rPr>
        <w:t>nderstanding, knowledge</w:t>
      </w:r>
      <w:r>
        <w:rPr>
          <w:rFonts w:cs="Arial"/>
          <w:sz w:val="22"/>
          <w:szCs w:val="22"/>
        </w:rPr>
        <w:t>,</w:t>
      </w:r>
      <w:r w:rsidRPr="00F26A5C">
        <w:rPr>
          <w:rFonts w:cs="Arial"/>
          <w:sz w:val="22"/>
          <w:szCs w:val="22"/>
        </w:rPr>
        <w:t xml:space="preserve"> and experience in</w:t>
      </w:r>
      <w:r>
        <w:rPr>
          <w:rFonts w:cs="Arial"/>
          <w:sz w:val="22"/>
          <w:szCs w:val="22"/>
        </w:rPr>
        <w:t xml:space="preserve"> </w:t>
      </w:r>
      <w:r w:rsidRPr="009C68F7">
        <w:rPr>
          <w:rFonts w:cs="Arial"/>
          <w:sz w:val="22"/>
          <w:szCs w:val="22"/>
        </w:rPr>
        <w:t>improving Māori health outcomes.</w:t>
      </w:r>
      <w:r w:rsidRPr="00F26A5C">
        <w:rPr>
          <w:rFonts w:cs="Arial"/>
          <w:sz w:val="22"/>
          <w:szCs w:val="22"/>
        </w:rPr>
        <w:t xml:space="preserve"> </w:t>
      </w:r>
    </w:p>
    <w:p w14:paraId="362D26C6" w14:textId="77777777" w:rsidR="0062733D" w:rsidRPr="00F26A5C" w:rsidRDefault="0062733D" w:rsidP="0062733D">
      <w:pPr>
        <w:pStyle w:val="CabStandard"/>
        <w:numPr>
          <w:ilvl w:val="1"/>
          <w:numId w:val="1"/>
        </w:numPr>
        <w:rPr>
          <w:rFonts w:cs="Arial"/>
          <w:sz w:val="22"/>
          <w:szCs w:val="22"/>
        </w:rPr>
      </w:pPr>
      <w:r>
        <w:rPr>
          <w:rFonts w:cs="Arial"/>
          <w:sz w:val="22"/>
          <w:szCs w:val="22"/>
        </w:rPr>
        <w:t>E</w:t>
      </w:r>
      <w:r w:rsidRPr="00F26A5C">
        <w:rPr>
          <w:rFonts w:cs="Arial"/>
          <w:sz w:val="22"/>
          <w:szCs w:val="22"/>
        </w:rPr>
        <w:t xml:space="preserve">xperience in providing leadership and advocacy for the needs and aspirations of Māori whānau, </w:t>
      </w:r>
      <w:proofErr w:type="spellStart"/>
      <w:r w:rsidRPr="00F26A5C">
        <w:rPr>
          <w:rFonts w:cs="Arial"/>
          <w:sz w:val="22"/>
          <w:szCs w:val="22"/>
        </w:rPr>
        <w:t>hapori</w:t>
      </w:r>
      <w:proofErr w:type="spellEnd"/>
      <w:r w:rsidRPr="00F26A5C">
        <w:rPr>
          <w:rFonts w:cs="Arial"/>
          <w:sz w:val="22"/>
          <w:szCs w:val="22"/>
        </w:rPr>
        <w:t xml:space="preserve"> (communities), hapū and iwi – with </w:t>
      </w:r>
      <w:proofErr w:type="gramStart"/>
      <w:r w:rsidRPr="00F26A5C">
        <w:rPr>
          <w:rFonts w:cs="Arial"/>
          <w:sz w:val="22"/>
          <w:szCs w:val="22"/>
        </w:rPr>
        <w:t>particular reference</w:t>
      </w:r>
      <w:proofErr w:type="gramEnd"/>
      <w:r w:rsidRPr="00F26A5C">
        <w:rPr>
          <w:rFonts w:cs="Arial"/>
          <w:sz w:val="22"/>
          <w:szCs w:val="22"/>
        </w:rPr>
        <w:t xml:space="preserve"> to </w:t>
      </w:r>
      <w:proofErr w:type="spellStart"/>
      <w:r w:rsidRPr="00F26A5C">
        <w:rPr>
          <w:rFonts w:cs="Arial"/>
          <w:sz w:val="22"/>
          <w:szCs w:val="22"/>
        </w:rPr>
        <w:t>hauora</w:t>
      </w:r>
      <w:proofErr w:type="spellEnd"/>
      <w:r w:rsidRPr="00F26A5C">
        <w:rPr>
          <w:rFonts w:cs="Arial"/>
          <w:sz w:val="22"/>
          <w:szCs w:val="22"/>
        </w:rPr>
        <w:t xml:space="preserve"> and </w:t>
      </w:r>
      <w:proofErr w:type="spellStart"/>
      <w:r w:rsidRPr="00F26A5C">
        <w:rPr>
          <w:rFonts w:cs="Arial"/>
          <w:sz w:val="22"/>
          <w:szCs w:val="22"/>
        </w:rPr>
        <w:t>oranga</w:t>
      </w:r>
      <w:proofErr w:type="spellEnd"/>
      <w:r w:rsidRPr="00F26A5C">
        <w:rPr>
          <w:rFonts w:cs="Arial"/>
          <w:sz w:val="22"/>
          <w:szCs w:val="22"/>
        </w:rPr>
        <w:t xml:space="preserve"> (health and wellbeing)</w:t>
      </w:r>
      <w:r>
        <w:rPr>
          <w:rFonts w:cs="Arial"/>
          <w:sz w:val="22"/>
          <w:szCs w:val="22"/>
        </w:rPr>
        <w:t>.</w:t>
      </w:r>
    </w:p>
    <w:p w14:paraId="7D35405C" w14:textId="77777777" w:rsidR="0062733D" w:rsidRPr="00F26A5C" w:rsidRDefault="0062733D" w:rsidP="0062733D">
      <w:pPr>
        <w:pStyle w:val="CabStandard"/>
        <w:numPr>
          <w:ilvl w:val="1"/>
          <w:numId w:val="1"/>
        </w:numPr>
        <w:rPr>
          <w:rFonts w:cs="Arial"/>
          <w:sz w:val="22"/>
          <w:szCs w:val="22"/>
        </w:rPr>
      </w:pPr>
      <w:r>
        <w:rPr>
          <w:rFonts w:cs="Arial"/>
          <w:sz w:val="22"/>
          <w:szCs w:val="22"/>
        </w:rPr>
        <w:t>E</w:t>
      </w:r>
      <w:r w:rsidRPr="00F26A5C">
        <w:rPr>
          <w:rFonts w:cs="Arial"/>
          <w:sz w:val="22"/>
          <w:szCs w:val="22"/>
        </w:rPr>
        <w:t>xperience in health sector governance, management or service delivery</w:t>
      </w:r>
      <w:r>
        <w:rPr>
          <w:rFonts w:cs="Arial"/>
          <w:sz w:val="22"/>
          <w:szCs w:val="22"/>
        </w:rPr>
        <w:t>.</w:t>
      </w:r>
    </w:p>
    <w:p w14:paraId="7EF2FFBB" w14:textId="77777777" w:rsidR="0062733D" w:rsidRPr="00F26A5C" w:rsidRDefault="0062733D" w:rsidP="0062733D">
      <w:pPr>
        <w:pStyle w:val="CabStandard"/>
        <w:numPr>
          <w:ilvl w:val="1"/>
          <w:numId w:val="1"/>
        </w:numPr>
        <w:rPr>
          <w:rFonts w:cs="Arial"/>
          <w:sz w:val="22"/>
          <w:szCs w:val="22"/>
        </w:rPr>
      </w:pPr>
      <w:r>
        <w:rPr>
          <w:rFonts w:cs="Arial"/>
          <w:sz w:val="22"/>
          <w:szCs w:val="22"/>
        </w:rPr>
        <w:t>E</w:t>
      </w:r>
      <w:r w:rsidRPr="00F26A5C">
        <w:rPr>
          <w:rFonts w:cs="Arial"/>
          <w:sz w:val="22"/>
          <w:szCs w:val="22"/>
        </w:rPr>
        <w:t>xperience in governance, and in leading or influencing complex systems</w:t>
      </w:r>
      <w:r>
        <w:rPr>
          <w:rFonts w:cs="Arial"/>
          <w:sz w:val="22"/>
          <w:szCs w:val="22"/>
        </w:rPr>
        <w:t>.</w:t>
      </w:r>
    </w:p>
    <w:p w14:paraId="4B49A1F1" w14:textId="77777777" w:rsidR="0062733D" w:rsidRPr="000E69F8" w:rsidRDefault="0062733D" w:rsidP="0062733D">
      <w:pPr>
        <w:pStyle w:val="CabStandard"/>
        <w:rPr>
          <w:rFonts w:cs="Arial"/>
          <w:sz w:val="22"/>
          <w:szCs w:val="22"/>
        </w:rPr>
      </w:pPr>
      <w:r w:rsidRPr="000E69F8">
        <w:rPr>
          <w:rFonts w:cs="Arial"/>
          <w:sz w:val="22"/>
          <w:szCs w:val="22"/>
        </w:rPr>
        <w:t>In addition, the following are key attributes for the Chair of the Committee</w:t>
      </w:r>
      <w:r>
        <w:rPr>
          <w:rFonts w:cs="Arial"/>
          <w:sz w:val="22"/>
          <w:szCs w:val="22"/>
        </w:rPr>
        <w:t>.</w:t>
      </w:r>
    </w:p>
    <w:p w14:paraId="62D681E0" w14:textId="77777777" w:rsidR="0062733D" w:rsidRPr="00F26A5C" w:rsidRDefault="0062733D" w:rsidP="0062733D">
      <w:pPr>
        <w:pStyle w:val="CabStandard"/>
        <w:numPr>
          <w:ilvl w:val="1"/>
          <w:numId w:val="1"/>
        </w:numPr>
        <w:rPr>
          <w:rFonts w:cs="Arial"/>
          <w:sz w:val="22"/>
          <w:szCs w:val="22"/>
        </w:rPr>
      </w:pPr>
      <w:r>
        <w:rPr>
          <w:rFonts w:cs="Arial"/>
          <w:sz w:val="22"/>
          <w:szCs w:val="22"/>
        </w:rPr>
        <w:t>E</w:t>
      </w:r>
      <w:r w:rsidRPr="00F26A5C">
        <w:rPr>
          <w:rFonts w:cs="Arial"/>
          <w:sz w:val="22"/>
          <w:szCs w:val="22"/>
        </w:rPr>
        <w:t>xperience in a public-facing role</w:t>
      </w:r>
      <w:r>
        <w:rPr>
          <w:rFonts w:cs="Arial"/>
          <w:sz w:val="22"/>
          <w:szCs w:val="22"/>
        </w:rPr>
        <w:t>.</w:t>
      </w:r>
    </w:p>
    <w:p w14:paraId="5A415AB8" w14:textId="77777777" w:rsidR="0062733D" w:rsidRPr="00F26A5C" w:rsidRDefault="0062733D" w:rsidP="0062733D">
      <w:pPr>
        <w:pStyle w:val="CabStandard"/>
        <w:numPr>
          <w:ilvl w:val="1"/>
          <w:numId w:val="1"/>
        </w:numPr>
        <w:rPr>
          <w:rFonts w:cs="Arial"/>
          <w:sz w:val="22"/>
          <w:szCs w:val="22"/>
        </w:rPr>
      </w:pPr>
      <w:r>
        <w:rPr>
          <w:rFonts w:cs="Arial"/>
          <w:sz w:val="22"/>
          <w:szCs w:val="22"/>
        </w:rPr>
        <w:t>G</w:t>
      </w:r>
      <w:r w:rsidRPr="00F26A5C">
        <w:rPr>
          <w:rFonts w:cs="Arial"/>
          <w:sz w:val="22"/>
          <w:szCs w:val="22"/>
        </w:rPr>
        <w:t>overnance experience</w:t>
      </w:r>
      <w:r>
        <w:rPr>
          <w:rFonts w:cs="Arial"/>
          <w:sz w:val="22"/>
          <w:szCs w:val="22"/>
        </w:rPr>
        <w:t>.</w:t>
      </w:r>
    </w:p>
    <w:p w14:paraId="184237B6" w14:textId="77777777" w:rsidR="0062733D" w:rsidRPr="00F26A5C" w:rsidRDefault="0062733D" w:rsidP="0062733D">
      <w:pPr>
        <w:pStyle w:val="CabStandard"/>
        <w:numPr>
          <w:ilvl w:val="1"/>
          <w:numId w:val="1"/>
        </w:numPr>
        <w:rPr>
          <w:rFonts w:cs="Arial"/>
          <w:sz w:val="22"/>
          <w:szCs w:val="22"/>
        </w:rPr>
      </w:pPr>
      <w:r>
        <w:rPr>
          <w:rFonts w:cs="Arial"/>
          <w:sz w:val="22"/>
          <w:szCs w:val="22"/>
        </w:rPr>
        <w:t>F</w:t>
      </w:r>
      <w:r w:rsidRPr="00F26A5C">
        <w:rPr>
          <w:rFonts w:cs="Arial"/>
          <w:sz w:val="22"/>
          <w:szCs w:val="22"/>
        </w:rPr>
        <w:t>amiliarity with machinery of government and government processes.</w:t>
      </w:r>
    </w:p>
    <w:p w14:paraId="3F60060D" w14:textId="77777777" w:rsidR="0062733D" w:rsidRPr="00F26A5C" w:rsidRDefault="0062733D" w:rsidP="0062733D">
      <w:pPr>
        <w:pStyle w:val="CabStandard"/>
        <w:rPr>
          <w:rFonts w:cs="Arial"/>
          <w:sz w:val="22"/>
          <w:szCs w:val="22"/>
        </w:rPr>
      </w:pPr>
      <w:r w:rsidRPr="00F26A5C">
        <w:rPr>
          <w:rFonts w:cs="Arial"/>
          <w:sz w:val="22"/>
          <w:szCs w:val="22"/>
        </w:rPr>
        <w:lastRenderedPageBreak/>
        <w:t xml:space="preserve">Members are responsible for declaring any real or potential conflict of interest to the Committee as soon as the conflict arises. </w:t>
      </w:r>
    </w:p>
    <w:p w14:paraId="61D4FEC2" w14:textId="77777777" w:rsidR="0062733D" w:rsidRPr="00F26A5C" w:rsidRDefault="0062733D" w:rsidP="0062733D">
      <w:pPr>
        <w:pStyle w:val="CabStandard"/>
        <w:rPr>
          <w:rFonts w:cs="Arial"/>
          <w:sz w:val="22"/>
          <w:szCs w:val="22"/>
        </w:rPr>
      </w:pPr>
      <w:r w:rsidRPr="00F26A5C">
        <w:rPr>
          <w:rFonts w:cs="Arial"/>
          <w:sz w:val="22"/>
          <w:szCs w:val="22"/>
        </w:rPr>
        <w:t>The Chair will ensure appropriate mitigation and management of real or potential conflicts.</w:t>
      </w:r>
    </w:p>
    <w:p w14:paraId="433E30BE" w14:textId="77777777" w:rsidR="0062733D" w:rsidRPr="009D6E1B" w:rsidRDefault="0062733D" w:rsidP="0062733D">
      <w:pPr>
        <w:pStyle w:val="CabStandard"/>
        <w:spacing w:after="120"/>
        <w:rPr>
          <w:rFonts w:cs="Arial"/>
          <w:sz w:val="20"/>
        </w:rPr>
      </w:pPr>
      <w:r w:rsidRPr="009D6E1B">
        <w:rPr>
          <w:rFonts w:cs="Arial"/>
          <w:sz w:val="22"/>
          <w:szCs w:val="18"/>
        </w:rPr>
        <w:t xml:space="preserve">Members must ensure that they do not let advocacy of </w:t>
      </w:r>
      <w:proofErr w:type="gramStart"/>
      <w:r w:rsidRPr="009D6E1B">
        <w:rPr>
          <w:rFonts w:cs="Arial"/>
          <w:sz w:val="22"/>
          <w:szCs w:val="18"/>
        </w:rPr>
        <w:t>particular interests</w:t>
      </w:r>
      <w:proofErr w:type="gramEnd"/>
      <w:r w:rsidRPr="009D6E1B">
        <w:rPr>
          <w:rFonts w:cs="Arial"/>
          <w:sz w:val="22"/>
          <w:szCs w:val="18"/>
        </w:rPr>
        <w:t xml:space="preserve"> override or undermine their responsibilities or duties as members of the Committee.</w:t>
      </w:r>
    </w:p>
    <w:p w14:paraId="43E0C1D0" w14:textId="77777777" w:rsidR="0062733D" w:rsidRPr="00F26A5C" w:rsidRDefault="0062733D" w:rsidP="0062733D">
      <w:pPr>
        <w:keepNext/>
        <w:spacing w:before="0"/>
        <w:rPr>
          <w:rFonts w:ascii="Arial" w:hAnsi="Arial"/>
          <w:b/>
        </w:rPr>
      </w:pPr>
      <w:r w:rsidRPr="00F26A5C">
        <w:rPr>
          <w:rFonts w:ascii="Arial" w:hAnsi="Arial"/>
          <w:b/>
        </w:rPr>
        <w:t>Operations</w:t>
      </w:r>
    </w:p>
    <w:p w14:paraId="20782BC5" w14:textId="77777777" w:rsidR="0062733D" w:rsidRPr="00F26A5C" w:rsidRDefault="0062733D" w:rsidP="0062733D">
      <w:pPr>
        <w:pStyle w:val="CabStandard"/>
        <w:spacing w:after="120"/>
        <w:rPr>
          <w:rFonts w:cs="Arial"/>
          <w:sz w:val="22"/>
          <w:szCs w:val="22"/>
        </w:rPr>
      </w:pPr>
      <w:r w:rsidRPr="00F26A5C">
        <w:rPr>
          <w:rFonts w:cs="Arial"/>
          <w:sz w:val="22"/>
          <w:szCs w:val="22"/>
        </w:rPr>
        <w:t>The Committee will meet as required to carry out its functions in a timely manner. The scheduling of these meetings will be determined by the Chair and Members, who will also determine the meeting procedure and processes. Members who are unable to attend a meeting of the Committee cannot be represented by a substitute or proxy.</w:t>
      </w:r>
    </w:p>
    <w:p w14:paraId="3D33EAED" w14:textId="77777777" w:rsidR="0062733D" w:rsidRPr="00F26A5C" w:rsidRDefault="0062733D" w:rsidP="0062733D">
      <w:pPr>
        <w:pStyle w:val="CabStandard"/>
        <w:rPr>
          <w:rFonts w:cs="Arial"/>
          <w:sz w:val="22"/>
          <w:szCs w:val="22"/>
        </w:rPr>
      </w:pPr>
      <w:r w:rsidRPr="00F26A5C">
        <w:rPr>
          <w:rFonts w:cs="Arial"/>
          <w:sz w:val="22"/>
          <w:szCs w:val="22"/>
        </w:rPr>
        <w:t xml:space="preserve">The Committee will be provided with administrative </w:t>
      </w:r>
      <w:r>
        <w:rPr>
          <w:rFonts w:cs="Arial"/>
          <w:sz w:val="22"/>
          <w:szCs w:val="22"/>
        </w:rPr>
        <w:t xml:space="preserve">and secretariat </w:t>
      </w:r>
      <w:r w:rsidRPr="00F26A5C">
        <w:rPr>
          <w:rFonts w:cs="Arial"/>
          <w:sz w:val="22"/>
          <w:szCs w:val="22"/>
        </w:rPr>
        <w:t>support from the Ministry of Health, including meeting and any travel arrangements. This includes the preparation or collation of appropriate information to support the Committee in its work.</w:t>
      </w:r>
    </w:p>
    <w:p w14:paraId="0BC84F15" w14:textId="77777777" w:rsidR="0062733D" w:rsidRPr="00F26A5C" w:rsidRDefault="0062733D" w:rsidP="0062733D">
      <w:pPr>
        <w:pStyle w:val="CabStandard"/>
        <w:spacing w:after="120"/>
        <w:rPr>
          <w:rFonts w:cs="Arial"/>
          <w:sz w:val="22"/>
          <w:szCs w:val="22"/>
        </w:rPr>
      </w:pPr>
      <w:r w:rsidRPr="00F26A5C">
        <w:rPr>
          <w:rFonts w:cs="Arial"/>
          <w:sz w:val="22"/>
          <w:szCs w:val="22"/>
        </w:rPr>
        <w:t xml:space="preserve">A quorum is required of one half of the membership </w:t>
      </w:r>
      <w:r>
        <w:rPr>
          <w:rFonts w:cs="Arial"/>
          <w:sz w:val="22"/>
          <w:szCs w:val="22"/>
        </w:rPr>
        <w:t xml:space="preserve">plus one </w:t>
      </w:r>
      <w:r w:rsidRPr="00F26A5C">
        <w:rPr>
          <w:rFonts w:cs="Arial"/>
          <w:sz w:val="22"/>
          <w:szCs w:val="22"/>
        </w:rPr>
        <w:t>before meetings can proceed.</w:t>
      </w:r>
    </w:p>
    <w:p w14:paraId="1E8E88F6" w14:textId="77777777" w:rsidR="0062733D" w:rsidRPr="00F26A5C" w:rsidRDefault="0062733D" w:rsidP="0062733D">
      <w:pPr>
        <w:rPr>
          <w:rFonts w:ascii="Arial" w:hAnsi="Arial"/>
          <w:b/>
        </w:rPr>
      </w:pPr>
      <w:r w:rsidRPr="00F26A5C">
        <w:rPr>
          <w:rFonts w:ascii="Arial" w:hAnsi="Arial"/>
          <w:b/>
        </w:rPr>
        <w:t>Public statements</w:t>
      </w:r>
    </w:p>
    <w:p w14:paraId="5D28FEE9" w14:textId="77777777" w:rsidR="0062733D" w:rsidRPr="00F26A5C" w:rsidRDefault="0062733D" w:rsidP="0062733D">
      <w:pPr>
        <w:pStyle w:val="CabStandard"/>
        <w:spacing w:after="120"/>
        <w:rPr>
          <w:rFonts w:cs="Arial"/>
          <w:sz w:val="22"/>
          <w:szCs w:val="22"/>
        </w:rPr>
      </w:pPr>
      <w:r w:rsidRPr="00F26A5C">
        <w:rPr>
          <w:rFonts w:cs="Arial"/>
          <w:sz w:val="22"/>
          <w:szCs w:val="22"/>
        </w:rPr>
        <w:t xml:space="preserve">Queries about the Committee and its advice will be directed to the Chair. The Chair will discuss any response with the Director-General of Health and the Minister or the Minister’s office before making public comment or media statements. </w:t>
      </w:r>
    </w:p>
    <w:p w14:paraId="08C81DAB" w14:textId="77777777" w:rsidR="0062733D" w:rsidRPr="00F26A5C" w:rsidRDefault="0062733D" w:rsidP="0062733D">
      <w:pPr>
        <w:pStyle w:val="CabStandard"/>
        <w:spacing w:after="120"/>
        <w:rPr>
          <w:rFonts w:cs="Arial"/>
          <w:sz w:val="22"/>
          <w:szCs w:val="22"/>
        </w:rPr>
      </w:pPr>
      <w:r w:rsidRPr="00F26A5C">
        <w:rPr>
          <w:rFonts w:cs="Arial"/>
          <w:sz w:val="22"/>
          <w:szCs w:val="22"/>
        </w:rPr>
        <w:t>The Chair is the sole member authorised to comment publicly on matters connected with the Committee.</w:t>
      </w:r>
    </w:p>
    <w:p w14:paraId="0026E79E" w14:textId="77777777" w:rsidR="0062733D" w:rsidRPr="00F26A5C" w:rsidRDefault="0062733D" w:rsidP="0062733D">
      <w:pPr>
        <w:rPr>
          <w:rFonts w:ascii="Arial" w:hAnsi="Arial"/>
          <w:b/>
        </w:rPr>
      </w:pPr>
      <w:r w:rsidRPr="00F26A5C">
        <w:rPr>
          <w:rFonts w:ascii="Arial" w:hAnsi="Arial"/>
          <w:b/>
        </w:rPr>
        <w:t>General confidentiality requirements</w:t>
      </w:r>
    </w:p>
    <w:p w14:paraId="6F90383E" w14:textId="77777777" w:rsidR="0062733D" w:rsidRPr="00F26A5C" w:rsidRDefault="0062733D" w:rsidP="0062733D">
      <w:pPr>
        <w:pStyle w:val="CabStandard"/>
        <w:rPr>
          <w:rFonts w:cs="Arial"/>
          <w:sz w:val="22"/>
          <w:szCs w:val="22"/>
        </w:rPr>
      </w:pPr>
      <w:r w:rsidRPr="00F26A5C">
        <w:rPr>
          <w:rFonts w:cs="Arial"/>
          <w:sz w:val="22"/>
          <w:szCs w:val="22"/>
        </w:rPr>
        <w:t>For the Committee to operate effectively, members must maintain the confidence of the Committee, including maintaining confidentiality of matters discussed at meetings, and any information or documents (not otherwise publicly available) provided to it.</w:t>
      </w:r>
    </w:p>
    <w:p w14:paraId="0ACA83EF" w14:textId="77777777" w:rsidR="0062733D" w:rsidRPr="00F26A5C" w:rsidRDefault="0062733D" w:rsidP="0062733D">
      <w:pPr>
        <w:pStyle w:val="CabStandard"/>
        <w:spacing w:after="120"/>
        <w:rPr>
          <w:rFonts w:cs="Arial"/>
          <w:sz w:val="22"/>
          <w:szCs w:val="22"/>
        </w:rPr>
      </w:pPr>
      <w:r w:rsidRPr="00F26A5C">
        <w:rPr>
          <w:rFonts w:cs="Arial"/>
          <w:sz w:val="22"/>
          <w:szCs w:val="22"/>
        </w:rPr>
        <w:t xml:space="preserve">Disclosure of </w:t>
      </w:r>
      <w:r w:rsidRPr="00F26A5C">
        <w:rPr>
          <w:rFonts w:cs="Arial"/>
          <w:sz w:val="22"/>
          <w:szCs w:val="22"/>
          <w:lang w:val="en"/>
        </w:rPr>
        <w:t>Committee</w:t>
      </w:r>
      <w:r w:rsidRPr="00F26A5C">
        <w:rPr>
          <w:rFonts w:cs="Arial"/>
          <w:sz w:val="22"/>
          <w:szCs w:val="22"/>
        </w:rPr>
        <w:t xml:space="preserve"> advice to anyone outside the </w:t>
      </w:r>
      <w:r w:rsidRPr="00F26A5C">
        <w:rPr>
          <w:rFonts w:cs="Arial"/>
          <w:sz w:val="22"/>
          <w:szCs w:val="22"/>
          <w:lang w:val="en"/>
        </w:rPr>
        <w:t xml:space="preserve">Committee, </w:t>
      </w:r>
      <w:r>
        <w:rPr>
          <w:rFonts w:cs="Arial"/>
          <w:sz w:val="22"/>
          <w:szCs w:val="22"/>
          <w:lang w:val="en"/>
        </w:rPr>
        <w:t>Ministry of Health</w:t>
      </w:r>
      <w:r w:rsidRPr="00F26A5C">
        <w:rPr>
          <w:rFonts w:cs="Arial"/>
          <w:sz w:val="22"/>
          <w:szCs w:val="22"/>
        </w:rPr>
        <w:t xml:space="preserve"> or the Minister of Health or their office requires the agreement of the Chair and Minister. The release or withholding of information is subject to the provisions of the Official Information Act 1982 and the Privacy Act 1993.</w:t>
      </w:r>
    </w:p>
    <w:p w14:paraId="16342EC9" w14:textId="77777777" w:rsidR="0062733D" w:rsidRPr="00F26A5C" w:rsidRDefault="0062733D" w:rsidP="0062733D">
      <w:pPr>
        <w:rPr>
          <w:rFonts w:ascii="Arial" w:hAnsi="Arial"/>
          <w:b/>
        </w:rPr>
      </w:pPr>
      <w:r w:rsidRPr="00F26A5C">
        <w:rPr>
          <w:rFonts w:ascii="Arial" w:hAnsi="Arial"/>
          <w:b/>
        </w:rPr>
        <w:t>Terms and conditions of appointment</w:t>
      </w:r>
    </w:p>
    <w:p w14:paraId="6AF38904" w14:textId="77777777" w:rsidR="0062733D" w:rsidRPr="00F26A5C" w:rsidRDefault="0062733D" w:rsidP="0062733D">
      <w:pPr>
        <w:pStyle w:val="CabStandard"/>
        <w:rPr>
          <w:rFonts w:cs="Arial"/>
          <w:sz w:val="22"/>
          <w:szCs w:val="22"/>
        </w:rPr>
      </w:pPr>
      <w:r w:rsidRPr="00F26A5C">
        <w:rPr>
          <w:rFonts w:cs="Arial"/>
          <w:sz w:val="22"/>
          <w:szCs w:val="22"/>
        </w:rPr>
        <w:t xml:space="preserve">Members of the Committee are appointed by the Minister of Health. Letters of appointment will detail the remuneration and reimbursement arrangements for members, and the appointed Chair. Fees will be paid in accordance with the Cabinet Office Fees Framework. </w:t>
      </w:r>
    </w:p>
    <w:p w14:paraId="1BDC60E8" w14:textId="77777777" w:rsidR="0062733D" w:rsidRPr="00F26A5C" w:rsidRDefault="0062733D" w:rsidP="0062733D">
      <w:pPr>
        <w:pStyle w:val="CabStandard"/>
        <w:spacing w:after="120"/>
        <w:rPr>
          <w:rFonts w:cs="Arial"/>
          <w:sz w:val="22"/>
          <w:szCs w:val="22"/>
        </w:rPr>
      </w:pPr>
      <w:r w:rsidRPr="00F26A5C">
        <w:rPr>
          <w:rFonts w:cs="Arial"/>
          <w:sz w:val="22"/>
          <w:szCs w:val="22"/>
        </w:rPr>
        <w:t>Committee members will comprise those appointed by the Minister of Health after consulting with the Minister for Māori Development. This will be for a term of two years with an ability to extend for a further two years upon agreement. The Minister will appoint a Chair on the recommendation of the Committee. If no recommendation is made the Minister will appoint the Chair.</w:t>
      </w:r>
    </w:p>
    <w:p w14:paraId="707E60E5" w14:textId="77777777" w:rsidR="0062733D" w:rsidRPr="00F26A5C" w:rsidRDefault="0062733D" w:rsidP="0062733D">
      <w:pPr>
        <w:pStyle w:val="CabStandard"/>
        <w:rPr>
          <w:rFonts w:cs="Arial"/>
          <w:sz w:val="22"/>
          <w:szCs w:val="22"/>
        </w:rPr>
      </w:pPr>
      <w:r w:rsidRPr="00F26A5C">
        <w:rPr>
          <w:rFonts w:cs="Arial"/>
          <w:sz w:val="22"/>
          <w:szCs w:val="22"/>
        </w:rPr>
        <w:t>Any member of the Committee may resign by advising the Minister of Health in writing.</w:t>
      </w:r>
    </w:p>
    <w:p w14:paraId="3B582F5F" w14:textId="77777777" w:rsidR="0062733D" w:rsidRDefault="0062733D" w:rsidP="0062733D">
      <w:pPr>
        <w:pStyle w:val="CabStandard"/>
        <w:spacing w:after="0"/>
        <w:rPr>
          <w:rFonts w:cs="Arial"/>
          <w:sz w:val="22"/>
          <w:szCs w:val="22"/>
        </w:rPr>
      </w:pPr>
      <w:r w:rsidRPr="00F26A5C">
        <w:rPr>
          <w:rFonts w:cs="Arial"/>
          <w:sz w:val="22"/>
          <w:szCs w:val="22"/>
        </w:rPr>
        <w:t>The Minister may, by written notice, remove a member from the Committee. This may be for a serious breach of any of these terms of reference or other reason. Serious breaches of the Terms of Reference include, but are not limited to, a breach of confidentiality, unauthorised communication with media about the Committee, or a failure to declare, or appropriately manage, a conflict of interest.</w:t>
      </w:r>
    </w:p>
    <w:p w14:paraId="411E24DB" w14:textId="77777777" w:rsidR="0062733D" w:rsidRDefault="0062733D" w:rsidP="0062733D">
      <w:pPr>
        <w:pStyle w:val="CabStandard"/>
        <w:numPr>
          <w:ilvl w:val="0"/>
          <w:numId w:val="0"/>
        </w:numPr>
        <w:spacing w:after="0"/>
        <w:ind w:left="720" w:hanging="720"/>
        <w:rPr>
          <w:rFonts w:cs="Arial"/>
          <w:sz w:val="22"/>
          <w:szCs w:val="22"/>
        </w:rPr>
      </w:pPr>
    </w:p>
    <w:p w14:paraId="3FB5EB11" w14:textId="52E0709D" w:rsidR="00D71CC6" w:rsidRPr="0062733D" w:rsidRDefault="0062733D" w:rsidP="0062733D">
      <w:pPr>
        <w:pStyle w:val="CabStandard"/>
        <w:numPr>
          <w:ilvl w:val="0"/>
          <w:numId w:val="0"/>
        </w:numPr>
        <w:spacing w:after="0"/>
        <w:ind w:left="720" w:hanging="720"/>
        <w:rPr>
          <w:rFonts w:cs="Arial"/>
          <w:sz w:val="22"/>
          <w:szCs w:val="22"/>
        </w:rPr>
      </w:pPr>
      <w:r>
        <w:rPr>
          <w:rFonts w:cs="Arial"/>
          <w:sz w:val="22"/>
          <w:szCs w:val="22"/>
        </w:rPr>
        <w:t>Date: 9 August 2025</w:t>
      </w:r>
    </w:p>
    <w:sectPr w:rsidR="00D71CC6" w:rsidRPr="0062733D" w:rsidSect="0062733D">
      <w:headerReference w:type="default" r:id="rId11"/>
      <w:pgSz w:w="11906" w:h="16838" w:code="9"/>
      <w:pgMar w:top="1077" w:right="1077" w:bottom="1440" w:left="107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002B" w14:textId="77777777" w:rsidR="007E1AB3" w:rsidRDefault="007E1AB3" w:rsidP="0062733D">
      <w:pPr>
        <w:spacing w:before="0" w:after="0" w:line="240" w:lineRule="auto"/>
      </w:pPr>
      <w:r>
        <w:separator/>
      </w:r>
    </w:p>
  </w:endnote>
  <w:endnote w:type="continuationSeparator" w:id="0">
    <w:p w14:paraId="1EB2BD79" w14:textId="77777777" w:rsidR="007E1AB3" w:rsidRDefault="007E1AB3" w:rsidP="006273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F69D" w14:textId="77777777" w:rsidR="007E1AB3" w:rsidRDefault="007E1AB3" w:rsidP="0062733D">
      <w:pPr>
        <w:spacing w:before="0" w:after="0" w:line="240" w:lineRule="auto"/>
      </w:pPr>
      <w:r>
        <w:separator/>
      </w:r>
    </w:p>
  </w:footnote>
  <w:footnote w:type="continuationSeparator" w:id="0">
    <w:p w14:paraId="0892206E" w14:textId="77777777" w:rsidR="007E1AB3" w:rsidRDefault="007E1AB3" w:rsidP="006273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518" w14:textId="77777777" w:rsidR="0062733D" w:rsidRDefault="0062733D" w:rsidP="004524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C5BCC"/>
    <w:multiLevelType w:val="multilevel"/>
    <w:tmpl w:val="0494F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1684162292">
    <w:abstractNumId w:val="0"/>
  </w:num>
  <w:num w:numId="2" w16cid:durableId="510536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435993">
    <w:abstractNumId w:val="0"/>
    <w:lvlOverride w:ilvl="0">
      <w:lvl w:ilvl="0">
        <w:start w:val="1"/>
        <w:numFmt w:val="decimal"/>
        <w:pStyle w:val="CabStandard"/>
        <w:lvlText w:val="%1"/>
        <w:lvlJc w:val="left"/>
        <w:pPr>
          <w:tabs>
            <w:tab w:val="num" w:pos="720"/>
          </w:tabs>
          <w:ind w:left="720" w:hanging="720"/>
        </w:pPr>
        <w:rPr>
          <w:rFonts w:hint="default"/>
        </w:rPr>
      </w:lvl>
    </w:lvlOverride>
    <w:lvlOverride w:ilvl="1">
      <w:lvl w:ilvl="1">
        <w:start w:val="1"/>
        <w:numFmt w:val="decimal"/>
        <w:lvlText w:val="%1.%2"/>
        <w:lvlJc w:val="left"/>
        <w:pPr>
          <w:tabs>
            <w:tab w:val="num" w:pos="1440"/>
          </w:tabs>
          <w:ind w:left="1440" w:hanging="720"/>
        </w:pPr>
        <w:rPr>
          <w:rFonts w:hint="default"/>
        </w:rPr>
      </w:lvl>
    </w:lvlOverride>
    <w:lvlOverride w:ilvl="2">
      <w:lvl w:ilvl="2">
        <w:start w:val="1"/>
        <w:numFmt w:val="decimal"/>
        <w:lvlText w:val="%1.%2.%3"/>
        <w:lvlJc w:val="left"/>
        <w:pPr>
          <w:tabs>
            <w:tab w:val="num" w:pos="2410"/>
          </w:tabs>
          <w:ind w:left="2410" w:hanging="970"/>
        </w:pPr>
        <w:rPr>
          <w:rFonts w:hint="default"/>
        </w:rPr>
      </w:lvl>
    </w:lvlOverride>
    <w:lvlOverride w:ilvl="3">
      <w:lvl w:ilvl="3">
        <w:start w:val="1"/>
        <w:numFmt w:val="decimal"/>
        <w:lvlText w:val="%1.%2.%3.%4"/>
        <w:lvlJc w:val="left"/>
        <w:pPr>
          <w:tabs>
            <w:tab w:val="num" w:pos="3572"/>
          </w:tabs>
          <w:ind w:left="3572" w:hanging="1162"/>
        </w:pPr>
        <w:rPr>
          <w:rFonts w:hint="default"/>
        </w:rPr>
      </w:lvl>
    </w:lvlOverride>
    <w:lvlOverride w:ilvl="4">
      <w:lvl w:ilvl="4">
        <w:start w:val="1"/>
        <w:numFmt w:val="decimal"/>
        <w:lvlText w:val="%1.%2.%3.%4.%5"/>
        <w:lvlJc w:val="left"/>
        <w:pPr>
          <w:tabs>
            <w:tab w:val="num" w:pos="4876"/>
          </w:tabs>
          <w:ind w:left="4876" w:hanging="1304"/>
        </w:pPr>
        <w:rPr>
          <w:rFonts w:hint="default"/>
        </w:rPr>
      </w:lvl>
    </w:lvlOverride>
    <w:lvlOverride w:ilvl="5">
      <w:lvl w:ilvl="5">
        <w:start w:val="1"/>
        <w:numFmt w:val="decimal"/>
        <w:lvlText w:val="(%6)"/>
        <w:lvlJc w:val="left"/>
        <w:pPr>
          <w:tabs>
            <w:tab w:val="num" w:pos="2160"/>
          </w:tabs>
          <w:ind w:left="2160" w:hanging="363"/>
        </w:pPr>
        <w:rPr>
          <w:rFonts w:hint="default"/>
        </w:rPr>
      </w:lvl>
    </w:lvlOverride>
    <w:lvlOverride w:ilvl="6">
      <w:lvl w:ilvl="6">
        <w:start w:val="1"/>
        <w:numFmt w:val="lowerRoman"/>
        <w:lvlText w:val="%7)"/>
        <w:lvlJc w:val="left"/>
        <w:pPr>
          <w:tabs>
            <w:tab w:val="num" w:pos="2880"/>
          </w:tabs>
          <w:ind w:left="2517" w:hanging="357"/>
        </w:pPr>
        <w:rPr>
          <w:rFonts w:hint="default"/>
        </w:rPr>
      </w:lvl>
    </w:lvlOverride>
    <w:lvlOverride w:ilvl="7">
      <w:lvl w:ilvl="7">
        <w:start w:val="1"/>
        <w:numFmt w:val="lowerLetter"/>
        <w:lvlText w:val="%8)"/>
        <w:lvlJc w:val="left"/>
        <w:pPr>
          <w:tabs>
            <w:tab w:val="num" w:pos="2880"/>
          </w:tabs>
          <w:ind w:left="2880" w:hanging="363"/>
        </w:pPr>
        <w:rPr>
          <w:rFonts w:hint="default"/>
        </w:rPr>
      </w:lvl>
    </w:lvlOverride>
    <w:lvlOverride w:ilvl="8">
      <w:lvl w:ilvl="8">
        <w:start w:val="1"/>
        <w:numFmt w:val="lowerRoman"/>
        <w:lvlText w:val="%9."/>
        <w:lvlJc w:val="left"/>
        <w:pPr>
          <w:tabs>
            <w:tab w:val="num" w:pos="3237"/>
          </w:tabs>
          <w:ind w:left="3237"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3D"/>
    <w:rsid w:val="000302E3"/>
    <w:rsid w:val="000453AA"/>
    <w:rsid w:val="001B0594"/>
    <w:rsid w:val="002036E1"/>
    <w:rsid w:val="003B245C"/>
    <w:rsid w:val="0062733D"/>
    <w:rsid w:val="00791529"/>
    <w:rsid w:val="007D2C64"/>
    <w:rsid w:val="007E1AB3"/>
    <w:rsid w:val="00BB4CEF"/>
    <w:rsid w:val="00C6335A"/>
    <w:rsid w:val="00D71CC6"/>
    <w:rsid w:val="00F31F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4852"/>
  <w15:chartTrackingRefBased/>
  <w15:docId w15:val="{B9A7D8B9-A02C-4BA3-8E64-50706E1B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MOH"/>
    <w:qFormat/>
    <w:rsid w:val="0062733D"/>
    <w:pPr>
      <w:suppressAutoHyphens/>
      <w:autoSpaceDE w:val="0"/>
      <w:autoSpaceDN w:val="0"/>
      <w:adjustRightInd w:val="0"/>
      <w:spacing w:before="120" w:after="120" w:line="280" w:lineRule="atLeast"/>
      <w:textAlignment w:val="center"/>
    </w:pPr>
    <w:rPr>
      <w:rFonts w:ascii="Segoe UI" w:eastAsia="Times New Roman" w:hAnsi="Segoe UI" w:cs="Arial"/>
      <w:kern w:val="0"/>
      <w:sz w:val="20"/>
      <w:lang w:eastAsia="en-NZ"/>
      <w14:ligatures w14:val="none"/>
    </w:rPr>
  </w:style>
  <w:style w:type="paragraph" w:styleId="Heading1">
    <w:name w:val="heading 1"/>
    <w:basedOn w:val="Normal"/>
    <w:next w:val="Normal"/>
    <w:link w:val="Heading1Char"/>
    <w:uiPriority w:val="9"/>
    <w:qFormat/>
    <w:rsid w:val="00627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33D"/>
    <w:rPr>
      <w:rFonts w:eastAsiaTheme="majorEastAsia" w:cstheme="majorBidi"/>
      <w:color w:val="272727" w:themeColor="text1" w:themeTint="D8"/>
    </w:rPr>
  </w:style>
  <w:style w:type="paragraph" w:styleId="Title">
    <w:name w:val="Title"/>
    <w:basedOn w:val="Normal"/>
    <w:next w:val="Normal"/>
    <w:link w:val="TitleChar"/>
    <w:uiPriority w:val="10"/>
    <w:qFormat/>
    <w:rsid w:val="00627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33D"/>
    <w:pPr>
      <w:spacing w:before="160"/>
      <w:jc w:val="center"/>
    </w:pPr>
    <w:rPr>
      <w:i/>
      <w:iCs/>
      <w:color w:val="404040" w:themeColor="text1" w:themeTint="BF"/>
    </w:rPr>
  </w:style>
  <w:style w:type="character" w:customStyle="1" w:styleId="QuoteChar">
    <w:name w:val="Quote Char"/>
    <w:basedOn w:val="DefaultParagraphFont"/>
    <w:link w:val="Quote"/>
    <w:uiPriority w:val="29"/>
    <w:rsid w:val="0062733D"/>
    <w:rPr>
      <w:i/>
      <w:iCs/>
      <w:color w:val="404040" w:themeColor="text1" w:themeTint="BF"/>
    </w:rPr>
  </w:style>
  <w:style w:type="paragraph" w:styleId="ListParagraph">
    <w:name w:val="List Paragraph"/>
    <w:basedOn w:val="Normal"/>
    <w:uiPriority w:val="34"/>
    <w:qFormat/>
    <w:rsid w:val="0062733D"/>
    <w:pPr>
      <w:ind w:left="720"/>
      <w:contextualSpacing/>
    </w:pPr>
  </w:style>
  <w:style w:type="character" w:styleId="IntenseEmphasis">
    <w:name w:val="Intense Emphasis"/>
    <w:basedOn w:val="DefaultParagraphFont"/>
    <w:uiPriority w:val="21"/>
    <w:qFormat/>
    <w:rsid w:val="0062733D"/>
    <w:rPr>
      <w:i/>
      <w:iCs/>
      <w:color w:val="0F4761" w:themeColor="accent1" w:themeShade="BF"/>
    </w:rPr>
  </w:style>
  <w:style w:type="paragraph" w:styleId="IntenseQuote">
    <w:name w:val="Intense Quote"/>
    <w:basedOn w:val="Normal"/>
    <w:next w:val="Normal"/>
    <w:link w:val="IntenseQuoteChar"/>
    <w:uiPriority w:val="30"/>
    <w:qFormat/>
    <w:rsid w:val="00627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33D"/>
    <w:rPr>
      <w:i/>
      <w:iCs/>
      <w:color w:val="0F4761" w:themeColor="accent1" w:themeShade="BF"/>
    </w:rPr>
  </w:style>
  <w:style w:type="character" w:styleId="IntenseReference">
    <w:name w:val="Intense Reference"/>
    <w:basedOn w:val="DefaultParagraphFont"/>
    <w:uiPriority w:val="32"/>
    <w:qFormat/>
    <w:rsid w:val="0062733D"/>
    <w:rPr>
      <w:b/>
      <w:bCs/>
      <w:smallCaps/>
      <w:color w:val="0F4761" w:themeColor="accent1" w:themeShade="BF"/>
      <w:spacing w:val="5"/>
    </w:rPr>
  </w:style>
  <w:style w:type="character" w:customStyle="1" w:styleId="HeaderChar">
    <w:name w:val="Header Char"/>
    <w:link w:val="Header"/>
    <w:uiPriority w:val="99"/>
    <w:rsid w:val="0062733D"/>
    <w:rPr>
      <w:rFonts w:ascii="Arial" w:hAnsi="Arial"/>
      <w:sz w:val="18"/>
      <w:lang w:val="x-none" w:eastAsia="en-GB"/>
    </w:rPr>
  </w:style>
  <w:style w:type="paragraph" w:styleId="Header">
    <w:name w:val="header"/>
    <w:basedOn w:val="Normal"/>
    <w:link w:val="HeaderChar"/>
    <w:uiPriority w:val="99"/>
    <w:rsid w:val="0062733D"/>
    <w:pPr>
      <w:tabs>
        <w:tab w:val="center" w:pos="4513"/>
        <w:tab w:val="right" w:pos="9026"/>
      </w:tabs>
      <w:spacing w:after="0"/>
    </w:pPr>
    <w:rPr>
      <w:rFonts w:ascii="Arial" w:eastAsiaTheme="minorHAnsi" w:hAnsi="Arial" w:cstheme="minorBidi"/>
      <w:kern w:val="2"/>
      <w:sz w:val="18"/>
      <w:lang w:val="x-none" w:eastAsia="en-GB"/>
      <w14:ligatures w14:val="standardContextual"/>
    </w:rPr>
  </w:style>
  <w:style w:type="character" w:customStyle="1" w:styleId="HeaderChar1">
    <w:name w:val="Header Char1"/>
    <w:basedOn w:val="DefaultParagraphFont"/>
    <w:uiPriority w:val="99"/>
    <w:semiHidden/>
    <w:rsid w:val="0062733D"/>
    <w:rPr>
      <w:rFonts w:ascii="Segoe UI" w:eastAsia="Times New Roman" w:hAnsi="Segoe UI" w:cs="Arial"/>
      <w:kern w:val="0"/>
      <w:sz w:val="20"/>
      <w:lang w:eastAsia="en-NZ"/>
      <w14:ligatures w14:val="none"/>
    </w:rPr>
  </w:style>
  <w:style w:type="paragraph" w:customStyle="1" w:styleId="CabStandard">
    <w:name w:val="CabStandard"/>
    <w:basedOn w:val="Normal"/>
    <w:rsid w:val="0062733D"/>
    <w:pPr>
      <w:numPr>
        <w:numId w:val="1"/>
      </w:numPr>
      <w:suppressAutoHyphens w:val="0"/>
      <w:autoSpaceDE/>
      <w:autoSpaceDN/>
      <w:adjustRightInd/>
      <w:spacing w:before="0" w:after="240" w:line="240" w:lineRule="auto"/>
      <w:textAlignment w:val="auto"/>
    </w:pPr>
    <w:rPr>
      <w:rFonts w:ascii="Arial" w:hAnsi="Arial" w:cs="Times New Roman"/>
      <w:sz w:val="24"/>
      <w:szCs w:val="20"/>
      <w:lang w:val="en-GB" w:eastAsia="ja-JP"/>
    </w:rPr>
  </w:style>
  <w:style w:type="paragraph" w:styleId="Footer">
    <w:name w:val="footer"/>
    <w:basedOn w:val="Normal"/>
    <w:link w:val="FooterChar"/>
    <w:uiPriority w:val="99"/>
    <w:unhideWhenUsed/>
    <w:rsid w:val="0062733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733D"/>
    <w:rPr>
      <w:rFonts w:ascii="Segoe UI" w:eastAsia="Times New Roman" w:hAnsi="Segoe UI" w:cs="Arial"/>
      <w:kern w:val="0"/>
      <w:sz w:val="20"/>
      <w:lang w:eastAsia="en-NZ"/>
      <w14:ligatures w14:val="none"/>
    </w:rPr>
  </w:style>
  <w:style w:type="paragraph" w:styleId="Revision">
    <w:name w:val="Revision"/>
    <w:hidden/>
    <w:uiPriority w:val="99"/>
    <w:semiHidden/>
    <w:rsid w:val="000302E3"/>
    <w:pPr>
      <w:spacing w:after="0" w:line="240" w:lineRule="auto"/>
    </w:pPr>
    <w:rPr>
      <w:rFonts w:ascii="Segoe UI" w:eastAsia="Times New Roman" w:hAnsi="Segoe UI" w:cs="Arial"/>
      <w:kern w:val="0"/>
      <w:sz w:val="20"/>
      <w:lang w:eastAsia="en-NZ"/>
      <w14:ligatures w14:val="none"/>
    </w:rPr>
  </w:style>
  <w:style w:type="character" w:styleId="CommentReference">
    <w:name w:val="annotation reference"/>
    <w:basedOn w:val="DefaultParagraphFont"/>
    <w:uiPriority w:val="99"/>
    <w:semiHidden/>
    <w:unhideWhenUsed/>
    <w:rsid w:val="00BB4CEF"/>
    <w:rPr>
      <w:sz w:val="16"/>
      <w:szCs w:val="16"/>
    </w:rPr>
  </w:style>
  <w:style w:type="paragraph" w:styleId="CommentText">
    <w:name w:val="annotation text"/>
    <w:basedOn w:val="Normal"/>
    <w:link w:val="CommentTextChar"/>
    <w:uiPriority w:val="99"/>
    <w:unhideWhenUsed/>
    <w:rsid w:val="00BB4CEF"/>
    <w:pPr>
      <w:spacing w:line="240" w:lineRule="auto"/>
    </w:pPr>
    <w:rPr>
      <w:szCs w:val="20"/>
    </w:rPr>
  </w:style>
  <w:style w:type="character" w:customStyle="1" w:styleId="CommentTextChar">
    <w:name w:val="Comment Text Char"/>
    <w:basedOn w:val="DefaultParagraphFont"/>
    <w:link w:val="CommentText"/>
    <w:uiPriority w:val="99"/>
    <w:rsid w:val="00BB4CEF"/>
    <w:rPr>
      <w:rFonts w:ascii="Segoe UI" w:eastAsia="Times New Roman" w:hAnsi="Segoe UI" w:cs="Arial"/>
      <w:kern w:val="0"/>
      <w:sz w:val="20"/>
      <w:szCs w:val="20"/>
      <w:lang w:eastAsia="en-NZ"/>
      <w14:ligatures w14:val="none"/>
    </w:rPr>
  </w:style>
  <w:style w:type="paragraph" w:styleId="CommentSubject">
    <w:name w:val="annotation subject"/>
    <w:basedOn w:val="CommentText"/>
    <w:next w:val="CommentText"/>
    <w:link w:val="CommentSubjectChar"/>
    <w:uiPriority w:val="99"/>
    <w:semiHidden/>
    <w:unhideWhenUsed/>
    <w:rsid w:val="00BB4CEF"/>
    <w:rPr>
      <w:b/>
      <w:bCs/>
    </w:rPr>
  </w:style>
  <w:style w:type="character" w:customStyle="1" w:styleId="CommentSubjectChar">
    <w:name w:val="Comment Subject Char"/>
    <w:basedOn w:val="CommentTextChar"/>
    <w:link w:val="CommentSubject"/>
    <w:uiPriority w:val="99"/>
    <w:semiHidden/>
    <w:rsid w:val="00BB4CEF"/>
    <w:rPr>
      <w:rFonts w:ascii="Segoe UI" w:eastAsia="Times New Roman" w:hAnsi="Segoe UI" w:cs="Arial"/>
      <w:b/>
      <w:bCs/>
      <w:kern w:val="0"/>
      <w:sz w:val="20"/>
      <w:szCs w:val="2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lcf76f155ced4ddcb4097134ff3c332f xmlns="fdd0cda1-5f6b-49b4-93f9-b2268d48bb69">
      <Terms xmlns="http://schemas.microsoft.com/office/infopath/2007/PartnerControls"/>
    </lcf76f155ced4ddcb4097134ff3c332f>
    <KeyWords xmlns="15ffb055-6eb4-45a1-bc20-bf2ac0d420da" xsi:nil="true"/>
    <SecurityClassification xmlns="15ffb055-6eb4-45a1-bc20-bf2ac0d420da">IN-CONFIDENCE</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Cabinet Papers</Activity>
    <AggregationStatus xmlns="4f9c820c-e7e2-444d-97ee-45f2b3485c1d">Normal</AggregationStatus>
    <OverrideLabel xmlns="d0b61010-d6f3-4072-b934-7bbb13e97771">T10M</OverrideLabel>
    <CategoryValue xmlns="4f9c820c-e7e2-444d-97ee-45f2b3485c1d">Updated HMAC papers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APPOINTMENTS</Endorsements>
    <Team xmlns="c91a514c-9034-4fa3-897a-8352025b26ed">Cabinet Papers</Team>
    <Project xmlns="4f9c820c-e7e2-444d-97ee-45f2b3485c1d">NA</Project>
    <HasNHI xmlns="184c05c4-c568-455d-94a4-7e009b164348">false</HasNHI>
    <TaxCatchAll xmlns="52436cf0-e0bf-499a-a1ab-7fdad940181c" xsi:nil="true"/>
    <FunctionGroup xmlns="4f9c820c-e7e2-444d-97ee-45f2b3485c1d">Governance</FunctionGroup>
    <Function xmlns="4f9c820c-e7e2-444d-97ee-45f2b3485c1d">Advising the Ministers</Function>
    <SetLabel xmlns="d0b61010-d6f3-4072-b934-7bbb13e97771" xsi:nil="true"/>
    <RelatedPeople xmlns="4f9c820c-e7e2-444d-97ee-45f2b3485c1d">
      <UserInfo>
        <DisplayName/>
        <AccountId xsi:nil="true"/>
        <AccountType/>
      </UserInfo>
    </RelatedPeople>
    <AggregationNarrative xmlns="725c79e5-42ce-4aa0-ac78-b6418001f0d2" xsi:nil="true"/>
    <Channel xmlns="c91a514c-9034-4fa3-897a-8352025b26ed">Appointments to Priority Ministerial Advisory Committees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Final Version</CategoryName>
    <PRADateTrigger xmlns="4f9c820c-e7e2-444d-97ee-45f2b3485c1d" xsi:nil="true"/>
    <PRAText2 xmlns="4f9c820c-e7e2-444d-97ee-45f2b3485c1d" xsi:nil="true"/>
    <zLegacyID xmlns="184c05c4-c568-455d-94a4-7e009b164348" xsi:nil="true"/>
    <_dlc_DocId xmlns="52436cf0-e0bf-499a-a1ab-7fdad940181c">MOHECM-1314492460-2042</_dlc_DocId>
    <_dlc_DocIdUrl xmlns="52436cf0-e0bf-499a-a1ab-7fdad940181c">
      <Url>https://mohgovtnz.sharepoint.com/sites/moh-ecm-CabP/_layouts/15/DocIdRedir.aspx?ID=MOHECM-1314492460-2042</Url>
      <Description>MOHECM-1314492460-2042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D2D9D708C069F24F805505E215E82A44" ma:contentTypeVersion="125" ma:contentTypeDescription="Create a new document." ma:contentTypeScope="" ma:versionID="69bb92a0179383fb513efa46dfad0a97">
  <xsd:schema xmlns:xsd="http://www.w3.org/2001/XMLSchema" xmlns:xs="http://www.w3.org/2001/XMLSchema" xmlns:p="http://schemas.microsoft.com/office/2006/metadata/properties" xmlns:ns2="52436cf0-e0bf-499a-a1ab-7fdad940181c" xmlns:ns3="4f9c820c-e7e2-444d-97ee-45f2b3485c1d" xmlns:ns4="15ffb055-6eb4-45a1-bc20-bf2ac0d420da" xmlns:ns5="725c79e5-42ce-4aa0-ac78-b6418001f0d2" xmlns:ns6="c91a514c-9034-4fa3-897a-8352025b26ed" xmlns:ns7="d0b61010-d6f3-4072-b934-7bbb13e97771" xmlns:ns8="184c05c4-c568-455d-94a4-7e009b164348" xmlns:ns9="fdd0cda1-5f6b-49b4-93f9-b2268d48bb69" targetNamespace="http://schemas.microsoft.com/office/2006/metadata/properties" ma:root="true" ma:fieldsID="2d3b0d62204eb9e91a7c3e1b55f05974" ns2:_="" ns3:_="" ns4:_="" ns5:_="" ns6:_="" ns7:_="" ns8:_="" ns9:_="">
    <xsd:import namespace="52436cf0-e0bf-499a-a1ab-7fdad940181c"/>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fdd0cda1-5f6b-49b4-93f9-b2268d48bb69"/>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SearchProperties" minOccurs="0"/>
                <xsd:element ref="ns9:MediaServiceObjectDetectorVersions" minOccurs="0"/>
                <xsd:element ref="ns9:MediaServiceDateTaken" minOccurs="0"/>
                <xsd:element ref="ns9:lcf76f155ced4ddcb4097134ff3c332f" minOccurs="0"/>
                <xsd:element ref="ns2:TaxCatchAll" minOccurs="0"/>
                <xsd:element ref="ns9:MediaServiceOCR" minOccurs="0"/>
                <xsd:element ref="ns9:MediaServiceGenerationTime" minOccurs="0"/>
                <xsd:element ref="ns9: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36cf0-e0bf-499a-a1ab-7fdad94018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hidden="true" ma:list="{792f4174-6fa6-43c7-b3c5-d9ba2d89814f}" ma:internalName="TaxCatchAll" ma:showField="CatchAllData" ma:web="52436cf0-e0bf-499a-a1ab-7fdad94018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Governance" ma:hidden="true" ma:internalName="FunctionGroup" ma:readOnly="false">
      <xsd:simpleType>
        <xsd:restriction base="dms:Text">
          <xsd:maxLength value="255"/>
        </xsd:restriction>
      </xsd:simpleType>
    </xsd:element>
    <xsd:element name="Function" ma:index="22" nillable="true" ma:displayName="Function" ma:default="Advising the Minister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abinet Paper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abinet Paper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hidden="true" ma:indexed="true" ma:internalName="SetLabel">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internalName="Endorse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0cda1-5f6b-49b4-93f9-b2268d48bb69"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D16347-65B1-451F-9CE0-8F0610BE01F3}">
  <ds:schemaRefs>
    <ds:schemaRef ds:uri="http://schemas.microsoft.com/sharepoint/v3/contenttype/forms"/>
  </ds:schemaRefs>
</ds:datastoreItem>
</file>

<file path=customXml/itemProps2.xml><?xml version="1.0" encoding="utf-8"?>
<ds:datastoreItem xmlns:ds="http://schemas.openxmlformats.org/officeDocument/2006/customXml" ds:itemID="{78E3244E-2910-42B6-8507-90F75BFE024E}">
  <ds:schemaRefs>
    <ds:schemaRef ds:uri="http://schemas.microsoft.com/office/2006/metadata/properties"/>
    <ds:schemaRef ds:uri="http://schemas.microsoft.com/office/infopath/2007/PartnerControls"/>
    <ds:schemaRef ds:uri="4f9c820c-e7e2-444d-97ee-45f2b3485c1d"/>
    <ds:schemaRef ds:uri="fdd0cda1-5f6b-49b4-93f9-b2268d48bb69"/>
    <ds:schemaRef ds:uri="15ffb055-6eb4-45a1-bc20-bf2ac0d420da"/>
    <ds:schemaRef ds:uri="c91a514c-9034-4fa3-897a-8352025b26ed"/>
    <ds:schemaRef ds:uri="184c05c4-c568-455d-94a4-7e009b164348"/>
    <ds:schemaRef ds:uri="d0b61010-d6f3-4072-b934-7bbb13e97771"/>
    <ds:schemaRef ds:uri="52436cf0-e0bf-499a-a1ab-7fdad940181c"/>
    <ds:schemaRef ds:uri="725c79e5-42ce-4aa0-ac78-b6418001f0d2"/>
  </ds:schemaRefs>
</ds:datastoreItem>
</file>

<file path=customXml/itemProps3.xml><?xml version="1.0" encoding="utf-8"?>
<ds:datastoreItem xmlns:ds="http://schemas.openxmlformats.org/officeDocument/2006/customXml" ds:itemID="{334A1665-B5ED-4820-8D59-87DA0048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36cf0-e0bf-499a-a1ab-7fdad940181c"/>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fdd0cda1-5f6b-49b4-93f9-b2268d48b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790D1-2D7E-4A96-AF03-F3FBB948D1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Hauora Māori Advisory Committee</dc:title>
  <dc:subject/>
  <dc:creator>Ministry of Health</dc:creator>
  <cp:keywords/>
  <dc:description/>
  <cp:lastModifiedBy>Jared Wilkinson</cp:lastModifiedBy>
  <cp:revision>6</cp:revision>
  <dcterms:created xsi:type="dcterms:W3CDTF">2025-10-02T04:18:00Z</dcterms:created>
  <dcterms:modified xsi:type="dcterms:W3CDTF">2025-12-01T21:26:00Z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0x010100D2D9D708C069F24F805505E215E82A44</vt:lpwstr>
  </property>
  <property fmtid="{D5CDD505-2E9C-101B-9397-08002B2CF9AE}" pid="3" name="_dlc_DocIdItemGuid">
    <vt:lpwstr>54ccf9f6-b38d-4fea-a87e-d72113cfe2c1</vt:lpwstr>
  </property>
  <property fmtid="{D5CDD505-2E9C-101B-9397-08002B2CF9AE}" pid="4" name="MediaServiceImageTags">
    <vt:lpwstr/>
  </property>
  <property fmtid="{D5CDD505-2E9C-101B-9397-08002B2CF9AE}" pid="5" name="docLang">
    <vt:lpwstr>en</vt:lpwstr>
  </property>
</Properties>
</file>