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A44CB3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3CB0E4AD" w:rsidR="008348B7" w:rsidRPr="00DD748F" w:rsidRDefault="00A44CB3" w:rsidP="00A44CB3">
            <w:pPr>
              <w:pStyle w:val="Title"/>
            </w:pPr>
            <w:proofErr w:type="spellStart"/>
            <w:r>
              <w:t>Smokefree</w:t>
            </w:r>
            <w:proofErr w:type="spellEnd"/>
            <w:r>
              <w:t xml:space="preserve"> Aotearoa </w:t>
            </w:r>
            <w:r>
              <w:br/>
              <w:t>2025 Action Plan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A44CB3" w:rsidRDefault="00CD373C" w:rsidP="0092659B">
            <w:pPr>
              <w:spacing w:after="120"/>
              <w:jc w:val="right"/>
            </w:pPr>
          </w:p>
          <w:p w14:paraId="6FF10AAC" w14:textId="4DE17A03" w:rsidR="00423830" w:rsidRPr="00A44CB3" w:rsidRDefault="00E0793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A44CB3">
              <w:rPr>
                <w:rFonts w:cs="Segoe UI"/>
                <w:sz w:val="28"/>
                <w:szCs w:val="28"/>
              </w:rPr>
              <w:t>December</w:t>
            </w:r>
            <w:r w:rsidR="00B341F9" w:rsidRPr="00A44CB3">
              <w:rPr>
                <w:rFonts w:cs="Segoe UI"/>
                <w:sz w:val="28"/>
                <w:szCs w:val="28"/>
              </w:rPr>
              <w:t xml:space="preserve"> 202</w:t>
            </w:r>
            <w:r w:rsidR="00A44CB3" w:rsidRPr="00A44CB3">
              <w:rPr>
                <w:rFonts w:cs="Segoe UI"/>
                <w:sz w:val="28"/>
                <w:szCs w:val="28"/>
              </w:rPr>
              <w:t>1</w:t>
            </w:r>
          </w:p>
        </w:tc>
      </w:tr>
    </w:tbl>
    <w:p w14:paraId="250B42E9" w14:textId="127DC67A" w:rsidR="00A44CB3" w:rsidRDefault="00A44CB3" w:rsidP="00095732">
      <w:pPr>
        <w:pStyle w:val="Title"/>
        <w:spacing w:before="600"/>
      </w:pPr>
      <w:r w:rsidRPr="00A44CB3">
        <w:t xml:space="preserve">Focus Area </w:t>
      </w:r>
      <w:r w:rsidR="001C6DDE">
        <w:t>4</w:t>
      </w:r>
    </w:p>
    <w:p w14:paraId="35FFEE46" w14:textId="791AB67D" w:rsidR="00A44CB3" w:rsidRPr="00A44CB3" w:rsidRDefault="001C6DDE" w:rsidP="00A44CB3">
      <w:pPr>
        <w:pStyle w:val="Title"/>
        <w:rPr>
          <w:b w:val="0"/>
          <w:bCs/>
          <w:sz w:val="36"/>
          <w:szCs w:val="44"/>
        </w:rPr>
      </w:pPr>
      <w:r w:rsidRPr="001C6DDE">
        <w:rPr>
          <w:b w:val="0"/>
          <w:bCs/>
          <w:sz w:val="36"/>
          <w:szCs w:val="44"/>
        </w:rPr>
        <w:t>Make it easier to quit and harder to become addicted to smoking</w:t>
      </w:r>
    </w:p>
    <w:p w14:paraId="64589B3D" w14:textId="0324F550" w:rsidR="00E0793A" w:rsidRDefault="00E0793A" w:rsidP="0024329E">
      <w:pPr>
        <w:pStyle w:val="Heading1"/>
        <w:spacing w:before="480"/>
      </w:pPr>
      <w:r>
        <w:t>Our Vision</w:t>
      </w:r>
    </w:p>
    <w:p w14:paraId="18380681" w14:textId="454597DC" w:rsidR="00242284" w:rsidRDefault="00A44CB3" w:rsidP="00A401D7">
      <w:r w:rsidRPr="00A44CB3">
        <w:t xml:space="preserve">Our vision is to eliminate the harm that smoked tobacco products cause in our communities by transforming Aotearoa New Zealand to a </w:t>
      </w:r>
      <w:proofErr w:type="spellStart"/>
      <w:r w:rsidRPr="00A44CB3">
        <w:t>smokefree</w:t>
      </w:r>
      <w:proofErr w:type="spellEnd"/>
      <w:r w:rsidRPr="00A44CB3">
        <w:t xml:space="preserve"> nation by 2025.</w:t>
      </w:r>
    </w:p>
    <w:p w14:paraId="4D75646C" w14:textId="5B013BB3" w:rsidR="00E0793A" w:rsidRPr="00A44CB3" w:rsidRDefault="00E0793A" w:rsidP="00A44CB3">
      <w:pPr>
        <w:pStyle w:val="Heading1"/>
      </w:pPr>
      <w:r w:rsidRPr="00A44CB3">
        <w:t>Our Goal</w:t>
      </w:r>
    </w:p>
    <w:p w14:paraId="58E41626" w14:textId="357C9846" w:rsidR="00A44CB3" w:rsidRDefault="00A44CB3" w:rsidP="00A44CB3">
      <w:r w:rsidRPr="00A44CB3">
        <w:t xml:space="preserve">Our goal is that, by 2025, daily smoking prevalence will be less than 5 percent for all population groups in Aotearoa New </w:t>
      </w:r>
      <w:proofErr w:type="gramStart"/>
      <w:r w:rsidRPr="00A44CB3">
        <w:t>Zealand.*</w:t>
      </w:r>
      <w:proofErr w:type="gramEnd"/>
    </w:p>
    <w:p w14:paraId="2F466DB7" w14:textId="77777777" w:rsidR="00A44CB3" w:rsidRPr="00A44CB3" w:rsidRDefault="00A44CB3" w:rsidP="00A44CB3">
      <w:pPr>
        <w:pStyle w:val="Heading1"/>
      </w:pPr>
      <w:r w:rsidRPr="00A44CB3">
        <w:t>Focus areas</w:t>
      </w:r>
    </w:p>
    <w:p w14:paraId="3BEBD953" w14:textId="48135701" w:rsidR="00A44CB3" w:rsidRDefault="00A44CB3" w:rsidP="00A44CB3">
      <w:r w:rsidRPr="00A44CB3">
        <w:t xml:space="preserve">The </w:t>
      </w:r>
      <w:proofErr w:type="spellStart"/>
      <w:r w:rsidRPr="00A44CB3">
        <w:t>Smokefree</w:t>
      </w:r>
      <w:proofErr w:type="spellEnd"/>
      <w:r w:rsidRPr="00A44CB3">
        <w:t xml:space="preserve"> Aotearoa 2025 Action Plan has six key focus areas, each with actions that we will take during the next four years and beyond to achieve </w:t>
      </w:r>
      <w:proofErr w:type="spellStart"/>
      <w:r w:rsidRPr="00A44CB3">
        <w:t>Smokefree</w:t>
      </w:r>
      <w:proofErr w:type="spellEnd"/>
      <w:r w:rsidRPr="00A44CB3">
        <w:t xml:space="preserve"> Aotearoa 2025 and ultimately end the harm smoking causes.</w:t>
      </w:r>
    </w:p>
    <w:p w14:paraId="28FD97FB" w14:textId="77777777" w:rsidR="00A44CB3" w:rsidRPr="00A44CB3" w:rsidRDefault="00A44CB3" w:rsidP="00A44CB3"/>
    <w:p w14:paraId="35EE59B4" w14:textId="2F491D77" w:rsidR="00095732" w:rsidRPr="00095732" w:rsidRDefault="001C6DDE" w:rsidP="00095732">
      <w:r w:rsidRPr="001C6DDE">
        <w:rPr>
          <w:b/>
          <w:bCs/>
        </w:rPr>
        <w:t xml:space="preserve">Focus Area 4: </w:t>
      </w:r>
      <w:r w:rsidRPr="001C6DDE">
        <w:t>We’ll reduce the addictiveness and appeal of smoked tobacco products by only having low-level nicotine smoked tobacco products for sale and restricting product design features that increase their appeal and addictiveness.</w:t>
      </w:r>
    </w:p>
    <w:p w14:paraId="48227A62" w14:textId="3DE95FC7" w:rsidR="00A44CB3" w:rsidRDefault="00A44CB3" w:rsidP="00E0793A">
      <w:pPr>
        <w:pStyle w:val="Heading2"/>
        <w:rPr>
          <w:iCs w:val="0"/>
          <w:sz w:val="28"/>
          <w:szCs w:val="48"/>
        </w:rPr>
      </w:pPr>
      <w:r w:rsidRPr="00A44CB3">
        <w:rPr>
          <w:iCs w:val="0"/>
          <w:sz w:val="28"/>
          <w:szCs w:val="48"/>
        </w:rPr>
        <w:t xml:space="preserve">Key actions for Focus Area </w:t>
      </w:r>
      <w:r w:rsidR="001C6DDE">
        <w:rPr>
          <w:iCs w:val="0"/>
          <w:sz w:val="28"/>
          <w:szCs w:val="48"/>
        </w:rPr>
        <w:t>4</w:t>
      </w:r>
    </w:p>
    <w:p w14:paraId="0D3CB7AE" w14:textId="210977DB" w:rsidR="00E0793A" w:rsidRDefault="001C6DDE" w:rsidP="001C6DDE">
      <w:pPr>
        <w:pStyle w:val="Number"/>
        <w:numPr>
          <w:ilvl w:val="1"/>
          <w:numId w:val="20"/>
        </w:numPr>
        <w:ind w:left="567" w:hanging="567"/>
      </w:pPr>
      <w:r>
        <w:t>Establish a technical advisory group to support development of the regulatory scheme to reduce the addictiveness and appeal of smoked tobacco products.</w:t>
      </w:r>
    </w:p>
    <w:p w14:paraId="02A4EEBF" w14:textId="0A692D1E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Lead:</w:t>
      </w:r>
      <w:r>
        <w:rPr>
          <w:b/>
          <w:bCs/>
        </w:rPr>
        <w:t xml:space="preserve"> </w:t>
      </w:r>
      <w:r w:rsidR="001C6DDE" w:rsidRPr="001C6DDE">
        <w:t>Ministry of Health</w:t>
      </w:r>
    </w:p>
    <w:p w14:paraId="37897E00" w14:textId="65273C98" w:rsidR="00A44CB3" w:rsidRDefault="00A44CB3" w:rsidP="00951EC4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1C6DDE" w:rsidRPr="001C6DDE">
        <w:t>From February 2022</w:t>
      </w:r>
    </w:p>
    <w:p w14:paraId="2C81D440" w14:textId="77777777" w:rsidR="001C6DDE" w:rsidRDefault="001C6DDE" w:rsidP="00951EC4">
      <w:pPr>
        <w:pStyle w:val="Number"/>
        <w:numPr>
          <w:ilvl w:val="0"/>
          <w:numId w:val="0"/>
        </w:numPr>
        <w:ind w:left="567"/>
      </w:pPr>
    </w:p>
    <w:p w14:paraId="7F196813" w14:textId="77777777" w:rsidR="001C6DDE" w:rsidRDefault="001C6DDE" w:rsidP="001C6DDE">
      <w:r w:rsidRPr="0024329E">
        <w:t>* The prevalence goal is for smoking; it excludes vaping and the use of smokeless tobacco products.</w:t>
      </w:r>
    </w:p>
    <w:p w14:paraId="42818D60" w14:textId="77777777" w:rsidR="001C6DDE" w:rsidRDefault="001C6DDE" w:rsidP="00951EC4">
      <w:pPr>
        <w:pStyle w:val="Number"/>
        <w:numPr>
          <w:ilvl w:val="0"/>
          <w:numId w:val="0"/>
        </w:numPr>
        <w:ind w:left="567"/>
      </w:pPr>
    </w:p>
    <w:p w14:paraId="13DDE6D6" w14:textId="63D91783" w:rsidR="00A44CB3" w:rsidRDefault="001C6DDE" w:rsidP="001C6DDE">
      <w:pPr>
        <w:pStyle w:val="Number"/>
        <w:numPr>
          <w:ilvl w:val="1"/>
          <w:numId w:val="20"/>
        </w:numPr>
        <w:ind w:left="567" w:hanging="567"/>
      </w:pPr>
      <w:r w:rsidRPr="001C6DDE">
        <w:t xml:space="preserve">Introduce an amendment Bill to allow only very low nicotine levels in smoked tobacco products for manufacture, importation, </w:t>
      </w:r>
      <w:proofErr w:type="gramStart"/>
      <w:r w:rsidRPr="001C6DDE">
        <w:t>distribution</w:t>
      </w:r>
      <w:proofErr w:type="gramEnd"/>
      <w:r w:rsidRPr="001C6DDE">
        <w:t xml:space="preserve"> and sale and introduce product assurance systems to support compliance with these requirements.</w:t>
      </w:r>
    </w:p>
    <w:p w14:paraId="33D33984" w14:textId="6929E435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="00205075" w:rsidRPr="00205075">
        <w:t>Ministry of Health</w:t>
      </w:r>
    </w:p>
    <w:p w14:paraId="6B53F242" w14:textId="1A67DDB3" w:rsidR="00205075" w:rsidRDefault="00A44CB3" w:rsidP="00205075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095732" w:rsidRPr="00095732">
        <w:t>2022</w:t>
      </w:r>
    </w:p>
    <w:p w14:paraId="06BA7DE9" w14:textId="24702B07" w:rsidR="00A44CB3" w:rsidRDefault="001C6DDE" w:rsidP="001C6DDE">
      <w:pPr>
        <w:pStyle w:val="Number"/>
        <w:numPr>
          <w:ilvl w:val="1"/>
          <w:numId w:val="20"/>
        </w:numPr>
        <w:ind w:left="567" w:hanging="567"/>
      </w:pPr>
      <w:r w:rsidRPr="001C6DDE">
        <w:t>Introduce an amendment Bill to restrict product design measures aimed at maintaining or enhancing the appeal and addictiveness of smoked tobacco products.</w:t>
      </w:r>
    </w:p>
    <w:p w14:paraId="3B7D0A1E" w14:textId="77777777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>
        <w:t>Ministry of Health</w:t>
      </w:r>
    </w:p>
    <w:p w14:paraId="6B286E6E" w14:textId="7E2F65FC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Pr="00095732">
        <w:t>2022</w:t>
      </w:r>
    </w:p>
    <w:p w14:paraId="24299E27" w14:textId="1DB0C7DA" w:rsidR="00095732" w:rsidRDefault="001C6DDE" w:rsidP="001C6DDE">
      <w:pPr>
        <w:pStyle w:val="Number"/>
        <w:numPr>
          <w:ilvl w:val="1"/>
          <w:numId w:val="20"/>
        </w:numPr>
        <w:ind w:left="567" w:hanging="567"/>
      </w:pPr>
      <w:r w:rsidRPr="001C6DDE">
        <w:t>Work across government, including with the Ministry for the Environment, to consider how best to restrict filters.</w:t>
      </w:r>
    </w:p>
    <w:p w14:paraId="6BA4FF0E" w14:textId="7D645943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="001C6DDE">
        <w:t>Ministry of Health</w:t>
      </w:r>
    </w:p>
    <w:p w14:paraId="33D9A177" w14:textId="4EA8AF3D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1C6DDE">
        <w:t>From 2022</w:t>
      </w:r>
    </w:p>
    <w:p w14:paraId="7E6550BA" w14:textId="7E23881E" w:rsidR="00A44CB3" w:rsidRDefault="00A44CB3" w:rsidP="00A33905">
      <w:pPr>
        <w:pStyle w:val="Heading1"/>
      </w:pPr>
      <w:r w:rsidRPr="00A44CB3">
        <w:t>We will know we are succeeding when we achieve our three main outcomes of:</w:t>
      </w:r>
    </w:p>
    <w:p w14:paraId="3429EDEC" w14:textId="1EF55CD7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Eliminating inequities in smoking rates and smoking-related illnesse</w:t>
      </w:r>
      <w:r>
        <w:t>s</w:t>
      </w:r>
    </w:p>
    <w:p w14:paraId="45F762AC" w14:textId="77777777" w:rsidR="00A33905" w:rsidRDefault="00A33905" w:rsidP="00A33905">
      <w:pPr>
        <w:pStyle w:val="ListParagraph"/>
        <w:ind w:left="567"/>
      </w:pPr>
    </w:p>
    <w:p w14:paraId="7B4B0E47" w14:textId="3E912DA9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 xml:space="preserve">Creating a </w:t>
      </w:r>
      <w:proofErr w:type="spellStart"/>
      <w:r w:rsidRPr="00A33905">
        <w:t>smokefree</w:t>
      </w:r>
      <w:proofErr w:type="spellEnd"/>
      <w:r w:rsidRPr="00A33905">
        <w:t xml:space="preserve"> generation by increasing the number of children and young people who remain </w:t>
      </w:r>
      <w:proofErr w:type="spellStart"/>
      <w:r w:rsidRPr="00A33905">
        <w:t>smokefree</w:t>
      </w:r>
      <w:proofErr w:type="spellEnd"/>
    </w:p>
    <w:p w14:paraId="629189AE" w14:textId="77777777" w:rsidR="00A33905" w:rsidRDefault="00A33905" w:rsidP="00A33905"/>
    <w:p w14:paraId="0EF88BE8" w14:textId="609167CD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Increasing the number of people who successfully quit smoking</w:t>
      </w:r>
    </w:p>
    <w:p w14:paraId="4547FAC4" w14:textId="77777777" w:rsidR="00A33905" w:rsidRPr="00A33905" w:rsidRDefault="00A33905" w:rsidP="00A33905"/>
    <w:p w14:paraId="762C0BCA" w14:textId="1C83D236" w:rsidR="00660619" w:rsidRDefault="00A33905" w:rsidP="00B72EF8">
      <w:pPr>
        <w:pStyle w:val="Number"/>
        <w:numPr>
          <w:ilvl w:val="0"/>
          <w:numId w:val="0"/>
        </w:numPr>
        <w:tabs>
          <w:tab w:val="left" w:pos="567"/>
        </w:tabs>
        <w:rPr>
          <w:lang w:eastAsia="en-NZ"/>
        </w:rPr>
      </w:pPr>
      <w:r w:rsidRPr="00A33905">
        <w:t xml:space="preserve">For more information, visit the </w:t>
      </w:r>
      <w:proofErr w:type="spellStart"/>
      <w:r w:rsidRPr="00A33905">
        <w:t>Smokefree</w:t>
      </w:r>
      <w:proofErr w:type="spellEnd"/>
      <w:r w:rsidRPr="00A33905">
        <w:t xml:space="preserve"> webpage on the Ministry of Health website at: </w:t>
      </w:r>
      <w:hyperlink r:id="rId11" w:history="1">
        <w:r w:rsidR="00B72EF8" w:rsidRPr="00A33905">
          <w:rPr>
            <w:rStyle w:val="Hyperlink"/>
            <w:b/>
            <w:bCs/>
          </w:rPr>
          <w:t>health.govt.nz/smokefree2025</w:t>
        </w:r>
      </w:hyperlink>
    </w:p>
    <w:p w14:paraId="2FC0F6D2" w14:textId="5A5CBE32" w:rsidR="00795CBA" w:rsidRDefault="00795CBA" w:rsidP="00795CBA">
      <w:pPr>
        <w:jc w:val="center"/>
        <w:rPr>
          <w:lang w:eastAsia="en-NZ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0D5F8930" wp14:editId="251EB4EE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6FFD" w14:textId="18EF4CFE" w:rsidR="00795CBA" w:rsidRDefault="006863C0" w:rsidP="00795CBA">
      <w:pPr>
        <w:jc w:val="center"/>
        <w:rPr>
          <w:lang w:eastAsia="en-NZ"/>
        </w:rPr>
      </w:pPr>
      <w:r>
        <w:t>December 2021</w:t>
      </w:r>
      <w:r w:rsidRPr="00DD748F">
        <w:br/>
      </w:r>
      <w:r w:rsidRPr="00DD748F">
        <w:rPr>
          <w:lang w:eastAsia="en-NZ"/>
        </w:rPr>
        <w:t>HP</w:t>
      </w:r>
      <w:r>
        <w:rPr>
          <w:lang w:eastAsia="en-NZ"/>
        </w:rPr>
        <w:t xml:space="preserve"> 8004</w:t>
      </w:r>
    </w:p>
    <w:sectPr w:rsidR="00795CBA" w:rsidSect="000E4E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7B69" w14:textId="77777777" w:rsidR="00657759" w:rsidRDefault="00657759">
      <w:r>
        <w:separator/>
      </w:r>
    </w:p>
  </w:endnote>
  <w:endnote w:type="continuationSeparator" w:id="0">
    <w:p w14:paraId="65B31457" w14:textId="77777777" w:rsidR="00657759" w:rsidRDefault="0065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7A947FB3" w:rsidR="00525FFB" w:rsidRDefault="00A44CB3" w:rsidP="0024329E">
          <w:pPr>
            <w:pStyle w:val="RectoFooter"/>
            <w:jc w:val="left"/>
          </w:pPr>
          <w:r w:rsidRPr="00A44CB3">
            <w:t>SMOKEFREE AOTEAROA 2025 ACTION PLAN – FOCUS AREA</w:t>
          </w:r>
          <w:r>
            <w:t xml:space="preserve"> </w:t>
          </w:r>
          <w:r w:rsidR="00067CC3">
            <w:t>4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4C5EAB91" w:rsidR="00525FFB" w:rsidRDefault="0024329E" w:rsidP="0024329E">
          <w:pPr>
            <w:pStyle w:val="RectoFooter"/>
          </w:pPr>
          <w:r>
            <w:t>Smokefree Aotearoa 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295636A7" w:rsidR="00113C1B" w:rsidRDefault="00A44CB3" w:rsidP="0024329E">
          <w:pPr>
            <w:pStyle w:val="RectoFooter"/>
          </w:pPr>
          <w:r w:rsidRPr="00A44CB3">
            <w:t>SMOKEFREE AOTEAROA 2025 ACTION PLAN – FOCUS AREA</w:t>
          </w:r>
          <w:r>
            <w:t xml:space="preserve"> </w:t>
          </w:r>
          <w:r w:rsidR="00067CC3">
            <w:t>4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2E1C" w14:textId="77777777" w:rsidR="00657759" w:rsidRPr="00680D2D" w:rsidRDefault="00657759" w:rsidP="00680D2D">
      <w:pPr>
        <w:pStyle w:val="Footer"/>
      </w:pPr>
    </w:p>
  </w:footnote>
  <w:footnote w:type="continuationSeparator" w:id="0">
    <w:p w14:paraId="4BB12B9F" w14:textId="77777777" w:rsidR="00657759" w:rsidRDefault="0065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DE0E" w14:textId="77777777" w:rsidR="00067CC3" w:rsidRDefault="00067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92856" w14:textId="77777777" w:rsidR="00067CC3" w:rsidRDefault="00067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17798A47" w:rsidR="00EE6CE2" w:rsidRDefault="00356A45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A7E37" wp14:editId="4C2AF283">
          <wp:simplePos x="0" y="0"/>
          <wp:positionH relativeFrom="page">
            <wp:align>right</wp:align>
          </wp:positionH>
          <wp:positionV relativeFrom="margin">
            <wp:posOffset>-171450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2" name="Picture 2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74C5"/>
    <w:multiLevelType w:val="multilevel"/>
    <w:tmpl w:val="159EC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F349FC"/>
    <w:multiLevelType w:val="multilevel"/>
    <w:tmpl w:val="4FB65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Poppins" w:eastAsia="Poppins" w:hAnsi="Poppins" w:cs="Poppins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AA3406"/>
    <w:multiLevelType w:val="multilevel"/>
    <w:tmpl w:val="159E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5D3B25"/>
    <w:multiLevelType w:val="multilevel"/>
    <w:tmpl w:val="159EC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24695D"/>
    <w:multiLevelType w:val="hybridMultilevel"/>
    <w:tmpl w:val="068A19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4097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67CC3"/>
    <w:rsid w:val="00075ED0"/>
    <w:rsid w:val="00095732"/>
    <w:rsid w:val="00095852"/>
    <w:rsid w:val="000A6BCB"/>
    <w:rsid w:val="000B1E21"/>
    <w:rsid w:val="000B3B26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C6DDE"/>
    <w:rsid w:val="001E1749"/>
    <w:rsid w:val="001F5811"/>
    <w:rsid w:val="00205075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24371"/>
    <w:rsid w:val="00334085"/>
    <w:rsid w:val="00343CC9"/>
    <w:rsid w:val="00351AC8"/>
    <w:rsid w:val="00356A45"/>
    <w:rsid w:val="003579BD"/>
    <w:rsid w:val="00363CA9"/>
    <w:rsid w:val="00366526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3E6C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2630A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57759"/>
    <w:rsid w:val="00660619"/>
    <w:rsid w:val="00660E5F"/>
    <w:rsid w:val="00672B8B"/>
    <w:rsid w:val="00673303"/>
    <w:rsid w:val="006744E6"/>
    <w:rsid w:val="00676929"/>
    <w:rsid w:val="00680D2D"/>
    <w:rsid w:val="006819B0"/>
    <w:rsid w:val="006863C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95CBA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3905"/>
    <w:rsid w:val="00A35D73"/>
    <w:rsid w:val="00A3619A"/>
    <w:rsid w:val="00A401D7"/>
    <w:rsid w:val="00A41A77"/>
    <w:rsid w:val="00A44CB3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2EF8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0793A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17C3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preventative-health-wellness/tobacco-control/smokefree-aotearoa-2025-action-p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17</TotalTime>
  <Pages>2</Pages>
  <Words>364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Action Plan 2025 Focus Area 4</dc:title>
  <dc:creator>Ministry of Health</dc:creator>
  <cp:lastModifiedBy>Ministry of Health</cp:lastModifiedBy>
  <cp:revision>10</cp:revision>
  <cp:lastPrinted>2014-10-20T03:59:00Z</cp:lastPrinted>
  <dcterms:created xsi:type="dcterms:W3CDTF">2021-12-07T23:27:00Z</dcterms:created>
  <dcterms:modified xsi:type="dcterms:W3CDTF">2021-12-08T22:48:00Z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