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AE" w:rsidRPr="007F19D8" w:rsidRDefault="009F51AE" w:rsidP="007F19D8">
      <w:pPr>
        <w:pStyle w:val="Title"/>
        <w:pageBreakBefore/>
        <w:spacing w:before="120" w:after="240"/>
        <w:jc w:val="center"/>
        <w:rPr>
          <w:rFonts w:ascii="Arial" w:hAnsi="Arial" w:cs="Arial"/>
          <w:b/>
          <w:color w:val="auto"/>
          <w:sz w:val="36"/>
        </w:rPr>
      </w:pPr>
      <w:r w:rsidRPr="007F19D8">
        <w:rPr>
          <w:rFonts w:ascii="Arial" w:hAnsi="Arial" w:cs="Arial"/>
          <w:b/>
          <w:color w:val="auto"/>
          <w:sz w:val="36"/>
        </w:rPr>
        <w:t xml:space="preserve">PRMS </w:t>
      </w:r>
      <w:bookmarkStart w:id="0" w:name="_GoBack"/>
      <w:r w:rsidRPr="007F19D8">
        <w:rPr>
          <w:rFonts w:ascii="Arial" w:hAnsi="Arial" w:cs="Arial"/>
          <w:b/>
          <w:color w:val="auto"/>
          <w:sz w:val="36"/>
        </w:rPr>
        <w:t>merging audit reports</w:t>
      </w:r>
      <w:bookmarkEnd w:id="0"/>
    </w:p>
    <w:p w:rsidR="00452147" w:rsidRPr="004765B6" w:rsidRDefault="00452147" w:rsidP="004765B6">
      <w:pPr>
        <w:spacing w:before="240"/>
        <w:rPr>
          <w:rFonts w:ascii="Arial" w:hAnsi="Arial" w:cs="Arial"/>
          <w:sz w:val="24"/>
          <w:szCs w:val="24"/>
        </w:rPr>
      </w:pPr>
      <w:r w:rsidRPr="004765B6">
        <w:rPr>
          <w:rFonts w:ascii="Arial" w:hAnsi="Arial" w:cs="Arial"/>
          <w:sz w:val="24"/>
          <w:szCs w:val="24"/>
        </w:rPr>
        <w:t>Note</w:t>
      </w:r>
      <w:r w:rsidR="004765B6" w:rsidRPr="004765B6">
        <w:rPr>
          <w:rFonts w:ascii="Arial" w:hAnsi="Arial" w:cs="Arial"/>
          <w:sz w:val="24"/>
          <w:szCs w:val="24"/>
        </w:rPr>
        <w:t>:</w:t>
      </w:r>
      <w:r w:rsidRPr="004765B6">
        <w:rPr>
          <w:rFonts w:ascii="Arial" w:hAnsi="Arial" w:cs="Arial"/>
          <w:sz w:val="24"/>
          <w:szCs w:val="24"/>
        </w:rPr>
        <w:t xml:space="preserve"> audit reports can </w:t>
      </w:r>
      <w:r w:rsidR="004765B6" w:rsidRPr="004765B6">
        <w:rPr>
          <w:rFonts w:ascii="Arial" w:hAnsi="Arial" w:cs="Arial"/>
          <w:sz w:val="24"/>
          <w:szCs w:val="24"/>
        </w:rPr>
        <w:t xml:space="preserve">also </w:t>
      </w:r>
      <w:r w:rsidRPr="004765B6">
        <w:rPr>
          <w:rFonts w:ascii="Arial" w:hAnsi="Arial" w:cs="Arial"/>
          <w:sz w:val="24"/>
          <w:szCs w:val="24"/>
        </w:rPr>
        <w:t>be merged using the off-line tool</w:t>
      </w:r>
      <w:r w:rsidR="004765B6" w:rsidRPr="004765B6">
        <w:rPr>
          <w:rFonts w:ascii="Arial" w:hAnsi="Arial" w:cs="Arial"/>
          <w:sz w:val="24"/>
          <w:szCs w:val="24"/>
        </w:rPr>
        <w:t xml:space="preserve"> available</w:t>
      </w:r>
      <w:r w:rsidR="004765B6">
        <w:rPr>
          <w:rFonts w:ascii="Arial" w:hAnsi="Arial" w:cs="Arial"/>
          <w:sz w:val="24"/>
          <w:szCs w:val="24"/>
        </w:rPr>
        <w:t xml:space="preserve"> </w:t>
      </w:r>
      <w:r w:rsidR="004765B6" w:rsidRPr="004765B6">
        <w:rPr>
          <w:rFonts w:ascii="Arial" w:hAnsi="Arial" w:cs="Arial"/>
          <w:sz w:val="24"/>
          <w:szCs w:val="24"/>
        </w:rPr>
        <w:t>on the HealthCERT website</w:t>
      </w:r>
      <w:r w:rsidR="00493C15" w:rsidRPr="004765B6">
        <w:rPr>
          <w:rFonts w:ascii="Arial" w:hAnsi="Arial" w:cs="Arial"/>
          <w:sz w:val="24"/>
          <w:szCs w:val="24"/>
        </w:rPr>
        <w:t>.</w:t>
      </w:r>
    </w:p>
    <w:p w:rsidR="004765B6" w:rsidRDefault="00452147" w:rsidP="004765B6">
      <w:pPr>
        <w:pStyle w:val="ListParagraph"/>
        <w:numPr>
          <w:ilvl w:val="0"/>
          <w:numId w:val="21"/>
        </w:numPr>
        <w:spacing w:before="240"/>
        <w:ind w:left="357" w:hanging="357"/>
        <w:rPr>
          <w:rFonts w:ascii="Arial" w:eastAsia="Calibri" w:hAnsi="Arial"/>
          <w:sz w:val="24"/>
          <w:lang w:eastAsia="en-US"/>
        </w:rPr>
      </w:pPr>
      <w:r w:rsidRPr="00493C15">
        <w:rPr>
          <w:rFonts w:ascii="Arial" w:eastAsia="Calibri" w:hAnsi="Arial"/>
          <w:sz w:val="24"/>
          <w:lang w:eastAsia="en-US"/>
        </w:rPr>
        <w:t>Once you have received audit reporting templates back from auditors, label these audit reports in the order you wish to have them merged and save them to your computer.  The labelling convention needs to be</w:t>
      </w:r>
      <w:r w:rsidR="004765B6">
        <w:rPr>
          <w:rFonts w:ascii="Arial" w:eastAsia="Calibri" w:hAnsi="Arial"/>
          <w:sz w:val="24"/>
          <w:lang w:eastAsia="en-US"/>
        </w:rPr>
        <w:t>:</w:t>
      </w:r>
    </w:p>
    <w:p w:rsidR="004765B6" w:rsidRDefault="00452147" w:rsidP="004765B6">
      <w:pPr>
        <w:pStyle w:val="ListParagraph"/>
        <w:numPr>
          <w:ilvl w:val="0"/>
          <w:numId w:val="20"/>
        </w:numPr>
        <w:spacing w:before="240"/>
        <w:ind w:left="851" w:hanging="425"/>
        <w:rPr>
          <w:rFonts w:ascii="Arial" w:eastAsia="Calibri" w:hAnsi="Arial"/>
          <w:sz w:val="24"/>
          <w:lang w:eastAsia="en-US"/>
        </w:rPr>
      </w:pPr>
      <w:r w:rsidRPr="00493C15">
        <w:rPr>
          <w:rFonts w:ascii="Arial" w:eastAsia="Calibri" w:hAnsi="Arial"/>
          <w:sz w:val="24"/>
          <w:lang w:eastAsia="en-US"/>
        </w:rPr>
        <w:t>01</w:t>
      </w:r>
      <w:r w:rsidR="004765B6">
        <w:rPr>
          <w:rFonts w:ascii="Arial" w:eastAsia="Calibri" w:hAnsi="Arial"/>
          <w:sz w:val="24"/>
          <w:lang w:eastAsia="en-US"/>
        </w:rPr>
        <w:t xml:space="preserve"> [filename].docm</w:t>
      </w:r>
      <w:r w:rsidRPr="00493C15">
        <w:rPr>
          <w:rFonts w:ascii="Arial" w:eastAsia="Calibri" w:hAnsi="Arial"/>
          <w:sz w:val="24"/>
          <w:lang w:eastAsia="en-US"/>
        </w:rPr>
        <w:t xml:space="preserve"> for the first report</w:t>
      </w:r>
    </w:p>
    <w:p w:rsidR="004765B6" w:rsidRDefault="00452147" w:rsidP="004765B6">
      <w:pPr>
        <w:pStyle w:val="ListParagraph"/>
        <w:numPr>
          <w:ilvl w:val="0"/>
          <w:numId w:val="20"/>
        </w:numPr>
        <w:ind w:left="851" w:hanging="425"/>
        <w:rPr>
          <w:rFonts w:ascii="Arial" w:eastAsia="Calibri" w:hAnsi="Arial"/>
          <w:sz w:val="24"/>
          <w:lang w:eastAsia="en-US"/>
        </w:rPr>
      </w:pPr>
      <w:r w:rsidRPr="00493C15">
        <w:rPr>
          <w:rFonts w:ascii="Arial" w:eastAsia="Calibri" w:hAnsi="Arial"/>
          <w:sz w:val="24"/>
          <w:lang w:eastAsia="en-US"/>
        </w:rPr>
        <w:t>02</w:t>
      </w:r>
      <w:r w:rsidR="004765B6">
        <w:rPr>
          <w:rFonts w:ascii="Arial" w:eastAsia="Calibri" w:hAnsi="Arial"/>
          <w:sz w:val="24"/>
          <w:lang w:eastAsia="en-US"/>
        </w:rPr>
        <w:t xml:space="preserve"> [filename].docm </w:t>
      </w:r>
      <w:r w:rsidRPr="00493C15">
        <w:rPr>
          <w:rFonts w:ascii="Arial" w:eastAsia="Calibri" w:hAnsi="Arial"/>
          <w:sz w:val="24"/>
          <w:lang w:eastAsia="en-US"/>
        </w:rPr>
        <w:t>for the second</w:t>
      </w:r>
      <w:r w:rsidR="004765B6">
        <w:rPr>
          <w:rFonts w:ascii="Arial" w:eastAsia="Calibri" w:hAnsi="Arial"/>
          <w:sz w:val="24"/>
          <w:lang w:eastAsia="en-US"/>
        </w:rPr>
        <w:t xml:space="preserve"> report</w:t>
      </w:r>
    </w:p>
    <w:p w:rsidR="00452147" w:rsidRPr="00493C15" w:rsidRDefault="004765B6" w:rsidP="004765B6">
      <w:pPr>
        <w:pStyle w:val="ListParagraph"/>
        <w:numPr>
          <w:ilvl w:val="0"/>
          <w:numId w:val="20"/>
        </w:numPr>
        <w:ind w:left="851" w:hanging="425"/>
        <w:rPr>
          <w:rFonts w:ascii="Arial" w:eastAsia="Calibri" w:hAnsi="Arial"/>
          <w:sz w:val="24"/>
          <w:lang w:eastAsia="en-US"/>
        </w:rPr>
      </w:pPr>
      <w:r>
        <w:rPr>
          <w:rFonts w:ascii="Arial" w:eastAsia="Calibri" w:hAnsi="Arial"/>
          <w:sz w:val="24"/>
          <w:lang w:eastAsia="en-US"/>
        </w:rPr>
        <w:t>And so on, up to a total of 18.</w:t>
      </w:r>
    </w:p>
    <w:p w:rsidR="00452147" w:rsidRPr="00493C15" w:rsidRDefault="00452147" w:rsidP="004765B6">
      <w:pPr>
        <w:pStyle w:val="ListParagraph"/>
        <w:numPr>
          <w:ilvl w:val="0"/>
          <w:numId w:val="21"/>
        </w:numPr>
        <w:spacing w:before="240" w:line="276" w:lineRule="auto"/>
        <w:rPr>
          <w:rFonts w:ascii="Arial" w:eastAsia="Calibri" w:hAnsi="Arial"/>
          <w:sz w:val="24"/>
          <w:lang w:eastAsia="en-US"/>
        </w:rPr>
      </w:pPr>
      <w:r w:rsidRPr="00493C15">
        <w:rPr>
          <w:rFonts w:ascii="Arial" w:eastAsia="Calibri" w:hAnsi="Arial"/>
          <w:sz w:val="24"/>
          <w:lang w:eastAsia="en-US"/>
        </w:rPr>
        <w:t>Click on the audit case from the audits in-basket</w:t>
      </w:r>
      <w:r w:rsidR="004765B6">
        <w:rPr>
          <w:rFonts w:ascii="Arial" w:eastAsia="Calibri" w:hAnsi="Arial"/>
          <w:sz w:val="24"/>
          <w:lang w:eastAsia="en-US"/>
        </w:rPr>
        <w:t>.</w:t>
      </w:r>
    </w:p>
    <w:p w:rsidR="00452147" w:rsidRPr="004765B6" w:rsidRDefault="00452147" w:rsidP="004765B6">
      <w:pPr>
        <w:pStyle w:val="ListParagraph"/>
        <w:numPr>
          <w:ilvl w:val="0"/>
          <w:numId w:val="21"/>
        </w:numPr>
        <w:spacing w:before="240" w:line="276" w:lineRule="auto"/>
        <w:rPr>
          <w:rFonts w:ascii="Arial" w:eastAsia="Calibri" w:hAnsi="Arial"/>
          <w:sz w:val="24"/>
          <w:lang w:eastAsia="en-US"/>
        </w:rPr>
      </w:pPr>
      <w:r w:rsidRPr="004765B6">
        <w:rPr>
          <w:rFonts w:ascii="Arial" w:eastAsia="Calibri" w:hAnsi="Arial"/>
          <w:sz w:val="24"/>
          <w:lang w:eastAsia="en-US"/>
        </w:rPr>
        <w:t xml:space="preserve">Add each document into the </w:t>
      </w:r>
      <w:r w:rsidR="00C972EF">
        <w:rPr>
          <w:rFonts w:ascii="Arial" w:eastAsia="Calibri" w:hAnsi="Arial"/>
          <w:sz w:val="24"/>
          <w:lang w:eastAsia="en-US"/>
        </w:rPr>
        <w:t>‘</w:t>
      </w:r>
      <w:proofErr w:type="spellStart"/>
      <w:r w:rsidR="004765B6">
        <w:rPr>
          <w:rFonts w:ascii="Arial" w:eastAsia="Calibri" w:hAnsi="Arial"/>
          <w:sz w:val="24"/>
          <w:lang w:eastAsia="en-US"/>
        </w:rPr>
        <w:t>To</w:t>
      </w:r>
      <w:r w:rsidR="00F31414">
        <w:rPr>
          <w:rFonts w:ascii="Arial" w:eastAsia="Calibri" w:hAnsi="Arial"/>
          <w:sz w:val="24"/>
          <w:lang w:eastAsia="en-US"/>
        </w:rPr>
        <w:t>b</w:t>
      </w:r>
      <w:r w:rsidR="004765B6">
        <w:rPr>
          <w:rFonts w:ascii="Arial" w:eastAsia="Calibri" w:hAnsi="Arial"/>
          <w:sz w:val="24"/>
          <w:lang w:eastAsia="en-US"/>
        </w:rPr>
        <w:t>eMerged</w:t>
      </w:r>
      <w:proofErr w:type="spellEnd"/>
      <w:r w:rsidR="00C972EF">
        <w:rPr>
          <w:rFonts w:ascii="Arial" w:eastAsia="Calibri" w:hAnsi="Arial"/>
          <w:sz w:val="24"/>
          <w:lang w:eastAsia="en-US"/>
        </w:rPr>
        <w:t>’</w:t>
      </w:r>
      <w:r w:rsidRPr="004765B6">
        <w:rPr>
          <w:rFonts w:ascii="Arial" w:eastAsia="Calibri" w:hAnsi="Arial"/>
          <w:sz w:val="24"/>
          <w:lang w:eastAsia="en-US"/>
        </w:rPr>
        <w:t xml:space="preserve"> folder on the l</w:t>
      </w:r>
      <w:r w:rsidR="004765B6" w:rsidRPr="004765B6">
        <w:rPr>
          <w:rFonts w:ascii="Arial" w:eastAsia="Calibri" w:hAnsi="Arial"/>
          <w:sz w:val="24"/>
          <w:lang w:eastAsia="en-US"/>
        </w:rPr>
        <w:t xml:space="preserve">eft hand side of the audit case.  </w:t>
      </w:r>
      <w:r w:rsidRPr="004765B6">
        <w:rPr>
          <w:rFonts w:ascii="Arial" w:eastAsia="Calibri" w:hAnsi="Arial"/>
          <w:sz w:val="24"/>
          <w:lang w:eastAsia="en-US"/>
        </w:rPr>
        <w:t>Make sure when adding the document</w:t>
      </w:r>
      <w:r w:rsidR="00F31414">
        <w:rPr>
          <w:rFonts w:ascii="Arial" w:eastAsia="Calibri" w:hAnsi="Arial"/>
          <w:sz w:val="24"/>
          <w:lang w:eastAsia="en-US"/>
        </w:rPr>
        <w:t>s</w:t>
      </w:r>
      <w:r w:rsidRPr="004765B6">
        <w:rPr>
          <w:rFonts w:ascii="Arial" w:eastAsia="Calibri" w:hAnsi="Arial"/>
          <w:sz w:val="24"/>
          <w:lang w:eastAsia="en-US"/>
        </w:rPr>
        <w:t xml:space="preserve"> </w:t>
      </w:r>
      <w:r w:rsidR="00F31414">
        <w:rPr>
          <w:rFonts w:ascii="Arial" w:eastAsia="Calibri" w:hAnsi="Arial"/>
          <w:sz w:val="24"/>
          <w:lang w:eastAsia="en-US"/>
        </w:rPr>
        <w:t xml:space="preserve">that each is added using the </w:t>
      </w:r>
      <w:r w:rsidRPr="004765B6">
        <w:rPr>
          <w:rFonts w:ascii="Arial" w:eastAsia="Calibri" w:hAnsi="Arial"/>
          <w:sz w:val="24"/>
          <w:lang w:eastAsia="en-US"/>
        </w:rPr>
        <w:t xml:space="preserve">‘audit partial report’ document type (drop down box </w:t>
      </w:r>
      <w:r w:rsidR="00C972EF">
        <w:rPr>
          <w:rFonts w:ascii="Arial" w:eastAsia="Calibri" w:hAnsi="Arial"/>
          <w:sz w:val="24"/>
          <w:lang w:eastAsia="en-US"/>
        </w:rPr>
        <w:t>in</w:t>
      </w:r>
      <w:r w:rsidRPr="004765B6">
        <w:rPr>
          <w:rFonts w:ascii="Arial" w:eastAsia="Calibri" w:hAnsi="Arial"/>
          <w:sz w:val="24"/>
          <w:lang w:eastAsia="en-US"/>
        </w:rPr>
        <w:t xml:space="preserve"> </w:t>
      </w:r>
      <w:r w:rsidR="00F31414">
        <w:rPr>
          <w:rFonts w:ascii="Arial" w:eastAsia="Calibri" w:hAnsi="Arial"/>
          <w:sz w:val="24"/>
          <w:lang w:eastAsia="en-US"/>
        </w:rPr>
        <w:t>the add document pop-up window).</w:t>
      </w:r>
    </w:p>
    <w:p w:rsidR="00452147" w:rsidRPr="00493C15" w:rsidRDefault="00452147" w:rsidP="004765B6">
      <w:pPr>
        <w:pStyle w:val="ListParagraph"/>
        <w:numPr>
          <w:ilvl w:val="0"/>
          <w:numId w:val="21"/>
        </w:numPr>
        <w:spacing w:before="240"/>
        <w:ind w:left="357" w:hanging="357"/>
        <w:rPr>
          <w:rFonts w:ascii="Arial" w:eastAsia="Calibri" w:hAnsi="Arial"/>
          <w:sz w:val="24"/>
          <w:lang w:eastAsia="en-US"/>
        </w:rPr>
      </w:pPr>
      <w:r w:rsidRPr="00493C15">
        <w:rPr>
          <w:rFonts w:ascii="Arial" w:eastAsia="Calibri" w:hAnsi="Arial"/>
          <w:sz w:val="24"/>
          <w:lang w:eastAsia="en-US"/>
        </w:rPr>
        <w:t>Once you have added all the documents, push the ‘merged audit reports’ button on the top right hand side of the page</w:t>
      </w:r>
      <w:r w:rsidR="00C972EF">
        <w:rPr>
          <w:rFonts w:ascii="Arial" w:eastAsia="Calibri" w:hAnsi="Arial"/>
          <w:sz w:val="24"/>
          <w:lang w:eastAsia="en-US"/>
        </w:rPr>
        <w:t>.</w:t>
      </w:r>
    </w:p>
    <w:p w:rsidR="00452147" w:rsidRPr="00493C15" w:rsidRDefault="00452147" w:rsidP="004765B6">
      <w:pPr>
        <w:pStyle w:val="ListParagraph"/>
        <w:numPr>
          <w:ilvl w:val="0"/>
          <w:numId w:val="21"/>
        </w:numPr>
        <w:spacing w:before="240"/>
        <w:ind w:left="357" w:hanging="357"/>
        <w:rPr>
          <w:rFonts w:ascii="Arial" w:eastAsia="Calibri" w:hAnsi="Arial"/>
          <w:sz w:val="24"/>
          <w:lang w:eastAsia="en-US"/>
        </w:rPr>
      </w:pPr>
      <w:r w:rsidRPr="00493C15">
        <w:rPr>
          <w:rFonts w:ascii="Arial" w:eastAsia="Calibri" w:hAnsi="Arial"/>
          <w:sz w:val="24"/>
          <w:lang w:eastAsia="en-US"/>
        </w:rPr>
        <w:t>Whilst the reports are merging the PRMS will take you back to the audits in-basket</w:t>
      </w:r>
      <w:r w:rsidR="00C972EF">
        <w:rPr>
          <w:rFonts w:ascii="Arial" w:eastAsia="Calibri" w:hAnsi="Arial"/>
          <w:sz w:val="24"/>
          <w:lang w:eastAsia="en-US"/>
        </w:rPr>
        <w:t>.</w:t>
      </w:r>
    </w:p>
    <w:p w:rsidR="00452147" w:rsidRPr="00493C15" w:rsidRDefault="00C972EF" w:rsidP="004765B6">
      <w:pPr>
        <w:pStyle w:val="ListParagraph"/>
        <w:numPr>
          <w:ilvl w:val="0"/>
          <w:numId w:val="21"/>
        </w:numPr>
        <w:spacing w:before="240"/>
        <w:ind w:left="357" w:hanging="357"/>
        <w:rPr>
          <w:rFonts w:ascii="Arial" w:eastAsia="Calibri" w:hAnsi="Arial"/>
          <w:sz w:val="24"/>
          <w:lang w:eastAsia="en-US"/>
        </w:rPr>
      </w:pPr>
      <w:r>
        <w:rPr>
          <w:rFonts w:ascii="Arial" w:eastAsia="Calibri" w:hAnsi="Arial"/>
          <w:sz w:val="24"/>
          <w:lang w:eastAsia="en-US"/>
        </w:rPr>
        <w:t xml:space="preserve">Open </w:t>
      </w:r>
      <w:r w:rsidR="00452147" w:rsidRPr="00493C15">
        <w:rPr>
          <w:rFonts w:ascii="Arial" w:eastAsia="Calibri" w:hAnsi="Arial"/>
          <w:sz w:val="24"/>
          <w:lang w:eastAsia="en-US"/>
        </w:rPr>
        <w:t>the audit case</w:t>
      </w:r>
      <w:r>
        <w:rPr>
          <w:rFonts w:ascii="Arial" w:eastAsia="Calibri" w:hAnsi="Arial"/>
          <w:sz w:val="24"/>
          <w:lang w:eastAsia="en-US"/>
        </w:rPr>
        <w:t>.</w:t>
      </w:r>
    </w:p>
    <w:p w:rsidR="00452147" w:rsidRPr="00493C15" w:rsidRDefault="00452147" w:rsidP="004765B6">
      <w:pPr>
        <w:pStyle w:val="ListParagraph"/>
        <w:numPr>
          <w:ilvl w:val="0"/>
          <w:numId w:val="21"/>
        </w:numPr>
        <w:spacing w:before="240"/>
        <w:ind w:left="357" w:hanging="357"/>
        <w:rPr>
          <w:rFonts w:ascii="Arial" w:eastAsia="Calibri" w:hAnsi="Arial"/>
          <w:sz w:val="24"/>
          <w:lang w:eastAsia="en-US"/>
        </w:rPr>
      </w:pPr>
      <w:r w:rsidRPr="00493C15">
        <w:rPr>
          <w:rFonts w:ascii="Arial" w:eastAsia="Calibri" w:hAnsi="Arial"/>
          <w:sz w:val="24"/>
          <w:lang w:eastAsia="en-US"/>
        </w:rPr>
        <w:t>Open the folder ‘</w:t>
      </w:r>
      <w:proofErr w:type="spellStart"/>
      <w:r w:rsidR="00C972EF">
        <w:rPr>
          <w:rFonts w:ascii="Arial" w:eastAsia="Calibri" w:hAnsi="Arial"/>
          <w:sz w:val="24"/>
          <w:lang w:eastAsia="en-US"/>
        </w:rPr>
        <w:t>M</w:t>
      </w:r>
      <w:r w:rsidRPr="00493C15">
        <w:rPr>
          <w:rFonts w:ascii="Arial" w:eastAsia="Calibri" w:hAnsi="Arial"/>
          <w:sz w:val="24"/>
          <w:lang w:eastAsia="en-US"/>
        </w:rPr>
        <w:t>erged</w:t>
      </w:r>
      <w:r w:rsidR="00C972EF">
        <w:rPr>
          <w:rFonts w:ascii="Arial" w:eastAsia="Calibri" w:hAnsi="Arial"/>
          <w:sz w:val="24"/>
          <w:lang w:eastAsia="en-US"/>
        </w:rPr>
        <w:t>R</w:t>
      </w:r>
      <w:r w:rsidRPr="00493C15">
        <w:rPr>
          <w:rFonts w:ascii="Arial" w:eastAsia="Calibri" w:hAnsi="Arial"/>
          <w:sz w:val="24"/>
          <w:lang w:eastAsia="en-US"/>
        </w:rPr>
        <w:t>eport</w:t>
      </w:r>
      <w:proofErr w:type="spellEnd"/>
      <w:r w:rsidRPr="00493C15">
        <w:rPr>
          <w:rFonts w:ascii="Arial" w:eastAsia="Calibri" w:hAnsi="Arial"/>
          <w:sz w:val="24"/>
          <w:lang w:eastAsia="en-US"/>
        </w:rPr>
        <w:t xml:space="preserve">’ </w:t>
      </w:r>
      <w:r w:rsidR="00C972EF">
        <w:rPr>
          <w:rFonts w:ascii="Arial" w:eastAsia="Calibri" w:hAnsi="Arial"/>
          <w:sz w:val="24"/>
          <w:lang w:eastAsia="en-US"/>
        </w:rPr>
        <w:t>folder.</w:t>
      </w:r>
    </w:p>
    <w:p w:rsidR="00452147" w:rsidRPr="00493C15" w:rsidRDefault="00C972EF" w:rsidP="004765B6">
      <w:pPr>
        <w:pStyle w:val="ListParagraph"/>
        <w:numPr>
          <w:ilvl w:val="0"/>
          <w:numId w:val="21"/>
        </w:numPr>
        <w:spacing w:before="240"/>
        <w:ind w:left="357" w:hanging="357"/>
        <w:rPr>
          <w:rFonts w:ascii="Arial" w:eastAsia="Calibri" w:hAnsi="Arial"/>
          <w:sz w:val="24"/>
          <w:lang w:eastAsia="en-US"/>
        </w:rPr>
      </w:pPr>
      <w:r>
        <w:rPr>
          <w:rFonts w:ascii="Arial" w:eastAsia="Calibri" w:hAnsi="Arial"/>
          <w:sz w:val="24"/>
          <w:lang w:eastAsia="en-US"/>
        </w:rPr>
        <w:t xml:space="preserve">The merged audit report </w:t>
      </w:r>
      <w:r w:rsidR="00452147" w:rsidRPr="00493C15">
        <w:rPr>
          <w:rFonts w:ascii="Arial" w:eastAsia="Calibri" w:hAnsi="Arial"/>
          <w:sz w:val="24"/>
          <w:lang w:eastAsia="en-US"/>
        </w:rPr>
        <w:t xml:space="preserve">file will then be available to download and send on to the audit team or lead auditor for review. </w:t>
      </w:r>
      <w:r>
        <w:rPr>
          <w:rFonts w:ascii="Arial" w:eastAsia="Calibri" w:hAnsi="Arial"/>
          <w:sz w:val="24"/>
          <w:lang w:eastAsia="en-US"/>
        </w:rPr>
        <w:t>Once the review is finished you can upload the final report as normal.</w:t>
      </w:r>
    </w:p>
    <w:p w:rsidR="00452147" w:rsidRPr="00A64CA5" w:rsidRDefault="00452147" w:rsidP="004765B6">
      <w:pPr>
        <w:pStyle w:val="Heading1"/>
        <w:keepLines w:val="0"/>
        <w:spacing w:before="240"/>
        <w:rPr>
          <w:rFonts w:ascii="Arial" w:hAnsi="Arial" w:cs="Arial"/>
          <w:color w:val="auto"/>
        </w:rPr>
      </w:pPr>
      <w:r w:rsidRPr="00A64CA5">
        <w:rPr>
          <w:rFonts w:ascii="Arial" w:hAnsi="Arial" w:cs="Arial"/>
          <w:color w:val="auto"/>
        </w:rPr>
        <w:t>Other helpful info:</w:t>
      </w:r>
    </w:p>
    <w:p w:rsidR="00452147" w:rsidRPr="00493C15" w:rsidRDefault="00452147" w:rsidP="004765B6">
      <w:pPr>
        <w:pStyle w:val="ListParagraph"/>
        <w:numPr>
          <w:ilvl w:val="0"/>
          <w:numId w:val="8"/>
        </w:numPr>
        <w:spacing w:before="240"/>
        <w:ind w:left="357" w:hanging="357"/>
        <w:rPr>
          <w:rFonts w:ascii="Arial" w:eastAsia="Calibri" w:hAnsi="Arial"/>
          <w:sz w:val="24"/>
          <w:lang w:eastAsia="en-US"/>
        </w:rPr>
      </w:pPr>
      <w:r w:rsidRPr="00493C15">
        <w:rPr>
          <w:rFonts w:ascii="Arial" w:eastAsia="Calibri" w:hAnsi="Arial"/>
          <w:sz w:val="24"/>
          <w:lang w:eastAsia="en-US"/>
        </w:rPr>
        <w:t xml:space="preserve">If you have a document review in multiple templates when you merge them they will duplicate the information.  Either use a separate template for the document review or have it in the lead auditor template </w:t>
      </w:r>
      <w:r w:rsidR="00C972EF">
        <w:rPr>
          <w:rFonts w:ascii="Arial" w:eastAsia="Calibri" w:hAnsi="Arial"/>
          <w:sz w:val="24"/>
          <w:lang w:eastAsia="en-US"/>
        </w:rPr>
        <w:t xml:space="preserve">only </w:t>
      </w:r>
      <w:r w:rsidRPr="00493C15">
        <w:rPr>
          <w:rFonts w:ascii="Arial" w:eastAsia="Calibri" w:hAnsi="Arial"/>
          <w:sz w:val="24"/>
          <w:lang w:eastAsia="en-US"/>
        </w:rPr>
        <w:t xml:space="preserve">to avoid duplication. </w:t>
      </w:r>
    </w:p>
    <w:p w:rsidR="00452147" w:rsidRPr="00493C15" w:rsidRDefault="00452147" w:rsidP="004765B6">
      <w:pPr>
        <w:pStyle w:val="ListParagraph"/>
        <w:numPr>
          <w:ilvl w:val="0"/>
          <w:numId w:val="8"/>
        </w:numPr>
        <w:spacing w:before="240"/>
        <w:ind w:left="357" w:hanging="357"/>
        <w:rPr>
          <w:rFonts w:ascii="Arial" w:eastAsia="Calibri" w:hAnsi="Arial"/>
          <w:sz w:val="24"/>
          <w:lang w:eastAsia="en-US"/>
        </w:rPr>
      </w:pPr>
      <w:r w:rsidRPr="00493C15">
        <w:rPr>
          <w:rFonts w:ascii="Arial" w:eastAsia="Calibri" w:hAnsi="Arial"/>
          <w:sz w:val="24"/>
          <w:lang w:eastAsia="en-US"/>
        </w:rPr>
        <w:t xml:space="preserve">Before merging the audit reports, double check the properties fields in the middle column of the PRMS case because you can update this information at this time. </w:t>
      </w:r>
    </w:p>
    <w:p w:rsidR="0058585E" w:rsidRPr="00493C15" w:rsidRDefault="0058585E" w:rsidP="004765B6">
      <w:pPr>
        <w:pStyle w:val="ListParagraph"/>
        <w:numPr>
          <w:ilvl w:val="0"/>
          <w:numId w:val="8"/>
        </w:numPr>
        <w:spacing w:before="240"/>
        <w:ind w:left="357" w:hanging="357"/>
        <w:rPr>
          <w:rFonts w:ascii="Arial" w:eastAsia="Calibri" w:hAnsi="Arial"/>
          <w:sz w:val="24"/>
          <w:lang w:eastAsia="en-US"/>
        </w:rPr>
      </w:pPr>
      <w:r w:rsidRPr="00493C15">
        <w:rPr>
          <w:rFonts w:ascii="Arial" w:eastAsia="Calibri" w:hAnsi="Arial"/>
          <w:sz w:val="24"/>
          <w:lang w:eastAsia="en-US"/>
        </w:rPr>
        <w:t>A maximum</w:t>
      </w:r>
      <w:r w:rsidR="00C972EF">
        <w:rPr>
          <w:rFonts w:ascii="Arial" w:eastAsia="Calibri" w:hAnsi="Arial"/>
          <w:sz w:val="24"/>
          <w:lang w:eastAsia="en-US"/>
        </w:rPr>
        <w:t xml:space="preserve"> of 18 reports can be merged.</w:t>
      </w:r>
    </w:p>
    <w:sectPr w:rsidR="0058585E" w:rsidRPr="00493C15" w:rsidSect="00A64CA5">
      <w:headerReference w:type="default" r:id="rId9"/>
      <w:footerReference w:type="default" r:id="rId10"/>
      <w:pgSz w:w="11906" w:h="16838" w:code="9"/>
      <w:pgMar w:top="1134" w:right="1134" w:bottom="1134" w:left="1134" w:header="567" w:footer="28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DABCC8" w15:done="0"/>
  <w15:commentEx w15:paraId="41892ED4" w15:done="0"/>
  <w15:commentEx w15:paraId="103DA7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B79" w:rsidRDefault="00D02B79" w:rsidP="00A64CA5">
      <w:r>
        <w:separator/>
      </w:r>
    </w:p>
  </w:endnote>
  <w:endnote w:type="continuationSeparator" w:id="0">
    <w:p w:rsidR="00D02B79" w:rsidRDefault="00D02B79" w:rsidP="00A6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264453"/>
      <w:docPartObj>
        <w:docPartGallery w:val="Page Numbers (Bottom of Page)"/>
        <w:docPartUnique/>
      </w:docPartObj>
    </w:sdtPr>
    <w:sdtEndPr>
      <w:rPr>
        <w:rFonts w:ascii="Arial" w:hAnsi="Arial" w:cs="Arial"/>
        <w:noProof/>
      </w:rPr>
    </w:sdtEndPr>
    <w:sdtContent>
      <w:p w:rsidR="00A64CA5" w:rsidRPr="00A64CA5" w:rsidRDefault="00A64CA5">
        <w:pPr>
          <w:pStyle w:val="Footer"/>
          <w:jc w:val="right"/>
          <w:rPr>
            <w:rFonts w:ascii="Arial" w:hAnsi="Arial" w:cs="Arial"/>
          </w:rPr>
        </w:pPr>
        <w:r w:rsidRPr="00A64CA5">
          <w:rPr>
            <w:rFonts w:ascii="Arial" w:hAnsi="Arial" w:cs="Arial"/>
          </w:rPr>
          <w:fldChar w:fldCharType="begin"/>
        </w:r>
        <w:r w:rsidRPr="00A64CA5">
          <w:rPr>
            <w:rFonts w:ascii="Arial" w:hAnsi="Arial" w:cs="Arial"/>
          </w:rPr>
          <w:instrText xml:space="preserve"> PAGE   \* MERGEFORMAT </w:instrText>
        </w:r>
        <w:r w:rsidRPr="00A64CA5">
          <w:rPr>
            <w:rFonts w:ascii="Arial" w:hAnsi="Arial" w:cs="Arial"/>
          </w:rPr>
          <w:fldChar w:fldCharType="separate"/>
        </w:r>
        <w:r w:rsidR="00C972EF">
          <w:rPr>
            <w:rFonts w:ascii="Arial" w:hAnsi="Arial" w:cs="Arial"/>
            <w:noProof/>
          </w:rPr>
          <w:t>1</w:t>
        </w:r>
        <w:r w:rsidRPr="00A64CA5">
          <w:rPr>
            <w:rFonts w:ascii="Arial" w:hAnsi="Arial" w:cs="Arial"/>
            <w:noProof/>
          </w:rPr>
          <w:fldChar w:fldCharType="end"/>
        </w:r>
      </w:p>
    </w:sdtContent>
  </w:sdt>
  <w:p w:rsidR="00A64CA5" w:rsidRDefault="00A64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B79" w:rsidRDefault="00D02B79" w:rsidP="00A64CA5">
      <w:r>
        <w:separator/>
      </w:r>
    </w:p>
  </w:footnote>
  <w:footnote w:type="continuationSeparator" w:id="0">
    <w:p w:rsidR="00D02B79" w:rsidRDefault="00D02B79" w:rsidP="00A64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A5" w:rsidRDefault="00A64CA5" w:rsidP="00A64CA5">
    <w:pPr>
      <w:pStyle w:val="Header"/>
      <w:jc w:val="right"/>
    </w:pPr>
    <w:r>
      <w:rPr>
        <w:rFonts w:ascii="Arial" w:hAnsi="Arial" w:cs="Arial"/>
        <w:b/>
        <w:noProof/>
        <w:color w:val="000000"/>
        <w:sz w:val="32"/>
      </w:rPr>
      <w:drawing>
        <wp:inline distT="0" distB="0" distL="0" distR="0" wp14:anchorId="21CE0B60" wp14:editId="78971D37">
          <wp:extent cx="905933" cy="346558"/>
          <wp:effectExtent l="0" t="0" r="0" b="0"/>
          <wp:docPr id="1" name="Picture 1" descr="mo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10" cy="34662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0D6B"/>
    <w:multiLevelType w:val="hybridMultilevel"/>
    <w:tmpl w:val="DCF67700"/>
    <w:lvl w:ilvl="0" w:tplc="2EE674C0">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A1CA6"/>
    <w:multiLevelType w:val="hybridMultilevel"/>
    <w:tmpl w:val="67B2A772"/>
    <w:lvl w:ilvl="0" w:tplc="22847F1C">
      <w:start w:val="7"/>
      <w:numFmt w:val="bullet"/>
      <w:lvlText w:val="-"/>
      <w:lvlJc w:val="left"/>
      <w:pPr>
        <w:ind w:left="720" w:hanging="360"/>
      </w:pPr>
      <w:rPr>
        <w:rFonts w:ascii="Calibri" w:eastAsiaTheme="minorHAnsi" w:hAnsi="Calibri" w:cs="Times New Roman"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20E1F"/>
    <w:multiLevelType w:val="hybridMultilevel"/>
    <w:tmpl w:val="CD6A19B0"/>
    <w:lvl w:ilvl="0" w:tplc="A686F822">
      <w:start w:val="1"/>
      <w:numFmt w:val="decimal"/>
      <w:lvlText w:val="%1."/>
      <w:lvlJc w:val="left"/>
      <w:pPr>
        <w:ind w:left="735" w:hanging="37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4A60D7A"/>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A40796F"/>
    <w:multiLevelType w:val="hybridMultilevel"/>
    <w:tmpl w:val="B3789AEE"/>
    <w:lvl w:ilvl="0" w:tplc="22847F1C">
      <w:start w:val="7"/>
      <w:numFmt w:val="bullet"/>
      <w:lvlText w:val="-"/>
      <w:lvlJc w:val="left"/>
      <w:pPr>
        <w:ind w:left="720" w:hanging="360"/>
      </w:pPr>
      <w:rPr>
        <w:rFonts w:ascii="Calibri" w:eastAsiaTheme="minorHAnsi" w:hAnsi="Calibri" w:cs="Times New Roman" w:hint="default"/>
      </w:rPr>
    </w:lvl>
    <w:lvl w:ilvl="1" w:tplc="22847F1C">
      <w:start w:val="7"/>
      <w:numFmt w:val="bullet"/>
      <w:lvlText w:val="-"/>
      <w:lvlJc w:val="left"/>
      <w:pPr>
        <w:ind w:left="1440" w:hanging="360"/>
      </w:pPr>
      <w:rPr>
        <w:rFonts w:ascii="Calibri" w:eastAsiaTheme="minorHAns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B0A65"/>
    <w:multiLevelType w:val="hybridMultilevel"/>
    <w:tmpl w:val="FB5E0D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93E57"/>
    <w:multiLevelType w:val="hybridMultilevel"/>
    <w:tmpl w:val="8A22BC58"/>
    <w:lvl w:ilvl="0" w:tplc="14090001">
      <w:start w:val="1"/>
      <w:numFmt w:val="bullet"/>
      <w:lvlText w:val=""/>
      <w:lvlJc w:val="left"/>
      <w:pPr>
        <w:ind w:left="360" w:hanging="360"/>
      </w:pPr>
      <w:rPr>
        <w:rFonts w:ascii="Symbol" w:hAnsi="Symbol"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1B890CEC"/>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1EA54D2E"/>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1F3144B8"/>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1FCB5C9F"/>
    <w:multiLevelType w:val="hybridMultilevel"/>
    <w:tmpl w:val="9ABEF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241FD"/>
    <w:multiLevelType w:val="hybridMultilevel"/>
    <w:tmpl w:val="B2D8BFF4"/>
    <w:lvl w:ilvl="0" w:tplc="22847F1C">
      <w:start w:val="7"/>
      <w:numFmt w:val="bullet"/>
      <w:lvlText w:val="-"/>
      <w:lvlJc w:val="left"/>
      <w:pPr>
        <w:ind w:left="720" w:hanging="360"/>
      </w:pPr>
      <w:rPr>
        <w:rFonts w:ascii="Calibri" w:eastAsiaTheme="minorHAnsi" w:hAnsi="Calibri" w:cs="Times New Roman" w:hint="default"/>
      </w:rPr>
    </w:lvl>
    <w:lvl w:ilvl="1" w:tplc="22847F1C">
      <w:start w:val="7"/>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463E49"/>
    <w:multiLevelType w:val="hybridMultilevel"/>
    <w:tmpl w:val="53D479F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nsid w:val="22857EDA"/>
    <w:multiLevelType w:val="hybridMultilevel"/>
    <w:tmpl w:val="D0B09D00"/>
    <w:lvl w:ilvl="0" w:tplc="22847F1C">
      <w:start w:val="7"/>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577E4E"/>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nsid w:val="26AA6EB8"/>
    <w:multiLevelType w:val="hybridMultilevel"/>
    <w:tmpl w:val="987A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800738"/>
    <w:multiLevelType w:val="hybridMultilevel"/>
    <w:tmpl w:val="5DB6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3335EA"/>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nsid w:val="31EB3BF1"/>
    <w:multiLevelType w:val="hybridMultilevel"/>
    <w:tmpl w:val="93E6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987EFD"/>
    <w:multiLevelType w:val="hybridMultilevel"/>
    <w:tmpl w:val="E486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A83BE2"/>
    <w:multiLevelType w:val="hybridMultilevel"/>
    <w:tmpl w:val="409CEE0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nsid w:val="39B33EA0"/>
    <w:multiLevelType w:val="hybridMultilevel"/>
    <w:tmpl w:val="6974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74B2E"/>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nsid w:val="4A4C77AD"/>
    <w:multiLevelType w:val="hybridMultilevel"/>
    <w:tmpl w:val="D900655E"/>
    <w:lvl w:ilvl="0" w:tplc="1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AA5298"/>
    <w:multiLevelType w:val="hybridMultilevel"/>
    <w:tmpl w:val="02D29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572920"/>
    <w:multiLevelType w:val="hybridMultilevel"/>
    <w:tmpl w:val="D804B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D9027A0"/>
    <w:multiLevelType w:val="hybridMultilevel"/>
    <w:tmpl w:val="E9A62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753D29"/>
    <w:multiLevelType w:val="hybridMultilevel"/>
    <w:tmpl w:val="C150A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EE674C0">
      <w:start w:val="1"/>
      <w:numFmt w:val="bullet"/>
      <w:lvlText w:val="-"/>
      <w:lvlJc w:val="left"/>
      <w:pPr>
        <w:ind w:left="2880" w:hanging="360"/>
      </w:pPr>
      <w:rPr>
        <w:rFonts w:ascii="Calibri" w:eastAsiaTheme="minorHAnsi" w:hAnsi="Calibri"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DC59FC"/>
    <w:multiLevelType w:val="hybridMultilevel"/>
    <w:tmpl w:val="5BF684E2"/>
    <w:lvl w:ilvl="0" w:tplc="2EE674C0">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0628B0"/>
    <w:multiLevelType w:val="hybridMultilevel"/>
    <w:tmpl w:val="DB3E8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0F6F94"/>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6"/>
  </w:num>
  <w:num w:numId="2">
    <w:abstractNumId w:val="13"/>
  </w:num>
  <w:num w:numId="3">
    <w:abstractNumId w:val="2"/>
  </w:num>
  <w:num w:numId="4">
    <w:abstractNumId w:val="1"/>
  </w:num>
  <w:num w:numId="5">
    <w:abstractNumId w:val="11"/>
  </w:num>
  <w:num w:numId="6">
    <w:abstractNumId w:val="4"/>
  </w:num>
  <w:num w:numId="7">
    <w:abstractNumId w:val="20"/>
  </w:num>
  <w:num w:numId="8">
    <w:abstractNumId w:val="6"/>
  </w:num>
  <w:num w:numId="9">
    <w:abstractNumId w:val="3"/>
  </w:num>
  <w:num w:numId="10">
    <w:abstractNumId w:val="12"/>
  </w:num>
  <w:num w:numId="11">
    <w:abstractNumId w:val="7"/>
  </w:num>
  <w:num w:numId="12">
    <w:abstractNumId w:val="9"/>
  </w:num>
  <w:num w:numId="13">
    <w:abstractNumId w:val="24"/>
  </w:num>
  <w:num w:numId="14">
    <w:abstractNumId w:val="5"/>
  </w:num>
  <w:num w:numId="15">
    <w:abstractNumId w:val="29"/>
  </w:num>
  <w:num w:numId="16">
    <w:abstractNumId w:val="25"/>
  </w:num>
  <w:num w:numId="17">
    <w:abstractNumId w:val="15"/>
  </w:num>
  <w:num w:numId="18">
    <w:abstractNumId w:val="19"/>
  </w:num>
  <w:num w:numId="19">
    <w:abstractNumId w:val="30"/>
  </w:num>
  <w:num w:numId="20">
    <w:abstractNumId w:val="23"/>
  </w:num>
  <w:num w:numId="21">
    <w:abstractNumId w:val="17"/>
  </w:num>
  <w:num w:numId="22">
    <w:abstractNumId w:val="8"/>
  </w:num>
  <w:num w:numId="23">
    <w:abstractNumId w:val="14"/>
  </w:num>
  <w:num w:numId="24">
    <w:abstractNumId w:val="26"/>
  </w:num>
  <w:num w:numId="25">
    <w:abstractNumId w:val="18"/>
  </w:num>
  <w:num w:numId="26">
    <w:abstractNumId w:val="27"/>
  </w:num>
  <w:num w:numId="27">
    <w:abstractNumId w:val="28"/>
  </w:num>
  <w:num w:numId="28">
    <w:abstractNumId w:val="22"/>
  </w:num>
  <w:num w:numId="29">
    <w:abstractNumId w:val="0"/>
  </w:num>
  <w:num w:numId="30">
    <w:abstractNumId w:val="21"/>
  </w:num>
  <w:num w:numId="3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4D"/>
    <w:rsid w:val="000000EC"/>
    <w:rsid w:val="0001476E"/>
    <w:rsid w:val="000307AD"/>
    <w:rsid w:val="00036381"/>
    <w:rsid w:val="00043FE7"/>
    <w:rsid w:val="00047F55"/>
    <w:rsid w:val="00072D35"/>
    <w:rsid w:val="0007739B"/>
    <w:rsid w:val="000A0F70"/>
    <w:rsid w:val="000A15C7"/>
    <w:rsid w:val="000B2F80"/>
    <w:rsid w:val="000B314E"/>
    <w:rsid w:val="000B67F0"/>
    <w:rsid w:val="000D504C"/>
    <w:rsid w:val="000E137B"/>
    <w:rsid w:val="00111E77"/>
    <w:rsid w:val="00115299"/>
    <w:rsid w:val="0012108F"/>
    <w:rsid w:val="00131FF1"/>
    <w:rsid w:val="00142CBB"/>
    <w:rsid w:val="001463C1"/>
    <w:rsid w:val="001569F6"/>
    <w:rsid w:val="00157395"/>
    <w:rsid w:val="00161D31"/>
    <w:rsid w:val="001629CA"/>
    <w:rsid w:val="0016750A"/>
    <w:rsid w:val="00170BFA"/>
    <w:rsid w:val="001857B9"/>
    <w:rsid w:val="001877F9"/>
    <w:rsid w:val="00197A09"/>
    <w:rsid w:val="00197DD7"/>
    <w:rsid w:val="00197EC6"/>
    <w:rsid w:val="001A5F73"/>
    <w:rsid w:val="001A7DEE"/>
    <w:rsid w:val="001B0EAD"/>
    <w:rsid w:val="001B43F2"/>
    <w:rsid w:val="001C4896"/>
    <w:rsid w:val="001F4D73"/>
    <w:rsid w:val="001F5BD6"/>
    <w:rsid w:val="001F7026"/>
    <w:rsid w:val="00207515"/>
    <w:rsid w:val="00207639"/>
    <w:rsid w:val="002301E1"/>
    <w:rsid w:val="00236BE9"/>
    <w:rsid w:val="002430D7"/>
    <w:rsid w:val="00246EB4"/>
    <w:rsid w:val="002515ED"/>
    <w:rsid w:val="002533B7"/>
    <w:rsid w:val="00263478"/>
    <w:rsid w:val="00281D40"/>
    <w:rsid w:val="00295855"/>
    <w:rsid w:val="002C2638"/>
    <w:rsid w:val="002C61BF"/>
    <w:rsid w:val="002D796F"/>
    <w:rsid w:val="002E107F"/>
    <w:rsid w:val="002E304E"/>
    <w:rsid w:val="002F1E03"/>
    <w:rsid w:val="003022C2"/>
    <w:rsid w:val="00304DA0"/>
    <w:rsid w:val="00307F01"/>
    <w:rsid w:val="00317AE9"/>
    <w:rsid w:val="00321B71"/>
    <w:rsid w:val="003427B6"/>
    <w:rsid w:val="003435CB"/>
    <w:rsid w:val="00351749"/>
    <w:rsid w:val="00355EFF"/>
    <w:rsid w:val="003616DC"/>
    <w:rsid w:val="00363AAF"/>
    <w:rsid w:val="00374571"/>
    <w:rsid w:val="00377D5B"/>
    <w:rsid w:val="0038336D"/>
    <w:rsid w:val="00384BDB"/>
    <w:rsid w:val="00385DDF"/>
    <w:rsid w:val="0039630B"/>
    <w:rsid w:val="0039653B"/>
    <w:rsid w:val="003A71E6"/>
    <w:rsid w:val="003B2ABB"/>
    <w:rsid w:val="003C1FB2"/>
    <w:rsid w:val="003D40F4"/>
    <w:rsid w:val="003D6025"/>
    <w:rsid w:val="003D7EF6"/>
    <w:rsid w:val="003E2D42"/>
    <w:rsid w:val="00401420"/>
    <w:rsid w:val="004066EE"/>
    <w:rsid w:val="00422F73"/>
    <w:rsid w:val="0043756A"/>
    <w:rsid w:val="00440A07"/>
    <w:rsid w:val="0044104A"/>
    <w:rsid w:val="004421F1"/>
    <w:rsid w:val="004465E6"/>
    <w:rsid w:val="00452147"/>
    <w:rsid w:val="00457A2C"/>
    <w:rsid w:val="00475358"/>
    <w:rsid w:val="00475752"/>
    <w:rsid w:val="004765B6"/>
    <w:rsid w:val="0048331E"/>
    <w:rsid w:val="004848CB"/>
    <w:rsid w:val="00486917"/>
    <w:rsid w:val="00493C15"/>
    <w:rsid w:val="004961FB"/>
    <w:rsid w:val="004B1411"/>
    <w:rsid w:val="004F5813"/>
    <w:rsid w:val="0050637F"/>
    <w:rsid w:val="0051499B"/>
    <w:rsid w:val="00532ED2"/>
    <w:rsid w:val="00534532"/>
    <w:rsid w:val="00540CE7"/>
    <w:rsid w:val="00541CF2"/>
    <w:rsid w:val="0054422B"/>
    <w:rsid w:val="00552E6E"/>
    <w:rsid w:val="00554C1E"/>
    <w:rsid w:val="00556342"/>
    <w:rsid w:val="0057297B"/>
    <w:rsid w:val="0057374A"/>
    <w:rsid w:val="00575177"/>
    <w:rsid w:val="0057536D"/>
    <w:rsid w:val="0057707A"/>
    <w:rsid w:val="0058585E"/>
    <w:rsid w:val="00597567"/>
    <w:rsid w:val="005A2775"/>
    <w:rsid w:val="005A2984"/>
    <w:rsid w:val="005B634C"/>
    <w:rsid w:val="005B6576"/>
    <w:rsid w:val="005B71AC"/>
    <w:rsid w:val="005D2FF3"/>
    <w:rsid w:val="005D5580"/>
    <w:rsid w:val="005D56EE"/>
    <w:rsid w:val="006032C6"/>
    <w:rsid w:val="0062137A"/>
    <w:rsid w:val="00624FE0"/>
    <w:rsid w:val="00636638"/>
    <w:rsid w:val="00636787"/>
    <w:rsid w:val="00636E2E"/>
    <w:rsid w:val="00641D1E"/>
    <w:rsid w:val="00642DAB"/>
    <w:rsid w:val="00647072"/>
    <w:rsid w:val="00656566"/>
    <w:rsid w:val="006878C0"/>
    <w:rsid w:val="006926D1"/>
    <w:rsid w:val="00693B64"/>
    <w:rsid w:val="006945DD"/>
    <w:rsid w:val="00697CD1"/>
    <w:rsid w:val="006A7078"/>
    <w:rsid w:val="006B55F7"/>
    <w:rsid w:val="006B71D2"/>
    <w:rsid w:val="006D5A8D"/>
    <w:rsid w:val="006F4F6E"/>
    <w:rsid w:val="00706CBC"/>
    <w:rsid w:val="00712012"/>
    <w:rsid w:val="007218AA"/>
    <w:rsid w:val="00732B06"/>
    <w:rsid w:val="00734F64"/>
    <w:rsid w:val="00737E74"/>
    <w:rsid w:val="00741F53"/>
    <w:rsid w:val="00757DAF"/>
    <w:rsid w:val="00764293"/>
    <w:rsid w:val="00764D9D"/>
    <w:rsid w:val="007802B4"/>
    <w:rsid w:val="007849B4"/>
    <w:rsid w:val="00785823"/>
    <w:rsid w:val="007861E5"/>
    <w:rsid w:val="00797BC7"/>
    <w:rsid w:val="007A2692"/>
    <w:rsid w:val="007A26C0"/>
    <w:rsid w:val="007C5116"/>
    <w:rsid w:val="007D0E48"/>
    <w:rsid w:val="007D2F8C"/>
    <w:rsid w:val="007D4175"/>
    <w:rsid w:val="007E5BDE"/>
    <w:rsid w:val="007F19D8"/>
    <w:rsid w:val="007F24E1"/>
    <w:rsid w:val="007F38DA"/>
    <w:rsid w:val="007F5DE8"/>
    <w:rsid w:val="008201F9"/>
    <w:rsid w:val="00822F7D"/>
    <w:rsid w:val="00826DC3"/>
    <w:rsid w:val="00827AB3"/>
    <w:rsid w:val="00833518"/>
    <w:rsid w:val="00837A54"/>
    <w:rsid w:val="008424B8"/>
    <w:rsid w:val="0084568A"/>
    <w:rsid w:val="0085236F"/>
    <w:rsid w:val="008635FD"/>
    <w:rsid w:val="00873865"/>
    <w:rsid w:val="00873F86"/>
    <w:rsid w:val="008757AB"/>
    <w:rsid w:val="008760C6"/>
    <w:rsid w:val="00876ECA"/>
    <w:rsid w:val="00885089"/>
    <w:rsid w:val="00893DE2"/>
    <w:rsid w:val="00895E20"/>
    <w:rsid w:val="008A2331"/>
    <w:rsid w:val="008A4029"/>
    <w:rsid w:val="008C2C8B"/>
    <w:rsid w:val="008C4A17"/>
    <w:rsid w:val="008C5444"/>
    <w:rsid w:val="008E1A51"/>
    <w:rsid w:val="008E35E7"/>
    <w:rsid w:val="008F1573"/>
    <w:rsid w:val="00900760"/>
    <w:rsid w:val="00910DC7"/>
    <w:rsid w:val="00922590"/>
    <w:rsid w:val="00926DCB"/>
    <w:rsid w:val="009312F9"/>
    <w:rsid w:val="00941464"/>
    <w:rsid w:val="009455EA"/>
    <w:rsid w:val="009463CF"/>
    <w:rsid w:val="0095048D"/>
    <w:rsid w:val="00953F37"/>
    <w:rsid w:val="0095639F"/>
    <w:rsid w:val="00956919"/>
    <w:rsid w:val="00964992"/>
    <w:rsid w:val="009670AF"/>
    <w:rsid w:val="0098649F"/>
    <w:rsid w:val="00995E08"/>
    <w:rsid w:val="009B2027"/>
    <w:rsid w:val="009B662B"/>
    <w:rsid w:val="009F4238"/>
    <w:rsid w:val="009F51AE"/>
    <w:rsid w:val="009F6C3E"/>
    <w:rsid w:val="00A0202F"/>
    <w:rsid w:val="00A061E4"/>
    <w:rsid w:val="00A13A4D"/>
    <w:rsid w:val="00A15208"/>
    <w:rsid w:val="00A221DA"/>
    <w:rsid w:val="00A32D89"/>
    <w:rsid w:val="00A34486"/>
    <w:rsid w:val="00A36F6E"/>
    <w:rsid w:val="00A428E0"/>
    <w:rsid w:val="00A47A34"/>
    <w:rsid w:val="00A6444D"/>
    <w:rsid w:val="00A64CA5"/>
    <w:rsid w:val="00A766D5"/>
    <w:rsid w:val="00A8262C"/>
    <w:rsid w:val="00A863A7"/>
    <w:rsid w:val="00AA65FE"/>
    <w:rsid w:val="00AA6E3F"/>
    <w:rsid w:val="00AB206D"/>
    <w:rsid w:val="00AC4763"/>
    <w:rsid w:val="00AC4785"/>
    <w:rsid w:val="00AC4A1C"/>
    <w:rsid w:val="00AC7C1D"/>
    <w:rsid w:val="00AD2A78"/>
    <w:rsid w:val="00AD2E69"/>
    <w:rsid w:val="00AE27A7"/>
    <w:rsid w:val="00AE6538"/>
    <w:rsid w:val="00AE725F"/>
    <w:rsid w:val="00AF3239"/>
    <w:rsid w:val="00B117A1"/>
    <w:rsid w:val="00B26BDE"/>
    <w:rsid w:val="00B2784D"/>
    <w:rsid w:val="00B41A4F"/>
    <w:rsid w:val="00B44BB3"/>
    <w:rsid w:val="00B501D9"/>
    <w:rsid w:val="00B64978"/>
    <w:rsid w:val="00B74238"/>
    <w:rsid w:val="00B815EF"/>
    <w:rsid w:val="00BA27B5"/>
    <w:rsid w:val="00BC3499"/>
    <w:rsid w:val="00BD0116"/>
    <w:rsid w:val="00BD58F3"/>
    <w:rsid w:val="00C024FF"/>
    <w:rsid w:val="00C1017A"/>
    <w:rsid w:val="00C12375"/>
    <w:rsid w:val="00C30EF4"/>
    <w:rsid w:val="00C40E57"/>
    <w:rsid w:val="00C42C87"/>
    <w:rsid w:val="00C44C09"/>
    <w:rsid w:val="00C532F9"/>
    <w:rsid w:val="00C55CCE"/>
    <w:rsid w:val="00C563DF"/>
    <w:rsid w:val="00C56D8B"/>
    <w:rsid w:val="00C842FD"/>
    <w:rsid w:val="00C93FCD"/>
    <w:rsid w:val="00C972EF"/>
    <w:rsid w:val="00C97ECF"/>
    <w:rsid w:val="00CA1921"/>
    <w:rsid w:val="00CB6803"/>
    <w:rsid w:val="00CB69CC"/>
    <w:rsid w:val="00CB7B29"/>
    <w:rsid w:val="00CB7C70"/>
    <w:rsid w:val="00CE329B"/>
    <w:rsid w:val="00CE4870"/>
    <w:rsid w:val="00CE7099"/>
    <w:rsid w:val="00CF2465"/>
    <w:rsid w:val="00D01D90"/>
    <w:rsid w:val="00D02B79"/>
    <w:rsid w:val="00D03D20"/>
    <w:rsid w:val="00D05D77"/>
    <w:rsid w:val="00D139AD"/>
    <w:rsid w:val="00D345A2"/>
    <w:rsid w:val="00D4409A"/>
    <w:rsid w:val="00D53472"/>
    <w:rsid w:val="00D6676A"/>
    <w:rsid w:val="00D74F58"/>
    <w:rsid w:val="00D83C68"/>
    <w:rsid w:val="00D862EA"/>
    <w:rsid w:val="00D8720C"/>
    <w:rsid w:val="00DA04F0"/>
    <w:rsid w:val="00DB4D89"/>
    <w:rsid w:val="00DB768F"/>
    <w:rsid w:val="00DC6DCB"/>
    <w:rsid w:val="00DE0D4E"/>
    <w:rsid w:val="00DE6582"/>
    <w:rsid w:val="00DF39B7"/>
    <w:rsid w:val="00DF6591"/>
    <w:rsid w:val="00E0682D"/>
    <w:rsid w:val="00E228E4"/>
    <w:rsid w:val="00E37EB2"/>
    <w:rsid w:val="00E52B8B"/>
    <w:rsid w:val="00E536FE"/>
    <w:rsid w:val="00E55A86"/>
    <w:rsid w:val="00E56EBD"/>
    <w:rsid w:val="00E5759B"/>
    <w:rsid w:val="00E83DEA"/>
    <w:rsid w:val="00E948E6"/>
    <w:rsid w:val="00EA4480"/>
    <w:rsid w:val="00EB0DA4"/>
    <w:rsid w:val="00EB4002"/>
    <w:rsid w:val="00ED539A"/>
    <w:rsid w:val="00ED6950"/>
    <w:rsid w:val="00ED6C5D"/>
    <w:rsid w:val="00ED7CB0"/>
    <w:rsid w:val="00EF0C79"/>
    <w:rsid w:val="00EF1AC7"/>
    <w:rsid w:val="00EF2476"/>
    <w:rsid w:val="00EF7E70"/>
    <w:rsid w:val="00F047B0"/>
    <w:rsid w:val="00F0680C"/>
    <w:rsid w:val="00F1269D"/>
    <w:rsid w:val="00F16812"/>
    <w:rsid w:val="00F243F9"/>
    <w:rsid w:val="00F24E1C"/>
    <w:rsid w:val="00F27048"/>
    <w:rsid w:val="00F310DA"/>
    <w:rsid w:val="00F31414"/>
    <w:rsid w:val="00F3195C"/>
    <w:rsid w:val="00F32E24"/>
    <w:rsid w:val="00F3503B"/>
    <w:rsid w:val="00F6200A"/>
    <w:rsid w:val="00F71D7A"/>
    <w:rsid w:val="00F73FAF"/>
    <w:rsid w:val="00F92D17"/>
    <w:rsid w:val="00FA44E8"/>
    <w:rsid w:val="00FC75FB"/>
    <w:rsid w:val="00FD4E87"/>
    <w:rsid w:val="00FE00C0"/>
    <w:rsid w:val="00FE1CA9"/>
    <w:rsid w:val="00FE2784"/>
    <w:rsid w:val="00FE36D7"/>
    <w:rsid w:val="00FE6542"/>
    <w:rsid w:val="00FE6C5B"/>
    <w:rsid w:val="00FF1A82"/>
    <w:rsid w:val="00FF2522"/>
    <w:rsid w:val="00FF2FAE"/>
    <w:rsid w:val="00FF6B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4D"/>
    <w:rPr>
      <w:rFonts w:ascii="Calibri" w:eastAsiaTheme="minorHAnsi" w:hAnsi="Calibri"/>
      <w:sz w:val="22"/>
      <w:szCs w:val="22"/>
    </w:rPr>
  </w:style>
  <w:style w:type="paragraph" w:styleId="Heading1">
    <w:name w:val="heading 1"/>
    <w:basedOn w:val="Normal"/>
    <w:next w:val="Normal"/>
    <w:link w:val="Heading1Char"/>
    <w:uiPriority w:val="9"/>
    <w:qFormat/>
    <w:rsid w:val="00161D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84D"/>
    <w:pPr>
      <w:ind w:left="720"/>
    </w:pPr>
  </w:style>
  <w:style w:type="paragraph" w:styleId="BalloonText">
    <w:name w:val="Balloon Text"/>
    <w:basedOn w:val="Normal"/>
    <w:link w:val="BalloonTextChar"/>
    <w:semiHidden/>
    <w:unhideWhenUsed/>
    <w:rsid w:val="00161D31"/>
    <w:rPr>
      <w:rFonts w:ascii="Tahoma" w:hAnsi="Tahoma" w:cs="Tahoma"/>
      <w:sz w:val="16"/>
      <w:szCs w:val="16"/>
    </w:rPr>
  </w:style>
  <w:style w:type="character" w:customStyle="1" w:styleId="BalloonTextChar">
    <w:name w:val="Balloon Text Char"/>
    <w:basedOn w:val="DefaultParagraphFont"/>
    <w:link w:val="BalloonText"/>
    <w:semiHidden/>
    <w:rsid w:val="00161D31"/>
    <w:rPr>
      <w:rFonts w:ascii="Tahoma" w:eastAsiaTheme="minorHAnsi" w:hAnsi="Tahoma" w:cs="Tahoma"/>
      <w:sz w:val="16"/>
      <w:szCs w:val="16"/>
    </w:rPr>
  </w:style>
  <w:style w:type="paragraph" w:styleId="Title">
    <w:name w:val="Title"/>
    <w:basedOn w:val="Normal"/>
    <w:next w:val="Normal"/>
    <w:link w:val="TitleChar"/>
    <w:uiPriority w:val="10"/>
    <w:qFormat/>
    <w:rsid w:val="00161D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1D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61D3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AD2E69"/>
    <w:rPr>
      <w:sz w:val="16"/>
      <w:szCs w:val="16"/>
    </w:rPr>
  </w:style>
  <w:style w:type="paragraph" w:styleId="CommentText">
    <w:name w:val="annotation text"/>
    <w:basedOn w:val="Normal"/>
    <w:link w:val="CommentTextChar"/>
    <w:semiHidden/>
    <w:unhideWhenUsed/>
    <w:rsid w:val="00AD2E69"/>
    <w:rPr>
      <w:sz w:val="20"/>
      <w:szCs w:val="20"/>
    </w:rPr>
  </w:style>
  <w:style w:type="character" w:customStyle="1" w:styleId="CommentTextChar">
    <w:name w:val="Comment Text Char"/>
    <w:basedOn w:val="DefaultParagraphFont"/>
    <w:link w:val="CommentText"/>
    <w:semiHidden/>
    <w:rsid w:val="00AD2E69"/>
    <w:rPr>
      <w:rFonts w:ascii="Calibri" w:eastAsiaTheme="minorHAnsi" w:hAnsi="Calibri"/>
    </w:rPr>
  </w:style>
  <w:style w:type="paragraph" w:styleId="CommentSubject">
    <w:name w:val="annotation subject"/>
    <w:basedOn w:val="CommentText"/>
    <w:next w:val="CommentText"/>
    <w:link w:val="CommentSubjectChar"/>
    <w:semiHidden/>
    <w:unhideWhenUsed/>
    <w:rsid w:val="00AD2E69"/>
    <w:rPr>
      <w:b/>
      <w:bCs/>
    </w:rPr>
  </w:style>
  <w:style w:type="character" w:customStyle="1" w:styleId="CommentSubjectChar">
    <w:name w:val="Comment Subject Char"/>
    <w:basedOn w:val="CommentTextChar"/>
    <w:link w:val="CommentSubject"/>
    <w:semiHidden/>
    <w:rsid w:val="00AD2E69"/>
    <w:rPr>
      <w:rFonts w:ascii="Calibri" w:eastAsiaTheme="minorHAnsi" w:hAnsi="Calibri"/>
      <w:b/>
      <w:bCs/>
    </w:rPr>
  </w:style>
  <w:style w:type="paragraph" w:styleId="Header">
    <w:name w:val="header"/>
    <w:basedOn w:val="Normal"/>
    <w:link w:val="HeaderChar"/>
    <w:unhideWhenUsed/>
    <w:rsid w:val="00A64CA5"/>
    <w:pPr>
      <w:tabs>
        <w:tab w:val="center" w:pos="4513"/>
        <w:tab w:val="right" w:pos="9026"/>
      </w:tabs>
    </w:pPr>
  </w:style>
  <w:style w:type="character" w:customStyle="1" w:styleId="HeaderChar">
    <w:name w:val="Header Char"/>
    <w:basedOn w:val="DefaultParagraphFont"/>
    <w:link w:val="Header"/>
    <w:rsid w:val="00A64CA5"/>
    <w:rPr>
      <w:rFonts w:ascii="Calibri" w:eastAsiaTheme="minorHAnsi" w:hAnsi="Calibri"/>
      <w:sz w:val="22"/>
      <w:szCs w:val="22"/>
    </w:rPr>
  </w:style>
  <w:style w:type="paragraph" w:styleId="Footer">
    <w:name w:val="footer"/>
    <w:basedOn w:val="Normal"/>
    <w:link w:val="FooterChar"/>
    <w:uiPriority w:val="99"/>
    <w:unhideWhenUsed/>
    <w:rsid w:val="00A64CA5"/>
    <w:pPr>
      <w:tabs>
        <w:tab w:val="center" w:pos="4513"/>
        <w:tab w:val="right" w:pos="9026"/>
      </w:tabs>
    </w:pPr>
  </w:style>
  <w:style w:type="character" w:customStyle="1" w:styleId="FooterChar">
    <w:name w:val="Footer Char"/>
    <w:basedOn w:val="DefaultParagraphFont"/>
    <w:link w:val="Footer"/>
    <w:uiPriority w:val="99"/>
    <w:rsid w:val="00A64CA5"/>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4D"/>
    <w:rPr>
      <w:rFonts w:ascii="Calibri" w:eastAsiaTheme="minorHAnsi" w:hAnsi="Calibri"/>
      <w:sz w:val="22"/>
      <w:szCs w:val="22"/>
    </w:rPr>
  </w:style>
  <w:style w:type="paragraph" w:styleId="Heading1">
    <w:name w:val="heading 1"/>
    <w:basedOn w:val="Normal"/>
    <w:next w:val="Normal"/>
    <w:link w:val="Heading1Char"/>
    <w:uiPriority w:val="9"/>
    <w:qFormat/>
    <w:rsid w:val="00161D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84D"/>
    <w:pPr>
      <w:ind w:left="720"/>
    </w:pPr>
  </w:style>
  <w:style w:type="paragraph" w:styleId="BalloonText">
    <w:name w:val="Balloon Text"/>
    <w:basedOn w:val="Normal"/>
    <w:link w:val="BalloonTextChar"/>
    <w:semiHidden/>
    <w:unhideWhenUsed/>
    <w:rsid w:val="00161D31"/>
    <w:rPr>
      <w:rFonts w:ascii="Tahoma" w:hAnsi="Tahoma" w:cs="Tahoma"/>
      <w:sz w:val="16"/>
      <w:szCs w:val="16"/>
    </w:rPr>
  </w:style>
  <w:style w:type="character" w:customStyle="1" w:styleId="BalloonTextChar">
    <w:name w:val="Balloon Text Char"/>
    <w:basedOn w:val="DefaultParagraphFont"/>
    <w:link w:val="BalloonText"/>
    <w:semiHidden/>
    <w:rsid w:val="00161D31"/>
    <w:rPr>
      <w:rFonts w:ascii="Tahoma" w:eastAsiaTheme="minorHAnsi" w:hAnsi="Tahoma" w:cs="Tahoma"/>
      <w:sz w:val="16"/>
      <w:szCs w:val="16"/>
    </w:rPr>
  </w:style>
  <w:style w:type="paragraph" w:styleId="Title">
    <w:name w:val="Title"/>
    <w:basedOn w:val="Normal"/>
    <w:next w:val="Normal"/>
    <w:link w:val="TitleChar"/>
    <w:uiPriority w:val="10"/>
    <w:qFormat/>
    <w:rsid w:val="00161D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1D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61D3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AD2E69"/>
    <w:rPr>
      <w:sz w:val="16"/>
      <w:szCs w:val="16"/>
    </w:rPr>
  </w:style>
  <w:style w:type="paragraph" w:styleId="CommentText">
    <w:name w:val="annotation text"/>
    <w:basedOn w:val="Normal"/>
    <w:link w:val="CommentTextChar"/>
    <w:semiHidden/>
    <w:unhideWhenUsed/>
    <w:rsid w:val="00AD2E69"/>
    <w:rPr>
      <w:sz w:val="20"/>
      <w:szCs w:val="20"/>
    </w:rPr>
  </w:style>
  <w:style w:type="character" w:customStyle="1" w:styleId="CommentTextChar">
    <w:name w:val="Comment Text Char"/>
    <w:basedOn w:val="DefaultParagraphFont"/>
    <w:link w:val="CommentText"/>
    <w:semiHidden/>
    <w:rsid w:val="00AD2E69"/>
    <w:rPr>
      <w:rFonts w:ascii="Calibri" w:eastAsiaTheme="minorHAnsi" w:hAnsi="Calibri"/>
    </w:rPr>
  </w:style>
  <w:style w:type="paragraph" w:styleId="CommentSubject">
    <w:name w:val="annotation subject"/>
    <w:basedOn w:val="CommentText"/>
    <w:next w:val="CommentText"/>
    <w:link w:val="CommentSubjectChar"/>
    <w:semiHidden/>
    <w:unhideWhenUsed/>
    <w:rsid w:val="00AD2E69"/>
    <w:rPr>
      <w:b/>
      <w:bCs/>
    </w:rPr>
  </w:style>
  <w:style w:type="character" w:customStyle="1" w:styleId="CommentSubjectChar">
    <w:name w:val="Comment Subject Char"/>
    <w:basedOn w:val="CommentTextChar"/>
    <w:link w:val="CommentSubject"/>
    <w:semiHidden/>
    <w:rsid w:val="00AD2E69"/>
    <w:rPr>
      <w:rFonts w:ascii="Calibri" w:eastAsiaTheme="minorHAnsi" w:hAnsi="Calibri"/>
      <w:b/>
      <w:bCs/>
    </w:rPr>
  </w:style>
  <w:style w:type="paragraph" w:styleId="Header">
    <w:name w:val="header"/>
    <w:basedOn w:val="Normal"/>
    <w:link w:val="HeaderChar"/>
    <w:unhideWhenUsed/>
    <w:rsid w:val="00A64CA5"/>
    <w:pPr>
      <w:tabs>
        <w:tab w:val="center" w:pos="4513"/>
        <w:tab w:val="right" w:pos="9026"/>
      </w:tabs>
    </w:pPr>
  </w:style>
  <w:style w:type="character" w:customStyle="1" w:styleId="HeaderChar">
    <w:name w:val="Header Char"/>
    <w:basedOn w:val="DefaultParagraphFont"/>
    <w:link w:val="Header"/>
    <w:rsid w:val="00A64CA5"/>
    <w:rPr>
      <w:rFonts w:ascii="Calibri" w:eastAsiaTheme="minorHAnsi" w:hAnsi="Calibri"/>
      <w:sz w:val="22"/>
      <w:szCs w:val="22"/>
    </w:rPr>
  </w:style>
  <w:style w:type="paragraph" w:styleId="Footer">
    <w:name w:val="footer"/>
    <w:basedOn w:val="Normal"/>
    <w:link w:val="FooterChar"/>
    <w:uiPriority w:val="99"/>
    <w:unhideWhenUsed/>
    <w:rsid w:val="00A64CA5"/>
    <w:pPr>
      <w:tabs>
        <w:tab w:val="center" w:pos="4513"/>
        <w:tab w:val="right" w:pos="9026"/>
      </w:tabs>
    </w:pPr>
  </w:style>
  <w:style w:type="character" w:customStyle="1" w:styleId="FooterChar">
    <w:name w:val="Footer Char"/>
    <w:basedOn w:val="DefaultParagraphFont"/>
    <w:link w:val="Footer"/>
    <w:uiPriority w:val="99"/>
    <w:rsid w:val="00A64CA5"/>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6268">
      <w:bodyDiv w:val="1"/>
      <w:marLeft w:val="0"/>
      <w:marRight w:val="0"/>
      <w:marTop w:val="0"/>
      <w:marBottom w:val="0"/>
      <w:divBdr>
        <w:top w:val="none" w:sz="0" w:space="0" w:color="auto"/>
        <w:left w:val="none" w:sz="0" w:space="0" w:color="auto"/>
        <w:bottom w:val="none" w:sz="0" w:space="0" w:color="auto"/>
        <w:right w:val="none" w:sz="0" w:space="0" w:color="auto"/>
      </w:divBdr>
    </w:div>
    <w:div w:id="15323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F991B-1C51-4184-94B2-1B2FC99F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Armstrong (NRA)</dc:creator>
  <cp:lastModifiedBy>Geoffrey Thompson</cp:lastModifiedBy>
  <cp:revision>2</cp:revision>
  <cp:lastPrinted>2014-05-12T20:42:00Z</cp:lastPrinted>
  <dcterms:created xsi:type="dcterms:W3CDTF">2014-05-14T04:40:00Z</dcterms:created>
  <dcterms:modified xsi:type="dcterms:W3CDTF">2014-05-14T05:04:00Z</dcterms:modified>
</cp:coreProperties>
</file>