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AE" w:rsidRPr="007F19D8" w:rsidRDefault="009F51AE" w:rsidP="00327119">
      <w:pPr>
        <w:pStyle w:val="Title"/>
        <w:pageBreakBefore/>
        <w:spacing w:after="240"/>
        <w:jc w:val="center"/>
        <w:rPr>
          <w:rFonts w:ascii="Arial" w:hAnsi="Arial" w:cs="Arial"/>
          <w:b/>
          <w:color w:val="auto"/>
          <w:sz w:val="36"/>
        </w:rPr>
      </w:pPr>
      <w:r w:rsidRPr="007F19D8">
        <w:rPr>
          <w:rFonts w:ascii="Arial" w:hAnsi="Arial" w:cs="Arial"/>
          <w:b/>
          <w:color w:val="auto"/>
          <w:sz w:val="36"/>
        </w:rPr>
        <w:t>PRMS generating an audit reporting template</w:t>
      </w:r>
    </w:p>
    <w:p w:rsidR="00A0202F" w:rsidRPr="00493C15" w:rsidRDefault="00A0202F" w:rsidP="00327119">
      <w:pPr>
        <w:pStyle w:val="ListParagraph"/>
        <w:numPr>
          <w:ilvl w:val="0"/>
          <w:numId w:val="9"/>
        </w:numPr>
        <w:spacing w:before="240"/>
        <w:ind w:left="357" w:hanging="357"/>
        <w:rPr>
          <w:rFonts w:ascii="Arial" w:eastAsia="Calibri" w:hAnsi="Arial"/>
          <w:sz w:val="24"/>
          <w:lang w:eastAsia="en-US"/>
        </w:rPr>
      </w:pPr>
      <w:r w:rsidRPr="00493C15">
        <w:rPr>
          <w:rFonts w:ascii="Arial" w:eastAsia="Calibri" w:hAnsi="Arial"/>
          <w:sz w:val="24"/>
          <w:lang w:eastAsia="en-US"/>
        </w:rPr>
        <w:t xml:space="preserve">From the ‘for audit’ in-basket, click on the </w:t>
      </w:r>
      <w:r w:rsidR="00D8720C" w:rsidRPr="00493C15">
        <w:rPr>
          <w:rFonts w:ascii="Arial" w:eastAsia="Calibri" w:hAnsi="Arial"/>
          <w:sz w:val="24"/>
          <w:lang w:eastAsia="en-US"/>
        </w:rPr>
        <w:t>audit case you wish to generate an audit reporting template for</w:t>
      </w:r>
      <w:r w:rsidR="007F19D8">
        <w:rPr>
          <w:rFonts w:ascii="Arial" w:eastAsia="Calibri" w:hAnsi="Arial"/>
          <w:sz w:val="24"/>
          <w:lang w:eastAsia="en-US"/>
        </w:rPr>
        <w:t>.</w:t>
      </w:r>
    </w:p>
    <w:p w:rsidR="00D8720C" w:rsidRPr="00493C15" w:rsidRDefault="00D8720C" w:rsidP="00327119">
      <w:pPr>
        <w:pStyle w:val="ListParagraph"/>
        <w:numPr>
          <w:ilvl w:val="0"/>
          <w:numId w:val="9"/>
        </w:numPr>
        <w:spacing w:before="240"/>
        <w:ind w:left="357" w:hanging="357"/>
        <w:rPr>
          <w:rFonts w:ascii="Arial" w:eastAsia="Calibri" w:hAnsi="Arial"/>
          <w:sz w:val="24"/>
          <w:lang w:eastAsia="en-US"/>
        </w:rPr>
      </w:pPr>
      <w:r w:rsidRPr="00493C15">
        <w:rPr>
          <w:rFonts w:ascii="Arial" w:eastAsia="Calibri" w:hAnsi="Arial"/>
          <w:sz w:val="24"/>
          <w:lang w:eastAsia="en-US"/>
        </w:rPr>
        <w:t>Go to the middle column</w:t>
      </w:r>
      <w:r w:rsidR="00327119">
        <w:rPr>
          <w:rFonts w:ascii="Arial" w:eastAsia="Calibri" w:hAnsi="Arial"/>
          <w:sz w:val="24"/>
          <w:lang w:eastAsia="en-US"/>
        </w:rPr>
        <w:t xml:space="preserve">, </w:t>
      </w:r>
      <w:r w:rsidRPr="00493C15">
        <w:rPr>
          <w:rFonts w:ascii="Arial" w:eastAsia="Calibri" w:hAnsi="Arial"/>
          <w:sz w:val="24"/>
          <w:lang w:eastAsia="en-US"/>
        </w:rPr>
        <w:t>properties fields</w:t>
      </w:r>
      <w:r w:rsidR="00327119">
        <w:rPr>
          <w:rFonts w:ascii="Arial" w:eastAsia="Calibri" w:hAnsi="Arial"/>
          <w:sz w:val="24"/>
          <w:lang w:eastAsia="en-US"/>
        </w:rPr>
        <w:t>,</w:t>
      </w:r>
      <w:r w:rsidRPr="00493C15">
        <w:rPr>
          <w:rFonts w:ascii="Arial" w:eastAsia="Calibri" w:hAnsi="Arial"/>
          <w:sz w:val="24"/>
          <w:lang w:eastAsia="en-US"/>
        </w:rPr>
        <w:t xml:space="preserve"> and complete as much information as you can.  Note</w:t>
      </w:r>
      <w:r w:rsidR="00327119">
        <w:rPr>
          <w:rFonts w:ascii="Arial" w:eastAsia="Calibri" w:hAnsi="Arial"/>
          <w:sz w:val="24"/>
          <w:lang w:eastAsia="en-US"/>
        </w:rPr>
        <w:t xml:space="preserve"> that</w:t>
      </w:r>
      <w:r w:rsidRPr="00493C15">
        <w:rPr>
          <w:rFonts w:ascii="Arial" w:eastAsia="Calibri" w:hAnsi="Arial"/>
          <w:sz w:val="24"/>
          <w:lang w:eastAsia="en-US"/>
        </w:rPr>
        <w:t>, at a minimum, you must enter:</w:t>
      </w:r>
    </w:p>
    <w:p w:rsidR="007F19D8" w:rsidRDefault="007F19D8" w:rsidP="00327119">
      <w:pPr>
        <w:pStyle w:val="ListParagraph"/>
        <w:numPr>
          <w:ilvl w:val="1"/>
          <w:numId w:val="19"/>
        </w:numPr>
        <w:spacing w:before="240" w:line="276" w:lineRule="auto"/>
        <w:ind w:left="851" w:hanging="425"/>
        <w:rPr>
          <w:rFonts w:ascii="Arial" w:eastAsia="Calibri" w:hAnsi="Arial"/>
          <w:sz w:val="24"/>
          <w:lang w:eastAsia="en-US"/>
        </w:rPr>
      </w:pPr>
      <w:r>
        <w:rPr>
          <w:rFonts w:ascii="Arial" w:eastAsia="Calibri" w:hAnsi="Arial"/>
          <w:sz w:val="24"/>
          <w:lang w:eastAsia="en-US"/>
        </w:rPr>
        <w:t>the audit type</w:t>
      </w:r>
    </w:p>
    <w:p w:rsidR="00D8720C" w:rsidRPr="00493C15" w:rsidRDefault="00D8720C" w:rsidP="00327119">
      <w:pPr>
        <w:pStyle w:val="ListParagraph"/>
        <w:numPr>
          <w:ilvl w:val="1"/>
          <w:numId w:val="19"/>
        </w:numPr>
        <w:spacing w:line="276" w:lineRule="auto"/>
        <w:ind w:left="851" w:hanging="425"/>
        <w:rPr>
          <w:rFonts w:ascii="Arial" w:eastAsia="Calibri" w:hAnsi="Arial"/>
          <w:sz w:val="24"/>
          <w:lang w:eastAsia="en-US"/>
        </w:rPr>
      </w:pPr>
      <w:r w:rsidRPr="00493C15">
        <w:rPr>
          <w:rFonts w:ascii="Arial" w:eastAsia="Calibri" w:hAnsi="Arial"/>
          <w:sz w:val="24"/>
          <w:lang w:eastAsia="en-US"/>
        </w:rPr>
        <w:t>the proposed audit dates</w:t>
      </w:r>
    </w:p>
    <w:p w:rsidR="00D8720C" w:rsidRPr="00493C15" w:rsidRDefault="00D8720C" w:rsidP="00327119">
      <w:pPr>
        <w:pStyle w:val="ListParagraph"/>
        <w:numPr>
          <w:ilvl w:val="1"/>
          <w:numId w:val="19"/>
        </w:numPr>
        <w:spacing w:line="276" w:lineRule="auto"/>
        <w:ind w:left="851" w:hanging="425"/>
        <w:rPr>
          <w:rFonts w:ascii="Arial" w:eastAsia="Calibri" w:hAnsi="Arial"/>
          <w:sz w:val="24"/>
          <w:lang w:eastAsia="en-US"/>
        </w:rPr>
      </w:pPr>
      <w:r w:rsidRPr="00493C15">
        <w:rPr>
          <w:rFonts w:ascii="Arial" w:eastAsia="Calibri" w:hAnsi="Arial"/>
          <w:sz w:val="24"/>
          <w:lang w:eastAsia="en-US"/>
        </w:rPr>
        <w:t>the lead auditor</w:t>
      </w:r>
      <w:r w:rsidR="007F19D8">
        <w:rPr>
          <w:rFonts w:ascii="Arial" w:eastAsia="Calibri" w:hAnsi="Arial"/>
          <w:sz w:val="24"/>
          <w:lang w:eastAsia="en-US"/>
        </w:rPr>
        <w:t>’s</w:t>
      </w:r>
      <w:r w:rsidRPr="00493C15">
        <w:rPr>
          <w:rFonts w:ascii="Arial" w:eastAsia="Calibri" w:hAnsi="Arial"/>
          <w:sz w:val="24"/>
          <w:lang w:eastAsia="en-US"/>
        </w:rPr>
        <w:t xml:space="preserve"> name (name must match the name in the auditor register)</w:t>
      </w:r>
    </w:p>
    <w:p w:rsidR="00D8720C" w:rsidRPr="00493C15" w:rsidRDefault="00D8720C" w:rsidP="00327119">
      <w:pPr>
        <w:pStyle w:val="ListParagraph"/>
        <w:numPr>
          <w:ilvl w:val="1"/>
          <w:numId w:val="19"/>
        </w:numPr>
        <w:spacing w:line="276" w:lineRule="auto"/>
        <w:ind w:left="851" w:hanging="425"/>
        <w:rPr>
          <w:rFonts w:ascii="Arial" w:eastAsia="Calibri" w:hAnsi="Arial"/>
          <w:sz w:val="24"/>
          <w:lang w:eastAsia="en-US"/>
        </w:rPr>
      </w:pPr>
      <w:r w:rsidRPr="00493C15">
        <w:rPr>
          <w:rFonts w:ascii="Arial" w:eastAsia="Calibri" w:hAnsi="Arial"/>
          <w:sz w:val="24"/>
          <w:lang w:eastAsia="en-US"/>
        </w:rPr>
        <w:t>the peer reviewer</w:t>
      </w:r>
      <w:r w:rsidR="007F19D8">
        <w:rPr>
          <w:rFonts w:ascii="Arial" w:eastAsia="Calibri" w:hAnsi="Arial"/>
          <w:sz w:val="24"/>
          <w:lang w:eastAsia="en-US"/>
        </w:rPr>
        <w:t>’s name</w:t>
      </w:r>
      <w:r w:rsidRPr="00493C15">
        <w:rPr>
          <w:rFonts w:ascii="Arial" w:eastAsia="Calibri" w:hAnsi="Arial"/>
          <w:sz w:val="24"/>
          <w:lang w:eastAsia="en-US"/>
        </w:rPr>
        <w:t xml:space="preserve"> (name must match the name in the auditor register)</w:t>
      </w:r>
    </w:p>
    <w:p w:rsidR="00D8720C" w:rsidRPr="00493C15" w:rsidRDefault="00D8720C" w:rsidP="00327119">
      <w:pPr>
        <w:pStyle w:val="ListParagraph"/>
        <w:numPr>
          <w:ilvl w:val="1"/>
          <w:numId w:val="19"/>
        </w:numPr>
        <w:spacing w:line="276" w:lineRule="auto"/>
        <w:ind w:left="851" w:hanging="425"/>
        <w:rPr>
          <w:rFonts w:ascii="Arial" w:eastAsia="Calibri" w:hAnsi="Arial"/>
          <w:sz w:val="24"/>
          <w:lang w:eastAsia="en-US"/>
        </w:rPr>
      </w:pPr>
      <w:r w:rsidRPr="00493C15">
        <w:rPr>
          <w:rFonts w:ascii="Arial" w:eastAsia="Calibri" w:hAnsi="Arial"/>
          <w:sz w:val="24"/>
          <w:lang w:eastAsia="en-US"/>
        </w:rPr>
        <w:t>select ‘no’ for final audit report</w:t>
      </w:r>
      <w:r w:rsidR="007F19D8">
        <w:rPr>
          <w:rFonts w:ascii="Arial" w:eastAsia="Calibri" w:hAnsi="Arial"/>
          <w:sz w:val="24"/>
          <w:lang w:eastAsia="en-US"/>
        </w:rPr>
        <w:t xml:space="preserve"> ready to be submitted.</w:t>
      </w:r>
    </w:p>
    <w:p w:rsidR="00D8720C" w:rsidRPr="00493C15" w:rsidRDefault="00D8720C" w:rsidP="00327119">
      <w:pPr>
        <w:pStyle w:val="ListParagraph"/>
        <w:numPr>
          <w:ilvl w:val="0"/>
          <w:numId w:val="9"/>
        </w:numPr>
        <w:spacing w:before="240" w:line="276" w:lineRule="auto"/>
        <w:rPr>
          <w:rFonts w:ascii="Arial" w:eastAsia="Calibri" w:hAnsi="Arial"/>
          <w:sz w:val="24"/>
          <w:lang w:eastAsia="en-US"/>
        </w:rPr>
      </w:pPr>
      <w:r w:rsidRPr="00493C15">
        <w:rPr>
          <w:rFonts w:ascii="Arial" w:eastAsia="Calibri" w:hAnsi="Arial"/>
          <w:sz w:val="24"/>
          <w:lang w:eastAsia="en-US"/>
        </w:rPr>
        <w:t>Push ‘save’ (top right hand button)</w:t>
      </w:r>
      <w:r w:rsidR="007F19D8">
        <w:rPr>
          <w:rFonts w:ascii="Arial" w:eastAsia="Calibri" w:hAnsi="Arial"/>
          <w:sz w:val="24"/>
          <w:lang w:eastAsia="en-US"/>
        </w:rPr>
        <w:t>.</w:t>
      </w:r>
    </w:p>
    <w:p w:rsidR="00D8720C" w:rsidRPr="00493C15" w:rsidRDefault="00D8720C" w:rsidP="00327119">
      <w:pPr>
        <w:pStyle w:val="ListParagraph"/>
        <w:numPr>
          <w:ilvl w:val="0"/>
          <w:numId w:val="9"/>
        </w:numPr>
        <w:spacing w:before="240" w:line="276" w:lineRule="auto"/>
        <w:rPr>
          <w:rFonts w:ascii="Arial" w:eastAsia="Calibri" w:hAnsi="Arial"/>
          <w:sz w:val="24"/>
          <w:lang w:eastAsia="en-US"/>
        </w:rPr>
      </w:pPr>
      <w:r w:rsidRPr="00493C15">
        <w:rPr>
          <w:rFonts w:ascii="Arial" w:eastAsia="Calibri" w:hAnsi="Arial"/>
          <w:sz w:val="24"/>
          <w:lang w:eastAsia="en-US"/>
        </w:rPr>
        <w:t>Push ‘generate template’ button</w:t>
      </w:r>
      <w:r w:rsidR="007F19D8">
        <w:rPr>
          <w:rFonts w:ascii="Arial" w:eastAsia="Calibri" w:hAnsi="Arial"/>
          <w:sz w:val="24"/>
          <w:lang w:eastAsia="en-US"/>
        </w:rPr>
        <w:t>.</w:t>
      </w:r>
    </w:p>
    <w:p w:rsidR="00D8720C" w:rsidRPr="00493C15" w:rsidRDefault="00D8720C" w:rsidP="00327119">
      <w:pPr>
        <w:pStyle w:val="ListParagraph"/>
        <w:numPr>
          <w:ilvl w:val="0"/>
          <w:numId w:val="9"/>
        </w:numPr>
        <w:spacing w:before="240"/>
        <w:ind w:left="357" w:hanging="357"/>
        <w:rPr>
          <w:rFonts w:ascii="Arial" w:eastAsia="Calibri" w:hAnsi="Arial"/>
          <w:sz w:val="24"/>
          <w:lang w:eastAsia="en-US"/>
        </w:rPr>
      </w:pPr>
      <w:r w:rsidRPr="00493C15">
        <w:rPr>
          <w:rFonts w:ascii="Arial" w:eastAsia="Calibri" w:hAnsi="Arial"/>
          <w:sz w:val="24"/>
          <w:lang w:eastAsia="en-US"/>
        </w:rPr>
        <w:t>Whilst the audit report is being generated, the PRMS takes you back to the audit in-basket</w:t>
      </w:r>
      <w:r w:rsidR="007F19D8">
        <w:rPr>
          <w:rFonts w:ascii="Arial" w:eastAsia="Calibri" w:hAnsi="Arial"/>
          <w:sz w:val="24"/>
          <w:lang w:eastAsia="en-US"/>
        </w:rPr>
        <w:t>.</w:t>
      </w:r>
    </w:p>
    <w:p w:rsidR="00D8720C" w:rsidRPr="00493C15" w:rsidRDefault="00D8720C" w:rsidP="00327119">
      <w:pPr>
        <w:pStyle w:val="ListParagraph"/>
        <w:numPr>
          <w:ilvl w:val="0"/>
          <w:numId w:val="9"/>
        </w:numPr>
        <w:spacing w:before="240"/>
        <w:ind w:left="357" w:hanging="357"/>
        <w:rPr>
          <w:rFonts w:ascii="Arial" w:eastAsia="Calibri" w:hAnsi="Arial"/>
          <w:sz w:val="24"/>
          <w:lang w:eastAsia="en-US"/>
        </w:rPr>
      </w:pPr>
      <w:r w:rsidRPr="00493C15">
        <w:rPr>
          <w:rFonts w:ascii="Arial" w:eastAsia="Calibri" w:hAnsi="Arial"/>
          <w:sz w:val="24"/>
          <w:lang w:eastAsia="en-US"/>
        </w:rPr>
        <w:t>Click on the time queued title to refresh the page ensuring you are sorting by the most recent time (push the button again if you have descending times rather than ascending)</w:t>
      </w:r>
      <w:r w:rsidR="007F19D8">
        <w:rPr>
          <w:rFonts w:ascii="Arial" w:eastAsia="Calibri" w:hAnsi="Arial"/>
          <w:sz w:val="24"/>
          <w:lang w:eastAsia="en-US"/>
        </w:rPr>
        <w:t>.</w:t>
      </w:r>
    </w:p>
    <w:p w:rsidR="00D8720C" w:rsidRPr="00493C15" w:rsidRDefault="00452147" w:rsidP="00327119">
      <w:pPr>
        <w:pStyle w:val="ListParagraph"/>
        <w:numPr>
          <w:ilvl w:val="0"/>
          <w:numId w:val="9"/>
        </w:numPr>
        <w:spacing w:before="240" w:line="276" w:lineRule="auto"/>
        <w:rPr>
          <w:rFonts w:ascii="Arial" w:eastAsia="Calibri" w:hAnsi="Arial"/>
          <w:sz w:val="24"/>
          <w:lang w:eastAsia="en-US"/>
        </w:rPr>
      </w:pPr>
      <w:r w:rsidRPr="00493C15">
        <w:rPr>
          <w:rFonts w:ascii="Arial" w:eastAsia="Calibri" w:hAnsi="Arial"/>
          <w:sz w:val="24"/>
          <w:lang w:eastAsia="en-US"/>
        </w:rPr>
        <w:t>Click back into the audit case</w:t>
      </w:r>
      <w:r w:rsidR="007F19D8">
        <w:rPr>
          <w:rFonts w:ascii="Arial" w:eastAsia="Calibri" w:hAnsi="Arial"/>
          <w:sz w:val="24"/>
          <w:lang w:eastAsia="en-US"/>
        </w:rPr>
        <w:t>.</w:t>
      </w:r>
    </w:p>
    <w:p w:rsidR="00452147" w:rsidRPr="00493C15" w:rsidRDefault="00452147" w:rsidP="00327119">
      <w:pPr>
        <w:pStyle w:val="ListParagraph"/>
        <w:numPr>
          <w:ilvl w:val="0"/>
          <w:numId w:val="9"/>
        </w:numPr>
        <w:spacing w:before="240"/>
        <w:ind w:left="357" w:hanging="357"/>
        <w:rPr>
          <w:rFonts w:ascii="Arial" w:eastAsia="Calibri" w:hAnsi="Arial"/>
          <w:sz w:val="24"/>
          <w:lang w:eastAsia="en-US"/>
        </w:rPr>
      </w:pPr>
      <w:r w:rsidRPr="00493C15">
        <w:rPr>
          <w:rFonts w:ascii="Arial" w:eastAsia="Calibri" w:hAnsi="Arial"/>
          <w:sz w:val="24"/>
          <w:lang w:eastAsia="en-US"/>
        </w:rPr>
        <w:t>Open the folder on the left hand side of the screen called ‘pre-propagated audit tools’</w:t>
      </w:r>
      <w:r w:rsidR="007F19D8">
        <w:rPr>
          <w:rFonts w:ascii="Arial" w:eastAsia="Calibri" w:hAnsi="Arial"/>
          <w:sz w:val="24"/>
          <w:lang w:eastAsia="en-US"/>
        </w:rPr>
        <w:t>.</w:t>
      </w:r>
    </w:p>
    <w:p w:rsidR="00452147" w:rsidRPr="00493C15" w:rsidRDefault="00452147" w:rsidP="00327119">
      <w:pPr>
        <w:pStyle w:val="ListParagraph"/>
        <w:numPr>
          <w:ilvl w:val="0"/>
          <w:numId w:val="9"/>
        </w:numPr>
        <w:spacing w:before="240"/>
        <w:ind w:left="357" w:hanging="357"/>
        <w:rPr>
          <w:rFonts w:ascii="Arial" w:eastAsia="Calibri" w:hAnsi="Arial"/>
          <w:sz w:val="24"/>
          <w:lang w:eastAsia="en-US"/>
        </w:rPr>
      </w:pPr>
      <w:r w:rsidRPr="00493C15">
        <w:rPr>
          <w:rFonts w:ascii="Arial" w:eastAsia="Calibri" w:hAnsi="Arial"/>
          <w:sz w:val="24"/>
          <w:lang w:eastAsia="en-US"/>
        </w:rPr>
        <w:t>A file will then be available to download an</w:t>
      </w:r>
      <w:bookmarkStart w:id="0" w:name="_GoBack"/>
      <w:bookmarkEnd w:id="0"/>
      <w:r w:rsidRPr="00493C15">
        <w:rPr>
          <w:rFonts w:ascii="Arial" w:eastAsia="Calibri" w:hAnsi="Arial"/>
          <w:sz w:val="24"/>
          <w:lang w:eastAsia="en-US"/>
        </w:rPr>
        <w:t>d send on to the audit team</w:t>
      </w:r>
      <w:r w:rsidR="0058585E" w:rsidRPr="00493C15">
        <w:rPr>
          <w:rFonts w:ascii="Arial" w:eastAsia="Calibri" w:hAnsi="Arial"/>
          <w:sz w:val="24"/>
          <w:lang w:eastAsia="en-US"/>
        </w:rPr>
        <w:t>.</w:t>
      </w:r>
    </w:p>
    <w:p w:rsidR="0058585E" w:rsidRPr="00281D40" w:rsidRDefault="0058585E" w:rsidP="00493C15">
      <w:pPr>
        <w:pStyle w:val="Heading1"/>
        <w:keepLines w:val="0"/>
        <w:spacing w:before="240" w:after="240"/>
        <w:rPr>
          <w:rFonts w:ascii="Arial" w:hAnsi="Arial" w:cs="Arial"/>
          <w:color w:val="auto"/>
        </w:rPr>
      </w:pPr>
      <w:r w:rsidRPr="00281D40">
        <w:rPr>
          <w:rFonts w:ascii="Arial" w:hAnsi="Arial" w:cs="Arial"/>
          <w:color w:val="auto"/>
        </w:rPr>
        <w:t>Other helpful info:</w:t>
      </w:r>
    </w:p>
    <w:p w:rsidR="0058585E" w:rsidRPr="00493C15" w:rsidRDefault="0058585E" w:rsidP="00327119">
      <w:pPr>
        <w:pStyle w:val="ListParagraph"/>
        <w:numPr>
          <w:ilvl w:val="0"/>
          <w:numId w:val="8"/>
        </w:numPr>
        <w:spacing w:before="240"/>
        <w:ind w:left="357" w:hanging="357"/>
        <w:rPr>
          <w:rFonts w:ascii="Arial" w:eastAsia="Calibri" w:hAnsi="Arial"/>
          <w:sz w:val="24"/>
          <w:lang w:eastAsia="en-US"/>
        </w:rPr>
      </w:pPr>
      <w:r w:rsidRPr="00493C15">
        <w:rPr>
          <w:rFonts w:ascii="Arial" w:eastAsia="Calibri" w:hAnsi="Arial"/>
          <w:sz w:val="24"/>
          <w:lang w:eastAsia="en-US"/>
        </w:rPr>
        <w:t xml:space="preserve">You may withdraw an audit case rather than processing it.  Make sure you put a comment into the comments area (button, top left hand side of the screen) as to the reason why the case </w:t>
      </w:r>
      <w:r w:rsidR="007F19D8">
        <w:rPr>
          <w:rFonts w:ascii="Arial" w:eastAsia="Calibri" w:hAnsi="Arial"/>
          <w:sz w:val="24"/>
          <w:lang w:eastAsia="en-US"/>
        </w:rPr>
        <w:t xml:space="preserve">is </w:t>
      </w:r>
      <w:r w:rsidRPr="00493C15">
        <w:rPr>
          <w:rFonts w:ascii="Arial" w:eastAsia="Calibri" w:hAnsi="Arial"/>
          <w:sz w:val="24"/>
          <w:lang w:eastAsia="en-US"/>
        </w:rPr>
        <w:t>being withdrawn (for example, your DAA is no longer contracted to provide that audit, o</w:t>
      </w:r>
      <w:r w:rsidR="00327119">
        <w:rPr>
          <w:rFonts w:ascii="Arial" w:eastAsia="Calibri" w:hAnsi="Arial"/>
          <w:sz w:val="24"/>
          <w:lang w:eastAsia="en-US"/>
        </w:rPr>
        <w:t>r</w:t>
      </w:r>
      <w:r w:rsidRPr="00493C15">
        <w:rPr>
          <w:rFonts w:ascii="Arial" w:eastAsia="Calibri" w:hAnsi="Arial"/>
          <w:sz w:val="24"/>
          <w:lang w:eastAsia="en-US"/>
        </w:rPr>
        <w:t xml:space="preserve"> the audit is going to b</w:t>
      </w:r>
      <w:r w:rsidR="007F19D8">
        <w:rPr>
          <w:rFonts w:ascii="Arial" w:eastAsia="Calibri" w:hAnsi="Arial"/>
          <w:sz w:val="24"/>
          <w:lang w:eastAsia="en-US"/>
        </w:rPr>
        <w:t>e combined with another audit).</w:t>
      </w:r>
    </w:p>
    <w:p w:rsidR="0058585E" w:rsidRPr="00493C15" w:rsidRDefault="0058585E" w:rsidP="00327119">
      <w:pPr>
        <w:pStyle w:val="ListParagraph"/>
        <w:numPr>
          <w:ilvl w:val="0"/>
          <w:numId w:val="8"/>
        </w:numPr>
        <w:spacing w:before="240"/>
        <w:ind w:left="357" w:hanging="357"/>
        <w:rPr>
          <w:rFonts w:ascii="Arial" w:eastAsia="Calibri" w:hAnsi="Arial"/>
          <w:sz w:val="24"/>
          <w:lang w:eastAsia="en-US"/>
        </w:rPr>
      </w:pPr>
      <w:r w:rsidRPr="00493C15">
        <w:rPr>
          <w:rFonts w:ascii="Arial" w:eastAsia="Calibri" w:hAnsi="Arial"/>
          <w:sz w:val="24"/>
          <w:lang w:eastAsia="en-US"/>
        </w:rPr>
        <w:t xml:space="preserve">If the audit reporting template is not generated, check the history in the case to see what the error is.  This is most commonly because the </w:t>
      </w:r>
      <w:proofErr w:type="gramStart"/>
      <w:r w:rsidRPr="00493C15">
        <w:rPr>
          <w:rFonts w:ascii="Arial" w:eastAsia="Calibri" w:hAnsi="Arial"/>
          <w:sz w:val="24"/>
          <w:lang w:eastAsia="en-US"/>
        </w:rPr>
        <w:t xml:space="preserve">spelling of auditor names </w:t>
      </w:r>
      <w:r w:rsidR="00327119">
        <w:rPr>
          <w:rFonts w:ascii="Arial" w:eastAsia="Calibri" w:hAnsi="Arial"/>
          <w:sz w:val="24"/>
          <w:lang w:eastAsia="en-US"/>
        </w:rPr>
        <w:t>are</w:t>
      </w:r>
      <w:proofErr w:type="gramEnd"/>
      <w:r w:rsidRPr="00493C15">
        <w:rPr>
          <w:rFonts w:ascii="Arial" w:eastAsia="Calibri" w:hAnsi="Arial"/>
          <w:sz w:val="24"/>
          <w:lang w:eastAsia="en-US"/>
        </w:rPr>
        <w:t xml:space="preserve"> incorrect</w:t>
      </w:r>
      <w:r w:rsidR="007F19D8">
        <w:rPr>
          <w:rFonts w:ascii="Arial" w:eastAsia="Calibri" w:hAnsi="Arial"/>
          <w:sz w:val="24"/>
          <w:lang w:eastAsia="en-US"/>
        </w:rPr>
        <w:t>.</w:t>
      </w:r>
    </w:p>
    <w:p w:rsidR="00BA27B5" w:rsidRDefault="00BA27B5" w:rsidP="00327119">
      <w:pPr>
        <w:pStyle w:val="ListParagraph"/>
        <w:numPr>
          <w:ilvl w:val="0"/>
          <w:numId w:val="8"/>
        </w:numPr>
        <w:spacing w:before="240"/>
        <w:ind w:left="357" w:hanging="357"/>
        <w:rPr>
          <w:rFonts w:ascii="Arial" w:eastAsia="Calibri" w:hAnsi="Arial"/>
          <w:sz w:val="24"/>
          <w:lang w:eastAsia="en-US"/>
        </w:rPr>
      </w:pPr>
      <w:r>
        <w:rPr>
          <w:rFonts w:ascii="Arial" w:eastAsia="Calibri" w:hAnsi="Arial"/>
          <w:sz w:val="24"/>
          <w:lang w:eastAsia="en-US"/>
        </w:rPr>
        <w:t>An audit case will always start with the full list of related premises listed in the case.  If you are sampling please remove those premises not being visited from the list before generating the audit tool.</w:t>
      </w:r>
    </w:p>
    <w:p w:rsidR="00EF2476" w:rsidRPr="00BA27B5" w:rsidRDefault="00EF2476" w:rsidP="00327119">
      <w:pPr>
        <w:pStyle w:val="ListParagraph"/>
        <w:numPr>
          <w:ilvl w:val="0"/>
          <w:numId w:val="8"/>
        </w:numPr>
        <w:spacing w:before="240"/>
        <w:ind w:left="357" w:hanging="357"/>
        <w:rPr>
          <w:rFonts w:ascii="Arial" w:eastAsia="Calibri" w:hAnsi="Arial"/>
          <w:sz w:val="24"/>
          <w:lang w:eastAsia="en-US"/>
        </w:rPr>
      </w:pPr>
      <w:r w:rsidRPr="00BA27B5">
        <w:rPr>
          <w:rFonts w:ascii="Arial" w:eastAsia="Calibri" w:hAnsi="Arial"/>
          <w:sz w:val="24"/>
          <w:lang w:eastAsia="en-US"/>
        </w:rPr>
        <w:t xml:space="preserve">If there are any inconsistencies with premises </w:t>
      </w:r>
      <w:r>
        <w:rPr>
          <w:rFonts w:ascii="Arial" w:eastAsia="Calibri" w:hAnsi="Arial"/>
          <w:sz w:val="24"/>
          <w:lang w:eastAsia="en-US"/>
        </w:rPr>
        <w:t>in the list</w:t>
      </w:r>
      <w:r w:rsidRPr="00BA27B5">
        <w:rPr>
          <w:rFonts w:ascii="Arial" w:eastAsia="Calibri" w:hAnsi="Arial"/>
          <w:sz w:val="24"/>
          <w:lang w:eastAsia="en-US"/>
        </w:rPr>
        <w:t xml:space="preserve"> or </w:t>
      </w:r>
      <w:r>
        <w:rPr>
          <w:rFonts w:ascii="Arial" w:eastAsia="Calibri" w:hAnsi="Arial"/>
          <w:sz w:val="24"/>
          <w:lang w:eastAsia="en-US"/>
        </w:rPr>
        <w:t>t</w:t>
      </w:r>
      <w:r w:rsidRPr="00BA27B5">
        <w:rPr>
          <w:rFonts w:ascii="Arial" w:eastAsia="Calibri" w:hAnsi="Arial"/>
          <w:sz w:val="24"/>
          <w:lang w:eastAsia="en-US"/>
        </w:rPr>
        <w:t>he names of the premises please contact the Ministry, rather than change the data</w:t>
      </w:r>
      <w:r>
        <w:rPr>
          <w:rFonts w:ascii="Arial" w:eastAsia="Calibri" w:hAnsi="Arial"/>
          <w:sz w:val="24"/>
          <w:lang w:eastAsia="en-US"/>
        </w:rPr>
        <w:t xml:space="preserve"> directly</w:t>
      </w:r>
      <w:r w:rsidRPr="00BA27B5">
        <w:rPr>
          <w:rFonts w:ascii="Arial" w:eastAsia="Calibri" w:hAnsi="Arial"/>
          <w:sz w:val="24"/>
          <w:lang w:eastAsia="en-US"/>
        </w:rPr>
        <w:t>.</w:t>
      </w:r>
      <w:r>
        <w:rPr>
          <w:rFonts w:ascii="Arial" w:eastAsia="Calibri" w:hAnsi="Arial"/>
          <w:sz w:val="24"/>
          <w:lang w:eastAsia="en-US"/>
        </w:rPr>
        <w:t xml:space="preserve">  Making changes directly to the case can cause errors, and it is important </w:t>
      </w:r>
      <w:r w:rsidR="00327119">
        <w:rPr>
          <w:rFonts w:ascii="Arial" w:eastAsia="Calibri" w:hAnsi="Arial"/>
          <w:sz w:val="24"/>
          <w:lang w:eastAsia="en-US"/>
        </w:rPr>
        <w:t xml:space="preserve">that </w:t>
      </w:r>
      <w:r>
        <w:rPr>
          <w:rFonts w:ascii="Arial" w:eastAsia="Calibri" w:hAnsi="Arial"/>
          <w:sz w:val="24"/>
          <w:lang w:eastAsia="en-US"/>
        </w:rPr>
        <w:t>the main database is updated.</w:t>
      </w:r>
    </w:p>
    <w:sectPr w:rsidR="00EF2476" w:rsidRPr="00BA27B5" w:rsidSect="00327119">
      <w:headerReference w:type="default" r:id="rId9"/>
      <w:footerReference w:type="default" r:id="rId10"/>
      <w:pgSz w:w="11906" w:h="16838" w:code="9"/>
      <w:pgMar w:top="1134" w:right="1134" w:bottom="851" w:left="1134" w:header="567" w:footer="28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DABCC8" w15:done="0"/>
  <w15:commentEx w15:paraId="41892ED4" w15:done="0"/>
  <w15:commentEx w15:paraId="103DA7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40F" w:rsidRDefault="0060140F" w:rsidP="00A64CA5">
      <w:r>
        <w:separator/>
      </w:r>
    </w:p>
  </w:endnote>
  <w:endnote w:type="continuationSeparator" w:id="0">
    <w:p w:rsidR="0060140F" w:rsidRDefault="0060140F" w:rsidP="00A6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264453"/>
      <w:docPartObj>
        <w:docPartGallery w:val="Page Numbers (Bottom of Page)"/>
        <w:docPartUnique/>
      </w:docPartObj>
    </w:sdtPr>
    <w:sdtEndPr>
      <w:rPr>
        <w:rFonts w:ascii="Arial" w:hAnsi="Arial" w:cs="Arial"/>
        <w:noProof/>
      </w:rPr>
    </w:sdtEndPr>
    <w:sdtContent>
      <w:p w:rsidR="00A64CA5" w:rsidRPr="00A64CA5" w:rsidRDefault="00A64CA5">
        <w:pPr>
          <w:pStyle w:val="Footer"/>
          <w:jc w:val="right"/>
          <w:rPr>
            <w:rFonts w:ascii="Arial" w:hAnsi="Arial" w:cs="Arial"/>
          </w:rPr>
        </w:pPr>
        <w:r w:rsidRPr="00A64CA5">
          <w:rPr>
            <w:rFonts w:ascii="Arial" w:hAnsi="Arial" w:cs="Arial"/>
          </w:rPr>
          <w:fldChar w:fldCharType="begin"/>
        </w:r>
        <w:r w:rsidRPr="00A64CA5">
          <w:rPr>
            <w:rFonts w:ascii="Arial" w:hAnsi="Arial" w:cs="Arial"/>
          </w:rPr>
          <w:instrText xml:space="preserve"> PAGE   \* MERGEFORMAT </w:instrText>
        </w:r>
        <w:r w:rsidRPr="00A64CA5">
          <w:rPr>
            <w:rFonts w:ascii="Arial" w:hAnsi="Arial" w:cs="Arial"/>
          </w:rPr>
          <w:fldChar w:fldCharType="separate"/>
        </w:r>
        <w:r w:rsidR="00155B05">
          <w:rPr>
            <w:rFonts w:ascii="Arial" w:hAnsi="Arial" w:cs="Arial"/>
            <w:noProof/>
          </w:rPr>
          <w:t>1</w:t>
        </w:r>
        <w:r w:rsidRPr="00A64CA5">
          <w:rPr>
            <w:rFonts w:ascii="Arial" w:hAnsi="Arial" w:cs="Arial"/>
            <w:noProof/>
          </w:rPr>
          <w:fldChar w:fldCharType="end"/>
        </w:r>
      </w:p>
    </w:sdtContent>
  </w:sdt>
  <w:p w:rsidR="00A64CA5" w:rsidRDefault="00A64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40F" w:rsidRDefault="0060140F" w:rsidP="00A64CA5">
      <w:r>
        <w:separator/>
      </w:r>
    </w:p>
  </w:footnote>
  <w:footnote w:type="continuationSeparator" w:id="0">
    <w:p w:rsidR="0060140F" w:rsidRDefault="0060140F" w:rsidP="00A64C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A5" w:rsidRDefault="00A64CA5" w:rsidP="00A64CA5">
    <w:pPr>
      <w:pStyle w:val="Header"/>
      <w:jc w:val="right"/>
    </w:pPr>
    <w:r>
      <w:rPr>
        <w:rFonts w:ascii="Arial" w:hAnsi="Arial" w:cs="Arial"/>
        <w:b/>
        <w:noProof/>
        <w:color w:val="000000"/>
        <w:sz w:val="32"/>
      </w:rPr>
      <w:drawing>
        <wp:inline distT="0" distB="0" distL="0" distR="0" wp14:anchorId="4DA18F45" wp14:editId="4A022B66">
          <wp:extent cx="905933" cy="346558"/>
          <wp:effectExtent l="0" t="0" r="0" b="0"/>
          <wp:docPr id="1" name="Picture 1" descr="mo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110" cy="34662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0D6B"/>
    <w:multiLevelType w:val="hybridMultilevel"/>
    <w:tmpl w:val="DCF67700"/>
    <w:lvl w:ilvl="0" w:tplc="2EE674C0">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5A1CA6"/>
    <w:multiLevelType w:val="hybridMultilevel"/>
    <w:tmpl w:val="67B2A772"/>
    <w:lvl w:ilvl="0" w:tplc="22847F1C">
      <w:start w:val="7"/>
      <w:numFmt w:val="bullet"/>
      <w:lvlText w:val="-"/>
      <w:lvlJc w:val="left"/>
      <w:pPr>
        <w:ind w:left="720" w:hanging="360"/>
      </w:pPr>
      <w:rPr>
        <w:rFonts w:ascii="Calibri" w:eastAsiaTheme="minorHAnsi" w:hAnsi="Calibri" w:cs="Times New Roman"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20E1F"/>
    <w:multiLevelType w:val="hybridMultilevel"/>
    <w:tmpl w:val="CD6A19B0"/>
    <w:lvl w:ilvl="0" w:tplc="A686F822">
      <w:start w:val="1"/>
      <w:numFmt w:val="decimal"/>
      <w:lvlText w:val="%1."/>
      <w:lvlJc w:val="left"/>
      <w:pPr>
        <w:ind w:left="735" w:hanging="375"/>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4A60D7A"/>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nsid w:val="0A40796F"/>
    <w:multiLevelType w:val="hybridMultilevel"/>
    <w:tmpl w:val="B3789AEE"/>
    <w:lvl w:ilvl="0" w:tplc="22847F1C">
      <w:start w:val="7"/>
      <w:numFmt w:val="bullet"/>
      <w:lvlText w:val="-"/>
      <w:lvlJc w:val="left"/>
      <w:pPr>
        <w:ind w:left="720" w:hanging="360"/>
      </w:pPr>
      <w:rPr>
        <w:rFonts w:ascii="Calibri" w:eastAsiaTheme="minorHAnsi" w:hAnsi="Calibri" w:cs="Times New Roman" w:hint="default"/>
      </w:rPr>
    </w:lvl>
    <w:lvl w:ilvl="1" w:tplc="22847F1C">
      <w:start w:val="7"/>
      <w:numFmt w:val="bullet"/>
      <w:lvlText w:val="-"/>
      <w:lvlJc w:val="left"/>
      <w:pPr>
        <w:ind w:left="1440" w:hanging="360"/>
      </w:pPr>
      <w:rPr>
        <w:rFonts w:ascii="Calibri" w:eastAsiaTheme="minorHAns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CB0A65"/>
    <w:multiLevelType w:val="hybridMultilevel"/>
    <w:tmpl w:val="FB5E0D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493E57"/>
    <w:multiLevelType w:val="hybridMultilevel"/>
    <w:tmpl w:val="8A22BC58"/>
    <w:lvl w:ilvl="0" w:tplc="14090001">
      <w:start w:val="1"/>
      <w:numFmt w:val="bullet"/>
      <w:lvlText w:val=""/>
      <w:lvlJc w:val="left"/>
      <w:pPr>
        <w:ind w:left="360" w:hanging="360"/>
      </w:pPr>
      <w:rPr>
        <w:rFonts w:ascii="Symbol" w:hAnsi="Symbol"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1B890CEC"/>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1EA54D2E"/>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nsid w:val="1F3144B8"/>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0">
    <w:nsid w:val="1FCB5C9F"/>
    <w:multiLevelType w:val="hybridMultilevel"/>
    <w:tmpl w:val="9ABEFB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2241FD"/>
    <w:multiLevelType w:val="hybridMultilevel"/>
    <w:tmpl w:val="B2D8BFF4"/>
    <w:lvl w:ilvl="0" w:tplc="22847F1C">
      <w:start w:val="7"/>
      <w:numFmt w:val="bullet"/>
      <w:lvlText w:val="-"/>
      <w:lvlJc w:val="left"/>
      <w:pPr>
        <w:ind w:left="720" w:hanging="360"/>
      </w:pPr>
      <w:rPr>
        <w:rFonts w:ascii="Calibri" w:eastAsiaTheme="minorHAnsi" w:hAnsi="Calibri" w:cs="Times New Roman" w:hint="default"/>
      </w:rPr>
    </w:lvl>
    <w:lvl w:ilvl="1" w:tplc="22847F1C">
      <w:start w:val="7"/>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463E49"/>
    <w:multiLevelType w:val="hybridMultilevel"/>
    <w:tmpl w:val="53D479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
    <w:nsid w:val="22857EDA"/>
    <w:multiLevelType w:val="hybridMultilevel"/>
    <w:tmpl w:val="D0B09D00"/>
    <w:lvl w:ilvl="0" w:tplc="22847F1C">
      <w:start w:val="7"/>
      <w:numFmt w:val="bullet"/>
      <w:lvlText w:val="-"/>
      <w:lvlJc w:val="left"/>
      <w:pPr>
        <w:ind w:left="720" w:hanging="360"/>
      </w:pPr>
      <w:rPr>
        <w:rFonts w:ascii="Calibri" w:eastAsiaTheme="minorHAns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577E4E"/>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nsid w:val="26AA6EB8"/>
    <w:multiLevelType w:val="hybridMultilevel"/>
    <w:tmpl w:val="987AE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800738"/>
    <w:multiLevelType w:val="hybridMultilevel"/>
    <w:tmpl w:val="5DB66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3335EA"/>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8">
    <w:nsid w:val="31EB3BF1"/>
    <w:multiLevelType w:val="hybridMultilevel"/>
    <w:tmpl w:val="93E68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3987EFD"/>
    <w:multiLevelType w:val="hybridMultilevel"/>
    <w:tmpl w:val="E486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A83BE2"/>
    <w:multiLevelType w:val="hybridMultilevel"/>
    <w:tmpl w:val="409CEE0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1">
    <w:nsid w:val="39B33EA0"/>
    <w:multiLevelType w:val="hybridMultilevel"/>
    <w:tmpl w:val="69742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A674B2E"/>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3">
    <w:nsid w:val="4A4C77AD"/>
    <w:multiLevelType w:val="hybridMultilevel"/>
    <w:tmpl w:val="D900655E"/>
    <w:lvl w:ilvl="0" w:tplc="14090019">
      <w:start w:val="1"/>
      <w:numFmt w:val="lowerLetter"/>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7AA5298"/>
    <w:multiLevelType w:val="hybridMultilevel"/>
    <w:tmpl w:val="02D290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D572920"/>
    <w:multiLevelType w:val="hybridMultilevel"/>
    <w:tmpl w:val="D804B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D9027A0"/>
    <w:multiLevelType w:val="hybridMultilevel"/>
    <w:tmpl w:val="E9A62A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753D29"/>
    <w:multiLevelType w:val="hybridMultilevel"/>
    <w:tmpl w:val="C150A3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EE674C0">
      <w:start w:val="1"/>
      <w:numFmt w:val="bullet"/>
      <w:lvlText w:val="-"/>
      <w:lvlJc w:val="left"/>
      <w:pPr>
        <w:ind w:left="2880" w:hanging="360"/>
      </w:pPr>
      <w:rPr>
        <w:rFonts w:ascii="Calibri" w:eastAsiaTheme="minorHAnsi" w:hAnsi="Calibri"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C59FC"/>
    <w:multiLevelType w:val="hybridMultilevel"/>
    <w:tmpl w:val="5BF684E2"/>
    <w:lvl w:ilvl="0" w:tplc="2EE674C0">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0628B0"/>
    <w:multiLevelType w:val="hybridMultilevel"/>
    <w:tmpl w:val="DB3E82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0F6F94"/>
    <w:multiLevelType w:val="hybridMultilevel"/>
    <w:tmpl w:val="409CEE00"/>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6"/>
  </w:num>
  <w:num w:numId="2">
    <w:abstractNumId w:val="13"/>
  </w:num>
  <w:num w:numId="3">
    <w:abstractNumId w:val="2"/>
  </w:num>
  <w:num w:numId="4">
    <w:abstractNumId w:val="1"/>
  </w:num>
  <w:num w:numId="5">
    <w:abstractNumId w:val="11"/>
  </w:num>
  <w:num w:numId="6">
    <w:abstractNumId w:val="4"/>
  </w:num>
  <w:num w:numId="7">
    <w:abstractNumId w:val="20"/>
  </w:num>
  <w:num w:numId="8">
    <w:abstractNumId w:val="6"/>
  </w:num>
  <w:num w:numId="9">
    <w:abstractNumId w:val="3"/>
  </w:num>
  <w:num w:numId="10">
    <w:abstractNumId w:val="12"/>
  </w:num>
  <w:num w:numId="11">
    <w:abstractNumId w:val="7"/>
  </w:num>
  <w:num w:numId="12">
    <w:abstractNumId w:val="9"/>
  </w:num>
  <w:num w:numId="13">
    <w:abstractNumId w:val="24"/>
  </w:num>
  <w:num w:numId="14">
    <w:abstractNumId w:val="5"/>
  </w:num>
  <w:num w:numId="15">
    <w:abstractNumId w:val="29"/>
  </w:num>
  <w:num w:numId="16">
    <w:abstractNumId w:val="25"/>
  </w:num>
  <w:num w:numId="17">
    <w:abstractNumId w:val="15"/>
  </w:num>
  <w:num w:numId="18">
    <w:abstractNumId w:val="19"/>
  </w:num>
  <w:num w:numId="19">
    <w:abstractNumId w:val="30"/>
  </w:num>
  <w:num w:numId="20">
    <w:abstractNumId w:val="23"/>
  </w:num>
  <w:num w:numId="21">
    <w:abstractNumId w:val="17"/>
  </w:num>
  <w:num w:numId="22">
    <w:abstractNumId w:val="8"/>
  </w:num>
  <w:num w:numId="23">
    <w:abstractNumId w:val="14"/>
  </w:num>
  <w:num w:numId="24">
    <w:abstractNumId w:val="26"/>
  </w:num>
  <w:num w:numId="25">
    <w:abstractNumId w:val="18"/>
  </w:num>
  <w:num w:numId="26">
    <w:abstractNumId w:val="27"/>
  </w:num>
  <w:num w:numId="27">
    <w:abstractNumId w:val="28"/>
  </w:num>
  <w:num w:numId="28">
    <w:abstractNumId w:val="22"/>
  </w:num>
  <w:num w:numId="29">
    <w:abstractNumId w:val="0"/>
  </w:num>
  <w:num w:numId="30">
    <w:abstractNumId w:val="21"/>
  </w:num>
  <w:num w:numId="31">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84D"/>
    <w:rsid w:val="000000EC"/>
    <w:rsid w:val="0001476E"/>
    <w:rsid w:val="000307AD"/>
    <w:rsid w:val="00036381"/>
    <w:rsid w:val="00043FE7"/>
    <w:rsid w:val="00047F55"/>
    <w:rsid w:val="00072D35"/>
    <w:rsid w:val="0007739B"/>
    <w:rsid w:val="000A0F70"/>
    <w:rsid w:val="000A15C7"/>
    <w:rsid w:val="000B2F80"/>
    <w:rsid w:val="000B314E"/>
    <w:rsid w:val="000B67F0"/>
    <w:rsid w:val="000D504C"/>
    <w:rsid w:val="000E137B"/>
    <w:rsid w:val="00111E77"/>
    <w:rsid w:val="00115299"/>
    <w:rsid w:val="0012108F"/>
    <w:rsid w:val="00131FF1"/>
    <w:rsid w:val="00142CBB"/>
    <w:rsid w:val="001463C1"/>
    <w:rsid w:val="00155B05"/>
    <w:rsid w:val="001569F6"/>
    <w:rsid w:val="00157395"/>
    <w:rsid w:val="00161D31"/>
    <w:rsid w:val="001629CA"/>
    <w:rsid w:val="0016750A"/>
    <w:rsid w:val="00170BFA"/>
    <w:rsid w:val="001857B9"/>
    <w:rsid w:val="001877F9"/>
    <w:rsid w:val="00197A09"/>
    <w:rsid w:val="00197DD7"/>
    <w:rsid w:val="00197EC6"/>
    <w:rsid w:val="001A5F73"/>
    <w:rsid w:val="001A7DEE"/>
    <w:rsid w:val="001B0EAD"/>
    <w:rsid w:val="001B43F2"/>
    <w:rsid w:val="001C4896"/>
    <w:rsid w:val="001F4D73"/>
    <w:rsid w:val="001F5BD6"/>
    <w:rsid w:val="001F7026"/>
    <w:rsid w:val="00207515"/>
    <w:rsid w:val="00207639"/>
    <w:rsid w:val="002301E1"/>
    <w:rsid w:val="00236BE9"/>
    <w:rsid w:val="002430D7"/>
    <w:rsid w:val="00246EB4"/>
    <w:rsid w:val="002515ED"/>
    <w:rsid w:val="002533B7"/>
    <w:rsid w:val="00263478"/>
    <w:rsid w:val="00281D40"/>
    <w:rsid w:val="00295855"/>
    <w:rsid w:val="002C2638"/>
    <w:rsid w:val="002C61BF"/>
    <w:rsid w:val="002D796F"/>
    <w:rsid w:val="002E107F"/>
    <w:rsid w:val="002E304E"/>
    <w:rsid w:val="002F1E03"/>
    <w:rsid w:val="003022C2"/>
    <w:rsid w:val="00304DA0"/>
    <w:rsid w:val="00307F01"/>
    <w:rsid w:val="00317AE9"/>
    <w:rsid w:val="00321B71"/>
    <w:rsid w:val="00327119"/>
    <w:rsid w:val="003427B6"/>
    <w:rsid w:val="003435CB"/>
    <w:rsid w:val="00351749"/>
    <w:rsid w:val="00355EFF"/>
    <w:rsid w:val="003616DC"/>
    <w:rsid w:val="00363AAF"/>
    <w:rsid w:val="00374571"/>
    <w:rsid w:val="00377D5B"/>
    <w:rsid w:val="0038336D"/>
    <w:rsid w:val="00384BDB"/>
    <w:rsid w:val="00385DDF"/>
    <w:rsid w:val="0039630B"/>
    <w:rsid w:val="0039653B"/>
    <w:rsid w:val="003A71E6"/>
    <w:rsid w:val="003B2ABB"/>
    <w:rsid w:val="003C1FB2"/>
    <w:rsid w:val="003D40F4"/>
    <w:rsid w:val="003D6025"/>
    <w:rsid w:val="003D7EF6"/>
    <w:rsid w:val="003E2D42"/>
    <w:rsid w:val="00401420"/>
    <w:rsid w:val="004066EE"/>
    <w:rsid w:val="00422F73"/>
    <w:rsid w:val="0043756A"/>
    <w:rsid w:val="00440A07"/>
    <w:rsid w:val="0044104A"/>
    <w:rsid w:val="004421F1"/>
    <w:rsid w:val="004465E6"/>
    <w:rsid w:val="00452147"/>
    <w:rsid w:val="00457A2C"/>
    <w:rsid w:val="00475358"/>
    <w:rsid w:val="00475752"/>
    <w:rsid w:val="0048331E"/>
    <w:rsid w:val="004848CB"/>
    <w:rsid w:val="00486917"/>
    <w:rsid w:val="00493C15"/>
    <w:rsid w:val="004961FB"/>
    <w:rsid w:val="004B1411"/>
    <w:rsid w:val="004F5813"/>
    <w:rsid w:val="0050637F"/>
    <w:rsid w:val="0051499B"/>
    <w:rsid w:val="00532ED2"/>
    <w:rsid w:val="00534532"/>
    <w:rsid w:val="00540CE7"/>
    <w:rsid w:val="00541CF2"/>
    <w:rsid w:val="0054422B"/>
    <w:rsid w:val="00552E6E"/>
    <w:rsid w:val="00554C1E"/>
    <w:rsid w:val="00556342"/>
    <w:rsid w:val="0057297B"/>
    <w:rsid w:val="0057374A"/>
    <w:rsid w:val="00575177"/>
    <w:rsid w:val="0057536D"/>
    <w:rsid w:val="0057707A"/>
    <w:rsid w:val="0058585E"/>
    <w:rsid w:val="00597567"/>
    <w:rsid w:val="005A2775"/>
    <w:rsid w:val="005A2984"/>
    <w:rsid w:val="005B634C"/>
    <w:rsid w:val="005B6576"/>
    <w:rsid w:val="005B71AC"/>
    <w:rsid w:val="005D2FF3"/>
    <w:rsid w:val="005D5580"/>
    <w:rsid w:val="005D56EE"/>
    <w:rsid w:val="0060140F"/>
    <w:rsid w:val="006032C6"/>
    <w:rsid w:val="0062137A"/>
    <w:rsid w:val="00624FE0"/>
    <w:rsid w:val="00636638"/>
    <w:rsid w:val="00636787"/>
    <w:rsid w:val="00636E2E"/>
    <w:rsid w:val="00641D1E"/>
    <w:rsid w:val="00642DAB"/>
    <w:rsid w:val="00647072"/>
    <w:rsid w:val="00656566"/>
    <w:rsid w:val="006878C0"/>
    <w:rsid w:val="006926D1"/>
    <w:rsid w:val="00693B64"/>
    <w:rsid w:val="006945DD"/>
    <w:rsid w:val="00697CD1"/>
    <w:rsid w:val="006A7078"/>
    <w:rsid w:val="006B55F7"/>
    <w:rsid w:val="006B71D2"/>
    <w:rsid w:val="006D5A8D"/>
    <w:rsid w:val="006F4F6E"/>
    <w:rsid w:val="00706CBC"/>
    <w:rsid w:val="00712012"/>
    <w:rsid w:val="007218AA"/>
    <w:rsid w:val="00732B06"/>
    <w:rsid w:val="00734F64"/>
    <w:rsid w:val="00737E74"/>
    <w:rsid w:val="00741F53"/>
    <w:rsid w:val="00757DAF"/>
    <w:rsid w:val="00764293"/>
    <w:rsid w:val="00764D9D"/>
    <w:rsid w:val="007802B4"/>
    <w:rsid w:val="007849B4"/>
    <w:rsid w:val="00785823"/>
    <w:rsid w:val="007861E5"/>
    <w:rsid w:val="00797BC7"/>
    <w:rsid w:val="007A2692"/>
    <w:rsid w:val="007A26C0"/>
    <w:rsid w:val="007C5116"/>
    <w:rsid w:val="007D0E48"/>
    <w:rsid w:val="007D2F8C"/>
    <w:rsid w:val="007D4175"/>
    <w:rsid w:val="007E5BDE"/>
    <w:rsid w:val="007F19D8"/>
    <w:rsid w:val="007F24E1"/>
    <w:rsid w:val="007F38DA"/>
    <w:rsid w:val="007F5DE8"/>
    <w:rsid w:val="008201F9"/>
    <w:rsid w:val="00822F7D"/>
    <w:rsid w:val="00826DC3"/>
    <w:rsid w:val="00827AB3"/>
    <w:rsid w:val="00833518"/>
    <w:rsid w:val="00837A54"/>
    <w:rsid w:val="008424B8"/>
    <w:rsid w:val="0084568A"/>
    <w:rsid w:val="0085236F"/>
    <w:rsid w:val="008635FD"/>
    <w:rsid w:val="00873865"/>
    <w:rsid w:val="00873F86"/>
    <w:rsid w:val="008757AB"/>
    <w:rsid w:val="008760C6"/>
    <w:rsid w:val="00885089"/>
    <w:rsid w:val="00893DE2"/>
    <w:rsid w:val="00895E20"/>
    <w:rsid w:val="008A2331"/>
    <w:rsid w:val="008A4029"/>
    <w:rsid w:val="008C2C8B"/>
    <w:rsid w:val="008C4A17"/>
    <w:rsid w:val="008C5444"/>
    <w:rsid w:val="008E1A51"/>
    <w:rsid w:val="008E35E7"/>
    <w:rsid w:val="008F1573"/>
    <w:rsid w:val="00900760"/>
    <w:rsid w:val="00910DC7"/>
    <w:rsid w:val="00922590"/>
    <w:rsid w:val="00926DCB"/>
    <w:rsid w:val="009312F9"/>
    <w:rsid w:val="00941464"/>
    <w:rsid w:val="009455EA"/>
    <w:rsid w:val="009463CF"/>
    <w:rsid w:val="0095048D"/>
    <w:rsid w:val="00953F37"/>
    <w:rsid w:val="0095639F"/>
    <w:rsid w:val="00956919"/>
    <w:rsid w:val="00964992"/>
    <w:rsid w:val="009670AF"/>
    <w:rsid w:val="0098649F"/>
    <w:rsid w:val="00995E08"/>
    <w:rsid w:val="009B2027"/>
    <w:rsid w:val="009B662B"/>
    <w:rsid w:val="009F4238"/>
    <w:rsid w:val="009F51AE"/>
    <w:rsid w:val="009F6C3E"/>
    <w:rsid w:val="00A0202F"/>
    <w:rsid w:val="00A061E4"/>
    <w:rsid w:val="00A13A4D"/>
    <w:rsid w:val="00A15208"/>
    <w:rsid w:val="00A221DA"/>
    <w:rsid w:val="00A32D89"/>
    <w:rsid w:val="00A34486"/>
    <w:rsid w:val="00A36F6E"/>
    <w:rsid w:val="00A428E0"/>
    <w:rsid w:val="00A47A34"/>
    <w:rsid w:val="00A6444D"/>
    <w:rsid w:val="00A64CA5"/>
    <w:rsid w:val="00A766D5"/>
    <w:rsid w:val="00A8262C"/>
    <w:rsid w:val="00A863A7"/>
    <w:rsid w:val="00AA65FE"/>
    <w:rsid w:val="00AA6E3F"/>
    <w:rsid w:val="00AB206D"/>
    <w:rsid w:val="00AC4763"/>
    <w:rsid w:val="00AC4785"/>
    <w:rsid w:val="00AC4A1C"/>
    <w:rsid w:val="00AC7C1D"/>
    <w:rsid w:val="00AD2A78"/>
    <w:rsid w:val="00AD2E69"/>
    <w:rsid w:val="00AE27A7"/>
    <w:rsid w:val="00AE6538"/>
    <w:rsid w:val="00AE725F"/>
    <w:rsid w:val="00AF3239"/>
    <w:rsid w:val="00B117A1"/>
    <w:rsid w:val="00B26BDE"/>
    <w:rsid w:val="00B2784D"/>
    <w:rsid w:val="00B41A4F"/>
    <w:rsid w:val="00B44BB3"/>
    <w:rsid w:val="00B501D9"/>
    <w:rsid w:val="00B64978"/>
    <w:rsid w:val="00B74238"/>
    <w:rsid w:val="00B815EF"/>
    <w:rsid w:val="00BA27B5"/>
    <w:rsid w:val="00BC3499"/>
    <w:rsid w:val="00BD0116"/>
    <w:rsid w:val="00BD58F3"/>
    <w:rsid w:val="00C024FF"/>
    <w:rsid w:val="00C1017A"/>
    <w:rsid w:val="00C12375"/>
    <w:rsid w:val="00C30EF4"/>
    <w:rsid w:val="00C40E57"/>
    <w:rsid w:val="00C42C87"/>
    <w:rsid w:val="00C44C09"/>
    <w:rsid w:val="00C532F9"/>
    <w:rsid w:val="00C55CCE"/>
    <w:rsid w:val="00C563DF"/>
    <w:rsid w:val="00C56D8B"/>
    <w:rsid w:val="00C842FD"/>
    <w:rsid w:val="00C93FCD"/>
    <w:rsid w:val="00C97ECF"/>
    <w:rsid w:val="00CA1921"/>
    <w:rsid w:val="00CB6803"/>
    <w:rsid w:val="00CB69CC"/>
    <w:rsid w:val="00CB7B29"/>
    <w:rsid w:val="00CB7C70"/>
    <w:rsid w:val="00CE329B"/>
    <w:rsid w:val="00CE4870"/>
    <w:rsid w:val="00CE7099"/>
    <w:rsid w:val="00CF2465"/>
    <w:rsid w:val="00D01D90"/>
    <w:rsid w:val="00D03D20"/>
    <w:rsid w:val="00D05D77"/>
    <w:rsid w:val="00D139AD"/>
    <w:rsid w:val="00D345A2"/>
    <w:rsid w:val="00D4409A"/>
    <w:rsid w:val="00D53472"/>
    <w:rsid w:val="00D6676A"/>
    <w:rsid w:val="00D74F58"/>
    <w:rsid w:val="00D83C68"/>
    <w:rsid w:val="00D862EA"/>
    <w:rsid w:val="00D8720C"/>
    <w:rsid w:val="00DA04F0"/>
    <w:rsid w:val="00DB4D89"/>
    <w:rsid w:val="00DB768F"/>
    <w:rsid w:val="00DC6DCB"/>
    <w:rsid w:val="00DE0D4E"/>
    <w:rsid w:val="00DE6582"/>
    <w:rsid w:val="00DF39B7"/>
    <w:rsid w:val="00DF6591"/>
    <w:rsid w:val="00E0682D"/>
    <w:rsid w:val="00E228E4"/>
    <w:rsid w:val="00E37EB2"/>
    <w:rsid w:val="00E52B8B"/>
    <w:rsid w:val="00E536FE"/>
    <w:rsid w:val="00E55A86"/>
    <w:rsid w:val="00E56EBD"/>
    <w:rsid w:val="00E5759B"/>
    <w:rsid w:val="00E83DEA"/>
    <w:rsid w:val="00E948E6"/>
    <w:rsid w:val="00EA4480"/>
    <w:rsid w:val="00EB0DA4"/>
    <w:rsid w:val="00EB4002"/>
    <w:rsid w:val="00ED539A"/>
    <w:rsid w:val="00ED6950"/>
    <w:rsid w:val="00ED6C5D"/>
    <w:rsid w:val="00ED7CB0"/>
    <w:rsid w:val="00EF0C79"/>
    <w:rsid w:val="00EF1AC7"/>
    <w:rsid w:val="00EF2476"/>
    <w:rsid w:val="00EF7E70"/>
    <w:rsid w:val="00F047B0"/>
    <w:rsid w:val="00F0680C"/>
    <w:rsid w:val="00F1269D"/>
    <w:rsid w:val="00F16812"/>
    <w:rsid w:val="00F243F9"/>
    <w:rsid w:val="00F24E1C"/>
    <w:rsid w:val="00F27048"/>
    <w:rsid w:val="00F310DA"/>
    <w:rsid w:val="00F3195C"/>
    <w:rsid w:val="00F32E24"/>
    <w:rsid w:val="00F3503B"/>
    <w:rsid w:val="00F6200A"/>
    <w:rsid w:val="00F71D7A"/>
    <w:rsid w:val="00F73FAF"/>
    <w:rsid w:val="00F92D17"/>
    <w:rsid w:val="00FA44E8"/>
    <w:rsid w:val="00FC75FB"/>
    <w:rsid w:val="00FD4E87"/>
    <w:rsid w:val="00FE00C0"/>
    <w:rsid w:val="00FE1CA9"/>
    <w:rsid w:val="00FE2784"/>
    <w:rsid w:val="00FE36D7"/>
    <w:rsid w:val="00FE6542"/>
    <w:rsid w:val="00FE6C5B"/>
    <w:rsid w:val="00FF1A82"/>
    <w:rsid w:val="00FF2522"/>
    <w:rsid w:val="00FF2FAE"/>
    <w:rsid w:val="00FF6B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4D"/>
    <w:rPr>
      <w:rFonts w:ascii="Calibri" w:eastAsiaTheme="minorHAnsi" w:hAnsi="Calibri"/>
      <w:sz w:val="22"/>
      <w:szCs w:val="22"/>
    </w:rPr>
  </w:style>
  <w:style w:type="paragraph" w:styleId="Heading1">
    <w:name w:val="heading 1"/>
    <w:basedOn w:val="Normal"/>
    <w:next w:val="Normal"/>
    <w:link w:val="Heading1Char"/>
    <w:uiPriority w:val="9"/>
    <w:qFormat/>
    <w:rsid w:val="00161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4D"/>
    <w:pPr>
      <w:ind w:left="720"/>
    </w:pPr>
  </w:style>
  <w:style w:type="paragraph" w:styleId="BalloonText">
    <w:name w:val="Balloon Text"/>
    <w:basedOn w:val="Normal"/>
    <w:link w:val="BalloonTextChar"/>
    <w:semiHidden/>
    <w:unhideWhenUsed/>
    <w:rsid w:val="00161D31"/>
    <w:rPr>
      <w:rFonts w:ascii="Tahoma" w:hAnsi="Tahoma" w:cs="Tahoma"/>
      <w:sz w:val="16"/>
      <w:szCs w:val="16"/>
    </w:rPr>
  </w:style>
  <w:style w:type="character" w:customStyle="1" w:styleId="BalloonTextChar">
    <w:name w:val="Balloon Text Char"/>
    <w:basedOn w:val="DefaultParagraphFont"/>
    <w:link w:val="BalloonText"/>
    <w:semiHidden/>
    <w:rsid w:val="00161D31"/>
    <w:rPr>
      <w:rFonts w:ascii="Tahoma" w:eastAsiaTheme="minorHAnsi" w:hAnsi="Tahoma" w:cs="Tahoma"/>
      <w:sz w:val="16"/>
      <w:szCs w:val="16"/>
    </w:rPr>
  </w:style>
  <w:style w:type="paragraph" w:styleId="Title">
    <w:name w:val="Title"/>
    <w:basedOn w:val="Normal"/>
    <w:next w:val="Normal"/>
    <w:link w:val="TitleChar"/>
    <w:uiPriority w:val="10"/>
    <w:qFormat/>
    <w:rsid w:val="00161D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D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61D3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AD2E69"/>
    <w:rPr>
      <w:sz w:val="16"/>
      <w:szCs w:val="16"/>
    </w:rPr>
  </w:style>
  <w:style w:type="paragraph" w:styleId="CommentText">
    <w:name w:val="annotation text"/>
    <w:basedOn w:val="Normal"/>
    <w:link w:val="CommentTextChar"/>
    <w:semiHidden/>
    <w:unhideWhenUsed/>
    <w:rsid w:val="00AD2E69"/>
    <w:rPr>
      <w:sz w:val="20"/>
      <w:szCs w:val="20"/>
    </w:rPr>
  </w:style>
  <w:style w:type="character" w:customStyle="1" w:styleId="CommentTextChar">
    <w:name w:val="Comment Text Char"/>
    <w:basedOn w:val="DefaultParagraphFont"/>
    <w:link w:val="CommentText"/>
    <w:semiHidden/>
    <w:rsid w:val="00AD2E69"/>
    <w:rPr>
      <w:rFonts w:ascii="Calibri" w:eastAsiaTheme="minorHAnsi" w:hAnsi="Calibri"/>
    </w:rPr>
  </w:style>
  <w:style w:type="paragraph" w:styleId="CommentSubject">
    <w:name w:val="annotation subject"/>
    <w:basedOn w:val="CommentText"/>
    <w:next w:val="CommentText"/>
    <w:link w:val="CommentSubjectChar"/>
    <w:semiHidden/>
    <w:unhideWhenUsed/>
    <w:rsid w:val="00AD2E69"/>
    <w:rPr>
      <w:b/>
      <w:bCs/>
    </w:rPr>
  </w:style>
  <w:style w:type="character" w:customStyle="1" w:styleId="CommentSubjectChar">
    <w:name w:val="Comment Subject Char"/>
    <w:basedOn w:val="CommentTextChar"/>
    <w:link w:val="CommentSubject"/>
    <w:semiHidden/>
    <w:rsid w:val="00AD2E69"/>
    <w:rPr>
      <w:rFonts w:ascii="Calibri" w:eastAsiaTheme="minorHAnsi" w:hAnsi="Calibri"/>
      <w:b/>
      <w:bCs/>
    </w:rPr>
  </w:style>
  <w:style w:type="paragraph" w:styleId="Header">
    <w:name w:val="header"/>
    <w:basedOn w:val="Normal"/>
    <w:link w:val="HeaderChar"/>
    <w:unhideWhenUsed/>
    <w:rsid w:val="00A64CA5"/>
    <w:pPr>
      <w:tabs>
        <w:tab w:val="center" w:pos="4513"/>
        <w:tab w:val="right" w:pos="9026"/>
      </w:tabs>
    </w:pPr>
  </w:style>
  <w:style w:type="character" w:customStyle="1" w:styleId="HeaderChar">
    <w:name w:val="Header Char"/>
    <w:basedOn w:val="DefaultParagraphFont"/>
    <w:link w:val="Header"/>
    <w:rsid w:val="00A64CA5"/>
    <w:rPr>
      <w:rFonts w:ascii="Calibri" w:eastAsiaTheme="minorHAnsi" w:hAnsi="Calibri"/>
      <w:sz w:val="22"/>
      <w:szCs w:val="22"/>
    </w:rPr>
  </w:style>
  <w:style w:type="paragraph" w:styleId="Footer">
    <w:name w:val="footer"/>
    <w:basedOn w:val="Normal"/>
    <w:link w:val="FooterChar"/>
    <w:uiPriority w:val="99"/>
    <w:unhideWhenUsed/>
    <w:rsid w:val="00A64CA5"/>
    <w:pPr>
      <w:tabs>
        <w:tab w:val="center" w:pos="4513"/>
        <w:tab w:val="right" w:pos="9026"/>
      </w:tabs>
    </w:pPr>
  </w:style>
  <w:style w:type="character" w:customStyle="1" w:styleId="FooterChar">
    <w:name w:val="Footer Char"/>
    <w:basedOn w:val="DefaultParagraphFont"/>
    <w:link w:val="Footer"/>
    <w:uiPriority w:val="99"/>
    <w:rsid w:val="00A64CA5"/>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784D"/>
    <w:rPr>
      <w:rFonts w:ascii="Calibri" w:eastAsiaTheme="minorHAnsi" w:hAnsi="Calibri"/>
      <w:sz w:val="22"/>
      <w:szCs w:val="22"/>
    </w:rPr>
  </w:style>
  <w:style w:type="paragraph" w:styleId="Heading1">
    <w:name w:val="heading 1"/>
    <w:basedOn w:val="Normal"/>
    <w:next w:val="Normal"/>
    <w:link w:val="Heading1Char"/>
    <w:uiPriority w:val="9"/>
    <w:qFormat/>
    <w:rsid w:val="00161D3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84D"/>
    <w:pPr>
      <w:ind w:left="720"/>
    </w:pPr>
  </w:style>
  <w:style w:type="paragraph" w:styleId="BalloonText">
    <w:name w:val="Balloon Text"/>
    <w:basedOn w:val="Normal"/>
    <w:link w:val="BalloonTextChar"/>
    <w:semiHidden/>
    <w:unhideWhenUsed/>
    <w:rsid w:val="00161D31"/>
    <w:rPr>
      <w:rFonts w:ascii="Tahoma" w:hAnsi="Tahoma" w:cs="Tahoma"/>
      <w:sz w:val="16"/>
      <w:szCs w:val="16"/>
    </w:rPr>
  </w:style>
  <w:style w:type="character" w:customStyle="1" w:styleId="BalloonTextChar">
    <w:name w:val="Balloon Text Char"/>
    <w:basedOn w:val="DefaultParagraphFont"/>
    <w:link w:val="BalloonText"/>
    <w:semiHidden/>
    <w:rsid w:val="00161D31"/>
    <w:rPr>
      <w:rFonts w:ascii="Tahoma" w:eastAsiaTheme="minorHAnsi" w:hAnsi="Tahoma" w:cs="Tahoma"/>
      <w:sz w:val="16"/>
      <w:szCs w:val="16"/>
    </w:rPr>
  </w:style>
  <w:style w:type="paragraph" w:styleId="Title">
    <w:name w:val="Title"/>
    <w:basedOn w:val="Normal"/>
    <w:next w:val="Normal"/>
    <w:link w:val="TitleChar"/>
    <w:uiPriority w:val="10"/>
    <w:qFormat/>
    <w:rsid w:val="00161D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61D3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61D31"/>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semiHidden/>
    <w:unhideWhenUsed/>
    <w:rsid w:val="00AD2E69"/>
    <w:rPr>
      <w:sz w:val="16"/>
      <w:szCs w:val="16"/>
    </w:rPr>
  </w:style>
  <w:style w:type="paragraph" w:styleId="CommentText">
    <w:name w:val="annotation text"/>
    <w:basedOn w:val="Normal"/>
    <w:link w:val="CommentTextChar"/>
    <w:semiHidden/>
    <w:unhideWhenUsed/>
    <w:rsid w:val="00AD2E69"/>
    <w:rPr>
      <w:sz w:val="20"/>
      <w:szCs w:val="20"/>
    </w:rPr>
  </w:style>
  <w:style w:type="character" w:customStyle="1" w:styleId="CommentTextChar">
    <w:name w:val="Comment Text Char"/>
    <w:basedOn w:val="DefaultParagraphFont"/>
    <w:link w:val="CommentText"/>
    <w:semiHidden/>
    <w:rsid w:val="00AD2E69"/>
    <w:rPr>
      <w:rFonts w:ascii="Calibri" w:eastAsiaTheme="minorHAnsi" w:hAnsi="Calibri"/>
    </w:rPr>
  </w:style>
  <w:style w:type="paragraph" w:styleId="CommentSubject">
    <w:name w:val="annotation subject"/>
    <w:basedOn w:val="CommentText"/>
    <w:next w:val="CommentText"/>
    <w:link w:val="CommentSubjectChar"/>
    <w:semiHidden/>
    <w:unhideWhenUsed/>
    <w:rsid w:val="00AD2E69"/>
    <w:rPr>
      <w:b/>
      <w:bCs/>
    </w:rPr>
  </w:style>
  <w:style w:type="character" w:customStyle="1" w:styleId="CommentSubjectChar">
    <w:name w:val="Comment Subject Char"/>
    <w:basedOn w:val="CommentTextChar"/>
    <w:link w:val="CommentSubject"/>
    <w:semiHidden/>
    <w:rsid w:val="00AD2E69"/>
    <w:rPr>
      <w:rFonts w:ascii="Calibri" w:eastAsiaTheme="minorHAnsi" w:hAnsi="Calibri"/>
      <w:b/>
      <w:bCs/>
    </w:rPr>
  </w:style>
  <w:style w:type="paragraph" w:styleId="Header">
    <w:name w:val="header"/>
    <w:basedOn w:val="Normal"/>
    <w:link w:val="HeaderChar"/>
    <w:unhideWhenUsed/>
    <w:rsid w:val="00A64CA5"/>
    <w:pPr>
      <w:tabs>
        <w:tab w:val="center" w:pos="4513"/>
        <w:tab w:val="right" w:pos="9026"/>
      </w:tabs>
    </w:pPr>
  </w:style>
  <w:style w:type="character" w:customStyle="1" w:styleId="HeaderChar">
    <w:name w:val="Header Char"/>
    <w:basedOn w:val="DefaultParagraphFont"/>
    <w:link w:val="Header"/>
    <w:rsid w:val="00A64CA5"/>
    <w:rPr>
      <w:rFonts w:ascii="Calibri" w:eastAsiaTheme="minorHAnsi" w:hAnsi="Calibri"/>
      <w:sz w:val="22"/>
      <w:szCs w:val="22"/>
    </w:rPr>
  </w:style>
  <w:style w:type="paragraph" w:styleId="Footer">
    <w:name w:val="footer"/>
    <w:basedOn w:val="Normal"/>
    <w:link w:val="FooterChar"/>
    <w:uiPriority w:val="99"/>
    <w:unhideWhenUsed/>
    <w:rsid w:val="00A64CA5"/>
    <w:pPr>
      <w:tabs>
        <w:tab w:val="center" w:pos="4513"/>
        <w:tab w:val="right" w:pos="9026"/>
      </w:tabs>
    </w:pPr>
  </w:style>
  <w:style w:type="character" w:customStyle="1" w:styleId="FooterChar">
    <w:name w:val="Footer Char"/>
    <w:basedOn w:val="DefaultParagraphFont"/>
    <w:link w:val="Footer"/>
    <w:uiPriority w:val="99"/>
    <w:rsid w:val="00A64CA5"/>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6268">
      <w:bodyDiv w:val="1"/>
      <w:marLeft w:val="0"/>
      <w:marRight w:val="0"/>
      <w:marTop w:val="0"/>
      <w:marBottom w:val="0"/>
      <w:divBdr>
        <w:top w:val="none" w:sz="0" w:space="0" w:color="auto"/>
        <w:left w:val="none" w:sz="0" w:space="0" w:color="auto"/>
        <w:bottom w:val="none" w:sz="0" w:space="0" w:color="auto"/>
        <w:right w:val="none" w:sz="0" w:space="0" w:color="auto"/>
      </w:divBdr>
    </w:div>
    <w:div w:id="15323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D86BA-722B-45CB-8D81-F851B61D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375</Words>
  <Characters>1695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Armstrong (NRA)</dc:creator>
  <cp:lastModifiedBy>Geoffrey Thompson</cp:lastModifiedBy>
  <cp:revision>3</cp:revision>
  <cp:lastPrinted>2014-05-14T04:39:00Z</cp:lastPrinted>
  <dcterms:created xsi:type="dcterms:W3CDTF">2014-05-14T04:34:00Z</dcterms:created>
  <dcterms:modified xsi:type="dcterms:W3CDTF">2014-05-14T04:39:00Z</dcterms:modified>
</cp:coreProperties>
</file>