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5FC0" w14:textId="3CAF5314" w:rsidR="00ED36E9" w:rsidRPr="00D46439" w:rsidRDefault="00ED36E9" w:rsidP="7407197E">
      <w:pPr>
        <w:spacing w:before="240" w:after="240"/>
        <w:jc w:val="right"/>
        <w:rPr>
          <w:rFonts w:cs="Segoe UI"/>
          <w:sz w:val="20"/>
          <w:lang w:val="en-GB"/>
        </w:rPr>
      </w:pPr>
      <w:r w:rsidRPr="7407197E">
        <w:rPr>
          <w:rFonts w:cs="Segoe UI"/>
          <w:b/>
          <w:bCs/>
          <w:color w:val="244061" w:themeColor="accent1" w:themeShade="80"/>
          <w:sz w:val="24"/>
          <w:szCs w:val="24"/>
          <w:lang w:val="en-GB"/>
        </w:rPr>
        <w:t xml:space="preserve">Date: </w:t>
      </w:r>
      <w:r w:rsidR="5B2A65E3" w:rsidRPr="7407197E">
        <w:rPr>
          <w:rFonts w:cs="Segoe UI"/>
          <w:b/>
          <w:bCs/>
          <w:color w:val="244061" w:themeColor="accent1" w:themeShade="80"/>
          <w:sz w:val="24"/>
          <w:szCs w:val="24"/>
          <w:lang w:val="en-GB"/>
        </w:rPr>
        <w:t>21</w:t>
      </w:r>
      <w:r w:rsidR="00D46439" w:rsidRPr="7407197E">
        <w:rPr>
          <w:rFonts w:cs="Segoe UI"/>
          <w:b/>
          <w:bCs/>
          <w:color w:val="244061" w:themeColor="accent1" w:themeShade="80"/>
          <w:sz w:val="24"/>
          <w:szCs w:val="24"/>
          <w:lang w:val="en-GB"/>
        </w:rPr>
        <w:t xml:space="preserve"> November</w:t>
      </w:r>
      <w:r w:rsidR="003314A1" w:rsidRPr="7407197E">
        <w:rPr>
          <w:rFonts w:cs="Segoe UI"/>
          <w:b/>
          <w:bCs/>
          <w:color w:val="244061" w:themeColor="accent1" w:themeShade="80"/>
          <w:sz w:val="24"/>
          <w:szCs w:val="24"/>
          <w:lang w:val="en-GB"/>
        </w:rPr>
        <w:t xml:space="preserve"> 2022</w:t>
      </w:r>
    </w:p>
    <w:p w14:paraId="16F665C1" w14:textId="77777777" w:rsidR="006E1A7E" w:rsidRPr="00D46439" w:rsidRDefault="006E1A7E" w:rsidP="00E12DFE">
      <w:pPr>
        <w:pStyle w:val="Title"/>
        <w:spacing w:before="0" w:after="0"/>
        <w:ind w:right="-23"/>
        <w:rPr>
          <w:rFonts w:eastAsiaTheme="majorEastAsia"/>
          <w:lang w:val="en-GB"/>
        </w:rPr>
      </w:pPr>
      <w:bookmarkStart w:id="0" w:name="_Toc839316206"/>
      <w:bookmarkStart w:id="1" w:name="_Toc1903514997"/>
      <w:bookmarkStart w:id="2" w:name="_Toc36929940"/>
      <w:bookmarkStart w:id="3" w:name="_Toc2118927323"/>
      <w:bookmarkStart w:id="4" w:name="_Toc899522502"/>
      <w:bookmarkStart w:id="5" w:name="_Toc1932410483"/>
      <w:bookmarkStart w:id="6" w:name="_Toc373157461"/>
      <w:bookmarkStart w:id="7" w:name="_Toc511191137"/>
      <w:bookmarkStart w:id="8" w:name="_Toc494161529"/>
      <w:bookmarkStart w:id="9" w:name="_Toc103947147"/>
      <w:bookmarkStart w:id="10" w:name="_Toc108080251"/>
      <w:bookmarkStart w:id="11" w:name="_Toc115163832"/>
      <w:r w:rsidRPr="00D46439">
        <w:rPr>
          <w:rFonts w:eastAsiaTheme="majorEastAsia"/>
          <w:lang w:val="en-GB"/>
        </w:rPr>
        <w:t>SARS-CoV-2 Variants of Concern Update</w:t>
      </w:r>
      <w:bookmarkEnd w:id="0"/>
      <w:bookmarkEnd w:id="1"/>
      <w:bookmarkEnd w:id="2"/>
      <w:bookmarkEnd w:id="3"/>
      <w:bookmarkEnd w:id="4"/>
      <w:bookmarkEnd w:id="5"/>
      <w:bookmarkEnd w:id="6"/>
      <w:bookmarkEnd w:id="7"/>
      <w:bookmarkEnd w:id="8"/>
      <w:bookmarkEnd w:id="9"/>
      <w:bookmarkEnd w:id="10"/>
    </w:p>
    <w:p w14:paraId="08A4C733" w14:textId="77777777" w:rsidR="00743E56" w:rsidRPr="00743E56" w:rsidRDefault="00743E56" w:rsidP="00743E56">
      <w:pPr>
        <w:rPr>
          <w:rFonts w:eastAsiaTheme="majorEastAsia"/>
          <w:lang w:val="en-GB"/>
        </w:rPr>
      </w:pPr>
    </w:p>
    <w:p w14:paraId="7F23A297" w14:textId="77777777" w:rsidR="00743E56" w:rsidRPr="005D7435" w:rsidRDefault="00743E56" w:rsidP="00743E56">
      <w:pPr>
        <w:pStyle w:val="Heading2"/>
        <w:rPr>
          <w:lang w:val="en-GB"/>
        </w:rPr>
      </w:pPr>
      <w:r w:rsidRPr="005D7435">
        <w:rPr>
          <w:lang w:val="en-GB"/>
        </w:rPr>
        <w:t xml:space="preserve">Executive Summary </w:t>
      </w:r>
    </w:p>
    <w:p w14:paraId="15217C30" w14:textId="77777777" w:rsidR="00743E56" w:rsidRPr="005628AD" w:rsidRDefault="00743E56" w:rsidP="00743E56">
      <w:pPr>
        <w:rPr>
          <w:rFonts w:eastAsia="Calibri Light"/>
          <w:i/>
          <w:lang w:val="en-GB"/>
        </w:rPr>
      </w:pPr>
      <w:r w:rsidRPr="005628AD">
        <w:rPr>
          <w:rFonts w:eastAsia="Calibri Light"/>
          <w:i/>
          <w:lang w:val="en-GB"/>
        </w:rPr>
        <w:t>Section updated: 16 November 2022</w:t>
      </w:r>
    </w:p>
    <w:p w14:paraId="40A5F542" w14:textId="77777777" w:rsidR="00743E56" w:rsidRPr="005628AD" w:rsidRDefault="00743E56" w:rsidP="00743E56">
      <w:pPr>
        <w:rPr>
          <w:lang w:val="en-GB"/>
        </w:rPr>
      </w:pPr>
      <w:r w:rsidRPr="005628AD">
        <w:rPr>
          <w:lang w:val="en-GB"/>
        </w:rPr>
        <w:t xml:space="preserve">In the second half of 2022, many new Omicron sub-variants have been reported. These variants demonstrate </w:t>
      </w:r>
      <w:r w:rsidRPr="005628AD">
        <w:rPr>
          <w:bCs/>
          <w:lang w:val="en-GB"/>
        </w:rPr>
        <w:t>convergen</w:t>
      </w:r>
      <w:r>
        <w:rPr>
          <w:bCs/>
          <w:lang w:val="en-GB"/>
        </w:rPr>
        <w:t>t evolution</w:t>
      </w:r>
      <w:r w:rsidRPr="005628AD">
        <w:rPr>
          <w:lang w:val="en-GB"/>
        </w:rPr>
        <w:t xml:space="preserve"> which is a process whereby variants from different lineages accumulate similar mutations. Mutations in the spike protein appear to be responsible for the enhanced characteristics of these variants, compared to previous Omicron variants. </w:t>
      </w:r>
    </w:p>
    <w:p w14:paraId="39BECB2E" w14:textId="77777777" w:rsidR="00743E56" w:rsidRPr="005628AD" w:rsidRDefault="00743E56" w:rsidP="00743E56">
      <w:pPr>
        <w:rPr>
          <w:lang w:val="en-GB"/>
        </w:rPr>
      </w:pPr>
      <w:r w:rsidRPr="005628AD">
        <w:rPr>
          <w:lang w:val="en-GB"/>
        </w:rPr>
        <w:t xml:space="preserve">Although many of these new sub-variants demonstrate a transmission advantage over earlier sub-variants (which can come from increases in innate transmissibility or from immune evasion), there is currently no evidence of an </w:t>
      </w:r>
      <w:r w:rsidRPr="005628AD">
        <w:rPr>
          <w:bCs/>
          <w:lang w:val="en-GB"/>
        </w:rPr>
        <w:t>increase in severity of disease caused by these variants.</w:t>
      </w:r>
    </w:p>
    <w:p w14:paraId="67857442" w14:textId="77777777" w:rsidR="00743E56" w:rsidRPr="005628AD" w:rsidRDefault="00743E56" w:rsidP="00743E56">
      <w:pPr>
        <w:spacing w:before="0" w:after="0" w:line="276" w:lineRule="auto"/>
      </w:pPr>
      <w:r w:rsidRPr="005628AD">
        <w:t>New information in this report includes:</w:t>
      </w:r>
    </w:p>
    <w:p w14:paraId="05C9EBEF" w14:textId="77777777" w:rsidR="00743E56" w:rsidRDefault="00743E56" w:rsidP="00743E56">
      <w:pPr>
        <w:spacing w:before="0" w:after="0" w:line="276" w:lineRule="auto"/>
        <w:rPr>
          <w:highlight w:val="yellow"/>
        </w:rPr>
      </w:pPr>
    </w:p>
    <w:p w14:paraId="2E6CEF24" w14:textId="4BECFBA3" w:rsidR="00743E56" w:rsidRPr="00E76782" w:rsidRDefault="00743E56" w:rsidP="00743E56">
      <w:pPr>
        <w:pStyle w:val="NormalBulleted"/>
        <w:rPr>
          <w:rFonts w:cs="Segoe UI"/>
          <w:szCs w:val="21"/>
          <w:lang w:val="en-GB"/>
        </w:rPr>
      </w:pPr>
      <w:r w:rsidRPr="00C6123C">
        <w:rPr>
          <w:lang w:val="en-GB"/>
        </w:rPr>
        <w:t xml:space="preserve">A number of convergent subvariants displaying a growth advantage relative </w:t>
      </w:r>
      <w:r w:rsidRPr="00E76782">
        <w:rPr>
          <w:rFonts w:cs="Segoe UI"/>
          <w:szCs w:val="21"/>
          <w:lang w:val="en-GB"/>
        </w:rPr>
        <w:t>to</w:t>
      </w:r>
      <w:r w:rsidRPr="00C6123C">
        <w:rPr>
          <w:rFonts w:cs="Segoe UI"/>
          <w:szCs w:val="21"/>
          <w:lang w:val="en-GB"/>
        </w:rPr>
        <w:t xml:space="preserve"> BA.5 in the UK.</w:t>
      </w:r>
      <w:r w:rsidRPr="00C6123C">
        <w:rPr>
          <w:rFonts w:cs="Segoe UI"/>
          <w:szCs w:val="21"/>
          <w:lang w:val="en-GB"/>
        </w:rPr>
        <w:fldChar w:fldCharType="begin"/>
      </w:r>
      <w:r w:rsidR="00657CE6">
        <w:rPr>
          <w:rFonts w:cs="Segoe UI"/>
          <w:szCs w:val="21"/>
          <w:lang w:val="en-GB"/>
        </w:rPr>
        <w:instrText xml:space="preserve"> ADDIN EN.CITE &lt;EndNote&gt;&lt;Cite&gt;&lt;Author&gt;UK health Security Agency&lt;/Author&gt;&lt;Year&gt;2022&lt;/Year&gt;&lt;RecNum&gt;5716&lt;/RecNum&gt;&lt;DisplayText&gt;[1]&lt;/DisplayText&gt;&lt;record&gt;&lt;rec-number&gt;5716&lt;/rec-number&gt;&lt;foreign-keys&gt;&lt;key app="EN" db-id="tfrtexd2lrs2vkefzp8v29vg5eptxer95fd5" timestamp="1667941077" guid="d3216b18-d58b-4655-b12f-ecb786665e5c"&gt;5716&lt;/key&gt;&lt;/foreign-keys&gt;&lt;ref-type name="Web Page"&gt;12&lt;/ref-type&gt;&lt;contributors&gt;&lt;authors&gt;&lt;author&gt;UK health Security Agency,&lt;/author&gt;&lt;/authors&gt;&lt;/contributors&gt;&lt;titles&gt;&lt;title&gt;SARS-CoV-2 variants of concern and variants under investigation in England: Technical briefing 47&lt;/title&gt;&lt;/titles&gt;&lt;dates&gt;&lt;year&gt;2022&lt;/year&gt;&lt;/dates&gt;&lt;urls&gt;&lt;related-urls&gt;&lt;url&gt;https://assets.publishing.service.gov.uk/government/uploads/system/uploads/attachment_data/file/1115077/Technical-Briefing-47.pdf&lt;/url&gt;&lt;/related-urls&gt;&lt;/urls&gt;&lt;/record&gt;&lt;/Cite&gt;&lt;/EndNote&gt;</w:instrText>
      </w:r>
      <w:r w:rsidRPr="00C6123C">
        <w:rPr>
          <w:rFonts w:cs="Segoe UI"/>
          <w:szCs w:val="21"/>
          <w:lang w:val="en-GB"/>
        </w:rPr>
        <w:fldChar w:fldCharType="separate"/>
      </w:r>
      <w:r w:rsidR="00657CE6">
        <w:rPr>
          <w:rFonts w:cs="Segoe UI"/>
          <w:noProof/>
          <w:szCs w:val="21"/>
          <w:lang w:val="en-GB"/>
        </w:rPr>
        <w:t>[1]</w:t>
      </w:r>
      <w:r w:rsidRPr="00C6123C">
        <w:rPr>
          <w:rFonts w:cs="Segoe UI"/>
          <w:szCs w:val="21"/>
          <w:lang w:val="en-GB"/>
        </w:rPr>
        <w:fldChar w:fldCharType="end"/>
      </w:r>
      <w:r w:rsidRPr="00C6123C">
        <w:rPr>
          <w:rFonts w:cs="Segoe UI"/>
          <w:szCs w:val="21"/>
          <w:lang w:val="en-GB"/>
        </w:rPr>
        <w:t xml:space="preserve"> BQ.</w:t>
      </w:r>
      <w:r w:rsidRPr="00E76782">
        <w:rPr>
          <w:rFonts w:cs="Segoe UI"/>
          <w:szCs w:val="21"/>
          <w:lang w:val="en-GB"/>
        </w:rPr>
        <w:t>1.1 shows the greatest growth advantage (relative to BA.5) at 63% per week</w:t>
      </w:r>
      <w:r>
        <w:rPr>
          <w:rFonts w:cs="Segoe UI"/>
          <w:szCs w:val="21"/>
          <w:lang w:val="en-GB"/>
        </w:rPr>
        <w:t xml:space="preserve"> (at 20 October 2022)</w:t>
      </w:r>
      <w:r w:rsidRPr="00E76782">
        <w:rPr>
          <w:rFonts w:cs="Segoe UI"/>
          <w:bCs/>
          <w:szCs w:val="21"/>
          <w:lang w:val="en-GB"/>
        </w:rPr>
        <w:t>,</w:t>
      </w:r>
      <w:r w:rsidRPr="00E76782">
        <w:rPr>
          <w:rFonts w:cs="Segoe UI"/>
          <w:szCs w:val="21"/>
          <w:lang w:val="en-GB"/>
        </w:rPr>
        <w:t xml:space="preserve"> followed by BQ.1 and BQ.1.X sub-lineages at 53% per week.</w:t>
      </w:r>
    </w:p>
    <w:p w14:paraId="241EFE37" w14:textId="71A17555" w:rsidR="00743E56" w:rsidRPr="00E76782" w:rsidRDefault="00743E56" w:rsidP="00743E56">
      <w:pPr>
        <w:pStyle w:val="NormalBulleted"/>
        <w:rPr>
          <w:rFonts w:cs="Segoe UI"/>
          <w:color w:val="000000" w:themeColor="text1"/>
          <w:szCs w:val="21"/>
          <w:lang w:val="en-GB"/>
        </w:rPr>
      </w:pPr>
      <w:r w:rsidRPr="00E76782">
        <w:rPr>
          <w:color w:val="000000" w:themeColor="text1"/>
        </w:rPr>
        <w:t>Evidence from a surge of cases of BQ.1.1 in France suggests it is not causing increased rates of hospitali</w:t>
      </w:r>
      <w:r w:rsidR="00553A0F">
        <w:rPr>
          <w:color w:val="000000" w:themeColor="text1"/>
        </w:rPr>
        <w:t>s</w:t>
      </w:r>
      <w:r w:rsidRPr="00E76782">
        <w:rPr>
          <w:color w:val="000000" w:themeColor="text1"/>
        </w:rPr>
        <w:t>ations and deaths.</w:t>
      </w:r>
      <w:r w:rsidRPr="00E76782">
        <w:rPr>
          <w:color w:val="000000" w:themeColor="text1"/>
        </w:rPr>
        <w:fldChar w:fldCharType="begin"/>
      </w:r>
      <w:r w:rsidR="00657CE6">
        <w:rPr>
          <w:color w:val="000000" w:themeColor="text1"/>
        </w:rPr>
        <w:instrText xml:space="preserve"> ADDIN EN.CITE &lt;EndNote&gt;&lt;Cite&gt;&lt;Author&gt;Reuters&lt;/Author&gt;&lt;Year&gt;2022&lt;/Year&gt;&lt;RecNum&gt;5759&lt;/RecNum&gt;&lt;DisplayText&gt;[2]&lt;/DisplayText&gt;&lt;record&gt;&lt;rec-number&gt;5759&lt;/rec-number&gt;&lt;foreign-keys&gt;&lt;key app="EN" db-id="tfrtexd2lrs2vkefzp8v29vg5eptxer95fd5" timestamp="1668465727" guid="07851815-8e60-4a5d-bcbe-47bb524228d3"&gt;5759&lt;/key&gt;&lt;/foreign-keys&gt;&lt;ref-type name="Web Page"&gt;12&lt;/ref-type&gt;&lt;contributors&gt;&lt;authors&gt;&lt;author&gt;Reuters&lt;/author&gt;&lt;/authors&gt;&lt;/contributors&gt;&lt;titles&gt;&lt;title&gt;Factbox: What are the new BQ.1 and BQ.1.1 coronavirus variants, and why it matters&lt;/title&gt;&lt;/titles&gt;&lt;dates&gt;&lt;year&gt;2022&lt;/year&gt;&lt;/dates&gt;&lt;urls&gt;&lt;related-urls&gt;&lt;url&gt;https://www.reuters.com/business/healthcare-pharmaceuticals/what-are-new-bq1-bq11-coronavirus-variants-why-it-matters-2022-11-04/&lt;/url&gt;&lt;/related-urls&gt;&lt;/urls&gt;&lt;/record&gt;&lt;/Cite&gt;&lt;/EndNote&gt;</w:instrText>
      </w:r>
      <w:r w:rsidRPr="00E76782">
        <w:rPr>
          <w:color w:val="000000" w:themeColor="text1"/>
        </w:rPr>
        <w:fldChar w:fldCharType="separate"/>
      </w:r>
      <w:r w:rsidR="00657CE6">
        <w:rPr>
          <w:noProof/>
          <w:color w:val="000000" w:themeColor="text1"/>
        </w:rPr>
        <w:t>[2]</w:t>
      </w:r>
      <w:r w:rsidRPr="00E76782">
        <w:rPr>
          <w:color w:val="000000" w:themeColor="text1"/>
        </w:rPr>
        <w:fldChar w:fldCharType="end"/>
      </w:r>
    </w:p>
    <w:p w14:paraId="540B380E" w14:textId="1474B855" w:rsidR="00743E56" w:rsidRPr="00E76782" w:rsidRDefault="28353C6C" w:rsidP="7407197E">
      <w:pPr>
        <w:pStyle w:val="NormalBulleted"/>
        <w:rPr>
          <w:rFonts w:cs="Segoe UI"/>
          <w:color w:val="000000" w:themeColor="text1"/>
          <w:lang w:val="en-GB"/>
        </w:rPr>
      </w:pPr>
      <w:r w:rsidRPr="00375B23">
        <w:rPr>
          <w:lang w:val="en-GB"/>
        </w:rPr>
        <w:t>During BA</w:t>
      </w:r>
      <w:r w:rsidR="00743E56" w:rsidRPr="00375B23">
        <w:rPr>
          <w:lang w:val="en-GB"/>
        </w:rPr>
        <w:t>.4/5</w:t>
      </w:r>
      <w:r w:rsidR="00743E56">
        <w:rPr>
          <w:lang w:val="en-GB"/>
        </w:rPr>
        <w:t>-</w:t>
      </w:r>
      <w:r w:rsidR="00743E56" w:rsidRPr="00375B23">
        <w:rPr>
          <w:lang w:val="en-GB"/>
        </w:rPr>
        <w:t xml:space="preserve">dominant period, mRNA vaccines showed VE against hospitalisation or urgent care visit was 68% (95% CI: 50 - 80) at 7-119 days </w:t>
      </w:r>
      <w:r w:rsidR="00743E56">
        <w:rPr>
          <w:lang w:val="en-GB"/>
        </w:rPr>
        <w:t xml:space="preserve">(1 week to 4 months) </w:t>
      </w:r>
      <w:r w:rsidR="00743E56" w:rsidRPr="00375B23">
        <w:rPr>
          <w:lang w:val="en-GB"/>
        </w:rPr>
        <w:t xml:space="preserve">post-vaccination and 36% (95% CI: 29 – 42 at &gt;120 days </w:t>
      </w:r>
      <w:r w:rsidR="00743E56">
        <w:rPr>
          <w:lang w:val="en-GB"/>
        </w:rPr>
        <w:t xml:space="preserve">(more than 4 months) </w:t>
      </w:r>
      <w:r w:rsidR="00743E56" w:rsidRPr="00375B23">
        <w:rPr>
          <w:lang w:val="en-GB"/>
        </w:rPr>
        <w:t>post-vaccination.</w:t>
      </w:r>
      <w:r w:rsidR="00743E56" w:rsidRPr="00375B23">
        <w:rPr>
          <w:lang w:val="en-GB"/>
        </w:rPr>
        <w:fldChar w:fldCharType="begin">
          <w:fldData xml:space="preserve">PEVuZE5vdGU+PENpdGU+PEF1dGhvcj5MaW5rLUdlbGxlczwvQXV0aG9yPjxZZWFyPjIwMjI8L1ll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</w:fldData>
        </w:fldChar>
      </w:r>
      <w:r w:rsidR="00657CE6">
        <w:rPr>
          <w:lang w:val="en-GB"/>
        </w:rPr>
        <w:instrText xml:space="preserve"> ADDIN EN.CITE </w:instrText>
      </w:r>
      <w:r w:rsidR="00657CE6">
        <w:rPr>
          <w:lang w:val="en-GB"/>
        </w:rPr>
        <w:fldChar w:fldCharType="begin">
          <w:fldData xml:space="preserve">PEVuZE5vdGU+PENpdGU+PEF1dGhvcj5MaW5rLUdlbGxlczwvQXV0aG9yPjxZZWFyPjIwMjI8L1ll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</w:fldData>
        </w:fldChar>
      </w:r>
      <w:r w:rsidR="00657CE6">
        <w:rPr>
          <w:lang w:val="en-GB"/>
        </w:rPr>
        <w:instrText xml:space="preserve"> ADDIN EN.CITE.DATA </w:instrText>
      </w:r>
      <w:r w:rsidR="00657CE6">
        <w:rPr>
          <w:lang w:val="en-GB"/>
        </w:rPr>
      </w:r>
      <w:r w:rsidR="00657CE6">
        <w:rPr>
          <w:lang w:val="en-GB"/>
        </w:rPr>
        <w:fldChar w:fldCharType="end"/>
      </w:r>
      <w:r w:rsidR="00743E56" w:rsidRPr="00375B23">
        <w:rPr>
          <w:lang w:val="en-GB"/>
        </w:rPr>
      </w:r>
      <w:r w:rsidR="00743E56" w:rsidRPr="00375B23">
        <w:rPr>
          <w:lang w:val="en-GB"/>
        </w:rPr>
        <w:fldChar w:fldCharType="separate"/>
      </w:r>
      <w:r w:rsidR="00657CE6">
        <w:rPr>
          <w:noProof/>
          <w:lang w:val="en-GB"/>
        </w:rPr>
        <w:t>[3]</w:t>
      </w:r>
      <w:r w:rsidR="00743E56" w:rsidRPr="00375B23">
        <w:rPr>
          <w:lang w:val="en-GB"/>
        </w:rPr>
        <w:fldChar w:fldCharType="end"/>
      </w:r>
    </w:p>
    <w:p w14:paraId="4D725424" w14:textId="77777777" w:rsidR="00743E56" w:rsidRDefault="00743E56" w:rsidP="00743E56">
      <w:pPr>
        <w:pStyle w:val="NormalBulleted"/>
        <w:rPr>
          <w:rFonts w:cs="Segoe UI"/>
          <w:color w:val="000000" w:themeColor="text1"/>
          <w:szCs w:val="21"/>
          <w:lang w:val="en-GB"/>
        </w:rPr>
      </w:pPr>
      <w:r w:rsidRPr="00616BED">
        <w:rPr>
          <w:color w:val="000000" w:themeColor="text1"/>
          <w:lang w:val="en-GB"/>
        </w:rPr>
        <w:t>Immunogenicity data for BA.4/5 bivalent vaccines are mixed</w:t>
      </w:r>
      <w:r w:rsidRPr="00616BED">
        <w:rPr>
          <w:rFonts w:cs="Segoe UI"/>
          <w:color w:val="000000" w:themeColor="text1"/>
          <w:szCs w:val="21"/>
          <w:lang w:val="en-GB"/>
        </w:rPr>
        <w:t>: some studies show little difference between bivalent vaccine and monovalent Wild Type (original formulation) vaccines, while others show suggested BA.4/5 bivalent vaccines elicit greater neutralisation titres against Omicron variants than the Wild Type (WT) monovalent vaccines.</w:t>
      </w:r>
    </w:p>
    <w:p w14:paraId="389907CD" w14:textId="32E43F62" w:rsidR="00A97161" w:rsidRPr="00A97161" w:rsidRDefault="00A97161" w:rsidP="00A97161">
      <w:pPr>
        <w:pStyle w:val="NormalBulleted"/>
        <w:rPr>
          <w:lang w:val="en-GB"/>
        </w:rPr>
      </w:pPr>
      <w:r w:rsidRPr="551A99BB">
        <w:rPr>
          <w:lang w:val="en-GB"/>
        </w:rPr>
        <w:t>Antivirals</w:t>
      </w:r>
      <w:r w:rsidRPr="007C7513">
        <w:rPr>
          <w:lang w:val="en-GB"/>
        </w:rPr>
        <w:t>:</w:t>
      </w:r>
      <w:r>
        <w:rPr>
          <w:lang w:val="en-GB"/>
        </w:rPr>
        <w:t xml:space="preserve"> </w:t>
      </w:r>
      <w:r w:rsidRPr="001C0438">
        <w:rPr>
          <w:lang w:val="en-GB"/>
        </w:rPr>
        <w:t>There is currently no evidence to suggest any currently emerging variants have become resistant to Nirmatrelvir/ritonavir (Paxlovid).</w:t>
      </w:r>
    </w:p>
    <w:p w14:paraId="098A3A83" w14:textId="77777777" w:rsidR="00743E56" w:rsidRPr="00CB55E3" w:rsidRDefault="00743E56" w:rsidP="00E15AEB">
      <w:pPr>
        <w:pStyle w:val="NormalBulleted"/>
        <w:numPr>
          <w:ilvl w:val="0"/>
          <w:numId w:val="0"/>
        </w:numPr>
        <w:rPr>
          <w:rFonts w:cs="Segoe UI"/>
          <w:color w:val="000000" w:themeColor="text1"/>
          <w:szCs w:val="21"/>
        </w:rPr>
      </w:pPr>
      <w:r w:rsidRPr="00CB55E3">
        <w:rPr>
          <w:color w:val="000000" w:themeColor="text1"/>
        </w:rPr>
        <w:t>New signals</w:t>
      </w:r>
      <w:r w:rsidRPr="00CB55E3">
        <w:rPr>
          <w:rFonts w:cs="Segoe UI"/>
          <w:color w:val="000000" w:themeColor="text1"/>
          <w:szCs w:val="21"/>
        </w:rPr>
        <w:t>:</w:t>
      </w:r>
    </w:p>
    <w:p w14:paraId="16F3632C" w14:textId="410F4088" w:rsidR="00743E56" w:rsidRPr="00F647FE" w:rsidRDefault="00743E56" w:rsidP="00743E56">
      <w:pPr>
        <w:pStyle w:val="NormalBulleted"/>
        <w:rPr>
          <w:rFonts w:cs="Segoe UI"/>
          <w:szCs w:val="21"/>
        </w:rPr>
      </w:pPr>
      <w:r w:rsidRPr="00F647FE">
        <w:t>BR.2.1 (a BA.2.75 sub-lineage, with 3 extra spike mutations</w:t>
      </w:r>
      <w:r w:rsidRPr="00F647FE">
        <w:rPr>
          <w:rFonts w:cs="Segoe UI"/>
          <w:szCs w:val="21"/>
        </w:rPr>
        <w:t xml:space="preserve"> </w:t>
      </w:r>
      <w:r w:rsidRPr="00F647FE">
        <w:rPr>
          <w:rFonts w:cs="Segoe UI"/>
          <w:szCs w:val="21"/>
        </w:rPr>
        <w:fldChar w:fldCharType="begin"/>
      </w:r>
      <w:r w:rsidR="00D32131">
        <w:rPr>
          <w:rFonts w:cs="Segoe UI"/>
          <w:szCs w:val="21"/>
        </w:rPr>
        <w:instrText xml:space="preserve"> ADDIN EN.CITE &lt;EndNote&gt;&lt;Cite&gt;&lt;Year&gt;2022&lt;/Year&gt;&lt;RecNum&gt;5758&lt;/RecNum&gt;&lt;DisplayText&gt;[4]&lt;/DisplayText&gt;&lt;record&gt;&lt;rec-number&gt;5758&lt;/rec-number&gt;&lt;foreign-keys&gt;&lt;key app="EN" db-id="tfrtexd2lrs2vkefzp8v29vg5eptxer95fd5" timestamp="1668465286" guid="6bb53035-0b0d-4706-b457-a1ef86d307c5"&gt;5758&lt;/key&gt;&lt;/foreign-keys&gt;&lt;ref-type name="Web Page"&gt;12&lt;/ref-type&gt;&lt;contributors&gt;&lt;/contributors&gt;&lt;titles&gt;&lt;title&gt;Fast growing BR.2 with ORF8:S67F, at least 130 samples, Australia, USA and Japan #1292&lt;/title&gt;&lt;/titles&gt;&lt;dates&gt;&lt;year&gt;2022&lt;/year&gt;&lt;/dates&gt;&lt;urls&gt;&lt;related-urls&gt;&lt;url&gt;https://github.com/cov-lineages/pango-designation/issues/1292&lt;/url&gt;&lt;/related-urls&gt;&lt;/urls&gt;&lt;/record&gt;&lt;/Cite&gt;&lt;/EndNote&gt;</w:instrText>
      </w:r>
      <w:r w:rsidRPr="00F647FE">
        <w:rPr>
          <w:rFonts w:cs="Segoe UI"/>
          <w:szCs w:val="21"/>
        </w:rPr>
        <w:fldChar w:fldCharType="separate"/>
      </w:r>
      <w:r w:rsidR="00D32131">
        <w:rPr>
          <w:rFonts w:cs="Segoe UI"/>
          <w:noProof/>
          <w:szCs w:val="21"/>
        </w:rPr>
        <w:t>[4]</w:t>
      </w:r>
      <w:r w:rsidRPr="00F647FE">
        <w:rPr>
          <w:rFonts w:cs="Segoe UI"/>
          <w:szCs w:val="21"/>
        </w:rPr>
        <w:fldChar w:fldCharType="end"/>
      </w:r>
      <w:r w:rsidRPr="00F647FE">
        <w:rPr>
          <w:rFonts w:cs="Segoe UI"/>
          <w:szCs w:val="21"/>
        </w:rPr>
        <w:t>) has been making up an increasing proportion of community samples in New South Wales, Australia.  There has been a marked increase in NSW of the proportion of community samples that are BA.2.75 (mostly BR.2 sub-lineage): proportion of samples that were BA.2.75 (mostly BR.2 sub-lineage) were for week ending 15</w:t>
      </w:r>
      <w:r w:rsidRPr="00F647FE">
        <w:rPr>
          <w:rFonts w:cs="Segoe UI"/>
          <w:szCs w:val="21"/>
          <w:vertAlign w:val="superscript"/>
        </w:rPr>
        <w:t>th</w:t>
      </w:r>
      <w:r w:rsidRPr="00F647FE">
        <w:rPr>
          <w:rFonts w:cs="Segoe UI"/>
          <w:szCs w:val="21"/>
        </w:rPr>
        <w:t xml:space="preserve"> October 7.7%, and for the week ending 29</w:t>
      </w:r>
      <w:r w:rsidRPr="00F647FE">
        <w:rPr>
          <w:rFonts w:cs="Segoe UI"/>
          <w:szCs w:val="21"/>
          <w:vertAlign w:val="superscript"/>
        </w:rPr>
        <w:t>th</w:t>
      </w:r>
      <w:r w:rsidRPr="00F647FE">
        <w:rPr>
          <w:rFonts w:cs="Segoe UI"/>
          <w:szCs w:val="21"/>
        </w:rPr>
        <w:t xml:space="preserve"> October 20.1% </w:t>
      </w:r>
      <w:r w:rsidRPr="00F647FE">
        <w:rPr>
          <w:rFonts w:cs="Segoe UI"/>
          <w:szCs w:val="21"/>
        </w:rPr>
        <w:fldChar w:fldCharType="begin"/>
      </w:r>
      <w:r w:rsidR="00D32131">
        <w:rPr>
          <w:rFonts w:cs="Segoe UI"/>
          <w:szCs w:val="21"/>
        </w:rPr>
        <w:instrText xml:space="preserve"> ADDIN EN.CITE &lt;EndNote&gt;&lt;Cite&gt;&lt;Author&gt;NSW Government&lt;/Author&gt;&lt;Year&gt;2022&lt;/Year&gt;&lt;RecNum&gt;5757&lt;/RecNum&gt;&lt;DisplayText&gt;[5]&lt;/DisplayText&gt;&lt;record&gt;&lt;rec-number&gt;5757&lt;/rec-number&gt;&lt;foreign-keys&gt;&lt;key app="EN" db-id="tfrtexd2lrs2vkefzp8v29vg5eptxer95fd5" timestamp="1668464483" guid="123cd135-c9ac-4dae-8349-341045e3f9c3"&gt;5757&lt;/key&gt;&lt;/foreign-keys&gt;&lt;ref-type name="Web Page"&gt;12&lt;/ref-type&gt;&lt;contributors&gt;&lt;authors&gt;&lt;author&gt;NSW Government,&lt;/author&gt;&lt;/authors&gt;&lt;/contributors&gt;&lt;titles&gt;&lt;title&gt;NSW respiratory surveillance reports - COVID-19 and influenza, Latest surveillance report Summary of epidemiological week 44 ending 5 November 2022&lt;/title&gt;&lt;/titles&gt;&lt;dates&gt;&lt;year&gt;2022&lt;/year&gt;&lt;/dates&gt;&lt;urls&gt;&lt;related-urls&gt;&lt;url&gt;https://www.health.nsw.gov.au/Infectious/covid-19/Pages/weekly-reports.aspx&lt;/url&gt;&lt;/related-urls&gt;&lt;/urls&gt;&lt;/record&gt;&lt;/Cite&gt;&lt;/EndNote&gt;</w:instrText>
      </w:r>
      <w:r w:rsidRPr="00F647FE">
        <w:rPr>
          <w:rFonts w:cs="Segoe UI"/>
          <w:szCs w:val="21"/>
        </w:rPr>
        <w:fldChar w:fldCharType="separate"/>
      </w:r>
      <w:r w:rsidR="00D32131">
        <w:rPr>
          <w:rFonts w:cs="Segoe UI"/>
          <w:noProof/>
          <w:szCs w:val="21"/>
        </w:rPr>
        <w:t>[5]</w:t>
      </w:r>
      <w:r w:rsidRPr="00F647FE">
        <w:rPr>
          <w:rFonts w:cs="Segoe UI"/>
          <w:szCs w:val="21"/>
        </w:rPr>
        <w:fldChar w:fldCharType="end"/>
      </w:r>
      <w:r w:rsidRPr="00F647FE">
        <w:rPr>
          <w:rFonts w:cs="Segoe UI"/>
          <w:szCs w:val="21"/>
        </w:rPr>
        <w:t xml:space="preserve"> </w:t>
      </w:r>
    </w:p>
    <w:p w14:paraId="12304F93" w14:textId="0036262F" w:rsidR="00743E56" w:rsidRPr="00F647FE" w:rsidRDefault="00743E56" w:rsidP="00743E56">
      <w:pPr>
        <w:pStyle w:val="NormalBulleted"/>
        <w:rPr>
          <w:rFonts w:cs="Segoe UI"/>
          <w:szCs w:val="21"/>
          <w:lang w:val="en-GB"/>
        </w:rPr>
      </w:pPr>
      <w:r w:rsidRPr="00F647FE">
        <w:rPr>
          <w:lang w:val="en-GB"/>
        </w:rPr>
        <w:t>XBC is a recombinant l</w:t>
      </w:r>
      <w:r w:rsidRPr="00F647FE">
        <w:rPr>
          <w:rFonts w:cs="Segoe UI"/>
          <w:szCs w:val="21"/>
          <w:lang w:val="en-GB"/>
        </w:rPr>
        <w:t>ineage that combines sequences from the Delta and Omicron variants.</w:t>
      </w:r>
      <w:r w:rsidRPr="00F647FE">
        <w:rPr>
          <w:rFonts w:cs="Segoe UI"/>
          <w:szCs w:val="21"/>
          <w:lang w:val="en-GB"/>
        </w:rPr>
        <w:fldChar w:fldCharType="begin"/>
      </w:r>
      <w:r w:rsidR="00D32131">
        <w:rPr>
          <w:rFonts w:cs="Segoe UI"/>
          <w:szCs w:val="21"/>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Pr="00F647FE">
        <w:rPr>
          <w:rFonts w:cs="Segoe UI"/>
          <w:szCs w:val="21"/>
          <w:lang w:val="en-GB"/>
        </w:rPr>
        <w:fldChar w:fldCharType="separate"/>
      </w:r>
      <w:r w:rsidR="00D32131">
        <w:rPr>
          <w:rFonts w:cs="Segoe UI"/>
          <w:noProof/>
          <w:szCs w:val="21"/>
          <w:lang w:val="en-GB"/>
        </w:rPr>
        <w:t>[6]</w:t>
      </w:r>
      <w:r w:rsidRPr="00F647FE">
        <w:rPr>
          <w:rFonts w:cs="Segoe UI"/>
          <w:szCs w:val="21"/>
          <w:lang w:val="en-GB"/>
        </w:rPr>
        <w:fldChar w:fldCharType="end"/>
      </w:r>
      <w:r w:rsidRPr="00F647FE">
        <w:rPr>
          <w:rFonts w:cs="Segoe UI"/>
          <w:szCs w:val="21"/>
          <w:lang w:val="en-GB"/>
        </w:rPr>
        <w:t xml:space="preserve"> In the fortnight ending 11 November 2022, eight cases caused by XBC have been detected in New Zealand.</w:t>
      </w:r>
      <w:r w:rsidRPr="00F647FE">
        <w:rPr>
          <w:rFonts w:cs="Segoe UI"/>
          <w:szCs w:val="21"/>
          <w:lang w:val="en-GB"/>
        </w:rPr>
        <w:fldChar w:fldCharType="begin"/>
      </w:r>
      <w:r w:rsidR="00D32131">
        <w:rPr>
          <w:rFonts w:cs="Segoe UI"/>
          <w:szCs w:val="21"/>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Pr="00F647FE">
        <w:rPr>
          <w:rFonts w:cs="Segoe UI"/>
          <w:szCs w:val="21"/>
          <w:lang w:val="en-GB"/>
        </w:rPr>
        <w:fldChar w:fldCharType="separate"/>
      </w:r>
      <w:r w:rsidR="00D32131">
        <w:rPr>
          <w:rFonts w:cs="Segoe UI"/>
          <w:noProof/>
          <w:szCs w:val="21"/>
          <w:lang w:val="en-GB"/>
        </w:rPr>
        <w:t>[6]</w:t>
      </w:r>
      <w:r w:rsidRPr="00F647FE">
        <w:rPr>
          <w:rFonts w:cs="Segoe UI"/>
          <w:szCs w:val="21"/>
          <w:lang w:val="en-GB"/>
        </w:rPr>
        <w:fldChar w:fldCharType="end"/>
      </w:r>
      <w:r w:rsidRPr="00F647FE">
        <w:rPr>
          <w:rFonts w:cs="Segoe UI"/>
          <w:szCs w:val="21"/>
          <w:lang w:val="en-GB"/>
        </w:rPr>
        <w:t xml:space="preserve"> These have been from have been from non-hospitalised cases. </w:t>
      </w:r>
      <w:r w:rsidRPr="00F647FE">
        <w:rPr>
          <w:rFonts w:cs="Segoe UI"/>
          <w:szCs w:val="21"/>
          <w:lang w:val="en-GB"/>
        </w:rPr>
        <w:fldChar w:fldCharType="begin"/>
      </w:r>
      <w:r w:rsidR="00D32131">
        <w:rPr>
          <w:rFonts w:cs="Segoe UI"/>
          <w:szCs w:val="21"/>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Pr="00F647FE">
        <w:rPr>
          <w:rFonts w:cs="Segoe UI"/>
          <w:szCs w:val="21"/>
          <w:lang w:val="en-GB"/>
        </w:rPr>
        <w:fldChar w:fldCharType="separate"/>
      </w:r>
      <w:r w:rsidR="00D32131">
        <w:rPr>
          <w:rFonts w:cs="Segoe UI"/>
          <w:noProof/>
          <w:szCs w:val="21"/>
          <w:lang w:val="en-GB"/>
        </w:rPr>
        <w:t>[6]</w:t>
      </w:r>
      <w:r w:rsidRPr="00F647FE">
        <w:rPr>
          <w:rFonts w:cs="Segoe UI"/>
          <w:szCs w:val="21"/>
          <w:lang w:val="en-GB"/>
        </w:rPr>
        <w:fldChar w:fldCharType="end"/>
      </w:r>
      <w:r w:rsidRPr="00F647FE">
        <w:rPr>
          <w:rFonts w:cs="Segoe UI"/>
          <w:szCs w:val="21"/>
          <w:lang w:val="en-GB"/>
        </w:rPr>
        <w:t xml:space="preserve"> The XBC lineage has been present in Australia and South East Asia for some time, with no indication of increased disease severity (albeit this is based on small case numbers). </w:t>
      </w:r>
      <w:r w:rsidRPr="00F647FE">
        <w:rPr>
          <w:rFonts w:cs="Segoe UI"/>
          <w:szCs w:val="21"/>
          <w:lang w:val="en-GB"/>
        </w:rPr>
        <w:fldChar w:fldCharType="begin"/>
      </w:r>
      <w:r w:rsidR="00D32131">
        <w:rPr>
          <w:rFonts w:cs="Segoe UI"/>
          <w:szCs w:val="21"/>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Pr="00F647FE">
        <w:rPr>
          <w:rFonts w:cs="Segoe UI"/>
          <w:szCs w:val="21"/>
          <w:lang w:val="en-GB"/>
        </w:rPr>
        <w:fldChar w:fldCharType="separate"/>
      </w:r>
      <w:r w:rsidR="00D32131">
        <w:rPr>
          <w:rFonts w:cs="Segoe UI"/>
          <w:noProof/>
          <w:szCs w:val="21"/>
          <w:lang w:val="en-GB"/>
        </w:rPr>
        <w:t>[6]</w:t>
      </w:r>
      <w:r w:rsidRPr="00F647FE">
        <w:rPr>
          <w:rFonts w:cs="Segoe UI"/>
          <w:szCs w:val="21"/>
          <w:lang w:val="en-GB"/>
        </w:rPr>
        <w:fldChar w:fldCharType="end"/>
      </w:r>
    </w:p>
    <w:p w14:paraId="626983E8" w14:textId="4D17C50D" w:rsidR="00743E56" w:rsidRPr="00F647FE" w:rsidRDefault="00743E56" w:rsidP="7407197E">
      <w:pPr>
        <w:pStyle w:val="NormalBulleted"/>
        <w:rPr>
          <w:rFonts w:cs="Segoe UI"/>
          <w:lang w:val="en-GB"/>
        </w:rPr>
      </w:pPr>
      <w:r>
        <w:t>CH.1.1 is derived from BM.4.1.</w:t>
      </w:r>
      <w:r w:rsidR="3556703A">
        <w:t>1 (</w:t>
      </w:r>
      <w:r>
        <w:t>and conse</w:t>
      </w:r>
      <w:r w:rsidRPr="7407197E">
        <w:rPr>
          <w:rFonts w:cs="Segoe UI"/>
        </w:rPr>
        <w:t xml:space="preserve">quently </w:t>
      </w:r>
      <w:r w:rsidRPr="7407197E">
        <w:rPr>
          <w:rFonts w:cs="Segoe UI"/>
          <w:lang w:val="en-GB"/>
        </w:rPr>
        <w:t xml:space="preserve">BA.2.75) </w:t>
      </w:r>
      <w:r w:rsidRPr="7407197E">
        <w:rPr>
          <w:rFonts w:cs="Segoe UI"/>
        </w:rPr>
        <w:t>and is defined by the S:L452R mutation.</w:t>
      </w:r>
      <w:r w:rsidRPr="7407197E">
        <w:rPr>
          <w:rFonts w:cs="Segoe UI"/>
        </w:rPr>
        <w:fldChar w:fldCharType="begin"/>
      </w:r>
      <w:r w:rsidR="00D32131">
        <w:rPr>
          <w:rFonts w:cs="Segoe UI"/>
        </w:rPr>
        <w:instrText xml:space="preserve"> ADDIN EN.CITE &lt;EndNote&gt;&lt;Cite&gt;&lt;Author&gt;University of Edinburgh&lt;/Author&gt;&lt;RecNum&gt;2760&lt;/RecNum&gt;&lt;DisplayText&gt;[7]&lt;/DisplayText&gt;&lt;record&gt;&lt;rec-number&gt;2760&lt;/rec-number&gt;&lt;foreign-keys&gt;&lt;key app="EN" db-id="tfrtexd2lrs2vkefzp8v29vg5eptxer95fd5" timestamp="1654637376" guid="3a103329-a724-4374-bbb1-7c183ca1e85f"&gt;2760&lt;/key&gt;&lt;/foreign-keys&gt;&lt;ref-type name="Web Page"&gt;12&lt;/ref-type&gt;&lt;contributors&gt;&lt;authors&gt;&lt;author&gt;University of Edinburgh,&lt;/author&gt;&lt;author&gt;Centre for Genomic Pathogen Surveillance,&lt;/author&gt;&lt;author&gt;University of Oxford,&lt;/author&gt;&lt;author&gt;bluedot,&lt;/author&gt;&lt;author&gt;University of Cambridge,&lt;/author&gt;&lt;author&gt;University of Sydney,&lt;/author&gt;&lt;/authors&gt;&lt;/contributors&gt;&lt;titles&gt;&lt;title&gt;Lineage list&lt;/title&gt;&lt;/titles&gt;&lt;volume&gt;2022&lt;/volume&gt;&lt;dates&gt;&lt;/dates&gt;&lt;urls&gt;&lt;related-urls&gt;&lt;url&gt;https://cov-lineages.org/lineage_list.html&lt;/url&gt;&lt;/related-urls&gt;&lt;/urls&gt;&lt;/record&gt;&lt;/Cite&gt;&lt;/EndNote&gt;</w:instrText>
      </w:r>
      <w:r w:rsidRPr="7407197E">
        <w:rPr>
          <w:rFonts w:cs="Segoe UI"/>
        </w:rPr>
        <w:fldChar w:fldCharType="separate"/>
      </w:r>
      <w:r w:rsidR="00D32131">
        <w:rPr>
          <w:rFonts w:cs="Segoe UI"/>
          <w:noProof/>
        </w:rPr>
        <w:t>[7]</w:t>
      </w:r>
      <w:r w:rsidRPr="7407197E">
        <w:rPr>
          <w:rFonts w:cs="Segoe UI"/>
        </w:rPr>
        <w:fldChar w:fldCharType="end"/>
      </w:r>
      <w:r w:rsidRPr="7407197E">
        <w:rPr>
          <w:rFonts w:cs="Segoe UI"/>
        </w:rPr>
        <w:t xml:space="preserve"> The growth in BA.2.</w:t>
      </w:r>
      <w:r w:rsidR="29D53110" w:rsidRPr="7407197E">
        <w:rPr>
          <w:rFonts w:cs="Segoe UI"/>
        </w:rPr>
        <w:t>75 in</w:t>
      </w:r>
      <w:r w:rsidRPr="7407197E">
        <w:rPr>
          <w:rFonts w:cs="Segoe UI"/>
        </w:rPr>
        <w:t xml:space="preserve"> New Zealand in October and November may be driven by an increase of CH.1.1 (46% of BA.2.75 cases in week ending 11 November).</w:t>
      </w:r>
      <w:r w:rsidRPr="7407197E">
        <w:rPr>
          <w:rFonts w:cs="Segoe UI"/>
          <w:lang w:val="en-GB"/>
        </w:rPr>
        <w:fldChar w:fldCharType="begin"/>
      </w:r>
      <w:r w:rsidR="00D32131">
        <w:rPr>
          <w:rFonts w:cs="Segoe UI"/>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Pr="7407197E">
        <w:rPr>
          <w:rFonts w:cs="Segoe UI"/>
          <w:lang w:val="en-GB"/>
        </w:rPr>
        <w:fldChar w:fldCharType="separate"/>
      </w:r>
      <w:r w:rsidR="00D32131">
        <w:rPr>
          <w:rFonts w:cs="Segoe UI"/>
          <w:noProof/>
          <w:lang w:val="en-GB"/>
        </w:rPr>
        <w:t>[6]</w:t>
      </w:r>
      <w:r w:rsidRPr="7407197E">
        <w:rPr>
          <w:rFonts w:cs="Segoe UI"/>
          <w:lang w:val="en-GB"/>
        </w:rPr>
        <w:fldChar w:fldCharType="end"/>
      </w:r>
      <w:r w:rsidRPr="7407197E">
        <w:rPr>
          <w:rFonts w:cs="Segoe UI"/>
        </w:rPr>
        <w:t xml:space="preserve">  </w:t>
      </w:r>
    </w:p>
    <w:p w14:paraId="04F63C64" w14:textId="75756698" w:rsidR="00743E56" w:rsidRPr="00F647FE" w:rsidRDefault="00743E56" w:rsidP="00743E56">
      <w:pPr>
        <w:pStyle w:val="NormalBulleted"/>
        <w:rPr>
          <w:rFonts w:cs="Segoe UI"/>
          <w:szCs w:val="21"/>
          <w:lang w:val="en-GB"/>
        </w:rPr>
      </w:pPr>
      <w:r w:rsidRPr="00F647FE">
        <w:t xml:space="preserve">BR.2.1 is </w:t>
      </w:r>
      <w:r w:rsidRPr="00F647FE">
        <w:rPr>
          <w:rFonts w:cs="Segoe UI"/>
          <w:szCs w:val="21"/>
        </w:rPr>
        <w:t>BA.2.75 with 3 extra spike mutations.</w:t>
      </w:r>
      <w:r w:rsidRPr="00F647FE">
        <w:rPr>
          <w:rFonts w:cs="Segoe UI"/>
          <w:szCs w:val="21"/>
        </w:rPr>
        <w:fldChar w:fldCharType="begin"/>
      </w:r>
      <w:r w:rsidR="00D32131">
        <w:rPr>
          <w:rFonts w:cs="Segoe UI"/>
          <w:szCs w:val="21"/>
        </w:rPr>
        <w:instrText xml:space="preserve"> ADDIN EN.CITE &lt;EndNote&gt;&lt;Cite&gt;&lt;Year&gt;2022&lt;/Year&gt;&lt;RecNum&gt;5758&lt;/RecNum&gt;&lt;DisplayText&gt;[4]&lt;/DisplayText&gt;&lt;record&gt;&lt;rec-number&gt;5758&lt;/rec-number&gt;&lt;foreign-keys&gt;&lt;key app="EN" db-id="tfrtexd2lrs2vkefzp8v29vg5eptxer95fd5" timestamp="1668465286" guid="6bb53035-0b0d-4706-b457-a1ef86d307c5"&gt;5758&lt;/key&gt;&lt;/foreign-keys&gt;&lt;ref-type name="Web Page"&gt;12&lt;/ref-type&gt;&lt;contributors&gt;&lt;/contributors&gt;&lt;titles&gt;&lt;title&gt;Fast growing BR.2 with ORF8:S67F, at least 130 samples, Australia, USA and Japan #1292&lt;/title&gt;&lt;/titles&gt;&lt;dates&gt;&lt;year&gt;2022&lt;/year&gt;&lt;/dates&gt;&lt;urls&gt;&lt;related-urls&gt;&lt;url&gt;https://github.com/cov-lineages/pango-designation/issues/1292&lt;/url&gt;&lt;/related-urls&gt;&lt;/urls&gt;&lt;/record&gt;&lt;/Cite&gt;&lt;/EndNote&gt;</w:instrText>
      </w:r>
      <w:r w:rsidRPr="00F647FE">
        <w:rPr>
          <w:rFonts w:cs="Segoe UI"/>
          <w:szCs w:val="21"/>
        </w:rPr>
        <w:fldChar w:fldCharType="separate"/>
      </w:r>
      <w:r w:rsidR="00D32131">
        <w:rPr>
          <w:rFonts w:cs="Segoe UI"/>
          <w:noProof/>
          <w:szCs w:val="21"/>
        </w:rPr>
        <w:t>[4]</w:t>
      </w:r>
      <w:r w:rsidRPr="00F647FE">
        <w:rPr>
          <w:rFonts w:cs="Segoe UI"/>
          <w:szCs w:val="21"/>
        </w:rPr>
        <w:fldChar w:fldCharType="end"/>
      </w:r>
      <w:r w:rsidRPr="00F647FE">
        <w:rPr>
          <w:rFonts w:cs="Segoe UI"/>
          <w:szCs w:val="21"/>
        </w:rPr>
        <w:t xml:space="preserve"> The majority of BR.2 sequences reported internationally to early November 2022 have originated from New South Wales (NSW) in Australia.</w:t>
      </w:r>
      <w:r w:rsidRPr="00F647FE">
        <w:rPr>
          <w:rFonts w:cs="Segoe UI"/>
          <w:szCs w:val="21"/>
        </w:rPr>
        <w:fldChar w:fldCharType="begin"/>
      </w:r>
      <w:r w:rsidR="00D32131">
        <w:rPr>
          <w:rFonts w:cs="Segoe UI"/>
          <w:szCs w:val="21"/>
        </w:rPr>
        <w:instrText xml:space="preserve"> ADDIN EN.CITE &lt;EndNote&gt;&lt;Cite&gt;&lt;Author&gt;NSW Government&lt;/Author&gt;&lt;Year&gt;2022&lt;/Year&gt;&lt;RecNum&gt;5757&lt;/RecNum&gt;&lt;DisplayText&gt;[5]&lt;/DisplayText&gt;&lt;record&gt;&lt;rec-number&gt;5757&lt;/rec-number&gt;&lt;foreign-keys&gt;&lt;key app="EN" db-id="tfrtexd2lrs2vkefzp8v29vg5eptxer95fd5" timestamp="1668464483" guid="123cd135-c9ac-4dae-8349-341045e3f9c3"&gt;5757&lt;/key&gt;&lt;/foreign-keys&gt;&lt;ref-type name="Web Page"&gt;12&lt;/ref-type&gt;&lt;contributors&gt;&lt;authors&gt;&lt;author&gt;NSW Government,&lt;/author&gt;&lt;/authors&gt;&lt;/contributors&gt;&lt;titles&gt;&lt;title&gt;NSW respiratory surveillance reports - COVID-19 and influenza, Latest surveillance report Summary of epidemiological week 44 ending 5 November 2022&lt;/title&gt;&lt;/titles&gt;&lt;dates&gt;&lt;year&gt;2022&lt;/year&gt;&lt;/dates&gt;&lt;urls&gt;&lt;related-urls&gt;&lt;url&gt;https://www.health.nsw.gov.au/Infectious/covid-19/Pages/weekly-reports.aspx&lt;/url&gt;&lt;/related-urls&gt;&lt;/urls&gt;&lt;/record&gt;&lt;/Cite&gt;&lt;/EndNote&gt;</w:instrText>
      </w:r>
      <w:r w:rsidRPr="00F647FE">
        <w:rPr>
          <w:rFonts w:cs="Segoe UI"/>
          <w:szCs w:val="21"/>
        </w:rPr>
        <w:fldChar w:fldCharType="separate"/>
      </w:r>
      <w:r w:rsidR="00D32131">
        <w:rPr>
          <w:rFonts w:cs="Segoe UI"/>
          <w:noProof/>
          <w:szCs w:val="21"/>
        </w:rPr>
        <w:t>[5]</w:t>
      </w:r>
      <w:r w:rsidRPr="00F647FE">
        <w:rPr>
          <w:rFonts w:cs="Segoe UI"/>
          <w:szCs w:val="21"/>
        </w:rPr>
        <w:fldChar w:fldCharType="end"/>
      </w:r>
      <w:r w:rsidRPr="00F647FE">
        <w:rPr>
          <w:rFonts w:cs="Segoe UI"/>
          <w:szCs w:val="21"/>
        </w:rPr>
        <w:t xml:space="preserve"> Also in other countries including Japan.</w:t>
      </w:r>
      <w:r w:rsidRPr="00F647FE">
        <w:rPr>
          <w:rFonts w:cs="Segoe UI"/>
          <w:szCs w:val="21"/>
        </w:rPr>
        <w:fldChar w:fldCharType="begin"/>
      </w:r>
      <w:r w:rsidR="00D32131">
        <w:rPr>
          <w:rFonts w:cs="Segoe UI"/>
          <w:szCs w:val="21"/>
        </w:rPr>
        <w:instrText xml:space="preserve"> ADDIN EN.CITE &lt;EndNote&gt;&lt;Cite&gt;&lt;Author&gt;University of Edinburgh&lt;/Author&gt;&lt;RecNum&gt;2760&lt;/RecNum&gt;&lt;DisplayText&gt;[7]&lt;/DisplayText&gt;&lt;record&gt;&lt;rec-number&gt;2760&lt;/rec-number&gt;&lt;foreign-keys&gt;&lt;key app="EN" db-id="tfrtexd2lrs2vkefzp8v29vg5eptxer95fd5" timestamp="1654637376" guid="3a103329-a724-4374-bbb1-7c183ca1e85f"&gt;2760&lt;/key&gt;&lt;/foreign-keys&gt;&lt;ref-type name="Web Page"&gt;12&lt;/ref-type&gt;&lt;contributors&gt;&lt;authors&gt;&lt;author&gt;University of Edinburgh,&lt;/author&gt;&lt;author&gt;Centre for Genomic Pathogen Surveillance,&lt;/author&gt;&lt;author&gt;University of Oxford,&lt;/author&gt;&lt;author&gt;bluedot,&lt;/author&gt;&lt;author&gt;University of Cambridge,&lt;/author&gt;&lt;author&gt;University of Sydney,&lt;/author&gt;&lt;/authors&gt;&lt;/contributors&gt;&lt;titles&gt;&lt;title&gt;Lineage list&lt;/title&gt;&lt;/titles&gt;&lt;volume&gt;2022&lt;/volume&gt;&lt;dates&gt;&lt;/dates&gt;&lt;urls&gt;&lt;related-urls&gt;&lt;url&gt;https://cov-lineages.org/lineage_list.html&lt;/url&gt;&lt;/related-urls&gt;&lt;/urls&gt;&lt;/record&gt;&lt;/Cite&gt;&lt;/EndNote&gt;</w:instrText>
      </w:r>
      <w:r w:rsidRPr="00F647FE">
        <w:rPr>
          <w:rFonts w:cs="Segoe UI"/>
          <w:szCs w:val="21"/>
        </w:rPr>
        <w:fldChar w:fldCharType="separate"/>
      </w:r>
      <w:r w:rsidR="00D32131">
        <w:rPr>
          <w:rFonts w:cs="Segoe UI"/>
          <w:noProof/>
          <w:szCs w:val="21"/>
        </w:rPr>
        <w:t>[7]</w:t>
      </w:r>
      <w:r w:rsidRPr="00F647FE">
        <w:rPr>
          <w:rFonts w:cs="Segoe UI"/>
          <w:szCs w:val="21"/>
        </w:rPr>
        <w:fldChar w:fldCharType="end"/>
      </w:r>
      <w:r w:rsidRPr="00F647FE">
        <w:rPr>
          <w:rFonts w:cs="Segoe UI"/>
          <w:szCs w:val="21"/>
        </w:rPr>
        <w:t xml:space="preserve"> Marked increase in NSW of the proportion of community samples that are BA.2.75 (mostly BR.2 sub-lineage): week ending 15</w:t>
      </w:r>
      <w:r w:rsidRPr="00F647FE">
        <w:rPr>
          <w:rFonts w:cs="Segoe UI"/>
          <w:szCs w:val="21"/>
          <w:vertAlign w:val="superscript"/>
        </w:rPr>
        <w:t>th</w:t>
      </w:r>
      <w:r w:rsidRPr="00F647FE">
        <w:rPr>
          <w:rFonts w:cs="Segoe UI"/>
          <w:szCs w:val="21"/>
        </w:rPr>
        <w:t xml:space="preserve"> October 7.7%, week ending 29</w:t>
      </w:r>
      <w:r w:rsidRPr="00F647FE">
        <w:rPr>
          <w:rFonts w:cs="Segoe UI"/>
          <w:szCs w:val="21"/>
          <w:vertAlign w:val="superscript"/>
        </w:rPr>
        <w:t>th</w:t>
      </w:r>
      <w:r w:rsidRPr="00F647FE">
        <w:rPr>
          <w:rFonts w:cs="Segoe UI"/>
          <w:szCs w:val="21"/>
        </w:rPr>
        <w:t xml:space="preserve"> October 20.1% </w:t>
      </w:r>
      <w:r w:rsidRPr="00F647FE">
        <w:rPr>
          <w:rFonts w:cs="Segoe UI"/>
          <w:szCs w:val="21"/>
        </w:rPr>
        <w:fldChar w:fldCharType="begin"/>
      </w:r>
      <w:r w:rsidR="00D32131">
        <w:rPr>
          <w:rFonts w:cs="Segoe UI"/>
          <w:szCs w:val="21"/>
        </w:rPr>
        <w:instrText xml:space="preserve"> ADDIN EN.CITE &lt;EndNote&gt;&lt;Cite&gt;&lt;Author&gt;NSW Government&lt;/Author&gt;&lt;Year&gt;2022&lt;/Year&gt;&lt;RecNum&gt;5757&lt;/RecNum&gt;&lt;DisplayText&gt;[5]&lt;/DisplayText&gt;&lt;record&gt;&lt;rec-number&gt;5757&lt;/rec-number&gt;&lt;foreign-keys&gt;&lt;key app="EN" db-id="tfrtexd2lrs2vkefzp8v29vg5eptxer95fd5" timestamp="1668464483" guid="123cd135-c9ac-4dae-8349-341045e3f9c3"&gt;5757&lt;/key&gt;&lt;/foreign-keys&gt;&lt;ref-type name="Web Page"&gt;12&lt;/ref-type&gt;&lt;contributors&gt;&lt;authors&gt;&lt;author&gt;NSW Government,&lt;/author&gt;&lt;/authors&gt;&lt;/contributors&gt;&lt;titles&gt;&lt;title&gt;NSW respiratory surveillance reports - COVID-19 and influenza, Latest surveillance report Summary of epidemiological week 44 ending 5 November 2022&lt;/title&gt;&lt;/titles&gt;&lt;dates&gt;&lt;year&gt;2022&lt;/year&gt;&lt;/dates&gt;&lt;urls&gt;&lt;related-urls&gt;&lt;url&gt;https://www.health.nsw.gov.au/Infectious/covid-19/Pages/weekly-reports.aspx&lt;/url&gt;&lt;/related-urls&gt;&lt;/urls&gt;&lt;/record&gt;&lt;/Cite&gt;&lt;/EndNote&gt;</w:instrText>
      </w:r>
      <w:r w:rsidRPr="00F647FE">
        <w:rPr>
          <w:rFonts w:cs="Segoe UI"/>
          <w:szCs w:val="21"/>
        </w:rPr>
        <w:fldChar w:fldCharType="separate"/>
      </w:r>
      <w:r w:rsidR="00D32131">
        <w:rPr>
          <w:rFonts w:cs="Segoe UI"/>
          <w:noProof/>
          <w:szCs w:val="21"/>
        </w:rPr>
        <w:t>[5]</w:t>
      </w:r>
      <w:r w:rsidRPr="00F647FE">
        <w:rPr>
          <w:rFonts w:cs="Segoe UI"/>
          <w:szCs w:val="21"/>
        </w:rPr>
        <w:fldChar w:fldCharType="end"/>
      </w:r>
      <w:r w:rsidRPr="00F647FE">
        <w:rPr>
          <w:rFonts w:cs="Segoe UI"/>
          <w:szCs w:val="21"/>
        </w:rPr>
        <w:t xml:space="preserve"> </w:t>
      </w:r>
    </w:p>
    <w:p w14:paraId="75778B63" w14:textId="004F2E26" w:rsidR="00743E56" w:rsidRPr="00F647FE" w:rsidRDefault="00743E56" w:rsidP="7407197E">
      <w:pPr>
        <w:pStyle w:val="NormalBulleted"/>
        <w:rPr>
          <w:rFonts w:cs="Segoe UI"/>
          <w:lang w:val="en-GB"/>
        </w:rPr>
      </w:pPr>
      <w:r>
        <w:t>B</w:t>
      </w:r>
      <w:r w:rsidRPr="7407197E">
        <w:rPr>
          <w:rFonts w:cs="Segoe UI"/>
        </w:rPr>
        <w:t xml:space="preserve">N.1 is a descendant of BA.2.75.5 (and consequently BA.2.75), with S:R346T and S:490S mutations. </w:t>
      </w:r>
      <w:r w:rsidRPr="7407197E">
        <w:rPr>
          <w:rFonts w:cs="Segoe UI"/>
        </w:rPr>
        <w:fldChar w:fldCharType="begin"/>
      </w:r>
      <w:r w:rsidR="00D32131">
        <w:rPr>
          <w:rFonts w:cs="Segoe UI"/>
        </w:rPr>
        <w:instrText xml:space="preserve"> ADDIN EN.CITE &lt;EndNote&gt;&lt;Cite&gt;&lt;Author&gt;University of Edinburgh&lt;/Author&gt;&lt;RecNum&gt;2760&lt;/RecNum&gt;&lt;DisplayText&gt;[7]&lt;/DisplayText&gt;&lt;record&gt;&lt;rec-number&gt;2760&lt;/rec-number&gt;&lt;foreign-keys&gt;&lt;key app="EN" db-id="tfrtexd2lrs2vkefzp8v29vg5eptxer95fd5" timestamp="1654637376" guid="3a103329-a724-4374-bbb1-7c183ca1e85f"&gt;2760&lt;/key&gt;&lt;/foreign-keys&gt;&lt;ref-type name="Web Page"&gt;12&lt;/ref-type&gt;&lt;contributors&gt;&lt;authors&gt;&lt;author&gt;University of Edinburgh,&lt;/author&gt;&lt;author&gt;Centre for Genomic Pathogen Surveillance,&lt;/author&gt;&lt;author&gt;University of Oxford,&lt;/author&gt;&lt;author&gt;bluedot,&lt;/author&gt;&lt;author&gt;University of Cambridge,&lt;/author&gt;&lt;author&gt;University of Sydney,&lt;/author&gt;&lt;/authors&gt;&lt;/contributors&gt;&lt;titles&gt;&lt;title&gt;Lineage list&lt;/title&gt;&lt;/titles&gt;&lt;volume&gt;2022&lt;/volume&gt;&lt;dates&gt;&lt;/dates&gt;&lt;urls&gt;&lt;related-urls&gt;&lt;url&gt;https://cov-lineages.org/lineage_list.html&lt;/url&gt;&lt;/related-urls&gt;&lt;/urls&gt;&lt;/record&gt;&lt;/Cite&gt;&lt;/EndNote&gt;</w:instrText>
      </w:r>
      <w:r w:rsidRPr="7407197E">
        <w:rPr>
          <w:rFonts w:cs="Segoe UI"/>
        </w:rPr>
        <w:fldChar w:fldCharType="separate"/>
      </w:r>
      <w:r w:rsidR="00D32131">
        <w:rPr>
          <w:rFonts w:cs="Segoe UI"/>
          <w:noProof/>
        </w:rPr>
        <w:t>[7]</w:t>
      </w:r>
      <w:r w:rsidRPr="7407197E">
        <w:rPr>
          <w:rFonts w:cs="Segoe UI"/>
        </w:rPr>
        <w:fldChar w:fldCharType="end"/>
      </w:r>
      <w:r w:rsidR="01ABF8B1" w:rsidRPr="7407197E">
        <w:rPr>
          <w:rFonts w:cs="Segoe UI"/>
        </w:rPr>
        <w:t xml:space="preserve"> </w:t>
      </w:r>
      <w:r w:rsidRPr="7407197E">
        <w:rPr>
          <w:rFonts w:cs="Segoe UI"/>
        </w:rPr>
        <w:t>As of 11 November 2022, BN.1.X accounts for 4.3% of USA national cases.</w:t>
      </w:r>
      <w:r w:rsidRPr="7407197E">
        <w:rPr>
          <w:rFonts w:cs="Segoe UI"/>
        </w:rPr>
        <w:fldChar w:fldCharType="begin"/>
      </w:r>
      <w:r w:rsidR="003C26F1">
        <w:rPr>
          <w:rFonts w:cs="Segoe UI"/>
        </w:rPr>
        <w:instrText xml:space="preserve"> ADDIN EN.CITE &lt;EndNote&gt;&lt;Cite&gt;&lt;Author&gt;Centers for Disease Control and Prevention (CDC)&lt;/Author&gt;&lt;Year&gt;2022&lt;/Year&gt;&lt;RecNum&gt;5183&lt;/RecNum&gt;&lt;DisplayText&gt;[8]&lt;/DisplayText&gt;&lt;record&gt;&lt;rec-number&gt;5183&lt;/rec-number&gt;&lt;foreign-keys&gt;&lt;key app="EN" db-id="tfrtexd2lrs2vkefzp8v29vg5eptxer95fd5" timestamp="1660691190" guid="2a250342-7291-4a3e-a99a-efa42b6b75ed"&gt;5183&lt;/key&gt;&lt;/foreign-keys&gt;&lt;ref-type name="Web Page"&gt;12&lt;/ref-type&gt;&lt;contributors&gt;&lt;authors&gt;&lt;author&gt;Centers for Disease Control and Prevention (CDC),&lt;/author&gt;&lt;/authors&gt;&lt;/contributors&gt;&lt;titles&gt;&lt;title&gt;COVID Data Tracker: Variant Proportions&lt;/title&gt;&lt;/titles&gt;&lt;dates&gt;&lt;year&gt;2022&lt;/year&gt;&lt;/dates&gt;&lt;urls&gt;&lt;related-urls&gt;&lt;url&gt;https://covid.cdc.gov/covid-data-tracker/#variant-proportions&lt;/url&gt;&lt;/related-urls&gt;&lt;/urls&gt;&lt;/record&gt;&lt;/Cite&gt;&lt;/EndNote&gt;</w:instrText>
      </w:r>
      <w:r w:rsidRPr="7407197E">
        <w:rPr>
          <w:rFonts w:cs="Segoe UI"/>
        </w:rPr>
        <w:fldChar w:fldCharType="separate"/>
      </w:r>
      <w:r w:rsidR="003C26F1">
        <w:rPr>
          <w:rFonts w:cs="Segoe UI"/>
          <w:noProof/>
        </w:rPr>
        <w:t>[8]</w:t>
      </w:r>
      <w:r w:rsidRPr="7407197E">
        <w:rPr>
          <w:rFonts w:cs="Segoe UI"/>
        </w:rPr>
        <w:fldChar w:fldCharType="end"/>
      </w:r>
      <w:r w:rsidRPr="7407197E">
        <w:rPr>
          <w:rFonts w:cs="Segoe UI"/>
        </w:rPr>
        <w:t xml:space="preserve"> The growth advantage and characteristics of disease it causes (e.g. severity) are not yet well defined.</w:t>
      </w:r>
    </w:p>
    <w:p w14:paraId="062B449D" w14:textId="77777777" w:rsidR="00743E56" w:rsidRPr="00F647FE" w:rsidRDefault="00743E56" w:rsidP="00743E56">
      <w:pPr>
        <w:rPr>
          <w:highlight w:val="yellow"/>
          <w:lang w:val="en-GB"/>
        </w:rPr>
      </w:pPr>
    </w:p>
    <w:p w14:paraId="574C294F" w14:textId="77777777" w:rsidR="00657CE6" w:rsidRDefault="00657CE6">
      <w:pPr>
        <w:spacing w:before="0" w:after="0"/>
        <w:rPr>
          <w:b/>
          <w:color w:val="23305D"/>
          <w:spacing w:val="-5"/>
          <w:sz w:val="48"/>
          <w:lang w:val="en-GB"/>
        </w:rPr>
      </w:pPr>
      <w:r>
        <w:rPr>
          <w:lang w:val="en-GB"/>
        </w:rPr>
        <w:br w:type="page"/>
      </w:r>
    </w:p>
    <w:p w14:paraId="0FAF0D6E" w14:textId="33762A93" w:rsidR="007D2475" w:rsidRPr="00BB5106" w:rsidRDefault="007D2475" w:rsidP="00F67AED">
      <w:pPr>
        <w:pStyle w:val="Heading2"/>
        <w:rPr>
          <w:lang w:val="en-GB"/>
        </w:rPr>
      </w:pPr>
      <w:r w:rsidRPr="00E41AF1">
        <w:rPr>
          <w:lang w:val="en-GB"/>
        </w:rPr>
        <w:t xml:space="preserve">Circulating variants across Aotearoa New </w:t>
      </w:r>
      <w:r w:rsidRPr="00BB5106">
        <w:rPr>
          <w:lang w:val="en-GB"/>
        </w:rPr>
        <w:t>Zealand:</w:t>
      </w:r>
      <w:bookmarkEnd w:id="11"/>
    </w:p>
    <w:p w14:paraId="2C66A3C8" w14:textId="142B3882" w:rsidR="00D229B8" w:rsidRPr="00525AA4" w:rsidRDefault="007D2475" w:rsidP="00D229B8">
      <w:pPr>
        <w:rPr>
          <w:highlight w:val="yellow"/>
          <w:lang w:val="en-GB"/>
        </w:rPr>
      </w:pPr>
      <w:r w:rsidRPr="00176FF3">
        <w:rPr>
          <w:lang w:val="en-GB"/>
        </w:rPr>
        <w:t>The Institute of Environmental Science and Research (ESR)</w:t>
      </w:r>
      <w:r w:rsidR="005E02AB" w:rsidRPr="005E02AB">
        <w:t xml:space="preserve"> </w:t>
      </w:r>
      <w:r w:rsidR="005E02AB" w:rsidRPr="00176FF3">
        <w:rPr>
          <w:lang w:val="en-GB"/>
        </w:rPr>
        <w:t xml:space="preserve">COVID-19 Genomics Insights (CGI) </w:t>
      </w:r>
      <w:r w:rsidR="00CA1CE3" w:rsidRPr="00176FF3">
        <w:rPr>
          <w:lang w:val="en-GB"/>
        </w:rPr>
        <w:t>r</w:t>
      </w:r>
      <w:r w:rsidR="005E02AB" w:rsidRPr="00176FF3">
        <w:rPr>
          <w:lang w:val="en-GB"/>
        </w:rPr>
        <w:t>eport</w:t>
      </w:r>
      <w:r w:rsidR="00335D7F" w:rsidRPr="00176FF3">
        <w:rPr>
          <w:lang w:val="en-GB"/>
        </w:rPr>
        <w:t xml:space="preserve"> was last produced </w:t>
      </w:r>
      <w:r w:rsidR="00335D7F" w:rsidRPr="00A2709C">
        <w:rPr>
          <w:lang w:val="en-GB"/>
        </w:rPr>
        <w:t xml:space="preserve">on </w:t>
      </w:r>
      <w:r w:rsidR="00E449CA" w:rsidRPr="00A2709C">
        <w:rPr>
          <w:lang w:val="en-GB"/>
        </w:rPr>
        <w:t>16</w:t>
      </w:r>
      <w:r w:rsidR="00335D7F" w:rsidRPr="00A2709C">
        <w:rPr>
          <w:lang w:val="en-GB"/>
        </w:rPr>
        <w:t xml:space="preserve"> November 2022, </w:t>
      </w:r>
      <w:r w:rsidR="000B23EC" w:rsidRPr="00A2709C">
        <w:rPr>
          <w:lang w:val="en-GB"/>
        </w:rPr>
        <w:t xml:space="preserve">with </w:t>
      </w:r>
      <w:r w:rsidR="00335D7F" w:rsidRPr="00A2709C">
        <w:rPr>
          <w:lang w:val="en-GB"/>
        </w:rPr>
        <w:t xml:space="preserve">data from the period of </w:t>
      </w:r>
      <w:r w:rsidR="00643F31" w:rsidRPr="00A2709C">
        <w:rPr>
          <w:lang w:val="en-GB"/>
        </w:rPr>
        <w:t>29</w:t>
      </w:r>
      <w:r w:rsidR="00335D7F" w:rsidRPr="00A2709C">
        <w:rPr>
          <w:lang w:val="en-GB"/>
        </w:rPr>
        <w:t xml:space="preserve"> October</w:t>
      </w:r>
      <w:r w:rsidR="00643F31" w:rsidRPr="00A2709C">
        <w:rPr>
          <w:lang w:val="en-GB"/>
        </w:rPr>
        <w:t xml:space="preserve"> - 11th November).</w:t>
      </w:r>
      <w:r w:rsidR="00F40D47" w:rsidRPr="00A2709C">
        <w:rPr>
          <w:lang w:val="en-GB"/>
        </w:rPr>
        <w:fldChar w:fldCharType="begin"/>
      </w:r>
      <w:r w:rsidR="00D32131">
        <w:rPr>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F40D47" w:rsidRPr="00A2709C">
        <w:rPr>
          <w:lang w:val="en-GB"/>
        </w:rPr>
        <w:fldChar w:fldCharType="separate"/>
      </w:r>
      <w:r w:rsidR="00D32131">
        <w:rPr>
          <w:noProof/>
          <w:lang w:val="en-GB"/>
        </w:rPr>
        <w:t>[6]</w:t>
      </w:r>
      <w:r w:rsidR="00F40D47" w:rsidRPr="00A2709C">
        <w:rPr>
          <w:lang w:val="en-GB"/>
        </w:rPr>
        <w:fldChar w:fldCharType="end"/>
      </w:r>
      <w:r w:rsidRPr="00A2709C">
        <w:rPr>
          <w:lang w:val="en-GB"/>
        </w:rPr>
        <w:t xml:space="preserve"> </w:t>
      </w:r>
      <w:r w:rsidR="00CA1CE3" w:rsidRPr="00A2709C">
        <w:rPr>
          <w:lang w:val="en-GB"/>
        </w:rPr>
        <w:t>The percentage of sequenced cases (community</w:t>
      </w:r>
      <w:r w:rsidR="00AE5E6A">
        <w:rPr>
          <w:lang w:val="en-GB"/>
        </w:rPr>
        <w:t>,</w:t>
      </w:r>
      <w:r w:rsidR="00D543D2">
        <w:rPr>
          <w:lang w:val="en-GB"/>
        </w:rPr>
        <w:t xml:space="preserve"> including</w:t>
      </w:r>
      <w:r w:rsidR="00AE5E6A">
        <w:rPr>
          <w:lang w:val="en-GB"/>
        </w:rPr>
        <w:t xml:space="preserve"> hospital,</w:t>
      </w:r>
      <w:r w:rsidR="00CA1CE3" w:rsidRPr="00A2709C">
        <w:rPr>
          <w:lang w:val="en-GB"/>
        </w:rPr>
        <w:t xml:space="preserve"> and “border”</w:t>
      </w:r>
      <w:r w:rsidR="0069437D" w:rsidRPr="00A2709C">
        <w:rPr>
          <w:lang w:val="en-GB"/>
        </w:rPr>
        <w:t xml:space="preserve"> </w:t>
      </w:r>
      <w:r w:rsidR="005714F5" w:rsidRPr="00A2709C">
        <w:rPr>
          <w:lang w:val="en-GB"/>
        </w:rPr>
        <w:t xml:space="preserve">cases </w:t>
      </w:r>
      <w:r w:rsidR="00E8218F" w:rsidRPr="00A2709C">
        <w:rPr>
          <w:lang w:val="en-GB"/>
        </w:rPr>
        <w:t>combined</w:t>
      </w:r>
      <w:r w:rsidR="00CA1CE3" w:rsidRPr="00A2709C">
        <w:rPr>
          <w:lang w:val="en-GB"/>
        </w:rPr>
        <w:t>)</w:t>
      </w:r>
      <w:r w:rsidR="00E8218F" w:rsidRPr="00A2709C">
        <w:rPr>
          <w:lang w:val="en-GB"/>
        </w:rPr>
        <w:t xml:space="preserve"> </w:t>
      </w:r>
      <w:r w:rsidR="005714F5" w:rsidRPr="00A2709C">
        <w:rPr>
          <w:lang w:val="en-GB"/>
        </w:rPr>
        <w:t xml:space="preserve">that were </w:t>
      </w:r>
      <w:r w:rsidR="00262435" w:rsidRPr="00A2709C">
        <w:rPr>
          <w:lang w:val="en-GB"/>
        </w:rPr>
        <w:t>of</w:t>
      </w:r>
      <w:r w:rsidR="00E8218F" w:rsidRPr="00A2709C">
        <w:rPr>
          <w:lang w:val="en-GB"/>
        </w:rPr>
        <w:t xml:space="preserve"> each variant in this period </w:t>
      </w:r>
      <w:r w:rsidR="00A63B13" w:rsidRPr="00A2709C">
        <w:rPr>
          <w:lang w:val="en-GB"/>
        </w:rPr>
        <w:t>are shown in figure 1</w:t>
      </w:r>
      <w:r w:rsidR="00135395" w:rsidRPr="00A2709C">
        <w:rPr>
          <w:lang w:val="en-GB"/>
        </w:rPr>
        <w:t xml:space="preserve"> (noting that ~2.</w:t>
      </w:r>
      <w:r w:rsidR="00A2709C" w:rsidRPr="00A2709C">
        <w:rPr>
          <w:lang w:val="en-GB"/>
        </w:rPr>
        <w:t>0</w:t>
      </w:r>
      <w:r w:rsidR="00135395" w:rsidRPr="00A2709C">
        <w:rPr>
          <w:lang w:val="en-GB"/>
        </w:rPr>
        <w:t>% of all cases were sequenced in this fortnight</w:t>
      </w:r>
      <w:r w:rsidR="00750CDC" w:rsidRPr="00A2709C">
        <w:rPr>
          <w:lang w:val="en-GB"/>
        </w:rPr>
        <w:t>, and o</w:t>
      </w:r>
      <w:r w:rsidR="00D229B8">
        <w:t>nly variants with a frequency above 1% are shown</w:t>
      </w:r>
      <w:r w:rsidR="00A63B13" w:rsidRPr="000A386D">
        <w:rPr>
          <w:lang w:val="en-GB"/>
        </w:rPr>
        <w:t>)</w:t>
      </w:r>
      <w:r w:rsidR="006B0801" w:rsidRPr="000A386D">
        <w:rPr>
          <w:lang w:val="en-GB"/>
        </w:rPr>
        <w:t xml:space="preserve">. </w:t>
      </w:r>
      <w:r w:rsidR="00D229B8" w:rsidRPr="000A386D">
        <w:rPr>
          <w:lang w:val="en-GB"/>
        </w:rPr>
        <w:t xml:space="preserve">Additionally, of the </w:t>
      </w:r>
      <w:r w:rsidR="007D2717" w:rsidRPr="000A386D">
        <w:rPr>
          <w:lang w:val="en-GB"/>
        </w:rPr>
        <w:t>835</w:t>
      </w:r>
      <w:r w:rsidR="00D229B8" w:rsidRPr="000A386D">
        <w:rPr>
          <w:lang w:val="en-GB"/>
        </w:rPr>
        <w:t xml:space="preserve"> cases sequenced, there were </w:t>
      </w:r>
      <w:r w:rsidR="000A386D" w:rsidRPr="000A386D">
        <w:rPr>
          <w:lang w:val="en-GB"/>
        </w:rPr>
        <w:t>8</w:t>
      </w:r>
      <w:r w:rsidR="00D229B8" w:rsidRPr="000A386D">
        <w:rPr>
          <w:lang w:val="en-GB"/>
        </w:rPr>
        <w:t xml:space="preserve"> </w:t>
      </w:r>
      <w:r w:rsidR="000A386D" w:rsidRPr="000A386D">
        <w:rPr>
          <w:lang w:val="en-GB"/>
        </w:rPr>
        <w:t>XBC</w:t>
      </w:r>
      <w:r w:rsidR="00D229B8" w:rsidRPr="000A386D">
        <w:rPr>
          <w:lang w:val="en-GB"/>
        </w:rPr>
        <w:t xml:space="preserve"> cases </w:t>
      </w:r>
      <w:r w:rsidR="000A386D" w:rsidRPr="000A386D">
        <w:rPr>
          <w:lang w:val="en-GB"/>
        </w:rPr>
        <w:t>identified (non-hospitalised)</w:t>
      </w:r>
      <w:r w:rsidR="00D229B8" w:rsidRPr="000A386D">
        <w:rPr>
          <w:lang w:val="en-GB"/>
        </w:rPr>
        <w:t>.</w:t>
      </w:r>
      <w:r w:rsidR="00F56883" w:rsidRPr="00A2709C">
        <w:rPr>
          <w:lang w:val="en-GB"/>
        </w:rPr>
        <w:fldChar w:fldCharType="begin"/>
      </w:r>
      <w:r w:rsidR="00D32131">
        <w:rPr>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F56883" w:rsidRPr="00A2709C">
        <w:rPr>
          <w:lang w:val="en-GB"/>
        </w:rPr>
        <w:fldChar w:fldCharType="separate"/>
      </w:r>
      <w:r w:rsidR="00D32131">
        <w:rPr>
          <w:noProof/>
          <w:lang w:val="en-GB"/>
        </w:rPr>
        <w:t>[6]</w:t>
      </w:r>
      <w:r w:rsidR="00F56883" w:rsidRPr="00A2709C">
        <w:rPr>
          <w:lang w:val="en-GB"/>
        </w:rPr>
        <w:fldChar w:fldCharType="end"/>
      </w:r>
      <w:r w:rsidR="00F56883" w:rsidRPr="00A2709C">
        <w:rPr>
          <w:lang w:val="en-GB"/>
        </w:rPr>
        <w:t xml:space="preserve"> </w:t>
      </w:r>
      <w:r w:rsidR="00F56883" w:rsidRPr="00525AA4">
        <w:rPr>
          <w:highlight w:val="yellow"/>
          <w:lang w:val="en-GB"/>
        </w:rPr>
        <w:t xml:space="preserve"> </w:t>
      </w:r>
    </w:p>
    <w:p w14:paraId="46E11CFB" w14:textId="3FA28C18" w:rsidR="00BB0C4D" w:rsidRPr="00525AA4" w:rsidRDefault="00D72B61" w:rsidP="00F109C5">
      <w:pPr>
        <w:keepNext/>
        <w:spacing w:after="0"/>
        <w:jc w:val="center"/>
        <w:rPr>
          <w:highlight w:val="yellow"/>
        </w:rPr>
      </w:pPr>
      <w:r w:rsidRPr="00D72B61">
        <w:rPr>
          <w:noProof/>
        </w:rPr>
        <w:drawing>
          <wp:inline distT="0" distB="0" distL="0" distR="0" wp14:anchorId="7F2E32F3" wp14:editId="306AF231">
            <wp:extent cx="4667250" cy="25964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7150" cy="2607553"/>
                    </a:xfrm>
                    <a:prstGeom prst="rect">
                      <a:avLst/>
                    </a:prstGeom>
                  </pic:spPr>
                </pic:pic>
              </a:graphicData>
            </a:graphic>
          </wp:inline>
        </w:drawing>
      </w:r>
    </w:p>
    <w:p w14:paraId="50659F79" w14:textId="6EA6CFC4" w:rsidR="00D94522" w:rsidRPr="00F109C5" w:rsidRDefault="00BB0C4D" w:rsidP="00373590">
      <w:pPr>
        <w:pStyle w:val="Caption"/>
        <w:rPr>
          <w:color w:val="C00000"/>
          <w:sz w:val="16"/>
          <w:szCs w:val="20"/>
          <w:lang w:val="en-GB"/>
        </w:rPr>
      </w:pPr>
      <w:r w:rsidRPr="00F109C5">
        <w:rPr>
          <w:sz w:val="16"/>
          <w:szCs w:val="16"/>
        </w:rPr>
        <w:t xml:space="preserve">Figure </w:t>
      </w:r>
      <w:r w:rsidRPr="00F109C5">
        <w:rPr>
          <w:sz w:val="16"/>
          <w:szCs w:val="16"/>
        </w:rPr>
        <w:fldChar w:fldCharType="begin"/>
      </w:r>
      <w:r w:rsidRPr="00F109C5">
        <w:rPr>
          <w:sz w:val="16"/>
          <w:szCs w:val="16"/>
        </w:rPr>
        <w:instrText xml:space="preserve"> SEQ Figure \* ARABIC </w:instrText>
      </w:r>
      <w:r w:rsidRPr="00F109C5">
        <w:rPr>
          <w:sz w:val="16"/>
          <w:szCs w:val="16"/>
        </w:rPr>
        <w:fldChar w:fldCharType="separate"/>
      </w:r>
      <w:r w:rsidR="001E608D">
        <w:rPr>
          <w:noProof/>
          <w:sz w:val="16"/>
          <w:szCs w:val="16"/>
        </w:rPr>
        <w:t>1</w:t>
      </w:r>
      <w:r w:rsidRPr="00F109C5">
        <w:rPr>
          <w:sz w:val="16"/>
          <w:szCs w:val="16"/>
        </w:rPr>
        <w:fldChar w:fldCharType="end"/>
      </w:r>
      <w:r w:rsidRPr="00F109C5">
        <w:rPr>
          <w:sz w:val="16"/>
          <w:szCs w:val="16"/>
        </w:rPr>
        <w:t>:</w:t>
      </w:r>
      <w:r w:rsidR="00A210FC" w:rsidRPr="00F109C5">
        <w:rPr>
          <w:sz w:val="16"/>
          <w:szCs w:val="16"/>
        </w:rPr>
        <w:t xml:space="preserve"> </w:t>
      </w:r>
      <w:r w:rsidRPr="00F109C5">
        <w:rPr>
          <w:sz w:val="16"/>
          <w:szCs w:val="16"/>
        </w:rPr>
        <w:t>Frequency of SARS-CoV-2 variants in New Zealand each</w:t>
      </w:r>
      <w:r w:rsidR="00617528" w:rsidRPr="00F109C5">
        <w:rPr>
          <w:sz w:val="16"/>
          <w:szCs w:val="16"/>
        </w:rPr>
        <w:t xml:space="preserve"> week</w:t>
      </w:r>
      <w:r w:rsidR="00B35A09" w:rsidRPr="00F109C5">
        <w:rPr>
          <w:sz w:val="16"/>
          <w:szCs w:val="16"/>
        </w:rPr>
        <w:t>. Only variants with a frequency above 1% are shown. Data is subject to change as samples may still be added to the most recent two-week period</w:t>
      </w:r>
      <w:r w:rsidR="00D53727" w:rsidRPr="00F109C5">
        <w:rPr>
          <w:sz w:val="16"/>
          <w:szCs w:val="16"/>
        </w:rPr>
        <w:t>. O</w:t>
      </w:r>
      <w:r w:rsidR="00B35A09" w:rsidRPr="00F109C5">
        <w:rPr>
          <w:sz w:val="16"/>
          <w:szCs w:val="16"/>
        </w:rPr>
        <w:t>nly data from community cases were used</w:t>
      </w:r>
      <w:r w:rsidR="00DC1D7D" w:rsidRPr="00F109C5">
        <w:rPr>
          <w:sz w:val="16"/>
          <w:szCs w:val="16"/>
        </w:rPr>
        <w:t xml:space="preserve"> until September 2022, </w:t>
      </w:r>
      <w:r w:rsidR="00661DCF" w:rsidRPr="00F109C5">
        <w:rPr>
          <w:sz w:val="16"/>
          <w:szCs w:val="16"/>
        </w:rPr>
        <w:t xml:space="preserve">while </w:t>
      </w:r>
      <w:r w:rsidR="00DC1D7D" w:rsidRPr="00F109C5">
        <w:rPr>
          <w:sz w:val="16"/>
          <w:szCs w:val="16"/>
        </w:rPr>
        <w:t>in the</w:t>
      </w:r>
      <w:r w:rsidR="00B35A09" w:rsidRPr="00F109C5">
        <w:rPr>
          <w:sz w:val="16"/>
          <w:szCs w:val="16"/>
        </w:rPr>
        <w:t xml:space="preserve"> “transition”</w:t>
      </w:r>
      <w:r w:rsidR="00DC1D7D" w:rsidRPr="00F109C5">
        <w:rPr>
          <w:sz w:val="16"/>
          <w:szCs w:val="16"/>
        </w:rPr>
        <w:t xml:space="preserve"> period</w:t>
      </w:r>
      <w:r w:rsidR="00B35A09" w:rsidRPr="00F109C5">
        <w:rPr>
          <w:sz w:val="16"/>
          <w:szCs w:val="16"/>
        </w:rPr>
        <w:t>, cases known to be associated with the border are removed</w:t>
      </w:r>
      <w:r w:rsidR="00CA1C2B" w:rsidRPr="00F109C5">
        <w:rPr>
          <w:sz w:val="16"/>
          <w:szCs w:val="16"/>
        </w:rPr>
        <w:t xml:space="preserve">. </w:t>
      </w:r>
      <w:r w:rsidR="00B35A09" w:rsidRPr="00F109C5">
        <w:rPr>
          <w:sz w:val="16"/>
          <w:szCs w:val="16"/>
        </w:rPr>
        <w:t>Data from all cases</w:t>
      </w:r>
      <w:r w:rsidR="00CA1C2B" w:rsidRPr="00F109C5">
        <w:rPr>
          <w:sz w:val="16"/>
          <w:szCs w:val="16"/>
        </w:rPr>
        <w:t xml:space="preserve"> (community</w:t>
      </w:r>
      <w:r w:rsidR="00C7152E">
        <w:rPr>
          <w:sz w:val="16"/>
          <w:szCs w:val="16"/>
        </w:rPr>
        <w:t>, including hospital,</w:t>
      </w:r>
      <w:r w:rsidR="00CA1C2B" w:rsidRPr="00F109C5">
        <w:rPr>
          <w:sz w:val="16"/>
          <w:szCs w:val="16"/>
        </w:rPr>
        <w:t xml:space="preserve"> and border)</w:t>
      </w:r>
      <w:r w:rsidR="00B35A09" w:rsidRPr="00F109C5">
        <w:rPr>
          <w:sz w:val="16"/>
          <w:szCs w:val="16"/>
        </w:rPr>
        <w:t xml:space="preserve"> are used since October</w:t>
      </w:r>
      <w:r w:rsidR="002B46D6" w:rsidRPr="00F109C5">
        <w:rPr>
          <w:sz w:val="16"/>
          <w:szCs w:val="16"/>
        </w:rPr>
        <w:t xml:space="preserve">. </w:t>
      </w:r>
      <w:r w:rsidR="002B46D6" w:rsidRPr="000A386D">
        <w:rPr>
          <w:sz w:val="16"/>
          <w:szCs w:val="16"/>
        </w:rPr>
        <w:t>Source:</w:t>
      </w:r>
      <w:r w:rsidR="00B51280" w:rsidRPr="000A386D">
        <w:rPr>
          <w:sz w:val="16"/>
          <w:szCs w:val="16"/>
        </w:rPr>
        <w:t xml:space="preserve"> ESR</w:t>
      </w:r>
      <w:r w:rsidR="002B46D6" w:rsidRPr="000A386D">
        <w:rPr>
          <w:sz w:val="16"/>
          <w:szCs w:val="16"/>
        </w:rPr>
        <w:t xml:space="preserve"> </w:t>
      </w:r>
      <w:hyperlink r:id="rId12" w:history="1">
        <w:r w:rsidR="002B46D6" w:rsidRPr="000A386D">
          <w:rPr>
            <w:rStyle w:val="Hyperlink"/>
            <w:sz w:val="16"/>
            <w:szCs w:val="20"/>
            <w:lang w:val="en-GB"/>
          </w:rPr>
          <w:t>link</w:t>
        </w:r>
      </w:hyperlink>
    </w:p>
    <w:p w14:paraId="6E859916" w14:textId="6D85DA84" w:rsidR="00BB5106" w:rsidRPr="009865E3" w:rsidRDefault="007E25E9" w:rsidP="00BB5106">
      <w:pPr>
        <w:rPr>
          <w:lang w:val="en-GB"/>
        </w:rPr>
      </w:pPr>
      <w:r>
        <w:t>BA.2.75 and BQ.1.1 have grown relative to BA.5 in recent weeks</w:t>
      </w:r>
      <w:r w:rsidR="00424EB2" w:rsidRPr="009865E3">
        <w:rPr>
          <w:lang w:val="en-GB"/>
        </w:rPr>
        <w:t>, and t</w:t>
      </w:r>
      <w:r w:rsidR="00BB5106" w:rsidRPr="009865E3">
        <w:rPr>
          <w:lang w:val="en-GB"/>
        </w:rPr>
        <w:t>he growth of BA.2.75 is driven by several distinct descendants of the original BA.2.75 lineage</w:t>
      </w:r>
      <w:r w:rsidR="00D3247D" w:rsidRPr="009865E3">
        <w:rPr>
          <w:lang w:val="en-GB"/>
        </w:rPr>
        <w:t xml:space="preserve"> (</w:t>
      </w:r>
      <w:r w:rsidR="00BB5106" w:rsidRPr="009865E3">
        <w:rPr>
          <w:lang w:val="en-GB"/>
        </w:rPr>
        <w:t xml:space="preserve">including CH.1.1, BA.2.75.8 and </w:t>
      </w:r>
      <w:r w:rsidR="00E82188" w:rsidRPr="009865E3">
        <w:rPr>
          <w:lang w:val="en-GB"/>
        </w:rPr>
        <w:t>BM*</w:t>
      </w:r>
      <w:r w:rsidR="003B2E1B" w:rsidRPr="009865E3">
        <w:rPr>
          <w:lang w:val="en-GB"/>
        </w:rPr>
        <w:t xml:space="preserve"> (BM sub-lineages</w:t>
      </w:r>
      <w:r w:rsidR="00D3247D" w:rsidRPr="009865E3">
        <w:rPr>
          <w:lang w:val="en-GB"/>
        </w:rPr>
        <w:t>)</w:t>
      </w:r>
      <w:r w:rsidR="00BB5106" w:rsidRPr="009865E3">
        <w:rPr>
          <w:lang w:val="en-GB"/>
        </w:rPr>
        <w:t>.</w:t>
      </w:r>
      <w:r w:rsidR="009865E3" w:rsidRPr="009865E3">
        <w:rPr>
          <w:lang w:val="en-GB"/>
        </w:rPr>
        <w:fldChar w:fldCharType="begin"/>
      </w:r>
      <w:r w:rsidR="00D32131">
        <w:rPr>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9865E3" w:rsidRPr="009865E3">
        <w:rPr>
          <w:lang w:val="en-GB"/>
        </w:rPr>
        <w:fldChar w:fldCharType="separate"/>
      </w:r>
      <w:r w:rsidR="00D32131">
        <w:rPr>
          <w:noProof/>
          <w:lang w:val="en-GB"/>
        </w:rPr>
        <w:t>[6]</w:t>
      </w:r>
      <w:r w:rsidR="009865E3" w:rsidRPr="009865E3">
        <w:rPr>
          <w:lang w:val="en-GB"/>
        </w:rPr>
        <w:fldChar w:fldCharType="end"/>
      </w:r>
      <w:r w:rsidR="009865E3" w:rsidRPr="009865E3">
        <w:rPr>
          <w:lang w:val="en-GB"/>
        </w:rPr>
        <w:t xml:space="preserve"> </w:t>
      </w:r>
    </w:p>
    <w:p w14:paraId="77FEE6BE" w14:textId="23A8F77A" w:rsidR="00E67EDD" w:rsidRPr="00314BF9" w:rsidRDefault="00687C11" w:rsidP="00315E40">
      <w:pPr>
        <w:rPr>
          <w:lang w:val="en-GB"/>
        </w:rPr>
      </w:pPr>
      <w:r w:rsidRPr="009865E3">
        <w:rPr>
          <w:lang w:val="en-GB"/>
        </w:rPr>
        <w:t xml:space="preserve">A publicly accessible version of </w:t>
      </w:r>
      <w:r w:rsidR="00F860BA" w:rsidRPr="009865E3">
        <w:rPr>
          <w:lang w:val="en-GB"/>
        </w:rPr>
        <w:t>the</w:t>
      </w:r>
      <w:r w:rsidR="00FA6920" w:rsidRPr="009865E3">
        <w:rPr>
          <w:lang w:val="en-GB"/>
        </w:rPr>
        <w:t xml:space="preserve"> genomic report produced by ESR </w:t>
      </w:r>
      <w:r w:rsidR="005C1F1E" w:rsidRPr="009865E3">
        <w:rPr>
          <w:lang w:val="en-GB"/>
        </w:rPr>
        <w:t>is available</w:t>
      </w:r>
      <w:r w:rsidR="00F83867" w:rsidRPr="009865E3">
        <w:rPr>
          <w:lang w:val="en-GB"/>
        </w:rPr>
        <w:t xml:space="preserve"> </w:t>
      </w:r>
      <w:hyperlink r:id="rId13" w:history="1">
        <w:r w:rsidR="00F83867" w:rsidRPr="009865E3">
          <w:rPr>
            <w:rStyle w:val="Hyperlink"/>
            <w:szCs w:val="21"/>
            <w:lang w:val="en-GB"/>
          </w:rPr>
          <w:t>here</w:t>
        </w:r>
      </w:hyperlink>
      <w:r w:rsidR="00F83867">
        <w:rPr>
          <w:color w:val="C00000"/>
          <w:lang w:val="en-GB"/>
        </w:rPr>
        <w:t xml:space="preserve">. </w:t>
      </w:r>
    </w:p>
    <w:p w14:paraId="11A1D37C" w14:textId="59B724B0" w:rsidR="007B4F22" w:rsidRPr="00314BF9" w:rsidRDefault="00057B92" w:rsidP="004F1231">
      <w:pPr>
        <w:rPr>
          <w:lang w:val="en-GB"/>
        </w:rPr>
      </w:pPr>
      <w:r w:rsidRPr="005B76E7">
        <w:rPr>
          <w:lang w:val="en-GB"/>
        </w:rPr>
        <w:t>Wastewater surveillance</w:t>
      </w:r>
      <w:r w:rsidR="0012761A" w:rsidRPr="005B76E7">
        <w:rPr>
          <w:lang w:val="en-GB"/>
        </w:rPr>
        <w:t xml:space="preserve"> (</w:t>
      </w:r>
      <w:r w:rsidR="00A247C9" w:rsidRPr="005B76E7">
        <w:rPr>
          <w:lang w:val="en-GB"/>
        </w:rPr>
        <w:t>31 October – 13 November</w:t>
      </w:r>
      <w:r w:rsidR="0012761A" w:rsidRPr="005B76E7">
        <w:rPr>
          <w:lang w:val="en-GB"/>
        </w:rPr>
        <w:t xml:space="preserve"> 2022)</w:t>
      </w:r>
      <w:r w:rsidRPr="005B76E7">
        <w:rPr>
          <w:lang w:val="en-GB"/>
        </w:rPr>
        <w:t xml:space="preserve"> has seen similar patterns in </w:t>
      </w:r>
      <w:r w:rsidR="004F1231" w:rsidRPr="005B76E7">
        <w:rPr>
          <w:lang w:val="en-GB"/>
        </w:rPr>
        <w:t xml:space="preserve">variants </w:t>
      </w:r>
      <w:r w:rsidRPr="005B76E7">
        <w:rPr>
          <w:lang w:val="en-GB"/>
        </w:rPr>
        <w:t xml:space="preserve">to that seen </w:t>
      </w:r>
      <w:r w:rsidR="004525E6" w:rsidRPr="005B76E7">
        <w:rPr>
          <w:lang w:val="en-GB"/>
        </w:rPr>
        <w:t xml:space="preserve">in </w:t>
      </w:r>
      <w:r w:rsidR="00062D3A" w:rsidRPr="005B76E7">
        <w:rPr>
          <w:lang w:val="en-GB"/>
        </w:rPr>
        <w:t>cases</w:t>
      </w:r>
      <w:r w:rsidR="002D411C" w:rsidRPr="005B76E7">
        <w:rPr>
          <w:lang w:val="en-GB"/>
        </w:rPr>
        <w:t xml:space="preserve">. </w:t>
      </w:r>
      <w:r w:rsidR="002D411C" w:rsidRPr="005B76E7">
        <w:t>BA.4/5 remains the dominant strain detected in wastewater with</w:t>
      </w:r>
      <w:r w:rsidR="0083798B" w:rsidRPr="005B76E7">
        <w:rPr>
          <w:lang w:val="en-GB"/>
        </w:rPr>
        <w:t xml:space="preserve"> detection of BA.2.75</w:t>
      </w:r>
      <w:r w:rsidR="005B76E7" w:rsidRPr="005B76E7">
        <w:rPr>
          <w:lang w:val="en-GB"/>
        </w:rPr>
        <w:t xml:space="preserve"> and</w:t>
      </w:r>
      <w:r w:rsidR="0083798B" w:rsidRPr="005B76E7">
        <w:rPr>
          <w:lang w:val="en-GB"/>
        </w:rPr>
        <w:t xml:space="preserve"> BQ.1.1</w:t>
      </w:r>
      <w:r w:rsidR="00D54BCB" w:rsidRPr="005B76E7">
        <w:rPr>
          <w:lang w:val="en-GB"/>
        </w:rPr>
        <w:t xml:space="preserve"> </w:t>
      </w:r>
      <w:r w:rsidR="005B76E7" w:rsidRPr="005B76E7">
        <w:rPr>
          <w:lang w:val="en-GB"/>
        </w:rPr>
        <w:t xml:space="preserve">increasing </w:t>
      </w:r>
      <w:r w:rsidR="00943F3C" w:rsidRPr="005B76E7">
        <w:rPr>
          <w:lang w:val="en-GB"/>
        </w:rPr>
        <w:t xml:space="preserve">and XBB </w:t>
      </w:r>
      <w:r w:rsidR="005B76E7" w:rsidRPr="005B76E7">
        <w:rPr>
          <w:lang w:val="en-GB"/>
        </w:rPr>
        <w:t>detected also</w:t>
      </w:r>
      <w:r w:rsidR="00F80706" w:rsidRPr="005B76E7">
        <w:rPr>
          <w:lang w:val="en-GB"/>
        </w:rPr>
        <w:t>.</w:t>
      </w:r>
      <w:r w:rsidR="00062D3A" w:rsidRPr="005B76E7">
        <w:rPr>
          <w:lang w:val="en-GB"/>
        </w:rPr>
        <w:t xml:space="preserve"> </w:t>
      </w:r>
      <w:r w:rsidR="004A129D" w:rsidRPr="005B76E7">
        <w:rPr>
          <w:lang w:val="en-GB"/>
        </w:rPr>
        <w:fldChar w:fldCharType="begin"/>
      </w:r>
      <w:r w:rsidR="00D32131">
        <w:rPr>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4A129D" w:rsidRPr="005B76E7">
        <w:rPr>
          <w:lang w:val="en-GB"/>
        </w:rPr>
        <w:fldChar w:fldCharType="separate"/>
      </w:r>
      <w:r w:rsidR="00D32131">
        <w:rPr>
          <w:noProof/>
          <w:lang w:val="en-GB"/>
        </w:rPr>
        <w:t>[6]</w:t>
      </w:r>
      <w:r w:rsidR="004A129D" w:rsidRPr="005B76E7">
        <w:rPr>
          <w:lang w:val="en-GB"/>
        </w:rPr>
        <w:fldChar w:fldCharType="end"/>
      </w:r>
      <w:r w:rsidR="00987899" w:rsidRPr="005B76E7">
        <w:rPr>
          <w:lang w:val="en-GB"/>
        </w:rPr>
        <w:t xml:space="preserve"> </w:t>
      </w:r>
      <w:r w:rsidR="009D18D8" w:rsidRPr="005B76E7">
        <w:rPr>
          <w:lang w:val="en-GB"/>
        </w:rPr>
        <w:t xml:space="preserve">The </w:t>
      </w:r>
      <w:r w:rsidR="00B23D7A" w:rsidRPr="005B76E7">
        <w:rPr>
          <w:lang w:val="en-GB"/>
        </w:rPr>
        <w:t xml:space="preserve">publicly accessible </w:t>
      </w:r>
      <w:r w:rsidR="009D18D8" w:rsidRPr="005B76E7">
        <w:rPr>
          <w:lang w:val="en-GB"/>
        </w:rPr>
        <w:t xml:space="preserve">ESR Wastewater surveillance </w:t>
      </w:r>
      <w:r w:rsidR="00BD6DD9" w:rsidRPr="005B76E7">
        <w:rPr>
          <w:lang w:val="en-GB"/>
        </w:rPr>
        <w:t xml:space="preserve">dashboard can be accessed </w:t>
      </w:r>
      <w:hyperlink r:id="rId14" w:tgtFrame="_blank" w:tooltip="https://esr-cri.shinyapps.io/obimobi_uat/" w:history="1">
        <w:r w:rsidR="004D3BFF" w:rsidRPr="005B76E7">
          <w:rPr>
            <w:rStyle w:val="Hyperlink"/>
            <w:rFonts w:cs="Segoe UI"/>
            <w:szCs w:val="21"/>
          </w:rPr>
          <w:t>here</w:t>
        </w:r>
      </w:hyperlink>
      <w:r w:rsidR="004D3BFF" w:rsidRPr="00E12DFE">
        <w:rPr>
          <w:rFonts w:cs="Segoe UI"/>
        </w:rPr>
        <w:t>.</w:t>
      </w:r>
      <w:r w:rsidR="00176FF3" w:rsidRPr="00E12DFE">
        <w:rPr>
          <w:lang w:val="en-GB"/>
        </w:rPr>
        <w:t xml:space="preserve"> </w:t>
      </w:r>
    </w:p>
    <w:p w14:paraId="51E5F288" w14:textId="26BD74D4" w:rsidR="00E92D0D" w:rsidRPr="002125A6" w:rsidRDefault="00E92D0D" w:rsidP="00F67AED">
      <w:pPr>
        <w:pStyle w:val="Heading2"/>
        <w:rPr>
          <w:lang w:val="en-GB"/>
        </w:rPr>
      </w:pPr>
      <w:bookmarkStart w:id="12" w:name="_Toc115163833"/>
      <w:r w:rsidRPr="002125A6">
        <w:rPr>
          <w:lang w:val="en-GB"/>
        </w:rPr>
        <w:t>Current overall variant risk status</w:t>
      </w:r>
      <w:bookmarkEnd w:id="12"/>
    </w:p>
    <w:p w14:paraId="2B82A383" w14:textId="39884B06" w:rsidR="00CC6043" w:rsidRPr="0040605A" w:rsidRDefault="004E0362" w:rsidP="00CB0DA7">
      <w:pPr>
        <w:rPr>
          <w:lang w:val="en-GB"/>
        </w:rPr>
      </w:pPr>
      <w:r>
        <w:rPr>
          <w:lang w:val="en-GB"/>
        </w:rPr>
        <w:t>Subv</w:t>
      </w:r>
      <w:r w:rsidR="00381853" w:rsidRPr="0040605A">
        <w:rPr>
          <w:lang w:val="en-GB"/>
        </w:rPr>
        <w:t xml:space="preserve">ariants </w:t>
      </w:r>
      <w:r w:rsidR="00452631" w:rsidRPr="0040605A">
        <w:rPr>
          <w:lang w:val="en-GB"/>
        </w:rPr>
        <w:t>detected</w:t>
      </w:r>
      <w:r w:rsidR="00D30945" w:rsidRPr="0040605A">
        <w:rPr>
          <w:lang w:val="en-GB"/>
        </w:rPr>
        <w:t xml:space="preserve"> </w:t>
      </w:r>
      <w:r w:rsidR="00381853" w:rsidRPr="0040605A">
        <w:rPr>
          <w:lang w:val="en-GB"/>
        </w:rPr>
        <w:t>in cases</w:t>
      </w:r>
      <w:r w:rsidR="00D30945" w:rsidRPr="0040605A">
        <w:rPr>
          <w:lang w:val="en-GB"/>
        </w:rPr>
        <w:t xml:space="preserve"> in New Zealand</w:t>
      </w:r>
      <w:r w:rsidR="00452631" w:rsidRPr="0040605A">
        <w:rPr>
          <w:lang w:val="en-GB"/>
        </w:rPr>
        <w:t xml:space="preserve"> </w:t>
      </w:r>
      <w:r w:rsidR="00DA39D9">
        <w:rPr>
          <w:lang w:val="en-GB"/>
        </w:rPr>
        <w:t>such as</w:t>
      </w:r>
      <w:r w:rsidR="00466D27" w:rsidRPr="0040605A">
        <w:rPr>
          <w:lang w:val="en-GB"/>
        </w:rPr>
        <w:t xml:space="preserve"> BQ.1.1</w:t>
      </w:r>
      <w:r w:rsidR="00BB7AB7" w:rsidRPr="0040605A">
        <w:rPr>
          <w:lang w:val="en-GB"/>
        </w:rPr>
        <w:t>,</w:t>
      </w:r>
      <w:r w:rsidR="00466D27" w:rsidRPr="0040605A">
        <w:rPr>
          <w:lang w:val="en-GB"/>
        </w:rPr>
        <w:t xml:space="preserve"> </w:t>
      </w:r>
      <w:r w:rsidR="00573F7B" w:rsidRPr="0040605A">
        <w:rPr>
          <w:lang w:val="en-GB"/>
        </w:rPr>
        <w:t>BA.2.75 sub</w:t>
      </w:r>
      <w:r w:rsidR="00C8459B" w:rsidRPr="0040605A">
        <w:rPr>
          <w:lang w:val="en-GB"/>
        </w:rPr>
        <w:t>-lineages (</w:t>
      </w:r>
      <w:r w:rsidR="0034281B" w:rsidRPr="0040605A">
        <w:rPr>
          <w:lang w:val="en-GB"/>
        </w:rPr>
        <w:t>i</w:t>
      </w:r>
      <w:r w:rsidR="00B319EB" w:rsidRPr="0040605A">
        <w:rPr>
          <w:lang w:val="en-GB"/>
        </w:rPr>
        <w:t>ncluding CH</w:t>
      </w:r>
      <w:r w:rsidR="001802FB" w:rsidRPr="0040605A">
        <w:rPr>
          <w:lang w:val="en-GB"/>
        </w:rPr>
        <w:t xml:space="preserve">.1.1), </w:t>
      </w:r>
      <w:r w:rsidR="00CC6043" w:rsidRPr="0040605A">
        <w:rPr>
          <w:lang w:val="en-GB"/>
        </w:rPr>
        <w:t>XBB</w:t>
      </w:r>
      <w:r w:rsidR="0083095E" w:rsidRPr="0040605A">
        <w:rPr>
          <w:lang w:val="en-GB"/>
        </w:rPr>
        <w:t xml:space="preserve"> and </w:t>
      </w:r>
      <w:r w:rsidR="00481E29" w:rsidRPr="0040605A">
        <w:rPr>
          <w:lang w:val="en-GB"/>
        </w:rPr>
        <w:t>XBC</w:t>
      </w:r>
      <w:r w:rsidR="0011416F" w:rsidRPr="0040605A">
        <w:rPr>
          <w:lang w:val="en-GB"/>
        </w:rPr>
        <w:t xml:space="preserve">. </w:t>
      </w:r>
      <w:r w:rsidR="00631410" w:rsidRPr="0040605A">
        <w:rPr>
          <w:lang w:val="en-GB"/>
        </w:rPr>
        <w:t xml:space="preserve">BQ.1.1 and </w:t>
      </w:r>
      <w:r w:rsidR="00D627A6" w:rsidRPr="0040605A">
        <w:rPr>
          <w:lang w:val="en-GB"/>
        </w:rPr>
        <w:t xml:space="preserve">XBB have </w:t>
      </w:r>
      <w:r w:rsidR="00CC6043" w:rsidRPr="0040605A">
        <w:rPr>
          <w:lang w:val="en-GB"/>
        </w:rPr>
        <w:t>demonstrat</w:t>
      </w:r>
      <w:r w:rsidR="000F7520" w:rsidRPr="0040605A">
        <w:rPr>
          <w:lang w:val="en-GB"/>
        </w:rPr>
        <w:t>e</w:t>
      </w:r>
      <w:r w:rsidR="00D627A6" w:rsidRPr="0040605A">
        <w:rPr>
          <w:lang w:val="en-GB"/>
        </w:rPr>
        <w:t>d</w:t>
      </w:r>
      <w:r w:rsidR="00CC6043" w:rsidRPr="0040605A">
        <w:rPr>
          <w:lang w:val="en-GB"/>
        </w:rPr>
        <w:t xml:space="preserve"> substantial immune evasion </w:t>
      </w:r>
      <w:r w:rsidR="00CE4399" w:rsidRPr="0040605A">
        <w:rPr>
          <w:lang w:val="en-GB"/>
        </w:rPr>
        <w:t>in laboratory testing</w:t>
      </w:r>
      <w:r w:rsidR="00364668" w:rsidRPr="0040605A">
        <w:rPr>
          <w:lang w:val="en-GB"/>
        </w:rPr>
        <w:t xml:space="preserve"> </w:t>
      </w:r>
      <w:r w:rsidR="00CC6043" w:rsidRPr="0040605A">
        <w:rPr>
          <w:lang w:val="en-GB"/>
        </w:rPr>
        <w:t>compared to prior Omicron variants</w:t>
      </w:r>
      <w:r w:rsidR="001C44D0">
        <w:rPr>
          <w:lang w:val="en-GB"/>
        </w:rPr>
        <w:t>. Cases</w:t>
      </w:r>
      <w:r w:rsidR="00F255B9">
        <w:rPr>
          <w:lang w:val="en-GB"/>
        </w:rPr>
        <w:t xml:space="preserve"> of </w:t>
      </w:r>
      <w:r w:rsidR="00384173">
        <w:rPr>
          <w:lang w:val="en-GB"/>
        </w:rPr>
        <w:t>these sub</w:t>
      </w:r>
      <w:r w:rsidR="00A079E3">
        <w:rPr>
          <w:lang w:val="en-GB"/>
        </w:rPr>
        <w:t>variants</w:t>
      </w:r>
      <w:r w:rsidR="00CC6043" w:rsidRPr="0040605A">
        <w:rPr>
          <w:lang w:val="en-GB"/>
        </w:rPr>
        <w:t xml:space="preserve"> are likely to increase</w:t>
      </w:r>
      <w:r w:rsidR="00B239F9">
        <w:rPr>
          <w:lang w:val="en-GB"/>
        </w:rPr>
        <w:t xml:space="preserve"> relative to </w:t>
      </w:r>
      <w:r w:rsidR="00591949">
        <w:rPr>
          <w:lang w:val="en-GB"/>
        </w:rPr>
        <w:t>BA.5</w:t>
      </w:r>
      <w:r w:rsidR="00CC6043" w:rsidRPr="0040605A">
        <w:rPr>
          <w:lang w:val="en-GB"/>
        </w:rPr>
        <w:t xml:space="preserve"> in the coming weeks. </w:t>
      </w:r>
      <w:r w:rsidR="00991CE9" w:rsidRPr="0040605A">
        <w:rPr>
          <w:lang w:val="en-GB"/>
        </w:rPr>
        <w:t xml:space="preserve">CH.1.1 </w:t>
      </w:r>
      <w:r w:rsidR="000E62E7" w:rsidRPr="000E62E7">
        <w:rPr>
          <w:lang w:val="en-GB"/>
        </w:rPr>
        <w:t xml:space="preserve">may </w:t>
      </w:r>
      <w:r w:rsidR="00520990">
        <w:rPr>
          <w:lang w:val="en-GB"/>
        </w:rPr>
        <w:t>have</w:t>
      </w:r>
      <w:r w:rsidR="000E62E7" w:rsidRPr="000E62E7">
        <w:rPr>
          <w:lang w:val="en-GB"/>
        </w:rPr>
        <w:t xml:space="preserve"> driven </w:t>
      </w:r>
      <w:r w:rsidR="009C0AF2" w:rsidRPr="000E62E7">
        <w:rPr>
          <w:lang w:val="en-GB"/>
        </w:rPr>
        <w:t xml:space="preserve">growth in BA.2.75 </w:t>
      </w:r>
      <w:r w:rsidR="00520990">
        <w:rPr>
          <w:lang w:val="en-GB"/>
        </w:rPr>
        <w:t>and its sub-variants</w:t>
      </w:r>
      <w:r w:rsidR="009C0AF2" w:rsidRPr="000E62E7">
        <w:rPr>
          <w:lang w:val="en-GB"/>
        </w:rPr>
        <w:t xml:space="preserve"> in New Zealand in November</w:t>
      </w:r>
      <w:r w:rsidR="00E176AA">
        <w:rPr>
          <w:lang w:val="en-GB"/>
        </w:rPr>
        <w:t xml:space="preserve"> and is likely to further increase</w:t>
      </w:r>
      <w:r w:rsidR="00591949">
        <w:rPr>
          <w:lang w:val="en-GB"/>
        </w:rPr>
        <w:t xml:space="preserve"> (relative to BA.5)</w:t>
      </w:r>
      <w:r w:rsidR="00E176AA">
        <w:rPr>
          <w:lang w:val="en-GB"/>
        </w:rPr>
        <w:t>.</w:t>
      </w:r>
      <w:r w:rsidR="00543828">
        <w:rPr>
          <w:lang w:val="en-GB"/>
        </w:rPr>
        <w:t xml:space="preserve"> However</w:t>
      </w:r>
      <w:r w:rsidR="009B4C73">
        <w:rPr>
          <w:lang w:val="en-GB"/>
        </w:rPr>
        <w:t>,</w:t>
      </w:r>
      <w:r w:rsidR="00543828">
        <w:rPr>
          <w:lang w:val="en-GB"/>
        </w:rPr>
        <w:t xml:space="preserve"> it </w:t>
      </w:r>
      <w:r w:rsidR="006F135B">
        <w:rPr>
          <w:lang w:val="en-GB"/>
        </w:rPr>
        <w:t>i</w:t>
      </w:r>
      <w:r w:rsidR="00543828">
        <w:rPr>
          <w:lang w:val="en-GB"/>
        </w:rPr>
        <w:t xml:space="preserve">s unknown if one or more variants will cause a wave or </w:t>
      </w:r>
      <w:r w:rsidR="006F135B">
        <w:rPr>
          <w:lang w:val="en-GB"/>
        </w:rPr>
        <w:t>produce overall higher baseline incidence.</w:t>
      </w:r>
    </w:p>
    <w:p w14:paraId="3CD926F4" w14:textId="333C28B2" w:rsidR="00B72B4C" w:rsidRPr="00A76A6D" w:rsidRDefault="00E92D0D" w:rsidP="00657CE6">
      <w:pPr>
        <w:rPr>
          <w:b/>
          <w:color w:val="23305D"/>
          <w:spacing w:val="-10"/>
          <w:sz w:val="72"/>
          <w:szCs w:val="72"/>
          <w:highlight w:val="yellow"/>
          <w:lang w:val="en-GB"/>
        </w:rPr>
      </w:pPr>
      <w:r w:rsidRPr="0040605A">
        <w:rPr>
          <w:lang w:val="en-GB"/>
        </w:rPr>
        <w:t xml:space="preserve">There is no strong evidence of </w:t>
      </w:r>
      <w:r w:rsidR="002374E5" w:rsidRPr="0040605A">
        <w:rPr>
          <w:lang w:val="en-GB"/>
        </w:rPr>
        <w:t xml:space="preserve">an </w:t>
      </w:r>
      <w:r w:rsidRPr="0040605A">
        <w:rPr>
          <w:lang w:val="en-GB"/>
        </w:rPr>
        <w:t>increase in disease severity associated with th</w:t>
      </w:r>
      <w:r w:rsidR="002374E5" w:rsidRPr="0040605A">
        <w:rPr>
          <w:lang w:val="en-GB"/>
        </w:rPr>
        <w:t>ese variants.</w:t>
      </w:r>
      <w:r w:rsidR="00CB486A" w:rsidRPr="002125A6">
        <w:rPr>
          <w:lang w:val="en-GB"/>
        </w:rPr>
        <w:t xml:space="preserve"> </w:t>
      </w:r>
      <w:r w:rsidR="00B72B4C" w:rsidRPr="00A76A6D">
        <w:rPr>
          <w:highlight w:val="yellow"/>
          <w:lang w:val="en-GB"/>
        </w:rPr>
        <w:br w:type="page"/>
      </w:r>
    </w:p>
    <w:p w14:paraId="6C66DBFF" w14:textId="170ACF77" w:rsidR="004E1713" w:rsidRPr="00003412" w:rsidRDefault="008560C7" w:rsidP="008F1DE1">
      <w:pPr>
        <w:pStyle w:val="Heading1"/>
        <w:spacing w:before="0"/>
        <w:rPr>
          <w:lang w:val="en-GB"/>
        </w:rPr>
      </w:pPr>
      <w:bookmarkStart w:id="13" w:name="_Toc115163836"/>
      <w:r w:rsidRPr="00003412">
        <w:rPr>
          <w:lang w:val="en-GB"/>
        </w:rPr>
        <w:t>S</w:t>
      </w:r>
      <w:r w:rsidR="004E1713" w:rsidRPr="00003412">
        <w:rPr>
          <w:lang w:val="en-GB"/>
        </w:rPr>
        <w:t xml:space="preserve">ection 1 Key </w:t>
      </w:r>
      <w:bookmarkEnd w:id="13"/>
      <w:r w:rsidR="007F49E9">
        <w:rPr>
          <w:lang w:val="en-GB"/>
        </w:rPr>
        <w:t>Omicron information</w:t>
      </w:r>
    </w:p>
    <w:p w14:paraId="5EAFDCD0" w14:textId="56A2B697" w:rsidR="00783034" w:rsidRPr="00C60842" w:rsidRDefault="00783034" w:rsidP="00783034">
      <w:pPr>
        <w:rPr>
          <w:rFonts w:eastAsia="Calibri Light"/>
          <w:i/>
          <w:lang w:val="en-GB"/>
        </w:rPr>
      </w:pPr>
      <w:r w:rsidRPr="00C60842">
        <w:rPr>
          <w:rFonts w:eastAsia="Calibri Light"/>
          <w:i/>
          <w:lang w:val="en-GB"/>
        </w:rPr>
        <w:t xml:space="preserve">Section updated: </w:t>
      </w:r>
      <w:r w:rsidR="00003412" w:rsidRPr="00C60842">
        <w:rPr>
          <w:rFonts w:eastAsia="Calibri Light"/>
          <w:i/>
          <w:lang w:val="en-GB"/>
        </w:rPr>
        <w:t>09 November</w:t>
      </w:r>
      <w:r w:rsidR="00DD243F" w:rsidRPr="00C60842">
        <w:rPr>
          <w:rFonts w:eastAsia="Calibri Light"/>
          <w:i/>
          <w:lang w:val="en-GB"/>
        </w:rPr>
        <w:t xml:space="preserve"> 2022</w:t>
      </w:r>
    </w:p>
    <w:p w14:paraId="7F568504" w14:textId="5BAA6D6F" w:rsidR="00925E31" w:rsidRDefault="00925E31" w:rsidP="00925E31">
      <w:pPr>
        <w:pStyle w:val="Heading2"/>
        <w:rPr>
          <w:lang w:val="en-GB"/>
        </w:rPr>
      </w:pPr>
      <w:bookmarkStart w:id="14" w:name="_Toc115163837"/>
      <w:r>
        <w:rPr>
          <w:lang w:val="en-GB"/>
        </w:rPr>
        <w:t>Features of Omicron</w:t>
      </w:r>
    </w:p>
    <w:p w14:paraId="4112C371" w14:textId="1F2C3E16" w:rsidR="004E1713" w:rsidRPr="00003412" w:rsidRDefault="004E1713" w:rsidP="00275F39">
      <w:pPr>
        <w:pStyle w:val="Heading3"/>
        <w:rPr>
          <w:lang w:val="en-GB"/>
        </w:rPr>
      </w:pPr>
      <w:r w:rsidRPr="00003412">
        <w:rPr>
          <w:lang w:val="en-GB"/>
        </w:rPr>
        <w:t>Growth advantage/</w:t>
      </w:r>
      <w:r w:rsidR="00FE4A11" w:rsidRPr="00003412">
        <w:rPr>
          <w:lang w:val="en-GB"/>
        </w:rPr>
        <w:t>transmissibility</w:t>
      </w:r>
      <w:bookmarkEnd w:id="14"/>
    </w:p>
    <w:p w14:paraId="60E49821" w14:textId="0436B8B7" w:rsidR="006A4611" w:rsidRPr="00156BCD" w:rsidRDefault="00EB550F" w:rsidP="00EC5817">
      <w:pPr>
        <w:rPr>
          <w:highlight w:val="yellow"/>
          <w:lang w:val="en-GB"/>
        </w:rPr>
      </w:pPr>
      <w:r w:rsidRPr="00156BCD">
        <w:rPr>
          <w:lang w:val="en-GB"/>
        </w:rPr>
        <w:t xml:space="preserve">A number of convergent </w:t>
      </w:r>
      <w:r w:rsidR="001906AB" w:rsidRPr="00156BCD">
        <w:rPr>
          <w:lang w:val="en-GB"/>
        </w:rPr>
        <w:t>sub</w:t>
      </w:r>
      <w:r w:rsidRPr="00156BCD">
        <w:rPr>
          <w:lang w:val="en-GB"/>
        </w:rPr>
        <w:t xml:space="preserve">variants </w:t>
      </w:r>
      <w:r w:rsidR="000D5B60" w:rsidRPr="00156BCD">
        <w:rPr>
          <w:lang w:val="en-GB"/>
        </w:rPr>
        <w:t xml:space="preserve">(that is, different subvariants that have accumulated similar mutations) </w:t>
      </w:r>
      <w:r w:rsidRPr="00156BCD">
        <w:rPr>
          <w:lang w:val="en-GB"/>
        </w:rPr>
        <w:t xml:space="preserve">are </w:t>
      </w:r>
      <w:r w:rsidR="00003412" w:rsidRPr="00156BCD">
        <w:rPr>
          <w:lang w:val="en-GB"/>
        </w:rPr>
        <w:t>displaying a growth advantage</w:t>
      </w:r>
      <w:r w:rsidRPr="00156BCD">
        <w:rPr>
          <w:lang w:val="en-GB"/>
        </w:rPr>
        <w:t xml:space="preserve"> </w:t>
      </w:r>
      <w:r w:rsidR="00555853" w:rsidRPr="00156BCD">
        <w:rPr>
          <w:lang w:val="en-GB"/>
        </w:rPr>
        <w:t>relative to BA.5 in the UK</w:t>
      </w:r>
      <w:r w:rsidR="00555853" w:rsidRPr="00156BCD">
        <w:rPr>
          <w:bCs/>
          <w:lang w:val="en-GB"/>
        </w:rPr>
        <w:t>.</w:t>
      </w:r>
      <w:r w:rsidR="006026A8" w:rsidRPr="00156BCD">
        <w:rPr>
          <w:rFonts w:cs="Segoe UI"/>
          <w:bCs/>
          <w:szCs w:val="21"/>
          <w:lang w:val="en-GB"/>
        </w:rPr>
        <w:fldChar w:fldCharType="begin"/>
      </w:r>
      <w:r w:rsidR="00657CE6">
        <w:rPr>
          <w:rFonts w:cs="Segoe UI"/>
          <w:bCs/>
          <w:szCs w:val="21"/>
          <w:lang w:val="en-GB"/>
        </w:rPr>
        <w:instrText xml:space="preserve"> ADDIN EN.CITE &lt;EndNote&gt;&lt;Cite&gt;&lt;Author&gt;UK health Security Agency&lt;/Author&gt;&lt;Year&gt;2022&lt;/Year&gt;&lt;RecNum&gt;5716&lt;/RecNum&gt;&lt;DisplayText&gt;[1]&lt;/DisplayText&gt;&lt;record&gt;&lt;rec-number&gt;5716&lt;/rec-number&gt;&lt;foreign-keys&gt;&lt;key app="EN" db-id="tfrtexd2lrs2vkefzp8v29vg5eptxer95fd5" timestamp="1667941077" guid="d3216b18-d58b-4655-b12f-ecb786665e5c"&gt;5716&lt;/key&gt;&lt;/foreign-keys&gt;&lt;ref-type name="Web Page"&gt;12&lt;/ref-type&gt;&lt;contributors&gt;&lt;authors&gt;&lt;author&gt;UK health Security Agency,&lt;/author&gt;&lt;/authors&gt;&lt;/contributors&gt;&lt;titles&gt;&lt;title&gt;SARS-CoV-2 variants of concern and variants under investigation in England: Technical briefing 47&lt;/title&gt;&lt;/titles&gt;&lt;dates&gt;&lt;year&gt;2022&lt;/year&gt;&lt;/dates&gt;&lt;urls&gt;&lt;related-urls&gt;&lt;url&gt;https://assets.publishing.service.gov.uk/government/uploads/system/uploads/attachment_data/file/1115077/Technical-Briefing-47.pdf&lt;/url&gt;&lt;/related-urls&gt;&lt;/urls&gt;&lt;/record&gt;&lt;/Cite&gt;&lt;/EndNote&gt;</w:instrText>
      </w:r>
      <w:r w:rsidR="006026A8" w:rsidRPr="00156BCD">
        <w:rPr>
          <w:rFonts w:cs="Segoe UI"/>
          <w:bCs/>
          <w:szCs w:val="21"/>
          <w:lang w:val="en-GB"/>
        </w:rPr>
        <w:fldChar w:fldCharType="separate"/>
      </w:r>
      <w:r w:rsidR="00657CE6">
        <w:rPr>
          <w:rFonts w:cs="Segoe UI"/>
          <w:bCs/>
          <w:noProof/>
          <w:szCs w:val="21"/>
          <w:lang w:val="en-GB"/>
        </w:rPr>
        <w:t>[1]</w:t>
      </w:r>
      <w:r w:rsidR="006026A8" w:rsidRPr="00156BCD">
        <w:rPr>
          <w:rFonts w:cs="Segoe UI"/>
          <w:bCs/>
          <w:szCs w:val="21"/>
          <w:lang w:val="en-GB"/>
        </w:rPr>
        <w:fldChar w:fldCharType="end"/>
      </w:r>
      <w:r w:rsidR="00555853" w:rsidRPr="00156BCD">
        <w:rPr>
          <w:lang w:val="en-GB"/>
        </w:rPr>
        <w:t xml:space="preserve"> </w:t>
      </w:r>
      <w:r w:rsidR="003A7718" w:rsidRPr="00156BCD">
        <w:rPr>
          <w:lang w:val="en-GB"/>
        </w:rPr>
        <w:t>BQ</w:t>
      </w:r>
      <w:r w:rsidR="008A59F8" w:rsidRPr="00156BCD">
        <w:rPr>
          <w:lang w:val="en-GB"/>
        </w:rPr>
        <w:t>.1.</w:t>
      </w:r>
      <w:r w:rsidR="00555853" w:rsidRPr="00156BCD">
        <w:rPr>
          <w:lang w:val="en-GB"/>
        </w:rPr>
        <w:t>1</w:t>
      </w:r>
      <w:r w:rsidR="008A59F8" w:rsidRPr="00156BCD">
        <w:rPr>
          <w:lang w:val="en-GB"/>
        </w:rPr>
        <w:t xml:space="preserve"> show</w:t>
      </w:r>
      <w:r w:rsidR="00555853" w:rsidRPr="00156BCD">
        <w:rPr>
          <w:lang w:val="en-GB"/>
        </w:rPr>
        <w:t>s the greatest</w:t>
      </w:r>
      <w:r w:rsidR="000F6F5B" w:rsidRPr="00156BCD">
        <w:rPr>
          <w:lang w:val="en-GB"/>
        </w:rPr>
        <w:t xml:space="preserve"> growth </w:t>
      </w:r>
      <w:r w:rsidR="00006C7E" w:rsidRPr="00156BCD">
        <w:rPr>
          <w:lang w:val="en-GB"/>
        </w:rPr>
        <w:t>advantage</w:t>
      </w:r>
      <w:r w:rsidR="00003412" w:rsidRPr="00156BCD">
        <w:rPr>
          <w:lang w:val="en-GB"/>
        </w:rPr>
        <w:t xml:space="preserve"> </w:t>
      </w:r>
      <w:r w:rsidR="00EE185A" w:rsidRPr="00156BCD">
        <w:rPr>
          <w:lang w:val="en-GB"/>
        </w:rPr>
        <w:t xml:space="preserve">(relative to BA.5) </w:t>
      </w:r>
      <w:r w:rsidR="00003412" w:rsidRPr="00156BCD">
        <w:rPr>
          <w:lang w:val="en-GB"/>
        </w:rPr>
        <w:t>at 63% per week</w:t>
      </w:r>
      <w:r w:rsidR="00B62311">
        <w:rPr>
          <w:lang w:val="en-GB"/>
        </w:rPr>
        <w:t xml:space="preserve"> </w:t>
      </w:r>
      <w:r w:rsidR="00B62311">
        <w:rPr>
          <w:rFonts w:cs="Segoe UI"/>
          <w:szCs w:val="21"/>
          <w:lang w:val="en-GB"/>
        </w:rPr>
        <w:t>(at 20 October 2022</w:t>
      </w:r>
      <w:r w:rsidR="005B7530">
        <w:rPr>
          <w:rFonts w:cs="Segoe UI"/>
          <w:szCs w:val="21"/>
          <w:lang w:val="en-GB"/>
        </w:rPr>
        <w:t>)</w:t>
      </w:r>
      <w:r w:rsidR="002C1482" w:rsidRPr="00156BCD">
        <w:rPr>
          <w:bCs/>
          <w:lang w:val="en-GB"/>
        </w:rPr>
        <w:t>,</w:t>
      </w:r>
      <w:r w:rsidR="000F6F5B" w:rsidRPr="00156BCD">
        <w:rPr>
          <w:lang w:val="en-GB"/>
        </w:rPr>
        <w:t xml:space="preserve"> </w:t>
      </w:r>
      <w:r w:rsidR="00555853" w:rsidRPr="00156BCD">
        <w:rPr>
          <w:lang w:val="en-GB"/>
        </w:rPr>
        <w:t>followed by BQ.1</w:t>
      </w:r>
      <w:r w:rsidR="001D3C8C" w:rsidRPr="00156BCD">
        <w:rPr>
          <w:lang w:val="en-GB"/>
        </w:rPr>
        <w:t xml:space="preserve"> </w:t>
      </w:r>
      <w:r w:rsidR="00003412" w:rsidRPr="00156BCD">
        <w:rPr>
          <w:lang w:val="en-GB"/>
        </w:rPr>
        <w:t xml:space="preserve">and BQ.1.X </w:t>
      </w:r>
      <w:r w:rsidR="00003412" w:rsidRPr="00156BCD">
        <w:rPr>
          <w:bCs/>
          <w:lang w:val="en-GB"/>
        </w:rPr>
        <w:t>sub</w:t>
      </w:r>
      <w:r w:rsidR="00DF1759" w:rsidRPr="00156BCD">
        <w:rPr>
          <w:bCs/>
          <w:lang w:val="en-GB"/>
        </w:rPr>
        <w:t>-</w:t>
      </w:r>
      <w:r w:rsidR="00003412" w:rsidRPr="00CB4881">
        <w:rPr>
          <w:bCs/>
          <w:lang w:val="en-GB"/>
        </w:rPr>
        <w:t>lineages</w:t>
      </w:r>
      <w:r w:rsidR="00003412" w:rsidRPr="00CB4881">
        <w:rPr>
          <w:lang w:val="en-GB"/>
        </w:rPr>
        <w:t xml:space="preserve"> at 53% per week.</w:t>
      </w:r>
      <w:r w:rsidR="00C86CBB" w:rsidRPr="00CB4881">
        <w:rPr>
          <w:bCs/>
          <w:lang w:val="en-GB"/>
        </w:rPr>
        <w:t xml:space="preserve"> See </w:t>
      </w:r>
      <w:r w:rsidR="003C7DB5">
        <w:rPr>
          <w:bCs/>
          <w:lang w:val="en-GB"/>
        </w:rPr>
        <w:t>“</w:t>
      </w:r>
      <w:r w:rsidR="00406477" w:rsidRPr="00CB4881">
        <w:rPr>
          <w:bCs/>
          <w:lang w:val="en-GB"/>
        </w:rPr>
        <w:fldChar w:fldCharType="begin"/>
      </w:r>
      <w:r w:rsidR="00406477" w:rsidRPr="00CB4881">
        <w:rPr>
          <w:bCs/>
          <w:lang w:val="en-GB"/>
        </w:rPr>
        <w:instrText xml:space="preserve"> REF _Ref119861230 \h </w:instrText>
      </w:r>
      <w:r w:rsidR="00156BCD" w:rsidRPr="00CB4881">
        <w:rPr>
          <w:bCs/>
          <w:lang w:val="en-GB"/>
        </w:rPr>
        <w:instrText xml:space="preserve"> \* MERGEFORMAT </w:instrText>
      </w:r>
      <w:r w:rsidR="00406477" w:rsidRPr="00CB4881">
        <w:rPr>
          <w:bCs/>
          <w:lang w:val="en-GB"/>
        </w:rPr>
      </w:r>
      <w:r w:rsidR="00406477" w:rsidRPr="00CB4881">
        <w:rPr>
          <w:bCs/>
          <w:lang w:val="en-GB"/>
        </w:rPr>
        <w:fldChar w:fldCharType="separate"/>
      </w:r>
      <w:r w:rsidR="001E608D" w:rsidRPr="001E608D">
        <w:rPr>
          <w:bCs/>
          <w:lang w:val="en-GB"/>
        </w:rPr>
        <w:t>Section 2: Summary of Variants</w:t>
      </w:r>
      <w:r w:rsidR="00406477" w:rsidRPr="00CB4881">
        <w:rPr>
          <w:bCs/>
          <w:lang w:val="en-GB"/>
        </w:rPr>
        <w:fldChar w:fldCharType="end"/>
      </w:r>
      <w:r w:rsidR="003C7DB5">
        <w:rPr>
          <w:bCs/>
          <w:lang w:val="en-GB"/>
        </w:rPr>
        <w:t>”</w:t>
      </w:r>
      <w:r w:rsidR="00EE7331">
        <w:rPr>
          <w:bCs/>
          <w:lang w:val="en-GB"/>
        </w:rPr>
        <w:t xml:space="preserve"> and </w:t>
      </w:r>
      <w:r w:rsidR="00156BCD" w:rsidRPr="00CB4881">
        <w:rPr>
          <w:bCs/>
          <w:lang w:val="en-GB"/>
        </w:rPr>
        <w:t xml:space="preserve">for </w:t>
      </w:r>
      <w:r w:rsidR="00E06BDA">
        <w:rPr>
          <w:bCs/>
          <w:lang w:val="en-GB"/>
        </w:rPr>
        <w:t xml:space="preserve">available </w:t>
      </w:r>
      <w:r w:rsidR="00156BCD" w:rsidRPr="00CB4881">
        <w:rPr>
          <w:bCs/>
          <w:lang w:val="en-GB"/>
        </w:rPr>
        <w:t>estimates of growth advantage for each variant.</w:t>
      </w:r>
    </w:p>
    <w:p w14:paraId="4F40410D" w14:textId="2F2B125F" w:rsidR="004E1713" w:rsidRPr="005C4182" w:rsidRDefault="00A54AB2" w:rsidP="00275F39">
      <w:pPr>
        <w:pStyle w:val="Heading3"/>
        <w:rPr>
          <w:lang w:val="en-GB"/>
        </w:rPr>
      </w:pPr>
      <w:bookmarkStart w:id="15" w:name="_Toc115163838"/>
      <w:r w:rsidRPr="00403F15">
        <w:rPr>
          <w:lang w:val="en-GB"/>
        </w:rPr>
        <w:t>V</w:t>
      </w:r>
      <w:r w:rsidR="004E1713" w:rsidRPr="00403F15">
        <w:rPr>
          <w:lang w:val="en-GB"/>
        </w:rPr>
        <w:t>accine effectiveness</w:t>
      </w:r>
      <w:bookmarkEnd w:id="15"/>
      <w:r w:rsidRPr="00403F15">
        <w:rPr>
          <w:lang w:val="en-GB"/>
        </w:rPr>
        <w:t>, immune evasion</w:t>
      </w:r>
    </w:p>
    <w:p w14:paraId="04169E51" w14:textId="34F1DE7F" w:rsidR="00993AF0" w:rsidRDefault="00837B3F" w:rsidP="00EC5817">
      <w:pPr>
        <w:rPr>
          <w:lang w:val="en-GB"/>
        </w:rPr>
      </w:pPr>
      <w:r w:rsidRPr="00403F15">
        <w:rPr>
          <w:lang w:val="en-GB"/>
        </w:rPr>
        <w:t>Formal e</w:t>
      </w:r>
      <w:r w:rsidR="00636963" w:rsidRPr="00403F15">
        <w:rPr>
          <w:lang w:val="en-GB"/>
        </w:rPr>
        <w:t>stimates of v</w:t>
      </w:r>
      <w:r w:rsidR="003C1EF6" w:rsidRPr="00403F15">
        <w:rPr>
          <w:lang w:val="en-GB"/>
        </w:rPr>
        <w:t>accine effective</w:t>
      </w:r>
      <w:r w:rsidR="00636963" w:rsidRPr="00403F15">
        <w:rPr>
          <w:lang w:val="en-GB"/>
        </w:rPr>
        <w:t xml:space="preserve">ness </w:t>
      </w:r>
      <w:r w:rsidR="002E0703" w:rsidRPr="00403F15">
        <w:rPr>
          <w:lang w:val="en-GB"/>
        </w:rPr>
        <w:t xml:space="preserve">(VE) </w:t>
      </w:r>
      <w:r w:rsidR="009A4FB3" w:rsidRPr="00403F15">
        <w:rPr>
          <w:lang w:val="en-GB"/>
        </w:rPr>
        <w:t xml:space="preserve">require </w:t>
      </w:r>
      <w:r w:rsidR="004B7336" w:rsidRPr="00403F15">
        <w:rPr>
          <w:lang w:val="en-GB"/>
        </w:rPr>
        <w:t xml:space="preserve">cases to accumulate </w:t>
      </w:r>
      <w:r w:rsidR="00ED7439" w:rsidRPr="00403F15">
        <w:rPr>
          <w:lang w:val="en-GB"/>
        </w:rPr>
        <w:t xml:space="preserve">(usually requiring </w:t>
      </w:r>
      <w:r w:rsidR="004B7336" w:rsidRPr="00403F15">
        <w:rPr>
          <w:lang w:val="en-GB"/>
        </w:rPr>
        <w:t>some time</w:t>
      </w:r>
      <w:r w:rsidR="00403F15" w:rsidRPr="00403F15">
        <w:rPr>
          <w:lang w:val="en-GB"/>
        </w:rPr>
        <w:t>)</w:t>
      </w:r>
      <w:r w:rsidR="004B7336" w:rsidRPr="00403F15">
        <w:rPr>
          <w:lang w:val="en-GB"/>
        </w:rPr>
        <w:t xml:space="preserve"> </w:t>
      </w:r>
      <w:r w:rsidR="00D65576" w:rsidRPr="00403F15">
        <w:rPr>
          <w:lang w:val="en-GB"/>
        </w:rPr>
        <w:t xml:space="preserve">before estimates can be </w:t>
      </w:r>
      <w:r w:rsidR="00ED7439" w:rsidRPr="00403F15">
        <w:rPr>
          <w:lang w:val="en-GB"/>
        </w:rPr>
        <w:t>calculated</w:t>
      </w:r>
      <w:r w:rsidR="002E0703" w:rsidRPr="00403F15">
        <w:rPr>
          <w:lang w:val="en-GB"/>
        </w:rPr>
        <w:t xml:space="preserve">. </w:t>
      </w:r>
      <w:r w:rsidR="00A54AB2" w:rsidRPr="00403F15">
        <w:rPr>
          <w:lang w:val="en-GB"/>
        </w:rPr>
        <w:t xml:space="preserve">VE estimates are therefore </w:t>
      </w:r>
      <w:r w:rsidR="007C29A1" w:rsidRPr="00403F15">
        <w:rPr>
          <w:lang w:val="en-GB"/>
        </w:rPr>
        <w:t xml:space="preserve">currently </w:t>
      </w:r>
      <w:r w:rsidR="00832A96" w:rsidRPr="00403F15">
        <w:rPr>
          <w:lang w:val="en-GB"/>
        </w:rPr>
        <w:t xml:space="preserve">not available for </w:t>
      </w:r>
      <w:r w:rsidR="00E3530F">
        <w:rPr>
          <w:lang w:val="en-GB"/>
        </w:rPr>
        <w:t xml:space="preserve">most </w:t>
      </w:r>
      <w:r w:rsidR="00832A96" w:rsidRPr="00403F15">
        <w:rPr>
          <w:lang w:val="en-GB"/>
        </w:rPr>
        <w:t>variants that emerged after</w:t>
      </w:r>
      <w:r w:rsidR="007C29A1" w:rsidRPr="00403F15">
        <w:rPr>
          <w:lang w:val="en-GB"/>
        </w:rPr>
        <w:t xml:space="preserve"> BA.2 and BA.5</w:t>
      </w:r>
      <w:r w:rsidR="003244C1" w:rsidRPr="00403F15">
        <w:rPr>
          <w:lang w:val="en-GB"/>
        </w:rPr>
        <w:t xml:space="preserve">. </w:t>
      </w:r>
      <w:r w:rsidR="008C63D2" w:rsidRPr="00403F15">
        <w:rPr>
          <w:lang w:val="en-GB"/>
        </w:rPr>
        <w:t>Where VE estimates are not available</w:t>
      </w:r>
      <w:r w:rsidR="00953805" w:rsidRPr="00403F15">
        <w:rPr>
          <w:lang w:val="en-GB"/>
        </w:rPr>
        <w:t xml:space="preserve">, </w:t>
      </w:r>
      <w:r w:rsidR="004D0D20" w:rsidRPr="00403F15">
        <w:rPr>
          <w:lang w:val="en-GB"/>
        </w:rPr>
        <w:t xml:space="preserve">laboratory testing </w:t>
      </w:r>
      <w:r w:rsidR="00953805" w:rsidRPr="00403F15">
        <w:rPr>
          <w:lang w:val="en-GB"/>
        </w:rPr>
        <w:t xml:space="preserve">can provide </w:t>
      </w:r>
      <w:r w:rsidR="009A4FB3" w:rsidRPr="00403F15">
        <w:rPr>
          <w:lang w:val="en-GB"/>
        </w:rPr>
        <w:t>some information</w:t>
      </w:r>
      <w:r w:rsidR="00FA77B5" w:rsidRPr="00403F15">
        <w:rPr>
          <w:lang w:val="en-GB"/>
        </w:rPr>
        <w:t xml:space="preserve"> by</w:t>
      </w:r>
      <w:r w:rsidR="00D65576" w:rsidRPr="00403F15">
        <w:rPr>
          <w:lang w:val="en-GB"/>
        </w:rPr>
        <w:t>, for example,</w:t>
      </w:r>
      <w:r w:rsidR="00FA77B5" w:rsidRPr="00403F15">
        <w:rPr>
          <w:lang w:val="en-GB"/>
        </w:rPr>
        <w:t xml:space="preserve"> measuring </w:t>
      </w:r>
      <w:r w:rsidR="00D65576" w:rsidRPr="00403F15">
        <w:rPr>
          <w:lang w:val="en-GB"/>
        </w:rPr>
        <w:t xml:space="preserve">how well </w:t>
      </w:r>
      <w:r w:rsidR="00FA77B5" w:rsidRPr="00403F15">
        <w:rPr>
          <w:lang w:val="en-GB"/>
        </w:rPr>
        <w:t>antibod</w:t>
      </w:r>
      <w:r w:rsidR="00D65576" w:rsidRPr="00403F15">
        <w:rPr>
          <w:lang w:val="en-GB"/>
        </w:rPr>
        <w:t>ies in the serum from vaccinated people</w:t>
      </w:r>
      <w:r w:rsidR="00FA77B5" w:rsidRPr="00403F15">
        <w:rPr>
          <w:lang w:val="en-GB"/>
        </w:rPr>
        <w:t xml:space="preserve"> neutralis</w:t>
      </w:r>
      <w:r w:rsidR="00D65576" w:rsidRPr="00403F15">
        <w:rPr>
          <w:lang w:val="en-GB"/>
        </w:rPr>
        <w:t>e</w:t>
      </w:r>
      <w:r w:rsidR="009B6AC6" w:rsidRPr="00403F15">
        <w:rPr>
          <w:lang w:val="en-GB"/>
        </w:rPr>
        <w:t xml:space="preserve"> </w:t>
      </w:r>
      <w:r w:rsidR="00D65576" w:rsidRPr="00403F15">
        <w:rPr>
          <w:lang w:val="en-GB"/>
        </w:rPr>
        <w:t xml:space="preserve">each </w:t>
      </w:r>
      <w:r w:rsidR="009B6AC6" w:rsidRPr="00403F15">
        <w:rPr>
          <w:lang w:val="en-GB"/>
        </w:rPr>
        <w:t>variant</w:t>
      </w:r>
      <w:r w:rsidR="00D65576" w:rsidRPr="00403F15">
        <w:rPr>
          <w:lang w:val="en-GB"/>
        </w:rPr>
        <w:t>.</w:t>
      </w:r>
      <w:r w:rsidR="00ED7439" w:rsidRPr="00403F15">
        <w:rPr>
          <w:lang w:val="en-GB"/>
        </w:rPr>
        <w:t xml:space="preserve"> However, r</w:t>
      </w:r>
      <w:r w:rsidR="0029304C" w:rsidRPr="00403F15">
        <w:rPr>
          <w:lang w:val="en-GB"/>
        </w:rPr>
        <w:t xml:space="preserve">esults from </w:t>
      </w:r>
      <w:r w:rsidR="003A5473" w:rsidRPr="00403F15">
        <w:rPr>
          <w:lang w:val="en-GB"/>
        </w:rPr>
        <w:t>such</w:t>
      </w:r>
      <w:r w:rsidR="00450BD5" w:rsidRPr="00403F15">
        <w:rPr>
          <w:lang w:val="en-GB"/>
        </w:rPr>
        <w:t xml:space="preserve"> </w:t>
      </w:r>
      <w:r w:rsidR="00596285" w:rsidRPr="00403F15">
        <w:rPr>
          <w:lang w:val="en-GB"/>
        </w:rPr>
        <w:t>laboratory</w:t>
      </w:r>
      <w:r w:rsidR="003A5473" w:rsidRPr="00403F15">
        <w:rPr>
          <w:lang w:val="en-GB"/>
        </w:rPr>
        <w:t xml:space="preserve"> tests </w:t>
      </w:r>
      <w:r w:rsidR="00993AF0" w:rsidRPr="00403F15">
        <w:rPr>
          <w:lang w:val="en-GB"/>
        </w:rPr>
        <w:t xml:space="preserve">need to be confirmed by epidemiological data. </w:t>
      </w:r>
    </w:p>
    <w:p w14:paraId="6069B413" w14:textId="42EF8FE3" w:rsidR="00D8435E" w:rsidRDefault="00D8435E" w:rsidP="00D8435E">
      <w:pPr>
        <w:pStyle w:val="Heading4"/>
        <w:rPr>
          <w:lang w:val="en-GB"/>
        </w:rPr>
      </w:pPr>
      <w:r>
        <w:rPr>
          <w:lang w:val="en-GB"/>
        </w:rPr>
        <w:t>Vaccine effectiveness</w:t>
      </w:r>
    </w:p>
    <w:p w14:paraId="2AB2BC37" w14:textId="6F5D1DB9" w:rsidR="00A24234" w:rsidRDefault="00A24234" w:rsidP="00EC5817">
      <w:pPr>
        <w:rPr>
          <w:lang w:val="en-GB"/>
        </w:rPr>
      </w:pPr>
      <w:r>
        <w:rPr>
          <w:lang w:val="en-GB"/>
        </w:rPr>
        <w:t>V</w:t>
      </w:r>
      <w:r w:rsidR="00E83295">
        <w:rPr>
          <w:lang w:val="en-GB"/>
        </w:rPr>
        <w:t xml:space="preserve">accine effectiveness reported here </w:t>
      </w:r>
      <w:r w:rsidR="005924A7">
        <w:rPr>
          <w:lang w:val="en-GB"/>
        </w:rPr>
        <w:t xml:space="preserve">is </w:t>
      </w:r>
      <w:r w:rsidR="00E83295">
        <w:rPr>
          <w:lang w:val="en-GB"/>
        </w:rPr>
        <w:t>only for</w:t>
      </w:r>
      <w:r>
        <w:rPr>
          <w:lang w:val="en-GB"/>
        </w:rPr>
        <w:t xml:space="preserve"> </w:t>
      </w:r>
      <w:r w:rsidR="00C563F7">
        <w:rPr>
          <w:lang w:val="en-GB"/>
        </w:rPr>
        <w:t xml:space="preserve">periods including BA.4/5 </w:t>
      </w:r>
      <w:r w:rsidR="00E83295">
        <w:rPr>
          <w:lang w:val="en-GB"/>
        </w:rPr>
        <w:t>waves</w:t>
      </w:r>
      <w:r w:rsidR="005924A7">
        <w:rPr>
          <w:lang w:val="en-GB"/>
        </w:rPr>
        <w:t xml:space="preserve">, as variants prior to BA.4/5 </w:t>
      </w:r>
      <w:r w:rsidR="00AB67B2">
        <w:rPr>
          <w:lang w:val="en-GB"/>
        </w:rPr>
        <w:t>are now not often seen</w:t>
      </w:r>
      <w:r w:rsidR="00E83295">
        <w:rPr>
          <w:lang w:val="en-GB"/>
        </w:rPr>
        <w:t xml:space="preserve">. </w:t>
      </w:r>
      <w:r w:rsidR="0013400A">
        <w:rPr>
          <w:lang w:val="en-GB"/>
        </w:rPr>
        <w:t>VE for previous variants such as BA.1 are included</w:t>
      </w:r>
      <w:r w:rsidR="00AB67B2">
        <w:rPr>
          <w:lang w:val="en-GB"/>
        </w:rPr>
        <w:t xml:space="preserve"> in previous </w:t>
      </w:r>
      <w:r w:rsidR="0000120E" w:rsidRPr="0000120E">
        <w:rPr>
          <w:lang w:val="en-GB"/>
        </w:rPr>
        <w:t>Variants of Concern Update</w:t>
      </w:r>
      <w:r w:rsidR="0000120E">
        <w:rPr>
          <w:lang w:val="en-GB"/>
        </w:rPr>
        <w:t>s</w:t>
      </w:r>
      <w:r w:rsidR="00900706">
        <w:rPr>
          <w:lang w:val="en-GB"/>
        </w:rPr>
        <w:t xml:space="preserve"> and so are not repeated here.</w:t>
      </w:r>
      <w:r w:rsidR="000A6BEA">
        <w:rPr>
          <w:lang w:val="en-GB"/>
        </w:rPr>
        <w:t xml:space="preserve"> VE is also only reported here for mRNA vaccines</w:t>
      </w:r>
      <w:r w:rsidR="00A52B22">
        <w:rPr>
          <w:lang w:val="en-GB"/>
        </w:rPr>
        <w:t>.</w:t>
      </w:r>
    </w:p>
    <w:p w14:paraId="19DDA43E" w14:textId="05D66E97" w:rsidR="00900706" w:rsidRPr="00900706" w:rsidRDefault="00900706" w:rsidP="003015BB">
      <w:pPr>
        <w:pStyle w:val="Heading5"/>
        <w:rPr>
          <w:lang w:val="en-GB"/>
        </w:rPr>
      </w:pPr>
      <w:r w:rsidRPr="00900706">
        <w:rPr>
          <w:lang w:val="en-GB"/>
        </w:rPr>
        <w:t xml:space="preserve">VE against infection </w:t>
      </w:r>
    </w:p>
    <w:p w14:paraId="6392396D" w14:textId="3D70EBD5" w:rsidR="00900706" w:rsidRPr="003D16F2" w:rsidRDefault="004A7E03" w:rsidP="00EC5817">
      <w:pPr>
        <w:rPr>
          <w:lang w:val="en-GB"/>
        </w:rPr>
      </w:pPr>
      <w:r w:rsidRPr="003D16F2">
        <w:rPr>
          <w:lang w:val="en-GB"/>
        </w:rPr>
        <w:t>Three dose</w:t>
      </w:r>
      <w:r w:rsidR="00A52B22" w:rsidRPr="003D16F2">
        <w:rPr>
          <w:lang w:val="en-GB"/>
        </w:rPr>
        <w:t xml:space="preserve">s: Moderna </w:t>
      </w:r>
      <w:r w:rsidR="00FF4816" w:rsidRPr="003D16F2">
        <w:rPr>
          <w:lang w:val="en-GB"/>
        </w:rPr>
        <w:t xml:space="preserve">vaccine </w:t>
      </w:r>
      <w:r w:rsidR="00A52B22" w:rsidRPr="003D16F2">
        <w:rPr>
          <w:lang w:val="en-GB"/>
        </w:rPr>
        <w:t xml:space="preserve">showed VE </w:t>
      </w:r>
      <w:r w:rsidR="00FF4816" w:rsidRPr="003D16F2">
        <w:rPr>
          <w:lang w:val="en-GB"/>
        </w:rPr>
        <w:t>(</w:t>
      </w:r>
      <w:r w:rsidR="00D04CA1" w:rsidRPr="003D16F2">
        <w:rPr>
          <w:lang w:val="en-GB"/>
        </w:rPr>
        <w:t>against</w:t>
      </w:r>
      <w:r w:rsidR="00A52B22" w:rsidRPr="003D16F2">
        <w:rPr>
          <w:lang w:val="en-GB"/>
        </w:rPr>
        <w:t xml:space="preserve"> BA.2, BA.2.12.1, BA.4 and BA.5</w:t>
      </w:r>
      <w:r w:rsidR="00FF4816" w:rsidRPr="003D16F2">
        <w:rPr>
          <w:lang w:val="en-GB"/>
        </w:rPr>
        <w:t>)</w:t>
      </w:r>
      <w:r w:rsidR="00A52B22" w:rsidRPr="003D16F2">
        <w:rPr>
          <w:lang w:val="en-GB"/>
        </w:rPr>
        <w:t xml:space="preserve"> was 61.0% - 90.6% </w:t>
      </w:r>
      <w:r w:rsidR="00FF4816" w:rsidRPr="003D16F2">
        <w:rPr>
          <w:lang w:val="en-GB"/>
        </w:rPr>
        <w:t xml:space="preserve">at </w:t>
      </w:r>
      <w:r w:rsidR="00A52B22" w:rsidRPr="003D16F2">
        <w:rPr>
          <w:lang w:val="en-GB"/>
        </w:rPr>
        <w:t>14 – 30 days post-third dose.</w:t>
      </w:r>
      <w:r w:rsidR="00FF4816" w:rsidRPr="003D16F2">
        <w:rPr>
          <w:lang w:val="en-GB"/>
        </w:rPr>
        <w:t xml:space="preserve"> </w:t>
      </w:r>
      <w:r w:rsidR="00FF4816" w:rsidRPr="003D16F2">
        <w:rPr>
          <w:lang w:val="en-GB"/>
        </w:rPr>
        <w:fldChar w:fldCharType="begin"/>
      </w:r>
      <w:r w:rsidR="003C26F1">
        <w:rPr>
          <w:lang w:val="en-GB"/>
        </w:rPr>
        <w:instrText xml:space="preserve"> ADDIN EN.CITE &lt;EndNote&gt;&lt;Cite&gt;&lt;Author&gt;Tseng&lt;/Author&gt;&lt;Year&gt;2022&lt;/Year&gt;&lt;RecNum&gt;5720&lt;/RecNum&gt;&lt;DisplayText&gt;[9]&lt;/DisplayText&gt;&lt;record&gt;&lt;rec-number&gt;5720&lt;/rec-number&gt;&lt;foreign-keys&gt;&lt;key app="EN" db-id="tfrtexd2lrs2vkefzp8v29vg5eptxer95fd5" timestamp="1667944683" guid="e805c33e-0a52-4ca5-9021-ed7415464f56"&gt;5720&lt;/key&gt;&lt;/foreign-keys&gt;&lt;ref-type name="Web Page"&gt;12&lt;/ref-type&gt;&lt;contributors&gt;&lt;authors&gt;&lt;author&gt;Tseng, Hung Fu&lt;/author&gt;&lt;author&gt;Ackerson, Bradley K.&lt;/author&gt;&lt;author&gt;Bruxvoort, Katia J.&lt;/author&gt;&lt;author&gt;Sy, Lina S.&lt;/author&gt;&lt;author&gt;Tubert, Julia E.&lt;/author&gt;&lt;author&gt;Lee, Gina S.&lt;/author&gt;&lt;author&gt;Ku, Jennifer H.&lt;/author&gt;&lt;author&gt;Florea, Ana&lt;/author&gt;&lt;author&gt;Luo, Yi&lt;/author&gt;&lt;author&gt;Qiu, Sijia&lt;/author&gt;&lt;author&gt;Choi, Soon Kyu&lt;/author&gt;&lt;author&gt;Takhar, Harpreet S.&lt;/author&gt;&lt;author&gt;Aragones, Michael&lt;/author&gt;&lt;author&gt;Paila, Yamuna D.&lt;/author&gt;&lt;author&gt;Chavers, Scott&lt;/author&gt;&lt;author&gt;Qian, Lei&lt;/author&gt;&lt;/authors&gt;&lt;/contributors&gt;&lt;titles&gt;&lt;title&gt;Effectiveness of mRNA-1273 against infection and COVID-19 hospitalization with SARS-CoV-2 Omicron subvariants: BA.1, BA.2, BA.2.12.1, BA.4, and BA.5&lt;/title&gt;&lt;secondary-title&gt;medRxiv&lt;/secondary-title&gt;&lt;/titles&gt;&lt;periodical&gt;&lt;full-title&gt;medRxiv&lt;/full-title&gt;&lt;/periodical&gt;&lt;pages&gt;2022.09.30.22280573&lt;/pages&gt;&lt;dates&gt;&lt;year&gt;2022&lt;/year&gt;&lt;/dates&gt;&lt;urls&gt;&lt;related-urls&gt;&lt;url&gt;https://www.medrxiv.org/content/medrxiv/early/2022/10/01/2022.09.30.22280573.full.pdf&lt;/url&gt;&lt;/related-urls&gt;&lt;/urls&gt;&lt;electronic-resource-num&gt;10.1101/2022.09.30.22280573&lt;/electronic-resource-num&gt;&lt;/record&gt;&lt;/Cite&gt;&lt;/EndNote&gt;</w:instrText>
      </w:r>
      <w:r w:rsidR="00FF4816" w:rsidRPr="003D16F2">
        <w:rPr>
          <w:lang w:val="en-GB"/>
        </w:rPr>
        <w:fldChar w:fldCharType="separate"/>
      </w:r>
      <w:r w:rsidR="003C26F1">
        <w:rPr>
          <w:noProof/>
          <w:lang w:val="en-GB"/>
        </w:rPr>
        <w:t>[9]</w:t>
      </w:r>
      <w:r w:rsidR="00FF4816" w:rsidRPr="003D16F2">
        <w:rPr>
          <w:lang w:val="en-GB"/>
        </w:rPr>
        <w:fldChar w:fldCharType="end"/>
      </w:r>
      <w:r w:rsidR="00A52B22" w:rsidRPr="003D16F2">
        <w:rPr>
          <w:lang w:val="en-GB"/>
        </w:rPr>
        <w:t xml:space="preserve"> However, this diminish</w:t>
      </w:r>
      <w:r w:rsidR="00430EFD" w:rsidRPr="003D16F2">
        <w:rPr>
          <w:lang w:val="en-GB"/>
        </w:rPr>
        <w:t>ed</w:t>
      </w:r>
      <w:r w:rsidR="00A52B22" w:rsidRPr="003D16F2">
        <w:rPr>
          <w:lang w:val="en-GB"/>
        </w:rPr>
        <w:t xml:space="preserve"> to levels below 20% against all subvariants after 5 months. </w:t>
      </w:r>
      <w:r w:rsidR="00A52B22" w:rsidRPr="003D16F2">
        <w:rPr>
          <w:lang w:val="en-GB"/>
        </w:rPr>
        <w:fldChar w:fldCharType="begin"/>
      </w:r>
      <w:r w:rsidR="003C26F1">
        <w:rPr>
          <w:lang w:val="en-GB"/>
        </w:rPr>
        <w:instrText xml:space="preserve"> ADDIN EN.CITE &lt;EndNote&gt;&lt;Cite&gt;&lt;Author&gt;Tseng&lt;/Author&gt;&lt;Year&gt;2022&lt;/Year&gt;&lt;RecNum&gt;5720&lt;/RecNum&gt;&lt;DisplayText&gt;[9]&lt;/DisplayText&gt;&lt;record&gt;&lt;rec-number&gt;5720&lt;/rec-number&gt;&lt;foreign-keys&gt;&lt;key app="EN" db-id="tfrtexd2lrs2vkefzp8v29vg5eptxer95fd5" timestamp="1667944683" guid="e805c33e-0a52-4ca5-9021-ed7415464f56"&gt;5720&lt;/key&gt;&lt;/foreign-keys&gt;&lt;ref-type name="Web Page"&gt;12&lt;/ref-type&gt;&lt;contributors&gt;&lt;authors&gt;&lt;author&gt;Tseng, Hung Fu&lt;/author&gt;&lt;author&gt;Ackerson, Bradley K.&lt;/author&gt;&lt;author&gt;Bruxvoort, Katia J.&lt;/author&gt;&lt;author&gt;Sy, Lina S.&lt;/author&gt;&lt;author&gt;Tubert, Julia E.&lt;/author&gt;&lt;author&gt;Lee, Gina S.&lt;/author&gt;&lt;author&gt;Ku, Jennifer H.&lt;/author&gt;&lt;author&gt;Florea, Ana&lt;/author&gt;&lt;author&gt;Luo, Yi&lt;/author&gt;&lt;author&gt;Qiu, Sijia&lt;/author&gt;&lt;author&gt;Choi, Soon Kyu&lt;/author&gt;&lt;author&gt;Takhar, Harpreet S.&lt;/author&gt;&lt;author&gt;Aragones, Michael&lt;/author&gt;&lt;author&gt;Paila, Yamuna D.&lt;/author&gt;&lt;author&gt;Chavers, Scott&lt;/author&gt;&lt;author&gt;Qian, Lei&lt;/author&gt;&lt;/authors&gt;&lt;/contributors&gt;&lt;titles&gt;&lt;title&gt;Effectiveness of mRNA-1273 against infection and COVID-19 hospitalization with SARS-CoV-2 Omicron subvariants: BA.1, BA.2, BA.2.12.1, BA.4, and BA.5&lt;/title&gt;&lt;secondary-title&gt;medRxiv&lt;/secondary-title&gt;&lt;/titles&gt;&lt;periodical&gt;&lt;full-title&gt;medRxiv&lt;/full-title&gt;&lt;/periodical&gt;&lt;pages&gt;2022.09.30.22280573&lt;/pages&gt;&lt;dates&gt;&lt;year&gt;2022&lt;/year&gt;&lt;/dates&gt;&lt;urls&gt;&lt;related-urls&gt;&lt;url&gt;https://www.medrxiv.org/content/medrxiv/early/2022/10/01/2022.09.30.22280573.full.pdf&lt;/url&gt;&lt;/related-urls&gt;&lt;/urls&gt;&lt;electronic-resource-num&gt;10.1101/2022.09.30.22280573&lt;/electronic-resource-num&gt;&lt;/record&gt;&lt;/Cite&gt;&lt;/EndNote&gt;</w:instrText>
      </w:r>
      <w:r w:rsidR="00A52B22" w:rsidRPr="003D16F2">
        <w:rPr>
          <w:lang w:val="en-GB"/>
        </w:rPr>
        <w:fldChar w:fldCharType="separate"/>
      </w:r>
      <w:r w:rsidR="003C26F1">
        <w:rPr>
          <w:noProof/>
          <w:lang w:val="en-GB"/>
        </w:rPr>
        <w:t>[9]</w:t>
      </w:r>
      <w:r w:rsidR="00A52B22" w:rsidRPr="003D16F2">
        <w:rPr>
          <w:lang w:val="en-GB"/>
        </w:rPr>
        <w:fldChar w:fldCharType="end"/>
      </w:r>
    </w:p>
    <w:p w14:paraId="5B7E9E05" w14:textId="70E44842" w:rsidR="004A7E03" w:rsidRPr="003D16F2" w:rsidRDefault="004A7E03" w:rsidP="00A24234">
      <w:pPr>
        <w:rPr>
          <w:lang w:val="en-GB"/>
        </w:rPr>
      </w:pPr>
      <w:r w:rsidRPr="003D16F2">
        <w:rPr>
          <w:lang w:val="en-GB"/>
        </w:rPr>
        <w:t>Four doses</w:t>
      </w:r>
      <w:r w:rsidR="00D04CA1" w:rsidRPr="003D16F2">
        <w:rPr>
          <w:lang w:val="en-GB"/>
        </w:rPr>
        <w:t>: Moderna vaccine showed VE ranged between 64.3%-75.7% for BA.2, BA.2.12.1, and BA.4 and was 30.8%) against BA.5</w:t>
      </w:r>
      <w:r w:rsidR="003D16F2" w:rsidRPr="003D16F2">
        <w:rPr>
          <w:lang w:val="en-GB"/>
        </w:rPr>
        <w:t xml:space="preserve"> at</w:t>
      </w:r>
      <w:r w:rsidR="002901DB" w:rsidRPr="003D16F2">
        <w:rPr>
          <w:lang w:val="en-GB"/>
        </w:rPr>
        <w:t xml:space="preserve"> 14-30 days post-fourth dose</w:t>
      </w:r>
      <w:r w:rsidR="003D16F2" w:rsidRPr="003D16F2">
        <w:rPr>
          <w:lang w:val="en-GB"/>
        </w:rPr>
        <w:t>. VE</w:t>
      </w:r>
      <w:r w:rsidR="002901DB" w:rsidRPr="003D16F2">
        <w:rPr>
          <w:lang w:val="en-GB"/>
        </w:rPr>
        <w:t xml:space="preserve"> was low beyond 90 days for all subvariants. </w:t>
      </w:r>
      <w:r w:rsidR="002901DB" w:rsidRPr="003D16F2">
        <w:rPr>
          <w:lang w:val="en-GB"/>
        </w:rPr>
        <w:fldChar w:fldCharType="begin"/>
      </w:r>
      <w:r w:rsidR="003C26F1">
        <w:rPr>
          <w:lang w:val="en-GB"/>
        </w:rPr>
        <w:instrText xml:space="preserve"> ADDIN EN.CITE &lt;EndNote&gt;&lt;Cite&gt;&lt;Author&gt;Tseng&lt;/Author&gt;&lt;Year&gt;2022&lt;/Year&gt;&lt;RecNum&gt;5720&lt;/RecNum&gt;&lt;DisplayText&gt;[9]&lt;/DisplayText&gt;&lt;record&gt;&lt;rec-number&gt;5720&lt;/rec-number&gt;&lt;foreign-keys&gt;&lt;key app="EN" db-id="tfrtexd2lrs2vkefzp8v29vg5eptxer95fd5" timestamp="1667944683" guid="e805c33e-0a52-4ca5-9021-ed7415464f56"&gt;5720&lt;/key&gt;&lt;/foreign-keys&gt;&lt;ref-type name="Web Page"&gt;12&lt;/ref-type&gt;&lt;contributors&gt;&lt;authors&gt;&lt;author&gt;Tseng, Hung Fu&lt;/author&gt;&lt;author&gt;Ackerson, Bradley K.&lt;/author&gt;&lt;author&gt;Bruxvoort, Katia J.&lt;/author&gt;&lt;author&gt;Sy, Lina S.&lt;/author&gt;&lt;author&gt;Tubert, Julia E.&lt;/author&gt;&lt;author&gt;Lee, Gina S.&lt;/author&gt;&lt;author&gt;Ku, Jennifer H.&lt;/author&gt;&lt;author&gt;Florea, Ana&lt;/author&gt;&lt;author&gt;Luo, Yi&lt;/author&gt;&lt;author&gt;Qiu, Sijia&lt;/author&gt;&lt;author&gt;Choi, Soon Kyu&lt;/author&gt;&lt;author&gt;Takhar, Harpreet S.&lt;/author&gt;&lt;author&gt;Aragones, Michael&lt;/author&gt;&lt;author&gt;Paila, Yamuna D.&lt;/author&gt;&lt;author&gt;Chavers, Scott&lt;/author&gt;&lt;author&gt;Qian, Lei&lt;/author&gt;&lt;/authors&gt;&lt;/contributors&gt;&lt;titles&gt;&lt;title&gt;Effectiveness of mRNA-1273 against infection and COVID-19 hospitalization with SARS-CoV-2 Omicron subvariants: BA.1, BA.2, BA.2.12.1, BA.4, and BA.5&lt;/title&gt;&lt;secondary-title&gt;medRxiv&lt;/secondary-title&gt;&lt;/titles&gt;&lt;periodical&gt;&lt;full-title&gt;medRxiv&lt;/full-title&gt;&lt;/periodical&gt;&lt;pages&gt;2022.09.30.22280573&lt;/pages&gt;&lt;dates&gt;&lt;year&gt;2022&lt;/year&gt;&lt;/dates&gt;&lt;urls&gt;&lt;related-urls&gt;&lt;url&gt;https://www.medrxiv.org/content/medrxiv/early/2022/10/01/2022.09.30.22280573.full.pdf&lt;/url&gt;&lt;/related-urls&gt;&lt;/urls&gt;&lt;electronic-resource-num&gt;10.1101/2022.09.30.22280573&lt;/electronic-resource-num&gt;&lt;/record&gt;&lt;/Cite&gt;&lt;/EndNote&gt;</w:instrText>
      </w:r>
      <w:r w:rsidR="002901DB" w:rsidRPr="003D16F2">
        <w:rPr>
          <w:lang w:val="en-GB"/>
        </w:rPr>
        <w:fldChar w:fldCharType="separate"/>
      </w:r>
      <w:r w:rsidR="003C26F1">
        <w:rPr>
          <w:noProof/>
          <w:lang w:val="en-GB"/>
        </w:rPr>
        <w:t>[9]</w:t>
      </w:r>
      <w:r w:rsidR="002901DB" w:rsidRPr="003D16F2">
        <w:rPr>
          <w:lang w:val="en-GB"/>
        </w:rPr>
        <w:fldChar w:fldCharType="end"/>
      </w:r>
    </w:p>
    <w:p w14:paraId="29BD6A4A" w14:textId="719E5E3D" w:rsidR="00900706" w:rsidRPr="00900706" w:rsidRDefault="00900706" w:rsidP="003015BB">
      <w:pPr>
        <w:pStyle w:val="Heading5"/>
        <w:rPr>
          <w:lang w:val="en-GB"/>
        </w:rPr>
      </w:pPr>
      <w:r w:rsidRPr="00900706">
        <w:rPr>
          <w:lang w:val="en-GB"/>
        </w:rPr>
        <w:t>VE against severe disease</w:t>
      </w:r>
    </w:p>
    <w:p w14:paraId="64E64F45" w14:textId="3575960C" w:rsidR="00F33513" w:rsidRPr="00375B23" w:rsidRDefault="00F33513" w:rsidP="00A24234">
      <w:pPr>
        <w:rPr>
          <w:lang w:val="en-GB"/>
        </w:rPr>
      </w:pPr>
      <w:r w:rsidRPr="00375B23">
        <w:rPr>
          <w:lang w:val="en-GB"/>
        </w:rPr>
        <w:t>Two doses:</w:t>
      </w:r>
      <w:r w:rsidR="00EA2F16" w:rsidRPr="00375B23">
        <w:rPr>
          <w:lang w:val="en-GB"/>
        </w:rPr>
        <w:t xml:space="preserve"> mRNA vaccines during a BA.4/5 dominant period showed </w:t>
      </w:r>
      <w:r w:rsidR="009E13E0" w:rsidRPr="00375B23">
        <w:rPr>
          <w:lang w:val="en-GB"/>
        </w:rPr>
        <w:t>VE against hospitalisation</w:t>
      </w:r>
      <w:r w:rsidR="001B783A" w:rsidRPr="00375B23">
        <w:rPr>
          <w:lang w:val="en-GB"/>
        </w:rPr>
        <w:t xml:space="preserve"> </w:t>
      </w:r>
      <w:r w:rsidR="00655468" w:rsidRPr="00375B23">
        <w:rPr>
          <w:lang w:val="en-GB"/>
        </w:rPr>
        <w:t xml:space="preserve">or urgent care visit </w:t>
      </w:r>
      <w:r w:rsidR="001B783A" w:rsidRPr="00375B23">
        <w:rPr>
          <w:lang w:val="en-GB"/>
        </w:rPr>
        <w:t xml:space="preserve">was 25% (95% CI: 17 - 32) </w:t>
      </w:r>
      <w:r w:rsidR="00375B23" w:rsidRPr="00375B23">
        <w:rPr>
          <w:lang w:val="en-GB"/>
        </w:rPr>
        <w:t>at &gt;</w:t>
      </w:r>
      <w:r w:rsidR="001B783A" w:rsidRPr="00375B23">
        <w:rPr>
          <w:lang w:val="en-GB"/>
        </w:rPr>
        <w:t xml:space="preserve">150 days post-vaccination. </w:t>
      </w:r>
      <w:r w:rsidR="001B783A" w:rsidRPr="00375B23">
        <w:rPr>
          <w:lang w:val="en-GB"/>
        </w:rPr>
        <w:fldChar w:fldCharType="begin">
          <w:fldData xml:space="preserve">PEVuZE5vdGU+PENpdGU+PEF1dGhvcj5MaW5rLUdlbGxlczwvQXV0aG9yPjxZZWFyPjIwMjI8L1ll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</w:fldData>
        </w:fldChar>
      </w:r>
      <w:r w:rsidR="00657CE6">
        <w:rPr>
          <w:lang w:val="en-GB"/>
        </w:rPr>
        <w:instrText xml:space="preserve"> ADDIN EN.CITE </w:instrText>
      </w:r>
      <w:r w:rsidR="00657CE6">
        <w:rPr>
          <w:lang w:val="en-GB"/>
        </w:rPr>
        <w:fldChar w:fldCharType="begin">
          <w:fldData xml:space="preserve">PEVuZE5vdGU+PENpdGU+PEF1dGhvcj5MaW5rLUdlbGxlczwvQXV0aG9yPjxZZWFyPjIwMjI8L1ll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</w:fldData>
        </w:fldChar>
      </w:r>
      <w:r w:rsidR="00657CE6">
        <w:rPr>
          <w:lang w:val="en-GB"/>
        </w:rPr>
        <w:instrText xml:space="preserve"> ADDIN EN.CITE.DATA </w:instrText>
      </w:r>
      <w:r w:rsidR="00657CE6">
        <w:rPr>
          <w:lang w:val="en-GB"/>
        </w:rPr>
      </w:r>
      <w:r w:rsidR="00657CE6">
        <w:rPr>
          <w:lang w:val="en-GB"/>
        </w:rPr>
        <w:fldChar w:fldCharType="end"/>
      </w:r>
      <w:r w:rsidR="001B783A" w:rsidRPr="00375B23">
        <w:rPr>
          <w:lang w:val="en-GB"/>
        </w:rPr>
      </w:r>
      <w:r w:rsidR="001B783A" w:rsidRPr="00375B23">
        <w:rPr>
          <w:lang w:val="en-GB"/>
        </w:rPr>
        <w:fldChar w:fldCharType="separate"/>
      </w:r>
      <w:r w:rsidR="00657CE6">
        <w:rPr>
          <w:noProof/>
          <w:lang w:val="en-GB"/>
        </w:rPr>
        <w:t>[3]</w:t>
      </w:r>
      <w:r w:rsidR="001B783A" w:rsidRPr="00375B23">
        <w:rPr>
          <w:lang w:val="en-GB"/>
        </w:rPr>
        <w:fldChar w:fldCharType="end"/>
      </w:r>
    </w:p>
    <w:p w14:paraId="7EA095C3" w14:textId="420A664F" w:rsidR="00900706" w:rsidRPr="00375B23" w:rsidRDefault="004A7E03" w:rsidP="00A24234">
      <w:pPr>
        <w:rPr>
          <w:lang w:val="en-GB"/>
        </w:rPr>
      </w:pPr>
      <w:r w:rsidRPr="00375B23">
        <w:rPr>
          <w:lang w:val="en-GB"/>
        </w:rPr>
        <w:t>Three doses</w:t>
      </w:r>
      <w:r w:rsidR="00955F50" w:rsidRPr="00375B23">
        <w:rPr>
          <w:lang w:val="en-GB"/>
        </w:rPr>
        <w:t xml:space="preserve">: </w:t>
      </w:r>
      <w:r w:rsidR="009C151E" w:rsidRPr="00375B23">
        <w:rPr>
          <w:lang w:val="en-GB"/>
        </w:rPr>
        <w:t xml:space="preserve">Moderna vaccine showed VE </w:t>
      </w:r>
      <w:r w:rsidR="00955F50" w:rsidRPr="00375B23">
        <w:rPr>
          <w:lang w:val="en-GB"/>
        </w:rPr>
        <w:t xml:space="preserve">against hospitalisation </w:t>
      </w:r>
      <w:r w:rsidR="00916099" w:rsidRPr="00375B23">
        <w:rPr>
          <w:lang w:val="en-GB"/>
        </w:rPr>
        <w:t>(time since vaccination unclear</w:t>
      </w:r>
      <w:r w:rsidR="006F0881" w:rsidRPr="00375B23">
        <w:rPr>
          <w:lang w:val="en-GB"/>
        </w:rPr>
        <w:t>)</w:t>
      </w:r>
      <w:r w:rsidR="00916099" w:rsidRPr="00375B23">
        <w:rPr>
          <w:lang w:val="en-GB"/>
        </w:rPr>
        <w:t xml:space="preserve"> </w:t>
      </w:r>
      <w:r w:rsidR="00955F50" w:rsidRPr="00375B23">
        <w:rPr>
          <w:lang w:val="en-GB"/>
        </w:rPr>
        <w:t xml:space="preserve">was 97.5%, 82.0%, and 72.4% for BA.1, BA.2 and BA.4/5 respectively. </w:t>
      </w:r>
      <w:r w:rsidR="00955F50" w:rsidRPr="00375B23">
        <w:rPr>
          <w:lang w:val="en-GB"/>
        </w:rPr>
        <w:fldChar w:fldCharType="begin"/>
      </w:r>
      <w:r w:rsidR="003C26F1">
        <w:rPr>
          <w:lang w:val="en-GB"/>
        </w:rPr>
        <w:instrText xml:space="preserve"> ADDIN EN.CITE &lt;EndNote&gt;&lt;Cite&gt;&lt;Author&gt;Tseng&lt;/Author&gt;&lt;Year&gt;2022&lt;/Year&gt;&lt;RecNum&gt;5720&lt;/RecNum&gt;&lt;DisplayText&gt;[9]&lt;/DisplayText&gt;&lt;record&gt;&lt;rec-number&gt;5720&lt;/rec-number&gt;&lt;foreign-keys&gt;&lt;key app="EN" db-id="tfrtexd2lrs2vkefzp8v29vg5eptxer95fd5" timestamp="1667944683" guid="e805c33e-0a52-4ca5-9021-ed7415464f56"&gt;5720&lt;/key&gt;&lt;/foreign-keys&gt;&lt;ref-type name="Web Page"&gt;12&lt;/ref-type&gt;&lt;contributors&gt;&lt;authors&gt;&lt;author&gt;Tseng, Hung Fu&lt;/author&gt;&lt;author&gt;Ackerson, Bradley K.&lt;/author&gt;&lt;author&gt;Bruxvoort, Katia J.&lt;/author&gt;&lt;author&gt;Sy, Lina S.&lt;/author&gt;&lt;author&gt;Tubert, Julia E.&lt;/author&gt;&lt;author&gt;Lee, Gina S.&lt;/author&gt;&lt;author&gt;Ku, Jennifer H.&lt;/author&gt;&lt;author&gt;Florea, Ana&lt;/author&gt;&lt;author&gt;Luo, Yi&lt;/author&gt;&lt;author&gt;Qiu, Sijia&lt;/author&gt;&lt;author&gt;Choi, Soon Kyu&lt;/author&gt;&lt;author&gt;Takhar, Harpreet S.&lt;/author&gt;&lt;author&gt;Aragones, Michael&lt;/author&gt;&lt;author&gt;Paila, Yamuna D.&lt;/author&gt;&lt;author&gt;Chavers, Scott&lt;/author&gt;&lt;author&gt;Qian, Lei&lt;/author&gt;&lt;/authors&gt;&lt;/contributors&gt;&lt;titles&gt;&lt;title&gt;Effectiveness of mRNA-1273 against infection and COVID-19 hospitalization with SARS-CoV-2 Omicron subvariants: BA.1, BA.2, BA.2.12.1, BA.4, and BA.5&lt;/title&gt;&lt;secondary-title&gt;medRxiv&lt;/secondary-title&gt;&lt;/titles&gt;&lt;periodical&gt;&lt;full-title&gt;medRxiv&lt;/full-title&gt;&lt;/periodical&gt;&lt;pages&gt;2022.09.30.22280573&lt;/pages&gt;&lt;dates&gt;&lt;year&gt;2022&lt;/year&gt;&lt;/dates&gt;&lt;urls&gt;&lt;related-urls&gt;&lt;url&gt;https://www.medrxiv.org/content/medrxiv/early/2022/10/01/2022.09.30.22280573.full.pdf&lt;/url&gt;&lt;/related-urls&gt;&lt;/urls&gt;&lt;electronic-resource-num&gt;10.1101/2022.09.30.22280573&lt;/electronic-resource-num&gt;&lt;/record&gt;&lt;/Cite&gt;&lt;/EndNote&gt;</w:instrText>
      </w:r>
      <w:r w:rsidR="00955F50" w:rsidRPr="00375B23">
        <w:rPr>
          <w:lang w:val="en-GB"/>
        </w:rPr>
        <w:fldChar w:fldCharType="separate"/>
      </w:r>
      <w:r w:rsidR="003C26F1">
        <w:rPr>
          <w:noProof/>
          <w:lang w:val="en-GB"/>
        </w:rPr>
        <w:t>[9]</w:t>
      </w:r>
      <w:r w:rsidR="00955F50" w:rsidRPr="00375B23">
        <w:rPr>
          <w:lang w:val="en-GB"/>
        </w:rPr>
        <w:fldChar w:fldCharType="end"/>
      </w:r>
      <w:r w:rsidR="00E27049" w:rsidRPr="00375B23">
        <w:rPr>
          <w:lang w:val="en-GB"/>
        </w:rPr>
        <w:t xml:space="preserve"> </w:t>
      </w:r>
      <w:r w:rsidR="00AF2896" w:rsidRPr="00375B23">
        <w:rPr>
          <w:lang w:val="en-GB"/>
        </w:rPr>
        <w:t xml:space="preserve"> </w:t>
      </w:r>
      <w:r w:rsidR="00E65A15" w:rsidRPr="00375B23">
        <w:rPr>
          <w:lang w:val="en-GB"/>
        </w:rPr>
        <w:t>D</w:t>
      </w:r>
      <w:r w:rsidR="00AF2896" w:rsidRPr="00375B23">
        <w:rPr>
          <w:lang w:val="en-GB"/>
        </w:rPr>
        <w:t>uring a BA.4/5 dominant period</w:t>
      </w:r>
      <w:r w:rsidR="00E65A15" w:rsidRPr="00375B23">
        <w:rPr>
          <w:lang w:val="en-GB"/>
        </w:rPr>
        <w:t>, mRNA vaccines</w:t>
      </w:r>
      <w:r w:rsidR="00AF2896" w:rsidRPr="00375B23">
        <w:rPr>
          <w:lang w:val="en-GB"/>
        </w:rPr>
        <w:t xml:space="preserve"> showed VE against hospitalisation</w:t>
      </w:r>
      <w:r w:rsidR="00CC2856" w:rsidRPr="00375B23">
        <w:rPr>
          <w:lang w:val="en-GB"/>
        </w:rPr>
        <w:t xml:space="preserve"> or urgent care visit</w:t>
      </w:r>
      <w:r w:rsidR="00AF2896" w:rsidRPr="00375B23">
        <w:rPr>
          <w:lang w:val="en-GB"/>
        </w:rPr>
        <w:t xml:space="preserve"> </w:t>
      </w:r>
      <w:r w:rsidR="00E27049" w:rsidRPr="00375B23">
        <w:rPr>
          <w:lang w:val="en-GB"/>
        </w:rPr>
        <w:t xml:space="preserve">was 68% (95% CI: 50 - 80) </w:t>
      </w:r>
      <w:r w:rsidR="00E65A15" w:rsidRPr="00375B23">
        <w:rPr>
          <w:lang w:val="en-GB"/>
        </w:rPr>
        <w:t xml:space="preserve">at </w:t>
      </w:r>
      <w:r w:rsidR="00E27049" w:rsidRPr="00375B23">
        <w:rPr>
          <w:lang w:val="en-GB"/>
        </w:rPr>
        <w:t>7-119 days post-vaccination</w:t>
      </w:r>
      <w:r w:rsidR="008E50B7" w:rsidRPr="00375B23">
        <w:rPr>
          <w:lang w:val="en-GB"/>
        </w:rPr>
        <w:t xml:space="preserve"> </w:t>
      </w:r>
      <w:r w:rsidR="008E50B7" w:rsidRPr="00375B23">
        <w:rPr>
          <w:lang w:val="en-GB"/>
        </w:rPr>
        <w:fldChar w:fldCharType="begin">
          <w:fldData xml:space="preserve">PEVuZE5vdGU+PENpdGU+PEF1dGhvcj5MaW5rLUdlbGxlczwvQXV0aG9yPjxZZWFyPjIwMjI8L1ll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</w:fldData>
        </w:fldChar>
      </w:r>
      <w:r w:rsidR="00657CE6">
        <w:rPr>
          <w:lang w:val="en-GB"/>
        </w:rPr>
        <w:instrText xml:space="preserve"> ADDIN EN.CITE </w:instrText>
      </w:r>
      <w:r w:rsidR="00657CE6">
        <w:rPr>
          <w:lang w:val="en-GB"/>
        </w:rPr>
        <w:fldChar w:fldCharType="begin">
          <w:fldData xml:space="preserve">PEVuZE5vdGU+PENpdGU+PEF1dGhvcj5MaW5rLUdlbGxlczwvQXV0aG9yPjxZZWFyPjIwMjI8L1ll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</w:fldData>
        </w:fldChar>
      </w:r>
      <w:r w:rsidR="00657CE6">
        <w:rPr>
          <w:lang w:val="en-GB"/>
        </w:rPr>
        <w:instrText xml:space="preserve"> ADDIN EN.CITE.DATA </w:instrText>
      </w:r>
      <w:r w:rsidR="00657CE6">
        <w:rPr>
          <w:lang w:val="en-GB"/>
        </w:rPr>
      </w:r>
      <w:r w:rsidR="00657CE6">
        <w:rPr>
          <w:lang w:val="en-GB"/>
        </w:rPr>
        <w:fldChar w:fldCharType="end"/>
      </w:r>
      <w:r w:rsidR="008E50B7" w:rsidRPr="00375B23">
        <w:rPr>
          <w:lang w:val="en-GB"/>
        </w:rPr>
      </w:r>
      <w:r w:rsidR="008E50B7" w:rsidRPr="00375B23">
        <w:rPr>
          <w:lang w:val="en-GB"/>
        </w:rPr>
        <w:fldChar w:fldCharType="separate"/>
      </w:r>
      <w:r w:rsidR="00657CE6">
        <w:rPr>
          <w:noProof/>
          <w:lang w:val="en-GB"/>
        </w:rPr>
        <w:t>[3]</w:t>
      </w:r>
      <w:r w:rsidR="008E50B7" w:rsidRPr="00375B23">
        <w:rPr>
          <w:lang w:val="en-GB"/>
        </w:rPr>
        <w:fldChar w:fldCharType="end"/>
      </w:r>
      <w:r w:rsidR="00E27049" w:rsidRPr="00375B23">
        <w:rPr>
          <w:lang w:val="en-GB"/>
        </w:rPr>
        <w:t xml:space="preserve"> </w:t>
      </w:r>
      <w:r w:rsidR="00522CF7" w:rsidRPr="00375B23">
        <w:rPr>
          <w:lang w:val="en-GB"/>
        </w:rPr>
        <w:t xml:space="preserve">and </w:t>
      </w:r>
      <w:r w:rsidR="00E27049" w:rsidRPr="00375B23">
        <w:rPr>
          <w:lang w:val="en-GB"/>
        </w:rPr>
        <w:t>36% (95% CI: 29 – 42</w:t>
      </w:r>
      <w:r w:rsidR="00522CF7" w:rsidRPr="00375B23">
        <w:rPr>
          <w:lang w:val="en-GB"/>
        </w:rPr>
        <w:t xml:space="preserve"> at &gt;120 days post-vaccination.</w:t>
      </w:r>
      <w:r w:rsidR="00E27049" w:rsidRPr="00375B23">
        <w:rPr>
          <w:lang w:val="en-GB"/>
        </w:rPr>
        <w:fldChar w:fldCharType="begin">
          <w:fldData xml:space="preserve">PEVuZE5vdGU+PENpdGU+PEF1dGhvcj5MaW5rLUdlbGxlczwvQXV0aG9yPjxZZWFyPjIwMjI8L1ll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</w:fldData>
        </w:fldChar>
      </w:r>
      <w:r w:rsidR="00657CE6">
        <w:rPr>
          <w:lang w:val="en-GB"/>
        </w:rPr>
        <w:instrText xml:space="preserve"> ADDIN EN.CITE </w:instrText>
      </w:r>
      <w:r w:rsidR="00657CE6">
        <w:rPr>
          <w:lang w:val="en-GB"/>
        </w:rPr>
        <w:fldChar w:fldCharType="begin">
          <w:fldData xml:space="preserve">PEVuZE5vdGU+PENpdGU+PEF1dGhvcj5MaW5rLUdlbGxlczwvQXV0aG9yPjxZZWFyPjIwMjI8L1ll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</w:fldData>
        </w:fldChar>
      </w:r>
      <w:r w:rsidR="00657CE6">
        <w:rPr>
          <w:lang w:val="en-GB"/>
        </w:rPr>
        <w:instrText xml:space="preserve"> ADDIN EN.CITE.DATA </w:instrText>
      </w:r>
      <w:r w:rsidR="00657CE6">
        <w:rPr>
          <w:lang w:val="en-GB"/>
        </w:rPr>
      </w:r>
      <w:r w:rsidR="00657CE6">
        <w:rPr>
          <w:lang w:val="en-GB"/>
        </w:rPr>
        <w:fldChar w:fldCharType="end"/>
      </w:r>
      <w:r w:rsidR="00E27049" w:rsidRPr="00375B23">
        <w:rPr>
          <w:lang w:val="en-GB"/>
        </w:rPr>
      </w:r>
      <w:r w:rsidR="00E27049" w:rsidRPr="00375B23">
        <w:rPr>
          <w:lang w:val="en-GB"/>
        </w:rPr>
        <w:fldChar w:fldCharType="separate"/>
      </w:r>
      <w:r w:rsidR="00657CE6">
        <w:rPr>
          <w:noProof/>
          <w:lang w:val="en-GB"/>
        </w:rPr>
        <w:t>[3]</w:t>
      </w:r>
      <w:r w:rsidR="00E27049" w:rsidRPr="00375B23">
        <w:rPr>
          <w:lang w:val="en-GB"/>
        </w:rPr>
        <w:fldChar w:fldCharType="end"/>
      </w:r>
    </w:p>
    <w:p w14:paraId="2EC9FDE3" w14:textId="2F82513A" w:rsidR="004A7E03" w:rsidRPr="00375B23" w:rsidRDefault="67941CA5" w:rsidP="00A24234">
      <w:pPr>
        <w:rPr>
          <w:lang w:val="en-GB"/>
        </w:rPr>
      </w:pPr>
      <w:r w:rsidRPr="4CD261F5">
        <w:rPr>
          <w:lang w:val="en-GB"/>
        </w:rPr>
        <w:t>Four doses</w:t>
      </w:r>
      <w:r w:rsidR="16F3E670" w:rsidRPr="4CD261F5">
        <w:rPr>
          <w:lang w:val="en-GB"/>
        </w:rPr>
        <w:t xml:space="preserve">: </w:t>
      </w:r>
      <w:r w:rsidR="4B06CBC4" w:rsidRPr="4CD261F5">
        <w:rPr>
          <w:lang w:val="en-GB"/>
        </w:rPr>
        <w:t xml:space="preserve">Moderna vaccine showed </w:t>
      </w:r>
      <w:r w:rsidR="16F3E670" w:rsidRPr="4CD261F5">
        <w:rPr>
          <w:lang w:val="en-GB"/>
        </w:rPr>
        <w:t>VE against hospitalization</w:t>
      </w:r>
      <w:r w:rsidR="4B06CBC4" w:rsidRPr="4CD261F5">
        <w:rPr>
          <w:lang w:val="en-GB"/>
        </w:rPr>
        <w:t xml:space="preserve"> (time since vaccination unclear) </w:t>
      </w:r>
      <w:r w:rsidR="16F3E670" w:rsidRPr="4CD261F5">
        <w:rPr>
          <w:lang w:val="en-GB"/>
        </w:rPr>
        <w:t xml:space="preserve">for BA.4/BA.5 was 88.5%. </w:t>
      </w:r>
      <w:r w:rsidR="000A6BEA" w:rsidRPr="4CD261F5">
        <w:rPr>
          <w:lang w:val="en-GB"/>
        </w:rPr>
        <w:fldChar w:fldCharType="begin"/>
      </w:r>
      <w:r w:rsidR="003C26F1">
        <w:rPr>
          <w:lang w:val="en-GB"/>
        </w:rPr>
        <w:instrText xml:space="preserve"> ADDIN EN.CITE &lt;EndNote&gt;&lt;Cite&gt;&lt;Author&gt;Tseng&lt;/Author&gt;&lt;Year&gt;2022&lt;/Year&gt;&lt;RecNum&gt;5720&lt;/RecNum&gt;&lt;DisplayText&gt;[9]&lt;/DisplayText&gt;&lt;record&gt;&lt;rec-number&gt;5720&lt;/rec-number&gt;&lt;foreign-keys&gt;&lt;key app="EN" db-id="tfrtexd2lrs2vkefzp8v29vg5eptxer95fd5" timestamp="1667944683" guid="e805c33e-0a52-4ca5-9021-ed7415464f56"&gt;5720&lt;/key&gt;&lt;/foreign-keys&gt;&lt;ref-type name="Web Page"&gt;12&lt;/ref-type&gt;&lt;contributors&gt;&lt;authors&gt;&lt;author&gt;Tseng, Hung Fu&lt;/author&gt;&lt;author&gt;Ackerson, Bradley K.&lt;/author&gt;&lt;author&gt;Bruxvoort, Katia J.&lt;/author&gt;&lt;author&gt;Sy, Lina S.&lt;/author&gt;&lt;author&gt;Tubert, Julia E.&lt;/author&gt;&lt;author&gt;Lee, Gina S.&lt;/author&gt;&lt;author&gt;Ku, Jennifer H.&lt;/author&gt;&lt;author&gt;Florea, Ana&lt;/author&gt;&lt;author&gt;Luo, Yi&lt;/author&gt;&lt;author&gt;Qiu, Sijia&lt;/author&gt;&lt;author&gt;Choi, Soon Kyu&lt;/author&gt;&lt;author&gt;Takhar, Harpreet S.&lt;/author&gt;&lt;author&gt;Aragones, Michael&lt;/author&gt;&lt;author&gt;Paila, Yamuna D.&lt;/author&gt;&lt;author&gt;Chavers, Scott&lt;/author&gt;&lt;author&gt;Qian, Lei&lt;/author&gt;&lt;/authors&gt;&lt;/contributors&gt;&lt;titles&gt;&lt;title&gt;Effectiveness of mRNA-1273 against infection and COVID-19 hospitalization with SARS-CoV-2 Omicron subvariants: BA.1, BA.2, BA.2.12.1, BA.4, and BA.5&lt;/title&gt;&lt;secondary-title&gt;medRxiv&lt;/secondary-title&gt;&lt;/titles&gt;&lt;periodical&gt;&lt;full-title&gt;medRxiv&lt;/full-title&gt;&lt;/periodical&gt;&lt;pages&gt;2022.09.30.22280573&lt;/pages&gt;&lt;dates&gt;&lt;year&gt;2022&lt;/year&gt;&lt;/dates&gt;&lt;urls&gt;&lt;related-urls&gt;&lt;url&gt;https://www.medrxiv.org/content/medrxiv/early/2022/10/01/2022.09.30.22280573.full.pdf&lt;/url&gt;&lt;/related-urls&gt;&lt;/urls&gt;&lt;electronic-resource-num&gt;10.1101/2022.09.30.22280573&lt;/electronic-resource-num&gt;&lt;/record&gt;&lt;/Cite&gt;&lt;/EndNote&gt;</w:instrText>
      </w:r>
      <w:r w:rsidR="000A6BEA" w:rsidRPr="4CD261F5">
        <w:rPr>
          <w:lang w:val="en-GB"/>
        </w:rPr>
        <w:fldChar w:fldCharType="separate"/>
      </w:r>
      <w:r w:rsidR="003C26F1">
        <w:rPr>
          <w:noProof/>
          <w:lang w:val="en-GB"/>
        </w:rPr>
        <w:t>[9]</w:t>
      </w:r>
      <w:r w:rsidR="000A6BEA" w:rsidRPr="4CD261F5">
        <w:rPr>
          <w:lang w:val="en-GB"/>
        </w:rPr>
        <w:fldChar w:fldCharType="end"/>
      </w:r>
      <w:r w:rsidR="1090F174" w:rsidRPr="4CD261F5">
        <w:rPr>
          <w:lang w:val="en-GB"/>
        </w:rPr>
        <w:t xml:space="preserve"> </w:t>
      </w:r>
    </w:p>
    <w:p w14:paraId="04B7345B" w14:textId="3FF9C40E" w:rsidR="00DA1760" w:rsidRPr="00DA1760" w:rsidRDefault="00DA1760" w:rsidP="003015BB">
      <w:pPr>
        <w:pStyle w:val="Heading5"/>
        <w:rPr>
          <w:lang w:val="en-GB"/>
        </w:rPr>
      </w:pPr>
      <w:r w:rsidRPr="00DA1760">
        <w:rPr>
          <w:lang w:val="en-GB"/>
        </w:rPr>
        <w:t>Protection f</w:t>
      </w:r>
      <w:r w:rsidR="009F155A">
        <w:rPr>
          <w:lang w:val="en-GB"/>
        </w:rPr>
        <w:t>ro</w:t>
      </w:r>
      <w:r w:rsidRPr="00DA1760">
        <w:rPr>
          <w:lang w:val="en-GB"/>
        </w:rPr>
        <w:t xml:space="preserve">m vaccination plus prior Omicron infection </w:t>
      </w:r>
    </w:p>
    <w:p w14:paraId="03603AD7" w14:textId="4D89C852" w:rsidR="00DA1760" w:rsidRPr="00DA1760" w:rsidRDefault="00DA1760" w:rsidP="00EC5817">
      <w:pPr>
        <w:rPr>
          <w:lang w:val="en-GB"/>
        </w:rPr>
      </w:pPr>
      <w:r w:rsidRPr="00DA1760">
        <w:rPr>
          <w:lang w:val="en-GB"/>
        </w:rPr>
        <w:t xml:space="preserve">Previous Omicron infection in triple-vaccinated individuals provides a high level of protection against BA.5 and BA.2 infections. The study assessed outcomes across the period of 10 April to 30 June 2022. </w:t>
      </w:r>
      <w:r w:rsidRPr="00DA1760">
        <w:rPr>
          <w:lang w:val="en-GB"/>
        </w:rPr>
        <w:fldChar w:fldCharType="begin"/>
      </w:r>
      <w:r w:rsidR="003C26F1">
        <w:rPr>
          <w:lang w:val="en-GB"/>
        </w:rPr>
        <w:instrText xml:space="preserve"> ADDIN EN.CITE &lt;EndNote&gt;&lt;Cite&gt;&lt;Author&gt;Hansen&lt;/Author&gt;&lt;RecNum&gt;5719&lt;/RecNum&gt;&lt;DisplayText&gt;[10]&lt;/DisplayText&gt;&lt;record&gt;&lt;rec-number&gt;5719&lt;/rec-number&gt;&lt;foreign-keys&gt;&lt;key app="EN" db-id="tfrtexd2lrs2vkefzp8v29vg5eptxer95fd5" timestamp="1667941077" guid="ca0ab84b-08fa-4068-ba31-837fda44c16b"&gt;5719&lt;/key&gt;&lt;/foreign-keys&gt;&lt;ref-type name="Web Page"&gt;12&lt;/ref-type&gt;&lt;contributors&gt;&lt;authors&gt;&lt;author&gt;Hansen, Christian Holm&lt;/author&gt;&lt;author&gt;Friis, Nikolaj Ulrik&lt;/author&gt;&lt;author&gt;Bager, Peter&lt;/author&gt;&lt;author&gt;Stegger, Marc&lt;/author&gt;&lt;author&gt;Fonager, Jannik&lt;/author&gt;&lt;author&gt;Fomsgaard, Anders&lt;/author&gt;&lt;author&gt;Gram, Mie Agermose&lt;/author&gt;&lt;author&gt;Christiansen, Lasse Engbo&lt;/author&gt;&lt;author&gt;Ethelberg, Steen&lt;/author&gt;&lt;author&gt;Legarth, Rebecca&lt;/author&gt;&lt;author&gt;Krause, Tyra Grove&lt;/author&gt;&lt;author&gt;Ullum, Henrik&lt;/author&gt;&lt;author&gt;Valentiner-Branth, Palle&lt;/author&gt;&lt;/authors&gt;&lt;/contributors&gt;&lt;titles&gt;&lt;title&gt;Risk of reinfection, vaccine protection, and severity of infection with the BA.5 omicron subvariant: a nation-wide population-based study in Denmark&lt;/title&gt;&lt;secondary-title&gt;The Lancet Infectious Diseases&lt;/secondary-title&gt;&lt;/titles&gt;&lt;periodical&gt;&lt;full-title&gt;The Lancet Infectious Diseases&lt;/full-title&gt;&lt;/periodical&gt;&lt;dates&gt;&lt;/dates&gt;&lt;publisher&gt;Elsevier&lt;/publisher&gt;&lt;isbn&gt;1473-3099&lt;/isbn&gt;&lt;urls&gt;&lt;related-urls&gt;&lt;url&gt;https://doi.org/10.1016/S1473-3099(22)00595-3&lt;/url&gt;&lt;/related-urls&gt;&lt;/urls&gt;&lt;electronic-resource-num&gt;10.1016/S1473-3099(22)00595-3&lt;/electronic-resource-num&gt;&lt;access-date&gt;2022/11/08&lt;/access-date&gt;&lt;/record&gt;&lt;/Cite&gt;&lt;/EndNote&gt;</w:instrText>
      </w:r>
      <w:r w:rsidRPr="00DA1760">
        <w:rPr>
          <w:lang w:val="en-GB"/>
        </w:rPr>
        <w:fldChar w:fldCharType="separate"/>
      </w:r>
      <w:r w:rsidR="003C26F1">
        <w:rPr>
          <w:noProof/>
          <w:lang w:val="en-GB"/>
        </w:rPr>
        <w:t>[10]</w:t>
      </w:r>
      <w:r w:rsidRPr="00DA1760">
        <w:rPr>
          <w:lang w:val="en-GB"/>
        </w:rPr>
        <w:fldChar w:fldCharType="end"/>
      </w:r>
    </w:p>
    <w:p w14:paraId="1DBDEAED" w14:textId="77777777" w:rsidR="0091375E" w:rsidRPr="00DA1760" w:rsidRDefault="004850FC" w:rsidP="00A87C0B">
      <w:pPr>
        <w:pStyle w:val="NormalBulleted"/>
        <w:rPr>
          <w:lang w:val="en-GB"/>
        </w:rPr>
      </w:pPr>
      <w:r w:rsidRPr="00DA1760">
        <w:rPr>
          <w:lang w:val="en-GB"/>
        </w:rPr>
        <w:t xml:space="preserve">Protection against BA.5 infection was </w:t>
      </w:r>
      <w:r w:rsidR="00CC770A" w:rsidRPr="00DA1760">
        <w:rPr>
          <w:lang w:val="en-GB"/>
        </w:rPr>
        <w:t xml:space="preserve">estimated to be </w:t>
      </w:r>
      <w:r w:rsidR="002261AD" w:rsidRPr="00DA1760">
        <w:rPr>
          <w:lang w:val="en-GB"/>
        </w:rPr>
        <w:t>92.7% (</w:t>
      </w:r>
      <w:r w:rsidR="00CC770A" w:rsidRPr="00DA1760">
        <w:rPr>
          <w:lang w:val="en-GB"/>
        </w:rPr>
        <w:t xml:space="preserve">95% CI: </w:t>
      </w:r>
      <w:r w:rsidR="001D6460" w:rsidRPr="00DA1760">
        <w:rPr>
          <w:lang w:val="en-GB"/>
        </w:rPr>
        <w:t xml:space="preserve">91.6 </w:t>
      </w:r>
      <w:r w:rsidR="00B6541E" w:rsidRPr="00DA1760">
        <w:rPr>
          <w:lang w:val="en-GB"/>
        </w:rPr>
        <w:t>–</w:t>
      </w:r>
      <w:r w:rsidR="001D6460" w:rsidRPr="00DA1760">
        <w:rPr>
          <w:lang w:val="en-GB"/>
        </w:rPr>
        <w:t xml:space="preserve"> 9</w:t>
      </w:r>
      <w:r w:rsidR="00B6541E" w:rsidRPr="00DA1760">
        <w:rPr>
          <w:lang w:val="en-GB"/>
        </w:rPr>
        <w:t>3.7)</w:t>
      </w:r>
      <w:r w:rsidR="00455682" w:rsidRPr="00DA1760">
        <w:rPr>
          <w:lang w:val="en-GB"/>
        </w:rPr>
        <w:t>.</w:t>
      </w:r>
    </w:p>
    <w:p w14:paraId="19EA4F01" w14:textId="77777777" w:rsidR="00804798" w:rsidRPr="00DA1760" w:rsidRDefault="00455682" w:rsidP="00A87C0B">
      <w:pPr>
        <w:pStyle w:val="NormalBulleted"/>
        <w:rPr>
          <w:lang w:val="en-GB"/>
        </w:rPr>
      </w:pPr>
      <w:r w:rsidRPr="00DA1760">
        <w:rPr>
          <w:lang w:val="en-GB"/>
        </w:rPr>
        <w:t xml:space="preserve">Protection against BA.2 </w:t>
      </w:r>
      <w:r w:rsidR="00804798" w:rsidRPr="00DA1760">
        <w:rPr>
          <w:lang w:val="en-GB"/>
        </w:rPr>
        <w:t>infection was estimated to be 9</w:t>
      </w:r>
      <w:r w:rsidR="001F1B6D" w:rsidRPr="00DA1760">
        <w:rPr>
          <w:lang w:val="en-GB"/>
        </w:rPr>
        <w:t>7</w:t>
      </w:r>
      <w:r w:rsidR="00804798" w:rsidRPr="00DA1760">
        <w:rPr>
          <w:lang w:val="en-GB"/>
        </w:rPr>
        <w:t>.</w:t>
      </w:r>
      <w:r w:rsidR="001F1B6D" w:rsidRPr="00DA1760">
        <w:rPr>
          <w:lang w:val="en-GB"/>
        </w:rPr>
        <w:t>1</w:t>
      </w:r>
      <w:r w:rsidR="00804798" w:rsidRPr="00DA1760">
        <w:rPr>
          <w:lang w:val="en-GB"/>
        </w:rPr>
        <w:t>% (95% CI: 9</w:t>
      </w:r>
      <w:r w:rsidR="00D47719" w:rsidRPr="00DA1760">
        <w:rPr>
          <w:lang w:val="en-GB"/>
        </w:rPr>
        <w:t>6.6</w:t>
      </w:r>
      <w:r w:rsidR="00804798" w:rsidRPr="00DA1760">
        <w:rPr>
          <w:lang w:val="en-GB"/>
        </w:rPr>
        <w:t xml:space="preserve"> – 9</w:t>
      </w:r>
      <w:r w:rsidR="00F17484" w:rsidRPr="00DA1760">
        <w:rPr>
          <w:lang w:val="en-GB"/>
        </w:rPr>
        <w:t>7.5</w:t>
      </w:r>
      <w:r w:rsidR="00804798" w:rsidRPr="00DA1760">
        <w:rPr>
          <w:lang w:val="en-GB"/>
        </w:rPr>
        <w:t>).</w:t>
      </w:r>
    </w:p>
    <w:p w14:paraId="4CE5A916" w14:textId="77777777" w:rsidR="00455682" w:rsidRPr="00DA1760" w:rsidRDefault="0000632D" w:rsidP="00A87C0B">
      <w:pPr>
        <w:pStyle w:val="NormalBulleted"/>
        <w:rPr>
          <w:lang w:val="en-GB"/>
        </w:rPr>
      </w:pPr>
      <w:r w:rsidRPr="00DA1760">
        <w:rPr>
          <w:lang w:val="en-GB"/>
        </w:rPr>
        <w:t xml:space="preserve">High levels of protection </w:t>
      </w:r>
      <w:r w:rsidR="00001830" w:rsidRPr="00DA1760">
        <w:rPr>
          <w:lang w:val="en-GB"/>
        </w:rPr>
        <w:t>against hospitalisation were conferred by infection with BA.5 at 96.4% (95% CI: 74. 2 - 99.5) and BA.2 at 91.2% (95% CI: 76.3 – 96.7).</w:t>
      </w:r>
    </w:p>
    <w:p w14:paraId="757E2DFD" w14:textId="1DB9E5F2" w:rsidR="00DA1760" w:rsidRDefault="007D6D67" w:rsidP="000323EB">
      <w:pPr>
        <w:pStyle w:val="Heading4"/>
        <w:rPr>
          <w:lang w:val="en-GB"/>
        </w:rPr>
      </w:pPr>
      <w:r w:rsidRPr="007D6D67">
        <w:rPr>
          <w:lang w:val="en-GB"/>
        </w:rPr>
        <w:t>Evidence from laboratory testing</w:t>
      </w:r>
    </w:p>
    <w:p w14:paraId="21BEBCFF" w14:textId="25470FF9" w:rsidR="000323EB" w:rsidRPr="004010BF" w:rsidRDefault="00DA1C0B" w:rsidP="003015BB">
      <w:pPr>
        <w:pStyle w:val="Heading5"/>
        <w:rPr>
          <w:lang w:val="en-GB"/>
        </w:rPr>
      </w:pPr>
      <w:r w:rsidRPr="004010BF">
        <w:rPr>
          <w:lang w:val="en-GB"/>
        </w:rPr>
        <w:t>Monovalent (Wild Type) o</w:t>
      </w:r>
      <w:r w:rsidR="00227107" w:rsidRPr="004010BF">
        <w:rPr>
          <w:lang w:val="en-GB"/>
        </w:rPr>
        <w:t>riginal formulation vaccine</w:t>
      </w:r>
      <w:r w:rsidR="00861994" w:rsidRPr="004010BF">
        <w:rPr>
          <w:lang w:val="en-GB"/>
        </w:rPr>
        <w:t>s</w:t>
      </w:r>
    </w:p>
    <w:p w14:paraId="079B1530" w14:textId="66F5309A" w:rsidR="00903D9F" w:rsidRPr="00961556" w:rsidRDefault="009F32C9" w:rsidP="00EC5817">
      <w:pPr>
        <w:rPr>
          <w:rFonts w:cs="Segoe UI"/>
          <w:szCs w:val="21"/>
          <w:lang w:val="en-GB"/>
        </w:rPr>
      </w:pPr>
      <w:r w:rsidRPr="00841A39">
        <w:rPr>
          <w:rFonts w:cs="Segoe UI"/>
          <w:szCs w:val="21"/>
          <w:lang w:val="en-GB"/>
        </w:rPr>
        <w:t xml:space="preserve">Evidence continues to accumulate that </w:t>
      </w:r>
      <w:r w:rsidR="000F2EAC" w:rsidRPr="00841A39">
        <w:rPr>
          <w:rFonts w:cs="Segoe UI"/>
          <w:szCs w:val="21"/>
          <w:lang w:val="en-GB"/>
        </w:rPr>
        <w:t xml:space="preserve">neutralising antibody levels </w:t>
      </w:r>
      <w:r w:rsidR="00F50EAE" w:rsidRPr="00841A39">
        <w:rPr>
          <w:rFonts w:cs="Segoe UI"/>
          <w:szCs w:val="21"/>
          <w:lang w:val="en-GB"/>
        </w:rPr>
        <w:t xml:space="preserve">against Omicron </w:t>
      </w:r>
      <w:r w:rsidR="0078373A" w:rsidRPr="00841A39">
        <w:rPr>
          <w:rFonts w:cs="Segoe UI"/>
          <w:szCs w:val="21"/>
          <w:lang w:val="en-GB"/>
        </w:rPr>
        <w:t xml:space="preserve">decline after </w:t>
      </w:r>
      <w:r w:rsidR="009A05DA" w:rsidRPr="00841A39">
        <w:rPr>
          <w:rFonts w:cs="Segoe UI"/>
          <w:szCs w:val="21"/>
          <w:lang w:val="en-GB"/>
        </w:rPr>
        <w:t>a primary course</w:t>
      </w:r>
      <w:r w:rsidR="00736FE4" w:rsidRPr="00841A39">
        <w:rPr>
          <w:rFonts w:cs="Segoe UI"/>
          <w:szCs w:val="21"/>
          <w:lang w:val="en-GB"/>
        </w:rPr>
        <w:t xml:space="preserve"> of Pfizer </w:t>
      </w:r>
      <w:r w:rsidR="001F6891" w:rsidRPr="00841A39">
        <w:rPr>
          <w:rFonts w:cs="Segoe UI"/>
          <w:szCs w:val="21"/>
          <w:lang w:val="en-GB"/>
        </w:rPr>
        <w:t>vaccine (original monovalent, wild type</w:t>
      </w:r>
      <w:r w:rsidR="00B81D09" w:rsidRPr="00841A39">
        <w:rPr>
          <w:rFonts w:cs="Segoe UI"/>
          <w:szCs w:val="21"/>
          <w:lang w:val="en-GB"/>
        </w:rPr>
        <w:t xml:space="preserve"> vaccine</w:t>
      </w:r>
      <w:r w:rsidR="002F3251" w:rsidRPr="00841A39">
        <w:rPr>
          <w:rFonts w:cs="Segoe UI"/>
          <w:szCs w:val="21"/>
          <w:lang w:val="en-GB"/>
        </w:rPr>
        <w:t>)</w:t>
      </w:r>
      <w:r w:rsidR="000C28E2" w:rsidRPr="00841A39">
        <w:rPr>
          <w:rFonts w:cs="Segoe UI"/>
          <w:szCs w:val="21"/>
          <w:lang w:val="en-GB"/>
        </w:rPr>
        <w:t xml:space="preserve">, and </w:t>
      </w:r>
      <w:r w:rsidR="00A22016" w:rsidRPr="00841A39">
        <w:rPr>
          <w:rFonts w:cs="Segoe UI"/>
          <w:szCs w:val="21"/>
          <w:lang w:val="en-GB"/>
        </w:rPr>
        <w:t>are</w:t>
      </w:r>
      <w:r w:rsidR="00A01036" w:rsidRPr="00841A39">
        <w:rPr>
          <w:rFonts w:cs="Segoe UI"/>
          <w:szCs w:val="21"/>
          <w:lang w:val="en-GB"/>
        </w:rPr>
        <w:t xml:space="preserve"> </w:t>
      </w:r>
      <w:r w:rsidR="00A33CCB" w:rsidRPr="00841A39">
        <w:rPr>
          <w:rFonts w:cs="Segoe UI"/>
          <w:szCs w:val="21"/>
          <w:lang w:val="en-GB"/>
        </w:rPr>
        <w:t xml:space="preserve">higher after a </w:t>
      </w:r>
      <w:r w:rsidR="002E37C5" w:rsidRPr="00841A39">
        <w:rPr>
          <w:rFonts w:cs="Segoe UI"/>
          <w:szCs w:val="21"/>
          <w:lang w:val="en-GB"/>
        </w:rPr>
        <w:t>booster (third) dose, th</w:t>
      </w:r>
      <w:r w:rsidR="00F07CD1" w:rsidRPr="00841A39">
        <w:rPr>
          <w:rFonts w:cs="Segoe UI"/>
          <w:szCs w:val="21"/>
          <w:lang w:val="en-GB"/>
        </w:rPr>
        <w:t>a</w:t>
      </w:r>
      <w:r w:rsidR="002E37C5" w:rsidRPr="00841A39">
        <w:rPr>
          <w:rFonts w:cs="Segoe UI"/>
          <w:szCs w:val="21"/>
          <w:lang w:val="en-GB"/>
        </w:rPr>
        <w:t>n after the primary course.</w:t>
      </w:r>
      <w:r w:rsidR="005444F2" w:rsidRPr="004E652B">
        <w:rPr>
          <w:lang w:val="en-GB"/>
        </w:rPr>
        <w:fldChar w:fldCharType="begin">
          <w:fldData xml:space="preserve">PEVuZE5vdGU+PENpdGU+PEF1dGhvcj5HcmFtPC9BdXRob3I+PFllYXI+MjAyMjwvWWVhcj48UmVj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</w:fldData>
        </w:fldChar>
      </w:r>
      <w:r w:rsidR="003C26F1">
        <w:rPr>
          <w:lang w:val="en-GB"/>
        </w:rPr>
        <w:instrText xml:space="preserve"> ADDIN EN.CITE </w:instrText>
      </w:r>
      <w:r w:rsidR="003C26F1">
        <w:rPr>
          <w:lang w:val="en-GB"/>
        </w:rPr>
        <w:fldChar w:fldCharType="begin">
          <w:fldData xml:space="preserve">PEVuZE5vdGU+PENpdGU+PEF1dGhvcj5HcmFtPC9BdXRob3I+PFllYXI+MjAyMjwvWWVhcj48UmVj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</w:fldData>
        </w:fldChar>
      </w:r>
      <w:r w:rsidR="003C26F1">
        <w:rPr>
          <w:lang w:val="en-GB"/>
        </w:rPr>
        <w:instrText xml:space="preserve"> ADDIN EN.CITE.DATA </w:instrText>
      </w:r>
      <w:r w:rsidR="003C26F1">
        <w:rPr>
          <w:lang w:val="en-GB"/>
        </w:rPr>
      </w:r>
      <w:r w:rsidR="003C26F1">
        <w:rPr>
          <w:lang w:val="en-GB"/>
        </w:rPr>
        <w:fldChar w:fldCharType="end"/>
      </w:r>
      <w:r w:rsidR="005444F2" w:rsidRPr="004E652B">
        <w:rPr>
          <w:lang w:val="en-GB"/>
        </w:rPr>
        <w:fldChar w:fldCharType="separate"/>
      </w:r>
      <w:r w:rsidR="003C26F1">
        <w:rPr>
          <w:noProof/>
          <w:lang w:val="en-GB"/>
        </w:rPr>
        <w:t>[11-14]</w:t>
      </w:r>
      <w:r w:rsidR="005444F2" w:rsidRPr="004E652B">
        <w:rPr>
          <w:lang w:val="en-GB"/>
        </w:rPr>
        <w:fldChar w:fldCharType="end"/>
      </w:r>
      <w:r w:rsidR="005444F2" w:rsidRPr="00841A39">
        <w:rPr>
          <w:rFonts w:cs="Segoe UI"/>
          <w:szCs w:val="21"/>
          <w:lang w:val="en-GB"/>
        </w:rPr>
        <w:t xml:space="preserve"> </w:t>
      </w:r>
    </w:p>
    <w:p w14:paraId="6DAAB95F" w14:textId="77777777" w:rsidR="00861994" w:rsidRPr="00AD0070" w:rsidRDefault="00861994" w:rsidP="003015BB">
      <w:pPr>
        <w:pStyle w:val="Heading5"/>
        <w:rPr>
          <w:lang w:val="en-GB"/>
        </w:rPr>
      </w:pPr>
      <w:r w:rsidRPr="00AD0070">
        <w:rPr>
          <w:lang w:val="en-GB"/>
        </w:rPr>
        <w:t>Bivalent (BA.4/5, Wild type) mRNA vaccines</w:t>
      </w:r>
    </w:p>
    <w:p w14:paraId="0732D907" w14:textId="77777777" w:rsidR="00037066" w:rsidRDefault="009E4C1A" w:rsidP="00EC5817">
      <w:pPr>
        <w:rPr>
          <w:rFonts w:cs="Segoe UI"/>
          <w:szCs w:val="21"/>
          <w:lang w:val="en-GB"/>
        </w:rPr>
      </w:pPr>
      <w:r w:rsidRPr="00AD0070">
        <w:rPr>
          <w:rFonts w:cs="Segoe UI"/>
          <w:szCs w:val="21"/>
          <w:lang w:val="en-GB"/>
        </w:rPr>
        <w:t>Immunogenicity data for BA.4/5 bivalent vaccines are mixed</w:t>
      </w:r>
      <w:r w:rsidR="004D76F1">
        <w:rPr>
          <w:rFonts w:cs="Segoe UI"/>
          <w:szCs w:val="21"/>
          <w:lang w:val="en-GB"/>
        </w:rPr>
        <w:t xml:space="preserve">. </w:t>
      </w:r>
    </w:p>
    <w:p w14:paraId="11C79154" w14:textId="270DA6C3" w:rsidR="00037066" w:rsidRDefault="00171855" w:rsidP="00EC5817">
      <w:pPr>
        <w:rPr>
          <w:rFonts w:cs="Segoe UI"/>
          <w:szCs w:val="21"/>
          <w:lang w:val="en-GB"/>
        </w:rPr>
      </w:pPr>
      <w:r>
        <w:rPr>
          <w:rFonts w:cs="Segoe UI"/>
          <w:szCs w:val="21"/>
          <w:lang w:val="en-GB"/>
        </w:rPr>
        <w:t>Some</w:t>
      </w:r>
      <w:r w:rsidR="004D76F1">
        <w:rPr>
          <w:rFonts w:cs="Segoe UI"/>
          <w:szCs w:val="21"/>
          <w:lang w:val="en-GB"/>
        </w:rPr>
        <w:t xml:space="preserve"> studies show </w:t>
      </w:r>
      <w:r w:rsidR="0095157D">
        <w:rPr>
          <w:rFonts w:cs="Segoe UI"/>
          <w:szCs w:val="21"/>
          <w:lang w:val="en-GB"/>
        </w:rPr>
        <w:t xml:space="preserve">little difference between </w:t>
      </w:r>
      <w:r w:rsidR="00EE700A">
        <w:rPr>
          <w:rFonts w:cs="Segoe UI"/>
          <w:szCs w:val="21"/>
          <w:lang w:val="en-GB"/>
        </w:rPr>
        <w:t>bivalent vaccine</w:t>
      </w:r>
      <w:r w:rsidR="00746A06">
        <w:rPr>
          <w:rFonts w:cs="Segoe UI"/>
          <w:szCs w:val="21"/>
          <w:lang w:val="en-GB"/>
        </w:rPr>
        <w:t xml:space="preserve"> and monovalent </w:t>
      </w:r>
      <w:r w:rsidR="00B46CF5">
        <w:rPr>
          <w:rFonts w:cs="Segoe UI"/>
          <w:szCs w:val="21"/>
          <w:lang w:val="en-GB"/>
        </w:rPr>
        <w:t>Wild Type (original formulation) vaccines</w:t>
      </w:r>
      <w:r w:rsidR="004D76F1">
        <w:rPr>
          <w:rFonts w:cs="Segoe UI"/>
          <w:szCs w:val="21"/>
          <w:lang w:val="en-GB"/>
        </w:rPr>
        <w:t xml:space="preserve">. </w:t>
      </w:r>
      <w:r w:rsidR="006D2DAB" w:rsidRPr="001F5B3B">
        <w:rPr>
          <w:szCs w:val="21"/>
          <w:lang w:val="en-GB"/>
        </w:rPr>
        <w:fldChar w:fldCharType="begin">
          <w:fldData xml:space="preserve">PEVuZE5vdGU+PENpdGU+PEF1dGhvcj5XYW5nPC9BdXRob3I+PFllYXI+MjAyMjwvWWVhcj48UmVj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</w:fldData>
        </w:fldChar>
      </w:r>
      <w:r w:rsidR="003C26F1">
        <w:rPr>
          <w:szCs w:val="21"/>
          <w:lang w:val="en-GB"/>
        </w:rPr>
        <w:instrText xml:space="preserve"> ADDIN EN.CITE </w:instrText>
      </w:r>
      <w:r w:rsidR="003C26F1">
        <w:rPr>
          <w:szCs w:val="21"/>
          <w:lang w:val="en-GB"/>
        </w:rPr>
        <w:fldChar w:fldCharType="begin">
          <w:fldData xml:space="preserve">PEVuZE5vdGU+PENpdGU+PEF1dGhvcj5XYW5nPC9BdXRob3I+PFllYXI+MjAyMjwvWWVhcj48UmVj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</w:fldData>
        </w:fldChar>
      </w:r>
      <w:r w:rsidR="003C26F1">
        <w:rPr>
          <w:szCs w:val="21"/>
          <w:lang w:val="en-GB"/>
        </w:rPr>
        <w:instrText xml:space="preserve"> ADDIN EN.CITE.DATA </w:instrText>
      </w:r>
      <w:r w:rsidR="003C26F1">
        <w:rPr>
          <w:szCs w:val="21"/>
          <w:lang w:val="en-GB"/>
        </w:rPr>
      </w:r>
      <w:r w:rsidR="003C26F1">
        <w:rPr>
          <w:szCs w:val="21"/>
          <w:lang w:val="en-GB"/>
        </w:rPr>
        <w:fldChar w:fldCharType="end"/>
      </w:r>
      <w:r w:rsidR="006D2DAB" w:rsidRPr="001F5B3B">
        <w:rPr>
          <w:szCs w:val="21"/>
          <w:lang w:val="en-GB"/>
        </w:rPr>
        <w:fldChar w:fldCharType="separate"/>
      </w:r>
      <w:r w:rsidR="003C26F1">
        <w:rPr>
          <w:noProof/>
          <w:szCs w:val="21"/>
          <w:lang w:val="en-GB"/>
        </w:rPr>
        <w:t>[15, 16]</w:t>
      </w:r>
      <w:r w:rsidR="006D2DAB" w:rsidRPr="001F5B3B">
        <w:rPr>
          <w:szCs w:val="21"/>
          <w:lang w:val="en-GB"/>
        </w:rPr>
        <w:fldChar w:fldCharType="end"/>
      </w:r>
    </w:p>
    <w:p w14:paraId="64DAD2BB" w14:textId="73810945" w:rsidR="0000705E" w:rsidRDefault="00B66FFB" w:rsidP="00EC5817">
      <w:pPr>
        <w:rPr>
          <w:rFonts w:cs="Segoe UI"/>
          <w:lang w:val="en-GB"/>
        </w:rPr>
      </w:pPr>
      <w:r w:rsidRPr="4591582C">
        <w:rPr>
          <w:rFonts w:cs="Segoe UI"/>
          <w:lang w:val="en-GB"/>
        </w:rPr>
        <w:t>H</w:t>
      </w:r>
      <w:r w:rsidR="009E4C1A" w:rsidRPr="4591582C">
        <w:rPr>
          <w:rFonts w:cs="Segoe UI"/>
          <w:lang w:val="en-GB"/>
        </w:rPr>
        <w:t xml:space="preserve">owever, </w:t>
      </w:r>
      <w:r w:rsidR="002967AA" w:rsidRPr="4591582C">
        <w:rPr>
          <w:rFonts w:cs="Segoe UI"/>
          <w:lang w:val="en-GB"/>
        </w:rPr>
        <w:t>some</w:t>
      </w:r>
      <w:r w:rsidR="009E4C1A" w:rsidRPr="4591582C">
        <w:rPr>
          <w:rFonts w:cs="Segoe UI"/>
          <w:lang w:val="en-GB"/>
        </w:rPr>
        <w:t xml:space="preserve"> pre-print studies have suggested BA.4/5 bivalent vaccines elicit greater neutralisation titres against Omicron variants than the</w:t>
      </w:r>
      <w:r w:rsidR="00641E5B" w:rsidRPr="4591582C">
        <w:rPr>
          <w:rFonts w:cs="Segoe UI"/>
          <w:lang w:val="en-GB"/>
        </w:rPr>
        <w:t xml:space="preserve"> Wil</w:t>
      </w:r>
      <w:r w:rsidR="008E6033" w:rsidRPr="4591582C">
        <w:rPr>
          <w:rFonts w:cs="Segoe UI"/>
          <w:lang w:val="en-GB"/>
        </w:rPr>
        <w:t>d</w:t>
      </w:r>
      <w:r w:rsidR="00641E5B" w:rsidRPr="4591582C">
        <w:rPr>
          <w:rFonts w:cs="Segoe UI"/>
          <w:lang w:val="en-GB"/>
        </w:rPr>
        <w:t xml:space="preserve"> Type</w:t>
      </w:r>
      <w:r w:rsidR="009E4C1A" w:rsidRPr="4591582C">
        <w:rPr>
          <w:rFonts w:cs="Segoe UI"/>
          <w:lang w:val="en-GB"/>
        </w:rPr>
        <w:t xml:space="preserve"> </w:t>
      </w:r>
      <w:r w:rsidR="008E6033" w:rsidRPr="4591582C">
        <w:rPr>
          <w:rFonts w:cs="Segoe UI"/>
          <w:lang w:val="en-GB"/>
        </w:rPr>
        <w:t>(</w:t>
      </w:r>
      <w:r w:rsidR="009E4C1A" w:rsidRPr="4591582C">
        <w:rPr>
          <w:rFonts w:cs="Segoe UI"/>
          <w:lang w:val="en-GB"/>
        </w:rPr>
        <w:t>WT</w:t>
      </w:r>
      <w:r w:rsidR="008E6033" w:rsidRPr="4591582C">
        <w:rPr>
          <w:rFonts w:cs="Segoe UI"/>
          <w:lang w:val="en-GB"/>
        </w:rPr>
        <w:t>)</w:t>
      </w:r>
      <w:r w:rsidR="009E4C1A" w:rsidRPr="4591582C">
        <w:rPr>
          <w:rFonts w:cs="Segoe UI"/>
          <w:lang w:val="en-GB"/>
        </w:rPr>
        <w:t xml:space="preserve"> monovalent </w:t>
      </w:r>
      <w:r w:rsidR="007E4581" w:rsidRPr="4591582C">
        <w:rPr>
          <w:rFonts w:cs="Segoe UI"/>
          <w:lang w:val="en-GB"/>
        </w:rPr>
        <w:t>vaccines</w:t>
      </w:r>
      <w:r w:rsidR="00AA3DBA" w:rsidRPr="4591582C">
        <w:rPr>
          <w:rFonts w:cs="Segoe UI"/>
          <w:lang w:val="en-GB"/>
        </w:rPr>
        <w:t xml:space="preserve"> (however, activity against Omicron variants were substantially lower than against WT virus)</w:t>
      </w:r>
      <w:r w:rsidR="009042AB" w:rsidRPr="4591582C">
        <w:rPr>
          <w:rFonts w:cs="Segoe UI"/>
          <w:lang w:val="en-GB"/>
        </w:rPr>
        <w:t>:</w:t>
      </w:r>
      <w:r w:rsidR="00455E3A" w:rsidRPr="4591582C">
        <w:rPr>
          <w:rFonts w:cs="Segoe UI"/>
          <w:lang w:val="en-GB"/>
        </w:rPr>
        <w:t xml:space="preserve"> </w:t>
      </w:r>
    </w:p>
    <w:p w14:paraId="4031C8BB" w14:textId="3CE72FDD" w:rsidR="0000705E" w:rsidRPr="0000705E" w:rsidRDefault="00455E3A" w:rsidP="003015BB">
      <w:pPr>
        <w:pStyle w:val="NormalBulleted"/>
        <w:rPr>
          <w:rFonts w:cs="Segoe UI"/>
          <w:lang w:val="en-GB"/>
        </w:rPr>
      </w:pPr>
      <w:r w:rsidRPr="4591582C">
        <w:rPr>
          <w:lang w:val="en-GB"/>
        </w:rPr>
        <w:t>One study</w:t>
      </w:r>
      <w:r w:rsidR="008F3DD7" w:rsidRPr="4591582C">
        <w:rPr>
          <w:lang w:val="en-GB"/>
        </w:rPr>
        <w:t xml:space="preserve"> </w:t>
      </w:r>
      <w:r w:rsidR="00886C11" w:rsidRPr="4591582C">
        <w:rPr>
          <w:lang w:val="en-GB"/>
        </w:rPr>
        <w:t>assessed</w:t>
      </w:r>
      <w:r w:rsidR="008F3DD7" w:rsidRPr="4591582C">
        <w:rPr>
          <w:lang w:val="en-GB"/>
        </w:rPr>
        <w:t xml:space="preserve"> </w:t>
      </w:r>
      <w:r w:rsidR="007A5B46" w:rsidRPr="4591582C">
        <w:rPr>
          <w:lang w:val="en-GB"/>
        </w:rPr>
        <w:t xml:space="preserve">neutralising </w:t>
      </w:r>
      <w:r w:rsidR="008F3DD7" w:rsidRPr="4591582C">
        <w:rPr>
          <w:lang w:val="en-GB"/>
        </w:rPr>
        <w:t xml:space="preserve">activity against WT virus </w:t>
      </w:r>
      <w:r w:rsidR="007A5B46" w:rsidRPr="4591582C">
        <w:t xml:space="preserve">and Omicron </w:t>
      </w:r>
      <w:r w:rsidR="00CA2393" w:rsidRPr="4591582C">
        <w:t xml:space="preserve">variants </w:t>
      </w:r>
      <w:r w:rsidR="008C26E3" w:rsidRPr="4591582C">
        <w:t xml:space="preserve">including </w:t>
      </w:r>
      <w:r w:rsidR="008C26E3" w:rsidRPr="4591582C">
        <w:rPr>
          <w:lang w:val="en-GB"/>
        </w:rPr>
        <w:t>BA.1, BA.5, BA.2.75.2, and BQ.1.1</w:t>
      </w:r>
      <w:r w:rsidR="00E02E7D" w:rsidRPr="4591582C">
        <w:t xml:space="preserve">. </w:t>
      </w:r>
      <w:r w:rsidR="00CD7484" w:rsidRPr="4591582C">
        <w:fldChar w:fldCharType="begin"/>
      </w:r>
      <w:r w:rsidR="003C26F1">
        <w:instrText xml:space="preserve"> ADDIN EN.CITE &lt;EndNote&gt;&lt;Cite&gt;&lt;Author&gt;Davis-Gardner&lt;/Author&gt;&lt;Year&gt;2022&lt;/Year&gt;&lt;RecNum&gt;5704&lt;/RecNum&gt;&lt;DisplayText&gt;[17]&lt;/DisplayText&gt;&lt;record&gt;&lt;rec-number&gt;5704&lt;/rec-number&gt;&lt;foreign-keys&gt;&lt;key app="EN" db-id="tfrtexd2lrs2vkefzp8v29vg5eptxer95fd5" timestamp="1667446375" guid="ce9d8d03-0eb2-4d60-8a48-f3de281bf6d9"&gt;5704&lt;/key&gt;&lt;/foreign-keys&gt;&lt;ref-type name="Web Page"&gt;12&lt;/ref-type&gt;&lt;contributors&gt;&lt;authors&gt;&lt;author&gt;Davis-Gardner, Meredith E.&lt;/author&gt;&lt;author&gt;Lai, Lilin&lt;/author&gt;&lt;author&gt;Wali, Bushra&lt;/author&gt;&lt;author&gt;Samaha, Hady&lt;/author&gt;&lt;author&gt;Solis, Daniel&lt;/author&gt;&lt;author&gt;Lee, Matthew&lt;/author&gt;&lt;author&gt;Porter-Morrison, Andrea&lt;/author&gt;&lt;author&gt;Hentenaar, Ian Thomas&lt;/author&gt;&lt;author&gt;Yamamoto, Fumiko&lt;/author&gt;&lt;author&gt;Godbole, Sucheta&lt;/author&gt;&lt;author&gt;Douek, Daniel C.&lt;/author&gt;&lt;author&gt;Lee, Frances Eun-Hyung&lt;/author&gt;&lt;author&gt;Rouphael, Nadine&lt;/author&gt;&lt;author&gt;Moreno, Alberto&lt;/author&gt;&lt;author&gt;Pinsky, Benjamin A.&lt;/author&gt;&lt;author&gt;Suthar, Mehul S.&lt;/author&gt;&lt;/authors&gt;&lt;/contributors&gt;&lt;titles&gt;&lt;title&gt;mRNA bivalent booster enhances neutralization against BA.2.75.2 and BQ.1.1&lt;/title&gt;&lt;secondary-title&gt;bioRxiv&lt;/secondary-title&gt;&lt;/titles&gt;&lt;periodical&gt;&lt;full-title&gt;bioRxiv&lt;/full-title&gt;&lt;/periodical&gt;&lt;pages&gt;2022.10.31.514636&lt;/pages&gt;&lt;dates&gt;&lt;year&gt;2022&lt;/year&gt;&lt;/dates&gt;&lt;urls&gt;&lt;related-urls&gt;&lt;url&gt;http://biorxiv.org/content/early/2022/11/01/2022.10.31.514636.abstract&lt;/url&gt;&lt;/related-urls&gt;&lt;/urls&gt;&lt;electronic-resource-num&gt;10.1101/2022.10.31.514636&lt;/electronic-resource-num&gt;&lt;/record&gt;&lt;/Cite&gt;&lt;/EndNote&gt;</w:instrText>
      </w:r>
      <w:r w:rsidR="00CD7484" w:rsidRPr="4591582C">
        <w:fldChar w:fldCharType="separate"/>
      </w:r>
      <w:r w:rsidR="003C26F1">
        <w:rPr>
          <w:noProof/>
        </w:rPr>
        <w:t>[17]</w:t>
      </w:r>
      <w:r w:rsidR="00CD7484" w:rsidRPr="4591582C">
        <w:fldChar w:fldCharType="end"/>
      </w:r>
      <w:r w:rsidR="21CA6F9F" w:rsidRPr="4591582C">
        <w:t xml:space="preserve"> </w:t>
      </w:r>
    </w:p>
    <w:p w14:paraId="3178AE97" w14:textId="72322362" w:rsidR="00886C11" w:rsidRPr="00886C11" w:rsidRDefault="001A5C5A" w:rsidP="003015BB">
      <w:pPr>
        <w:pStyle w:val="NormalBulleted"/>
        <w:rPr>
          <w:rFonts w:cs="Segoe UI"/>
          <w:szCs w:val="21"/>
          <w:lang w:val="en-GB"/>
        </w:rPr>
      </w:pPr>
      <w:r>
        <w:rPr>
          <w:szCs w:val="21"/>
          <w:lang w:val="en-GB"/>
        </w:rPr>
        <w:t xml:space="preserve">Another assessed activity against </w:t>
      </w:r>
      <w:r w:rsidR="003C088A">
        <w:rPr>
          <w:szCs w:val="21"/>
          <w:lang w:val="en-GB"/>
        </w:rPr>
        <w:t xml:space="preserve">WT </w:t>
      </w:r>
      <w:r w:rsidR="003C088A" w:rsidRPr="00D4672E">
        <w:rPr>
          <w:szCs w:val="21"/>
          <w:lang w:val="en-GB"/>
        </w:rPr>
        <w:t xml:space="preserve">virus and Omicron variants including </w:t>
      </w:r>
      <w:r w:rsidR="03D9EE86" w:rsidRPr="00D4672E">
        <w:rPr>
          <w:szCs w:val="21"/>
          <w:lang w:val="en-GB"/>
        </w:rPr>
        <w:t>BA.4/5</w:t>
      </w:r>
      <w:r w:rsidR="003C088A" w:rsidRPr="00D4672E">
        <w:rPr>
          <w:szCs w:val="21"/>
          <w:lang w:val="en-GB"/>
        </w:rPr>
        <w:t xml:space="preserve">, </w:t>
      </w:r>
      <w:r w:rsidR="001F6954" w:rsidRPr="00D4672E">
        <w:rPr>
          <w:szCs w:val="21"/>
          <w:lang w:val="en-GB"/>
        </w:rPr>
        <w:t>BA.4.6, BA.2.75.2, BQ.1.1 and XBB.1)</w:t>
      </w:r>
      <w:r w:rsidR="03D9EE86" w:rsidRPr="00D4672E">
        <w:rPr>
          <w:szCs w:val="21"/>
          <w:lang w:val="en-GB"/>
        </w:rPr>
        <w:t xml:space="preserve">. </w:t>
      </w:r>
      <w:r w:rsidR="00953061" w:rsidRPr="00D4672E">
        <w:rPr>
          <w:szCs w:val="21"/>
          <w:lang w:val="en-GB"/>
        </w:rPr>
        <w:fldChar w:fldCharType="begin"/>
      </w:r>
      <w:r w:rsidR="003C26F1">
        <w:rPr>
          <w:szCs w:val="21"/>
          <w:lang w:val="en-GB"/>
        </w:rPr>
        <w:instrText xml:space="preserve"> ADDIN EN.CITE &lt;EndNote&gt;&lt;Cite&gt;&lt;Author&gt;Kurhade&lt;/Author&gt;&lt;Year&gt;2022&lt;/Year&gt;&lt;RecNum&gt;5713&lt;/RecNum&gt;&lt;DisplayText&gt;[18]&lt;/DisplayText&gt;&lt;record&gt;&lt;rec-number&gt;5713&lt;/rec-number&gt;&lt;foreign-keys&gt;&lt;key app="EN" db-id="tfrtexd2lrs2vkefzp8v29vg5eptxer95fd5" timestamp="1667774465" guid="061d1c3b-78f2-4846-953e-051915cd8e61"&gt;5713&lt;/key&gt;&lt;/foreign-keys&gt;&lt;ref-type name="Web Page"&gt;12&lt;/ref-type&gt;&lt;contributors&gt;&lt;authors&gt;&lt;author&gt;Kurhade, Chaitanya&lt;/author&gt;&lt;author&gt;Zou, Jing&lt;/author&gt;&lt;author&gt;Xia, Hongjie&lt;/author&gt;&lt;author&gt;Liu, Mingru&lt;/author&gt;&lt;author&gt;Chang, Hope C.&lt;/author&gt;&lt;author&gt;Ren, Ping&lt;/author&gt;&lt;author&gt;Xie, Xuping&lt;/author&gt;&lt;author&gt;Shi, Pei-Yong&lt;/author&gt;&lt;/authors&gt;&lt;/contributors&gt;&lt;titles&gt;&lt;title&gt;Low neutralization of SARS-CoV-2 Omicron BA.2.75.2, BQ.1.1, and XBB.1 by 4 doses of parental mRNA vaccine or a BA.5-bivalent booster&lt;/title&gt;&lt;secondary-title&gt;bioRxiv&lt;/secondary-title&gt;&lt;/titles&gt;&lt;periodical&gt;&lt;full-title&gt;bioRxiv&lt;/full-title&gt;&lt;/periodical&gt;&lt;pages&gt;2022.10.31.514580&lt;/pages&gt;&lt;dates&gt;&lt;year&gt;2022&lt;/year&gt;&lt;/dates&gt;&lt;urls&gt;&lt;related-urls&gt;&lt;url&gt;https://www.biorxiv.org/content/biorxiv/early/2022/11/02/2022.10.31.514580.full.pdf&lt;/url&gt;&lt;/related-urls&gt;&lt;/urls&gt;&lt;electronic-resource-num&gt;10.1101/2022.10.31.514580&lt;/electronic-resource-num&gt;&lt;/record&gt;&lt;/Cite&gt;&lt;/EndNote&gt;</w:instrText>
      </w:r>
      <w:r w:rsidR="00953061" w:rsidRPr="00D4672E">
        <w:rPr>
          <w:szCs w:val="21"/>
          <w:lang w:val="en-GB"/>
        </w:rPr>
        <w:fldChar w:fldCharType="separate"/>
      </w:r>
      <w:r w:rsidR="003C26F1">
        <w:rPr>
          <w:noProof/>
          <w:szCs w:val="21"/>
          <w:lang w:val="en-GB"/>
        </w:rPr>
        <w:t>[18]</w:t>
      </w:r>
      <w:r w:rsidR="00953061" w:rsidRPr="00D4672E">
        <w:rPr>
          <w:szCs w:val="21"/>
          <w:lang w:val="en-GB"/>
        </w:rPr>
        <w:fldChar w:fldCharType="end"/>
      </w:r>
      <w:r w:rsidR="03D9EE86" w:rsidRPr="00D4672E">
        <w:rPr>
          <w:szCs w:val="21"/>
          <w:lang w:val="en-GB"/>
        </w:rPr>
        <w:t xml:space="preserve"> </w:t>
      </w:r>
    </w:p>
    <w:p w14:paraId="0AD4644D" w14:textId="2D2AE768" w:rsidR="00EE0CD8" w:rsidRPr="0000705E" w:rsidRDefault="005C1528" w:rsidP="003015BB">
      <w:pPr>
        <w:pStyle w:val="NormalBulleted"/>
        <w:rPr>
          <w:rFonts w:cs="Segoe UI"/>
          <w:szCs w:val="21"/>
          <w:lang w:val="en-GB"/>
        </w:rPr>
      </w:pPr>
      <w:r w:rsidRPr="00D4672E">
        <w:rPr>
          <w:szCs w:val="21"/>
          <w:lang w:val="en-GB"/>
        </w:rPr>
        <w:t xml:space="preserve">A small sub-study in </w:t>
      </w:r>
      <w:r w:rsidR="00441CFF" w:rsidRPr="00D4672E">
        <w:rPr>
          <w:szCs w:val="21"/>
          <w:lang w:val="en-GB"/>
        </w:rPr>
        <w:t>Mo</w:t>
      </w:r>
      <w:r w:rsidRPr="00D4672E">
        <w:rPr>
          <w:szCs w:val="21"/>
          <w:lang w:val="en-GB"/>
        </w:rPr>
        <w:t xml:space="preserve">derna’s clinical trial </w:t>
      </w:r>
      <w:r w:rsidR="00EC56C6" w:rsidRPr="00D4672E">
        <w:rPr>
          <w:szCs w:val="21"/>
          <w:lang w:val="en-GB"/>
        </w:rPr>
        <w:t xml:space="preserve">showed </w:t>
      </w:r>
      <w:r w:rsidR="00B93861" w:rsidRPr="00D4672E">
        <w:rPr>
          <w:szCs w:val="21"/>
          <w:lang w:val="en-GB"/>
        </w:rPr>
        <w:t>similar positive results for the BA.4/5 bivalent vaccine</w:t>
      </w:r>
      <w:r w:rsidR="00DC2A39" w:rsidRPr="00D4672E">
        <w:rPr>
          <w:szCs w:val="21"/>
          <w:lang w:val="en-GB"/>
        </w:rPr>
        <w:t xml:space="preserve"> (including</w:t>
      </w:r>
      <w:r w:rsidR="00C42AA7" w:rsidRPr="00D4672E">
        <w:rPr>
          <w:rFonts w:eastAsia="Segoe UI"/>
        </w:rPr>
        <w:t xml:space="preserve"> robust neutralizing </w:t>
      </w:r>
      <w:r w:rsidR="00C42AA7" w:rsidRPr="00654BC2">
        <w:rPr>
          <w:rFonts w:eastAsia="Segoe UI"/>
        </w:rPr>
        <w:t>activity against BQ.1.1, despite an approximately 5-fold drop in tit</w:t>
      </w:r>
      <w:r w:rsidR="00654BC2" w:rsidRPr="00654BC2">
        <w:rPr>
          <w:rFonts w:eastAsia="Segoe UI"/>
        </w:rPr>
        <w:t>re</w:t>
      </w:r>
      <w:r w:rsidR="00C42AA7" w:rsidRPr="00654BC2">
        <w:rPr>
          <w:rFonts w:eastAsia="Segoe UI"/>
        </w:rPr>
        <w:t xml:space="preserve">s for BQ.1.1 compared to BA.4/BA.5. </w:t>
      </w:r>
      <w:r w:rsidR="00C42AA7" w:rsidRPr="00654BC2">
        <w:rPr>
          <w:szCs w:val="21"/>
          <w:lang w:val="en-GB"/>
        </w:rPr>
        <w:fldChar w:fldCharType="begin"/>
      </w:r>
      <w:r w:rsidR="003C26F1">
        <w:rPr>
          <w:szCs w:val="21"/>
          <w:lang w:val="en-GB"/>
        </w:rPr>
        <w:instrText xml:space="preserve"> ADDIN EN.CITE &lt;EndNote&gt;&lt;Cite&gt;&lt;Author&gt;Moderna&lt;/Author&gt;&lt;Year&gt;2022&lt;/Year&gt;&lt;RecNum&gt;5765&lt;/RecNum&gt;&lt;DisplayText&gt;[19]&lt;/DisplayText&gt;&lt;record&gt;&lt;rec-number&gt;5765&lt;/rec-number&gt;&lt;foreign-keys&gt;&lt;key app="EN" db-id="tfrtexd2lrs2vkefzp8v29vg5eptxer95fd5" timestamp="1668567583" guid="eaafb09b-d754-4c05-b643-b59b61289c8a"&gt;5765&lt;/key&gt;&lt;/foreign-keys&gt;&lt;ref-type name="Web Page"&gt;12&lt;/ref-type&gt;&lt;contributors&gt;&lt;authors&gt;&lt;author&gt;Moderna&lt;/author&gt;&lt;/authors&gt;&lt;/contributors&gt;&lt;titles&gt;&lt;title&gt;Moderna&amp;apos;s BA.4/BA.5 targeting bivalent booster, mRNA-1273.222, meets primary endpoint of superiority against omicron variants compared to booster dose of mRNA-1273 in phase 2/3 clinical trial.&lt;/title&gt;&lt;/titles&gt;&lt;dates&gt;&lt;year&gt;2022&lt;/year&gt;&lt;/dates&gt;&lt;urls&gt;&lt;related-urls&gt;&lt;url&gt;https://investors.modernatx.com/news/news-details/2022/Modernas-BA.4BA.5-Targeting-Bivalent-Booster-mRNA-1273.222-Meets-Primary-Endpoint-of-Superiority-Against-Omicron-Variants-Compared-to-Booster-Dose-of-mRNA-1273-in-Phase-23-Clinical-Trial/default.aspx&lt;/url&gt;&lt;/related-urls&gt;&lt;/urls&gt;&lt;/record&gt;&lt;/Cite&gt;&lt;/EndNote&gt;</w:instrText>
      </w:r>
      <w:r w:rsidR="00C42AA7" w:rsidRPr="00654BC2">
        <w:rPr>
          <w:szCs w:val="21"/>
          <w:lang w:val="en-GB"/>
        </w:rPr>
        <w:fldChar w:fldCharType="separate"/>
      </w:r>
      <w:r w:rsidR="003C26F1">
        <w:rPr>
          <w:noProof/>
          <w:szCs w:val="21"/>
          <w:lang w:val="en-GB"/>
        </w:rPr>
        <w:t>[19]</w:t>
      </w:r>
      <w:r w:rsidR="00C42AA7" w:rsidRPr="00654BC2">
        <w:rPr>
          <w:szCs w:val="21"/>
          <w:lang w:val="en-GB"/>
        </w:rPr>
        <w:fldChar w:fldCharType="end"/>
      </w:r>
    </w:p>
    <w:p w14:paraId="4BD2B89F" w14:textId="05F2840F" w:rsidR="004E1713" w:rsidRPr="00FA200C" w:rsidRDefault="004E1713" w:rsidP="00275F39">
      <w:pPr>
        <w:pStyle w:val="Heading3"/>
        <w:rPr>
          <w:lang w:val="en-GB"/>
        </w:rPr>
      </w:pPr>
      <w:bookmarkStart w:id="16" w:name="_Toc115163839"/>
      <w:r w:rsidRPr="00FA200C">
        <w:rPr>
          <w:lang w:val="en-GB"/>
        </w:rPr>
        <w:t xml:space="preserve">Disease course </w:t>
      </w:r>
      <w:r w:rsidR="0036418A" w:rsidRPr="00485DCC">
        <w:rPr>
          <w:lang w:val="en-GB"/>
        </w:rPr>
        <w:t>and c</w:t>
      </w:r>
      <w:r w:rsidRPr="00485DCC">
        <w:rPr>
          <w:lang w:val="en-GB"/>
        </w:rPr>
        <w:t>linical</w:t>
      </w:r>
      <w:r w:rsidRPr="00FA200C">
        <w:rPr>
          <w:lang w:val="en-GB"/>
        </w:rPr>
        <w:t xml:space="preserve"> features (symptoms and severity)</w:t>
      </w:r>
      <w:bookmarkEnd w:id="16"/>
      <w:r w:rsidRPr="00FA200C">
        <w:rPr>
          <w:lang w:val="en-GB"/>
        </w:rPr>
        <w:t xml:space="preserve"> </w:t>
      </w:r>
    </w:p>
    <w:p w14:paraId="433EFB40" w14:textId="6F88AE60" w:rsidR="00356707" w:rsidRPr="00604AEE" w:rsidRDefault="06E51001" w:rsidP="00EC5817">
      <w:pPr>
        <w:rPr>
          <w:rFonts w:eastAsia="Calibri"/>
          <w:lang w:val="en-GB"/>
        </w:rPr>
      </w:pPr>
      <w:r w:rsidRPr="00485DCC">
        <w:rPr>
          <w:lang w:val="en-GB"/>
        </w:rPr>
        <w:t xml:space="preserve">Various studies </w:t>
      </w:r>
      <w:r w:rsidR="7ED9B2F8" w:rsidRPr="00485DCC">
        <w:rPr>
          <w:lang w:val="en-GB"/>
        </w:rPr>
        <w:t>continue to</w:t>
      </w:r>
      <w:r w:rsidRPr="00485DCC">
        <w:rPr>
          <w:lang w:val="en-GB"/>
        </w:rPr>
        <w:t xml:space="preserve"> </w:t>
      </w:r>
      <w:r w:rsidR="0F3C5D62" w:rsidRPr="00485DCC">
        <w:rPr>
          <w:lang w:val="en-GB"/>
        </w:rPr>
        <w:t>indicate</w:t>
      </w:r>
      <w:r w:rsidR="7ED9B2F8" w:rsidRPr="00485DCC">
        <w:rPr>
          <w:lang w:val="en-GB"/>
        </w:rPr>
        <w:t xml:space="preserve"> a</w:t>
      </w:r>
      <w:r w:rsidR="068C9E22" w:rsidRPr="00485DCC">
        <w:rPr>
          <w:lang w:val="en-GB"/>
        </w:rPr>
        <w:t xml:space="preserve"> reduc</w:t>
      </w:r>
      <w:r w:rsidR="7ED9B2F8" w:rsidRPr="00485DCC">
        <w:rPr>
          <w:lang w:val="en-GB"/>
        </w:rPr>
        <w:t xml:space="preserve">tion in </w:t>
      </w:r>
      <w:r w:rsidR="068C9E22" w:rsidRPr="00485DCC">
        <w:rPr>
          <w:lang w:val="en-GB"/>
        </w:rPr>
        <w:t xml:space="preserve">severity and lower mortality for the Omicron variant </w:t>
      </w:r>
      <w:r w:rsidR="6583A33F" w:rsidRPr="00485DCC">
        <w:rPr>
          <w:lang w:val="en-GB"/>
        </w:rPr>
        <w:t xml:space="preserve">(and subvariants) </w:t>
      </w:r>
      <w:r w:rsidR="068C9E22" w:rsidRPr="00485DCC">
        <w:rPr>
          <w:lang w:val="en-GB"/>
        </w:rPr>
        <w:t>as compared with the Delta variant</w:t>
      </w:r>
      <w:r w:rsidRPr="00485DCC">
        <w:rPr>
          <w:lang w:val="en-GB"/>
        </w:rPr>
        <w:t>.</w:t>
      </w:r>
      <w:r w:rsidR="6583A33F" w:rsidRPr="00485DCC">
        <w:rPr>
          <w:lang w:val="en-GB"/>
        </w:rPr>
        <w:t xml:space="preserve"> </w:t>
      </w:r>
      <w:r w:rsidR="006B08F1" w:rsidRPr="00485DCC">
        <w:rPr>
          <w:lang w:val="en-GB"/>
        </w:rPr>
        <w:fldChar w:fldCharType="begin">
          <w:fldData xml:space="preserve">PEVuZE5vdGU+PENpdGU+PEF1dGhvcj5BZ2VuY3kgZm9yIENsaW5pY2FsIElubm92YXRpb248L0F1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</w:fldData>
        </w:fldChar>
      </w:r>
      <w:r w:rsidR="003C26F1">
        <w:rPr>
          <w:lang w:val="en-GB"/>
        </w:rPr>
        <w:instrText xml:space="preserve"> ADDIN EN.CITE </w:instrText>
      </w:r>
      <w:r w:rsidR="003C26F1">
        <w:rPr>
          <w:lang w:val="en-GB"/>
        </w:rPr>
        <w:fldChar w:fldCharType="begin">
          <w:fldData xml:space="preserve">PEVuZE5vdGU+PENpdGU+PEF1dGhvcj5BZ2VuY3kgZm9yIENsaW5pY2FsIElubm92YXRpb248L0F1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</w:fldData>
        </w:fldChar>
      </w:r>
      <w:r w:rsidR="003C26F1">
        <w:rPr>
          <w:lang w:val="en-GB"/>
        </w:rPr>
        <w:instrText xml:space="preserve"> ADDIN EN.CITE.DATA </w:instrText>
      </w:r>
      <w:r w:rsidR="003C26F1">
        <w:rPr>
          <w:lang w:val="en-GB"/>
        </w:rPr>
      </w:r>
      <w:r w:rsidR="003C26F1">
        <w:rPr>
          <w:lang w:val="en-GB"/>
        </w:rPr>
        <w:fldChar w:fldCharType="end"/>
      </w:r>
      <w:r w:rsidR="006B08F1" w:rsidRPr="00485DCC">
        <w:rPr>
          <w:lang w:val="en-GB"/>
        </w:rPr>
        <w:fldChar w:fldCharType="separate"/>
      </w:r>
      <w:r w:rsidR="003C26F1">
        <w:rPr>
          <w:noProof/>
          <w:lang w:val="en-GB"/>
        </w:rPr>
        <w:t>[20-22]</w:t>
      </w:r>
      <w:r w:rsidR="006B08F1" w:rsidRPr="00485DCC">
        <w:rPr>
          <w:lang w:val="en-GB"/>
        </w:rPr>
        <w:fldChar w:fldCharType="end"/>
      </w:r>
      <w:r w:rsidR="00485DCC" w:rsidRPr="00485DCC">
        <w:rPr>
          <w:lang w:val="en-GB"/>
        </w:rPr>
        <w:t xml:space="preserve"> </w:t>
      </w:r>
      <w:r w:rsidR="5F8814AF" w:rsidRPr="00485DCC">
        <w:rPr>
          <w:lang w:val="en-GB"/>
        </w:rPr>
        <w:t>However, Omicron</w:t>
      </w:r>
      <w:r w:rsidR="1CED482D" w:rsidRPr="00485DCC">
        <w:rPr>
          <w:lang w:val="en-GB"/>
        </w:rPr>
        <w:t xml:space="preserve"> infections</w:t>
      </w:r>
      <w:r w:rsidR="5F8814AF" w:rsidRPr="00485DCC">
        <w:rPr>
          <w:lang w:val="en-GB"/>
        </w:rPr>
        <w:t xml:space="preserve"> still contribute</w:t>
      </w:r>
      <w:r w:rsidR="25BB92FC" w:rsidRPr="00485DCC">
        <w:rPr>
          <w:lang w:val="en-GB"/>
        </w:rPr>
        <w:t xml:space="preserve"> to</w:t>
      </w:r>
      <w:r w:rsidR="5F8814AF" w:rsidRPr="00485DCC">
        <w:rPr>
          <w:lang w:val="en-GB"/>
        </w:rPr>
        <w:t xml:space="preserve"> excess total mortality.</w:t>
      </w:r>
      <w:r w:rsidR="342E992B" w:rsidRPr="00485DCC">
        <w:rPr>
          <w:lang w:val="en-GB"/>
        </w:rPr>
        <w:t xml:space="preserve"> </w:t>
      </w:r>
      <w:r w:rsidR="342E992B" w:rsidRPr="00604AEE">
        <w:rPr>
          <w:rFonts w:eastAsia="Segoe UI"/>
          <w:lang w:val="en-GB"/>
        </w:rPr>
        <w:t xml:space="preserve">A study from Italy found that </w:t>
      </w:r>
      <w:r w:rsidR="3A9384E1" w:rsidRPr="00604AEE">
        <w:rPr>
          <w:rFonts w:eastAsia="Segoe UI"/>
          <w:lang w:val="en-GB"/>
        </w:rPr>
        <w:t>e</w:t>
      </w:r>
      <w:r w:rsidR="342E992B" w:rsidRPr="00604AEE">
        <w:rPr>
          <w:rFonts w:eastAsia="Segoe UI"/>
          <w:lang w:val="en-GB"/>
        </w:rPr>
        <w:t>xcess total mortality persisted during the circulation of the Omicron variant in Italy</w:t>
      </w:r>
      <w:r w:rsidR="00574D46" w:rsidRPr="00604AEE">
        <w:rPr>
          <w:rFonts w:eastAsia="Segoe UI"/>
          <w:lang w:val="en-GB"/>
        </w:rPr>
        <w:t xml:space="preserve"> (although data only available</w:t>
      </w:r>
      <w:r w:rsidR="001553B0" w:rsidRPr="00604AEE">
        <w:rPr>
          <w:rFonts w:eastAsia="Segoe UI"/>
          <w:lang w:val="en-GB"/>
        </w:rPr>
        <w:t xml:space="preserve"> to 31 January 2022)</w:t>
      </w:r>
      <w:r w:rsidR="34603EF4" w:rsidRPr="00604AEE">
        <w:rPr>
          <w:rFonts w:eastAsia="Segoe UI"/>
          <w:lang w:val="en-GB"/>
        </w:rPr>
        <w:t>, contributing to a reversal in the long-term trend towards increasing life expectancy.</w:t>
      </w:r>
      <w:r w:rsidR="00DA4E9B" w:rsidRPr="00604AEE">
        <w:rPr>
          <w:lang w:val="en-GB"/>
        </w:rPr>
        <w:fldChar w:fldCharType="begin">
          <w:fldData xml:space="preserve">PEVuZE5vdGU+PENpdGU+PEF1dGhvcj5BbGljYW5kcm88L0F1dGhvcj48WWVhcj4yMDIyPC9ZZWFy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</w:fldData>
        </w:fldChar>
      </w:r>
      <w:r w:rsidR="003C26F1">
        <w:rPr>
          <w:lang w:val="en-GB"/>
        </w:rPr>
        <w:instrText xml:space="preserve"> ADDIN EN.CITE </w:instrText>
      </w:r>
      <w:r w:rsidR="003C26F1">
        <w:rPr>
          <w:lang w:val="en-GB"/>
        </w:rPr>
        <w:fldChar w:fldCharType="begin">
          <w:fldData xml:space="preserve">PEVuZE5vdGU+PENpdGU+PEF1dGhvcj5BbGljYW5kcm88L0F1dGhvcj48WWVhcj4yMDIyPC9ZZWFy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</w:fldData>
        </w:fldChar>
      </w:r>
      <w:r w:rsidR="003C26F1">
        <w:rPr>
          <w:lang w:val="en-GB"/>
        </w:rPr>
        <w:instrText xml:space="preserve"> ADDIN EN.CITE.DATA </w:instrText>
      </w:r>
      <w:r w:rsidR="003C26F1">
        <w:rPr>
          <w:lang w:val="en-GB"/>
        </w:rPr>
      </w:r>
      <w:r w:rsidR="003C26F1">
        <w:rPr>
          <w:lang w:val="en-GB"/>
        </w:rPr>
        <w:fldChar w:fldCharType="end"/>
      </w:r>
      <w:r w:rsidR="00DA4E9B" w:rsidRPr="00604AEE">
        <w:rPr>
          <w:lang w:val="en-GB"/>
        </w:rPr>
        <w:fldChar w:fldCharType="separate"/>
      </w:r>
      <w:r w:rsidR="003C26F1">
        <w:rPr>
          <w:noProof/>
          <w:lang w:val="en-GB"/>
        </w:rPr>
        <w:t>[23]</w:t>
      </w:r>
      <w:r w:rsidR="00DA4E9B" w:rsidRPr="00604AEE">
        <w:rPr>
          <w:lang w:val="en-GB"/>
        </w:rPr>
        <w:fldChar w:fldCharType="end"/>
      </w:r>
    </w:p>
    <w:p w14:paraId="2EDD1250" w14:textId="322C2109" w:rsidR="02F6C148" w:rsidRPr="00604AEE" w:rsidRDefault="4656ACBA" w:rsidP="00EC5817">
      <w:pPr>
        <w:rPr>
          <w:rFonts w:eastAsia="Segoe UI"/>
          <w:lang w:val="en-GB"/>
        </w:rPr>
      </w:pPr>
      <w:r w:rsidRPr="00604AEE">
        <w:rPr>
          <w:rFonts w:eastAsia="Segoe UI"/>
          <w:lang w:val="en-GB"/>
        </w:rPr>
        <w:t>Several studies have indicated that Omicron exhibits enhanced replication in nasal epithelial cells and reduced replication in pulmonary cells, which may contribute to reduced severity of disease.</w:t>
      </w:r>
      <w:r w:rsidR="0022258E" w:rsidRPr="00604AEE">
        <w:rPr>
          <w:rFonts w:eastAsia="Segoe UI"/>
          <w:lang w:val="en-GB"/>
        </w:rPr>
        <w:fldChar w:fldCharType="begin"/>
      </w:r>
      <w:r w:rsidR="003C26F1">
        <w:rPr>
          <w:rFonts w:eastAsia="Segoe UI"/>
          <w:lang w:val="en-GB"/>
        </w:rPr>
        <w:instrText xml:space="preserve"> ADDIN EN.CITE &lt;EndNote&gt;&lt;Cite&gt;&lt;Author&gt;Zambrano&lt;/Author&gt;&lt;Year&gt;2022&lt;/Year&gt;&lt;RecNum&gt;5769&lt;/RecNum&gt;&lt;DisplayText&gt;[21]&lt;/DisplayText&gt;&lt;record&gt;&lt;rec-number&gt;5769&lt;/rec-number&gt;&lt;foreign-keys&gt;&lt;key app="EN" db-id="tfrtexd2lrs2vkefzp8v29vg5eptxer95fd5" timestamp="1668637708" guid="f8e4ea83-86a6-467b-8aa2-b5cd0a8e1827"&gt;5769&lt;/key&gt;&lt;/foreign-keys&gt;&lt;ref-type name="Journal Article"&gt;17&lt;/ref-type&gt;&lt;contributors&gt;&lt;authors&gt;&lt;author&gt;Zambrano, J. L. &lt;/author&gt;&lt;author&gt;Jaspe, R. C.&lt;/author&gt;&lt;author&gt;Hidalgo, M.&lt;/author&gt;&lt;author&gt;Loureiro, C. L.&lt;/author&gt;&lt;author&gt;Sulbarán, Y.&lt;/author&gt;&lt;author&gt;Moros, Z. C.&lt;/author&gt;&lt;author&gt;Garzaro, D. J.&lt;/author&gt;&lt;author&gt;Vizzi, E.&lt;/author&gt;&lt;author&gt;Rangel, H. R.&lt;/author&gt;&lt;author&gt;Liprandi, F.&lt;/author&gt;&lt;author&gt;Pujol, F. H.&lt;/author&gt;&lt;/authors&gt;&lt;/contributors&gt;&lt;titles&gt;&lt;title&gt;Sub-lineages of the Omicron variant of SARS-CoV-2: characteristic mutations and their relation to epidemiological behavior&lt;/title&gt;&lt;secondary-title&gt;Investigacion Clinica&lt;/secondary-title&gt;&lt;/titles&gt;&lt;periodical&gt;&lt;full-title&gt;Investigacion Clinica&lt;/full-title&gt;&lt;/periodical&gt;&lt;pages&gt;262-274&lt;/pages&gt;&lt;volume&gt;63&lt;/volume&gt;&lt;number&gt;3&lt;/number&gt;&lt;dates&gt;&lt;year&gt;2022&lt;/year&gt;&lt;/dates&gt;&lt;urls&gt;&lt;related-urls&gt;&lt;url&gt;https://pesquisa.bvsalud.org/global-literature-on-novel-coronavirus-2019-ncov/resource/pt/covidwho-2030660&lt;/url&gt;&lt;/related-urls&gt;&lt;/urls&gt;&lt;access-date&gt;16 November 2022&lt;/access-date&gt;&lt;/record&gt;&lt;/Cite&gt;&lt;/EndNote&gt;</w:instrText>
      </w:r>
      <w:r w:rsidR="0022258E" w:rsidRPr="00604AEE">
        <w:rPr>
          <w:rFonts w:eastAsia="Segoe UI"/>
          <w:lang w:val="en-GB"/>
        </w:rPr>
        <w:fldChar w:fldCharType="separate"/>
      </w:r>
      <w:r w:rsidR="003C26F1">
        <w:rPr>
          <w:rFonts w:eastAsia="Segoe UI"/>
          <w:noProof/>
          <w:lang w:val="en-GB"/>
        </w:rPr>
        <w:t>[21]</w:t>
      </w:r>
      <w:r w:rsidR="0022258E" w:rsidRPr="00604AEE">
        <w:rPr>
          <w:rFonts w:eastAsia="Segoe UI"/>
          <w:lang w:val="en-GB"/>
        </w:rPr>
        <w:fldChar w:fldCharType="end"/>
      </w:r>
      <w:r w:rsidR="767DC5AC" w:rsidRPr="00604AEE">
        <w:rPr>
          <w:rFonts w:eastAsia="Segoe UI"/>
          <w:lang w:val="en-GB"/>
        </w:rPr>
        <w:t xml:space="preserve"> </w:t>
      </w:r>
    </w:p>
    <w:p w14:paraId="49E84835" w14:textId="0D80E889" w:rsidR="004E1713" w:rsidRPr="001C0438" w:rsidRDefault="004E1713" w:rsidP="00275F39">
      <w:pPr>
        <w:pStyle w:val="Heading3"/>
        <w:rPr>
          <w:lang w:val="en-GB"/>
        </w:rPr>
      </w:pPr>
      <w:bookmarkStart w:id="17" w:name="_Toc115163840"/>
      <w:r w:rsidRPr="001C0438">
        <w:rPr>
          <w:lang w:val="en-GB"/>
        </w:rPr>
        <w:t>Therapeutics effectiveness</w:t>
      </w:r>
      <w:bookmarkEnd w:id="17"/>
    </w:p>
    <w:p w14:paraId="5ECA74CC" w14:textId="57114462" w:rsidR="000A4F5B" w:rsidRPr="007C7513" w:rsidRDefault="00E7008A" w:rsidP="00EC5817">
      <w:pPr>
        <w:rPr>
          <w:lang w:val="en-GB"/>
        </w:rPr>
      </w:pPr>
      <w:r w:rsidRPr="007C7513">
        <w:rPr>
          <w:bCs/>
          <w:lang w:val="en-GB"/>
        </w:rPr>
        <w:t>Monocl</w:t>
      </w:r>
      <w:r w:rsidR="007C7513" w:rsidRPr="007C7513">
        <w:rPr>
          <w:bCs/>
          <w:lang w:val="en-GB"/>
        </w:rPr>
        <w:t>o</w:t>
      </w:r>
      <w:r w:rsidRPr="007C7513">
        <w:rPr>
          <w:bCs/>
          <w:lang w:val="en-GB"/>
        </w:rPr>
        <w:t>nal antibody</w:t>
      </w:r>
      <w:r w:rsidR="00FF4378">
        <w:rPr>
          <w:bCs/>
          <w:lang w:val="en-GB"/>
        </w:rPr>
        <w:t xml:space="preserve"> treatment</w:t>
      </w:r>
      <w:r w:rsidRPr="007C7513">
        <w:rPr>
          <w:bCs/>
          <w:lang w:val="en-GB"/>
        </w:rPr>
        <w:t xml:space="preserve">: </w:t>
      </w:r>
      <w:r w:rsidR="0014607B" w:rsidRPr="007C7513">
        <w:rPr>
          <w:bCs/>
          <w:lang w:val="en-GB"/>
        </w:rPr>
        <w:t>Beb</w:t>
      </w:r>
      <w:r w:rsidR="00641D3C" w:rsidRPr="007C7513">
        <w:rPr>
          <w:bCs/>
          <w:lang w:val="en-GB"/>
        </w:rPr>
        <w:t xml:space="preserve">telovimab remains authorised for use </w:t>
      </w:r>
      <w:r w:rsidR="00986E5E">
        <w:rPr>
          <w:bCs/>
          <w:lang w:val="en-GB"/>
        </w:rPr>
        <w:t>(</w:t>
      </w:r>
      <w:r w:rsidR="009F0871">
        <w:rPr>
          <w:bCs/>
          <w:lang w:val="en-GB"/>
        </w:rPr>
        <w:t xml:space="preserve">Emergency Use Authorization) </w:t>
      </w:r>
      <w:r w:rsidR="00641D3C" w:rsidRPr="007C7513">
        <w:rPr>
          <w:bCs/>
          <w:lang w:val="en-GB"/>
        </w:rPr>
        <w:t xml:space="preserve">in the USA due to being effective against </w:t>
      </w:r>
      <w:r w:rsidR="00A021A5" w:rsidRPr="007C7513">
        <w:rPr>
          <w:bCs/>
          <w:lang w:val="en-GB"/>
        </w:rPr>
        <w:t xml:space="preserve">most circulating </w:t>
      </w:r>
      <w:r w:rsidR="00641D3C" w:rsidRPr="007C7513">
        <w:rPr>
          <w:bCs/>
          <w:lang w:val="en-GB"/>
        </w:rPr>
        <w:t>variants (excluding BQ.1 and BQ.1.1).</w:t>
      </w:r>
      <w:r w:rsidR="005C155B" w:rsidRPr="007C7513">
        <w:rPr>
          <w:bCs/>
          <w:lang w:val="en-GB"/>
        </w:rPr>
        <w:t xml:space="preserve"> </w:t>
      </w:r>
      <w:r w:rsidR="00A021A5" w:rsidRPr="007C7513">
        <w:rPr>
          <w:lang w:val="en-GB"/>
        </w:rPr>
        <w:fldChar w:fldCharType="begin"/>
      </w:r>
      <w:r w:rsidR="003C26F1">
        <w:rPr>
          <w:lang w:val="en-GB"/>
        </w:rPr>
        <w:instrText xml:space="preserve"> ADDIN EN.CITE &lt;EndNote&gt;&lt;Cite&gt;&lt;Author&gt;Food and Drug Administration (FDA)&lt;/Author&gt;&lt;Year&gt;2022&lt;/Year&gt;&lt;RecNum&gt;5727&lt;/RecNum&gt;&lt;DisplayText&gt;[24]&lt;/DisplayText&gt;&lt;record&gt;&lt;rec-number&gt;5727&lt;/rec-number&gt;&lt;foreign-keys&gt;&lt;key app="EN" db-id="tfrtexd2lrs2vkefzp8v29vg5eptxer95fd5" timestamp="1667959113" guid="e60d3bbf-7631-432e-acae-f66da5b8b2ae"&gt;5727&lt;/key&gt;&lt;/foreign-keys&gt;&lt;ref-type name="Web Page"&gt;12&lt;/ref-type&gt;&lt;contributors&gt;&lt;authors&gt;&lt;author&gt;Food and Drug Administration (FDA),&lt;/author&gt;&lt;/authors&gt;&lt;/contributors&gt;&lt;titles&gt;&lt;title&gt;FDA Updates on Bebtelovimab&lt;/title&gt;&lt;/titles&gt;&lt;dates&gt;&lt;year&gt;2022&lt;/year&gt;&lt;pub-dates&gt;&lt;date&gt;04 Novmber 2022&lt;/date&gt;&lt;/pub-dates&gt;&lt;/dates&gt;&lt;urls&gt;&lt;related-urls&gt;&lt;url&gt;https://www.fda.gov/drugs/drug-safety-and-availability/fda-updates-bebtelovimab&lt;/url&gt;&lt;/related-urls&gt;&lt;/urls&gt;&lt;/record&gt;&lt;/Cite&gt;&lt;/EndNote&gt;</w:instrText>
      </w:r>
      <w:r w:rsidR="00A021A5" w:rsidRPr="007C7513">
        <w:rPr>
          <w:lang w:val="en-GB"/>
        </w:rPr>
        <w:fldChar w:fldCharType="separate"/>
      </w:r>
      <w:r w:rsidR="003C26F1">
        <w:rPr>
          <w:noProof/>
          <w:lang w:val="en-GB"/>
        </w:rPr>
        <w:t>[24]</w:t>
      </w:r>
      <w:r w:rsidR="00A021A5" w:rsidRPr="007C7513">
        <w:rPr>
          <w:lang w:val="en-GB"/>
        </w:rPr>
        <w:fldChar w:fldCharType="end"/>
      </w:r>
      <w:r w:rsidR="00394493">
        <w:rPr>
          <w:lang w:val="en-GB"/>
        </w:rPr>
        <w:t xml:space="preserve"> </w:t>
      </w:r>
      <w:r w:rsidR="2EE45231" w:rsidRPr="18472188">
        <w:rPr>
          <w:lang w:val="en-GB"/>
        </w:rPr>
        <w:t xml:space="preserve">A </w:t>
      </w:r>
      <w:r w:rsidR="2EE45231" w:rsidRPr="6B32387D">
        <w:rPr>
          <w:lang w:val="en-GB"/>
        </w:rPr>
        <w:t>pre-</w:t>
      </w:r>
      <w:r w:rsidR="2EE45231" w:rsidRPr="239A7C4D">
        <w:rPr>
          <w:lang w:val="en-GB"/>
        </w:rPr>
        <w:t xml:space="preserve">print </w:t>
      </w:r>
      <w:r w:rsidR="2EE45231" w:rsidRPr="714029EA">
        <w:rPr>
          <w:lang w:val="en-GB"/>
        </w:rPr>
        <w:t xml:space="preserve">laboratory-based </w:t>
      </w:r>
      <w:r w:rsidR="2EE45231" w:rsidRPr="2598FE86">
        <w:rPr>
          <w:lang w:val="en-GB"/>
        </w:rPr>
        <w:t>study</w:t>
      </w:r>
      <w:r w:rsidR="00394493" w:rsidRPr="374B5853">
        <w:rPr>
          <w:rFonts w:cs="Segoe UI"/>
          <w:color w:val="000000" w:themeColor="text1"/>
          <w:lang w:val="en-GB"/>
        </w:rPr>
        <w:t xml:space="preserve"> </w:t>
      </w:r>
      <w:r w:rsidR="77991C98" w:rsidRPr="5B8943C7">
        <w:rPr>
          <w:rFonts w:cs="Segoe UI"/>
          <w:color w:val="000000" w:themeColor="text1"/>
          <w:lang w:val="en-GB"/>
        </w:rPr>
        <w:t xml:space="preserve">has </w:t>
      </w:r>
      <w:r w:rsidR="42698C6F" w:rsidRPr="5B8943C7">
        <w:rPr>
          <w:rFonts w:cs="Segoe UI"/>
          <w:color w:val="000000" w:themeColor="text1"/>
          <w:lang w:val="en-GB"/>
        </w:rPr>
        <w:t>suggest</w:t>
      </w:r>
      <w:r w:rsidR="4CBC7D3E" w:rsidRPr="5B8943C7">
        <w:rPr>
          <w:rFonts w:cs="Segoe UI"/>
          <w:color w:val="000000" w:themeColor="text1"/>
          <w:lang w:val="en-GB"/>
        </w:rPr>
        <w:t>ed</w:t>
      </w:r>
      <w:r w:rsidR="00394493" w:rsidRPr="374B5853">
        <w:rPr>
          <w:rFonts w:cs="Segoe UI"/>
          <w:color w:val="000000" w:themeColor="text1"/>
          <w:lang w:val="en-GB"/>
        </w:rPr>
        <w:t xml:space="preserve"> it may be </w:t>
      </w:r>
      <w:r w:rsidR="0011787B">
        <w:rPr>
          <w:rFonts w:cs="Segoe UI"/>
          <w:color w:val="000000" w:themeColor="text1"/>
          <w:lang w:val="en-GB"/>
        </w:rPr>
        <w:t>in</w:t>
      </w:r>
      <w:r w:rsidR="00394493" w:rsidRPr="374B5853">
        <w:rPr>
          <w:rFonts w:cs="Segoe UI"/>
          <w:color w:val="000000" w:themeColor="text1"/>
          <w:lang w:val="en-GB"/>
        </w:rPr>
        <w:t xml:space="preserve">effective against some variants that are not currently (at 16 November 2022) predominant in New Zealand (e.g. BQ.1.1 and XBB). </w:t>
      </w:r>
      <w:r w:rsidR="00394493" w:rsidRPr="374B5853">
        <w:rPr>
          <w:rFonts w:cs="Segoe UI"/>
          <w:color w:val="000000" w:themeColor="text1"/>
          <w:lang w:val="en-GB"/>
        </w:rPr>
        <w:fldChar w:fldCharType="begin"/>
      </w:r>
      <w:r w:rsidR="003C26F1">
        <w:rPr>
          <w:rFonts w:cs="Segoe UI"/>
          <w:color w:val="000000" w:themeColor="text1"/>
          <w:lang w:val="en-GB"/>
        </w:rPr>
        <w:instrText xml:space="preserve"> ADDIN EN.CITE &lt;EndNote&gt;&lt;Cite&gt;&lt;Author&gt;Cao&lt;/Author&gt;&lt;Year&gt;2022&lt;/Year&gt;&lt;RecNum&gt;5490&lt;/RecNum&gt;&lt;DisplayText&gt;[25]&lt;/DisplayText&gt;&lt;record&gt;&lt;rec-number&gt;5490&lt;/rec-number&gt;&lt;foreign-keys&gt;&lt;key app="EN" db-id="tfrtexd2lrs2vkefzp8v29vg5eptxer95fd5" timestamp="1665524253" guid="24f98c7e-6be5-442f-ae22-8a0d041613fd"&gt;5490&lt;/key&gt;&lt;/foreign-keys&gt;&lt;ref-type name="Web Page"&gt;12&lt;/ref-type&gt;&lt;contributors&gt;&lt;authors&gt;&lt;author&gt;Cao, Yunlong&lt;/author&gt;&lt;author&gt;Jian, Fanchong&lt;/author&gt;&lt;author&gt;Wang, Jing&lt;/author&gt;&lt;author&gt;Yu, Yuanling&lt;/author&gt;&lt;author&gt;Song, Weiliang&lt;/author&gt;&lt;author&gt;Yisimayi, Ayijiang&lt;/author&gt;&lt;author&gt;Wang, Jing&lt;/author&gt;&lt;author&gt;An, Ran&lt;/author&gt;&lt;author&gt;Zhang, Na&lt;/author&gt;&lt;author&gt;Wang, Yao&lt;/author&gt;&lt;author&gt;Wang, Peng&lt;/author&gt;&lt;author&gt;Zhao, Lijuan&lt;/author&gt;&lt;author&gt;Sun, Haiyan&lt;/author&gt;&lt;author&gt;Yu, Lingling&lt;/author&gt;&lt;author&gt;Yang, Sijie&lt;/author&gt;&lt;author&gt;Niu, Xiao&lt;/author&gt;&lt;author&gt;Xiao, Tianhe&lt;/author&gt;&lt;author&gt;Gu, Qingqing&lt;/author&gt;&lt;author&gt;Shao, Fei&lt;/author&gt;&lt;author&gt;Hao, Xiaohua&lt;/author&gt;&lt;author&gt;Xu, Yanli&lt;/author&gt;&lt;author&gt;Jin, Ronghua&lt;/author&gt;&lt;author&gt;Wang, Youchun&lt;/author&gt;&lt;author&gt;Xie, Xiaoliang Sunney&lt;/author&gt;&lt;/authors&gt;&lt;/contributors&gt;&lt;titles&gt;&lt;title&gt;Imprinted SARS-CoV-2 humoral immunity induces converging Omicron RBD evolution&lt;/title&gt;&lt;secondary-title&gt;bioRxiv&lt;/secondary-title&gt;&lt;/titles&gt;&lt;periodical&gt;&lt;full-title&gt;bioRxiv&lt;/full-title&gt;&lt;/periodical&gt;&lt;pages&gt;2022.09.15.507787&lt;/pages&gt;&lt;dates&gt;&lt;year&gt;2022&lt;/year&gt;&lt;/dates&gt;&lt;urls&gt;&lt;related-urls&gt;&lt;url&gt;https://www.biorxiv.org/content/biorxiv/early/2022/09/23/2022.09.15.507787.full.pdf&lt;/url&gt;&lt;/related-urls&gt;&lt;/urls&gt;&lt;electronic-resource-num&gt;10.1101/2022.09.15.507787&lt;/electronic-resource-num&gt;&lt;/record&gt;&lt;/Cite&gt;&lt;/EndNote&gt;</w:instrText>
      </w:r>
      <w:r w:rsidR="00394493" w:rsidRPr="374B5853">
        <w:rPr>
          <w:rFonts w:cs="Segoe UI"/>
          <w:color w:val="000000" w:themeColor="text1"/>
          <w:lang w:val="en-GB"/>
        </w:rPr>
        <w:fldChar w:fldCharType="separate"/>
      </w:r>
      <w:r w:rsidR="003C26F1">
        <w:rPr>
          <w:rFonts w:cs="Segoe UI"/>
          <w:noProof/>
          <w:color w:val="000000" w:themeColor="text1"/>
          <w:lang w:val="en-GB"/>
        </w:rPr>
        <w:t>[25]</w:t>
      </w:r>
      <w:r w:rsidR="00394493" w:rsidRPr="374B5853">
        <w:rPr>
          <w:rFonts w:cs="Segoe UI"/>
          <w:color w:val="000000" w:themeColor="text1"/>
          <w:lang w:val="en-GB"/>
        </w:rPr>
        <w:fldChar w:fldCharType="end"/>
      </w:r>
    </w:p>
    <w:p w14:paraId="17F0A991" w14:textId="43EA138E" w:rsidR="00BD660E" w:rsidRPr="001C0438" w:rsidRDefault="007C7513" w:rsidP="00EC5817">
      <w:pPr>
        <w:rPr>
          <w:lang w:val="en-GB"/>
        </w:rPr>
      </w:pPr>
      <w:bookmarkStart w:id="18" w:name="_Toc115163841"/>
      <w:r w:rsidRPr="551A99BB">
        <w:rPr>
          <w:lang w:val="en-GB"/>
        </w:rPr>
        <w:t>Antivirals</w:t>
      </w:r>
      <w:r w:rsidRPr="007C7513">
        <w:rPr>
          <w:lang w:val="en-GB"/>
        </w:rPr>
        <w:t>:</w:t>
      </w:r>
      <w:r w:rsidR="004F03B9">
        <w:rPr>
          <w:lang w:val="en-GB"/>
        </w:rPr>
        <w:t xml:space="preserve"> </w:t>
      </w:r>
      <w:r w:rsidR="00BD660E" w:rsidRPr="001C0438">
        <w:rPr>
          <w:lang w:val="en-GB"/>
        </w:rPr>
        <w:t xml:space="preserve">There is currently no evidence to suggest </w:t>
      </w:r>
      <w:r w:rsidR="00863680" w:rsidRPr="001C0438">
        <w:rPr>
          <w:lang w:val="en-GB"/>
        </w:rPr>
        <w:t>any currently emerging variants have become resistant to Nirmatrelvir/ritonavir (Paxlovid).</w:t>
      </w:r>
    </w:p>
    <w:bookmarkEnd w:id="18"/>
    <w:p w14:paraId="41FE4BC6" w14:textId="1F43F7AA" w:rsidR="00557FD9" w:rsidRPr="00A76A6D" w:rsidRDefault="00557FD9" w:rsidP="00275F39">
      <w:pPr>
        <w:pStyle w:val="Heading3"/>
        <w:rPr>
          <w:b/>
          <w:color w:val="23305D"/>
          <w:sz w:val="48"/>
          <w:highlight w:val="yellow"/>
          <w:lang w:val="en-GB"/>
        </w:rPr>
      </w:pPr>
      <w:r w:rsidRPr="008C3880">
        <w:rPr>
          <w:lang w:val="en-GB"/>
        </w:rPr>
        <w:t>Detection/testing</w:t>
      </w:r>
    </w:p>
    <w:p w14:paraId="72645801" w14:textId="6EED0438" w:rsidR="00FE201F" w:rsidRPr="00835448" w:rsidRDefault="0022365D" w:rsidP="00A87C0B">
      <w:pPr>
        <w:rPr>
          <w:lang w:val="en-GB"/>
        </w:rPr>
      </w:pPr>
      <w:r w:rsidRPr="00835448">
        <w:rPr>
          <w:lang w:val="en-GB"/>
        </w:rPr>
        <w:t xml:space="preserve">There is some evidence to suggest </w:t>
      </w:r>
      <w:r w:rsidR="009D0102" w:rsidRPr="00835448">
        <w:rPr>
          <w:lang w:val="en-GB"/>
        </w:rPr>
        <w:t>changes</w:t>
      </w:r>
      <w:r w:rsidRPr="00835448">
        <w:rPr>
          <w:lang w:val="en-GB"/>
        </w:rPr>
        <w:t xml:space="preserve"> in the performance </w:t>
      </w:r>
      <w:r w:rsidR="002409D5" w:rsidRPr="00835448">
        <w:rPr>
          <w:lang w:val="en-GB"/>
        </w:rPr>
        <w:t xml:space="preserve">of RATs </w:t>
      </w:r>
      <w:r w:rsidR="00116149" w:rsidRPr="00835448">
        <w:rPr>
          <w:lang w:val="en-GB"/>
        </w:rPr>
        <w:t>to detect Omicron variants. However, data are limited</w:t>
      </w:r>
      <w:r w:rsidR="00BB7AA8" w:rsidRPr="00835448">
        <w:rPr>
          <w:lang w:val="en-GB"/>
        </w:rPr>
        <w:t xml:space="preserve"> and </w:t>
      </w:r>
      <w:r w:rsidR="00E31A73" w:rsidRPr="00835448">
        <w:rPr>
          <w:lang w:val="en-GB"/>
        </w:rPr>
        <w:t xml:space="preserve">appears to be dependent on both the individual </w:t>
      </w:r>
      <w:r w:rsidR="008C3880" w:rsidRPr="00835448">
        <w:rPr>
          <w:lang w:val="en-GB"/>
        </w:rPr>
        <w:t>device</w:t>
      </w:r>
      <w:r w:rsidR="00E31A73" w:rsidRPr="00835448">
        <w:rPr>
          <w:lang w:val="en-GB"/>
        </w:rPr>
        <w:t xml:space="preserve"> and subvariant</w:t>
      </w:r>
      <w:r w:rsidR="00116149" w:rsidRPr="00835448">
        <w:rPr>
          <w:lang w:val="en-GB"/>
        </w:rPr>
        <w:t>.</w:t>
      </w:r>
      <w:r w:rsidR="008C3880" w:rsidRPr="00835448">
        <w:rPr>
          <w:lang w:val="en-GB"/>
        </w:rPr>
        <w:t xml:space="preserve"> Use of techniques such as serial testing may maximise sensitivity.</w:t>
      </w:r>
    </w:p>
    <w:p w14:paraId="5649B377" w14:textId="5A93E3D2" w:rsidR="00CC0CB4" w:rsidRPr="00835448" w:rsidRDefault="00CC0CB4" w:rsidP="00EC5817">
      <w:pPr>
        <w:rPr>
          <w:rFonts w:cstheme="minorHAnsi"/>
        </w:rPr>
      </w:pPr>
      <w:r w:rsidRPr="00835448">
        <w:rPr>
          <w:rFonts w:cs="Segoe UI"/>
          <w:szCs w:val="21"/>
        </w:rPr>
        <w:t xml:space="preserve">Growing international evidence suggests that clinically relevant changes in RAT performance for detection of Omicron variants differ on an individual device basis. </w:t>
      </w:r>
      <w:r w:rsidRPr="00835448">
        <w:rPr>
          <w:rFonts w:cs="Segoe UI"/>
          <w:szCs w:val="21"/>
          <w:lang w:val="en-GB" w:eastAsia="en-NZ"/>
        </w:rPr>
        <w:fldChar w:fldCharType="begin">
          <w:fldData xml:space="preserve">PEVuZE5vdGU+PENpdGU+PEF1dGhvcj5MZXV6aW5nZXI8L0F1dGhvcj48WWVhcj4yMDIyPC9ZZWFy
PjxSZWNOdW0+NTQ4MzwvUmVjTnVtPjxEaXNwbGF5VGV4dD5bMjYtMzBdPC9EaXNwbGF5VGV4dD48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dGxlPm1lZFJ4aXY8L2Z1bGwtdGl0bGU+PC9wZXJpb2RpY2FsPjxwYWdlcz4yMDIyLjA4LjA1LjIy
Mjc4NDY2PC9wYWdlcz48ZGF0ZXM+PHllYXI+MjAyMjwveWVhcj48L2RhdGVzPjx1cmxzPjxyZWxh
dGVkLXVybHM+PHVybD5odHRwczovL3d3dy5tZWRyeGl2Lm9yZy9jb250ZW50L21lZHJ4aXYvZWFy
bHkvMjAyMi8wOC8wNi8yMDIyLjA4LjA1LjIyMjc4NDY2LmZ1bGwucGRmPC91cmw+PC9yZWxhdGVk
LXVybHM+PC91cmxzPjxlbGVjdHJvbmljLXJlc291cmNlLW51bT4xMC4xMTAxLzIwMjIuMDguMDUu
MjIyNzg0NjY8L2VsZWN0cm9uaWMtcmVzb3VyY2UtbnVtPjwvcmVjb3JkPjwvQ2l0ZT48L0VuZE5v
dGU+AG==
</w:fldData>
        </w:fldChar>
      </w:r>
      <w:r w:rsidR="00F023B3">
        <w:rPr>
          <w:rFonts w:cs="Segoe UI"/>
          <w:szCs w:val="21"/>
          <w:lang w:val="en-GB" w:eastAsia="en-NZ"/>
        </w:rPr>
        <w:instrText xml:space="preserve"> ADDIN EN.CITE </w:instrText>
      </w:r>
      <w:r w:rsidR="00F023B3">
        <w:rPr>
          <w:rFonts w:cs="Segoe UI"/>
          <w:szCs w:val="21"/>
          <w:lang w:val="en-GB" w:eastAsia="en-NZ"/>
        </w:rPr>
        <w:fldChar w:fldCharType="begin">
          <w:fldData xml:space="preserve">PEVuZE5vdGU+PENpdGU+PEF1dGhvcj5MZXV6aW5nZXI8L0F1dGhvcj48WWVhcj4yMDIyPC9ZZWFy
PjxSZWNOdW0+NTQ4MzwvUmVjTnVtPjxEaXNwbGF5VGV4dD5bMjYtMzBdPC9EaXNwbGF5VGV4dD48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dGxlPm1lZFJ4aXY8L2Z1bGwtdGl0bGU+PC9wZXJpb2RpY2FsPjxwYWdlcz4yMDIyLjA4LjA1LjIy
Mjc4NDY2PC9wYWdlcz48ZGF0ZXM+PHllYXI+MjAyMjwveWVhcj48L2RhdGVzPjx1cmxzPjxyZWxh
dGVkLXVybHM+PHVybD5odHRwczovL3d3dy5tZWRyeGl2Lm9yZy9jb250ZW50L21lZHJ4aXYvZWFy
bHkvMjAyMi8wOC8wNi8yMDIyLjA4LjA1LjIyMjc4NDY2LmZ1bGwucGRmPC91cmw+PC9yZWxhdGVk
LXVybHM+PC91cmxzPjxlbGVjdHJvbmljLXJlc291cmNlLW51bT4xMC4xMTAxLzIwMjIuMDguMDUu
MjIyNzg0NjY8L2VsZWN0cm9uaWMtcmVzb3VyY2UtbnVtPjwvcmVjb3JkPjwvQ2l0ZT48L0VuZE5v
dGU+AG==
</w:fldData>
        </w:fldChar>
      </w:r>
      <w:r w:rsidR="00F023B3">
        <w:rPr>
          <w:rFonts w:cs="Segoe UI"/>
          <w:szCs w:val="21"/>
          <w:lang w:val="en-GB" w:eastAsia="en-NZ"/>
        </w:rPr>
        <w:instrText xml:space="preserve"> ADDIN EN.CITE.DATA </w:instrText>
      </w:r>
      <w:r w:rsidR="00F023B3">
        <w:rPr>
          <w:rFonts w:cs="Segoe UI"/>
          <w:szCs w:val="21"/>
          <w:lang w:val="en-GB" w:eastAsia="en-NZ"/>
        </w:rPr>
      </w:r>
      <w:r w:rsidR="00F023B3">
        <w:rPr>
          <w:rFonts w:cs="Segoe UI"/>
          <w:szCs w:val="21"/>
          <w:lang w:val="en-GB" w:eastAsia="en-NZ"/>
        </w:rPr>
        <w:fldChar w:fldCharType="end"/>
      </w:r>
      <w:r w:rsidRPr="00835448">
        <w:rPr>
          <w:rFonts w:cs="Segoe UI"/>
          <w:szCs w:val="21"/>
          <w:lang w:val="en-GB" w:eastAsia="en-NZ"/>
        </w:rPr>
      </w:r>
      <w:r w:rsidRPr="00835448">
        <w:rPr>
          <w:rFonts w:cs="Segoe UI"/>
          <w:szCs w:val="21"/>
          <w:lang w:val="en-GB" w:eastAsia="en-NZ"/>
        </w:rPr>
        <w:fldChar w:fldCharType="separate"/>
      </w:r>
      <w:r w:rsidR="00731F39">
        <w:rPr>
          <w:rFonts w:cs="Segoe UI"/>
          <w:noProof/>
          <w:szCs w:val="21"/>
          <w:lang w:val="en-GB" w:eastAsia="en-NZ"/>
        </w:rPr>
        <w:t>[</w:t>
      </w:r>
      <w:r w:rsidR="00FC3EF0">
        <w:rPr>
          <w:rFonts w:cs="Segoe UI"/>
          <w:noProof/>
          <w:szCs w:val="21"/>
          <w:lang w:val="en-GB" w:eastAsia="en-NZ"/>
        </w:rPr>
        <w:t>26-30</w:t>
      </w:r>
      <w:r w:rsidR="00731F39">
        <w:rPr>
          <w:rFonts w:cs="Segoe UI"/>
          <w:noProof/>
          <w:szCs w:val="21"/>
          <w:lang w:val="en-GB" w:eastAsia="en-NZ"/>
        </w:rPr>
        <w:t>]</w:t>
      </w:r>
      <w:r w:rsidRPr="00835448">
        <w:rPr>
          <w:rFonts w:cs="Segoe UI"/>
          <w:szCs w:val="21"/>
          <w:lang w:val="en-GB" w:eastAsia="en-NZ"/>
        </w:rPr>
        <w:fldChar w:fldCharType="end"/>
      </w:r>
      <w:r w:rsidRPr="00835448">
        <w:rPr>
          <w:rFonts w:cs="Segoe UI"/>
          <w:szCs w:val="21"/>
          <w:lang w:val="en-GB" w:eastAsia="en-NZ"/>
        </w:rPr>
        <w:t xml:space="preserve"> Comparability between studies is limited by difference in study design and objectives. The results are also dependent on which Omicron variant was assessed, making it difficult to determine whether evidence of reduced sensitivity is indicative of real-world device performance. </w:t>
      </w:r>
      <w:r w:rsidRPr="00835448">
        <w:rPr>
          <w:rFonts w:cs="Segoe UI"/>
          <w:szCs w:val="21"/>
          <w:shd w:val="clear" w:color="auto" w:fill="FFFFFF"/>
        </w:rPr>
        <w:t xml:space="preserve">Studies indicate that despite reports of reduced sensitivity, the data supports the continued use of RATs for self-testing. </w:t>
      </w:r>
      <w:r w:rsidRPr="00835448">
        <w:rPr>
          <w:rFonts w:cs="Segoe UI"/>
          <w:szCs w:val="21"/>
          <w:lang w:val="en-GB" w:eastAsia="en-NZ"/>
        </w:rPr>
        <w:fldChar w:fldCharType="begin">
          <w:fldData xml:space="preserve">PEVuZE5vdGU+PENpdGU+PEF1dGhvcj5MZXV6aW5nZXI8L0F1dGhvcj48WWVhcj4yMDIyPC9ZZWFy
PjxSZWNOdW0+NTQ4MzwvUmVjTnVtPjxEaXNwbGF5VGV4dD5bMjYtMzBdPC9EaXNwbGF5VGV4dD48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dGxlPm1lZFJ4aXY8L2Z1bGwtdGl0bGU+PC9wZXJpb2RpY2FsPjxwYWdlcz4yMDIyLjA4LjA1LjIy
Mjc4NDY2PC9wYWdlcz48ZGF0ZXM+PHllYXI+MjAyMjwveWVhcj48L2RhdGVzPjx1cmxzPjxyZWxh
dGVkLXVybHM+PHVybD5odHRwczovL3d3dy5tZWRyeGl2Lm9yZy9jb250ZW50L21lZHJ4aXYvZWFy
bHkvMjAyMi8wOC8wNi8yMDIyLjA4LjA1LjIyMjc4NDY2LmZ1bGwucGRmPC91cmw+PC9yZWxhdGVk
LXVybHM+PC91cmxzPjxlbGVjdHJvbmljLXJlc291cmNlLW51bT4xMC4xMTAxLzIwMjIuMDguMDUu
MjIyNzg0NjY8L2VsZWN0cm9uaWMtcmVzb3VyY2UtbnVtPjwvcmVjb3JkPjwvQ2l0ZT48L0VuZE5v
dGU+AG==
</w:fldData>
        </w:fldChar>
      </w:r>
      <w:r w:rsidR="00F023B3">
        <w:rPr>
          <w:rFonts w:cs="Segoe UI"/>
          <w:szCs w:val="21"/>
          <w:lang w:val="en-GB" w:eastAsia="en-NZ"/>
        </w:rPr>
        <w:instrText xml:space="preserve"> ADDIN EN.CITE </w:instrText>
      </w:r>
      <w:r w:rsidR="00F023B3">
        <w:rPr>
          <w:rFonts w:cs="Segoe UI"/>
          <w:szCs w:val="21"/>
          <w:lang w:val="en-GB" w:eastAsia="en-NZ"/>
        </w:rPr>
        <w:fldChar w:fldCharType="begin">
          <w:fldData xml:space="preserve">PEVuZE5vdGU+PENpdGU+PEF1dGhvcj5MZXV6aW5nZXI8L0F1dGhvcj48WWVhcj4yMDIyPC9ZZWFy
PjxSZWNOdW0+NTQ4MzwvUmVjTnVtPjxEaXNwbGF5VGV4dD5bMjYtMzBdPC9EaXNwbGF5VGV4dD48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dGxlPm1lZFJ4aXY8L2Z1bGwtdGl0bGU+PC9wZXJpb2RpY2FsPjxwYWdlcz4yMDIyLjA4LjA1LjIy
Mjc4NDY2PC9wYWdlcz48ZGF0ZXM+PHllYXI+MjAyMjwveWVhcj48L2RhdGVzPjx1cmxzPjxyZWxh
dGVkLXVybHM+PHVybD5odHRwczovL3d3dy5tZWRyeGl2Lm9yZy9jb250ZW50L21lZHJ4aXYvZWFy
bHkvMjAyMi8wOC8wNi8yMDIyLjA4LjA1LjIyMjc4NDY2LmZ1bGwucGRmPC91cmw+PC9yZWxhdGVk
LXVybHM+PC91cmxzPjxlbGVjdHJvbmljLXJlc291cmNlLW51bT4xMC4xMTAxLzIwMjIuMDguMDUu
MjIyNzg0NjY8L2VsZWN0cm9uaWMtcmVzb3VyY2UtbnVtPjwvcmVjb3JkPjwvQ2l0ZT48L0VuZE5v
dGU+AG==
</w:fldData>
        </w:fldChar>
      </w:r>
      <w:r w:rsidR="00F023B3">
        <w:rPr>
          <w:rFonts w:cs="Segoe UI"/>
          <w:szCs w:val="21"/>
          <w:lang w:val="en-GB" w:eastAsia="en-NZ"/>
        </w:rPr>
        <w:instrText xml:space="preserve"> ADDIN EN.CITE.DATA </w:instrText>
      </w:r>
      <w:r w:rsidR="00F023B3">
        <w:rPr>
          <w:rFonts w:cs="Segoe UI"/>
          <w:szCs w:val="21"/>
          <w:lang w:val="en-GB" w:eastAsia="en-NZ"/>
        </w:rPr>
      </w:r>
      <w:r w:rsidR="00F023B3">
        <w:rPr>
          <w:rFonts w:cs="Segoe UI"/>
          <w:szCs w:val="21"/>
          <w:lang w:val="en-GB" w:eastAsia="en-NZ"/>
        </w:rPr>
        <w:fldChar w:fldCharType="end"/>
      </w:r>
      <w:r w:rsidRPr="00835448">
        <w:rPr>
          <w:rFonts w:cs="Segoe UI"/>
          <w:szCs w:val="21"/>
          <w:lang w:val="en-GB" w:eastAsia="en-NZ"/>
        </w:rPr>
      </w:r>
      <w:r w:rsidRPr="00835448">
        <w:rPr>
          <w:rFonts w:cs="Segoe UI"/>
          <w:szCs w:val="21"/>
          <w:lang w:val="en-GB" w:eastAsia="en-NZ"/>
        </w:rPr>
        <w:fldChar w:fldCharType="separate"/>
      </w:r>
      <w:r w:rsidR="00731F39">
        <w:rPr>
          <w:rFonts w:cs="Segoe UI"/>
          <w:noProof/>
          <w:szCs w:val="21"/>
          <w:lang w:val="en-GB" w:eastAsia="en-NZ"/>
        </w:rPr>
        <w:t>[</w:t>
      </w:r>
      <w:r w:rsidR="00FC3EF0">
        <w:rPr>
          <w:rFonts w:cs="Segoe UI"/>
          <w:noProof/>
          <w:szCs w:val="21"/>
          <w:lang w:val="en-GB" w:eastAsia="en-NZ"/>
        </w:rPr>
        <w:t>26-30</w:t>
      </w:r>
      <w:r w:rsidR="00731F39">
        <w:rPr>
          <w:rFonts w:cs="Segoe UI"/>
          <w:noProof/>
          <w:szCs w:val="21"/>
          <w:lang w:val="en-GB" w:eastAsia="en-NZ"/>
        </w:rPr>
        <w:t>]</w:t>
      </w:r>
      <w:r w:rsidRPr="00835448">
        <w:rPr>
          <w:rFonts w:cs="Segoe UI"/>
          <w:szCs w:val="21"/>
          <w:lang w:val="en-GB" w:eastAsia="en-NZ"/>
        </w:rPr>
        <w:fldChar w:fldCharType="end"/>
      </w:r>
      <w:r w:rsidRPr="00835448">
        <w:rPr>
          <w:rFonts w:cs="Segoe UI"/>
          <w:szCs w:val="21"/>
          <w:lang w:val="en-GB" w:eastAsia="en-NZ"/>
        </w:rPr>
        <w:t xml:space="preserve"> </w:t>
      </w:r>
      <w:r w:rsidRPr="00835448">
        <w:rPr>
          <w:rFonts w:cs="Segoe UI"/>
          <w:szCs w:val="21"/>
          <w:shd w:val="clear" w:color="auto" w:fill="FFFFFF"/>
        </w:rPr>
        <w:t xml:space="preserve"> Emerging evidence also highlights the need for techniques such as serial testing to maximise sensitivity against new Omicron variants of concern. </w:t>
      </w:r>
      <w:r w:rsidRPr="00835448">
        <w:rPr>
          <w:rFonts w:cs="Segoe UI"/>
          <w:szCs w:val="21"/>
          <w:shd w:val="clear" w:color="auto" w:fill="FFFFFF"/>
        </w:rPr>
        <w:fldChar w:fldCharType="begin">
          <w:fldData xml:space="preserve">PEVuZE5vdGU+PENpdGU+PFJlY051bT41NzIyPC9SZWNOdW0+PERpc3BsYXlUZXh0PlsyOCwgMzBd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</w:fldData>
        </w:fldChar>
      </w:r>
      <w:r w:rsidR="00F023B3">
        <w:rPr>
          <w:rFonts w:cs="Segoe UI"/>
          <w:szCs w:val="21"/>
          <w:shd w:val="clear" w:color="auto" w:fill="FFFFFF"/>
        </w:rPr>
        <w:instrText xml:space="preserve"> ADDIN EN.CITE </w:instrText>
      </w:r>
      <w:r w:rsidR="00F023B3">
        <w:rPr>
          <w:rFonts w:cs="Segoe UI"/>
          <w:szCs w:val="21"/>
          <w:shd w:val="clear" w:color="auto" w:fill="FFFFFF"/>
        </w:rPr>
        <w:fldChar w:fldCharType="begin">
          <w:fldData xml:space="preserve">PEVuZE5vdGU+PENpdGU+PFJlY051bT41NzIyPC9SZWNOdW0+PERpc3BsYXlUZXh0PlsyOCwgMzBd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</w:fldData>
        </w:fldChar>
      </w:r>
      <w:r w:rsidR="00F023B3">
        <w:rPr>
          <w:rFonts w:cs="Segoe UI"/>
          <w:szCs w:val="21"/>
          <w:shd w:val="clear" w:color="auto" w:fill="FFFFFF"/>
        </w:rPr>
        <w:instrText xml:space="preserve"> ADDIN EN.CITE.DATA </w:instrText>
      </w:r>
      <w:r w:rsidR="00F023B3">
        <w:rPr>
          <w:rFonts w:cs="Segoe UI"/>
          <w:szCs w:val="21"/>
          <w:shd w:val="clear" w:color="auto" w:fill="FFFFFF"/>
        </w:rPr>
      </w:r>
      <w:r w:rsidR="00F023B3">
        <w:rPr>
          <w:rFonts w:cs="Segoe UI"/>
          <w:szCs w:val="21"/>
          <w:shd w:val="clear" w:color="auto" w:fill="FFFFFF"/>
        </w:rPr>
        <w:fldChar w:fldCharType="end"/>
      </w:r>
      <w:r w:rsidRPr="00835448">
        <w:rPr>
          <w:rFonts w:cs="Segoe UI"/>
          <w:szCs w:val="21"/>
          <w:shd w:val="clear" w:color="auto" w:fill="FFFFFF"/>
        </w:rPr>
      </w:r>
      <w:r w:rsidRPr="00835448">
        <w:rPr>
          <w:rFonts w:cs="Segoe UI"/>
          <w:szCs w:val="21"/>
          <w:shd w:val="clear" w:color="auto" w:fill="FFFFFF"/>
        </w:rPr>
        <w:fldChar w:fldCharType="separate"/>
      </w:r>
      <w:r w:rsidR="00FC3EF0">
        <w:rPr>
          <w:rFonts w:cs="Segoe UI"/>
          <w:noProof/>
          <w:szCs w:val="21"/>
          <w:shd w:val="clear" w:color="auto" w:fill="FFFFFF"/>
        </w:rPr>
        <w:t>[28, 30]</w:t>
      </w:r>
      <w:r w:rsidRPr="00835448">
        <w:rPr>
          <w:rFonts w:cs="Segoe UI"/>
          <w:szCs w:val="21"/>
          <w:shd w:val="clear" w:color="auto" w:fill="FFFFFF"/>
        </w:rPr>
        <w:fldChar w:fldCharType="end"/>
      </w:r>
    </w:p>
    <w:p w14:paraId="2ED25669" w14:textId="77777777" w:rsidR="00CC0CB4" w:rsidRDefault="00CC0CB4" w:rsidP="00CC0CB4">
      <w:pPr>
        <w:pStyle w:val="ListParagraph"/>
        <w:rPr>
          <w:rFonts w:ascii="Segoe UI" w:hAnsi="Segoe UI" w:cs="Segoe UI"/>
          <w:color w:val="auto"/>
          <w:sz w:val="21"/>
          <w:szCs w:val="21"/>
          <w:highlight w:val="yellow"/>
          <w:lang w:val="en-GB"/>
        </w:rPr>
      </w:pPr>
    </w:p>
    <w:p w14:paraId="3AB7C198" w14:textId="77777777" w:rsidR="004E1713" w:rsidRPr="008C3880" w:rsidRDefault="004E1713" w:rsidP="008F1DE1">
      <w:pPr>
        <w:pStyle w:val="Heading2"/>
        <w:rPr>
          <w:lang w:val="en-GB"/>
        </w:rPr>
      </w:pPr>
      <w:bookmarkStart w:id="19" w:name="_Toc115163842"/>
      <w:bookmarkStart w:id="20" w:name="_Hlk117156112"/>
      <w:r w:rsidRPr="008C3880">
        <w:rPr>
          <w:lang w:val="en-GB"/>
        </w:rPr>
        <w:t>Associated documentation</w:t>
      </w:r>
      <w:bookmarkEnd w:id="19"/>
    </w:p>
    <w:bookmarkEnd w:id="20"/>
    <w:p w14:paraId="368AAE8C" w14:textId="6996E580" w:rsidR="004E1713" w:rsidRPr="008C3880" w:rsidRDefault="004E1713" w:rsidP="004E1713">
      <w:pPr>
        <w:rPr>
          <w:rFonts w:cs="Segoe UI"/>
          <w:szCs w:val="21"/>
          <w:lang w:val="en-GB"/>
        </w:rPr>
      </w:pPr>
      <w:r w:rsidRPr="008C3880">
        <w:rPr>
          <w:rFonts w:cs="Segoe UI"/>
          <w:szCs w:val="21"/>
          <w:lang w:val="en-GB"/>
        </w:rPr>
        <w:t>The following documents or ongoing work programmes draw upon the evidence in this document</w:t>
      </w:r>
      <w:r w:rsidR="00F67AED" w:rsidRPr="008C3880">
        <w:rPr>
          <w:rFonts w:cs="Segoe UI"/>
          <w:szCs w:val="21"/>
          <w:lang w:val="en-GB"/>
        </w:rPr>
        <w:t>:</w:t>
      </w:r>
    </w:p>
    <w:p w14:paraId="015711E5" w14:textId="77777777" w:rsidR="004E1713" w:rsidRPr="008C3880" w:rsidRDefault="004E1713" w:rsidP="00A74B03">
      <w:pPr>
        <w:pStyle w:val="ListParagraph"/>
        <w:numPr>
          <w:ilvl w:val="0"/>
          <w:numId w:val="32"/>
        </w:numPr>
        <w:rPr>
          <w:rFonts w:ascii="Segoe UI" w:hAnsi="Segoe UI" w:cs="Segoe UI"/>
          <w:color w:val="auto"/>
          <w:sz w:val="21"/>
          <w:szCs w:val="21"/>
          <w:lang w:val="en-GB"/>
        </w:rPr>
      </w:pPr>
      <w:r w:rsidRPr="008C3880">
        <w:rPr>
          <w:rFonts w:ascii="Segoe UI" w:hAnsi="Segoe UI" w:cs="Segoe UI"/>
          <w:color w:val="auto"/>
          <w:sz w:val="21"/>
          <w:szCs w:val="21"/>
          <w:lang w:val="en-GB"/>
        </w:rPr>
        <w:t>New Variants of Concern Monitoring and preparedness</w:t>
      </w:r>
    </w:p>
    <w:p w14:paraId="04563A4A" w14:textId="77777777" w:rsidR="004E1713" w:rsidRPr="008C3880" w:rsidRDefault="004E1713" w:rsidP="00A74B03">
      <w:pPr>
        <w:pStyle w:val="ListParagraph"/>
        <w:numPr>
          <w:ilvl w:val="0"/>
          <w:numId w:val="32"/>
        </w:numPr>
        <w:rPr>
          <w:rFonts w:ascii="Segoe UI" w:hAnsi="Segoe UI" w:cs="Segoe UI"/>
          <w:color w:val="auto"/>
          <w:sz w:val="21"/>
          <w:szCs w:val="21"/>
          <w:lang w:val="en-GB"/>
        </w:rPr>
      </w:pPr>
      <w:r w:rsidRPr="008C3880">
        <w:rPr>
          <w:rFonts w:ascii="Segoe UI" w:hAnsi="Segoe UI" w:cs="Segoe UI"/>
          <w:color w:val="auto"/>
          <w:sz w:val="21"/>
          <w:szCs w:val="21"/>
          <w:lang w:val="en-GB"/>
        </w:rPr>
        <w:t>Outlook Strategy Group</w:t>
      </w:r>
    </w:p>
    <w:p w14:paraId="7B06CFEB" w14:textId="77777777" w:rsidR="004E1713" w:rsidRPr="008C3880" w:rsidRDefault="004E1713" w:rsidP="00A74B03">
      <w:pPr>
        <w:pStyle w:val="ListParagraph"/>
        <w:numPr>
          <w:ilvl w:val="0"/>
          <w:numId w:val="32"/>
        </w:numPr>
        <w:rPr>
          <w:rFonts w:ascii="Segoe UI" w:hAnsi="Segoe UI" w:cs="Segoe UI"/>
          <w:color w:val="auto"/>
          <w:sz w:val="21"/>
          <w:szCs w:val="21"/>
          <w:lang w:val="en-GB"/>
        </w:rPr>
      </w:pPr>
      <w:r w:rsidRPr="008C3880">
        <w:rPr>
          <w:rFonts w:ascii="Segoe UI" w:hAnsi="Segoe UI" w:cs="Segoe UI"/>
          <w:color w:val="auto"/>
          <w:sz w:val="21"/>
          <w:szCs w:val="21"/>
          <w:lang w:val="en-GB"/>
        </w:rPr>
        <w:t>New Variant Public Health Risk Assessments</w:t>
      </w:r>
    </w:p>
    <w:p w14:paraId="4F63680F" w14:textId="4B7F2AF0" w:rsidR="004E1713" w:rsidRDefault="004E1713" w:rsidP="008F1DE1">
      <w:pPr>
        <w:pStyle w:val="Heading2"/>
        <w:rPr>
          <w:lang w:val="en-GB"/>
        </w:rPr>
      </w:pPr>
      <w:bookmarkStart w:id="21" w:name="_Toc115163843"/>
      <w:r w:rsidRPr="00924351">
        <w:rPr>
          <w:lang w:val="en-GB"/>
        </w:rPr>
        <w:t xml:space="preserve">Key recent </w:t>
      </w:r>
      <w:r w:rsidR="00974605">
        <w:rPr>
          <w:lang w:val="en-GB"/>
        </w:rPr>
        <w:t xml:space="preserve">international </w:t>
      </w:r>
      <w:r w:rsidRPr="00924351">
        <w:rPr>
          <w:lang w:val="en-GB"/>
        </w:rPr>
        <w:t>documents</w:t>
      </w:r>
      <w:bookmarkEnd w:id="21"/>
    </w:p>
    <w:p w14:paraId="5DDB71D5" w14:textId="0D19C855" w:rsidR="00924351" w:rsidRPr="00925E31" w:rsidRDefault="00924351" w:rsidP="00924351">
      <w:pPr>
        <w:rPr>
          <w:rFonts w:eastAsia="Calibri Light" w:cs="Segoe UI"/>
          <w:i/>
          <w:lang w:val="en-GB"/>
        </w:rPr>
      </w:pPr>
      <w:r w:rsidRPr="00E61721">
        <w:rPr>
          <w:rFonts w:eastAsia="Calibri Light" w:cs="Segoe UI"/>
          <w:i/>
          <w:lang w:val="en-GB"/>
        </w:rPr>
        <w:t>Section updated: 09 November 2022</w:t>
      </w:r>
    </w:p>
    <w:p w14:paraId="339BE170" w14:textId="77777777" w:rsidR="004E1713" w:rsidRPr="003007D9" w:rsidRDefault="004E1713" w:rsidP="004E1713">
      <w:pPr>
        <w:rPr>
          <w:rFonts w:cs="Segoe UI"/>
          <w:color w:val="000000" w:themeColor="text1"/>
          <w:szCs w:val="21"/>
          <w:lang w:val="en-GB"/>
        </w:rPr>
      </w:pPr>
      <w:r w:rsidRPr="003007D9">
        <w:rPr>
          <w:rFonts w:cs="Segoe UI"/>
          <w:color w:val="000000" w:themeColor="text1"/>
          <w:szCs w:val="21"/>
          <w:lang w:val="en-GB"/>
        </w:rPr>
        <w:t>In addition to selected recent pre-prints and published studies, key reports used in this update include:</w:t>
      </w:r>
    </w:p>
    <w:p w14:paraId="3D9FCC08" w14:textId="3E7D4A34" w:rsidR="00BE26FC" w:rsidRPr="00C05D6A" w:rsidRDefault="00A07E5F" w:rsidP="001B60F1">
      <w:pPr>
        <w:pStyle w:val="ListParagraph"/>
        <w:numPr>
          <w:ilvl w:val="0"/>
          <w:numId w:val="60"/>
        </w:numPr>
        <w:spacing w:before="0"/>
        <w:ind w:left="1287"/>
        <w:rPr>
          <w:rFonts w:cs="Segoe UI"/>
          <w:color w:val="000000" w:themeColor="text1"/>
          <w:szCs w:val="21"/>
          <w:lang w:val="en-GB"/>
        </w:rPr>
      </w:pPr>
      <w:r w:rsidRPr="00C05D6A">
        <w:rPr>
          <w:rFonts w:cs="Segoe UI"/>
          <w:color w:val="000000" w:themeColor="text1"/>
          <w:szCs w:val="21"/>
          <w:lang w:val="en-GB"/>
        </w:rPr>
        <w:t>World Health Organization (WHO)</w:t>
      </w:r>
      <w:r w:rsidR="00BE26FC" w:rsidRPr="00C05D6A">
        <w:rPr>
          <w:rFonts w:cs="Segoe UI"/>
          <w:color w:val="000000" w:themeColor="text1"/>
          <w:szCs w:val="21"/>
          <w:lang w:val="en-GB"/>
        </w:rPr>
        <w:t xml:space="preserve"> </w:t>
      </w:r>
      <w:r w:rsidRPr="00C05D6A">
        <w:rPr>
          <w:rFonts w:cs="Segoe UI"/>
          <w:color w:val="000000" w:themeColor="text1"/>
          <w:szCs w:val="21"/>
          <w:lang w:val="en-GB"/>
        </w:rPr>
        <w:t>Weekly epidemio</w:t>
      </w:r>
      <w:r w:rsidR="001C60A8" w:rsidRPr="00C05D6A">
        <w:rPr>
          <w:rFonts w:cs="Segoe UI"/>
          <w:color w:val="000000" w:themeColor="text1"/>
          <w:szCs w:val="21"/>
          <w:lang w:val="en-GB"/>
        </w:rPr>
        <w:t>logical update on COVID-19</w:t>
      </w:r>
      <w:r w:rsidR="00623DB6" w:rsidRPr="00C05D6A">
        <w:rPr>
          <w:rFonts w:cs="Segoe UI"/>
          <w:color w:val="000000" w:themeColor="text1"/>
          <w:szCs w:val="21"/>
          <w:lang w:val="en-GB"/>
        </w:rPr>
        <w:t>:</w:t>
      </w:r>
      <w:r w:rsidR="001C60A8" w:rsidRPr="00C05D6A">
        <w:rPr>
          <w:rFonts w:cs="Segoe UI"/>
          <w:color w:val="000000" w:themeColor="text1"/>
          <w:szCs w:val="21"/>
          <w:lang w:val="en-GB"/>
        </w:rPr>
        <w:t xml:space="preserve"> </w:t>
      </w:r>
    </w:p>
    <w:p w14:paraId="0D229640" w14:textId="27FF6194" w:rsidR="00BE26FC" w:rsidRPr="003007D9" w:rsidRDefault="00BE26FC" w:rsidP="00136BC9">
      <w:pPr>
        <w:pStyle w:val="NormalBulleted"/>
        <w:numPr>
          <w:ilvl w:val="1"/>
          <w:numId w:val="62"/>
        </w:numPr>
        <w:rPr>
          <w:lang w:val="en-GB"/>
        </w:rPr>
      </w:pPr>
      <w:r w:rsidRPr="003007D9">
        <w:rPr>
          <w:lang w:val="en-GB"/>
        </w:rPr>
        <w:t>16 November 2022</w:t>
      </w:r>
      <w:r w:rsidR="00210F64" w:rsidRPr="003007D9">
        <w:rPr>
          <w:rFonts w:cs="Segoe UI"/>
          <w:color w:val="000000" w:themeColor="text1"/>
          <w:szCs w:val="21"/>
          <w:lang w:val="en-GB"/>
        </w:rPr>
        <w:t xml:space="preserve"> </w:t>
      </w:r>
      <w:r w:rsidR="00210F64" w:rsidRPr="003007D9">
        <w:rPr>
          <w:rFonts w:cs="Segoe UI"/>
          <w:color w:val="000000" w:themeColor="text1"/>
          <w:szCs w:val="21"/>
          <w:lang w:val="en-GB"/>
        </w:rPr>
        <w:fldChar w:fldCharType="begin"/>
      </w:r>
      <w:r w:rsidR="00FC3EF0">
        <w:rPr>
          <w:rFonts w:cs="Segoe UI"/>
          <w:color w:val="000000" w:themeColor="text1"/>
          <w:szCs w:val="21"/>
          <w:lang w:val="en-GB"/>
        </w:rPr>
        <w:instrText xml:space="preserve"> ADDIN EN.CITE &lt;EndNote&gt;&lt;Cite&gt;&lt;Author&gt;World Health Organisation (WHO)&lt;/Author&gt;&lt;Year&gt;2022&lt;/Year&gt;&lt;RecNum&gt;5775&lt;/RecNum&gt;&lt;DisplayText&gt;[31]&lt;/DisplayText&gt;&lt;record&gt;&lt;rec-number&gt;5775&lt;/rec-number&gt;&lt;foreign-keys&gt;&lt;key app="EN" db-id="tfrtexd2lrs2vkefzp8v29vg5eptxer95fd5" timestamp="1668934415" guid="08e3e6c5-a886-4545-a574-256cf39de008"&gt;5775&lt;/key&gt;&lt;/foreign-keys&gt;&lt;ref-type name="Web Page"&gt;12&lt;/ref-type&gt;&lt;contributors&gt;&lt;authors&gt;&lt;author&gt;World Health Organisation (WHO),&lt;/author&gt;&lt;/authors&gt;&lt;/contributors&gt;&lt;titles&gt;&lt;title&gt;Weekly epidemiological update on COVID-19 - 16 November 2022&lt;/title&gt;&lt;/titles&gt;&lt;dates&gt;&lt;year&gt;2022&lt;/year&gt;&lt;/dates&gt;&lt;urls&gt;&lt;related-urls&gt;&lt;url&gt;https://www.who.int/docs/default-source/coronaviruse/situation-reports/20221116_weekly_epi_update_118.pdf?sfvrsn=e47fbdc1_4&amp;amp;download=true&lt;/url&gt;&lt;/related-urls&gt;&lt;/urls&gt;&lt;/record&gt;&lt;/Cite&gt;&lt;/EndNote&gt;</w:instrText>
      </w:r>
      <w:r w:rsidR="00210F64" w:rsidRPr="003007D9">
        <w:rPr>
          <w:rFonts w:cs="Segoe UI"/>
          <w:color w:val="000000" w:themeColor="text1"/>
          <w:szCs w:val="21"/>
          <w:lang w:val="en-GB"/>
        </w:rPr>
        <w:fldChar w:fldCharType="separate"/>
      </w:r>
      <w:r w:rsidR="00FC3EF0">
        <w:rPr>
          <w:rFonts w:cs="Segoe UI"/>
          <w:noProof/>
          <w:color w:val="000000" w:themeColor="text1"/>
          <w:szCs w:val="21"/>
          <w:lang w:val="en-GB"/>
        </w:rPr>
        <w:t>[31]</w:t>
      </w:r>
      <w:r w:rsidR="00210F64" w:rsidRPr="003007D9">
        <w:rPr>
          <w:rFonts w:cs="Segoe UI"/>
          <w:color w:val="000000" w:themeColor="text1"/>
          <w:szCs w:val="21"/>
          <w:lang w:val="en-GB"/>
        </w:rPr>
        <w:fldChar w:fldCharType="end"/>
      </w:r>
    </w:p>
    <w:p w14:paraId="7CAFB974" w14:textId="65EE17F4" w:rsidR="00BE26FC" w:rsidRPr="003007D9" w:rsidRDefault="00623DB6" w:rsidP="00136BC9">
      <w:pPr>
        <w:pStyle w:val="NormalBulleted"/>
        <w:numPr>
          <w:ilvl w:val="1"/>
          <w:numId w:val="62"/>
        </w:numPr>
        <w:rPr>
          <w:lang w:val="en-GB"/>
        </w:rPr>
      </w:pPr>
      <w:r w:rsidRPr="003007D9">
        <w:rPr>
          <w:lang w:val="en-GB"/>
        </w:rPr>
        <w:t>9 November 2022</w:t>
      </w:r>
      <w:r w:rsidR="00412552" w:rsidRPr="003007D9">
        <w:rPr>
          <w:rFonts w:cs="Segoe UI"/>
          <w:color w:val="000000" w:themeColor="text1"/>
          <w:szCs w:val="21"/>
          <w:lang w:val="en-GB"/>
        </w:rPr>
        <w:t xml:space="preserve"> </w:t>
      </w:r>
      <w:r w:rsidR="00412552" w:rsidRPr="003007D9">
        <w:rPr>
          <w:rFonts w:cs="Segoe UI"/>
          <w:color w:val="000000" w:themeColor="text1"/>
          <w:szCs w:val="21"/>
          <w:lang w:val="en-GB"/>
        </w:rPr>
        <w:fldChar w:fldCharType="begin"/>
      </w:r>
      <w:r w:rsidR="00FC3EF0">
        <w:rPr>
          <w:rFonts w:cs="Segoe UI"/>
          <w:color w:val="000000" w:themeColor="text1"/>
          <w:szCs w:val="21"/>
          <w:lang w:val="en-GB"/>
        </w:rPr>
        <w:instrText xml:space="preserve"> ADDIN EN.CITE &lt;EndNote&gt;&lt;Cite&gt;&lt;Author&gt;World Health Organisation (WHO)&lt;/Author&gt;&lt;Year&gt;2022&lt;/Year&gt;&lt;RecNum&gt;5774&lt;/RecNum&gt;&lt;DisplayText&gt;[32]&lt;/DisplayText&gt;&lt;record&gt;&lt;rec-number&gt;5774&lt;/rec-number&gt;&lt;foreign-keys&gt;&lt;key app="EN" db-id="tfrtexd2lrs2vkefzp8v29vg5eptxer95fd5" timestamp="1668934414" guid="1477751c-0598-427b-93ac-bdd0b1d4ae2c"&gt;5774&lt;/key&gt;&lt;/foreign-keys&gt;&lt;ref-type name="Web Page"&gt;12&lt;/ref-type&gt;&lt;contributors&gt;&lt;authors&gt;&lt;author&gt;World Health Organisation (WHO),&lt;/author&gt;&lt;/authors&gt;&lt;/contributors&gt;&lt;titles&gt;&lt;title&gt;Weekly epidemiological update on COVID-19 - 9 November 2022&lt;/title&gt;&lt;/titles&gt;&lt;dates&gt;&lt;year&gt;2022&lt;/year&gt;&lt;/dates&gt;&lt;urls&gt;&lt;related-urls&gt;&lt;url&gt;https://www.who.int/docs/default-source/coronaviruse/situation-reports/20221109_weekly_epi_update_117.pdf?sfvrsn=69bd3e52_6&amp;amp;download=true&lt;/url&gt;&lt;/related-urls&gt;&lt;/urls&gt;&lt;/record&gt;&lt;/Cite&gt;&lt;/EndNote&gt;</w:instrText>
      </w:r>
      <w:r w:rsidR="00412552" w:rsidRPr="003007D9">
        <w:rPr>
          <w:rFonts w:cs="Segoe UI"/>
          <w:color w:val="000000" w:themeColor="text1"/>
          <w:szCs w:val="21"/>
          <w:lang w:val="en-GB"/>
        </w:rPr>
        <w:fldChar w:fldCharType="separate"/>
      </w:r>
      <w:r w:rsidR="00FC3EF0">
        <w:rPr>
          <w:rFonts w:cs="Segoe UI"/>
          <w:noProof/>
          <w:color w:val="000000" w:themeColor="text1"/>
          <w:szCs w:val="21"/>
          <w:lang w:val="en-GB"/>
        </w:rPr>
        <w:t>[32]</w:t>
      </w:r>
      <w:r w:rsidR="00412552" w:rsidRPr="003007D9">
        <w:rPr>
          <w:rFonts w:cs="Segoe UI"/>
          <w:color w:val="000000" w:themeColor="text1"/>
          <w:szCs w:val="21"/>
          <w:lang w:val="en-GB"/>
        </w:rPr>
        <w:fldChar w:fldCharType="end"/>
      </w:r>
    </w:p>
    <w:p w14:paraId="67971B56" w14:textId="4EFBBF72" w:rsidR="00623DB6" w:rsidRPr="003007D9" w:rsidRDefault="00E36989" w:rsidP="00136BC9">
      <w:pPr>
        <w:pStyle w:val="NormalBulleted"/>
        <w:numPr>
          <w:ilvl w:val="1"/>
          <w:numId w:val="62"/>
        </w:numPr>
        <w:rPr>
          <w:lang w:val="en-GB"/>
        </w:rPr>
      </w:pPr>
      <w:r w:rsidRPr="003007D9">
        <w:rPr>
          <w:lang w:val="en-GB"/>
        </w:rPr>
        <w:t>2 November 2022</w:t>
      </w:r>
      <w:r w:rsidR="003D1E26" w:rsidRPr="003007D9">
        <w:rPr>
          <w:rFonts w:cs="Segoe UI"/>
          <w:color w:val="000000" w:themeColor="text1"/>
          <w:szCs w:val="21"/>
          <w:lang w:val="en-GB"/>
        </w:rPr>
        <w:t xml:space="preserve"> </w:t>
      </w:r>
      <w:r w:rsidR="000E42F5" w:rsidRPr="003007D9">
        <w:rPr>
          <w:rFonts w:cs="Segoe UI"/>
          <w:color w:val="000000" w:themeColor="text1"/>
          <w:szCs w:val="21"/>
          <w:lang w:val="en-GB"/>
        </w:rPr>
        <w:fldChar w:fldCharType="begin"/>
      </w:r>
      <w:r w:rsidR="00FC3EF0">
        <w:rPr>
          <w:rFonts w:cs="Segoe UI"/>
          <w:color w:val="000000" w:themeColor="text1"/>
          <w:szCs w:val="21"/>
          <w:lang w:val="en-GB"/>
        </w:rPr>
        <w:instrText xml:space="preserve"> ADDIN EN.CITE &lt;EndNote&gt;&lt;Cite&gt;&lt;Author&gt;World Health Organisation (WHO)&lt;/Author&gt;&lt;Year&gt;2022&lt;/Year&gt;&lt;RecNum&gt;5717&lt;/RecNum&gt;&lt;DisplayText&gt;[33]&lt;/DisplayText&gt;&lt;record&gt;&lt;rec-number&gt;5717&lt;/rec-number&gt;&lt;foreign-keys&gt;&lt;key app="EN" db-id="tfrtexd2lrs2vkefzp8v29vg5eptxer95fd5" timestamp="1667941077" guid="59fbb746-14c2-487c-97c8-bedb28d49a1d"&gt;5717&lt;/key&gt;&lt;/foreign-keys&gt;&lt;ref-type name="Web Page"&gt;12&lt;/ref-type&gt;&lt;contributors&gt;&lt;authors&gt;&lt;author&gt;World Health Organisation (WHO),&lt;/author&gt;&lt;/authors&gt;&lt;/contributors&gt;&lt;titles&gt;&lt;title&gt;Weekly epidemiological update on COVID-19 - 2 November 2022&lt;/title&gt;&lt;/titles&gt;&lt;dates&gt;&lt;year&gt;2022&lt;/year&gt;&lt;/dates&gt;&lt;urls&gt;&lt;related-urls&gt;&lt;url&gt;https://www.who.int/docs/default-source/coronaviruse/situation-reports/20221102_weekly_epi_update_116.pdf?sfvrsn=e2510ada_4&amp;amp;download=true&lt;/url&gt;&lt;/related-urls&gt;&lt;/urls&gt;&lt;/record&gt;&lt;/Cite&gt;&lt;/EndNote&gt;</w:instrText>
      </w:r>
      <w:r w:rsidR="000E42F5" w:rsidRPr="003007D9">
        <w:rPr>
          <w:rFonts w:cs="Segoe UI"/>
          <w:color w:val="000000" w:themeColor="text1"/>
          <w:szCs w:val="21"/>
          <w:lang w:val="en-GB"/>
        </w:rPr>
        <w:fldChar w:fldCharType="separate"/>
      </w:r>
      <w:r w:rsidR="00FC3EF0">
        <w:rPr>
          <w:rFonts w:cs="Segoe UI"/>
          <w:noProof/>
          <w:color w:val="000000" w:themeColor="text1"/>
          <w:szCs w:val="21"/>
          <w:lang w:val="en-GB"/>
        </w:rPr>
        <w:t>[33]</w:t>
      </w:r>
      <w:r w:rsidR="000E42F5" w:rsidRPr="003007D9">
        <w:rPr>
          <w:rFonts w:cs="Segoe UI"/>
          <w:color w:val="000000" w:themeColor="text1"/>
          <w:szCs w:val="21"/>
          <w:lang w:val="en-GB"/>
        </w:rPr>
        <w:fldChar w:fldCharType="end"/>
      </w:r>
    </w:p>
    <w:p w14:paraId="0CD373AC" w14:textId="056A065F" w:rsidR="00DB6EA3" w:rsidRPr="003007D9" w:rsidRDefault="00DB6EA3" w:rsidP="00136BC9">
      <w:pPr>
        <w:pStyle w:val="NormalBulleted"/>
        <w:numPr>
          <w:ilvl w:val="1"/>
          <w:numId w:val="62"/>
        </w:numPr>
        <w:rPr>
          <w:lang w:val="en-GB"/>
        </w:rPr>
      </w:pPr>
      <w:r w:rsidRPr="003007D9">
        <w:rPr>
          <w:lang w:val="en-GB"/>
        </w:rPr>
        <w:t>26 October 2022</w:t>
      </w:r>
      <w:r w:rsidR="00894ECF" w:rsidRPr="003007D9">
        <w:rPr>
          <w:rFonts w:cs="Segoe UI"/>
          <w:color w:val="000000" w:themeColor="text1"/>
          <w:szCs w:val="21"/>
          <w:lang w:val="en-GB"/>
        </w:rPr>
        <w:t xml:space="preserve"> </w:t>
      </w:r>
      <w:r w:rsidR="00894ECF" w:rsidRPr="003007D9">
        <w:rPr>
          <w:rFonts w:cs="Segoe UI"/>
          <w:color w:val="000000" w:themeColor="text1"/>
          <w:szCs w:val="21"/>
          <w:lang w:val="en-GB"/>
        </w:rPr>
        <w:fldChar w:fldCharType="begin"/>
      </w:r>
      <w:r w:rsidR="00FC3EF0">
        <w:rPr>
          <w:rFonts w:cs="Segoe UI"/>
          <w:color w:val="000000" w:themeColor="text1"/>
          <w:szCs w:val="21"/>
          <w:lang w:val="en-GB"/>
        </w:rPr>
        <w:instrText xml:space="preserve"> ADDIN EN.CITE &lt;EndNote&gt;&lt;Cite&gt;&lt;Author&gt;World Health Organisation (WHO)&lt;/Author&gt;&lt;Year&gt;2022&lt;/Year&gt;&lt;RecNum&gt;5718&lt;/RecNum&gt;&lt;DisplayText&gt;[34]&lt;/DisplayText&gt;&lt;record&gt;&lt;rec-number&gt;5718&lt;/rec-number&gt;&lt;foreign-keys&gt;&lt;key app="EN" db-id="tfrtexd2lrs2vkefzp8v29vg5eptxer95fd5" timestamp="1667941077" guid="76c7e17c-e9de-4eb4-8792-0f86727d7cb9"&gt;5718&lt;/key&gt;&lt;/foreign-keys&gt;&lt;ref-type name="Web Page"&gt;12&lt;/ref-type&gt;&lt;contributors&gt;&lt;authors&gt;&lt;author&gt;World Health Organisation (WHO),&lt;/author&gt;&lt;/authors&gt;&lt;/contributors&gt;&lt;titles&gt;&lt;title&gt;Weekly epidemiological update on COVID-19 - 26 October 2022&lt;/title&gt;&lt;/titles&gt;&lt;dates&gt;&lt;year&gt;2022&lt;/year&gt;&lt;/dates&gt;&lt;urls&gt;&lt;related-urls&gt;&lt;url&gt;https://www.who.int/docs/default-source/coronaviruse/situation-reports/20221026_weekly_epi_update_115.pdf?sfvrsn=733c78c9_4&amp;amp;download=true&lt;/url&gt;&lt;/related-urls&gt;&lt;/urls&gt;&lt;/record&gt;&lt;/Cite&gt;&lt;/EndNote&gt;</w:instrText>
      </w:r>
      <w:r w:rsidR="00894ECF" w:rsidRPr="003007D9">
        <w:rPr>
          <w:rFonts w:cs="Segoe UI"/>
          <w:color w:val="000000" w:themeColor="text1"/>
          <w:szCs w:val="21"/>
          <w:lang w:val="en-GB"/>
        </w:rPr>
        <w:fldChar w:fldCharType="separate"/>
      </w:r>
      <w:r w:rsidR="00FC3EF0">
        <w:rPr>
          <w:rFonts w:cs="Segoe UI"/>
          <w:noProof/>
          <w:color w:val="000000" w:themeColor="text1"/>
          <w:szCs w:val="21"/>
          <w:lang w:val="en-GB"/>
        </w:rPr>
        <w:t>[34]</w:t>
      </w:r>
      <w:r w:rsidR="00894ECF" w:rsidRPr="003007D9">
        <w:rPr>
          <w:rFonts w:cs="Segoe UI"/>
          <w:color w:val="000000" w:themeColor="text1"/>
          <w:szCs w:val="21"/>
          <w:lang w:val="en-GB"/>
        </w:rPr>
        <w:fldChar w:fldCharType="end"/>
      </w:r>
    </w:p>
    <w:p w14:paraId="56B0F18A" w14:textId="029EF4AA" w:rsidR="004E1713" w:rsidRPr="00C05D6A" w:rsidRDefault="004E1713" w:rsidP="001B60F1">
      <w:pPr>
        <w:pStyle w:val="ListParagraph"/>
        <w:numPr>
          <w:ilvl w:val="0"/>
          <w:numId w:val="60"/>
        </w:numPr>
        <w:spacing w:before="0"/>
        <w:ind w:left="1287"/>
        <w:rPr>
          <w:rFonts w:cs="Segoe UI"/>
          <w:color w:val="000000" w:themeColor="text1"/>
          <w:szCs w:val="21"/>
          <w:lang w:val="en-GB"/>
        </w:rPr>
      </w:pPr>
      <w:r w:rsidRPr="00C05D6A">
        <w:rPr>
          <w:rFonts w:cs="Segoe UI"/>
          <w:color w:val="000000" w:themeColor="text1"/>
          <w:szCs w:val="21"/>
          <w:lang w:val="en-GB"/>
        </w:rPr>
        <w:t>UK Health Security Agency: SARS-C</w:t>
      </w:r>
      <w:r w:rsidR="00783034" w:rsidRPr="00C05D6A">
        <w:rPr>
          <w:rFonts w:cs="Segoe UI"/>
          <w:color w:val="000000" w:themeColor="text1"/>
          <w:szCs w:val="21"/>
          <w:lang w:val="en-GB"/>
        </w:rPr>
        <w:t>o</w:t>
      </w:r>
      <w:r w:rsidRPr="00C05D6A">
        <w:rPr>
          <w:rFonts w:cs="Segoe UI"/>
          <w:color w:val="000000" w:themeColor="text1"/>
          <w:szCs w:val="21"/>
          <w:lang w:val="en-GB"/>
        </w:rPr>
        <w:t>V-2 Variants of Concern and Variants under Investigation in England, Technical Briefing 4</w:t>
      </w:r>
      <w:r w:rsidR="00BC6C29" w:rsidRPr="00C05D6A">
        <w:rPr>
          <w:rFonts w:cs="Segoe UI"/>
          <w:color w:val="000000" w:themeColor="text1"/>
          <w:szCs w:val="21"/>
          <w:lang w:val="en-GB"/>
        </w:rPr>
        <w:t>7</w:t>
      </w:r>
      <w:r w:rsidRPr="00C05D6A">
        <w:rPr>
          <w:rFonts w:cs="Segoe UI"/>
          <w:color w:val="000000" w:themeColor="text1"/>
          <w:szCs w:val="21"/>
          <w:lang w:val="en-GB"/>
        </w:rPr>
        <w:t xml:space="preserve">, </w:t>
      </w:r>
      <w:r w:rsidR="00BC6C29" w:rsidRPr="00C05D6A">
        <w:rPr>
          <w:rFonts w:cs="Segoe UI"/>
          <w:color w:val="000000" w:themeColor="text1"/>
          <w:szCs w:val="21"/>
          <w:lang w:val="en-GB"/>
        </w:rPr>
        <w:t>28</w:t>
      </w:r>
      <w:r w:rsidRPr="00C05D6A">
        <w:rPr>
          <w:rFonts w:cs="Segoe UI"/>
          <w:color w:val="000000" w:themeColor="text1"/>
          <w:szCs w:val="21"/>
          <w:lang w:val="en-GB"/>
        </w:rPr>
        <w:t xml:space="preserve"> </w:t>
      </w:r>
      <w:r w:rsidR="00F32083" w:rsidRPr="00C05D6A">
        <w:rPr>
          <w:rFonts w:cs="Segoe UI"/>
          <w:color w:val="000000" w:themeColor="text1"/>
          <w:szCs w:val="21"/>
          <w:lang w:val="en-GB"/>
        </w:rPr>
        <w:t>October</w:t>
      </w:r>
      <w:r w:rsidRPr="00C05D6A">
        <w:rPr>
          <w:rFonts w:cs="Segoe UI"/>
          <w:color w:val="000000" w:themeColor="text1"/>
          <w:szCs w:val="21"/>
          <w:lang w:val="en-GB"/>
        </w:rPr>
        <w:t xml:space="preserve"> 2022 </w:t>
      </w:r>
      <w:r w:rsidR="002F6B1C" w:rsidRPr="00C05D6A">
        <w:rPr>
          <w:rFonts w:cs="Segoe UI"/>
          <w:color w:val="000000" w:themeColor="text1"/>
          <w:szCs w:val="21"/>
          <w:lang w:val="en-GB"/>
        </w:rPr>
        <w:fldChar w:fldCharType="begin"/>
      </w:r>
      <w:r w:rsidR="00657CE6">
        <w:rPr>
          <w:rFonts w:cs="Segoe UI"/>
          <w:color w:val="000000" w:themeColor="text1"/>
          <w:szCs w:val="21"/>
          <w:lang w:val="en-GB"/>
        </w:rPr>
        <w:instrText xml:space="preserve"> ADDIN EN.CITE &lt;EndNote&gt;&lt;Cite&gt;&lt;Author&gt;UK health Security Agency&lt;/Author&gt;&lt;Year&gt;2022&lt;/Year&gt;&lt;RecNum&gt;5716&lt;/RecNum&gt;&lt;DisplayText&gt;[1]&lt;/DisplayText&gt;&lt;record&gt;&lt;rec-number&gt;5716&lt;/rec-number&gt;&lt;foreign-keys&gt;&lt;key app="EN" db-id="tfrtexd2lrs2vkefzp8v29vg5eptxer95fd5" timestamp="1667941077" guid="d3216b18-d58b-4655-b12f-ecb786665e5c"&gt;5716&lt;/key&gt;&lt;/foreign-keys&gt;&lt;ref-type name="Web Page"&gt;12&lt;/ref-type&gt;&lt;contributors&gt;&lt;authors&gt;&lt;author&gt;UK health Security Agency,&lt;/author&gt;&lt;/authors&gt;&lt;/contributors&gt;&lt;titles&gt;&lt;title&gt;SARS-CoV-2 variants of concern and variants under investigation in England: Technical briefing 47&lt;/title&gt;&lt;/titles&gt;&lt;dates&gt;&lt;year&gt;2022&lt;/year&gt;&lt;/dates&gt;&lt;urls&gt;&lt;related-urls&gt;&lt;url&gt;https://assets.publishing.service.gov.uk/government/uploads/system/uploads/attachment_data/file/1115077/Technical-Briefing-47.pdf&lt;/url&gt;&lt;/related-urls&gt;&lt;/urls&gt;&lt;/record&gt;&lt;/Cite&gt;&lt;/EndNote&gt;</w:instrText>
      </w:r>
      <w:r w:rsidR="002F6B1C" w:rsidRPr="00C05D6A">
        <w:rPr>
          <w:rFonts w:cs="Segoe UI"/>
          <w:color w:val="000000" w:themeColor="text1"/>
          <w:szCs w:val="21"/>
          <w:lang w:val="en-GB"/>
        </w:rPr>
        <w:fldChar w:fldCharType="separate"/>
      </w:r>
      <w:r w:rsidR="00657CE6">
        <w:rPr>
          <w:rFonts w:cs="Segoe UI"/>
          <w:noProof/>
          <w:color w:val="000000" w:themeColor="text1"/>
          <w:szCs w:val="21"/>
          <w:lang w:val="en-GB"/>
        </w:rPr>
        <w:t>[1]</w:t>
      </w:r>
      <w:r w:rsidR="002F6B1C" w:rsidRPr="00C05D6A">
        <w:rPr>
          <w:rFonts w:cs="Segoe UI"/>
          <w:color w:val="000000" w:themeColor="text1"/>
          <w:szCs w:val="21"/>
          <w:lang w:val="en-GB"/>
        </w:rPr>
        <w:fldChar w:fldCharType="end"/>
      </w:r>
    </w:p>
    <w:p w14:paraId="3512CABC" w14:textId="77777777" w:rsidR="002959F8" w:rsidRPr="003007D9" w:rsidRDefault="002959F8" w:rsidP="00894ECF">
      <w:pPr>
        <w:pStyle w:val="ListParagraph"/>
        <w:spacing w:before="0"/>
        <w:rPr>
          <w:rFonts w:ascii="Segoe UI" w:hAnsi="Segoe UI" w:cs="Segoe UI"/>
          <w:color w:val="000000" w:themeColor="text1"/>
          <w:sz w:val="21"/>
          <w:szCs w:val="21"/>
          <w:highlight w:val="yellow"/>
          <w:lang w:val="en-GB"/>
        </w:rPr>
      </w:pPr>
    </w:p>
    <w:p w14:paraId="11067DC6" w14:textId="77777777" w:rsidR="001B60F1" w:rsidRDefault="001B60F1" w:rsidP="00C41EB6">
      <w:pPr>
        <w:rPr>
          <w:rFonts w:cs="Segoe UI"/>
          <w:color w:val="000000" w:themeColor="text1"/>
          <w:szCs w:val="21"/>
          <w:lang w:val="en-GB"/>
        </w:rPr>
      </w:pPr>
    </w:p>
    <w:p w14:paraId="32DEA2B5" w14:textId="51686F21" w:rsidR="001B60F1" w:rsidRPr="001B60F1" w:rsidRDefault="001B60F1" w:rsidP="00C41EB6">
      <w:pPr>
        <w:rPr>
          <w:rFonts w:cs="Segoe UI"/>
          <w:color w:val="000000" w:themeColor="text1"/>
          <w:szCs w:val="21"/>
          <w:u w:val="single"/>
          <w:lang w:val="en-GB"/>
        </w:rPr>
      </w:pPr>
      <w:r w:rsidRPr="001B60F1">
        <w:rPr>
          <w:rFonts w:cs="Segoe UI"/>
          <w:color w:val="000000" w:themeColor="text1"/>
          <w:szCs w:val="21"/>
          <w:u w:val="single"/>
          <w:lang w:val="en-GB"/>
        </w:rPr>
        <w:t>World Health Organization updates</w:t>
      </w:r>
    </w:p>
    <w:p w14:paraId="0EF76A18" w14:textId="4113E255" w:rsidR="00C41EB6" w:rsidRPr="003007D9" w:rsidRDefault="00C41EB6" w:rsidP="00C41EB6">
      <w:pPr>
        <w:rPr>
          <w:rFonts w:cs="Segoe UI"/>
          <w:color w:val="000000" w:themeColor="text1"/>
          <w:szCs w:val="21"/>
          <w:lang w:val="en-GB"/>
        </w:rPr>
      </w:pPr>
      <w:r w:rsidRPr="003007D9">
        <w:rPr>
          <w:rFonts w:cs="Segoe UI"/>
          <w:color w:val="000000" w:themeColor="text1"/>
          <w:szCs w:val="21"/>
          <w:lang w:val="en-GB"/>
        </w:rPr>
        <w:t>The WHO Weekly Epidemiology Update</w:t>
      </w:r>
      <w:r w:rsidR="00CA5A9A">
        <w:rPr>
          <w:rFonts w:cs="Segoe UI"/>
          <w:color w:val="000000" w:themeColor="text1"/>
          <w:szCs w:val="21"/>
          <w:lang w:val="en-GB"/>
        </w:rPr>
        <w:t>s</w:t>
      </w:r>
      <w:r w:rsidRPr="003007D9">
        <w:rPr>
          <w:rFonts w:cs="Segoe UI"/>
          <w:color w:val="000000" w:themeColor="text1"/>
          <w:szCs w:val="21"/>
          <w:lang w:val="en-GB"/>
        </w:rPr>
        <w:t xml:space="preserve"> on </w:t>
      </w:r>
      <w:r w:rsidR="00C67E16" w:rsidRPr="003007D9">
        <w:rPr>
          <w:rFonts w:cs="Segoe UI"/>
          <w:color w:val="000000" w:themeColor="text1"/>
          <w:szCs w:val="21"/>
          <w:lang w:val="en-GB"/>
        </w:rPr>
        <w:t>16</w:t>
      </w:r>
      <w:r w:rsidRPr="003007D9">
        <w:rPr>
          <w:rFonts w:cs="Segoe UI"/>
          <w:color w:val="000000" w:themeColor="text1"/>
          <w:szCs w:val="21"/>
          <w:lang w:val="en-GB"/>
        </w:rPr>
        <w:t xml:space="preserve"> November 2022 </w:t>
      </w:r>
      <w:r w:rsidRPr="00FB4CFE">
        <w:rPr>
          <w:rFonts w:cs="Segoe UI"/>
          <w:color w:val="000000" w:themeColor="text1"/>
          <w:szCs w:val="21"/>
          <w:lang w:val="en-GB"/>
        </w:rPr>
        <w:fldChar w:fldCharType="begin"/>
      </w:r>
      <w:r w:rsidR="00FC3EF0">
        <w:rPr>
          <w:rFonts w:cs="Segoe UI"/>
          <w:color w:val="000000" w:themeColor="text1"/>
          <w:szCs w:val="21"/>
          <w:lang w:val="en-GB"/>
        </w:rPr>
        <w:instrText xml:space="preserve"> ADDIN EN.CITE &lt;EndNote&gt;&lt;Cite&gt;&lt;Author&gt;World Health Organisation (WHO)&lt;/Author&gt;&lt;Year&gt;2022&lt;/Year&gt;&lt;RecNum&gt;5775&lt;/RecNum&gt;&lt;DisplayText&gt;[31]&lt;/DisplayText&gt;&lt;record&gt;&lt;rec-number&gt;5775&lt;/rec-number&gt;&lt;foreign-keys&gt;&lt;key app="EN" db-id="tfrtexd2lrs2vkefzp8v29vg5eptxer95fd5" timestamp="1668934415" guid="08e3e6c5-a886-4545-a574-256cf39de008"&gt;5775&lt;/key&gt;&lt;/foreign-keys&gt;&lt;ref-type name="Web Page"&gt;12&lt;/ref-type&gt;&lt;contributors&gt;&lt;authors&gt;&lt;author&gt;World Health Organisation (WHO),&lt;/author&gt;&lt;/authors&gt;&lt;/contributors&gt;&lt;titles&gt;&lt;title&gt;Weekly epidemiological update on COVID-19 - 16 November 2022&lt;/title&gt;&lt;/titles&gt;&lt;dates&gt;&lt;year&gt;2022&lt;/year&gt;&lt;/dates&gt;&lt;urls&gt;&lt;related-urls&gt;&lt;url&gt;https://www.who.int/docs/default-source/coronaviruse/situation-reports/20221116_weekly_epi_update_118.pdf?sfvrsn=e47fbdc1_4&amp;amp;download=true&lt;/url&gt;&lt;/related-urls&gt;&lt;/urls&gt;&lt;/record&gt;&lt;/Cite&gt;&lt;/EndNote&gt;</w:instrText>
      </w:r>
      <w:r w:rsidRPr="00FB4CFE">
        <w:rPr>
          <w:rFonts w:cs="Segoe UI"/>
          <w:color w:val="000000" w:themeColor="text1"/>
          <w:szCs w:val="21"/>
          <w:lang w:val="en-GB"/>
        </w:rPr>
        <w:fldChar w:fldCharType="separate"/>
      </w:r>
      <w:r w:rsidR="00FC3EF0">
        <w:rPr>
          <w:rFonts w:cs="Segoe UI"/>
          <w:noProof/>
          <w:color w:val="000000" w:themeColor="text1"/>
          <w:szCs w:val="21"/>
          <w:lang w:val="en-GB"/>
        </w:rPr>
        <w:t>[31]</w:t>
      </w:r>
      <w:r w:rsidRPr="00FB4CFE">
        <w:rPr>
          <w:rFonts w:cs="Segoe UI"/>
          <w:color w:val="000000" w:themeColor="text1"/>
          <w:szCs w:val="21"/>
          <w:lang w:val="en-GB"/>
        </w:rPr>
        <w:fldChar w:fldCharType="end"/>
      </w:r>
      <w:r w:rsidR="00EA32D0" w:rsidRPr="00FB4CFE">
        <w:rPr>
          <w:rFonts w:cs="Segoe UI"/>
          <w:color w:val="000000" w:themeColor="text1"/>
          <w:szCs w:val="21"/>
          <w:lang w:val="en-GB"/>
        </w:rPr>
        <w:t xml:space="preserve"> and </w:t>
      </w:r>
      <w:r w:rsidR="00CA5A9A" w:rsidRPr="00FB4CFE">
        <w:rPr>
          <w:rFonts w:cs="Segoe UI"/>
          <w:color w:val="000000" w:themeColor="text1"/>
          <w:szCs w:val="21"/>
          <w:lang w:val="en-GB"/>
        </w:rPr>
        <w:t xml:space="preserve">9 November 2022 </w:t>
      </w:r>
      <w:r w:rsidR="00CA5A9A" w:rsidRPr="00FB4CFE">
        <w:rPr>
          <w:rFonts w:cs="Segoe UI"/>
          <w:color w:val="000000" w:themeColor="text1"/>
          <w:szCs w:val="21"/>
          <w:lang w:val="en-GB"/>
        </w:rPr>
        <w:fldChar w:fldCharType="begin"/>
      </w:r>
      <w:r w:rsidR="00FC3EF0">
        <w:rPr>
          <w:rFonts w:cs="Segoe UI"/>
          <w:color w:val="000000" w:themeColor="text1"/>
          <w:szCs w:val="21"/>
          <w:lang w:val="en-GB"/>
        </w:rPr>
        <w:instrText xml:space="preserve"> ADDIN EN.CITE &lt;EndNote&gt;&lt;Cite&gt;&lt;Author&gt;World Health Organisation (WHO)&lt;/Author&gt;&lt;Year&gt;2022&lt;/Year&gt;&lt;RecNum&gt;5774&lt;/RecNum&gt;&lt;DisplayText&gt;[32]&lt;/DisplayText&gt;&lt;record&gt;&lt;rec-number&gt;5774&lt;/rec-number&gt;&lt;foreign-keys&gt;&lt;key app="EN" db-id="tfrtexd2lrs2vkefzp8v29vg5eptxer95fd5" timestamp="1668934414" guid="1477751c-0598-427b-93ac-bdd0b1d4ae2c"&gt;5774&lt;/key&gt;&lt;/foreign-keys&gt;&lt;ref-type name="Web Page"&gt;12&lt;/ref-type&gt;&lt;contributors&gt;&lt;authors&gt;&lt;author&gt;World Health Organisation (WHO),&lt;/author&gt;&lt;/authors&gt;&lt;/contributors&gt;&lt;titles&gt;&lt;title&gt;Weekly epidemiological update on COVID-19 - 9 November 2022&lt;/title&gt;&lt;/titles&gt;&lt;dates&gt;&lt;year&gt;2022&lt;/year&gt;&lt;/dates&gt;&lt;urls&gt;&lt;related-urls&gt;&lt;url&gt;https://www.who.int/docs/default-source/coronaviruse/situation-reports/20221109_weekly_epi_update_117.pdf?sfvrsn=69bd3e52_6&amp;amp;download=true&lt;/url&gt;&lt;/related-urls&gt;&lt;/urls&gt;&lt;/record&gt;&lt;/Cite&gt;&lt;/EndNote&gt;</w:instrText>
      </w:r>
      <w:r w:rsidR="00CA5A9A" w:rsidRPr="00FB4CFE">
        <w:rPr>
          <w:rFonts w:cs="Segoe UI"/>
          <w:color w:val="000000" w:themeColor="text1"/>
          <w:szCs w:val="21"/>
          <w:lang w:val="en-GB"/>
        </w:rPr>
        <w:fldChar w:fldCharType="separate"/>
      </w:r>
      <w:r w:rsidR="00FC3EF0">
        <w:rPr>
          <w:rFonts w:cs="Segoe UI"/>
          <w:noProof/>
          <w:color w:val="000000" w:themeColor="text1"/>
          <w:szCs w:val="21"/>
          <w:lang w:val="en-GB"/>
        </w:rPr>
        <w:t>[32]</w:t>
      </w:r>
      <w:r w:rsidR="00CA5A9A" w:rsidRPr="00FB4CFE">
        <w:rPr>
          <w:rFonts w:cs="Segoe UI"/>
          <w:color w:val="000000" w:themeColor="text1"/>
          <w:szCs w:val="21"/>
          <w:lang w:val="en-GB"/>
        </w:rPr>
        <w:fldChar w:fldCharType="end"/>
      </w:r>
      <w:r w:rsidR="00EA32D0" w:rsidRPr="00FB4CFE">
        <w:rPr>
          <w:rFonts w:cs="Segoe UI"/>
          <w:color w:val="000000" w:themeColor="text1"/>
          <w:szCs w:val="21"/>
          <w:lang w:val="en-GB"/>
        </w:rPr>
        <w:t xml:space="preserve"> </w:t>
      </w:r>
      <w:r w:rsidRPr="00FB4CFE">
        <w:rPr>
          <w:rFonts w:cs="Segoe UI"/>
          <w:color w:val="000000" w:themeColor="text1"/>
          <w:szCs w:val="21"/>
          <w:lang w:val="en-GB"/>
        </w:rPr>
        <w:t xml:space="preserve">reported </w:t>
      </w:r>
      <w:r w:rsidR="00EA32D0" w:rsidRPr="00FB4CFE">
        <w:rPr>
          <w:rFonts w:cs="Segoe UI"/>
          <w:color w:val="000000" w:themeColor="text1"/>
          <w:szCs w:val="21"/>
          <w:lang w:val="en-GB"/>
        </w:rPr>
        <w:t xml:space="preserve">the status of </w:t>
      </w:r>
      <w:r w:rsidR="00FB4CFE" w:rsidRPr="00FB4CFE">
        <w:rPr>
          <w:rFonts w:cs="Segoe UI"/>
          <w:color w:val="000000" w:themeColor="text1"/>
          <w:szCs w:val="21"/>
          <w:lang w:val="en-GB"/>
        </w:rPr>
        <w:t xml:space="preserve">circulating </w:t>
      </w:r>
      <w:r w:rsidR="00EA32D0" w:rsidRPr="00FB4CFE">
        <w:rPr>
          <w:rFonts w:cs="Segoe UI"/>
          <w:color w:val="000000" w:themeColor="text1"/>
          <w:szCs w:val="21"/>
          <w:lang w:val="en-GB"/>
        </w:rPr>
        <w:t>variant</w:t>
      </w:r>
      <w:r w:rsidR="00FB4CFE" w:rsidRPr="00FB4CFE">
        <w:rPr>
          <w:rFonts w:cs="Segoe UI"/>
          <w:color w:val="000000" w:themeColor="text1"/>
          <w:szCs w:val="21"/>
          <w:lang w:val="en-GB"/>
        </w:rPr>
        <w:t>s</w:t>
      </w:r>
      <w:r w:rsidR="00EA32D0" w:rsidRPr="00FB4CFE">
        <w:rPr>
          <w:rFonts w:cs="Segoe UI"/>
          <w:color w:val="000000" w:themeColor="text1"/>
          <w:szCs w:val="21"/>
          <w:lang w:val="en-GB"/>
        </w:rPr>
        <w:t>. The most</w:t>
      </w:r>
      <w:r w:rsidR="00FB4CFE" w:rsidRPr="00FB4CFE">
        <w:rPr>
          <w:rFonts w:cs="Segoe UI"/>
          <w:color w:val="000000" w:themeColor="text1"/>
          <w:szCs w:val="21"/>
          <w:lang w:val="en-GB"/>
        </w:rPr>
        <w:t xml:space="preserve"> recent report reported that</w:t>
      </w:r>
      <w:r w:rsidRPr="00FB4CFE">
        <w:rPr>
          <w:rFonts w:cs="Segoe UI"/>
          <w:color w:val="000000" w:themeColor="text1"/>
          <w:szCs w:val="21"/>
          <w:lang w:val="en-GB"/>
        </w:rPr>
        <w:t xml:space="preserve">: </w:t>
      </w:r>
      <w:r w:rsidR="00FB4CFE" w:rsidRPr="00FB4CFE">
        <w:rPr>
          <w:rFonts w:cs="Segoe UI"/>
          <w:color w:val="000000" w:themeColor="text1"/>
          <w:szCs w:val="21"/>
          <w:lang w:val="en-GB"/>
        </w:rPr>
        <w:fldChar w:fldCharType="begin"/>
      </w:r>
      <w:r w:rsidR="00FC3EF0">
        <w:rPr>
          <w:rFonts w:cs="Segoe UI"/>
          <w:color w:val="000000" w:themeColor="text1"/>
          <w:szCs w:val="21"/>
          <w:lang w:val="en-GB"/>
        </w:rPr>
        <w:instrText xml:space="preserve"> ADDIN EN.CITE &lt;EndNote&gt;&lt;Cite&gt;&lt;Author&gt;World Health Organisation (WHO)&lt;/Author&gt;&lt;Year&gt;2022&lt;/Year&gt;&lt;RecNum&gt;5775&lt;/RecNum&gt;&lt;DisplayText&gt;[31]&lt;/DisplayText&gt;&lt;record&gt;&lt;rec-number&gt;5775&lt;/rec-number&gt;&lt;foreign-keys&gt;&lt;key app="EN" db-id="tfrtexd2lrs2vkefzp8v29vg5eptxer95fd5" timestamp="1668934415" guid="08e3e6c5-a886-4545-a574-256cf39de008"&gt;5775&lt;/key&gt;&lt;/foreign-keys&gt;&lt;ref-type name="Web Page"&gt;12&lt;/ref-type&gt;&lt;contributors&gt;&lt;authors&gt;&lt;author&gt;World Health Organisation (WHO),&lt;/author&gt;&lt;/authors&gt;&lt;/contributors&gt;&lt;titles&gt;&lt;title&gt;Weekly epidemiological update on COVID-19 - 16 November 2022&lt;/title&gt;&lt;/titles&gt;&lt;dates&gt;&lt;year&gt;2022&lt;/year&gt;&lt;/dates&gt;&lt;urls&gt;&lt;related-urls&gt;&lt;url&gt;https://www.who.int/docs/default-source/coronaviruse/situation-reports/20221116_weekly_epi_update_118.pdf?sfvrsn=e47fbdc1_4&amp;amp;download=true&lt;/url&gt;&lt;/related-urls&gt;&lt;/urls&gt;&lt;/record&gt;&lt;/Cite&gt;&lt;/EndNote&gt;</w:instrText>
      </w:r>
      <w:r w:rsidR="00FB4CFE" w:rsidRPr="00FB4CFE">
        <w:rPr>
          <w:rFonts w:cs="Segoe UI"/>
          <w:color w:val="000000" w:themeColor="text1"/>
          <w:szCs w:val="21"/>
          <w:lang w:val="en-GB"/>
        </w:rPr>
        <w:fldChar w:fldCharType="separate"/>
      </w:r>
      <w:r w:rsidR="00FC3EF0">
        <w:rPr>
          <w:rFonts w:cs="Segoe UI"/>
          <w:noProof/>
          <w:color w:val="000000" w:themeColor="text1"/>
          <w:szCs w:val="21"/>
          <w:lang w:val="en-GB"/>
        </w:rPr>
        <w:t>[31]</w:t>
      </w:r>
      <w:r w:rsidR="00FB4CFE" w:rsidRPr="00FB4CFE">
        <w:rPr>
          <w:rFonts w:cs="Segoe UI"/>
          <w:color w:val="000000" w:themeColor="text1"/>
          <w:szCs w:val="21"/>
          <w:lang w:val="en-GB"/>
        </w:rPr>
        <w:fldChar w:fldCharType="end"/>
      </w:r>
    </w:p>
    <w:p w14:paraId="49D02978" w14:textId="77777777" w:rsidR="00405638" w:rsidRPr="00E90D74" w:rsidRDefault="004E645D" w:rsidP="00F36B27">
      <w:pPr>
        <w:pStyle w:val="NormalBulleted"/>
        <w:rPr>
          <w:rFonts w:cs="Segoe UI"/>
          <w:szCs w:val="21"/>
          <w:lang w:val="en-GB"/>
        </w:rPr>
      </w:pPr>
      <w:r w:rsidRPr="003007D9">
        <w:t xml:space="preserve">The global variant circulation indicates a replacement of previously dominating BA.5 descendent lineages by the most recently emerging </w:t>
      </w:r>
      <w:r w:rsidRPr="00E90D74">
        <w:t xml:space="preserve">variants, notably by BQ.1, and BA.5 + R346X. </w:t>
      </w:r>
    </w:p>
    <w:p w14:paraId="419B91E5" w14:textId="475ED5C0" w:rsidR="00405638" w:rsidRPr="00E90D74" w:rsidRDefault="004E645D" w:rsidP="00F36B27">
      <w:pPr>
        <w:pStyle w:val="NormalBulleted"/>
        <w:numPr>
          <w:ilvl w:val="1"/>
          <w:numId w:val="9"/>
        </w:numPr>
        <w:rPr>
          <w:rFonts w:cs="Segoe UI"/>
          <w:szCs w:val="21"/>
          <w:lang w:val="en-GB"/>
        </w:rPr>
      </w:pPr>
      <w:r w:rsidRPr="00E90D74">
        <w:t xml:space="preserve">BQ.1 rose from 13.3% to 16.2% </w:t>
      </w:r>
    </w:p>
    <w:p w14:paraId="29C4C65F" w14:textId="77777777" w:rsidR="00405638" w:rsidRPr="00E90D74" w:rsidRDefault="004E645D" w:rsidP="00F36B27">
      <w:pPr>
        <w:pStyle w:val="NormalBulleted"/>
        <w:numPr>
          <w:ilvl w:val="1"/>
          <w:numId w:val="9"/>
        </w:numPr>
        <w:rPr>
          <w:rFonts w:cs="Segoe UI"/>
          <w:szCs w:val="21"/>
          <w:lang w:val="en-GB"/>
        </w:rPr>
      </w:pPr>
      <w:r w:rsidRPr="00E90D74">
        <w:t xml:space="preserve">BA.5 with additional mutations (R346X, K444X, V445X, N450D and/or N460X) continued to increase, rising from 22.4% to 23.3%; </w:t>
      </w:r>
    </w:p>
    <w:p w14:paraId="4261C015" w14:textId="77777777" w:rsidR="003F3BA8" w:rsidRPr="00E90D74" w:rsidRDefault="004E645D" w:rsidP="00F36B27">
      <w:pPr>
        <w:pStyle w:val="NormalBulleted"/>
        <w:numPr>
          <w:ilvl w:val="1"/>
          <w:numId w:val="9"/>
        </w:numPr>
        <w:rPr>
          <w:rFonts w:cs="Segoe UI"/>
          <w:szCs w:val="21"/>
          <w:lang w:val="en-GB"/>
        </w:rPr>
      </w:pPr>
      <w:r w:rsidRPr="00E90D74">
        <w:t xml:space="preserve">BA.2.75 showed a rise in sequence prevalence from 4.1% to 5.4%. </w:t>
      </w:r>
    </w:p>
    <w:p w14:paraId="7FA88F88" w14:textId="660F552C" w:rsidR="00412552" w:rsidRPr="00FB4CFE" w:rsidRDefault="004E645D" w:rsidP="00F36B27">
      <w:pPr>
        <w:pStyle w:val="NormalBulleted"/>
        <w:numPr>
          <w:ilvl w:val="1"/>
          <w:numId w:val="9"/>
        </w:numPr>
        <w:rPr>
          <w:rFonts w:cs="Segoe UI"/>
          <w:szCs w:val="21"/>
          <w:lang w:val="en-GB"/>
        </w:rPr>
      </w:pPr>
      <w:r w:rsidRPr="00E90D74">
        <w:t xml:space="preserve">XBB and its descendent lineages rose from 1.5% to 2.0%. </w:t>
      </w:r>
    </w:p>
    <w:p w14:paraId="0C94E4CF" w14:textId="52DD56BE" w:rsidR="002959F8" w:rsidRPr="00C67E16" w:rsidRDefault="002959F8" w:rsidP="002959F8">
      <w:pPr>
        <w:rPr>
          <w:rFonts w:cs="Segoe UI"/>
          <w:szCs w:val="21"/>
          <w:lang w:val="en-GB"/>
        </w:rPr>
      </w:pPr>
      <w:r w:rsidRPr="00C67E16">
        <w:rPr>
          <w:rFonts w:cs="Segoe UI"/>
          <w:szCs w:val="21"/>
          <w:lang w:val="en-GB"/>
        </w:rPr>
        <w:t xml:space="preserve">The WHO Weekly Epidemiology Update on 2 </w:t>
      </w:r>
      <w:r w:rsidR="000A2987" w:rsidRPr="00C67E16">
        <w:rPr>
          <w:rFonts w:cs="Segoe UI"/>
          <w:szCs w:val="21"/>
          <w:lang w:val="en-GB"/>
        </w:rPr>
        <w:t>November</w:t>
      </w:r>
      <w:r w:rsidRPr="00C67E16">
        <w:rPr>
          <w:rFonts w:cs="Segoe UI"/>
          <w:szCs w:val="21"/>
          <w:lang w:val="en-GB"/>
        </w:rPr>
        <w:t xml:space="preserve"> 2022 </w:t>
      </w:r>
      <w:r w:rsidR="006A5FC1" w:rsidRPr="00C67E16">
        <w:rPr>
          <w:rFonts w:cs="Segoe UI"/>
          <w:szCs w:val="21"/>
          <w:lang w:val="en-GB"/>
        </w:rPr>
        <w:fldChar w:fldCharType="begin"/>
      </w:r>
      <w:r w:rsidR="00FC3EF0">
        <w:rPr>
          <w:rFonts w:cs="Segoe UI"/>
          <w:szCs w:val="21"/>
          <w:lang w:val="en-GB"/>
        </w:rPr>
        <w:instrText xml:space="preserve"> ADDIN EN.CITE &lt;EndNote&gt;&lt;Cite&gt;&lt;Author&gt;World Health Organisation (WHO)&lt;/Author&gt;&lt;Year&gt;2022&lt;/Year&gt;&lt;RecNum&gt;5717&lt;/RecNum&gt;&lt;DisplayText&gt;[33]&lt;/DisplayText&gt;&lt;record&gt;&lt;rec-number&gt;5717&lt;/rec-number&gt;&lt;foreign-keys&gt;&lt;key app="EN" db-id="tfrtexd2lrs2vkefzp8v29vg5eptxer95fd5" timestamp="1667941077" guid="59fbb746-14c2-487c-97c8-bedb28d49a1d"&gt;5717&lt;/key&gt;&lt;/foreign-keys&gt;&lt;ref-type name="Web Page"&gt;12&lt;/ref-type&gt;&lt;contributors&gt;&lt;authors&gt;&lt;author&gt;World Health Organisation (WHO),&lt;/author&gt;&lt;/authors&gt;&lt;/contributors&gt;&lt;titles&gt;&lt;title&gt;Weekly epidemiological update on COVID-19 - 2 November 2022&lt;/title&gt;&lt;/titles&gt;&lt;dates&gt;&lt;year&gt;2022&lt;/year&gt;&lt;/dates&gt;&lt;urls&gt;&lt;related-urls&gt;&lt;url&gt;https://www.who.int/docs/default-source/coronaviruse/situation-reports/20221102_weekly_epi_update_116.pdf?sfvrsn=e2510ada_4&amp;amp;download=true&lt;/url&gt;&lt;/related-urls&gt;&lt;/urls&gt;&lt;/record&gt;&lt;/Cite&gt;&lt;/EndNote&gt;</w:instrText>
      </w:r>
      <w:r w:rsidR="006A5FC1" w:rsidRPr="00C67E16">
        <w:rPr>
          <w:rFonts w:cs="Segoe UI"/>
          <w:szCs w:val="21"/>
          <w:lang w:val="en-GB"/>
        </w:rPr>
        <w:fldChar w:fldCharType="separate"/>
      </w:r>
      <w:r w:rsidR="00FC3EF0">
        <w:rPr>
          <w:rFonts w:cs="Segoe UI"/>
          <w:noProof/>
          <w:szCs w:val="21"/>
          <w:lang w:val="en-GB"/>
        </w:rPr>
        <w:t>[33]</w:t>
      </w:r>
      <w:r w:rsidR="006A5FC1" w:rsidRPr="00C67E16">
        <w:rPr>
          <w:rFonts w:cs="Segoe UI"/>
          <w:szCs w:val="21"/>
          <w:lang w:val="en-GB"/>
        </w:rPr>
        <w:fldChar w:fldCharType="end"/>
      </w:r>
      <w:r w:rsidR="006A5FC1" w:rsidRPr="00C67E16">
        <w:rPr>
          <w:rFonts w:cs="Segoe UI"/>
          <w:szCs w:val="21"/>
          <w:lang w:val="en-GB"/>
        </w:rPr>
        <w:t xml:space="preserve"> </w:t>
      </w:r>
      <w:r w:rsidRPr="00C67E16">
        <w:rPr>
          <w:rFonts w:cs="Segoe UI"/>
          <w:szCs w:val="21"/>
          <w:lang w:val="en-GB"/>
        </w:rPr>
        <w:t xml:space="preserve">reported that: </w:t>
      </w:r>
    </w:p>
    <w:p w14:paraId="7289F34A" w14:textId="77777777" w:rsidR="00652258" w:rsidRPr="00C67E16" w:rsidRDefault="008C7D72" w:rsidP="008C46D4">
      <w:pPr>
        <w:pStyle w:val="ListParagraph"/>
        <w:numPr>
          <w:ilvl w:val="0"/>
          <w:numId w:val="47"/>
        </w:numPr>
        <w:spacing w:before="0"/>
        <w:rPr>
          <w:rFonts w:ascii="Segoe UI" w:hAnsi="Segoe UI" w:cs="Segoe UI"/>
          <w:color w:val="auto"/>
          <w:sz w:val="21"/>
          <w:szCs w:val="21"/>
          <w:lang w:val="en-GB"/>
        </w:rPr>
      </w:pPr>
      <w:r w:rsidRPr="00C67E16">
        <w:rPr>
          <w:rFonts w:ascii="Segoe UI" w:hAnsi="Segoe UI" w:cs="Segoe UI"/>
          <w:color w:val="auto"/>
          <w:sz w:val="21"/>
          <w:szCs w:val="21"/>
          <w:lang w:val="en-GB"/>
        </w:rPr>
        <w:t>The WHO TAG-VE (Technical Advisory Group on SARS-CoV-2 Virus Evolution) met again on 24 October 2022 to further discuss Omicron subvariants XBB and BQ.1.</w:t>
      </w:r>
    </w:p>
    <w:p w14:paraId="55D9A5F4" w14:textId="77777777" w:rsidR="00652258" w:rsidRPr="00C67E16" w:rsidRDefault="008C7D72" w:rsidP="008C46D4">
      <w:pPr>
        <w:pStyle w:val="ListParagraph"/>
        <w:numPr>
          <w:ilvl w:val="0"/>
          <w:numId w:val="47"/>
        </w:numPr>
        <w:spacing w:before="0"/>
        <w:rPr>
          <w:rFonts w:ascii="Segoe UI" w:hAnsi="Segoe UI" w:cs="Segoe UI"/>
          <w:color w:val="auto"/>
          <w:sz w:val="21"/>
          <w:szCs w:val="21"/>
          <w:lang w:val="en-GB"/>
        </w:rPr>
      </w:pPr>
      <w:r w:rsidRPr="00C67E16">
        <w:rPr>
          <w:rFonts w:ascii="Segoe UI" w:hAnsi="Segoe UI" w:cs="Segoe UI"/>
          <w:color w:val="auto"/>
          <w:sz w:val="21"/>
          <w:szCs w:val="21"/>
          <w:lang w:val="en-GB"/>
        </w:rPr>
        <w:t xml:space="preserve">According to the TAG-VE statement, based on currently available evidence—which at present is limited—the expert group advises that the overall phenotypes of XBB and BQ.1 (and </w:t>
      </w:r>
      <w:r w:rsidR="00CE7625" w:rsidRPr="00C67E16">
        <w:rPr>
          <w:rFonts w:ascii="Segoe UI" w:hAnsi="Segoe UI" w:cs="Segoe UI"/>
          <w:color w:val="auto"/>
          <w:sz w:val="21"/>
          <w:szCs w:val="21"/>
          <w:lang w:val="en-GB"/>
        </w:rPr>
        <w:t>t</w:t>
      </w:r>
      <w:r w:rsidRPr="00C67E16">
        <w:rPr>
          <w:rFonts w:ascii="Segoe UI" w:hAnsi="Segoe UI" w:cs="Segoe UI"/>
          <w:color w:val="auto"/>
          <w:sz w:val="21"/>
          <w:szCs w:val="21"/>
          <w:lang w:val="en-GB"/>
        </w:rPr>
        <w:t xml:space="preserve">heir sublineages) do not diverge sufficiently from each other, or from other Omicron lineages with additional immune escape mutations, in terms of the necessary public health response, to warrant the designation of new variants of concern and assignment of a new label. </w:t>
      </w:r>
    </w:p>
    <w:p w14:paraId="6E09E4A1" w14:textId="1989C866" w:rsidR="002959F8" w:rsidRPr="00C67E16" w:rsidRDefault="008C7D72" w:rsidP="008C46D4">
      <w:pPr>
        <w:pStyle w:val="ListParagraph"/>
        <w:numPr>
          <w:ilvl w:val="0"/>
          <w:numId w:val="47"/>
        </w:numPr>
        <w:spacing w:before="0"/>
        <w:rPr>
          <w:rFonts w:ascii="Segoe UI" w:hAnsi="Segoe UI" w:cs="Segoe UI"/>
          <w:color w:val="auto"/>
          <w:sz w:val="21"/>
          <w:szCs w:val="21"/>
          <w:lang w:val="en-GB"/>
        </w:rPr>
      </w:pPr>
      <w:r w:rsidRPr="00C67E16">
        <w:rPr>
          <w:rFonts w:ascii="Segoe UI" w:hAnsi="Segoe UI" w:cs="Segoe UI"/>
          <w:color w:val="auto"/>
          <w:sz w:val="21"/>
          <w:szCs w:val="21"/>
          <w:lang w:val="en-GB"/>
        </w:rPr>
        <w:t>XBB and BQ.1 remain Omicron VOC. So far, available information does not indicate an increase in severity.</w:t>
      </w:r>
      <w:r w:rsidRPr="00C67E16">
        <w:rPr>
          <w:rFonts w:ascii="Segoe UI" w:hAnsi="Segoe UI" w:cs="Segoe UI"/>
          <w:color w:val="auto"/>
          <w:sz w:val="21"/>
          <w:szCs w:val="21"/>
          <w:lang w:val="en-GB"/>
        </w:rPr>
        <w:cr/>
      </w:r>
    </w:p>
    <w:p w14:paraId="45C090B8" w14:textId="47806D17" w:rsidR="004E1713" w:rsidRPr="00C67E16" w:rsidRDefault="00894ECF" w:rsidP="004E1713">
      <w:pPr>
        <w:rPr>
          <w:rFonts w:cs="Segoe UI"/>
          <w:szCs w:val="21"/>
          <w:lang w:val="en-GB"/>
        </w:rPr>
      </w:pPr>
      <w:r w:rsidRPr="00C67E16">
        <w:rPr>
          <w:rFonts w:cs="Segoe UI"/>
          <w:szCs w:val="21"/>
          <w:lang w:val="en-GB"/>
        </w:rPr>
        <w:t>The WHO Weekly Epidemiology Update on 2</w:t>
      </w:r>
      <w:r w:rsidR="006A5FC1" w:rsidRPr="00C67E16">
        <w:rPr>
          <w:rFonts w:cs="Segoe UI"/>
          <w:szCs w:val="21"/>
          <w:lang w:val="en-GB"/>
        </w:rPr>
        <w:t>6</w:t>
      </w:r>
      <w:r w:rsidRPr="00C67E16">
        <w:rPr>
          <w:rFonts w:cs="Segoe UI"/>
          <w:szCs w:val="21"/>
          <w:lang w:val="en-GB"/>
        </w:rPr>
        <w:t xml:space="preserve"> </w:t>
      </w:r>
      <w:r w:rsidR="006A5FC1" w:rsidRPr="00C67E16">
        <w:rPr>
          <w:rFonts w:cs="Segoe UI"/>
          <w:szCs w:val="21"/>
          <w:lang w:val="en-GB"/>
        </w:rPr>
        <w:t>October</w:t>
      </w:r>
      <w:r w:rsidRPr="00C67E16">
        <w:rPr>
          <w:rFonts w:cs="Segoe UI"/>
          <w:szCs w:val="21"/>
          <w:lang w:val="en-GB"/>
        </w:rPr>
        <w:t xml:space="preserve"> 2022 </w:t>
      </w:r>
      <w:r w:rsidR="006A5FC1" w:rsidRPr="00C67E16">
        <w:rPr>
          <w:rFonts w:cs="Segoe UI"/>
          <w:szCs w:val="21"/>
          <w:lang w:val="en-GB"/>
        </w:rPr>
        <w:fldChar w:fldCharType="begin"/>
      </w:r>
      <w:r w:rsidR="00FC3EF0">
        <w:rPr>
          <w:rFonts w:cs="Segoe UI"/>
          <w:szCs w:val="21"/>
          <w:lang w:val="en-GB"/>
        </w:rPr>
        <w:instrText xml:space="preserve"> ADDIN EN.CITE &lt;EndNote&gt;&lt;Cite&gt;&lt;Author&gt;World Health Organisation (WHO)&lt;/Author&gt;&lt;Year&gt;2022&lt;/Year&gt;&lt;RecNum&gt;5718&lt;/RecNum&gt;&lt;DisplayText&gt;[34]&lt;/DisplayText&gt;&lt;record&gt;&lt;rec-number&gt;5718&lt;/rec-number&gt;&lt;foreign-keys&gt;&lt;key app="EN" db-id="tfrtexd2lrs2vkefzp8v29vg5eptxer95fd5" timestamp="1667941077" guid="76c7e17c-e9de-4eb4-8792-0f86727d7cb9"&gt;5718&lt;/key&gt;&lt;/foreign-keys&gt;&lt;ref-type name="Web Page"&gt;12&lt;/ref-type&gt;&lt;contributors&gt;&lt;authors&gt;&lt;author&gt;World Health Organisation (WHO),&lt;/author&gt;&lt;/authors&gt;&lt;/contributors&gt;&lt;titles&gt;&lt;title&gt;Weekly epidemiological update on COVID-19 - 26 October 2022&lt;/title&gt;&lt;/titles&gt;&lt;dates&gt;&lt;year&gt;2022&lt;/year&gt;&lt;/dates&gt;&lt;urls&gt;&lt;related-urls&gt;&lt;url&gt;https://www.who.int/docs/default-source/coronaviruse/situation-reports/20221026_weekly_epi_update_115.pdf?sfvrsn=733c78c9_4&amp;amp;download=true&lt;/url&gt;&lt;/related-urls&gt;&lt;/urls&gt;&lt;/record&gt;&lt;/Cite&gt;&lt;/EndNote&gt;</w:instrText>
      </w:r>
      <w:r w:rsidR="006A5FC1" w:rsidRPr="00C67E16">
        <w:rPr>
          <w:rFonts w:cs="Segoe UI"/>
          <w:szCs w:val="21"/>
          <w:lang w:val="en-GB"/>
        </w:rPr>
        <w:fldChar w:fldCharType="separate"/>
      </w:r>
      <w:r w:rsidR="00FC3EF0">
        <w:rPr>
          <w:rFonts w:cs="Segoe UI"/>
          <w:noProof/>
          <w:szCs w:val="21"/>
          <w:lang w:val="en-GB"/>
        </w:rPr>
        <w:t>[34]</w:t>
      </w:r>
      <w:r w:rsidR="006A5FC1" w:rsidRPr="00C67E16">
        <w:rPr>
          <w:rFonts w:cs="Segoe UI"/>
          <w:szCs w:val="21"/>
          <w:lang w:val="en-GB"/>
        </w:rPr>
        <w:fldChar w:fldCharType="end"/>
      </w:r>
      <w:r w:rsidR="006A5FC1" w:rsidRPr="00C67E16">
        <w:rPr>
          <w:rFonts w:cs="Segoe UI"/>
          <w:szCs w:val="21"/>
          <w:lang w:val="en-GB"/>
        </w:rPr>
        <w:t xml:space="preserve"> </w:t>
      </w:r>
      <w:r w:rsidRPr="00C67E16">
        <w:rPr>
          <w:rFonts w:cs="Segoe UI"/>
          <w:szCs w:val="21"/>
          <w:lang w:val="en-GB"/>
        </w:rPr>
        <w:t>reported that:</w:t>
      </w:r>
    </w:p>
    <w:p w14:paraId="176B2CA4" w14:textId="77777777" w:rsidR="00652258" w:rsidRPr="00C67E16" w:rsidRDefault="00652258" w:rsidP="00652258">
      <w:pPr>
        <w:pStyle w:val="ListParagraph"/>
        <w:numPr>
          <w:ilvl w:val="0"/>
          <w:numId w:val="47"/>
        </w:numPr>
        <w:rPr>
          <w:rFonts w:ascii="Segoe UI" w:hAnsi="Segoe UI" w:cs="Segoe UI"/>
          <w:color w:val="auto"/>
          <w:sz w:val="21"/>
          <w:szCs w:val="21"/>
          <w:lang w:val="en-GB"/>
        </w:rPr>
      </w:pPr>
      <w:r w:rsidRPr="00C67E16">
        <w:rPr>
          <w:rFonts w:ascii="Segoe UI" w:hAnsi="Segoe UI" w:cs="Segoe UI"/>
          <w:color w:val="auto"/>
          <w:sz w:val="21"/>
          <w:szCs w:val="21"/>
          <w:lang w:val="en-GB"/>
        </w:rPr>
        <w:t xml:space="preserve">The relevant Spike protein (S) amino acid positions and substitutions under monitoring are S:R346X, S:K444X, S:V445X, S:N450X and S:N460X. BA.2, BA.4 and BA.5 and their various subvariants have in many cases acquired the same mutations at the same position, indicating convergent evolution. </w:t>
      </w:r>
    </w:p>
    <w:p w14:paraId="0585B39D" w14:textId="65F6071A" w:rsidR="00652258" w:rsidRPr="00C67E16" w:rsidRDefault="00652258" w:rsidP="00652258">
      <w:pPr>
        <w:pStyle w:val="ListParagraph"/>
        <w:numPr>
          <w:ilvl w:val="0"/>
          <w:numId w:val="47"/>
        </w:numPr>
        <w:rPr>
          <w:rFonts w:ascii="Segoe UI" w:hAnsi="Segoe UI" w:cs="Segoe UI"/>
          <w:color w:val="auto"/>
          <w:sz w:val="21"/>
          <w:szCs w:val="21"/>
          <w:lang w:val="en-GB"/>
        </w:rPr>
      </w:pPr>
      <w:r w:rsidRPr="00C67E16">
        <w:rPr>
          <w:rFonts w:ascii="Segoe UI" w:hAnsi="Segoe UI" w:cs="Segoe UI"/>
          <w:color w:val="auto"/>
          <w:sz w:val="21"/>
          <w:szCs w:val="21"/>
          <w:lang w:val="en-GB"/>
        </w:rPr>
        <w:t xml:space="preserve">Convergent evolution refers to the independent genetic adaptation of two or more different variants at the same genomic position, i.e., the same nucleotide or amino acid change is observed in multiple variants, with these variants not being direct descendants of each other. </w:t>
      </w:r>
      <w:r w:rsidRPr="00C67E16">
        <w:rPr>
          <w:rFonts w:cs="Segoe UI"/>
          <w:color w:val="auto"/>
          <w:szCs w:val="21"/>
          <w:lang w:val="en-GB"/>
        </w:rPr>
        <w:t xml:space="preserve">Areas of convergent evolution point to a potential role in the adaptation and further evolution of the virus. </w:t>
      </w:r>
    </w:p>
    <w:p w14:paraId="6F9D8B69" w14:textId="645A635A" w:rsidR="006A5FC1" w:rsidRPr="00F25690" w:rsidRDefault="00F25690" w:rsidP="004E1713">
      <w:pPr>
        <w:rPr>
          <w:rFonts w:cs="Segoe UI"/>
          <w:color w:val="000000" w:themeColor="text1"/>
          <w:szCs w:val="21"/>
          <w:u w:val="single"/>
          <w:lang w:val="en-GB"/>
        </w:rPr>
      </w:pPr>
      <w:r w:rsidRPr="00F25690">
        <w:rPr>
          <w:rFonts w:cs="Segoe UI"/>
          <w:color w:val="000000" w:themeColor="text1"/>
          <w:szCs w:val="21"/>
          <w:u w:val="single"/>
          <w:lang w:val="en-GB"/>
        </w:rPr>
        <w:t>UK Health Security Agency updates</w:t>
      </w:r>
    </w:p>
    <w:p w14:paraId="077CCE38" w14:textId="2F59E431" w:rsidR="004E1713" w:rsidRPr="00E61721" w:rsidRDefault="004E1713" w:rsidP="004E1713">
      <w:pPr>
        <w:rPr>
          <w:rFonts w:cs="Segoe UI"/>
          <w:color w:val="000000" w:themeColor="text1"/>
          <w:szCs w:val="21"/>
          <w:lang w:val="en-GB"/>
        </w:rPr>
      </w:pPr>
      <w:r w:rsidRPr="00E61721">
        <w:rPr>
          <w:rFonts w:cs="Segoe UI"/>
          <w:color w:val="000000" w:themeColor="text1"/>
          <w:szCs w:val="21"/>
          <w:lang w:val="en-GB"/>
        </w:rPr>
        <w:t xml:space="preserve">The </w:t>
      </w:r>
      <w:r w:rsidR="00F32083" w:rsidRPr="00E61721">
        <w:rPr>
          <w:rFonts w:cs="Segoe UI"/>
          <w:color w:val="000000" w:themeColor="text1"/>
          <w:szCs w:val="21"/>
          <w:lang w:val="en-GB"/>
        </w:rPr>
        <w:t>UK Health Security Agency SARS-CoV-2 Variants of Concern and Variants under Investigation in England, Technical Briefing 4</w:t>
      </w:r>
      <w:r w:rsidR="00CE2207" w:rsidRPr="00E61721">
        <w:rPr>
          <w:rFonts w:cs="Segoe UI"/>
          <w:color w:val="000000" w:themeColor="text1"/>
          <w:szCs w:val="21"/>
          <w:lang w:val="en-GB"/>
        </w:rPr>
        <w:t>7</w:t>
      </w:r>
      <w:r w:rsidRPr="00E61721">
        <w:rPr>
          <w:rFonts w:cs="Segoe UI"/>
          <w:color w:val="000000" w:themeColor="text1"/>
          <w:szCs w:val="21"/>
          <w:lang w:val="en-GB"/>
        </w:rPr>
        <w:t xml:space="preserve"> on </w:t>
      </w:r>
      <w:r w:rsidR="00CE2207" w:rsidRPr="00E61721">
        <w:rPr>
          <w:rFonts w:cs="Segoe UI"/>
          <w:color w:val="000000" w:themeColor="text1"/>
          <w:szCs w:val="21"/>
          <w:lang w:val="en-GB"/>
        </w:rPr>
        <w:t>28</w:t>
      </w:r>
      <w:r w:rsidRPr="00E61721">
        <w:rPr>
          <w:rFonts w:cs="Segoe UI"/>
          <w:color w:val="000000" w:themeColor="text1"/>
          <w:szCs w:val="21"/>
          <w:lang w:val="en-GB"/>
        </w:rPr>
        <w:t xml:space="preserve"> </w:t>
      </w:r>
      <w:r w:rsidR="00F32083" w:rsidRPr="00E61721">
        <w:rPr>
          <w:rFonts w:cs="Segoe UI"/>
          <w:color w:val="000000" w:themeColor="text1"/>
          <w:szCs w:val="21"/>
          <w:lang w:val="en-GB"/>
        </w:rPr>
        <w:t>October</w:t>
      </w:r>
      <w:r w:rsidRPr="00E61721">
        <w:rPr>
          <w:rFonts w:cs="Segoe UI"/>
          <w:color w:val="000000" w:themeColor="text1"/>
          <w:szCs w:val="21"/>
          <w:lang w:val="en-GB"/>
        </w:rPr>
        <w:t xml:space="preserve"> 2022</w:t>
      </w:r>
      <w:r w:rsidR="00BA6BF2" w:rsidRPr="00E61721">
        <w:rPr>
          <w:rFonts w:cs="Segoe UI"/>
          <w:color w:val="000000" w:themeColor="text1"/>
          <w:szCs w:val="21"/>
          <w:lang w:val="en-GB"/>
        </w:rPr>
        <w:t xml:space="preserve"> </w:t>
      </w:r>
      <w:r w:rsidR="00CE2207" w:rsidRPr="00E61721">
        <w:rPr>
          <w:rFonts w:cs="Segoe UI"/>
          <w:color w:val="000000" w:themeColor="text1"/>
          <w:szCs w:val="21"/>
          <w:lang w:val="en-GB"/>
        </w:rPr>
        <w:fldChar w:fldCharType="begin"/>
      </w:r>
      <w:r w:rsidR="00657CE6">
        <w:rPr>
          <w:rFonts w:cs="Segoe UI"/>
          <w:color w:val="000000" w:themeColor="text1"/>
          <w:szCs w:val="21"/>
          <w:lang w:val="en-GB"/>
        </w:rPr>
        <w:instrText xml:space="preserve"> ADDIN EN.CITE &lt;EndNote&gt;&lt;Cite&gt;&lt;Author&gt;UK health Security Agency&lt;/Author&gt;&lt;Year&gt;2022&lt;/Year&gt;&lt;RecNum&gt;5716&lt;/RecNum&gt;&lt;DisplayText&gt;[1]&lt;/DisplayText&gt;&lt;record&gt;&lt;rec-number&gt;5716&lt;/rec-number&gt;&lt;foreign-keys&gt;&lt;key app="EN" db-id="tfrtexd2lrs2vkefzp8v29vg5eptxer95fd5" timestamp="1667941077" guid="d3216b18-d58b-4655-b12f-ecb786665e5c"&gt;5716&lt;/key&gt;&lt;/foreign-keys&gt;&lt;ref-type name="Web Page"&gt;12&lt;/ref-type&gt;&lt;contributors&gt;&lt;authors&gt;&lt;author&gt;UK health Security Agency,&lt;/author&gt;&lt;/authors&gt;&lt;/contributors&gt;&lt;titles&gt;&lt;title&gt;SARS-CoV-2 variants of concern and variants under investigation in England: Technical briefing 47&lt;/title&gt;&lt;/titles&gt;&lt;dates&gt;&lt;year&gt;2022&lt;/year&gt;&lt;/dates&gt;&lt;urls&gt;&lt;related-urls&gt;&lt;url&gt;https://assets.publishing.service.gov.uk/government/uploads/system/uploads/attachment_data/file/1115077/Technical-Briefing-47.pdf&lt;/url&gt;&lt;/related-urls&gt;&lt;/urls&gt;&lt;/record&gt;&lt;/Cite&gt;&lt;/EndNote&gt;</w:instrText>
      </w:r>
      <w:r w:rsidR="00CE2207" w:rsidRPr="00E61721">
        <w:rPr>
          <w:rFonts w:cs="Segoe UI"/>
          <w:color w:val="000000" w:themeColor="text1"/>
          <w:szCs w:val="21"/>
          <w:lang w:val="en-GB"/>
        </w:rPr>
        <w:fldChar w:fldCharType="separate"/>
      </w:r>
      <w:r w:rsidR="00657CE6">
        <w:rPr>
          <w:rFonts w:cs="Segoe UI"/>
          <w:noProof/>
          <w:color w:val="000000" w:themeColor="text1"/>
          <w:szCs w:val="21"/>
          <w:lang w:val="en-GB"/>
        </w:rPr>
        <w:t>[1]</w:t>
      </w:r>
      <w:r w:rsidR="00CE2207" w:rsidRPr="00E61721">
        <w:rPr>
          <w:rFonts w:cs="Segoe UI"/>
          <w:color w:val="000000" w:themeColor="text1"/>
          <w:szCs w:val="21"/>
          <w:lang w:val="en-GB"/>
        </w:rPr>
        <w:fldChar w:fldCharType="end"/>
      </w:r>
      <w:r w:rsidR="005A748C" w:rsidRPr="00E61721">
        <w:rPr>
          <w:rFonts w:cs="Segoe UI"/>
          <w:color w:val="000000" w:themeColor="text1"/>
          <w:szCs w:val="21"/>
          <w:lang w:val="en-GB"/>
        </w:rPr>
        <w:t xml:space="preserve"> </w:t>
      </w:r>
      <w:r w:rsidRPr="00E61721">
        <w:rPr>
          <w:rFonts w:cs="Segoe UI"/>
          <w:color w:val="000000" w:themeColor="text1"/>
          <w:szCs w:val="21"/>
          <w:lang w:val="en-GB"/>
        </w:rPr>
        <w:t>reported that</w:t>
      </w:r>
      <w:r w:rsidR="00D466AC">
        <w:rPr>
          <w:rFonts w:cs="Segoe UI"/>
          <w:color w:val="000000" w:themeColor="text1"/>
          <w:szCs w:val="21"/>
          <w:lang w:val="en-GB"/>
        </w:rPr>
        <w:t xml:space="preserve"> </w:t>
      </w:r>
      <w:r w:rsidR="00D466AC">
        <w:rPr>
          <w:rFonts w:cs="Segoe UI"/>
          <w:szCs w:val="21"/>
          <w:lang w:val="en-GB"/>
        </w:rPr>
        <w:t>(at 20 October 2022)</w:t>
      </w:r>
      <w:r w:rsidRPr="00E61721">
        <w:rPr>
          <w:rFonts w:cs="Segoe UI"/>
          <w:color w:val="000000" w:themeColor="text1"/>
          <w:szCs w:val="21"/>
          <w:lang w:val="en-GB"/>
        </w:rPr>
        <w:t xml:space="preserve">: </w:t>
      </w:r>
    </w:p>
    <w:p w14:paraId="29EDDC5B" w14:textId="77777777" w:rsidR="004856EB" w:rsidRPr="00E61721" w:rsidRDefault="004856EB" w:rsidP="004856EB">
      <w:pPr>
        <w:pStyle w:val="NormalBulleted"/>
        <w:numPr>
          <w:ilvl w:val="0"/>
          <w:numId w:val="46"/>
        </w:numPr>
        <w:rPr>
          <w:rFonts w:cs="Segoe UI"/>
          <w:color w:val="000000" w:themeColor="text1"/>
          <w:szCs w:val="21"/>
          <w:lang w:val="en-GB"/>
        </w:rPr>
      </w:pPr>
      <w:r w:rsidRPr="00E61721">
        <w:rPr>
          <w:rFonts w:cs="Segoe UI"/>
          <w:color w:val="000000" w:themeColor="text1"/>
          <w:szCs w:val="21"/>
        </w:rPr>
        <w:t xml:space="preserve">BA.5, including all sub-lineages, remains the dominant parent lineage in the UK at greater than 75% of all sequenced samples in the UK. </w:t>
      </w:r>
    </w:p>
    <w:p w14:paraId="0964BF45" w14:textId="77777777" w:rsidR="004856EB" w:rsidRPr="00E61721" w:rsidRDefault="004856EB" w:rsidP="00E566A5">
      <w:pPr>
        <w:pStyle w:val="NormalBulleted"/>
        <w:numPr>
          <w:ilvl w:val="0"/>
          <w:numId w:val="46"/>
        </w:numPr>
        <w:rPr>
          <w:rFonts w:cs="Segoe UI"/>
          <w:color w:val="000000" w:themeColor="text1"/>
          <w:szCs w:val="21"/>
          <w:lang w:val="en-GB"/>
        </w:rPr>
      </w:pPr>
      <w:r w:rsidRPr="00E61721">
        <w:rPr>
          <w:rFonts w:cs="Segoe UI"/>
          <w:color w:val="000000" w:themeColor="text1"/>
          <w:szCs w:val="21"/>
        </w:rPr>
        <w:t xml:space="preserve">In the most recent week, logistic growth of variants with 1, 2 or 3 convergent and antigenically significant RBD mutations was respectively 23%, 47%, and 66% per week. </w:t>
      </w:r>
    </w:p>
    <w:p w14:paraId="0F692968" w14:textId="252B4E3A" w:rsidR="009B7361" w:rsidRPr="00E61721" w:rsidRDefault="004856EB" w:rsidP="004856EB">
      <w:pPr>
        <w:pStyle w:val="NormalBulleted"/>
        <w:numPr>
          <w:ilvl w:val="1"/>
          <w:numId w:val="46"/>
        </w:numPr>
        <w:rPr>
          <w:rFonts w:cs="Segoe UI"/>
          <w:color w:val="000000" w:themeColor="text1"/>
          <w:szCs w:val="21"/>
          <w:lang w:val="en-GB"/>
        </w:rPr>
        <w:sectPr w:rsidR="009B7361" w:rsidRPr="00E61721" w:rsidSect="00885308">
          <w:headerReference w:type="default" r:id="rId15"/>
          <w:footerReference w:type="default" r:id="rId16"/>
          <w:pgSz w:w="11907" w:h="16840" w:code="9"/>
          <w:pgMar w:top="720" w:right="720" w:bottom="720" w:left="720" w:header="284" w:footer="283" w:gutter="284"/>
          <w:cols w:space="720"/>
          <w:docGrid w:linePitch="286"/>
        </w:sectPr>
      </w:pPr>
      <w:r w:rsidRPr="00E61721">
        <w:rPr>
          <w:rFonts w:cs="Segoe UI"/>
          <w:color w:val="000000" w:themeColor="text1"/>
          <w:szCs w:val="21"/>
        </w:rPr>
        <w:t>The category with 3 RBD mutations consisted largely of BQ.1.1 (59%) with the remainder consisting primarily of a mixture of BA.2.75 sub-lineages (29%).</w:t>
      </w:r>
    </w:p>
    <w:p w14:paraId="58C4859E" w14:textId="77777777" w:rsidR="009D3B15" w:rsidRPr="009F3FEA" w:rsidRDefault="009D3B15" w:rsidP="00D66D6F">
      <w:pPr>
        <w:pStyle w:val="Heading1"/>
        <w:spacing w:before="0" w:after="0"/>
        <w:rPr>
          <w:lang w:val="en-GB"/>
        </w:rPr>
      </w:pPr>
      <w:bookmarkStart w:id="22" w:name="_Toc112743694"/>
      <w:bookmarkStart w:id="23" w:name="_Toc115163844"/>
      <w:bookmarkStart w:id="24" w:name="_Ref119861230"/>
      <w:r w:rsidRPr="009F3FEA">
        <w:rPr>
          <w:lang w:val="en-GB"/>
        </w:rPr>
        <w:t>Section 2: Summary of Variants</w:t>
      </w:r>
      <w:bookmarkEnd w:id="22"/>
      <w:bookmarkEnd w:id="23"/>
      <w:bookmarkEnd w:id="24"/>
    </w:p>
    <w:p w14:paraId="0646E8A7" w14:textId="536EF2EE" w:rsidR="009D3B15" w:rsidRPr="009F3FEA" w:rsidRDefault="009D3B15" w:rsidP="008F1DE1">
      <w:pPr>
        <w:pStyle w:val="Heading2"/>
        <w:rPr>
          <w:lang w:val="en-GB"/>
        </w:rPr>
      </w:pPr>
      <w:bookmarkStart w:id="25" w:name="_Toc112743695"/>
      <w:bookmarkStart w:id="26" w:name="_Toc115163845"/>
      <w:r w:rsidRPr="009F3FEA">
        <w:rPr>
          <w:lang w:val="en-GB"/>
        </w:rPr>
        <w:t>Public Health Risk Assessment BA.5</w:t>
      </w:r>
      <w:bookmarkEnd w:id="25"/>
      <w:bookmarkEnd w:id="26"/>
    </w:p>
    <w:p w14:paraId="10BC3A36" w14:textId="27C22FCC" w:rsidR="00D66D6F" w:rsidRPr="00820864" w:rsidRDefault="00D66D6F" w:rsidP="00D66D6F">
      <w:pPr>
        <w:rPr>
          <w:rFonts w:eastAsia="Calibri Light"/>
          <w:i/>
          <w:lang w:val="en-GB"/>
        </w:rPr>
      </w:pPr>
      <w:r w:rsidRPr="00820864">
        <w:rPr>
          <w:rFonts w:eastAsia="Calibri Light"/>
          <w:i/>
          <w:lang w:val="en-GB"/>
        </w:rPr>
        <w:t xml:space="preserve">Updated: </w:t>
      </w:r>
      <w:r w:rsidR="00124E3C">
        <w:rPr>
          <w:rFonts w:eastAsia="Calibri Light"/>
          <w:i/>
          <w:iCs/>
          <w:lang w:val="en-GB"/>
        </w:rPr>
        <w:t>16</w:t>
      </w:r>
      <w:r w:rsidRPr="00820864">
        <w:rPr>
          <w:rFonts w:eastAsia="Calibri Light"/>
          <w:i/>
          <w:lang w:val="en-GB"/>
        </w:rPr>
        <w:t xml:space="preserve"> </w:t>
      </w:r>
      <w:r w:rsidR="008C3880" w:rsidRPr="00820864">
        <w:rPr>
          <w:rFonts w:eastAsia="Calibri Light"/>
          <w:i/>
          <w:lang w:val="en-GB"/>
        </w:rPr>
        <w:t>November</w:t>
      </w:r>
      <w:r w:rsidRPr="00820864">
        <w:rPr>
          <w:rFonts w:eastAsia="Calibri Light"/>
          <w:i/>
          <w:lang w:val="en-GB"/>
        </w:rPr>
        <w:t xml:space="preserve"> 2022</w:t>
      </w:r>
    </w:p>
    <w:p w14:paraId="44FF48D0" w14:textId="16819C35" w:rsidR="004D4BDC" w:rsidRPr="004D4BDC" w:rsidRDefault="004D4BDC" w:rsidP="00D66D6F">
      <w:pPr>
        <w:rPr>
          <w:lang w:val="en-GB"/>
        </w:rPr>
      </w:pPr>
      <w:r w:rsidRPr="00820864">
        <w:rPr>
          <w:lang w:val="en-GB"/>
        </w:rPr>
        <w:t>BA.5 has key spike mutations at positions: L452R, F486V, and R493Q.</w:t>
      </w:r>
      <w:r w:rsidR="00FB1B71" w:rsidRPr="00820864">
        <w:rPr>
          <w:szCs w:val="21"/>
          <w:lang w:val="en-GB"/>
        </w:rPr>
        <w:t xml:space="preserve"> </w:t>
      </w:r>
      <w:r w:rsidR="00FB1B71" w:rsidRPr="00820864">
        <w:rPr>
          <w:szCs w:val="21"/>
          <w:lang w:val="en-GB"/>
        </w:rPr>
        <w:fldChar w:fldCharType="begin"/>
      </w:r>
      <w:r w:rsidR="00FC3EF0">
        <w:rPr>
          <w:szCs w:val="21"/>
          <w:lang w:val="en-GB"/>
        </w:rPr>
        <w:instrText xml:space="preserve"> ADDIN EN.CITE &lt;EndNote&gt;&lt;Cite&gt;&lt;Author&gt;de Ligt&lt;/Author&gt;&lt;Year&gt;2022&lt;/Year&gt;&lt;RecNum&gt;5770&lt;/RecNum&gt;&lt;DisplayText&gt;[35]&lt;/DisplayText&gt;&lt;record&gt;&lt;rec-number&gt;5770&lt;/rec-number&gt;&lt;foreign-keys&gt;&lt;key app="EN" db-id="tfrtexd2lrs2vkefzp8v29vg5eptxer95fd5" timestamp="1668638009" guid="2d42ea6f-2dca-44b7-9449-cba86beba604"&gt;5770&lt;/key&gt;&lt;/foreign-keys&gt;&lt;ref-type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No.26, 2 November 2022, Unpublished ESR report.&lt;/title&gt;&lt;/titles&gt;&lt;dates&gt;&lt;year&gt;2022&lt;/year&gt;&lt;/dates&gt;&lt;urls&gt;&lt;/urls&gt;&lt;/record&gt;&lt;/Cite&gt;&lt;/EndNote&gt;</w:instrText>
      </w:r>
      <w:r w:rsidR="00FB1B71" w:rsidRPr="00820864">
        <w:rPr>
          <w:szCs w:val="21"/>
          <w:lang w:val="en-GB"/>
        </w:rPr>
        <w:fldChar w:fldCharType="separate"/>
      </w:r>
      <w:r w:rsidR="00FC3EF0">
        <w:rPr>
          <w:noProof/>
          <w:szCs w:val="21"/>
          <w:lang w:val="en-GB"/>
        </w:rPr>
        <w:t>[35]</w:t>
      </w:r>
      <w:r w:rsidR="00FB1B71" w:rsidRPr="00820864">
        <w:rPr>
          <w:szCs w:val="21"/>
          <w:lang w:val="en-GB"/>
        </w:rPr>
        <w:fldChar w:fldCharType="end"/>
      </w:r>
      <w:r w:rsidR="00FB1B71" w:rsidRPr="00820864">
        <w:rPr>
          <w:szCs w:val="21"/>
          <w:lang w:val="en-GB"/>
        </w:rPr>
        <w:t xml:space="preserve"> </w:t>
      </w:r>
      <w:r w:rsidRPr="00820864">
        <w:rPr>
          <w:lang w:val="en-GB"/>
        </w:rPr>
        <w:t xml:space="preserve">Note: BA.4 and BA.5 </w:t>
      </w:r>
      <w:r w:rsidRPr="009F3FEA">
        <w:rPr>
          <w:lang w:val="en-GB"/>
        </w:rPr>
        <w:t xml:space="preserve">have identical spike protein. </w:t>
      </w:r>
    </w:p>
    <w:tbl>
      <w:tblPr>
        <w:tblW w:w="158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701"/>
        <w:gridCol w:w="1418"/>
        <w:gridCol w:w="10915"/>
      </w:tblGrid>
      <w:tr w:rsidR="00D43706" w:rsidRPr="009F3FEA" w14:paraId="155AA7E2" w14:textId="77777777" w:rsidTr="003B4217">
        <w:trPr>
          <w:trHeight w:val="811"/>
        </w:trPr>
        <w:tc>
          <w:tcPr>
            <w:tcW w:w="1804" w:type="dxa"/>
            <w:shd w:val="clear" w:color="auto" w:fill="D9D9D9" w:themeFill="background1" w:themeFillShade="D9"/>
          </w:tcPr>
          <w:p w14:paraId="370EB933" w14:textId="77777777" w:rsidR="009D3B15" w:rsidRPr="009F3FEA" w:rsidRDefault="009D3B15" w:rsidP="00C256F1">
            <w:pPr>
              <w:autoSpaceDE w:val="0"/>
              <w:autoSpaceDN w:val="0"/>
              <w:adjustRightInd w:val="0"/>
              <w:rPr>
                <w:rFonts w:cs="Segoe UI"/>
                <w:szCs w:val="21"/>
                <w:lang w:val="en-GB"/>
              </w:rPr>
            </w:pPr>
          </w:p>
        </w:tc>
        <w:tc>
          <w:tcPr>
            <w:tcW w:w="1701" w:type="dxa"/>
            <w:shd w:val="clear" w:color="auto" w:fill="D9D9D9" w:themeFill="background1" w:themeFillShade="D9"/>
          </w:tcPr>
          <w:p w14:paraId="4AE3A162"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Overall Risk Assessment* </w:t>
            </w:r>
          </w:p>
        </w:tc>
        <w:tc>
          <w:tcPr>
            <w:tcW w:w="1418" w:type="dxa"/>
            <w:shd w:val="clear" w:color="auto" w:fill="D9D9D9" w:themeFill="background1" w:themeFillShade="D9"/>
          </w:tcPr>
          <w:p w14:paraId="19B30DDC"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Confidence level **</w:t>
            </w:r>
          </w:p>
        </w:tc>
        <w:tc>
          <w:tcPr>
            <w:tcW w:w="10915" w:type="dxa"/>
            <w:shd w:val="clear" w:color="auto" w:fill="D9D9D9" w:themeFill="background1" w:themeFillShade="D9"/>
          </w:tcPr>
          <w:p w14:paraId="052781EC"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Assessment and rationale </w:t>
            </w:r>
          </w:p>
          <w:p w14:paraId="57AFFBC5" w14:textId="77777777" w:rsidR="009D3B15" w:rsidRPr="009F3FEA" w:rsidRDefault="009D3B15" w:rsidP="00C256F1">
            <w:pPr>
              <w:autoSpaceDE w:val="0"/>
              <w:autoSpaceDN w:val="0"/>
              <w:adjustRightInd w:val="0"/>
              <w:rPr>
                <w:rFonts w:cs="Segoe UI"/>
                <w:szCs w:val="21"/>
                <w:lang w:val="en-GB"/>
              </w:rPr>
            </w:pPr>
          </w:p>
        </w:tc>
      </w:tr>
      <w:tr w:rsidR="00FA4A2F" w:rsidRPr="009F3FEA" w14:paraId="19219DDF" w14:textId="77777777" w:rsidTr="003B4217">
        <w:trPr>
          <w:trHeight w:val="548"/>
        </w:trPr>
        <w:tc>
          <w:tcPr>
            <w:tcW w:w="1804" w:type="dxa"/>
            <w:shd w:val="clear" w:color="auto" w:fill="D9D9D9" w:themeFill="background1" w:themeFillShade="D9"/>
          </w:tcPr>
          <w:p w14:paraId="51E7517B"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Overall growth advantage </w:t>
            </w:r>
          </w:p>
        </w:tc>
        <w:tc>
          <w:tcPr>
            <w:tcW w:w="1701" w:type="dxa"/>
            <w:shd w:val="clear" w:color="auto" w:fill="auto"/>
          </w:tcPr>
          <w:p w14:paraId="322DC75B"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Increased risk  </w:t>
            </w:r>
          </w:p>
        </w:tc>
        <w:tc>
          <w:tcPr>
            <w:tcW w:w="1418" w:type="dxa"/>
          </w:tcPr>
          <w:p w14:paraId="2145C893"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High </w:t>
            </w:r>
          </w:p>
        </w:tc>
        <w:tc>
          <w:tcPr>
            <w:tcW w:w="10915" w:type="dxa"/>
          </w:tcPr>
          <w:p w14:paraId="0D2C7311" w14:textId="3703658E"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Evidence of a growth advantage compared to BA.2. </w:t>
            </w:r>
          </w:p>
          <w:p w14:paraId="28F6A4EB" w14:textId="01023E08" w:rsidR="009D3B15" w:rsidRPr="00F962AC" w:rsidRDefault="009D3B15" w:rsidP="00807A60">
            <w:pPr>
              <w:autoSpaceDE w:val="0"/>
              <w:autoSpaceDN w:val="0"/>
              <w:adjustRightInd w:val="0"/>
              <w:spacing w:before="0"/>
              <w:rPr>
                <w:rFonts w:cs="Segoe UI"/>
                <w:lang w:val="en-GB"/>
              </w:rPr>
            </w:pPr>
            <w:r w:rsidRPr="00132E35">
              <w:rPr>
                <w:rFonts w:cs="Segoe UI"/>
                <w:lang w:val="en-GB"/>
              </w:rPr>
              <w:t xml:space="preserve">As at </w:t>
            </w:r>
            <w:r w:rsidR="00D075CD" w:rsidRPr="00132E35">
              <w:rPr>
                <w:rFonts w:cs="Segoe UI"/>
                <w:lang w:val="en-GB"/>
              </w:rPr>
              <w:t>16</w:t>
            </w:r>
            <w:r w:rsidRPr="00132E35">
              <w:rPr>
                <w:rFonts w:cs="Segoe UI"/>
                <w:lang w:val="en-GB"/>
              </w:rPr>
              <w:t xml:space="preserve"> </w:t>
            </w:r>
            <w:r w:rsidR="002C6462" w:rsidRPr="00132E35">
              <w:rPr>
                <w:rFonts w:cs="Segoe UI"/>
                <w:lang w:val="en-GB"/>
              </w:rPr>
              <w:t>November</w:t>
            </w:r>
            <w:r w:rsidRPr="00132E35">
              <w:rPr>
                <w:rFonts w:cs="Segoe UI"/>
                <w:lang w:val="en-GB"/>
              </w:rPr>
              <w:t xml:space="preserve"> 2022, BA.5 </w:t>
            </w:r>
            <w:r w:rsidR="009C5AC0">
              <w:rPr>
                <w:rFonts w:cs="Segoe UI"/>
                <w:lang w:val="en-GB"/>
              </w:rPr>
              <w:t>remains</w:t>
            </w:r>
            <w:r w:rsidRPr="00132E35">
              <w:rPr>
                <w:rFonts w:cs="Segoe UI"/>
                <w:lang w:val="en-GB"/>
              </w:rPr>
              <w:t xml:space="preserve"> the predominant variant in New Zealand</w:t>
            </w:r>
            <w:r w:rsidR="00D075CD" w:rsidRPr="00132E35">
              <w:rPr>
                <w:rFonts w:cs="Segoe UI"/>
                <w:lang w:val="en-GB"/>
              </w:rPr>
              <w:t>,</w:t>
            </w:r>
            <w:r w:rsidR="003D11B6" w:rsidRPr="00132E35">
              <w:rPr>
                <w:rFonts w:cs="Segoe UI"/>
                <w:lang w:val="en-GB"/>
              </w:rPr>
              <w:t xml:space="preserve"> but makes up a declining proportion of sequenced </w:t>
            </w:r>
            <w:r w:rsidR="00F40D72">
              <w:rPr>
                <w:rFonts w:cs="Segoe UI"/>
                <w:lang w:val="en-GB"/>
              </w:rPr>
              <w:t xml:space="preserve">cases (75% </w:t>
            </w:r>
            <w:r w:rsidR="00991A01">
              <w:rPr>
                <w:rFonts w:cs="Segoe UI"/>
                <w:lang w:val="en-GB"/>
              </w:rPr>
              <w:t>in fortnight ending 11 November</w:t>
            </w:r>
            <w:r w:rsidR="006E0AB4" w:rsidRPr="00132E35">
              <w:rPr>
                <w:rFonts w:cs="Segoe UI"/>
                <w:lang w:val="en-GB"/>
              </w:rPr>
              <w:t>.</w:t>
            </w:r>
            <w:r w:rsidR="00132E35" w:rsidRPr="00132E35">
              <w:rPr>
                <w:rFonts w:cs="Segoe UI"/>
                <w:lang w:val="en-GB"/>
              </w:rPr>
              <w:fldChar w:fldCharType="begin"/>
            </w:r>
            <w:r w:rsidR="00D32131">
              <w:rPr>
                <w:rFonts w:cs="Segoe UI"/>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132E35" w:rsidRPr="00132E35">
              <w:rPr>
                <w:rFonts w:cs="Segoe UI"/>
                <w:lang w:val="en-GB"/>
              </w:rPr>
              <w:fldChar w:fldCharType="separate"/>
            </w:r>
            <w:r w:rsidR="00D32131">
              <w:rPr>
                <w:rFonts w:cs="Segoe UI"/>
                <w:noProof/>
                <w:lang w:val="en-GB"/>
              </w:rPr>
              <w:t>[6]</w:t>
            </w:r>
            <w:r w:rsidR="00132E35" w:rsidRPr="00132E35">
              <w:rPr>
                <w:rFonts w:cs="Segoe UI"/>
                <w:lang w:val="en-GB"/>
              </w:rPr>
              <w:fldChar w:fldCharType="end"/>
            </w:r>
            <w:r w:rsidR="00F962AC">
              <w:rPr>
                <w:rFonts w:cs="Segoe UI"/>
                <w:lang w:val="en-GB"/>
              </w:rPr>
              <w:t xml:space="preserve"> </w:t>
            </w:r>
            <w:r w:rsidR="00807A60" w:rsidRPr="00807A60">
              <w:rPr>
                <w:rFonts w:cs="Segoe UI"/>
                <w:lang w:val="en-GB"/>
              </w:rPr>
              <w:t>A model</w:t>
            </w:r>
            <w:r w:rsidR="00807A60">
              <w:rPr>
                <w:rFonts w:cs="Segoe UI"/>
                <w:lang w:val="en-GB"/>
              </w:rPr>
              <w:t xml:space="preserve"> </w:t>
            </w:r>
            <w:r w:rsidR="00807A60" w:rsidRPr="00807A60">
              <w:rPr>
                <w:rFonts w:cs="Segoe UI"/>
                <w:lang w:val="en-GB"/>
              </w:rPr>
              <w:t>estimating the relative growth rates of variants in New Zealand predicts BA.5 will make up less than 50%</w:t>
            </w:r>
            <w:r w:rsidR="00807A60">
              <w:rPr>
                <w:rFonts w:cs="Segoe UI"/>
                <w:lang w:val="en-GB"/>
              </w:rPr>
              <w:t xml:space="preserve"> </w:t>
            </w:r>
            <w:r w:rsidR="00807A60" w:rsidRPr="00807A60">
              <w:rPr>
                <w:rFonts w:cs="Segoe UI"/>
                <w:lang w:val="en-GB"/>
              </w:rPr>
              <w:t>of cases by mid-December.</w:t>
            </w:r>
            <w:r w:rsidR="009F7C5D">
              <w:rPr>
                <w:rFonts w:cs="Segoe UI"/>
                <w:lang w:val="en-GB"/>
              </w:rPr>
              <w:fldChar w:fldCharType="begin"/>
            </w:r>
            <w:r w:rsidR="00D32131">
              <w:rPr>
                <w:rFonts w:cs="Segoe UI"/>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9F7C5D">
              <w:rPr>
                <w:rFonts w:cs="Segoe UI"/>
                <w:lang w:val="en-GB"/>
              </w:rPr>
              <w:fldChar w:fldCharType="separate"/>
            </w:r>
            <w:r w:rsidR="00D32131">
              <w:rPr>
                <w:rFonts w:cs="Segoe UI"/>
                <w:noProof/>
                <w:lang w:val="en-GB"/>
              </w:rPr>
              <w:t>[6]</w:t>
            </w:r>
            <w:r w:rsidR="009F7C5D">
              <w:rPr>
                <w:rFonts w:cs="Segoe UI"/>
                <w:lang w:val="en-GB"/>
              </w:rPr>
              <w:fldChar w:fldCharType="end"/>
            </w:r>
            <w:r w:rsidR="00807A60">
              <w:rPr>
                <w:rFonts w:cs="Segoe UI"/>
                <w:lang w:val="en-GB"/>
              </w:rPr>
              <w:t xml:space="preserve"> </w:t>
            </w:r>
            <w:r w:rsidRPr="00132E35">
              <w:rPr>
                <w:rFonts w:cs="Segoe UI"/>
                <w:szCs w:val="21"/>
                <w:lang w:val="en-GB"/>
              </w:rPr>
              <w:t xml:space="preserve">BA.5 has a reported growth advantage of 11.2% over the previously dominant variant BA.2. </w:t>
            </w:r>
          </w:p>
        </w:tc>
      </w:tr>
      <w:tr w:rsidR="00FA4A2F" w:rsidRPr="009F3FEA" w14:paraId="20640A29" w14:textId="77777777" w:rsidTr="003B4217">
        <w:trPr>
          <w:trHeight w:val="50"/>
        </w:trPr>
        <w:tc>
          <w:tcPr>
            <w:tcW w:w="1804" w:type="dxa"/>
            <w:shd w:val="clear" w:color="auto" w:fill="D9D9D9" w:themeFill="background1" w:themeFillShade="D9"/>
          </w:tcPr>
          <w:p w14:paraId="39B226F7"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Transmissibility </w:t>
            </w:r>
          </w:p>
        </w:tc>
        <w:tc>
          <w:tcPr>
            <w:tcW w:w="1701" w:type="dxa"/>
            <w:shd w:val="clear" w:color="auto" w:fill="auto"/>
          </w:tcPr>
          <w:p w14:paraId="028D98FE"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Insufficient data </w:t>
            </w:r>
          </w:p>
        </w:tc>
        <w:tc>
          <w:tcPr>
            <w:tcW w:w="1418" w:type="dxa"/>
          </w:tcPr>
          <w:p w14:paraId="0D32F1CA"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Insufficient data </w:t>
            </w:r>
          </w:p>
        </w:tc>
        <w:tc>
          <w:tcPr>
            <w:tcW w:w="10915" w:type="dxa"/>
          </w:tcPr>
          <w:p w14:paraId="7672779F" w14:textId="0C8D357D" w:rsidR="009D3B15" w:rsidRPr="009F3FEA" w:rsidRDefault="00FB1ABB" w:rsidP="00C256F1">
            <w:pPr>
              <w:autoSpaceDE w:val="0"/>
              <w:autoSpaceDN w:val="0"/>
              <w:adjustRightInd w:val="0"/>
              <w:rPr>
                <w:rFonts w:cs="Segoe UI"/>
                <w:szCs w:val="21"/>
                <w:lang w:val="en-GB"/>
              </w:rPr>
            </w:pPr>
            <w:r w:rsidRPr="009F3FEA">
              <w:rPr>
                <w:rFonts w:cs="Segoe UI"/>
                <w:szCs w:val="21"/>
                <w:lang w:val="en-GB"/>
              </w:rPr>
              <w:t>No direct</w:t>
            </w:r>
            <w:r w:rsidR="009D3B15" w:rsidRPr="009F3FEA">
              <w:rPr>
                <w:rFonts w:cs="Segoe UI"/>
                <w:szCs w:val="21"/>
                <w:lang w:val="en-GB"/>
              </w:rPr>
              <w:t xml:space="preserve"> data on intrinsic transmissibility. There is some laboratory evidence that ACE2 binding is increased for BA.5 compared to prior Omicron variants, and BA.5 may have increased infectivity.</w:t>
            </w:r>
            <w:r w:rsidRPr="009F3FEA">
              <w:rPr>
                <w:rFonts w:cs="Segoe UI"/>
                <w:szCs w:val="21"/>
                <w:lang w:val="en-GB"/>
              </w:rPr>
              <w:t xml:space="preserve"> </w:t>
            </w:r>
            <w:r w:rsidR="009D3B15" w:rsidRPr="009F3FEA">
              <w:rPr>
                <w:rFonts w:cs="Segoe UI"/>
                <w:szCs w:val="21"/>
                <w:lang w:val="en-GB"/>
              </w:rPr>
              <w:fldChar w:fldCharType="begin"/>
            </w:r>
            <w:r w:rsidR="00FC3EF0">
              <w:rPr>
                <w:rFonts w:cs="Segoe UI"/>
                <w:szCs w:val="21"/>
                <w:lang w:val="en-GB"/>
              </w:rPr>
              <w:instrText xml:space="preserve"> ADDIN EN.CITE &lt;EndNote&gt;&lt;Cite&gt;&lt;Author&gt;Aggarwal&lt;/Author&gt;&lt;Year&gt;2022&lt;/Year&gt;&lt;RecNum&gt;4765&lt;/RecNum&gt;&lt;DisplayText&gt;[36]&lt;/DisplayText&gt;&lt;record&gt;&lt;rec-number&gt;4765&lt;/rec-number&gt;&lt;foreign-keys&gt;&lt;key app="EN" db-id="tfrtexd2lrs2vkefzp8v29vg5eptxer95fd5" timestamp="1658374679" guid="ee1a952f-d235-4cf1-9898-e9a573cec9bd"&gt;4765&lt;/key&gt;&lt;/foreign-keys&gt;&lt;ref-type name="Web Page"&gt;12&lt;/ref-type&gt;&lt;contributors&gt;&lt;authors&gt;&lt;author&gt;Aggarwal, Anupriya&lt;/author&gt;&lt;author&gt;Akerman, Anouschka&lt;/author&gt;&lt;author&gt;Milogiannakis, Vanessa&lt;/author&gt;&lt;author&gt;Silva, Mariana Ruiz&lt;/author&gt;&lt;author&gt;Walker, Gregory&lt;/author&gt;&lt;author&gt;Kidinger, Andrea&lt;/author&gt;&lt;author&gt;Angelovich, Thomas&lt;/author&gt;&lt;author&gt;Waring, Emily&lt;/author&gt;&lt;author&gt;Amatayakul-Chantler, Supavadee&lt;/author&gt;&lt;author&gt;Roth, Nathan&lt;/author&gt;&lt;author&gt;Coppola, Germano&lt;/author&gt;&lt;author&gt;Yeang, Malinna&lt;/author&gt;&lt;author&gt;Jean, Tyra&lt;/author&gt;&lt;author&gt;Foster, Charles&lt;/author&gt;&lt;author&gt;Hoppe, Alexandra Carey&lt;/author&gt;&lt;author&gt;Ling Munier, C. Mee&lt;/author&gt;&lt;author&gt;Darley, David&lt;/author&gt;&lt;author&gt;Churchill, Melissa&lt;/author&gt;&lt;author&gt;Starck, Damian&lt;/author&gt;&lt;author&gt;Christ, Daniel&lt;/author&gt;&lt;author&gt;Matthews, Gail&lt;/author&gt;&lt;author&gt;Rawlinson, William&lt;/author&gt;&lt;author&gt;Kelleher, Anthony D.&lt;/author&gt;&lt;author&gt;Turville, Stuart&lt;/author&gt;&lt;/authors&gt;&lt;/contributors&gt;&lt;titles&gt;&lt;title&gt;SARS-CoV-2 Omicron BA.5: Evolving tropism and evasion of potent humoral responses and resistance to clinical immunotherapeutics relative to viral variants of concern&lt;/title&gt;&lt;secondary-title&gt;medRxiv&lt;/secondary-title&gt;&lt;/titles&gt;&lt;periodical&gt;&lt;full-title&gt;medRxiv&lt;/full-title&gt;&lt;/periodical&gt;&lt;dates&gt;&lt;year&gt;2022&lt;/year&gt;&lt;/dates&gt;&lt;urls&gt;&lt;related-urls&gt;&lt;url&gt;http://medrxiv.org/content/early/2022/07/10/2022.07.07.22277128.abstract&lt;/url&gt;&lt;/related-urls&gt;&lt;/urls&gt;&lt;electronic-resource-num&gt;10.1101/2022.07.07.22277128&lt;/electronic-resource-num&gt;&lt;/record&gt;&lt;/Cite&gt;&lt;/EndNote&gt;</w:instrText>
            </w:r>
            <w:r w:rsidR="009D3B15" w:rsidRPr="009F3FEA">
              <w:rPr>
                <w:rFonts w:cs="Segoe UI"/>
                <w:szCs w:val="21"/>
                <w:lang w:val="en-GB"/>
              </w:rPr>
              <w:fldChar w:fldCharType="separate"/>
            </w:r>
            <w:r w:rsidR="00FC3EF0">
              <w:rPr>
                <w:rFonts w:cs="Segoe UI"/>
                <w:noProof/>
                <w:szCs w:val="21"/>
                <w:lang w:val="en-GB"/>
              </w:rPr>
              <w:t>[36]</w:t>
            </w:r>
            <w:r w:rsidR="009D3B15" w:rsidRPr="009F3FEA">
              <w:rPr>
                <w:rFonts w:cs="Segoe UI"/>
                <w:szCs w:val="21"/>
                <w:lang w:val="en-GB"/>
              </w:rPr>
              <w:fldChar w:fldCharType="end"/>
            </w:r>
          </w:p>
        </w:tc>
      </w:tr>
      <w:tr w:rsidR="00FA4A2F" w:rsidRPr="009F3FEA" w14:paraId="6C819E33" w14:textId="77777777" w:rsidTr="003B4217">
        <w:trPr>
          <w:trHeight w:val="794"/>
        </w:trPr>
        <w:tc>
          <w:tcPr>
            <w:tcW w:w="1804" w:type="dxa"/>
            <w:shd w:val="clear" w:color="auto" w:fill="D9D9D9" w:themeFill="background1" w:themeFillShade="D9"/>
          </w:tcPr>
          <w:p w14:paraId="38E697BE"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Immune evasion </w:t>
            </w:r>
          </w:p>
        </w:tc>
        <w:tc>
          <w:tcPr>
            <w:tcW w:w="1701" w:type="dxa"/>
            <w:shd w:val="clear" w:color="auto" w:fill="auto"/>
          </w:tcPr>
          <w:p w14:paraId="01582D7E"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Increased risk</w:t>
            </w:r>
          </w:p>
        </w:tc>
        <w:tc>
          <w:tcPr>
            <w:tcW w:w="1418" w:type="dxa"/>
          </w:tcPr>
          <w:p w14:paraId="2ED5E99B"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High </w:t>
            </w:r>
          </w:p>
        </w:tc>
        <w:tc>
          <w:tcPr>
            <w:tcW w:w="10915" w:type="dxa"/>
          </w:tcPr>
          <w:p w14:paraId="5F6FA6F1" w14:textId="2AF2685A" w:rsidR="009D3B15" w:rsidRPr="009F3FEA" w:rsidRDefault="009D3B15" w:rsidP="00C256F1">
            <w:pPr>
              <w:autoSpaceDE w:val="0"/>
              <w:autoSpaceDN w:val="0"/>
              <w:adjustRightInd w:val="0"/>
              <w:rPr>
                <w:rFonts w:cs="Segoe UI"/>
                <w:b/>
                <w:szCs w:val="21"/>
                <w:lang w:val="en-GB"/>
              </w:rPr>
            </w:pPr>
            <w:r w:rsidRPr="009F3FEA">
              <w:rPr>
                <w:rFonts w:cs="Segoe UI"/>
                <w:b/>
                <w:szCs w:val="21"/>
                <w:lang w:val="en-GB"/>
              </w:rPr>
              <w:t>There is evidence of increased immune evasion compared to BA.2, based on laboratory data; however, preliminary data suggest no substantial decrease in vaccine effectiveness. Growth advantage is likely mostly due to immune evasion properties, rather than changes to intrinsic transmissibility.</w:t>
            </w:r>
          </w:p>
          <w:p w14:paraId="59644367" w14:textId="4974AEFB" w:rsidR="009D3B15" w:rsidRPr="009F3FEA" w:rsidRDefault="009D3B15" w:rsidP="00C256F1">
            <w:pPr>
              <w:autoSpaceDE w:val="0"/>
              <w:autoSpaceDN w:val="0"/>
              <w:adjustRightInd w:val="0"/>
              <w:rPr>
                <w:rFonts w:cs="Segoe UI"/>
                <w:szCs w:val="21"/>
                <w:lang w:val="en-GB"/>
              </w:rPr>
            </w:pPr>
            <w:r w:rsidRPr="009F3FEA">
              <w:rPr>
                <w:rFonts w:cs="Segoe UI"/>
                <w:i/>
                <w:szCs w:val="21"/>
                <w:lang w:val="en-GB"/>
              </w:rPr>
              <w:t>Laboratory data</w:t>
            </w:r>
            <w:r w:rsidRPr="009F3FEA">
              <w:rPr>
                <w:rFonts w:cs="Segoe UI"/>
                <w:szCs w:val="21"/>
                <w:lang w:val="en-GB"/>
              </w:rPr>
              <w:t xml:space="preserve">: BA.5 </w:t>
            </w:r>
            <w:r w:rsidR="00FB1ABB" w:rsidRPr="009F3FEA">
              <w:rPr>
                <w:rFonts w:cs="Segoe UI"/>
                <w:szCs w:val="21"/>
                <w:lang w:val="en-GB"/>
              </w:rPr>
              <w:t>has</w:t>
            </w:r>
            <w:r w:rsidRPr="009F3FEA">
              <w:rPr>
                <w:rFonts w:cs="Segoe UI"/>
                <w:szCs w:val="21"/>
                <w:lang w:val="en-GB"/>
              </w:rPr>
              <w:t xml:space="preserve"> moderate drop in neutralising antibodies compared to BA.1 and BA.2, </w:t>
            </w:r>
            <w:r w:rsidR="00FB1ABB" w:rsidRPr="009F3FEA">
              <w:rPr>
                <w:rFonts w:cs="Segoe UI"/>
                <w:szCs w:val="21"/>
                <w:lang w:val="en-GB"/>
              </w:rPr>
              <w:t xml:space="preserve">and lower </w:t>
            </w:r>
            <w:r w:rsidRPr="009F3FEA">
              <w:rPr>
                <w:rFonts w:cs="Segoe UI"/>
                <w:szCs w:val="21"/>
                <w:lang w:val="en-GB"/>
              </w:rPr>
              <w:t>protection conferred from vaccination with 3 doses. Less of an impact was associated with ‘hybrid’ protection, e.g., by ‘breakthrough’ infections after vaccination.</w:t>
            </w:r>
            <w:r w:rsidRPr="009F3FEA">
              <w:rPr>
                <w:rFonts w:cs="Segoe UI"/>
                <w:szCs w:val="21"/>
                <w:lang w:val="en-GB"/>
              </w:rPr>
              <w:fldChar w:fldCharType="begin">
                <w:fldData xml:space="preserve">PEVuZE5vdGU+PENpdGU+PEF1dGhvcj5RdTwvQXV0aG9yPjxZZWFyPjIwMjI8L1llYXI+PFJlY051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</w:fldData>
              </w:fldChar>
            </w:r>
            <w:r w:rsidR="00D3221B">
              <w:rPr>
                <w:rFonts w:cs="Segoe UI"/>
                <w:szCs w:val="21"/>
                <w:lang w:val="en-GB"/>
              </w:rPr>
              <w:instrText xml:space="preserve"> ADDIN EN.CITE </w:instrText>
            </w:r>
            <w:r w:rsidR="00D3221B">
              <w:rPr>
                <w:rFonts w:cs="Segoe UI"/>
                <w:szCs w:val="21"/>
                <w:lang w:val="en-GB"/>
              </w:rPr>
              <w:fldChar w:fldCharType="begin">
                <w:fldData xml:space="preserve">PEVuZE5vdGU+PENpdGU+PEF1dGhvcj5RdTwvQXV0aG9yPjxZZWFyPjIwMjI8L1llYXI+PFJlY051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</w:fldData>
              </w:fldChar>
            </w:r>
            <w:r w:rsidR="00D3221B">
              <w:rPr>
                <w:rFonts w:cs="Segoe UI"/>
                <w:szCs w:val="21"/>
                <w:lang w:val="en-GB"/>
              </w:rPr>
              <w:instrText xml:space="preserve"> ADDIN EN.CITE.DATA </w:instrText>
            </w:r>
            <w:r w:rsidR="00D3221B">
              <w:rPr>
                <w:rFonts w:cs="Segoe UI"/>
                <w:szCs w:val="21"/>
                <w:lang w:val="en-GB"/>
              </w:rPr>
            </w:r>
            <w:r w:rsidR="00D3221B">
              <w:rPr>
                <w:rFonts w:cs="Segoe UI"/>
                <w:szCs w:val="21"/>
                <w:lang w:val="en-GB"/>
              </w:rPr>
              <w:fldChar w:fldCharType="end"/>
            </w:r>
            <w:r w:rsidRPr="009F3FEA">
              <w:rPr>
                <w:rFonts w:cs="Segoe UI"/>
                <w:szCs w:val="21"/>
                <w:lang w:val="en-GB"/>
              </w:rPr>
            </w:r>
            <w:r w:rsidRPr="009F3FEA">
              <w:rPr>
                <w:rFonts w:cs="Segoe UI"/>
                <w:szCs w:val="21"/>
                <w:lang w:val="en-GB"/>
              </w:rPr>
              <w:fldChar w:fldCharType="separate"/>
            </w:r>
            <w:r w:rsidR="00731F39">
              <w:rPr>
                <w:rFonts w:cs="Segoe UI"/>
                <w:noProof/>
                <w:szCs w:val="21"/>
                <w:lang w:val="en-GB"/>
              </w:rPr>
              <w:t>[</w:t>
            </w:r>
            <w:r w:rsidR="00FC3EF0">
              <w:rPr>
                <w:rFonts w:cs="Segoe UI"/>
                <w:noProof/>
                <w:szCs w:val="21"/>
                <w:lang w:val="en-GB"/>
              </w:rPr>
              <w:t>37-39</w:t>
            </w:r>
            <w:r w:rsidR="00731F39">
              <w:rPr>
                <w:rFonts w:cs="Segoe UI"/>
                <w:noProof/>
                <w:szCs w:val="21"/>
                <w:lang w:val="en-GB"/>
              </w:rPr>
              <w:t>]</w:t>
            </w:r>
            <w:r w:rsidRPr="009F3FEA">
              <w:rPr>
                <w:rFonts w:cs="Segoe UI"/>
                <w:szCs w:val="21"/>
                <w:lang w:val="en-GB"/>
              </w:rPr>
              <w:fldChar w:fldCharType="end"/>
            </w:r>
          </w:p>
          <w:p w14:paraId="5C1D5639" w14:textId="4A52F873" w:rsidR="009D3B15" w:rsidRPr="009F3FEA" w:rsidRDefault="009D3B15" w:rsidP="00C256F1">
            <w:pPr>
              <w:autoSpaceDE w:val="0"/>
              <w:autoSpaceDN w:val="0"/>
              <w:adjustRightInd w:val="0"/>
              <w:rPr>
                <w:rFonts w:cs="Segoe UI"/>
                <w:szCs w:val="21"/>
                <w:lang w:val="en-GB"/>
              </w:rPr>
            </w:pPr>
            <w:r w:rsidRPr="009F3FEA">
              <w:rPr>
                <w:rFonts w:cs="Segoe UI"/>
                <w:i/>
                <w:szCs w:val="21"/>
                <w:lang w:val="en-GB"/>
              </w:rPr>
              <w:t>Reinfection</w:t>
            </w:r>
            <w:r w:rsidRPr="009F3FEA">
              <w:rPr>
                <w:rFonts w:cs="Segoe UI"/>
                <w:szCs w:val="21"/>
                <w:lang w:val="en-GB"/>
              </w:rPr>
              <w:t xml:space="preserve">: </w:t>
            </w:r>
            <w:r w:rsidR="00CF0EA3" w:rsidRPr="009F3FEA">
              <w:rPr>
                <w:rFonts w:cs="Segoe UI"/>
                <w:szCs w:val="21"/>
                <w:lang w:val="en-GB"/>
              </w:rPr>
              <w:t>L</w:t>
            </w:r>
            <w:r w:rsidRPr="009F3FEA">
              <w:rPr>
                <w:rFonts w:cs="Segoe UI"/>
                <w:szCs w:val="21"/>
                <w:lang w:val="en-GB"/>
              </w:rPr>
              <w:t>imited evidence on the rates of reinfection in New Zealand or internationally, including after prior Omicron variant infection. Prior infection with BA.1 or BA.2 provides some protection against BA.5; prior infection with non-Omicron variants is lower.</w:t>
            </w:r>
            <w:r w:rsidRPr="009F3FEA">
              <w:rPr>
                <w:rFonts w:cs="Segoe UI"/>
                <w:szCs w:val="21"/>
                <w:lang w:val="en-GB"/>
              </w:rPr>
              <w:fldChar w:fldCharType="begin">
                <w:fldData xml:space="preserve">PEVuZE5vdGU+PENpdGU+PEF1dGhvcj5IYW5zZW48L0F1dGhvcj48WWVhcj4xOCBKdWx5IDIwMjI8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</w:fldData>
              </w:fldChar>
            </w:r>
            <w:r w:rsidR="00F023B3">
              <w:rPr>
                <w:rFonts w:cs="Segoe UI"/>
                <w:szCs w:val="21"/>
                <w:lang w:val="en-GB"/>
              </w:rPr>
              <w:instrText xml:space="preserve"> ADDIN EN.CITE </w:instrText>
            </w:r>
            <w:r w:rsidR="00F023B3">
              <w:rPr>
                <w:rFonts w:cs="Segoe UI"/>
                <w:szCs w:val="21"/>
                <w:lang w:val="en-GB"/>
              </w:rPr>
              <w:fldChar w:fldCharType="begin">
                <w:fldData xml:space="preserve">PEVuZE5vdGU+PENpdGU+PEF1dGhvcj5IYW5zZW48L0F1dGhvcj48WWVhcj4xOCBKdWx5IDIwMjI8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</w:fldData>
              </w:fldChar>
            </w:r>
            <w:r w:rsidR="00F023B3">
              <w:rPr>
                <w:rFonts w:cs="Segoe UI"/>
                <w:szCs w:val="21"/>
                <w:lang w:val="en-GB"/>
              </w:rPr>
              <w:instrText xml:space="preserve"> ADDIN EN.CITE.DATA </w:instrText>
            </w:r>
            <w:r w:rsidR="00F023B3">
              <w:rPr>
                <w:rFonts w:cs="Segoe UI"/>
                <w:szCs w:val="21"/>
                <w:lang w:val="en-GB"/>
              </w:rPr>
            </w:r>
            <w:r w:rsidR="00F023B3">
              <w:rPr>
                <w:rFonts w:cs="Segoe UI"/>
                <w:szCs w:val="21"/>
                <w:lang w:val="en-GB"/>
              </w:rPr>
              <w:fldChar w:fldCharType="end"/>
            </w:r>
            <w:r w:rsidRPr="009F3FEA">
              <w:rPr>
                <w:rFonts w:cs="Segoe UI"/>
                <w:szCs w:val="21"/>
                <w:lang w:val="en-GB"/>
              </w:rPr>
            </w:r>
            <w:r w:rsidRPr="009F3FEA">
              <w:rPr>
                <w:rFonts w:cs="Segoe UI"/>
                <w:szCs w:val="21"/>
                <w:lang w:val="en-GB"/>
              </w:rPr>
              <w:fldChar w:fldCharType="separate"/>
            </w:r>
            <w:r w:rsidR="00731F39">
              <w:rPr>
                <w:rFonts w:cs="Segoe UI"/>
                <w:noProof/>
                <w:szCs w:val="21"/>
                <w:lang w:val="en-GB"/>
              </w:rPr>
              <w:t>[</w:t>
            </w:r>
            <w:r w:rsidR="00FC3EF0">
              <w:rPr>
                <w:rFonts w:cs="Segoe UI"/>
                <w:noProof/>
                <w:szCs w:val="21"/>
                <w:lang w:val="en-GB"/>
              </w:rPr>
              <w:t>40-42</w:t>
            </w:r>
            <w:r w:rsidR="00731F39">
              <w:rPr>
                <w:rFonts w:cs="Segoe UI"/>
                <w:noProof/>
                <w:szCs w:val="21"/>
                <w:lang w:val="en-GB"/>
              </w:rPr>
              <w:t>]</w:t>
            </w:r>
            <w:r w:rsidRPr="009F3FEA">
              <w:rPr>
                <w:rFonts w:cs="Segoe UI"/>
                <w:szCs w:val="21"/>
                <w:lang w:val="en-GB"/>
              </w:rPr>
              <w:fldChar w:fldCharType="end"/>
            </w:r>
          </w:p>
        </w:tc>
      </w:tr>
      <w:tr w:rsidR="00FA4A2F" w:rsidRPr="009F3FEA" w14:paraId="24BB180B" w14:textId="77777777" w:rsidTr="003B4217">
        <w:trPr>
          <w:trHeight w:val="794"/>
        </w:trPr>
        <w:tc>
          <w:tcPr>
            <w:tcW w:w="1804" w:type="dxa"/>
            <w:shd w:val="clear" w:color="auto" w:fill="D9D9D9" w:themeFill="background1" w:themeFillShade="D9"/>
          </w:tcPr>
          <w:p w14:paraId="439EEE08" w14:textId="77777777" w:rsidR="009D3B15" w:rsidRPr="009F3FEA" w:rsidRDefault="009D3B15" w:rsidP="00C256F1">
            <w:pPr>
              <w:autoSpaceDE w:val="0"/>
              <w:autoSpaceDN w:val="0"/>
              <w:adjustRightInd w:val="0"/>
              <w:rPr>
                <w:rFonts w:cs="Segoe UI"/>
                <w:b/>
                <w:szCs w:val="21"/>
                <w:lang w:val="en-GB"/>
              </w:rPr>
            </w:pPr>
            <w:r w:rsidRPr="009F3FEA">
              <w:rPr>
                <w:rFonts w:cs="Segoe UI"/>
                <w:b/>
                <w:szCs w:val="21"/>
                <w:lang w:val="en-GB"/>
              </w:rPr>
              <w:t>Vaccine Effectiveness</w:t>
            </w:r>
          </w:p>
        </w:tc>
        <w:tc>
          <w:tcPr>
            <w:tcW w:w="1701" w:type="dxa"/>
            <w:shd w:val="clear" w:color="auto" w:fill="auto"/>
          </w:tcPr>
          <w:p w14:paraId="431E8B23" w14:textId="6A46986A" w:rsidR="009D3B15" w:rsidRPr="009F3FEA" w:rsidRDefault="006E0AB4" w:rsidP="00C256F1">
            <w:pPr>
              <w:autoSpaceDE w:val="0"/>
              <w:autoSpaceDN w:val="0"/>
              <w:adjustRightInd w:val="0"/>
              <w:rPr>
                <w:rFonts w:cs="Segoe UI"/>
                <w:b/>
                <w:szCs w:val="21"/>
                <w:lang w:val="en-GB"/>
              </w:rPr>
            </w:pPr>
            <w:r w:rsidRPr="009F3FEA">
              <w:rPr>
                <w:rFonts w:cs="Segoe UI"/>
                <w:b/>
                <w:szCs w:val="21"/>
                <w:lang w:val="en-GB"/>
              </w:rPr>
              <w:t xml:space="preserve"> Low</w:t>
            </w:r>
          </w:p>
        </w:tc>
        <w:tc>
          <w:tcPr>
            <w:tcW w:w="1418" w:type="dxa"/>
          </w:tcPr>
          <w:p w14:paraId="2C6CCC09" w14:textId="77777777" w:rsidR="006E0AB4" w:rsidRPr="009F3FEA" w:rsidRDefault="006E0AB4" w:rsidP="00C256F1">
            <w:pPr>
              <w:autoSpaceDE w:val="0"/>
              <w:autoSpaceDN w:val="0"/>
              <w:adjustRightInd w:val="0"/>
              <w:rPr>
                <w:rFonts w:cs="Segoe UI"/>
                <w:b/>
                <w:szCs w:val="21"/>
                <w:lang w:val="en-GB"/>
              </w:rPr>
            </w:pPr>
            <w:r w:rsidRPr="009F3FEA">
              <w:rPr>
                <w:rFonts w:cs="Segoe UI"/>
                <w:b/>
                <w:szCs w:val="21"/>
                <w:lang w:val="en-GB"/>
              </w:rPr>
              <w:t>Low/</w:t>
            </w:r>
          </w:p>
          <w:p w14:paraId="05CC9C94" w14:textId="42B4C816" w:rsidR="009D3B15" w:rsidRPr="009F3FEA" w:rsidRDefault="006E0AB4" w:rsidP="00C256F1">
            <w:pPr>
              <w:autoSpaceDE w:val="0"/>
              <w:autoSpaceDN w:val="0"/>
              <w:adjustRightInd w:val="0"/>
              <w:rPr>
                <w:rFonts w:cs="Segoe UI"/>
                <w:b/>
                <w:szCs w:val="21"/>
                <w:lang w:val="en-GB"/>
              </w:rPr>
            </w:pPr>
            <w:r w:rsidRPr="009F3FEA">
              <w:rPr>
                <w:rFonts w:cs="Segoe UI"/>
                <w:b/>
                <w:szCs w:val="21"/>
                <w:lang w:val="en-GB"/>
              </w:rPr>
              <w:t>Moderate</w:t>
            </w:r>
          </w:p>
        </w:tc>
        <w:tc>
          <w:tcPr>
            <w:tcW w:w="10915" w:type="dxa"/>
          </w:tcPr>
          <w:p w14:paraId="45360AD2" w14:textId="55BD1A89" w:rsidR="009D3B15" w:rsidRPr="009F3FEA" w:rsidRDefault="009D3B15" w:rsidP="00C256F1">
            <w:pPr>
              <w:autoSpaceDE w:val="0"/>
              <w:autoSpaceDN w:val="0"/>
              <w:adjustRightInd w:val="0"/>
              <w:rPr>
                <w:rFonts w:cs="Segoe UI"/>
                <w:szCs w:val="21"/>
                <w:lang w:val="en-GB"/>
              </w:rPr>
            </w:pPr>
            <w:r w:rsidRPr="009F3FEA">
              <w:rPr>
                <w:rFonts w:cs="Segoe UI"/>
                <w:i/>
                <w:szCs w:val="21"/>
                <w:lang w:val="en-GB"/>
              </w:rPr>
              <w:t>Vaccine effectiveness (VE)</w:t>
            </w:r>
            <w:r w:rsidR="00D45345">
              <w:rPr>
                <w:rFonts w:cs="Segoe UI"/>
                <w:i/>
                <w:szCs w:val="21"/>
                <w:lang w:val="en-GB"/>
              </w:rPr>
              <w:t xml:space="preserve"> relat</w:t>
            </w:r>
            <w:r w:rsidR="00350BDC">
              <w:rPr>
                <w:rFonts w:cs="Segoe UI"/>
                <w:i/>
                <w:szCs w:val="21"/>
                <w:lang w:val="en-GB"/>
              </w:rPr>
              <w:t>ive to BA.2</w:t>
            </w:r>
            <w:r w:rsidRPr="009F3FEA">
              <w:rPr>
                <w:rFonts w:cs="Segoe UI"/>
                <w:i/>
                <w:szCs w:val="21"/>
                <w:lang w:val="en-GB"/>
              </w:rPr>
              <w:t>:</w:t>
            </w:r>
            <w:r w:rsidRPr="009F3FEA">
              <w:rPr>
                <w:rFonts w:cs="Segoe UI"/>
                <w:szCs w:val="21"/>
                <w:lang w:val="en-GB"/>
              </w:rPr>
              <w:t xml:space="preserve"> </w:t>
            </w:r>
            <w:r w:rsidR="00F90AA5">
              <w:rPr>
                <w:rFonts w:cs="Segoe UI"/>
                <w:szCs w:val="21"/>
                <w:lang w:val="en-GB"/>
              </w:rPr>
              <w:t>E</w:t>
            </w:r>
            <w:r w:rsidR="00CF0EA3" w:rsidRPr="009F3FEA">
              <w:rPr>
                <w:rFonts w:cs="Segoe UI"/>
                <w:szCs w:val="21"/>
                <w:lang w:val="en-GB"/>
              </w:rPr>
              <w:t xml:space="preserve">arly </w:t>
            </w:r>
            <w:r w:rsidRPr="009F3FEA">
              <w:rPr>
                <w:rFonts w:cs="Segoe UI"/>
                <w:szCs w:val="21"/>
                <w:lang w:val="en-GB"/>
              </w:rPr>
              <w:t>data</w:t>
            </w:r>
            <w:r w:rsidR="00CF0EA3" w:rsidRPr="009F3FEA">
              <w:rPr>
                <w:rFonts w:cs="Segoe UI"/>
                <w:szCs w:val="21"/>
                <w:lang w:val="en-GB"/>
              </w:rPr>
              <w:t xml:space="preserve"> suggest</w:t>
            </w:r>
            <w:r w:rsidRPr="009F3FEA">
              <w:rPr>
                <w:rFonts w:cs="Segoe UI"/>
                <w:szCs w:val="21"/>
                <w:lang w:val="en-GB"/>
              </w:rPr>
              <w:t xml:space="preserve"> there no indicators of a large change in VE against symptomatic infection from BA.2 to BA.5.</w:t>
            </w:r>
            <w:r w:rsidRPr="009F3FEA">
              <w:rPr>
                <w:rFonts w:cs="Segoe UI"/>
                <w:szCs w:val="21"/>
                <w:lang w:val="en-GB"/>
              </w:rPr>
              <w:fldChar w:fldCharType="begin"/>
            </w:r>
            <w:r w:rsidR="00FC3EF0">
              <w:rPr>
                <w:rFonts w:cs="Segoe UI"/>
                <w:szCs w:val="21"/>
                <w:lang w:val="en-GB"/>
              </w:rPr>
              <w:instrText xml:space="preserve"> ADDIN EN.CITE &lt;EndNote&gt;&lt;Cite&gt;&lt;Author&gt;Hansen&lt;/Author&gt;&lt;Year&gt;18 July 2022&lt;/Year&gt;&lt;RecNum&gt;4836&lt;/RecNum&gt;&lt;DisplayText&gt;[40, 43]&lt;/DisplayText&gt;&lt;record&gt;&lt;rec-number&gt;4836&lt;/rec-number&gt;&lt;foreign-keys&gt;&lt;key app="EN" db-id="tfrtexd2lrs2vkefzp8v29vg5eptxer95fd5" timestamp="1658794549" guid="36f93732-76b3-479a-82e7-5abb871be85d"&gt;4836&lt;/key&gt;&lt;/foreign-keys&gt;&lt;ref-type name="Web Page"&gt;12&lt;/ref-type&gt;&lt;contributors&gt;&lt;authors&gt;&lt;author&gt;Hansen, Christian Holm&lt;/author&gt;&lt;author&gt;Friis, Nikolaj Ulrik&lt;/author&gt;&lt;author&gt;Bager, Peter&lt;/author&gt;&lt;author&gt;Stegger, Marc&lt;/author&gt;&lt;author&gt;Fonager, Jannik&lt;/author&gt;&lt;author&gt;Fomsgaard, Anders&lt;/author&gt;&lt;author&gt;Gram, Mie Agermose&lt;/author&gt;&lt;author&gt;Engbo Christiansen, Lasse&lt;/author&gt;&lt;author&gt;Ethelberg, Steen&lt;/author&gt;&lt;author&gt;Legarth, Rebecca&lt;/author&gt;&lt;author&gt;Grove Krause, Tyra&lt;/author&gt;&lt;author&gt;Ullum, Henrik&lt;/author&gt;&lt;author&gt;Valentiner-Branth, Palle&lt;/author&gt;&lt;/authors&gt;&lt;/contributors&gt;&lt;titles&gt;&lt;title&gt;Risk of Reinfection, Vaccine Protection, and Severity of Infection with the BA.5 Omicron Subvariant: A Danish Nation-Wide Population-Based Study&lt;/title&gt;&lt;/titles&gt;&lt;dates&gt;&lt;year&gt;18 July 2022&lt;/year&gt;&lt;/dates&gt;&lt;urls&gt;&lt;related-urls&gt;&lt;url&gt;https://ssrn.com/abstract=4165630&lt;/url&gt;&lt;/related-urls&gt;&lt;/urls&gt;&lt;/record&gt;&lt;/Cite&gt;&lt;Cite&gt;&lt;Author&gt;UK Health Security Agency&lt;/Author&gt;&lt;Year&gt;24 June 2022&lt;/Year&gt;&lt;RecNum&gt;4754&lt;/RecNum&gt;&lt;record&gt;&lt;rec-number&gt;4754&lt;/rec-number&gt;&lt;foreign-keys&gt;&lt;key app="EN" db-id="tfrtexd2lrs2vkefzp8v29vg5eptxer95fd5" timestamp="1658374679" guid="6725384c-7bc8-4622-8124-8ce425cbafb1"&gt;4754&lt;/key&gt;&lt;/foreign-keys&gt;&lt;ref-type name="Web Page"&gt;12&lt;/ref-type&gt;&lt;contributors&gt;&lt;authors&gt;&lt;author&gt;UK Health Security Agency,&lt;/author&gt;&lt;/authors&gt;&lt;/contributors&gt;&lt;titles&gt;&lt;title&gt;SARS-CoV-2 variants of concern and variants under investigation in England Technical briefing 43&lt;/title&gt;&lt;/titles&gt;&lt;dates&gt;&lt;year&gt;24 June 2022&lt;/year&gt;&lt;/dates&gt;&lt;urls&gt;&lt;related-urls&gt;&lt;url&gt;https://assets.publishing.service.gov.uk/government/uploads/system/uploads/attachment_data/file/1086494/Technical-Briefing-43-28.06.22.pdf&lt;/url&gt;&lt;/related-urls&gt;&lt;/urls&gt;&lt;/record&gt;&lt;/Cite&gt;&lt;/EndNote&gt;</w:instrText>
            </w:r>
            <w:r w:rsidRPr="009F3FEA">
              <w:rPr>
                <w:rFonts w:cs="Segoe UI"/>
                <w:szCs w:val="21"/>
                <w:lang w:val="en-GB"/>
              </w:rPr>
              <w:fldChar w:fldCharType="separate"/>
            </w:r>
            <w:r w:rsidR="00FC3EF0">
              <w:rPr>
                <w:rFonts w:cs="Segoe UI"/>
                <w:noProof/>
                <w:szCs w:val="21"/>
                <w:lang w:val="en-GB"/>
              </w:rPr>
              <w:t>[40, 43]</w:t>
            </w:r>
            <w:r w:rsidRPr="009F3FEA">
              <w:rPr>
                <w:rFonts w:cs="Segoe UI"/>
                <w:szCs w:val="21"/>
                <w:lang w:val="en-GB"/>
              </w:rPr>
              <w:fldChar w:fldCharType="end"/>
            </w:r>
            <w:r w:rsidRPr="009F3FEA">
              <w:rPr>
                <w:rFonts w:cs="Segoe UI"/>
                <w:szCs w:val="21"/>
                <w:lang w:val="en-GB"/>
              </w:rPr>
              <w:t xml:space="preserve">. </w:t>
            </w:r>
            <w:r w:rsidR="008B25F5" w:rsidRPr="009F3FEA">
              <w:rPr>
                <w:rFonts w:cs="Segoe UI"/>
                <w:bCs/>
                <w:szCs w:val="21"/>
                <w:lang w:val="en-GB"/>
              </w:rPr>
              <w:t xml:space="preserve">Booster vaccination reported to be associated with a lower risk reduction against </w:t>
            </w:r>
            <w:r w:rsidR="008B25F5" w:rsidRPr="000A7325">
              <w:rPr>
                <w:rFonts w:cs="Segoe UI"/>
                <w:bCs/>
                <w:szCs w:val="21"/>
                <w:lang w:val="en-GB"/>
              </w:rPr>
              <w:t xml:space="preserve">BA.5 for </w:t>
            </w:r>
            <w:r w:rsidR="008B25F5" w:rsidRPr="009F3FEA">
              <w:rPr>
                <w:rFonts w:cs="Segoe UI"/>
                <w:bCs/>
                <w:szCs w:val="21"/>
                <w:lang w:val="en-GB"/>
              </w:rPr>
              <w:t>hospitalisation (77%) and death (88%) compared to the risk reduction for BA.2 of 92% and 94% respectively.</w:t>
            </w:r>
            <w:r w:rsidR="008B25F5" w:rsidRPr="00E37D65">
              <w:rPr>
                <w:rFonts w:cs="Segoe UI"/>
                <w:bCs/>
                <w:szCs w:val="21"/>
                <w:lang w:val="en-GB"/>
              </w:rPr>
              <w:t xml:space="preserve"> </w:t>
            </w:r>
            <w:r w:rsidR="008B25F5" w:rsidRPr="00E37D65">
              <w:rPr>
                <w:rFonts w:cs="Segoe UI"/>
                <w:szCs w:val="21"/>
                <w:lang w:val="en-GB"/>
              </w:rPr>
              <w:fldChar w:fldCharType="begin"/>
            </w:r>
            <w:r w:rsidR="00FC3EF0">
              <w:rPr>
                <w:rFonts w:cs="Segoe UI"/>
                <w:szCs w:val="21"/>
                <w:lang w:val="en-GB"/>
              </w:rPr>
              <w:instrText xml:space="preserve"> ADDIN EN.CITE &lt;EndNote&gt;&lt;Cite&gt;&lt;Author&gt;Kislaya&lt;/Author&gt;&lt;Year&gt;2022&lt;/Year&gt;&lt;RecNum&gt;4887&lt;/RecNum&gt;&lt;DisplayText&gt;[44]&lt;/DisplayText&gt;&lt;record&gt;&lt;rec-number&gt;4887&lt;/rec-number&gt;&lt;foreign-keys&gt;&lt;key app="EN" db-id="tfrtexd2lrs2vkefzp8v29vg5eptxer95fd5" timestamp="1660004806" guid="2b0560f3-d4fc-4cef-be9d-54183081337b"&gt;4887&lt;/key&gt;&lt;/foreign-keys&gt;&lt;ref-type name="Web Page"&gt;12&lt;/ref-type&gt;&lt;contributors&gt;&lt;authors&gt;&lt;author&gt;Kislaya, Irina&lt;/author&gt;&lt;author&gt;Casaca, Pedro&lt;/author&gt;&lt;author&gt;Borges, Vítor&lt;/author&gt;&lt;author&gt;Sousa, Carlos&lt;/author&gt;&lt;author&gt;Ferreira, Bibiana I.&lt;/author&gt;&lt;author&gt;Fernandes, Eugénia&lt;/author&gt;&lt;author&gt;Dias, Carlos Matias&lt;/author&gt;&lt;author&gt;Duarte, Sílvia&lt;/author&gt;&lt;author&gt;Almeida, José Pedro&lt;/author&gt;&lt;author&gt;Grenho, Inês&lt;/author&gt;&lt;author&gt;Coelho, Luís&lt;/author&gt;&lt;author&gt;Ferreira, Rita&lt;/author&gt;&lt;author&gt;Ferreira, Patrícia Pita&lt;/author&gt;&lt;author&gt;Isidro, Joana&lt;/author&gt;&lt;author&gt;Pinto, Miguel&lt;/author&gt;&lt;author&gt;Menezes, Luís&lt;/author&gt;&lt;author&gt;Sobral, Daniel&lt;/author&gt;&lt;author&gt;Nunes, Alexandra&lt;/author&gt;&lt;author&gt;Santos, Daniela&lt;/author&gt;&lt;author&gt;Gonçalves, António Maia&lt;/author&gt;&lt;author&gt;Vieira, Luís&lt;/author&gt;&lt;author&gt;Gomes, João Paulo&lt;/author&gt;&lt;author&gt;Leite, Pedro Pinto&lt;/author&gt;&lt;author&gt;Nunes, Baltazar&lt;/author&gt;&lt;author&gt;Machado, Ausenda&lt;/author&gt;&lt;author&gt;Peralta-Santos, André&lt;/author&gt;&lt;/authors&gt;&lt;/contributors&gt;&lt;titles&gt;&lt;title&gt;SARS-CoV-2 BA.5 vaccine breakthrough risk and severity compared with BA.2: a case-case and cohort study using Electronic Health Records in Portugal&lt;/title&gt;&lt;secondary-title&gt;medRxiv&lt;/secondary-title&gt;&lt;/titles&gt;&lt;periodical&gt;&lt;full-title&gt;medRxiv&lt;/full-title&gt;&lt;/periodical&gt;&lt;pages&gt;2022.07.25.22277996&lt;/pages&gt;&lt;dates&gt;&lt;year&gt;2022&lt;/year&gt;&lt;/dates&gt;&lt;urls&gt;&lt;related-urls&gt;&lt;url&gt;https://www.medrxiv.org/content/medrxiv/early/2022/07/25/2022.07.25.22277996.full.pdf&lt;/url&gt;&lt;/related-urls&gt;&lt;/urls&gt;&lt;electronic-resource-num&gt;10.1101/2022.07.25.22277996&lt;/electronic-resource-num&gt;&lt;/record&gt;&lt;/Cite&gt;&lt;/EndNote&gt;</w:instrText>
            </w:r>
            <w:r w:rsidR="008B25F5" w:rsidRPr="00E37D65">
              <w:rPr>
                <w:rFonts w:cs="Segoe UI"/>
                <w:szCs w:val="21"/>
                <w:lang w:val="en-GB"/>
              </w:rPr>
              <w:fldChar w:fldCharType="separate"/>
            </w:r>
            <w:r w:rsidR="00FC3EF0">
              <w:rPr>
                <w:rFonts w:cs="Segoe UI"/>
                <w:noProof/>
                <w:szCs w:val="21"/>
                <w:lang w:val="en-GB"/>
              </w:rPr>
              <w:t>[44]</w:t>
            </w:r>
            <w:r w:rsidR="008B25F5" w:rsidRPr="00E37D65">
              <w:rPr>
                <w:rFonts w:cs="Segoe UI"/>
                <w:szCs w:val="21"/>
                <w:lang w:val="en-GB"/>
              </w:rPr>
              <w:fldChar w:fldCharType="end"/>
            </w:r>
            <w:r w:rsidR="008E7FB9">
              <w:rPr>
                <w:rFonts w:cs="Segoe UI"/>
                <w:szCs w:val="21"/>
                <w:lang w:val="en-GB"/>
              </w:rPr>
              <w:t xml:space="preserve"> </w:t>
            </w:r>
          </w:p>
          <w:p w14:paraId="159F8B99" w14:textId="6EF6CC37" w:rsidR="009F3FEA" w:rsidRPr="007352C1" w:rsidRDefault="00350BDC" w:rsidP="00D45345">
            <w:pPr>
              <w:autoSpaceDE w:val="0"/>
              <w:autoSpaceDN w:val="0"/>
              <w:adjustRightInd w:val="0"/>
              <w:rPr>
                <w:color w:val="C00000"/>
                <w:lang w:val="en-GB"/>
              </w:rPr>
            </w:pPr>
            <w:r w:rsidRPr="009F3FEA">
              <w:rPr>
                <w:rFonts w:cs="Segoe UI"/>
                <w:i/>
                <w:szCs w:val="21"/>
                <w:lang w:val="en-GB"/>
              </w:rPr>
              <w:t xml:space="preserve">Vaccine </w:t>
            </w:r>
            <w:r w:rsidRPr="00350BDC">
              <w:rPr>
                <w:rFonts w:cs="Segoe UI"/>
                <w:i/>
                <w:szCs w:val="21"/>
                <w:lang w:val="en-GB"/>
              </w:rPr>
              <w:t>effectiveness (VE):</w:t>
            </w:r>
            <w:r w:rsidRPr="00350BDC">
              <w:rPr>
                <w:rFonts w:cs="Segoe UI"/>
                <w:szCs w:val="21"/>
                <w:lang w:val="en-GB"/>
              </w:rPr>
              <w:t xml:space="preserve"> </w:t>
            </w:r>
            <w:r w:rsidR="00B57058" w:rsidRPr="00350BDC">
              <w:rPr>
                <w:lang w:val="en-GB"/>
              </w:rPr>
              <w:t xml:space="preserve">Three doses of an mRNA vaccine confer a </w:t>
            </w:r>
            <w:r w:rsidR="008A497D" w:rsidRPr="00350BDC">
              <w:rPr>
                <w:lang w:val="en-GB"/>
              </w:rPr>
              <w:t xml:space="preserve">VE against infection for BA.5 </w:t>
            </w:r>
            <w:r w:rsidR="00B57058" w:rsidRPr="00350BDC">
              <w:rPr>
                <w:lang w:val="en-GB"/>
              </w:rPr>
              <w:t>that is initially</w:t>
            </w:r>
            <w:r w:rsidR="00D02328" w:rsidRPr="00350BDC">
              <w:rPr>
                <w:lang w:val="en-GB"/>
              </w:rPr>
              <w:t xml:space="preserve"> high (~90%) but diminishes over time to levels unlikely to prevent infection &gt;150 days post-</w:t>
            </w:r>
            <w:r w:rsidR="00B57058" w:rsidRPr="00350BDC">
              <w:rPr>
                <w:lang w:val="en-GB"/>
              </w:rPr>
              <w:t xml:space="preserve">vaccination. </w:t>
            </w:r>
            <w:r w:rsidR="00B57058" w:rsidRPr="00350BDC">
              <w:rPr>
                <w:lang w:val="en-GB"/>
              </w:rPr>
              <w:fldChar w:fldCharType="begin"/>
            </w:r>
            <w:r w:rsidR="003C26F1">
              <w:rPr>
                <w:lang w:val="en-GB"/>
              </w:rPr>
              <w:instrText xml:space="preserve"> ADDIN EN.CITE &lt;EndNote&gt;&lt;Cite&gt;&lt;Author&gt;Tseng&lt;/Author&gt;&lt;Year&gt;2022&lt;/Year&gt;&lt;RecNum&gt;5720&lt;/RecNum&gt;&lt;DisplayText&gt;[9]&lt;/DisplayText&gt;&lt;record&gt;&lt;rec-number&gt;5720&lt;/rec-number&gt;&lt;foreign-keys&gt;&lt;key app="EN" db-id="tfrtexd2lrs2vkefzp8v29vg5eptxer95fd5" timestamp="1667944683" guid="e805c33e-0a52-4ca5-9021-ed7415464f56"&gt;5720&lt;/key&gt;&lt;/foreign-keys&gt;&lt;ref-type name="Web Page"&gt;12&lt;/ref-type&gt;&lt;contributors&gt;&lt;authors&gt;&lt;author&gt;Tseng, Hung Fu&lt;/author&gt;&lt;author&gt;Ackerson, Bradley K.&lt;/author&gt;&lt;author&gt;Bruxvoort, Katia J.&lt;/author&gt;&lt;author&gt;Sy, Lina S.&lt;/author&gt;&lt;author&gt;Tubert, Julia E.&lt;/author&gt;&lt;author&gt;Lee, Gina S.&lt;/author&gt;&lt;author&gt;Ku, Jennifer H.&lt;/author&gt;&lt;author&gt;Florea, Ana&lt;/author&gt;&lt;author&gt;Luo, Yi&lt;/author&gt;&lt;author&gt;Qiu, Sijia&lt;/author&gt;&lt;author&gt;Choi, Soon Kyu&lt;/author&gt;&lt;author&gt;Takhar, Harpreet S.&lt;/author&gt;&lt;author&gt;Aragones, Michael&lt;/author&gt;&lt;author&gt;Paila, Yamuna D.&lt;/author&gt;&lt;author&gt;Chavers, Scott&lt;/author&gt;&lt;author&gt;Qian, Lei&lt;/author&gt;&lt;/authors&gt;&lt;/contributors&gt;&lt;titles&gt;&lt;title&gt;Effectiveness of mRNA-1273 against infection and COVID-19 hospitalization with SARS-CoV-2 Omicron subvariants: BA.1, BA.2, BA.2.12.1, BA.4, and BA.5&lt;/title&gt;&lt;secondary-title&gt;medRxiv&lt;/secondary-title&gt;&lt;/titles&gt;&lt;periodical&gt;&lt;full-title&gt;medRxiv&lt;/full-title&gt;&lt;/periodical&gt;&lt;pages&gt;2022.09.30.22280573&lt;/pages&gt;&lt;dates&gt;&lt;year&gt;2022&lt;/year&gt;&lt;/dates&gt;&lt;urls&gt;&lt;related-urls&gt;&lt;url&gt;https://www.medrxiv.org/content/medrxiv/early/2022/10/01/2022.09.30.22280573.full.pdf&lt;/url&gt;&lt;/related-urls&gt;&lt;/urls&gt;&lt;electronic-resource-num&gt;10.1101/2022.09.30.22280573&lt;/electronic-resource-num&gt;&lt;/record&gt;&lt;/Cite&gt;&lt;/EndNote&gt;</w:instrText>
            </w:r>
            <w:r w:rsidR="00B57058" w:rsidRPr="00350BDC">
              <w:rPr>
                <w:lang w:val="en-GB"/>
              </w:rPr>
              <w:fldChar w:fldCharType="separate"/>
            </w:r>
            <w:r w:rsidR="003C26F1">
              <w:rPr>
                <w:noProof/>
                <w:lang w:val="en-GB"/>
              </w:rPr>
              <w:t>[9]</w:t>
            </w:r>
            <w:r w:rsidR="00B57058" w:rsidRPr="00350BDC">
              <w:rPr>
                <w:lang w:val="en-GB"/>
              </w:rPr>
              <w:fldChar w:fldCharType="end"/>
            </w:r>
            <w:r w:rsidR="005C424A" w:rsidRPr="00350BDC">
              <w:rPr>
                <w:lang w:val="en-GB"/>
              </w:rPr>
              <w:t xml:space="preserve"> </w:t>
            </w:r>
            <w:r w:rsidR="00D2462C" w:rsidRPr="00350BDC">
              <w:rPr>
                <w:lang w:val="en-GB"/>
              </w:rPr>
              <w:t xml:space="preserve">There is evidence of a decrease in </w:t>
            </w:r>
            <w:r w:rsidR="00684CC2" w:rsidRPr="00350BDC">
              <w:rPr>
                <w:lang w:val="en-GB"/>
              </w:rPr>
              <w:t>VE against hospitalisation as time elapses since third dose of a mRNA vaccine,</w:t>
            </w:r>
            <w:r w:rsidR="0044406D" w:rsidRPr="00350BDC">
              <w:rPr>
                <w:lang w:val="en-GB"/>
              </w:rPr>
              <w:t xml:space="preserve"> however a fourth dose may</w:t>
            </w:r>
            <w:r w:rsidR="00C27442" w:rsidRPr="00350BDC">
              <w:rPr>
                <w:lang w:val="en-GB"/>
              </w:rPr>
              <w:t xml:space="preserve"> restore this. </w:t>
            </w:r>
            <w:r w:rsidR="00C27442" w:rsidRPr="00350BDC">
              <w:rPr>
                <w:lang w:val="en-GB"/>
              </w:rPr>
              <w:fldChar w:fldCharType="begin">
                <w:fldData xml:space="preserve">PEVuZE5vdGU+PENpdGU+PEF1dGhvcj5Uc2VuZzwvQXV0aG9yPjxZZWFyPjIwMjI8L1llYXI+PFJl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</w:fldData>
              </w:fldChar>
            </w:r>
            <w:r w:rsidR="003C26F1">
              <w:rPr>
                <w:lang w:val="en-GB"/>
              </w:rPr>
              <w:instrText xml:space="preserve"> ADDIN EN.CITE </w:instrText>
            </w:r>
            <w:r w:rsidR="003C26F1">
              <w:rPr>
                <w:lang w:val="en-GB"/>
              </w:rPr>
              <w:fldChar w:fldCharType="begin">
                <w:fldData xml:space="preserve">PEVuZE5vdGU+PENpdGU+PEF1dGhvcj5Uc2VuZzwvQXV0aG9yPjxZZWFyPjIwMjI8L1llYXI+PFJl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</w:fldData>
              </w:fldChar>
            </w:r>
            <w:r w:rsidR="003C26F1">
              <w:rPr>
                <w:lang w:val="en-GB"/>
              </w:rPr>
              <w:instrText xml:space="preserve"> ADDIN EN.CITE.DATA </w:instrText>
            </w:r>
            <w:r w:rsidR="003C26F1">
              <w:rPr>
                <w:lang w:val="en-GB"/>
              </w:rPr>
            </w:r>
            <w:r w:rsidR="003C26F1">
              <w:rPr>
                <w:lang w:val="en-GB"/>
              </w:rPr>
              <w:fldChar w:fldCharType="end"/>
            </w:r>
            <w:r w:rsidR="00C27442" w:rsidRPr="00350BDC">
              <w:rPr>
                <w:lang w:val="en-GB"/>
              </w:rPr>
              <w:fldChar w:fldCharType="separate"/>
            </w:r>
            <w:r w:rsidR="003C26F1">
              <w:rPr>
                <w:noProof/>
                <w:lang w:val="en-GB"/>
              </w:rPr>
              <w:t>[3, 9]</w:t>
            </w:r>
            <w:r w:rsidR="00C27442" w:rsidRPr="00350BDC">
              <w:rPr>
                <w:lang w:val="en-GB"/>
              </w:rPr>
              <w:fldChar w:fldCharType="end"/>
            </w:r>
            <w:r w:rsidR="00D45345" w:rsidRPr="00350BDC">
              <w:rPr>
                <w:lang w:val="en-GB"/>
              </w:rPr>
              <w:t xml:space="preserve"> </w:t>
            </w:r>
            <w:r w:rsidR="00C27442" w:rsidRPr="00350BDC">
              <w:rPr>
                <w:lang w:val="en-GB"/>
              </w:rPr>
              <w:t>V</w:t>
            </w:r>
            <w:r w:rsidR="009F3FEA" w:rsidRPr="00350BDC">
              <w:rPr>
                <w:lang w:val="en-GB"/>
              </w:rPr>
              <w:t xml:space="preserve">E against severe disease </w:t>
            </w:r>
            <w:r w:rsidR="00571C87" w:rsidRPr="00350BDC">
              <w:rPr>
                <w:lang w:val="en-GB"/>
              </w:rPr>
              <w:t xml:space="preserve">at </w:t>
            </w:r>
            <w:r w:rsidR="00913B49" w:rsidRPr="00350BDC">
              <w:rPr>
                <w:lang w:val="en-GB"/>
              </w:rPr>
              <w:t xml:space="preserve">more than </w:t>
            </w:r>
            <w:r w:rsidR="009F3FEA" w:rsidRPr="00350BDC">
              <w:rPr>
                <w:lang w:val="en-GB"/>
              </w:rPr>
              <w:t>120 days</w:t>
            </w:r>
            <w:r w:rsidR="00571C87" w:rsidRPr="00350BDC">
              <w:rPr>
                <w:lang w:val="en-GB"/>
              </w:rPr>
              <w:t xml:space="preserve"> </w:t>
            </w:r>
            <w:r w:rsidR="00C27442" w:rsidRPr="00350BDC">
              <w:rPr>
                <w:lang w:val="en-GB"/>
              </w:rPr>
              <w:t xml:space="preserve">appears to </w:t>
            </w:r>
            <w:r w:rsidR="00571C87" w:rsidRPr="00350BDC">
              <w:rPr>
                <w:lang w:val="en-GB"/>
              </w:rPr>
              <w:t xml:space="preserve">be half that </w:t>
            </w:r>
            <w:r w:rsidR="00D45345" w:rsidRPr="00350BDC">
              <w:rPr>
                <w:lang w:val="en-GB"/>
              </w:rPr>
              <w:t xml:space="preserve">at less than </w:t>
            </w:r>
            <w:r w:rsidR="009F3FEA" w:rsidRPr="00350BDC">
              <w:rPr>
                <w:lang w:val="en-GB"/>
              </w:rPr>
              <w:t xml:space="preserve">120 days. </w:t>
            </w:r>
            <w:r w:rsidR="009F3FEA" w:rsidRPr="00350BDC">
              <w:rPr>
                <w:lang w:val="en-GB"/>
              </w:rPr>
              <w:fldChar w:fldCharType="begin">
                <w:fldData xml:space="preserve">PEVuZE5vdGU+PENpdGU+PEF1dGhvcj5MaW5rLUdlbGxlczwvQXV0aG9yPjxZZWFyPjIwMjI8L1ll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</w:fldData>
              </w:fldChar>
            </w:r>
            <w:r w:rsidR="00657CE6">
              <w:rPr>
                <w:lang w:val="en-GB"/>
              </w:rPr>
              <w:instrText xml:space="preserve"> ADDIN EN.CITE </w:instrText>
            </w:r>
            <w:r w:rsidR="00657CE6">
              <w:rPr>
                <w:lang w:val="en-GB"/>
              </w:rPr>
              <w:fldChar w:fldCharType="begin">
                <w:fldData xml:space="preserve">PEVuZE5vdGU+PENpdGU+PEF1dGhvcj5MaW5rLUdlbGxlczwvQXV0aG9yPjxZZWFyPjIwMjI8L1ll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</w:fldData>
              </w:fldChar>
            </w:r>
            <w:r w:rsidR="00657CE6">
              <w:rPr>
                <w:lang w:val="en-GB"/>
              </w:rPr>
              <w:instrText xml:space="preserve"> ADDIN EN.CITE.DATA </w:instrText>
            </w:r>
            <w:r w:rsidR="00657CE6">
              <w:rPr>
                <w:lang w:val="en-GB"/>
              </w:rPr>
            </w:r>
            <w:r w:rsidR="00657CE6">
              <w:rPr>
                <w:lang w:val="en-GB"/>
              </w:rPr>
              <w:fldChar w:fldCharType="end"/>
            </w:r>
            <w:r w:rsidR="009F3FEA" w:rsidRPr="00350BDC">
              <w:rPr>
                <w:lang w:val="en-GB"/>
              </w:rPr>
            </w:r>
            <w:r w:rsidR="009F3FEA" w:rsidRPr="00350BDC">
              <w:rPr>
                <w:lang w:val="en-GB"/>
              </w:rPr>
              <w:fldChar w:fldCharType="separate"/>
            </w:r>
            <w:r w:rsidR="00657CE6">
              <w:rPr>
                <w:noProof/>
                <w:lang w:val="en-GB"/>
              </w:rPr>
              <w:t>[3]</w:t>
            </w:r>
            <w:r w:rsidR="009F3FEA" w:rsidRPr="00350BDC">
              <w:rPr>
                <w:lang w:val="en-GB"/>
              </w:rPr>
              <w:fldChar w:fldCharType="end"/>
            </w:r>
          </w:p>
        </w:tc>
      </w:tr>
      <w:tr w:rsidR="00FA4A2F" w:rsidRPr="009F3FEA" w14:paraId="1CB3E2F6" w14:textId="77777777" w:rsidTr="003B4217">
        <w:trPr>
          <w:trHeight w:val="1145"/>
        </w:trPr>
        <w:tc>
          <w:tcPr>
            <w:tcW w:w="1804" w:type="dxa"/>
            <w:shd w:val="clear" w:color="auto" w:fill="D9D9D9" w:themeFill="background1" w:themeFillShade="D9"/>
          </w:tcPr>
          <w:p w14:paraId="38961EF6" w14:textId="77777777"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 xml:space="preserve">Severity </w:t>
            </w:r>
          </w:p>
        </w:tc>
        <w:tc>
          <w:tcPr>
            <w:tcW w:w="1701" w:type="dxa"/>
            <w:shd w:val="clear" w:color="auto" w:fill="auto"/>
          </w:tcPr>
          <w:p w14:paraId="722E8959" w14:textId="70259CE5" w:rsidR="009D3B15" w:rsidRPr="009F3FEA" w:rsidRDefault="009D3B15" w:rsidP="00C256F1">
            <w:pPr>
              <w:autoSpaceDE w:val="0"/>
              <w:autoSpaceDN w:val="0"/>
              <w:adjustRightInd w:val="0"/>
              <w:rPr>
                <w:rFonts w:cs="Segoe UI"/>
                <w:szCs w:val="21"/>
                <w:lang w:val="en-GB"/>
              </w:rPr>
            </w:pPr>
            <w:r w:rsidRPr="009F3FEA">
              <w:rPr>
                <w:rFonts w:cs="Segoe UI"/>
                <w:b/>
                <w:szCs w:val="21"/>
                <w:lang w:val="en-GB"/>
              </w:rPr>
              <w:t>Possible increase in risk of hospitalisation</w:t>
            </w:r>
          </w:p>
        </w:tc>
        <w:tc>
          <w:tcPr>
            <w:tcW w:w="1418" w:type="dxa"/>
          </w:tcPr>
          <w:p w14:paraId="7E580E32" w14:textId="77777777" w:rsidR="009D3B15" w:rsidRPr="009F3FEA" w:rsidRDefault="009D3B15" w:rsidP="00C256F1">
            <w:pPr>
              <w:autoSpaceDE w:val="0"/>
              <w:autoSpaceDN w:val="0"/>
              <w:adjustRightInd w:val="0"/>
              <w:rPr>
                <w:rFonts w:cs="Segoe UI"/>
                <w:b/>
                <w:bCs/>
                <w:szCs w:val="21"/>
                <w:lang w:val="en-GB"/>
              </w:rPr>
            </w:pPr>
            <w:r w:rsidRPr="009F3FEA">
              <w:rPr>
                <w:rFonts w:cs="Segoe UI"/>
                <w:b/>
                <w:bCs/>
                <w:szCs w:val="21"/>
                <w:lang w:val="en-GB"/>
              </w:rPr>
              <w:t xml:space="preserve">Low/ Moderate </w:t>
            </w:r>
          </w:p>
        </w:tc>
        <w:tc>
          <w:tcPr>
            <w:tcW w:w="10915" w:type="dxa"/>
          </w:tcPr>
          <w:p w14:paraId="648D52F1" w14:textId="3D114510" w:rsidR="009D3B15" w:rsidRPr="003A7AC7" w:rsidRDefault="003A7AC7" w:rsidP="00C256F1">
            <w:pPr>
              <w:keepNext/>
              <w:autoSpaceDE w:val="0"/>
              <w:autoSpaceDN w:val="0"/>
              <w:adjustRightInd w:val="0"/>
              <w:rPr>
                <w:rFonts w:cs="Segoe UI"/>
                <w:color w:val="C00000"/>
                <w:szCs w:val="21"/>
                <w:lang w:val="en-GB"/>
              </w:rPr>
            </w:pPr>
            <w:r w:rsidRPr="00893362">
              <w:rPr>
                <w:rFonts w:cs="Segoe UI"/>
                <w:szCs w:val="21"/>
                <w:lang w:val="en-GB"/>
              </w:rPr>
              <w:t>Ev</w:t>
            </w:r>
            <w:r w:rsidR="00F22132" w:rsidRPr="00893362">
              <w:rPr>
                <w:rFonts w:cs="Segoe UI"/>
                <w:szCs w:val="21"/>
                <w:lang w:val="en-GB"/>
              </w:rPr>
              <w:t>idence regarding the severity of BA.5/BA.4</w:t>
            </w:r>
            <w:r w:rsidR="006147FC" w:rsidRPr="00893362">
              <w:rPr>
                <w:rFonts w:cs="Segoe UI"/>
                <w:szCs w:val="21"/>
                <w:lang w:val="en-GB"/>
              </w:rPr>
              <w:t xml:space="preserve"> compared to BA.2 has been mixed</w:t>
            </w:r>
            <w:r w:rsidR="0040000A" w:rsidRPr="00893362">
              <w:rPr>
                <w:rFonts w:cs="Segoe UI"/>
                <w:szCs w:val="21"/>
                <w:lang w:val="en-GB"/>
              </w:rPr>
              <w:t>.</w:t>
            </w:r>
            <w:r w:rsidR="009D398B" w:rsidRPr="00893362">
              <w:rPr>
                <w:rFonts w:cs="Segoe UI"/>
                <w:szCs w:val="21"/>
                <w:lang w:val="en-GB"/>
              </w:rPr>
              <w:t xml:space="preserve"> </w:t>
            </w:r>
            <w:r w:rsidR="00BC0E1F" w:rsidRPr="00893362">
              <w:rPr>
                <w:rFonts w:cs="Segoe UI"/>
                <w:szCs w:val="21"/>
                <w:lang w:val="en-GB"/>
              </w:rPr>
              <w:fldChar w:fldCharType="begin"/>
            </w:r>
            <w:r w:rsidR="003C26F1">
              <w:rPr>
                <w:rFonts w:cs="Segoe UI"/>
                <w:szCs w:val="21"/>
                <w:lang w:val="en-GB"/>
              </w:rPr>
              <w:instrText xml:space="preserve"> ADDIN EN.CITE &lt;EndNote&gt;&lt;Cite&gt;&lt;Author&gt;Agency for Clinical Innovation&lt;/Author&gt;&lt;Year&gt;2022&lt;/Year&gt;&lt;RecNum&gt;5728&lt;/RecNum&gt;&lt;DisplayText&gt;[20]&lt;/DisplayText&gt;&lt;record&gt;&lt;rec-number&gt;5728&lt;/rec-number&gt;&lt;foreign-keys&gt;&lt;key app="EN" db-id="tfrtexd2lrs2vkefzp8v29vg5eptxer95fd5" timestamp="1667972634" guid="ed97f80b-cdae-43f8-8284-5c4b24ec5be5"&gt;5728&lt;/key&gt;&lt;/foreign-keys&gt;&lt;ref-type name="Web Page"&gt;12&lt;/ref-type&gt;&lt;contributors&gt;&lt;authors&gt;&lt;author&gt;Agency for Clinical Innovation,.&lt;/author&gt;&lt;/authors&gt;&lt;/contributors&gt;&lt;titles&gt;&lt;title&gt;COVID-19 Critical Intelligence Unit: Living Evidence - SARS-CoV-2 variants&lt;/title&gt;&lt;/titles&gt;&lt;volume&gt;2022&lt;/volume&gt;&lt;number&gt;9 November&lt;/number&gt;&lt;dates&gt;&lt;year&gt;2022&lt;/year&gt;&lt;pub-dates&gt;&lt;date&gt;4 November 2022&lt;/date&gt;&lt;/pub-dates&gt;&lt;/dates&gt;&lt;publisher&gt;NSW Agency for Clinical Innovation&lt;/publisher&gt;&lt;urls&gt;&lt;related-urls&gt;&lt;url&gt;https://aci.health.nsw.gov.au/covid-19/critical-intelligence-unit/sars-cov-2-variants&lt;/url&gt;&lt;/related-urls&gt;&lt;/urls&gt;&lt;/record&gt;&lt;/Cite&gt;&lt;/EndNote&gt;</w:instrText>
            </w:r>
            <w:r w:rsidR="00BC0E1F" w:rsidRPr="00893362">
              <w:rPr>
                <w:rFonts w:cs="Segoe UI"/>
                <w:szCs w:val="21"/>
                <w:lang w:val="en-GB"/>
              </w:rPr>
              <w:fldChar w:fldCharType="separate"/>
            </w:r>
            <w:r w:rsidR="003C26F1">
              <w:rPr>
                <w:rFonts w:cs="Segoe UI"/>
                <w:noProof/>
                <w:szCs w:val="21"/>
                <w:lang w:val="en-GB"/>
              </w:rPr>
              <w:t>[20]</w:t>
            </w:r>
            <w:r w:rsidR="00BC0E1F" w:rsidRPr="00893362">
              <w:rPr>
                <w:rFonts w:cs="Segoe UI"/>
                <w:szCs w:val="21"/>
                <w:lang w:val="en-GB"/>
              </w:rPr>
              <w:fldChar w:fldCharType="end"/>
            </w:r>
            <w:r w:rsidR="0040000A" w:rsidRPr="00893362">
              <w:rPr>
                <w:rFonts w:cs="Segoe UI"/>
                <w:szCs w:val="21"/>
                <w:lang w:val="en-GB"/>
              </w:rPr>
              <w:t xml:space="preserve"> Some studies have found</w:t>
            </w:r>
            <w:r w:rsidR="009A75CD" w:rsidRPr="00893362">
              <w:rPr>
                <w:rFonts w:cs="Segoe UI"/>
                <w:szCs w:val="21"/>
                <w:lang w:val="en-GB"/>
              </w:rPr>
              <w:t xml:space="preserve"> no clear indication of a change in severity </w:t>
            </w:r>
            <w:r w:rsidR="00B72727" w:rsidRPr="00893362">
              <w:rPr>
                <w:rFonts w:cs="Segoe UI"/>
                <w:szCs w:val="21"/>
                <w:lang w:val="en-GB"/>
              </w:rPr>
              <w:t xml:space="preserve">whilst </w:t>
            </w:r>
            <w:r w:rsidR="0016040B" w:rsidRPr="00893362">
              <w:rPr>
                <w:rFonts w:cs="Segoe UI"/>
                <w:szCs w:val="21"/>
                <w:lang w:val="en-GB"/>
              </w:rPr>
              <w:t xml:space="preserve">at least one study </w:t>
            </w:r>
            <w:r w:rsidR="00B72727" w:rsidRPr="00893362">
              <w:rPr>
                <w:rFonts w:cs="Segoe UI"/>
                <w:szCs w:val="21"/>
                <w:lang w:val="en-GB"/>
              </w:rPr>
              <w:t>suggested an increase</w:t>
            </w:r>
            <w:r w:rsidR="009D398B" w:rsidRPr="00893362">
              <w:rPr>
                <w:rFonts w:cs="Segoe UI"/>
                <w:szCs w:val="21"/>
                <w:lang w:val="en-GB"/>
              </w:rPr>
              <w:t>d</w:t>
            </w:r>
            <w:r w:rsidR="00B72727" w:rsidRPr="00893362">
              <w:rPr>
                <w:rFonts w:cs="Segoe UI"/>
                <w:szCs w:val="21"/>
                <w:lang w:val="en-GB"/>
              </w:rPr>
              <w:t xml:space="preserve"> risk of </w:t>
            </w:r>
            <w:r w:rsidR="009D398B" w:rsidRPr="00893362">
              <w:rPr>
                <w:rFonts w:cs="Segoe UI"/>
                <w:szCs w:val="21"/>
                <w:lang w:val="en-GB"/>
              </w:rPr>
              <w:t>hospitalisation</w:t>
            </w:r>
            <w:r w:rsidR="00B72727" w:rsidRPr="00893362">
              <w:rPr>
                <w:rFonts w:cs="Segoe UI"/>
                <w:szCs w:val="21"/>
                <w:lang w:val="en-GB"/>
              </w:rPr>
              <w:t xml:space="preserve"> with BA.5 infections compared with BA.2</w:t>
            </w:r>
            <w:r w:rsidR="009D398B" w:rsidRPr="00893362">
              <w:rPr>
                <w:rFonts w:cs="Segoe UI"/>
                <w:szCs w:val="21"/>
                <w:lang w:val="en-GB"/>
              </w:rPr>
              <w:t>.</w:t>
            </w:r>
            <w:r w:rsidR="006147FC" w:rsidRPr="00893362">
              <w:rPr>
                <w:rFonts w:cs="Segoe UI"/>
                <w:szCs w:val="21"/>
                <w:lang w:val="en-GB"/>
              </w:rPr>
              <w:t xml:space="preserve"> </w:t>
            </w:r>
            <w:r w:rsidR="00CD4654" w:rsidRPr="00893362">
              <w:rPr>
                <w:rFonts w:cs="Segoe UI"/>
                <w:szCs w:val="21"/>
                <w:lang w:val="en-GB"/>
              </w:rPr>
              <w:fldChar w:fldCharType="begin"/>
            </w:r>
            <w:r w:rsidR="003C26F1">
              <w:rPr>
                <w:rFonts w:cs="Segoe UI"/>
                <w:szCs w:val="21"/>
                <w:lang w:val="en-GB"/>
              </w:rPr>
              <w:instrText xml:space="preserve"> ADDIN EN.CITE &lt;EndNote&gt;&lt;Cite&gt;&lt;Author&gt;Agency for Clinical Innovation&lt;/Author&gt;&lt;Year&gt;2022&lt;/Year&gt;&lt;RecNum&gt;5728&lt;/RecNum&gt;&lt;DisplayText&gt;[20]&lt;/DisplayText&gt;&lt;record&gt;&lt;rec-number&gt;5728&lt;/rec-number&gt;&lt;foreign-keys&gt;&lt;key app="EN" db-id="tfrtexd2lrs2vkefzp8v29vg5eptxer95fd5" timestamp="1667972634" guid="ed97f80b-cdae-43f8-8284-5c4b24ec5be5"&gt;5728&lt;/key&gt;&lt;/foreign-keys&gt;&lt;ref-type name="Web Page"&gt;12&lt;/ref-type&gt;&lt;contributors&gt;&lt;authors&gt;&lt;author&gt;Agency for Clinical Innovation,.&lt;/author&gt;&lt;/authors&gt;&lt;/contributors&gt;&lt;titles&gt;&lt;title&gt;COVID-19 Critical Intelligence Unit: Living Evidence - SARS-CoV-2 variants&lt;/title&gt;&lt;/titles&gt;&lt;volume&gt;2022&lt;/volume&gt;&lt;number&gt;9 November&lt;/number&gt;&lt;dates&gt;&lt;year&gt;2022&lt;/year&gt;&lt;pub-dates&gt;&lt;date&gt;4 November 2022&lt;/date&gt;&lt;/pub-dates&gt;&lt;/dates&gt;&lt;publisher&gt;NSW Agency for Clinical Innovation&lt;/publisher&gt;&lt;urls&gt;&lt;related-urls&gt;&lt;url&gt;https://aci.health.nsw.gov.au/covid-19/critical-intelligence-unit/sars-cov-2-variants&lt;/url&gt;&lt;/related-urls&gt;&lt;/urls&gt;&lt;/record&gt;&lt;/Cite&gt;&lt;/EndNote&gt;</w:instrText>
            </w:r>
            <w:r w:rsidR="00CD4654" w:rsidRPr="00893362">
              <w:rPr>
                <w:rFonts w:cs="Segoe UI"/>
                <w:szCs w:val="21"/>
                <w:lang w:val="en-GB"/>
              </w:rPr>
              <w:fldChar w:fldCharType="separate"/>
            </w:r>
            <w:r w:rsidR="003C26F1">
              <w:rPr>
                <w:rFonts w:cs="Segoe UI"/>
                <w:noProof/>
                <w:szCs w:val="21"/>
                <w:lang w:val="en-GB"/>
              </w:rPr>
              <w:t>[20]</w:t>
            </w:r>
            <w:r w:rsidR="00CD4654" w:rsidRPr="00893362">
              <w:rPr>
                <w:rFonts w:cs="Segoe UI"/>
                <w:szCs w:val="21"/>
                <w:lang w:val="en-GB"/>
              </w:rPr>
              <w:fldChar w:fldCharType="end"/>
            </w:r>
          </w:p>
        </w:tc>
      </w:tr>
      <w:tr w:rsidR="00FA4A2F" w:rsidRPr="009F3FEA" w14:paraId="7AB884AA" w14:textId="77777777" w:rsidTr="003B4217">
        <w:trPr>
          <w:trHeight w:val="572"/>
        </w:trPr>
        <w:tc>
          <w:tcPr>
            <w:tcW w:w="1804" w:type="dxa"/>
            <w:shd w:val="clear" w:color="auto" w:fill="D9D9D9" w:themeFill="background1" w:themeFillShade="D9"/>
          </w:tcPr>
          <w:p w14:paraId="3C16B110" w14:textId="77777777" w:rsidR="009D3B15" w:rsidRPr="009F3FEA" w:rsidRDefault="009D3B15" w:rsidP="00C256F1">
            <w:pPr>
              <w:autoSpaceDE w:val="0"/>
              <w:autoSpaceDN w:val="0"/>
              <w:adjustRightInd w:val="0"/>
              <w:rPr>
                <w:rFonts w:cs="Segoe UI"/>
                <w:b/>
                <w:szCs w:val="21"/>
                <w:lang w:val="en-GB"/>
              </w:rPr>
            </w:pPr>
            <w:r w:rsidRPr="009F3FEA">
              <w:rPr>
                <w:rFonts w:cs="Segoe UI"/>
                <w:b/>
                <w:szCs w:val="21"/>
                <w:lang w:val="en-GB"/>
              </w:rPr>
              <w:t>Therapeutics</w:t>
            </w:r>
          </w:p>
        </w:tc>
        <w:tc>
          <w:tcPr>
            <w:tcW w:w="1701" w:type="dxa"/>
            <w:shd w:val="clear" w:color="auto" w:fill="auto"/>
          </w:tcPr>
          <w:p w14:paraId="4D938768" w14:textId="40A1E8E1" w:rsidR="009D3B15" w:rsidRPr="009F3FEA" w:rsidRDefault="000A172A" w:rsidP="00C256F1">
            <w:pPr>
              <w:autoSpaceDE w:val="0"/>
              <w:autoSpaceDN w:val="0"/>
              <w:adjustRightInd w:val="0"/>
              <w:rPr>
                <w:rFonts w:cs="Segoe UI"/>
                <w:b/>
                <w:lang w:val="en-GB"/>
              </w:rPr>
            </w:pPr>
            <w:r w:rsidRPr="009F3FEA">
              <w:rPr>
                <w:rFonts w:cs="Segoe UI"/>
                <w:b/>
                <w:lang w:val="en-GB"/>
              </w:rPr>
              <w:t>Low</w:t>
            </w:r>
          </w:p>
        </w:tc>
        <w:tc>
          <w:tcPr>
            <w:tcW w:w="1418" w:type="dxa"/>
          </w:tcPr>
          <w:p w14:paraId="2FBE7D65" w14:textId="25068002" w:rsidR="009D3B15" w:rsidRPr="009F3FEA" w:rsidRDefault="000A172A" w:rsidP="00C256F1">
            <w:pPr>
              <w:autoSpaceDE w:val="0"/>
              <w:autoSpaceDN w:val="0"/>
              <w:adjustRightInd w:val="0"/>
              <w:rPr>
                <w:rFonts w:cs="Segoe UI"/>
                <w:b/>
                <w:lang w:val="en-GB"/>
              </w:rPr>
            </w:pPr>
            <w:r w:rsidRPr="009F3FEA">
              <w:rPr>
                <w:rFonts w:cs="Segoe UI"/>
                <w:b/>
                <w:lang w:val="en-GB"/>
              </w:rPr>
              <w:t>Moderate</w:t>
            </w:r>
          </w:p>
        </w:tc>
        <w:tc>
          <w:tcPr>
            <w:tcW w:w="10915" w:type="dxa"/>
          </w:tcPr>
          <w:p w14:paraId="39DD52A6" w14:textId="40AA054C" w:rsidR="009D3B15" w:rsidRPr="00280866" w:rsidRDefault="007A6F05" w:rsidP="000A172A">
            <w:pPr>
              <w:ind w:right="-1"/>
              <w:rPr>
                <w:lang w:val="en-GB"/>
              </w:rPr>
            </w:pPr>
            <w:r w:rsidRPr="009F3FEA">
              <w:rPr>
                <w:lang w:val="en-GB"/>
              </w:rPr>
              <w:t xml:space="preserve">One </w:t>
            </w:r>
            <w:r w:rsidRPr="009F3FEA">
              <w:rPr>
                <w:i/>
                <w:iCs/>
                <w:lang w:val="en-GB"/>
              </w:rPr>
              <w:t xml:space="preserve">in vitro </w:t>
            </w:r>
            <w:r w:rsidRPr="009F3FEA">
              <w:rPr>
                <w:lang w:val="en-GB"/>
              </w:rPr>
              <w:t xml:space="preserve">study shows increased resistance to Evusheld compared to BA.2, </w:t>
            </w:r>
            <w:r w:rsidRPr="009F3FEA">
              <w:rPr>
                <w:lang w:val="en-GB"/>
              </w:rPr>
              <w:fldChar w:fldCharType="begin"/>
            </w:r>
            <w:r w:rsidR="00FC3EF0">
              <w:rPr>
                <w:lang w:val="en-GB"/>
              </w:rPr>
              <w:instrText xml:space="preserve"> ADDIN EN.CITE &lt;EndNote&gt;&lt;Cite&gt;&lt;Author&gt;Yamasoba&lt;/Author&gt;&lt;Year&gt;2022&lt;/Year&gt;&lt;RecNum&gt;3554&lt;/RecNum&gt;&lt;DisplayText&gt;[45]&lt;/DisplayText&gt;&lt;record&gt;&lt;rec-number&gt;3554&lt;/rec-number&gt;&lt;foreign-keys&gt;&lt;key app="EN" db-id="tfrtexd2lrs2vkefzp8v29vg5eptxer95fd5" timestamp="1656626333" guid="14e8728a-10be-44d2-a0cb-da47d6e2f221"&gt;3554&lt;/key&gt;&lt;/foreign-keys&gt;&lt;ref-type name="Web Page"&gt;12&lt;/ref-type&gt;&lt;contributors&gt;&lt;authors&gt;&lt;author&gt;Daichi Yamasoba&lt;/author&gt;&lt;author&gt;Yusuke Kosugi&lt;/author&gt;&lt;author&gt;Izumi Kimura&lt;/author&gt;&lt;author&gt;Shigeru Fujita&lt;/author&gt;&lt;author&gt;Keiya Uriu&lt;/author&gt;&lt;author&gt;Jumpei Ito&lt;/author&gt;&lt;author&gt;et al.&lt;/author&gt;&lt;/authors&gt;&lt;/contributors&gt;&lt;titles&gt;&lt;title&gt;Neutralisation sensitivity of SARS-CoV-2 omicron subvariants to therapeutic monoclonal antibodies&lt;/title&gt;&lt;secondary-title&gt;The Lancet Infectious Diseases&lt;/secondary-title&gt;&lt;/titles&gt;&lt;periodical&gt;&lt;full-title&gt;The Lancet Infectious Diseases&lt;/full-title&gt;&lt;/periodical&gt;&lt;pages&gt;942-943&lt;/pages&gt;&lt;volume&gt;22&lt;/volume&gt;&lt;number&gt;7&lt;/number&gt;&lt;edition&gt;08 June 2022&lt;/edition&gt;&lt;dates&gt;&lt;year&gt;2022&lt;/year&gt;&lt;pub-dates&gt;&lt;date&gt;01 July 2022&lt;/date&gt;&lt;/pub-dates&gt;&lt;/dates&gt;&lt;urls&gt;&lt;related-urls&gt;&lt;url&gt;https://www.thelancet.com/journals/laninf/article/PIIS1473-3099(22)00365-6/fulltext&lt;/url&gt;&lt;/related-urls&gt;&lt;/urls&gt;&lt;electronic-resource-num&gt;https://doi.org/10.1016/S1473-3099(22)00365-6&lt;/electronic-resource-num&gt;&lt;/record&gt;&lt;/Cite&gt;&lt;/EndNote&gt;</w:instrText>
            </w:r>
            <w:r w:rsidRPr="009F3FEA">
              <w:rPr>
                <w:lang w:val="en-GB"/>
              </w:rPr>
              <w:fldChar w:fldCharType="separate"/>
            </w:r>
            <w:r w:rsidR="00FC3EF0">
              <w:rPr>
                <w:noProof/>
                <w:lang w:val="en-GB"/>
              </w:rPr>
              <w:t>[45]</w:t>
            </w:r>
            <w:r w:rsidRPr="009F3FEA">
              <w:rPr>
                <w:lang w:val="en-GB"/>
              </w:rPr>
              <w:fldChar w:fldCharType="end"/>
            </w:r>
            <w:r w:rsidRPr="009F3FEA">
              <w:rPr>
                <w:lang w:val="en-GB"/>
              </w:rPr>
              <w:t xml:space="preserve"> whilst another shows</w:t>
            </w:r>
            <w:r w:rsidR="000A172A" w:rsidRPr="009F3FEA">
              <w:rPr>
                <w:lang w:val="en-GB"/>
              </w:rPr>
              <w:t xml:space="preserve"> it retains activity. </w:t>
            </w:r>
            <w:r w:rsidR="000A172A" w:rsidRPr="009F3FEA">
              <w:rPr>
                <w:lang w:val="en-GB"/>
              </w:rPr>
              <w:fldChar w:fldCharType="begin">
                <w:fldData xml:space="preserve">PEVuZE5vdGU+PENpdGU+PEF1dGhvcj5UdWVrcHJha2hvbjwvQXV0aG9yPjxZZWFyPjIwMjI8L1ll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</w:fldData>
              </w:fldChar>
            </w:r>
            <w:r w:rsidR="00F023B3">
              <w:rPr>
                <w:lang w:val="en-GB"/>
              </w:rPr>
              <w:instrText xml:space="preserve"> ADDIN EN.CITE </w:instrText>
            </w:r>
            <w:r w:rsidR="00F023B3">
              <w:rPr>
                <w:lang w:val="en-GB"/>
              </w:rPr>
              <w:fldChar w:fldCharType="begin">
                <w:fldData xml:space="preserve">PEVuZE5vdGU+PENpdGU+PEF1dGhvcj5UdWVrcHJha2hvbjwvQXV0aG9yPjxZZWFyPjIwMjI8L1ll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</w:fldData>
              </w:fldChar>
            </w:r>
            <w:r w:rsidR="00F023B3">
              <w:rPr>
                <w:lang w:val="en-GB"/>
              </w:rPr>
              <w:instrText xml:space="preserve"> ADDIN EN.CITE.DATA </w:instrText>
            </w:r>
            <w:r w:rsidR="00F023B3">
              <w:rPr>
                <w:lang w:val="en-GB"/>
              </w:rPr>
            </w:r>
            <w:r w:rsidR="00F023B3">
              <w:rPr>
                <w:lang w:val="en-GB"/>
              </w:rPr>
              <w:fldChar w:fldCharType="end"/>
            </w:r>
            <w:r w:rsidR="000A172A" w:rsidRPr="009F3FEA">
              <w:rPr>
                <w:lang w:val="en-GB"/>
              </w:rPr>
            </w:r>
            <w:r w:rsidR="000A172A" w:rsidRPr="009F3FEA">
              <w:rPr>
                <w:lang w:val="en-GB"/>
              </w:rPr>
              <w:fldChar w:fldCharType="separate"/>
            </w:r>
            <w:r w:rsidR="00F023B3">
              <w:rPr>
                <w:noProof/>
                <w:lang w:val="en-GB"/>
              </w:rPr>
              <w:t>[</w:t>
            </w:r>
            <w:r w:rsidR="00731F39">
              <w:rPr>
                <w:noProof/>
                <w:lang w:val="en-GB"/>
              </w:rPr>
              <w:t>4</w:t>
            </w:r>
            <w:r w:rsidR="00FC3EF0">
              <w:rPr>
                <w:noProof/>
                <w:lang w:val="en-GB"/>
              </w:rPr>
              <w:t>6</w:t>
            </w:r>
            <w:r w:rsidR="00F023B3">
              <w:rPr>
                <w:noProof/>
                <w:lang w:val="en-GB"/>
              </w:rPr>
              <w:t>]</w:t>
            </w:r>
            <w:r w:rsidR="000A172A" w:rsidRPr="009F3FEA">
              <w:rPr>
                <w:lang w:val="en-GB"/>
              </w:rPr>
              <w:fldChar w:fldCharType="end"/>
            </w:r>
            <w:r w:rsidR="00280866">
              <w:rPr>
                <w:lang w:val="en-GB"/>
              </w:rPr>
              <w:t xml:space="preserve"> </w:t>
            </w:r>
            <w:r w:rsidR="006667E3" w:rsidRPr="009F3FEA">
              <w:rPr>
                <w:lang w:val="en-GB"/>
              </w:rPr>
              <w:t xml:space="preserve">Real-world evidence has indicated that Evusheld, when given to vaccinated people, provides an increased protection against symptomatic and severe COVID-19 compared to booster vaccination alone. </w:t>
            </w:r>
            <w:r w:rsidR="006667E3" w:rsidRPr="009F3FEA">
              <w:rPr>
                <w:lang w:val="en-GB"/>
              </w:rPr>
              <w:fldChar w:fldCharType="begin"/>
            </w:r>
            <w:r w:rsidR="00FC3EF0">
              <w:rPr>
                <w:lang w:val="en-GB"/>
              </w:rPr>
              <w:instrText xml:space="preserve"> ADDIN EN.CITE &lt;EndNote&gt;&lt;Cite&gt;&lt;Author&gt;Young-Xu&lt;/Author&gt;&lt;Year&gt;2022&lt;/Year&gt;&lt;RecNum&gt;5198&lt;/RecNum&gt;&lt;DisplayText&gt;[47]&lt;/DisplayText&gt;&lt;record&gt;&lt;rec-number&gt;5198&lt;/rec-number&gt;&lt;foreign-keys&gt;&lt;key app="EN" db-id="tfrtexd2lrs2vkefzp8v29vg5eptxer95fd5" timestamp="1660707439" guid="3805ff7c-3f85-492a-a45c-b5dbd61ded0c"&gt;5198&lt;/key&gt;&lt;/foreign-keys&gt;&lt;ref-type name="Web Page"&gt;12&lt;/ref-type&gt;&lt;contributors&gt;&lt;authors&gt;&lt;author&gt;Young-Xu, Yinong&lt;/author&gt;&lt;author&gt;Epstein, Lauren&lt;/author&gt;&lt;author&gt;Marconi, Vincent C&lt;/author&gt;&lt;author&gt;Davey, Victoria&lt;/author&gt;&lt;author&gt;Zwain, Gabrielle&lt;/author&gt;&lt;author&gt;Smith, Jeremy&lt;/author&gt;&lt;author&gt;Korves, Caroline&lt;/author&gt;&lt;author&gt;Cunningham, Fran&lt;/author&gt;&lt;author&gt;Bonomo, Robert&lt;/author&gt;&lt;author&gt;Ginde, Adit A&lt;/author&gt;&lt;/authors&gt;&lt;/contributors&gt;&lt;titles&gt;&lt;title&gt;Tixagevimab/Cilgavimab for Prevention of COVID-19 during the Omicron Surge: Retrospective Analysis of National VA Electronic Data&lt;/title&gt;&lt;secondary-title&gt;medRxiv&lt;/secondary-title&gt;&lt;/titles&gt;&lt;periodical&gt;&lt;full-title&gt;medRxiv&lt;/full-title&gt;&lt;/periodical&gt;&lt;pages&gt;2022.05.28.22275716&lt;/pages&gt;&lt;dates&gt;&lt;year&gt;2022&lt;/year&gt;&lt;/dates&gt;&lt;urls&gt;&lt;related-urls&gt;&lt;url&gt;https://www.medrxiv.org/content/medrxiv/early/2022/05/29/2022.05.28.22275716.full.pdf&lt;/url&gt;&lt;/related-urls&gt;&lt;/urls&gt;&lt;electronic-resource-num&gt;10.1101/2022.05.28.22275716&lt;/electronic-resource-num&gt;&lt;/record&gt;&lt;/Cite&gt;&lt;/EndNote&gt;</w:instrText>
            </w:r>
            <w:r w:rsidR="006667E3" w:rsidRPr="009F3FEA">
              <w:rPr>
                <w:lang w:val="en-GB"/>
              </w:rPr>
              <w:fldChar w:fldCharType="separate"/>
            </w:r>
            <w:r w:rsidR="00FC3EF0">
              <w:rPr>
                <w:noProof/>
                <w:lang w:val="en-GB"/>
              </w:rPr>
              <w:t>[47]</w:t>
            </w:r>
            <w:r w:rsidR="006667E3" w:rsidRPr="009F3FEA">
              <w:rPr>
                <w:lang w:val="en-GB"/>
              </w:rPr>
              <w:fldChar w:fldCharType="end"/>
            </w:r>
          </w:p>
        </w:tc>
      </w:tr>
      <w:tr w:rsidR="00FA4A2F" w:rsidRPr="009F3FEA" w14:paraId="2F779BCF" w14:textId="77777777" w:rsidTr="003B4217">
        <w:trPr>
          <w:trHeight w:val="694"/>
        </w:trPr>
        <w:tc>
          <w:tcPr>
            <w:tcW w:w="1804" w:type="dxa"/>
            <w:shd w:val="clear" w:color="auto" w:fill="D9D9D9" w:themeFill="background1" w:themeFillShade="D9"/>
          </w:tcPr>
          <w:p w14:paraId="13C67036" w14:textId="77777777" w:rsidR="009D3B15" w:rsidRPr="009F3FEA" w:rsidRDefault="009D3B15" w:rsidP="00C256F1">
            <w:pPr>
              <w:autoSpaceDE w:val="0"/>
              <w:autoSpaceDN w:val="0"/>
              <w:adjustRightInd w:val="0"/>
              <w:rPr>
                <w:rFonts w:cs="Segoe UI"/>
                <w:b/>
                <w:szCs w:val="21"/>
                <w:lang w:val="en-GB"/>
              </w:rPr>
            </w:pPr>
            <w:r w:rsidRPr="009F3FEA">
              <w:rPr>
                <w:rFonts w:cs="Segoe UI"/>
                <w:b/>
                <w:szCs w:val="21"/>
                <w:lang w:val="en-GB"/>
              </w:rPr>
              <w:t>Testing</w:t>
            </w:r>
          </w:p>
        </w:tc>
        <w:tc>
          <w:tcPr>
            <w:tcW w:w="1701" w:type="dxa"/>
            <w:shd w:val="clear" w:color="auto" w:fill="auto"/>
          </w:tcPr>
          <w:p w14:paraId="3ECB843C" w14:textId="20C54014" w:rsidR="009D3B15" w:rsidRPr="009F3FEA" w:rsidRDefault="000B09E0" w:rsidP="00C256F1">
            <w:pPr>
              <w:autoSpaceDE w:val="0"/>
              <w:autoSpaceDN w:val="0"/>
              <w:adjustRightInd w:val="0"/>
              <w:rPr>
                <w:rFonts w:cs="Segoe UI"/>
                <w:b/>
                <w:szCs w:val="21"/>
                <w:lang w:val="en-GB"/>
              </w:rPr>
            </w:pPr>
            <w:r w:rsidRPr="009F3FEA">
              <w:rPr>
                <w:rFonts w:cs="Segoe UI"/>
                <w:b/>
                <w:lang w:val="en-GB"/>
              </w:rPr>
              <w:t>Insufficient Data</w:t>
            </w:r>
          </w:p>
        </w:tc>
        <w:tc>
          <w:tcPr>
            <w:tcW w:w="1418" w:type="dxa"/>
          </w:tcPr>
          <w:p w14:paraId="209CC99D" w14:textId="77777777" w:rsidR="009D3B15" w:rsidRPr="009F3FEA" w:rsidRDefault="009D3B15" w:rsidP="00C256F1">
            <w:pPr>
              <w:autoSpaceDE w:val="0"/>
              <w:autoSpaceDN w:val="0"/>
              <w:adjustRightInd w:val="0"/>
              <w:rPr>
                <w:rFonts w:cs="Segoe UI"/>
                <w:b/>
                <w:bCs/>
                <w:szCs w:val="21"/>
                <w:lang w:val="en-GB"/>
              </w:rPr>
            </w:pPr>
            <w:r w:rsidRPr="009F3FEA">
              <w:rPr>
                <w:rFonts w:cs="Segoe UI"/>
                <w:b/>
                <w:bCs/>
                <w:szCs w:val="21"/>
                <w:lang w:val="en-GB"/>
              </w:rPr>
              <w:t>Insufficient data</w:t>
            </w:r>
          </w:p>
        </w:tc>
        <w:tc>
          <w:tcPr>
            <w:tcW w:w="10915" w:type="dxa"/>
          </w:tcPr>
          <w:p w14:paraId="39EF6161" w14:textId="77777777" w:rsidR="009D3B15" w:rsidRPr="009F3FEA" w:rsidRDefault="009D3B15" w:rsidP="00C256F1">
            <w:pPr>
              <w:autoSpaceDE w:val="0"/>
              <w:autoSpaceDN w:val="0"/>
              <w:adjustRightInd w:val="0"/>
              <w:rPr>
                <w:rFonts w:cs="Segoe UI"/>
                <w:b/>
                <w:szCs w:val="21"/>
                <w:lang w:val="en-GB"/>
              </w:rPr>
            </w:pPr>
          </w:p>
        </w:tc>
      </w:tr>
      <w:tr w:rsidR="000503E3" w:rsidRPr="009F3FEA" w14:paraId="751616FE" w14:textId="77777777" w:rsidTr="003B4217">
        <w:trPr>
          <w:trHeight w:val="1145"/>
        </w:trPr>
        <w:tc>
          <w:tcPr>
            <w:tcW w:w="4923" w:type="dxa"/>
            <w:gridSpan w:val="3"/>
            <w:shd w:val="clear" w:color="auto" w:fill="D9D9D9" w:themeFill="background1" w:themeFillShade="D9"/>
          </w:tcPr>
          <w:p w14:paraId="1AA11850" w14:textId="77777777" w:rsidR="009D3B15" w:rsidRPr="009F3FEA" w:rsidRDefault="009D3B15" w:rsidP="00C256F1">
            <w:pPr>
              <w:spacing w:line="259" w:lineRule="auto"/>
              <w:rPr>
                <w:rFonts w:eastAsia="Calibri" w:cs="Segoe UI"/>
                <w:szCs w:val="21"/>
                <w:lang w:val="en-GB"/>
              </w:rPr>
            </w:pPr>
            <w:r w:rsidRPr="009F3FEA">
              <w:rPr>
                <w:rFonts w:eastAsia="Calibri" w:cs="Segoe UI"/>
                <w:b/>
                <w:bCs/>
                <w:szCs w:val="21"/>
                <w:lang w:val="en-GB"/>
              </w:rPr>
              <w:t>Overall Assessment</w:t>
            </w:r>
          </w:p>
          <w:p w14:paraId="312E6CCF" w14:textId="77777777" w:rsidR="009D3B15" w:rsidRPr="009F3FEA" w:rsidRDefault="009D3B15" w:rsidP="00C256F1">
            <w:pPr>
              <w:rPr>
                <w:b/>
                <w:bCs/>
                <w:szCs w:val="21"/>
                <w:lang w:val="en-GB"/>
              </w:rPr>
            </w:pPr>
          </w:p>
        </w:tc>
        <w:tc>
          <w:tcPr>
            <w:tcW w:w="10915" w:type="dxa"/>
          </w:tcPr>
          <w:p w14:paraId="5D11206E" w14:textId="0DE99168" w:rsidR="009D3B15" w:rsidRPr="009F3FEA" w:rsidRDefault="009D3B15" w:rsidP="00C256F1">
            <w:pPr>
              <w:rPr>
                <w:rFonts w:ascii="Segoe UI Semibold" w:eastAsia="Segoe UI Semibold" w:hAnsi="Segoe UI Semibold" w:cs="Segoe UI Semibold"/>
                <w:szCs w:val="21"/>
                <w:lang w:val="en-GB"/>
              </w:rPr>
            </w:pPr>
            <w:r w:rsidRPr="009F3FEA">
              <w:rPr>
                <w:rFonts w:ascii="Segoe UI Semibold" w:eastAsia="Segoe UI Semibold" w:hAnsi="Segoe UI Semibold" w:cs="Segoe UI Semibold"/>
                <w:b/>
                <w:szCs w:val="21"/>
                <w:lang w:val="en-GB"/>
              </w:rPr>
              <w:t>There is an increase in overall risk from the previous predominant variant, BA.2. BA.5 is more transmissible compared to BA.2</w:t>
            </w:r>
            <w:r w:rsidR="00791253">
              <w:rPr>
                <w:rFonts w:ascii="Segoe UI Semibold" w:eastAsia="Segoe UI Semibold" w:hAnsi="Segoe UI Semibold" w:cs="Segoe UI Semibold"/>
                <w:b/>
                <w:szCs w:val="21"/>
                <w:lang w:val="en-GB"/>
              </w:rPr>
              <w:t xml:space="preserve">. </w:t>
            </w:r>
            <w:r w:rsidR="00D6023F">
              <w:rPr>
                <w:rFonts w:ascii="Segoe UI Semibold" w:eastAsia="Segoe UI Semibold" w:hAnsi="Segoe UI Semibold" w:cs="Segoe UI Semibold"/>
                <w:b/>
                <w:szCs w:val="21"/>
                <w:lang w:val="en-GB"/>
              </w:rPr>
              <w:t>BA.5 produced a</w:t>
            </w:r>
            <w:r w:rsidRPr="009F3FEA">
              <w:rPr>
                <w:rFonts w:ascii="Segoe UI Semibold" w:eastAsia="Segoe UI Semibold" w:hAnsi="Segoe UI Semibold" w:cs="Segoe UI Semibold"/>
                <w:b/>
                <w:szCs w:val="21"/>
                <w:lang w:val="en-GB"/>
              </w:rPr>
              <w:t xml:space="preserve"> wave of cases in New </w:t>
            </w:r>
            <w:r w:rsidR="00AB71BE" w:rsidRPr="009F3FEA">
              <w:rPr>
                <w:rFonts w:ascii="Segoe UI Semibold" w:eastAsia="Segoe UI Semibold" w:hAnsi="Segoe UI Semibold" w:cs="Segoe UI Semibold"/>
                <w:b/>
                <w:szCs w:val="21"/>
                <w:lang w:val="en-GB"/>
              </w:rPr>
              <w:t>Zealand</w:t>
            </w:r>
            <w:r w:rsidR="00AB71BE">
              <w:rPr>
                <w:rFonts w:ascii="Segoe UI Semibold" w:eastAsia="Segoe UI Semibold" w:hAnsi="Segoe UI Semibold" w:cs="Segoe UI Semibold"/>
                <w:b/>
                <w:szCs w:val="21"/>
                <w:lang w:val="en-GB"/>
              </w:rPr>
              <w:t xml:space="preserve"> but</w:t>
            </w:r>
            <w:r w:rsidR="00D6023F">
              <w:rPr>
                <w:rFonts w:ascii="Segoe UI Semibold" w:eastAsia="Segoe UI Semibold" w:hAnsi="Segoe UI Semibold" w:cs="Segoe UI Semibold"/>
                <w:b/>
                <w:szCs w:val="21"/>
                <w:lang w:val="en-GB"/>
              </w:rPr>
              <w:t xml:space="preserve"> is now making up a declining proportion of sequenced </w:t>
            </w:r>
            <w:r w:rsidR="001D08BF">
              <w:rPr>
                <w:rFonts w:ascii="Segoe UI Semibold" w:eastAsia="Segoe UI Semibold" w:hAnsi="Segoe UI Semibold" w:cs="Segoe UI Semibold"/>
                <w:b/>
                <w:szCs w:val="21"/>
                <w:lang w:val="en-GB"/>
              </w:rPr>
              <w:t>cases</w:t>
            </w:r>
            <w:r w:rsidRPr="009F3FEA">
              <w:rPr>
                <w:rFonts w:ascii="Segoe UI Semibold" w:eastAsia="Segoe UI Semibold" w:hAnsi="Segoe UI Semibold" w:cs="Segoe UI Semibold"/>
                <w:b/>
                <w:szCs w:val="21"/>
                <w:lang w:val="en-GB"/>
              </w:rPr>
              <w:t>.</w:t>
            </w:r>
          </w:p>
        </w:tc>
      </w:tr>
    </w:tbl>
    <w:p w14:paraId="6B7CF1DA" w14:textId="77777777" w:rsidR="009D3B15" w:rsidRPr="009F3FEA" w:rsidRDefault="009D3B15" w:rsidP="00003951">
      <w:pPr>
        <w:pStyle w:val="Caption"/>
        <w:rPr>
          <w:lang w:val="en-GB"/>
        </w:rPr>
      </w:pPr>
      <w:r w:rsidRPr="009F3FEA">
        <w:rPr>
          <w:lang w:val="en-GB"/>
        </w:rPr>
        <w:t>*The ‘Overall risk assessment’ is presented in comparison to the prior or current predominant variant, in this case BA.2. ‘Increased risk’ indicates the assessed variant as worse than the previous predominant variant with regards to that characteristic; ‘no change’ means that the assessed variant poses equivalent risk; and ‘decreased risk’ means that the assessed variant is better than the previous predominant variant.</w:t>
      </w:r>
    </w:p>
    <w:p w14:paraId="3DB0B949" w14:textId="450A7647" w:rsidR="009F3FEA" w:rsidRDefault="009D3B15" w:rsidP="00003951">
      <w:pPr>
        <w:pStyle w:val="Caption"/>
        <w:rPr>
          <w:rFonts w:eastAsia="Calibri Light"/>
          <w:b/>
          <w:color w:val="23305D"/>
          <w:spacing w:val="-5"/>
          <w:sz w:val="48"/>
          <w:highlight w:val="yellow"/>
          <w:lang w:val="en-GB"/>
        </w:rPr>
      </w:pPr>
      <w:r w:rsidRPr="009F3FEA">
        <w:rPr>
          <w:lang w:val="en-GB"/>
        </w:rPr>
        <w:t xml:space="preserve"> **‘Confidence level’ indicates the overall quality of data that are available to make the risk assessment: ‘High’ (high quality, robust data); ‘Moderate’ (good data with limitations); ‘Low’ (very little data available). ‘Insufficient data’ indicates that there are no data of reasonable quality on which to base an assessment at this time.</w:t>
      </w:r>
      <w:bookmarkStart w:id="27" w:name="_Toc112743696"/>
      <w:bookmarkStart w:id="28" w:name="_Toc115163846"/>
      <w:r w:rsidR="009F3FEA">
        <w:rPr>
          <w:rFonts w:eastAsia="Calibri Light"/>
          <w:highlight w:val="yellow"/>
          <w:lang w:val="en-GB"/>
        </w:rPr>
        <w:br w:type="page"/>
      </w:r>
    </w:p>
    <w:p w14:paraId="30ABDA60" w14:textId="35E337E7" w:rsidR="009D3B15" w:rsidRPr="00E33C71" w:rsidRDefault="009D3B15" w:rsidP="008F1DE1">
      <w:pPr>
        <w:pStyle w:val="Heading2"/>
        <w:rPr>
          <w:rFonts w:eastAsia="Calibri Light"/>
          <w:lang w:val="en-GB"/>
        </w:rPr>
      </w:pPr>
      <w:r w:rsidRPr="00E33C71">
        <w:rPr>
          <w:rFonts w:eastAsia="Calibri Light"/>
          <w:lang w:val="en-GB"/>
        </w:rPr>
        <w:t>Public Health Risk assessment for BA.2.75</w:t>
      </w:r>
      <w:bookmarkEnd w:id="27"/>
      <w:r w:rsidRPr="00E33C71">
        <w:rPr>
          <w:rFonts w:eastAsia="Calibri Light"/>
          <w:lang w:val="en-GB"/>
        </w:rPr>
        <w:t xml:space="preserve"> </w:t>
      </w:r>
      <w:bookmarkEnd w:id="28"/>
    </w:p>
    <w:p w14:paraId="4BE5704A" w14:textId="4332A007" w:rsidR="009D3B15" w:rsidRPr="00BB7151" w:rsidRDefault="00D66D6F" w:rsidP="009D3B15">
      <w:pPr>
        <w:rPr>
          <w:rFonts w:eastAsia="Calibri Light"/>
          <w:i/>
          <w:lang w:val="en-GB"/>
        </w:rPr>
      </w:pPr>
      <w:r w:rsidRPr="00BB7151">
        <w:rPr>
          <w:rFonts w:eastAsia="Calibri Light"/>
          <w:i/>
          <w:lang w:val="en-GB"/>
        </w:rPr>
        <w:t xml:space="preserve">Updated: </w:t>
      </w:r>
      <w:r w:rsidR="00BB7151" w:rsidRPr="00BB7151">
        <w:rPr>
          <w:rFonts w:eastAsia="Calibri Light"/>
          <w:i/>
          <w:iCs/>
          <w:lang w:val="en-GB"/>
        </w:rPr>
        <w:t>16</w:t>
      </w:r>
      <w:r w:rsidRPr="00BB7151">
        <w:rPr>
          <w:rFonts w:eastAsia="Calibri Light"/>
          <w:i/>
          <w:lang w:val="en-GB"/>
        </w:rPr>
        <w:t xml:space="preserve"> </w:t>
      </w:r>
      <w:r w:rsidR="00E33C71" w:rsidRPr="00BB7151">
        <w:rPr>
          <w:rFonts w:eastAsia="Calibri Light"/>
          <w:i/>
          <w:lang w:val="en-GB"/>
        </w:rPr>
        <w:t>Novem</w:t>
      </w:r>
      <w:r w:rsidR="00B2193A" w:rsidRPr="00BB7151">
        <w:rPr>
          <w:rFonts w:eastAsia="Calibri Light"/>
          <w:i/>
          <w:lang w:val="en-GB"/>
        </w:rPr>
        <w:t>ber</w:t>
      </w:r>
      <w:r w:rsidRPr="00BB7151">
        <w:rPr>
          <w:rFonts w:eastAsia="Calibri Light"/>
          <w:i/>
          <w:lang w:val="en-GB"/>
        </w:rPr>
        <w:t xml:space="preserve"> 2022</w:t>
      </w:r>
    </w:p>
    <w:p w14:paraId="20D09EF0" w14:textId="67BB2568" w:rsidR="00B7575D" w:rsidRPr="00BB7151" w:rsidRDefault="00B7575D" w:rsidP="00B7575D">
      <w:pPr>
        <w:rPr>
          <w:rFonts w:eastAsia="Calibri Light"/>
          <w:lang w:val="en-GB"/>
        </w:rPr>
      </w:pPr>
      <w:r w:rsidRPr="00BB7151">
        <w:rPr>
          <w:rFonts w:eastAsia="Calibri Light"/>
          <w:lang w:val="en-GB"/>
        </w:rPr>
        <w:t xml:space="preserve">BA.2.75 has </w:t>
      </w:r>
      <w:r w:rsidR="00905629" w:rsidRPr="00BB7151">
        <w:rPr>
          <w:rFonts w:eastAsia="Calibri Light"/>
          <w:lang w:val="en-GB"/>
        </w:rPr>
        <w:t xml:space="preserve">8 </w:t>
      </w:r>
      <w:r w:rsidR="00A61ABD" w:rsidRPr="00BB7151">
        <w:rPr>
          <w:rFonts w:eastAsia="Calibri Light"/>
          <w:lang w:val="en-GB"/>
        </w:rPr>
        <w:t xml:space="preserve">key </w:t>
      </w:r>
      <w:r w:rsidR="00905629" w:rsidRPr="00BB7151">
        <w:rPr>
          <w:rFonts w:eastAsia="Calibri Light"/>
          <w:lang w:val="en-GB"/>
        </w:rPr>
        <w:t xml:space="preserve">mutations from BA.2: </w:t>
      </w:r>
      <w:r w:rsidRPr="00BB7151">
        <w:rPr>
          <w:rFonts w:eastAsia="Calibri Light"/>
          <w:lang w:val="en-GB"/>
        </w:rPr>
        <w:t>147E, 152R, 157L, 210V, 257S, 339H, 446S, 460K.</w:t>
      </w:r>
      <w:r w:rsidR="00FB1B71" w:rsidRPr="00BB7151">
        <w:rPr>
          <w:szCs w:val="21"/>
          <w:lang w:val="en-GB"/>
        </w:rPr>
        <w:t xml:space="preserve"> </w:t>
      </w:r>
      <w:r w:rsidR="00FB1B71" w:rsidRPr="00BB7151">
        <w:rPr>
          <w:szCs w:val="21"/>
          <w:lang w:val="en-GB"/>
        </w:rPr>
        <w:fldChar w:fldCharType="begin"/>
      </w:r>
      <w:r w:rsidR="00FC3EF0">
        <w:rPr>
          <w:szCs w:val="21"/>
          <w:lang w:val="en-GB"/>
        </w:rPr>
        <w:instrText xml:space="preserve"> ADDIN EN.CITE &lt;EndNote&gt;&lt;Cite&gt;&lt;Author&gt;de Ligt&lt;/Author&gt;&lt;Year&gt;2022&lt;/Year&gt;&lt;RecNum&gt;5770&lt;/RecNum&gt;&lt;DisplayText&gt;[35]&lt;/DisplayText&gt;&lt;record&gt;&lt;rec-number&gt;5770&lt;/rec-number&gt;&lt;foreign-keys&gt;&lt;key app="EN" db-id="tfrtexd2lrs2vkefzp8v29vg5eptxer95fd5" timestamp="1668638009" guid="2d42ea6f-2dca-44b7-9449-cba86beba604"&gt;5770&lt;/key&gt;&lt;/foreign-keys&gt;&lt;ref-type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No.26, 2 November 2022, Unpublished ESR report.&lt;/title&gt;&lt;/titles&gt;&lt;dates&gt;&lt;year&gt;2022&lt;/year&gt;&lt;/dates&gt;&lt;urls&gt;&lt;/urls&gt;&lt;/record&gt;&lt;/Cite&gt;&lt;/EndNote&gt;</w:instrText>
      </w:r>
      <w:r w:rsidR="00FB1B71" w:rsidRPr="00BB7151">
        <w:rPr>
          <w:szCs w:val="21"/>
          <w:lang w:val="en-GB"/>
        </w:rPr>
        <w:fldChar w:fldCharType="separate"/>
      </w:r>
      <w:r w:rsidR="00FC3EF0">
        <w:rPr>
          <w:noProof/>
          <w:szCs w:val="21"/>
          <w:lang w:val="en-GB"/>
        </w:rPr>
        <w:t>[35]</w:t>
      </w:r>
      <w:r w:rsidR="00FB1B71" w:rsidRPr="00BB7151">
        <w:rPr>
          <w:szCs w:val="21"/>
          <w:lang w:val="en-GB"/>
        </w:rPr>
        <w:fldChar w:fldCharType="end"/>
      </w:r>
    </w:p>
    <w:tbl>
      <w:tblPr>
        <w:tblW w:w="14309" w:type="dxa"/>
        <w:tblLayout w:type="fixed"/>
        <w:tblLook w:val="0600" w:firstRow="0" w:lastRow="0" w:firstColumn="0" w:lastColumn="0" w:noHBand="1" w:noVBand="1"/>
      </w:tblPr>
      <w:tblGrid>
        <w:gridCol w:w="1835"/>
        <w:gridCol w:w="1559"/>
        <w:gridCol w:w="1418"/>
        <w:gridCol w:w="9497"/>
      </w:tblGrid>
      <w:tr w:rsidR="009D3B15" w:rsidRPr="00E33C71" w14:paraId="70F64B5C" w14:textId="77777777" w:rsidTr="00C256F1">
        <w:trPr>
          <w:trHeight w:val="108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C119170" w14:textId="77777777" w:rsidR="009D3B15" w:rsidRPr="00E33C71" w:rsidRDefault="009D3B15" w:rsidP="00C256F1">
            <w:pPr>
              <w:spacing w:line="259" w:lineRule="auto"/>
              <w:rPr>
                <w:rFonts w:eastAsia="Calibri" w:cs="Segoe UI"/>
                <w:szCs w:val="21"/>
                <w:lang w:val="en-GB"/>
              </w:rPr>
            </w:pPr>
            <w:bookmarkStart w:id="29" w:name="_Hlk113273904"/>
            <w:r w:rsidRPr="00E33C71">
              <w:rPr>
                <w:rFonts w:eastAsia="Calibri" w:cs="Segoe UI"/>
                <w:szCs w:val="21"/>
                <w:lang w:val="en-GB"/>
              </w:rPr>
              <w:t>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9054544"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Overall risk assessment*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A3EF16F"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Confidence level **</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4BC0FDD9"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Assessment and rationale </w:t>
            </w:r>
          </w:p>
          <w:p w14:paraId="45D75575" w14:textId="77777777" w:rsidR="009D3B15" w:rsidRPr="00E33C71" w:rsidRDefault="009D3B15" w:rsidP="00C256F1">
            <w:pPr>
              <w:spacing w:line="259" w:lineRule="auto"/>
              <w:rPr>
                <w:rFonts w:eastAsia="Calibri" w:cs="Segoe UI"/>
                <w:szCs w:val="21"/>
                <w:lang w:val="en-GB"/>
              </w:rPr>
            </w:pPr>
          </w:p>
        </w:tc>
      </w:tr>
      <w:tr w:rsidR="009D3B15" w:rsidRPr="00E33C71" w14:paraId="6ED0E562" w14:textId="77777777" w:rsidTr="00C256F1">
        <w:trPr>
          <w:trHeight w:val="58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3B5EACE"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Overall growth advantage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FDA757"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09B1E2"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Moderate</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FA1FE9" w14:textId="141D11B3" w:rsidR="009D3B15" w:rsidRPr="00D862B6" w:rsidRDefault="009D3B15" w:rsidP="00C256F1">
            <w:pPr>
              <w:spacing w:line="259" w:lineRule="auto"/>
              <w:rPr>
                <w:rFonts w:eastAsia="Calibri" w:cs="Segoe UI"/>
                <w:b/>
                <w:lang w:val="en-GB"/>
              </w:rPr>
            </w:pPr>
            <w:r w:rsidRPr="00D862B6">
              <w:rPr>
                <w:rFonts w:eastAsia="Calibri" w:cs="Segoe UI"/>
                <w:b/>
                <w:lang w:val="en-GB"/>
              </w:rPr>
              <w:t xml:space="preserve">Evidence of a growth advantage compared to BA.5. </w:t>
            </w:r>
          </w:p>
          <w:p w14:paraId="2EA734BE" w14:textId="10AC7683" w:rsidR="009D3B15" w:rsidRPr="00D862B6" w:rsidRDefault="009D3B15" w:rsidP="00C256F1">
            <w:pPr>
              <w:spacing w:line="259" w:lineRule="auto"/>
              <w:rPr>
                <w:rFonts w:eastAsia="Calibri" w:cs="Segoe UI"/>
                <w:szCs w:val="21"/>
                <w:lang w:val="en-GB"/>
              </w:rPr>
            </w:pPr>
            <w:r w:rsidRPr="00D862B6">
              <w:rPr>
                <w:rFonts w:eastAsia="Calibri" w:cs="Segoe UI"/>
                <w:b/>
                <w:szCs w:val="21"/>
                <w:lang w:val="en-GB"/>
              </w:rPr>
              <w:t xml:space="preserve">Prevalence in </w:t>
            </w:r>
            <w:r w:rsidR="00E33C71" w:rsidRPr="00D862B6">
              <w:rPr>
                <w:rFonts w:eastAsia="Calibri" w:cs="Segoe UI"/>
                <w:b/>
                <w:szCs w:val="21"/>
                <w:lang w:val="en-GB"/>
              </w:rPr>
              <w:t>New Zealand is increasing gradually.</w:t>
            </w:r>
          </w:p>
          <w:p w14:paraId="5F9F23AE" w14:textId="77777777" w:rsidR="009D3B15" w:rsidRPr="00E33C71" w:rsidRDefault="009D3B15" w:rsidP="00C256F1">
            <w:pPr>
              <w:spacing w:line="259" w:lineRule="auto"/>
              <w:rPr>
                <w:rFonts w:eastAsia="Calibri" w:cs="Segoe UI"/>
                <w:szCs w:val="21"/>
                <w:lang w:val="en-GB"/>
              </w:rPr>
            </w:pPr>
            <w:r w:rsidRPr="00E33C71">
              <w:rPr>
                <w:rFonts w:eastAsia="Calibri" w:cs="Segoe UI"/>
                <w:szCs w:val="21"/>
                <w:lang w:val="en-GB"/>
              </w:rPr>
              <w:t>There is evidence that BA.2.75 has a growth advantage against BA.4/5 in some countries (India, Austria, Singapore).</w:t>
            </w:r>
          </w:p>
          <w:p w14:paraId="7728AF10" w14:textId="6AE3BB17" w:rsidR="009D3B15" w:rsidRPr="00E33C71" w:rsidRDefault="00504FA7" w:rsidP="00C256F1">
            <w:pPr>
              <w:spacing w:line="259" w:lineRule="auto"/>
              <w:rPr>
                <w:rFonts w:eastAsia="Calibri" w:cs="Segoe UI"/>
                <w:szCs w:val="21"/>
                <w:lang w:val="en-GB"/>
              </w:rPr>
            </w:pPr>
            <w:r w:rsidRPr="00D862B6">
              <w:rPr>
                <w:rFonts w:eastAsia="Calibri" w:cs="Segoe UI"/>
                <w:szCs w:val="21"/>
                <w:lang w:val="en-GB"/>
              </w:rPr>
              <w:t xml:space="preserve">BA.2.75 </w:t>
            </w:r>
            <w:r w:rsidR="00D76CA5">
              <w:rPr>
                <w:rFonts w:eastAsia="Calibri" w:cs="Segoe UI"/>
                <w:szCs w:val="21"/>
                <w:lang w:val="en-GB"/>
              </w:rPr>
              <w:t>(</w:t>
            </w:r>
            <w:r w:rsidRPr="00D862B6">
              <w:rPr>
                <w:rFonts w:eastAsia="Calibri" w:cs="Segoe UI"/>
                <w:szCs w:val="21"/>
                <w:lang w:val="en-GB"/>
              </w:rPr>
              <w:t>and its descendant</w:t>
            </w:r>
            <w:r w:rsidR="00D76CA5">
              <w:rPr>
                <w:rFonts w:eastAsia="Calibri" w:cs="Segoe UI"/>
                <w:szCs w:val="21"/>
                <w:lang w:val="en-GB"/>
              </w:rPr>
              <w:t xml:space="preserve"> sub-lineages</w:t>
            </w:r>
            <w:r w:rsidRPr="00D862B6">
              <w:rPr>
                <w:rFonts w:eastAsia="Calibri" w:cs="Segoe UI"/>
                <w:szCs w:val="21"/>
                <w:lang w:val="en-GB"/>
              </w:rPr>
              <w:t xml:space="preserve">) </w:t>
            </w:r>
            <w:r w:rsidR="00D76CA5">
              <w:rPr>
                <w:rFonts w:eastAsia="Calibri" w:cs="Segoe UI"/>
                <w:szCs w:val="21"/>
                <w:lang w:val="en-GB"/>
              </w:rPr>
              <w:t>are</w:t>
            </w:r>
            <w:r w:rsidR="0046309E" w:rsidRPr="00D862B6">
              <w:rPr>
                <w:rFonts w:eastAsia="Calibri" w:cs="Segoe UI"/>
                <w:szCs w:val="21"/>
                <w:lang w:val="en-GB"/>
              </w:rPr>
              <w:t xml:space="preserve"> making up an increasing proportion of sequenced </w:t>
            </w:r>
            <w:r w:rsidR="00620743" w:rsidRPr="00D862B6">
              <w:rPr>
                <w:rFonts w:eastAsia="Calibri" w:cs="Segoe UI"/>
                <w:szCs w:val="21"/>
                <w:lang w:val="en-GB"/>
              </w:rPr>
              <w:t xml:space="preserve">cases </w:t>
            </w:r>
            <w:r w:rsidR="009D3B15" w:rsidRPr="00D862B6">
              <w:rPr>
                <w:rFonts w:eastAsia="Calibri" w:cs="Segoe UI"/>
                <w:szCs w:val="21"/>
                <w:lang w:val="en-GB"/>
              </w:rPr>
              <w:t>in New Zealand</w:t>
            </w:r>
            <w:r w:rsidR="00712631" w:rsidRPr="006B4980">
              <w:rPr>
                <w:rFonts w:eastAsia="Calibri" w:cs="Segoe UI"/>
                <w:szCs w:val="21"/>
                <w:lang w:val="en-GB"/>
              </w:rPr>
              <w:t>.</w:t>
            </w:r>
            <w:r w:rsidR="00712631" w:rsidRPr="006B4980">
              <w:rPr>
                <w:rFonts w:eastAsia="Calibri" w:cs="Segoe UI"/>
                <w:szCs w:val="21"/>
                <w:lang w:val="en-GB"/>
              </w:rPr>
              <w:fldChar w:fldCharType="begin"/>
            </w:r>
            <w:r w:rsidR="00D32131">
              <w:rPr>
                <w:rFonts w:eastAsia="Calibri" w:cs="Segoe UI"/>
                <w:szCs w:val="21"/>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712631" w:rsidRPr="006B4980">
              <w:rPr>
                <w:rFonts w:eastAsia="Calibri" w:cs="Segoe UI"/>
                <w:szCs w:val="21"/>
                <w:lang w:val="en-GB"/>
              </w:rPr>
              <w:fldChar w:fldCharType="separate"/>
            </w:r>
            <w:r w:rsidR="00D32131">
              <w:rPr>
                <w:rFonts w:eastAsia="Calibri" w:cs="Segoe UI"/>
                <w:noProof/>
                <w:szCs w:val="21"/>
                <w:lang w:val="en-GB"/>
              </w:rPr>
              <w:t>[6]</w:t>
            </w:r>
            <w:r w:rsidR="00712631" w:rsidRPr="006B4980">
              <w:rPr>
                <w:rFonts w:eastAsia="Calibri" w:cs="Segoe UI"/>
                <w:szCs w:val="21"/>
                <w:lang w:val="en-GB"/>
              </w:rPr>
              <w:fldChar w:fldCharType="end"/>
            </w:r>
            <w:r w:rsidR="00712631">
              <w:rPr>
                <w:rFonts w:eastAsia="Calibri" w:cs="Segoe UI"/>
                <w:szCs w:val="21"/>
                <w:lang w:val="en-GB"/>
              </w:rPr>
              <w:t xml:space="preserve"> </w:t>
            </w:r>
            <w:r w:rsidR="001A3611" w:rsidRPr="006B4980">
              <w:rPr>
                <w:rFonts w:eastAsia="Calibri" w:cs="Segoe UI"/>
                <w:szCs w:val="21"/>
                <w:lang w:val="en-GB"/>
              </w:rPr>
              <w:t>In the fortnight ending 11 November 2022 it made up 1</w:t>
            </w:r>
            <w:r w:rsidR="002A6E3D">
              <w:rPr>
                <w:rFonts w:eastAsia="Calibri" w:cs="Segoe UI"/>
                <w:szCs w:val="21"/>
                <w:lang w:val="en-GB"/>
              </w:rPr>
              <w:t>3</w:t>
            </w:r>
            <w:r w:rsidR="001A3611" w:rsidRPr="006B4980">
              <w:rPr>
                <w:rFonts w:eastAsia="Calibri" w:cs="Segoe UI"/>
                <w:szCs w:val="21"/>
                <w:lang w:val="en-GB"/>
              </w:rPr>
              <w:t xml:space="preserve">% of sequenced cases and </w:t>
            </w:r>
            <w:r w:rsidR="002A6E3D">
              <w:rPr>
                <w:rFonts w:eastAsia="Calibri" w:cs="Segoe UI"/>
                <w:szCs w:val="21"/>
                <w:lang w:val="en-GB"/>
              </w:rPr>
              <w:t>11</w:t>
            </w:r>
            <w:r w:rsidR="001A3611" w:rsidRPr="006B4980">
              <w:rPr>
                <w:rFonts w:eastAsia="Calibri" w:cs="Segoe UI"/>
                <w:szCs w:val="21"/>
                <w:lang w:val="en-GB"/>
              </w:rPr>
              <w:t>% of isolates from hospital cases.</w:t>
            </w:r>
            <w:r w:rsidR="001A3611" w:rsidRPr="006B4980">
              <w:rPr>
                <w:rFonts w:eastAsia="Calibri" w:cs="Segoe UI"/>
                <w:szCs w:val="21"/>
                <w:lang w:val="en-GB"/>
              </w:rPr>
              <w:fldChar w:fldCharType="begin"/>
            </w:r>
            <w:r w:rsidR="00D32131">
              <w:rPr>
                <w:rFonts w:eastAsia="Calibri" w:cs="Segoe UI"/>
                <w:szCs w:val="21"/>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1A3611" w:rsidRPr="006B4980">
              <w:rPr>
                <w:rFonts w:eastAsia="Calibri" w:cs="Segoe UI"/>
                <w:szCs w:val="21"/>
                <w:lang w:val="en-GB"/>
              </w:rPr>
              <w:fldChar w:fldCharType="separate"/>
            </w:r>
            <w:r w:rsidR="00D32131">
              <w:rPr>
                <w:rFonts w:eastAsia="Calibri" w:cs="Segoe UI"/>
                <w:noProof/>
                <w:szCs w:val="21"/>
                <w:lang w:val="en-GB"/>
              </w:rPr>
              <w:t>[6]</w:t>
            </w:r>
            <w:r w:rsidR="001A3611" w:rsidRPr="006B4980">
              <w:rPr>
                <w:rFonts w:eastAsia="Calibri" w:cs="Segoe UI"/>
                <w:szCs w:val="21"/>
                <w:lang w:val="en-GB"/>
              </w:rPr>
              <w:fldChar w:fldCharType="end"/>
            </w:r>
          </w:p>
        </w:tc>
      </w:tr>
      <w:tr w:rsidR="009D3B15" w:rsidRPr="00E33C71" w14:paraId="21AE1BCB" w14:textId="77777777" w:rsidTr="00C256F1">
        <w:trPr>
          <w:trHeight w:val="3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5EFCC215"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Transmissibility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AE859C"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Insufficient data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486D51"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Insufficient data </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68661" w14:textId="7E5C9029" w:rsidR="009D3B15" w:rsidRPr="00E33C71" w:rsidRDefault="009D3B15" w:rsidP="00C256F1">
            <w:pPr>
              <w:spacing w:line="259" w:lineRule="auto"/>
              <w:rPr>
                <w:rFonts w:eastAsia="Calibri" w:cs="Segoe UI"/>
                <w:lang w:val="en-GB"/>
              </w:rPr>
            </w:pPr>
            <w:r w:rsidRPr="00E33C71">
              <w:rPr>
                <w:rFonts w:eastAsia="Calibri" w:cs="Segoe UI"/>
                <w:lang w:val="en-GB"/>
              </w:rPr>
              <w:t>There is no direct data on intrinsic transmissibility and there is no current ability to measure this directly from surveillance data</w:t>
            </w:r>
            <w:r w:rsidR="00ED238E">
              <w:rPr>
                <w:rFonts w:eastAsia="Calibri" w:cs="Segoe UI"/>
                <w:lang w:val="en-GB"/>
              </w:rPr>
              <w:t>.</w:t>
            </w:r>
          </w:p>
        </w:tc>
      </w:tr>
      <w:tr w:rsidR="009D3B15" w:rsidRPr="00E33C71" w14:paraId="003E580E" w14:textId="77777777" w:rsidTr="00C256F1">
        <w:trPr>
          <w:trHeight w:val="6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F6D0B72"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Immune evasion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5CDFF2"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No change in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07FDFC"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Low</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A799CA"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No evidence of increased immune evasion.</w:t>
            </w:r>
          </w:p>
          <w:p w14:paraId="00C3D425" w14:textId="77777777" w:rsidR="009D3B15" w:rsidRPr="00E33C71" w:rsidRDefault="009D3B15" w:rsidP="00C256F1">
            <w:pPr>
              <w:spacing w:line="259" w:lineRule="auto"/>
              <w:rPr>
                <w:rFonts w:eastAsia="Calibri" w:cs="Segoe UI"/>
                <w:szCs w:val="21"/>
                <w:lang w:val="en-GB"/>
              </w:rPr>
            </w:pPr>
            <w:r w:rsidRPr="00E33C71">
              <w:rPr>
                <w:rFonts w:eastAsia="Calibri" w:cs="Segoe UI"/>
                <w:szCs w:val="21"/>
                <w:lang w:val="en-GB"/>
              </w:rPr>
              <w:t>Mutations suggest that BA.2.75 may have immune evasion potential. However, there is very limited data to evaluate immune evasion against vaccination, prior infection with BA.5, or a combination of the two (hybrid immunity). There are no estimates of vaccine effectiveness against BA.2.75.</w:t>
            </w:r>
          </w:p>
          <w:p w14:paraId="73AE4949" w14:textId="16B999B6" w:rsidR="009D3B15" w:rsidRPr="00E33C71" w:rsidRDefault="009D3B15" w:rsidP="00C256F1">
            <w:pPr>
              <w:spacing w:line="259" w:lineRule="auto"/>
              <w:rPr>
                <w:rFonts w:eastAsia="Calibri" w:cs="Segoe UI"/>
                <w:szCs w:val="21"/>
                <w:lang w:val="en-GB"/>
              </w:rPr>
            </w:pPr>
            <w:r w:rsidRPr="00E33C71">
              <w:rPr>
                <w:rFonts w:eastAsia="Calibri" w:cs="Segoe UI"/>
                <w:szCs w:val="21"/>
                <w:lang w:val="en-GB"/>
              </w:rPr>
              <w:t>Laboratory data: Neutralisation studies found that BA.2.75 was similar or slightly less able to neutralise antibodies produced after vaccination</w:t>
            </w:r>
            <w:r w:rsidR="00D46D01">
              <w:rPr>
                <w:rFonts w:eastAsia="Calibri" w:cs="Segoe UI"/>
                <w:szCs w:val="21"/>
                <w:lang w:val="en-GB"/>
              </w:rPr>
              <w:t xml:space="preserve"> and</w:t>
            </w:r>
            <w:r w:rsidR="00D46D01" w:rsidRPr="00E33C71">
              <w:rPr>
                <w:rFonts w:eastAsia="Calibri" w:cs="Segoe UI"/>
                <w:szCs w:val="21"/>
                <w:lang w:val="en-GB"/>
              </w:rPr>
              <w:t xml:space="preserve"> </w:t>
            </w:r>
            <w:r w:rsidRPr="00E33C71">
              <w:rPr>
                <w:rFonts w:eastAsia="Calibri" w:cs="Segoe UI"/>
                <w:szCs w:val="21"/>
                <w:lang w:val="en-GB"/>
              </w:rPr>
              <w:t xml:space="preserve">BA.2 infection, compared to BA.4 or BA.5. </w:t>
            </w:r>
            <w:r w:rsidRPr="00E33C71">
              <w:rPr>
                <w:rFonts w:eastAsia="Calibri" w:cs="Segoe UI"/>
                <w:szCs w:val="21"/>
                <w:lang w:val="en-GB"/>
              </w:rPr>
              <w:fldChar w:fldCharType="begin">
                <w:fldData xml:space="preserve">PEVuZE5vdGU+PENpdGU+PEF1dGhvcj5DYW88L0F1dGhvcj48WWVhcj4yMDIyPC9ZZWFyPjxSZWNO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</w:fldData>
              </w:fldChar>
            </w:r>
            <w:r w:rsidR="00F023B3">
              <w:rPr>
                <w:rFonts w:eastAsia="Calibri" w:cs="Segoe UI"/>
                <w:szCs w:val="21"/>
                <w:lang w:val="en-GB"/>
              </w:rPr>
              <w:instrText xml:space="preserve"> ADDIN EN.CITE </w:instrText>
            </w:r>
            <w:r w:rsidR="00F023B3">
              <w:rPr>
                <w:rFonts w:eastAsia="Calibri" w:cs="Segoe UI"/>
                <w:szCs w:val="21"/>
                <w:lang w:val="en-GB"/>
              </w:rPr>
              <w:fldChar w:fldCharType="begin">
                <w:fldData xml:space="preserve">PEVuZE5vdGU+PENpdGU+PEF1dGhvcj5DYW88L0F1dGhvcj48WWVhcj4yMDIyPC9ZZWFyPjxSZWNO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</w:fldData>
              </w:fldChar>
            </w:r>
            <w:r w:rsidR="00F023B3">
              <w:rPr>
                <w:rFonts w:eastAsia="Calibri" w:cs="Segoe UI"/>
                <w:szCs w:val="21"/>
                <w:lang w:val="en-GB"/>
              </w:rPr>
              <w:instrText xml:space="preserve"> ADDIN EN.CITE.DATA </w:instrText>
            </w:r>
            <w:r w:rsidR="00F023B3">
              <w:rPr>
                <w:rFonts w:eastAsia="Calibri" w:cs="Segoe UI"/>
                <w:szCs w:val="21"/>
                <w:lang w:val="en-GB"/>
              </w:rPr>
            </w:r>
            <w:r w:rsidR="00F023B3">
              <w:rPr>
                <w:rFonts w:eastAsia="Calibri" w:cs="Segoe UI"/>
                <w:szCs w:val="21"/>
                <w:lang w:val="en-GB"/>
              </w:rPr>
              <w:fldChar w:fldCharType="end"/>
            </w:r>
            <w:r w:rsidRPr="00E33C71">
              <w:rPr>
                <w:rFonts w:eastAsia="Calibri" w:cs="Segoe UI"/>
                <w:szCs w:val="21"/>
                <w:lang w:val="en-GB"/>
              </w:rPr>
            </w:r>
            <w:r w:rsidRPr="00E33C71">
              <w:rPr>
                <w:rFonts w:eastAsia="Calibri" w:cs="Segoe UI"/>
                <w:szCs w:val="21"/>
                <w:lang w:val="en-GB"/>
              </w:rPr>
              <w:fldChar w:fldCharType="separate"/>
            </w:r>
            <w:r w:rsidR="00731F39">
              <w:rPr>
                <w:rFonts w:eastAsia="Calibri" w:cs="Segoe UI"/>
                <w:noProof/>
                <w:szCs w:val="21"/>
                <w:lang w:val="en-GB"/>
              </w:rPr>
              <w:t>[</w:t>
            </w:r>
            <w:r w:rsidR="00FC3EF0">
              <w:rPr>
                <w:rFonts w:eastAsia="Calibri" w:cs="Segoe UI"/>
                <w:noProof/>
                <w:szCs w:val="21"/>
                <w:lang w:val="en-GB"/>
              </w:rPr>
              <w:t>48-52</w:t>
            </w:r>
            <w:r w:rsidR="00731F39">
              <w:rPr>
                <w:rFonts w:eastAsia="Calibri" w:cs="Segoe UI"/>
                <w:noProof/>
                <w:szCs w:val="21"/>
                <w:lang w:val="en-GB"/>
              </w:rPr>
              <w:t>]</w:t>
            </w:r>
            <w:r w:rsidRPr="00E33C71">
              <w:rPr>
                <w:rFonts w:eastAsia="Calibri" w:cs="Segoe UI"/>
                <w:szCs w:val="21"/>
                <w:lang w:val="en-GB"/>
              </w:rPr>
              <w:fldChar w:fldCharType="end"/>
            </w:r>
            <w:r w:rsidRPr="00E33C71">
              <w:rPr>
                <w:rFonts w:eastAsia="Calibri" w:cs="Segoe UI"/>
                <w:szCs w:val="21"/>
                <w:lang w:val="en-GB"/>
              </w:rPr>
              <w:t xml:space="preserve"> Potentially higher receptor binding compared to other Omicron lineages. There are no data on the ability of antibodies produced after BA.5 infection</w:t>
            </w:r>
            <w:r w:rsidR="00192EBC" w:rsidRPr="00E33C71">
              <w:rPr>
                <w:rFonts w:eastAsia="Calibri" w:cs="Segoe UI"/>
                <w:szCs w:val="21"/>
                <w:lang w:val="en-GB"/>
              </w:rPr>
              <w:t xml:space="preserve"> </w:t>
            </w:r>
            <w:r w:rsidR="00192EBC">
              <w:rPr>
                <w:rFonts w:eastAsia="Calibri" w:cs="Segoe UI"/>
                <w:szCs w:val="21"/>
                <w:lang w:val="en-GB"/>
              </w:rPr>
              <w:t xml:space="preserve">to neutralise </w:t>
            </w:r>
            <w:r w:rsidRPr="00E33C71">
              <w:rPr>
                <w:rFonts w:eastAsia="Calibri" w:cs="Segoe UI"/>
                <w:szCs w:val="21"/>
                <w:lang w:val="en-GB"/>
              </w:rPr>
              <w:t>BA.2.75.</w:t>
            </w:r>
          </w:p>
        </w:tc>
      </w:tr>
      <w:tr w:rsidR="009D3B15" w:rsidRPr="00E33C71" w14:paraId="752F825D" w14:textId="77777777" w:rsidTr="00C256F1">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2C4CAB4"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Severity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A14F63"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6F2B5C"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Insufficient data</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DF2A37" w14:textId="77777777" w:rsidR="009D3B15" w:rsidRPr="00E33C71" w:rsidRDefault="009D3B15" w:rsidP="00C256F1">
            <w:pPr>
              <w:spacing w:line="259" w:lineRule="auto"/>
              <w:rPr>
                <w:rFonts w:eastAsia="Calibri" w:cs="Segoe UI"/>
                <w:szCs w:val="21"/>
                <w:lang w:val="en-GB"/>
              </w:rPr>
            </w:pPr>
            <w:r w:rsidRPr="00E33C71">
              <w:rPr>
                <w:rFonts w:eastAsia="Calibri" w:cs="Segoe UI"/>
                <w:b/>
                <w:bCs/>
                <w:szCs w:val="21"/>
                <w:lang w:val="en-GB"/>
              </w:rPr>
              <w:t xml:space="preserve">No evidence of a change in severity compared to BA.5 </w:t>
            </w:r>
          </w:p>
          <w:p w14:paraId="1244EBBD" w14:textId="7E3566AE" w:rsidR="009D3B15" w:rsidRDefault="00532131" w:rsidP="00C256F1">
            <w:pPr>
              <w:spacing w:line="259" w:lineRule="auto"/>
              <w:rPr>
                <w:rFonts w:eastAsia="Calibri" w:cs="Segoe UI"/>
                <w:szCs w:val="21"/>
                <w:lang w:val="en-GB"/>
              </w:rPr>
            </w:pPr>
            <w:r>
              <w:rPr>
                <w:rFonts w:eastAsia="Calibri" w:cs="Segoe UI"/>
                <w:szCs w:val="21"/>
                <w:lang w:val="en-GB"/>
              </w:rPr>
              <w:t>No formal</w:t>
            </w:r>
            <w:r w:rsidR="009D3B15" w:rsidRPr="00E33C71">
              <w:rPr>
                <w:rFonts w:eastAsia="Calibri" w:cs="Segoe UI"/>
                <w:szCs w:val="21"/>
                <w:lang w:val="en-GB"/>
              </w:rPr>
              <w:t xml:space="preserve"> evaluat</w:t>
            </w:r>
            <w:r>
              <w:rPr>
                <w:rFonts w:eastAsia="Calibri" w:cs="Segoe UI"/>
                <w:szCs w:val="21"/>
                <w:lang w:val="en-GB"/>
              </w:rPr>
              <w:t>ions of BA.2.75</w:t>
            </w:r>
            <w:r w:rsidR="009D3B15" w:rsidRPr="00E33C71">
              <w:rPr>
                <w:rFonts w:eastAsia="Calibri" w:cs="Segoe UI"/>
                <w:szCs w:val="21"/>
                <w:lang w:val="en-GB"/>
              </w:rPr>
              <w:t xml:space="preserve"> severity</w:t>
            </w:r>
            <w:r>
              <w:rPr>
                <w:rFonts w:eastAsia="Calibri" w:cs="Segoe UI"/>
                <w:szCs w:val="21"/>
                <w:lang w:val="en-GB"/>
              </w:rPr>
              <w:t xml:space="preserve"> are available</w:t>
            </w:r>
            <w:r w:rsidR="009D3B15" w:rsidRPr="00E33C71">
              <w:rPr>
                <w:rFonts w:eastAsia="Calibri" w:cs="Segoe UI"/>
                <w:szCs w:val="21"/>
                <w:lang w:val="en-GB"/>
              </w:rPr>
              <w:t xml:space="preserve">. Lab and animal studies suggest mixed results for binding compared to BA.5, </w:t>
            </w:r>
            <w:r w:rsidR="009D3B15" w:rsidRPr="00E33C71">
              <w:rPr>
                <w:rFonts w:eastAsia="Calibri" w:cs="Segoe UI"/>
                <w:szCs w:val="21"/>
                <w:lang w:val="en-GB"/>
              </w:rPr>
              <w:fldChar w:fldCharType="begin"/>
            </w:r>
            <w:r w:rsidR="00FC3EF0">
              <w:rPr>
                <w:rFonts w:eastAsia="Calibri" w:cs="Segoe UI"/>
                <w:szCs w:val="21"/>
                <w:lang w:val="en-GB"/>
              </w:rPr>
              <w:instrText xml:space="preserve"> ADDIN EN.CITE &lt;EndNote&gt;&lt;Cite&gt;&lt;Author&gt;Qu&lt;/Author&gt;&lt;Year&gt;2022&lt;/Year&gt;&lt;RecNum&gt;5201&lt;/RecNum&gt;&lt;DisplayText&gt;[52]&lt;/DisplayText&gt;&lt;record&gt;&lt;rec-number&gt;5201&lt;/rec-number&gt;&lt;foreign-keys&gt;&lt;key app="EN" db-id="tfrtexd2lrs2vkefzp8v29vg5eptxer95fd5" timestamp="1660766933" guid="7e2f7bdb-7894-4f2c-b279-3c303579c7ba"&gt;5201&lt;/key&gt;&lt;/foreign-keys&gt;&lt;ref-type name="Web Page"&gt;12&lt;/ref-type&gt;&lt;contributors&gt;&lt;authors&gt;&lt;author&gt;Qu, Panke&lt;/author&gt;&lt;author&gt;Evans, John P.&lt;/author&gt;&lt;author&gt;Zheng, Yi-Min&lt;/author&gt;&lt;author&gt;Carlin, Claire&lt;/author&gt;&lt;author&gt;Saif, Linda J.&lt;/author&gt;&lt;author&gt;Oltz, Eugene M.&lt;/author&gt;&lt;author&gt;Xu, Kai&lt;/author&gt;&lt;author&gt;Gumina, Richard J.&lt;/author&gt;&lt;author&gt;Liu, Shan-Lu&lt;/author&gt;&lt;/authors&gt;&lt;/contributors&gt;&lt;titles&gt;&lt;title&gt;Evasion of Neutralizing Antibody Response by the SARS-CoV-2 BA.2.75 Variant&lt;/title&gt;&lt;secondary-title&gt;bioRxiv&lt;/secondary-title&gt;&lt;/titles&gt;&lt;periodical&gt;&lt;full-title&gt;bioRxiv&lt;/full-title&gt;&lt;/periodical&gt;&lt;pages&gt;2022.08.14.503921&lt;/pages&gt;&lt;dates&gt;&lt;year&gt;2022&lt;/year&gt;&lt;/dates&gt;&lt;urls&gt;&lt;related-urls&gt;&lt;url&gt;https://www.biorxiv.org/content/biorxiv/early/2022/08/15/2022.08.14.503921.full.pdf&lt;/url&gt;&lt;/related-urls&gt;&lt;/urls&gt;&lt;electronic-resource-num&gt;10.1101/2022.08.14.503921&lt;/electronic-resource-num&gt;&lt;/record&gt;&lt;/Cite&gt;&lt;/EndNote&gt;</w:instrText>
            </w:r>
            <w:r w:rsidR="009D3B15" w:rsidRPr="00E33C71">
              <w:rPr>
                <w:rFonts w:eastAsia="Calibri" w:cs="Segoe UI"/>
                <w:szCs w:val="21"/>
                <w:lang w:val="en-GB"/>
              </w:rPr>
              <w:fldChar w:fldCharType="separate"/>
            </w:r>
            <w:r w:rsidR="00FC3EF0">
              <w:rPr>
                <w:rFonts w:eastAsia="Calibri" w:cs="Segoe UI"/>
                <w:noProof/>
                <w:szCs w:val="21"/>
                <w:lang w:val="en-GB"/>
              </w:rPr>
              <w:t>[52]</w:t>
            </w:r>
            <w:r w:rsidR="009D3B15" w:rsidRPr="00E33C71">
              <w:rPr>
                <w:rFonts w:eastAsia="Calibri" w:cs="Segoe UI"/>
                <w:szCs w:val="21"/>
                <w:lang w:val="en-GB"/>
              </w:rPr>
              <w:fldChar w:fldCharType="end"/>
            </w:r>
            <w:r w:rsidR="009D3B15" w:rsidRPr="00E33C71">
              <w:rPr>
                <w:rFonts w:eastAsia="Calibri" w:cs="Segoe UI"/>
                <w:szCs w:val="21"/>
                <w:lang w:val="en-GB"/>
              </w:rPr>
              <w:t xml:space="preserve"> but overall pathogenicity </w:t>
            </w:r>
            <w:r w:rsidR="009D3B15" w:rsidRPr="002512A7">
              <w:rPr>
                <w:rFonts w:eastAsia="Calibri" w:cs="Segoe UI"/>
                <w:szCs w:val="21"/>
                <w:lang w:val="en-GB"/>
              </w:rPr>
              <w:t xml:space="preserve">similar to BA.5. </w:t>
            </w:r>
            <w:r w:rsidR="009D3B15" w:rsidRPr="00E33C71">
              <w:rPr>
                <w:rFonts w:eastAsia="Calibri" w:cs="Segoe UI"/>
                <w:szCs w:val="21"/>
                <w:lang w:val="en-GB"/>
              </w:rPr>
              <w:fldChar w:fldCharType="begin">
                <w:fldData xml:space="preserve">PEVuZE5vdGU+PENpdGU+PEF1dGhvcj5TYWl0bzwvQXV0aG9yPjxZZWFyPjIwMjI8L1llYXI+PFJl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</w:fldData>
              </w:fldChar>
            </w:r>
            <w:r w:rsidR="00F023B3">
              <w:rPr>
                <w:rFonts w:eastAsia="Calibri" w:cs="Segoe UI"/>
                <w:szCs w:val="21"/>
                <w:lang w:val="en-GB"/>
              </w:rPr>
              <w:instrText xml:space="preserve"> ADDIN EN.CITE </w:instrText>
            </w:r>
            <w:r w:rsidR="00F023B3">
              <w:rPr>
                <w:rFonts w:eastAsia="Calibri" w:cs="Segoe UI"/>
                <w:szCs w:val="21"/>
                <w:lang w:val="en-GB"/>
              </w:rPr>
              <w:fldChar w:fldCharType="begin">
                <w:fldData xml:space="preserve">PEVuZE5vdGU+PENpdGU+PEF1dGhvcj5TYWl0bzwvQXV0aG9yPjxZZWFyPjIwMjI8L1llYXI+PFJl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</w:fldData>
              </w:fldChar>
            </w:r>
            <w:r w:rsidR="00F023B3">
              <w:rPr>
                <w:rFonts w:eastAsia="Calibri" w:cs="Segoe UI"/>
                <w:szCs w:val="21"/>
                <w:lang w:val="en-GB"/>
              </w:rPr>
              <w:instrText xml:space="preserve"> ADDIN EN.CITE.DATA </w:instrText>
            </w:r>
            <w:r w:rsidR="00F023B3">
              <w:rPr>
                <w:rFonts w:eastAsia="Calibri" w:cs="Segoe UI"/>
                <w:szCs w:val="21"/>
                <w:lang w:val="en-GB"/>
              </w:rPr>
            </w:r>
            <w:r w:rsidR="00F023B3">
              <w:rPr>
                <w:rFonts w:eastAsia="Calibri" w:cs="Segoe UI"/>
                <w:szCs w:val="21"/>
                <w:lang w:val="en-GB"/>
              </w:rPr>
              <w:fldChar w:fldCharType="end"/>
            </w:r>
            <w:r w:rsidR="009D3B15" w:rsidRPr="00E33C71">
              <w:rPr>
                <w:rFonts w:eastAsia="Calibri" w:cs="Segoe UI"/>
                <w:szCs w:val="21"/>
                <w:lang w:val="en-GB"/>
              </w:rPr>
            </w:r>
            <w:r w:rsidR="009D3B15" w:rsidRPr="00E33C71">
              <w:rPr>
                <w:rFonts w:eastAsia="Calibri" w:cs="Segoe UI"/>
                <w:szCs w:val="21"/>
                <w:lang w:val="en-GB"/>
              </w:rPr>
              <w:fldChar w:fldCharType="separate"/>
            </w:r>
            <w:r w:rsidR="00731F39">
              <w:rPr>
                <w:rFonts w:eastAsia="Calibri" w:cs="Segoe UI"/>
                <w:noProof/>
                <w:szCs w:val="21"/>
                <w:lang w:val="en-GB"/>
              </w:rPr>
              <w:t>[</w:t>
            </w:r>
            <w:r w:rsidR="00FC3EF0">
              <w:rPr>
                <w:rFonts w:eastAsia="Calibri" w:cs="Segoe UI"/>
                <w:noProof/>
                <w:szCs w:val="21"/>
                <w:lang w:val="en-GB"/>
              </w:rPr>
              <w:t>53</w:t>
            </w:r>
            <w:r w:rsidR="00731F39">
              <w:rPr>
                <w:rFonts w:eastAsia="Calibri" w:cs="Segoe UI"/>
                <w:noProof/>
                <w:szCs w:val="21"/>
                <w:lang w:val="en-GB"/>
              </w:rPr>
              <w:t>]</w:t>
            </w:r>
            <w:r w:rsidR="009D3B15" w:rsidRPr="00E33C71">
              <w:rPr>
                <w:rFonts w:eastAsia="Calibri" w:cs="Segoe UI"/>
                <w:szCs w:val="21"/>
                <w:lang w:val="en-GB"/>
              </w:rPr>
              <w:fldChar w:fldCharType="end"/>
            </w:r>
          </w:p>
          <w:p w14:paraId="2C633686" w14:textId="511A95F8" w:rsidR="00011867" w:rsidRPr="00E770F2" w:rsidRDefault="00011867" w:rsidP="00C256F1">
            <w:pPr>
              <w:spacing w:line="259" w:lineRule="auto"/>
              <w:rPr>
                <w:rFonts w:eastAsia="Calibri" w:cs="Segoe UI"/>
                <w:color w:val="C00000"/>
                <w:szCs w:val="21"/>
                <w:lang w:val="en-GB"/>
              </w:rPr>
            </w:pPr>
            <w:r w:rsidRPr="002512A7">
              <w:rPr>
                <w:rFonts w:eastAsia="Calibri" w:cs="Segoe UI"/>
                <w:szCs w:val="21"/>
                <w:lang w:val="en-GB"/>
              </w:rPr>
              <w:t xml:space="preserve">Some </w:t>
            </w:r>
            <w:r w:rsidR="005E513B" w:rsidRPr="002512A7">
              <w:rPr>
                <w:rFonts w:eastAsia="Calibri" w:cs="Segoe UI"/>
                <w:i/>
                <w:iCs/>
                <w:szCs w:val="21"/>
                <w:lang w:val="en-GB"/>
              </w:rPr>
              <w:t xml:space="preserve">in vitro </w:t>
            </w:r>
            <w:r w:rsidRPr="002512A7">
              <w:rPr>
                <w:rFonts w:eastAsia="Calibri" w:cs="Segoe UI"/>
                <w:szCs w:val="21"/>
                <w:lang w:val="en-GB"/>
              </w:rPr>
              <w:t>evidence to suggest</w:t>
            </w:r>
            <w:r w:rsidR="00E770F2" w:rsidRPr="002512A7">
              <w:rPr>
                <w:rFonts w:eastAsia="Calibri" w:cs="Segoe UI"/>
                <w:szCs w:val="21"/>
                <w:lang w:val="en-GB"/>
              </w:rPr>
              <w:t xml:space="preserve"> an</w:t>
            </w:r>
            <w:r w:rsidR="00047DF5" w:rsidRPr="002512A7">
              <w:rPr>
                <w:rFonts w:eastAsia="Calibri" w:cs="Segoe UI"/>
                <w:szCs w:val="21"/>
                <w:lang w:val="en-GB"/>
              </w:rPr>
              <w:t xml:space="preserve"> increases</w:t>
            </w:r>
            <w:r w:rsidR="002512A7" w:rsidRPr="002512A7">
              <w:rPr>
                <w:rFonts w:eastAsia="Calibri" w:cs="Segoe UI"/>
                <w:szCs w:val="21"/>
                <w:lang w:val="en-GB"/>
              </w:rPr>
              <w:t xml:space="preserve"> </w:t>
            </w:r>
            <w:r w:rsidR="00047DF5" w:rsidRPr="002512A7">
              <w:rPr>
                <w:rFonts w:eastAsia="Calibri" w:cs="Segoe UI"/>
                <w:szCs w:val="21"/>
                <w:lang w:val="en-GB"/>
              </w:rPr>
              <w:t xml:space="preserve">in </w:t>
            </w:r>
            <w:r w:rsidR="00E01370" w:rsidRPr="002512A7">
              <w:rPr>
                <w:rFonts w:eastAsia="Calibri" w:cs="Segoe UI"/>
                <w:szCs w:val="21"/>
                <w:lang w:val="en-GB"/>
              </w:rPr>
              <w:t>cell-cell fusion and</w:t>
            </w:r>
            <w:r w:rsidR="005E513B" w:rsidRPr="002512A7">
              <w:rPr>
                <w:rFonts w:eastAsia="Calibri" w:cs="Segoe UI"/>
                <w:szCs w:val="21"/>
                <w:lang w:val="en-GB"/>
              </w:rPr>
              <w:t xml:space="preserve"> ability to infect lower airways</w:t>
            </w:r>
            <w:r w:rsidR="00E770F2" w:rsidRPr="002512A7">
              <w:rPr>
                <w:rFonts w:eastAsia="Calibri" w:cs="Segoe UI"/>
                <w:szCs w:val="21"/>
                <w:lang w:val="en-GB"/>
              </w:rPr>
              <w:t xml:space="preserve"> </w:t>
            </w:r>
            <w:r w:rsidR="005E513B" w:rsidRPr="002512A7">
              <w:rPr>
                <w:rFonts w:eastAsia="Calibri" w:cs="Segoe UI"/>
                <w:szCs w:val="21"/>
                <w:lang w:val="en-GB"/>
              </w:rPr>
              <w:t xml:space="preserve">compared to BA.2 which </w:t>
            </w:r>
            <w:r w:rsidR="002512A7" w:rsidRPr="002512A7">
              <w:rPr>
                <w:rFonts w:eastAsia="Calibri" w:cs="Segoe UI"/>
                <w:szCs w:val="21"/>
                <w:lang w:val="en-GB"/>
              </w:rPr>
              <w:t>could</w:t>
            </w:r>
            <w:r w:rsidR="005E513B" w:rsidRPr="002512A7">
              <w:rPr>
                <w:rFonts w:eastAsia="Calibri" w:cs="Segoe UI"/>
                <w:szCs w:val="21"/>
                <w:lang w:val="en-GB"/>
              </w:rPr>
              <w:t xml:space="preserve"> alter </w:t>
            </w:r>
            <w:r w:rsidR="002512A7" w:rsidRPr="002512A7">
              <w:rPr>
                <w:rFonts w:eastAsia="Calibri" w:cs="Segoe UI"/>
                <w:szCs w:val="21"/>
                <w:lang w:val="en-GB"/>
              </w:rPr>
              <w:t>pathogenicity</w:t>
            </w:r>
            <w:r w:rsidR="005E513B" w:rsidRPr="002512A7">
              <w:rPr>
                <w:rFonts w:eastAsia="Calibri" w:cs="Segoe UI"/>
                <w:szCs w:val="21"/>
                <w:lang w:val="en-GB"/>
              </w:rPr>
              <w:t>.</w:t>
            </w:r>
            <w:r w:rsidR="007E3500" w:rsidRPr="002512A7">
              <w:rPr>
                <w:rFonts w:eastAsia="Calibri" w:cs="Segoe UI"/>
                <w:szCs w:val="21"/>
                <w:lang w:val="en-GB"/>
              </w:rPr>
              <w:t xml:space="preserve"> </w:t>
            </w:r>
            <w:r w:rsidR="00572015" w:rsidRPr="002512A7">
              <w:rPr>
                <w:rFonts w:eastAsia="Calibri" w:cs="Segoe UI"/>
                <w:szCs w:val="21"/>
                <w:lang w:val="en-GB"/>
              </w:rPr>
              <w:fldChar w:fldCharType="begin"/>
            </w:r>
            <w:r w:rsidR="00FC3EF0">
              <w:rPr>
                <w:rFonts w:eastAsia="Calibri" w:cs="Segoe UI"/>
                <w:szCs w:val="21"/>
                <w:lang w:val="en-GB"/>
              </w:rPr>
              <w:instrText xml:space="preserve"> ADDIN EN.CITE &lt;EndNote&gt;&lt;Cite&gt;&lt;Author&gt;Arora&lt;/Author&gt;&lt;Year&gt;2022&lt;/Year&gt;&lt;RecNum&gt;5729&lt;/RecNum&gt;&lt;DisplayText&gt;[54]&lt;/DisplayText&gt;&lt;record&gt;&lt;rec-number&gt;5729&lt;/rec-number&gt;&lt;foreign-keys&gt;&lt;key app="EN" db-id="tfrtexd2lrs2vkefzp8v29vg5eptxer95fd5" timestamp="1668022208" guid="49deee02-6f1d-4b97-b10b-9fe85361a81c"&gt;5729&lt;/key&gt;&lt;/foreign-keys&gt;&lt;ref-type name="Journal Article"&gt;17&lt;/ref-type&gt;&lt;contributors&gt;&lt;authors&gt;&lt;author&gt;Arora, Prerna&lt;/author&gt;&lt;author&gt;Nehlmeier, Inga&lt;/author&gt;&lt;author&gt;Kempf, Amy&lt;/author&gt;&lt;author&gt;Cossmann, Anne&lt;/author&gt;&lt;author&gt;Schulz, Sebastian R.&lt;/author&gt;&lt;author&gt;Dopfer-Jablonka, Alexandra&lt;/author&gt;&lt;author&gt;Baier, Eva&lt;/author&gt;&lt;author&gt;Tampe, Björn&lt;/author&gt;&lt;author&gt;Moerer, Onnen&lt;/author&gt;&lt;author&gt;Dickel, Steffen&lt;/author&gt;&lt;author&gt;Winkler, Martin S.&lt;/author&gt;&lt;author&gt;Jäck, Hans-Martin&lt;/author&gt;&lt;author&gt;Behrens, Georg M. N.&lt;/author&gt;&lt;author&gt;Pöhlmann, Stefan&lt;/author&gt;&lt;author&gt;Hoffmann, Markus&lt;/author&gt;&lt;/authors&gt;&lt;/contributors&gt;&lt;titles&gt;&lt;title&gt;Lung cell entry, cell-cell fusion capacity, and neutralisation sensitivity of omicron sublineage BA.2.75&lt;/title&gt;&lt;secondary-title&gt;The Lancet Infectious Diseases&lt;/secondary-title&gt;&lt;/titles&gt;&lt;periodical&gt;&lt;full-title&gt;The Lancet Infectious Diseases&lt;/full-title&gt;&lt;/periodical&gt;&lt;pages&gt;1537-1538&lt;/pages&gt;&lt;volume&gt;22&lt;/volume&gt;&lt;number&gt;11&lt;/number&gt;&lt;dates&gt;&lt;year&gt;2022&lt;/year&gt;&lt;/dates&gt;&lt;publisher&gt;Elsevier&lt;/publisher&gt;&lt;isbn&gt;1473-3099&lt;/isbn&gt;&lt;urls&gt;&lt;related-urls&gt;&lt;url&gt;https://doi.org/10.1016/S1473-3099(22)00591-6&lt;/url&gt;&lt;/related-urls&gt;&lt;/urls&gt;&lt;electronic-resource-num&gt;10.1016/S1473-3099(22)00591-6&lt;/electronic-resource-num&gt;&lt;access-date&gt;2022/11/09&lt;/access-date&gt;&lt;/record&gt;&lt;/Cite&gt;&lt;/EndNote&gt;</w:instrText>
            </w:r>
            <w:r w:rsidR="00572015" w:rsidRPr="002512A7">
              <w:rPr>
                <w:rFonts w:eastAsia="Calibri" w:cs="Segoe UI"/>
                <w:szCs w:val="21"/>
                <w:lang w:val="en-GB"/>
              </w:rPr>
              <w:fldChar w:fldCharType="separate"/>
            </w:r>
            <w:r w:rsidR="00FC3EF0">
              <w:rPr>
                <w:rFonts w:eastAsia="Calibri" w:cs="Segoe UI"/>
                <w:noProof/>
                <w:szCs w:val="21"/>
                <w:lang w:val="en-GB"/>
              </w:rPr>
              <w:t>[54]</w:t>
            </w:r>
            <w:r w:rsidR="00572015" w:rsidRPr="002512A7">
              <w:rPr>
                <w:rFonts w:eastAsia="Calibri" w:cs="Segoe UI"/>
                <w:szCs w:val="21"/>
                <w:lang w:val="en-GB"/>
              </w:rPr>
              <w:fldChar w:fldCharType="end"/>
            </w:r>
          </w:p>
        </w:tc>
      </w:tr>
      <w:tr w:rsidR="00E60A17" w:rsidRPr="00E33C71" w14:paraId="7FCAC69D" w14:textId="77777777" w:rsidTr="00C256F1">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AA91D83" w14:textId="77777777" w:rsidR="00E60A17" w:rsidRPr="00E33C71" w:rsidRDefault="00E60A17" w:rsidP="00E60A17">
            <w:pPr>
              <w:spacing w:line="259" w:lineRule="auto"/>
              <w:rPr>
                <w:rFonts w:eastAsia="Calibri" w:cs="Segoe UI"/>
                <w:b/>
                <w:bCs/>
                <w:szCs w:val="21"/>
                <w:lang w:val="en-GB"/>
              </w:rPr>
            </w:pPr>
            <w:r w:rsidRPr="00E33C71">
              <w:rPr>
                <w:rFonts w:eastAsia="Calibri" w:cs="Segoe UI"/>
                <w:b/>
                <w:bCs/>
                <w:szCs w:val="21"/>
                <w:lang w:val="en-GB"/>
              </w:rPr>
              <w:t>Therapeutics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DE063B" w14:textId="5A8DCD93" w:rsidR="00E60A17" w:rsidRPr="00E33C71" w:rsidRDefault="00E60A17" w:rsidP="00E60A17">
            <w:pPr>
              <w:spacing w:line="259" w:lineRule="auto"/>
              <w:rPr>
                <w:rFonts w:eastAsia="Calibri" w:cs="Segoe UI"/>
                <w:b/>
                <w:bCs/>
                <w:szCs w:val="21"/>
                <w:lang w:val="en-GB"/>
              </w:rPr>
            </w:pPr>
            <w:r w:rsidRPr="00E33C71">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A1BE87" w14:textId="0D145526" w:rsidR="00E60A17" w:rsidRPr="00E33C71" w:rsidRDefault="00E60A17" w:rsidP="00E60A17">
            <w:pPr>
              <w:spacing w:line="259" w:lineRule="auto"/>
              <w:rPr>
                <w:rFonts w:eastAsia="Calibri" w:cs="Segoe UI"/>
                <w:b/>
                <w:bCs/>
                <w:szCs w:val="21"/>
                <w:lang w:val="en-GB"/>
              </w:rPr>
            </w:pPr>
            <w:r w:rsidRPr="00E33C71">
              <w:rPr>
                <w:rFonts w:eastAsia="Calibri" w:cs="Segoe UI"/>
                <w:b/>
                <w:bCs/>
                <w:szCs w:val="21"/>
                <w:lang w:val="en-GB"/>
              </w:rPr>
              <w:t>Insufficient data</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172A9E" w14:textId="77777777" w:rsidR="00E60A17" w:rsidRPr="00E33C71" w:rsidRDefault="00E60A17" w:rsidP="00E60A17">
            <w:pPr>
              <w:ind w:right="-1"/>
              <w:rPr>
                <w:rFonts w:eastAsia="Calibri" w:cs="Segoe UI"/>
                <w:b/>
                <w:bCs/>
                <w:szCs w:val="21"/>
                <w:lang w:val="en-GB"/>
              </w:rPr>
            </w:pPr>
          </w:p>
        </w:tc>
      </w:tr>
      <w:tr w:rsidR="000B09E0" w:rsidRPr="00E33C71" w14:paraId="79A838F4" w14:textId="77777777" w:rsidTr="00C256F1">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1325F5C" w14:textId="77777777" w:rsidR="000B09E0" w:rsidRPr="00E33C71" w:rsidRDefault="000B09E0" w:rsidP="000B09E0">
            <w:pPr>
              <w:spacing w:line="259" w:lineRule="auto"/>
              <w:rPr>
                <w:rFonts w:eastAsia="Calibri" w:cs="Segoe UI"/>
                <w:b/>
                <w:bCs/>
                <w:szCs w:val="21"/>
                <w:lang w:val="en-GB"/>
              </w:rPr>
            </w:pPr>
            <w:r w:rsidRPr="00E33C71">
              <w:rPr>
                <w:rFonts w:eastAsia="Calibri" w:cs="Segoe UI"/>
                <w:b/>
                <w:bCs/>
                <w:szCs w:val="21"/>
                <w:lang w:val="en-GB"/>
              </w:rPr>
              <w:t>Testing</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11CAC" w14:textId="5D79820F" w:rsidR="000B09E0" w:rsidRPr="00E33C71" w:rsidRDefault="000B09E0" w:rsidP="000B09E0">
            <w:pPr>
              <w:spacing w:line="259" w:lineRule="auto"/>
              <w:rPr>
                <w:rFonts w:eastAsia="Calibri" w:cs="Segoe UI"/>
                <w:b/>
                <w:lang w:val="en-GB"/>
              </w:rPr>
            </w:pPr>
            <w:r w:rsidRPr="00E33C71">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35BA92" w14:textId="0F270B14" w:rsidR="000B09E0" w:rsidRPr="00E33C71" w:rsidRDefault="000B09E0" w:rsidP="000B09E0">
            <w:pPr>
              <w:spacing w:line="259" w:lineRule="auto"/>
              <w:rPr>
                <w:rFonts w:eastAsia="Calibri" w:cs="Segoe UI"/>
                <w:b/>
                <w:bCs/>
                <w:szCs w:val="21"/>
                <w:lang w:val="en-GB"/>
              </w:rPr>
            </w:pPr>
            <w:r w:rsidRPr="00E33C71">
              <w:rPr>
                <w:rFonts w:eastAsia="Calibri" w:cs="Segoe UI"/>
                <w:b/>
                <w:bCs/>
                <w:szCs w:val="21"/>
                <w:lang w:val="en-GB"/>
              </w:rPr>
              <w:t>Insufficient data</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431C7A" w14:textId="77777777" w:rsidR="000B09E0" w:rsidRPr="00E33C71" w:rsidRDefault="000B09E0" w:rsidP="000B09E0">
            <w:pPr>
              <w:spacing w:line="259" w:lineRule="auto"/>
              <w:rPr>
                <w:rFonts w:eastAsia="Calibri" w:cs="Segoe UI"/>
                <w:b/>
                <w:bCs/>
                <w:szCs w:val="21"/>
                <w:lang w:val="en-GB"/>
              </w:rPr>
            </w:pPr>
          </w:p>
        </w:tc>
      </w:tr>
      <w:tr w:rsidR="000B09E0" w:rsidRPr="00E33C71" w14:paraId="65F800E3" w14:textId="77777777" w:rsidTr="00C256F1">
        <w:trPr>
          <w:trHeight w:val="57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459DD12A" w14:textId="11752AC8" w:rsidR="000B09E0" w:rsidRPr="00E33C71" w:rsidRDefault="00777A64" w:rsidP="000B09E0">
            <w:pPr>
              <w:spacing w:line="259" w:lineRule="auto"/>
              <w:rPr>
                <w:rFonts w:eastAsia="Calibri" w:cs="Segoe UI"/>
                <w:szCs w:val="21"/>
                <w:lang w:val="en-GB"/>
              </w:rPr>
            </w:pPr>
            <w:r w:rsidRPr="00E33C71">
              <w:rPr>
                <w:rFonts w:eastAsia="Calibri" w:cs="Segoe UI"/>
                <w:b/>
                <w:bCs/>
                <w:szCs w:val="21"/>
                <w:lang w:val="en-GB"/>
              </w:rPr>
              <w:t>Overall Assessment</w:t>
            </w:r>
          </w:p>
        </w:tc>
        <w:tc>
          <w:tcPr>
            <w:tcW w:w="1247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6E2115" w14:textId="77777777" w:rsidR="000B09E0" w:rsidRPr="00E33C71" w:rsidRDefault="000B09E0" w:rsidP="000B09E0">
            <w:pPr>
              <w:spacing w:line="259" w:lineRule="auto"/>
              <w:rPr>
                <w:rFonts w:eastAsia="Calibri" w:cs="Segoe UI"/>
                <w:szCs w:val="21"/>
                <w:lang w:val="en-GB"/>
              </w:rPr>
            </w:pPr>
            <w:r w:rsidRPr="00E33C71">
              <w:rPr>
                <w:rFonts w:eastAsia="Calibri" w:cs="Segoe UI"/>
                <w:b/>
                <w:bCs/>
                <w:szCs w:val="21"/>
                <w:lang w:val="en-GB"/>
              </w:rPr>
              <w:t>No change in risk</w:t>
            </w:r>
          </w:p>
        </w:tc>
      </w:tr>
    </w:tbl>
    <w:bookmarkEnd w:id="29"/>
    <w:p w14:paraId="7646F1A2" w14:textId="237DE118" w:rsidR="009D3B15" w:rsidRPr="00E33C71" w:rsidRDefault="009D3B15" w:rsidP="00003951">
      <w:pPr>
        <w:pStyle w:val="Caption"/>
        <w:rPr>
          <w:lang w:val="en-GB"/>
        </w:rPr>
      </w:pPr>
      <w:r w:rsidRPr="00E33C71">
        <w:rPr>
          <w:lang w:val="en-GB"/>
        </w:rPr>
        <w:t>*The ‘Overall risk assessment’ is presented in comparison to the prior or current predominant variant, in this case BA.</w:t>
      </w:r>
      <w:r w:rsidR="00D73240" w:rsidRPr="00E33C71">
        <w:rPr>
          <w:lang w:val="en-GB"/>
        </w:rPr>
        <w:t>5</w:t>
      </w:r>
      <w:r w:rsidRPr="00E33C71">
        <w:rPr>
          <w:lang w:val="en-GB"/>
        </w:rPr>
        <w:t xml:space="preserve"> ‘Increased risk’ indicates the assessed variant as worse than the previous predominant variant with regards to that characteristic; ‘no change’ means that the assessed variant poses equivalent risk; and ‘decreased risk’ means that the assessed variant is better than the previous predominant variant.</w:t>
      </w:r>
    </w:p>
    <w:p w14:paraId="1AB0C6A5" w14:textId="77777777" w:rsidR="009D3B15" w:rsidRPr="00E33C71" w:rsidRDefault="009D3B15" w:rsidP="00003951">
      <w:pPr>
        <w:pStyle w:val="Caption"/>
        <w:rPr>
          <w:lang w:val="en-GB"/>
        </w:rPr>
      </w:pPr>
      <w:r w:rsidRPr="00E33C71">
        <w:rPr>
          <w:lang w:val="en-GB"/>
        </w:rPr>
        <w:t xml:space="preserve"> **‘Confidence level’ indicates the overall quality of data that are available to make the risk assessment: ‘High’ (high quality, robust data); ‘Moderate’ (good data with limitations); ‘Low’ (very little data available). ‘Insufficient data’ indicates that there are no data of reasonable quality on which to base an assessment at this time.</w:t>
      </w:r>
    </w:p>
    <w:p w14:paraId="0AC165E9" w14:textId="77777777" w:rsidR="009D3B15" w:rsidRPr="00A76A6D" w:rsidRDefault="009D3B15" w:rsidP="009D3B15">
      <w:pPr>
        <w:ind w:right="-1"/>
        <w:rPr>
          <w:rFonts w:cs="Segoe UI"/>
          <w:szCs w:val="21"/>
          <w:highlight w:val="yellow"/>
          <w:lang w:val="en-GB"/>
        </w:rPr>
      </w:pPr>
    </w:p>
    <w:p w14:paraId="386F5770" w14:textId="77777777" w:rsidR="009D3B15" w:rsidRPr="00A76A6D" w:rsidRDefault="009D3B15" w:rsidP="009D3B15">
      <w:pPr>
        <w:spacing w:before="0" w:after="160" w:line="259" w:lineRule="auto"/>
        <w:rPr>
          <w:rFonts w:cs="Segoe UI"/>
          <w:szCs w:val="21"/>
          <w:highlight w:val="yellow"/>
          <w:lang w:val="en-GB"/>
        </w:rPr>
      </w:pPr>
    </w:p>
    <w:p w14:paraId="7DCCEE67" w14:textId="77777777" w:rsidR="003D481E" w:rsidRPr="00A76A6D" w:rsidRDefault="003D481E">
      <w:pPr>
        <w:spacing w:before="0" w:after="0"/>
        <w:rPr>
          <w:rFonts w:eastAsia="Calibri Light"/>
          <w:b/>
          <w:color w:val="23305D"/>
          <w:spacing w:val="-5"/>
          <w:sz w:val="48"/>
          <w:highlight w:val="yellow"/>
          <w:lang w:val="en-GB"/>
        </w:rPr>
      </w:pPr>
      <w:bookmarkStart w:id="30" w:name="_Toc115163847"/>
      <w:r w:rsidRPr="00A76A6D">
        <w:rPr>
          <w:rFonts w:eastAsia="Calibri Light"/>
          <w:highlight w:val="yellow"/>
          <w:lang w:val="en-GB"/>
        </w:rPr>
        <w:br w:type="page"/>
      </w:r>
    </w:p>
    <w:p w14:paraId="464C7914" w14:textId="3545127E" w:rsidR="009D3B15" w:rsidRPr="001F24BF" w:rsidRDefault="009D3B15" w:rsidP="008F1DE1">
      <w:pPr>
        <w:pStyle w:val="Heading2"/>
        <w:rPr>
          <w:rFonts w:eastAsia="Calibri Light"/>
          <w:lang w:val="en-GB"/>
        </w:rPr>
      </w:pPr>
      <w:r w:rsidRPr="001F24BF">
        <w:rPr>
          <w:rFonts w:eastAsia="Calibri Light"/>
          <w:lang w:val="en-GB"/>
        </w:rPr>
        <w:t xml:space="preserve">Public Health Risk assessment for BA.4.6 </w:t>
      </w:r>
      <w:bookmarkEnd w:id="30"/>
    </w:p>
    <w:p w14:paraId="1EE9E969" w14:textId="0A7E1313" w:rsidR="00D66D6F" w:rsidRPr="00926CF8" w:rsidRDefault="00D66D6F" w:rsidP="00D66D6F">
      <w:pPr>
        <w:rPr>
          <w:rFonts w:eastAsia="Calibri Light"/>
          <w:i/>
          <w:lang w:val="en-GB"/>
        </w:rPr>
      </w:pPr>
      <w:r w:rsidRPr="00926CF8">
        <w:rPr>
          <w:rFonts w:eastAsia="Calibri Light"/>
          <w:i/>
          <w:lang w:val="en-GB"/>
        </w:rPr>
        <w:t>Updated:</w:t>
      </w:r>
      <w:r w:rsidR="00E33C71" w:rsidRPr="00926CF8">
        <w:rPr>
          <w:rFonts w:eastAsia="Calibri Light"/>
          <w:i/>
          <w:lang w:val="en-GB"/>
        </w:rPr>
        <w:t xml:space="preserve"> 02</w:t>
      </w:r>
      <w:r w:rsidRPr="00926CF8">
        <w:rPr>
          <w:rFonts w:eastAsia="Calibri Light"/>
          <w:i/>
          <w:lang w:val="en-GB"/>
        </w:rPr>
        <w:t xml:space="preserve"> </w:t>
      </w:r>
      <w:r w:rsidR="00E33C71" w:rsidRPr="00926CF8">
        <w:rPr>
          <w:rFonts w:eastAsia="Calibri Light"/>
          <w:i/>
          <w:lang w:val="en-GB"/>
        </w:rPr>
        <w:t>Novem</w:t>
      </w:r>
      <w:r w:rsidR="00905ECB" w:rsidRPr="00926CF8">
        <w:rPr>
          <w:rFonts w:eastAsia="Calibri Light"/>
          <w:i/>
          <w:lang w:val="en-GB"/>
        </w:rPr>
        <w:t>ber</w:t>
      </w:r>
      <w:r w:rsidRPr="00926CF8">
        <w:rPr>
          <w:rFonts w:eastAsia="Calibri Light"/>
          <w:i/>
          <w:lang w:val="en-GB"/>
        </w:rPr>
        <w:t xml:space="preserve"> 2022</w:t>
      </w:r>
    </w:p>
    <w:p w14:paraId="335709EF" w14:textId="1CFC33FF" w:rsidR="00EF6C05" w:rsidRPr="00926CF8" w:rsidRDefault="000F31E8" w:rsidP="00EF6C05">
      <w:pPr>
        <w:rPr>
          <w:rFonts w:eastAsia="Calibri Light"/>
          <w:lang w:val="en-GB"/>
        </w:rPr>
      </w:pPr>
      <w:r w:rsidRPr="00926CF8">
        <w:rPr>
          <w:rFonts w:eastAsia="Calibri Light"/>
          <w:lang w:val="en-GB"/>
        </w:rPr>
        <w:t>BA.4.6 has an i</w:t>
      </w:r>
      <w:r w:rsidR="00EF6C05" w:rsidRPr="00926CF8">
        <w:rPr>
          <w:rFonts w:eastAsia="Calibri Light"/>
          <w:lang w:val="en-GB"/>
        </w:rPr>
        <w:t xml:space="preserve">dentical </w:t>
      </w:r>
      <w:r w:rsidRPr="00926CF8">
        <w:rPr>
          <w:rFonts w:eastAsia="Calibri Light"/>
          <w:lang w:val="en-GB"/>
        </w:rPr>
        <w:t>s</w:t>
      </w:r>
      <w:r w:rsidR="00EF6C05" w:rsidRPr="00926CF8">
        <w:rPr>
          <w:rFonts w:eastAsia="Calibri Light"/>
          <w:lang w:val="en-GB"/>
        </w:rPr>
        <w:t>pike to BA.5</w:t>
      </w:r>
      <w:r w:rsidR="00BE5FFD" w:rsidRPr="00926CF8">
        <w:rPr>
          <w:rFonts w:eastAsia="Calibri Light"/>
          <w:lang w:val="en-GB"/>
        </w:rPr>
        <w:t>. However, BA.4.6</w:t>
      </w:r>
      <w:r w:rsidRPr="00926CF8">
        <w:rPr>
          <w:rFonts w:eastAsia="Calibri Light"/>
          <w:lang w:val="en-GB"/>
        </w:rPr>
        <w:t xml:space="preserve"> </w:t>
      </w:r>
      <w:r w:rsidR="00BE5FFD" w:rsidRPr="00926CF8">
        <w:rPr>
          <w:rFonts w:eastAsia="Calibri Light"/>
          <w:lang w:val="en-GB"/>
        </w:rPr>
        <w:t xml:space="preserve">has an additional mutation at </w:t>
      </w:r>
      <w:r w:rsidR="00EF6C05" w:rsidRPr="00926CF8">
        <w:rPr>
          <w:rFonts w:eastAsia="Calibri Light"/>
          <w:lang w:val="en-GB"/>
        </w:rPr>
        <w:t>R346T</w:t>
      </w:r>
      <w:r w:rsidR="00BE5FFD" w:rsidRPr="00926CF8">
        <w:rPr>
          <w:rFonts w:eastAsia="Calibri Light"/>
          <w:lang w:val="en-GB"/>
        </w:rPr>
        <w:t xml:space="preserve">. </w:t>
      </w:r>
      <w:r w:rsidR="00BE5FFD" w:rsidRPr="00926CF8">
        <w:rPr>
          <w:szCs w:val="21"/>
          <w:lang w:val="en-GB"/>
        </w:rPr>
        <w:fldChar w:fldCharType="begin"/>
      </w:r>
      <w:r w:rsidR="00FC3EF0">
        <w:rPr>
          <w:szCs w:val="21"/>
          <w:lang w:val="en-GB"/>
        </w:rPr>
        <w:instrText xml:space="preserve"> ADDIN EN.CITE &lt;EndNote&gt;&lt;Cite&gt;&lt;Author&gt;de Ligt&lt;/Author&gt;&lt;Year&gt;2022&lt;/Year&gt;&lt;RecNum&gt;5770&lt;/RecNum&gt;&lt;DisplayText&gt;[35]&lt;/DisplayText&gt;&lt;record&gt;&lt;rec-number&gt;5770&lt;/rec-number&gt;&lt;foreign-keys&gt;&lt;key app="EN" db-id="tfrtexd2lrs2vkefzp8v29vg5eptxer95fd5" timestamp="1668638009" guid="2d42ea6f-2dca-44b7-9449-cba86beba604"&gt;5770&lt;/key&gt;&lt;/foreign-keys&gt;&lt;ref-type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No.26, 2 November 2022, Unpublished ESR report.&lt;/title&gt;&lt;/titles&gt;&lt;dates&gt;&lt;year&gt;2022&lt;/year&gt;&lt;/dates&gt;&lt;urls&gt;&lt;/urls&gt;&lt;/record&gt;&lt;/Cite&gt;&lt;/EndNote&gt;</w:instrText>
      </w:r>
      <w:r w:rsidR="00BE5FFD" w:rsidRPr="00926CF8">
        <w:rPr>
          <w:szCs w:val="21"/>
          <w:lang w:val="en-GB"/>
        </w:rPr>
        <w:fldChar w:fldCharType="separate"/>
      </w:r>
      <w:r w:rsidR="00FC3EF0">
        <w:rPr>
          <w:noProof/>
          <w:szCs w:val="21"/>
          <w:lang w:val="en-GB"/>
        </w:rPr>
        <w:t>[35]</w:t>
      </w:r>
      <w:r w:rsidR="00BE5FFD" w:rsidRPr="00926CF8">
        <w:rPr>
          <w:szCs w:val="21"/>
          <w:lang w:val="en-GB"/>
        </w:rPr>
        <w:fldChar w:fldCharType="end"/>
      </w:r>
    </w:p>
    <w:tbl>
      <w:tblPr>
        <w:tblW w:w="14309" w:type="dxa"/>
        <w:tblLayout w:type="fixed"/>
        <w:tblLook w:val="0600" w:firstRow="0" w:lastRow="0" w:firstColumn="0" w:lastColumn="0" w:noHBand="1" w:noVBand="1"/>
      </w:tblPr>
      <w:tblGrid>
        <w:gridCol w:w="1835"/>
        <w:gridCol w:w="1559"/>
        <w:gridCol w:w="1418"/>
        <w:gridCol w:w="9497"/>
      </w:tblGrid>
      <w:tr w:rsidR="009D3B15" w:rsidRPr="001F24BF" w14:paraId="3074F2E3" w14:textId="77777777" w:rsidTr="7407197E">
        <w:trPr>
          <w:trHeight w:val="108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ECDC5B6" w14:textId="77777777" w:rsidR="009D3B15" w:rsidRPr="001F24BF" w:rsidRDefault="009D3B15" w:rsidP="00C256F1">
            <w:pPr>
              <w:spacing w:line="259" w:lineRule="auto"/>
              <w:rPr>
                <w:rFonts w:eastAsia="Calibri" w:cs="Segoe UI"/>
                <w:szCs w:val="21"/>
                <w:lang w:val="en-GB"/>
              </w:rPr>
            </w:pPr>
            <w:r w:rsidRPr="001F24BF">
              <w:rPr>
                <w:rFonts w:eastAsia="Calibri" w:cs="Segoe UI"/>
                <w:szCs w:val="21"/>
                <w:lang w:val="en-GB"/>
              </w:rPr>
              <w:t>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726C1F7"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 xml:space="preserve">Overall risk assessment*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64EBFB77"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Confidence level **</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4C1B0329"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 xml:space="preserve">Assessment and rationale </w:t>
            </w:r>
          </w:p>
          <w:p w14:paraId="43550A32" w14:textId="77777777" w:rsidR="009D3B15" w:rsidRPr="001F24BF" w:rsidRDefault="009D3B15" w:rsidP="00C256F1">
            <w:pPr>
              <w:spacing w:line="259" w:lineRule="auto"/>
              <w:rPr>
                <w:rFonts w:eastAsia="Calibri" w:cs="Segoe UI"/>
                <w:szCs w:val="21"/>
                <w:lang w:val="en-GB"/>
              </w:rPr>
            </w:pPr>
          </w:p>
        </w:tc>
      </w:tr>
      <w:tr w:rsidR="009D3B15" w:rsidRPr="001F24BF" w14:paraId="7431F3AB" w14:textId="77777777" w:rsidTr="7407197E">
        <w:trPr>
          <w:trHeight w:val="58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1196B653"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 xml:space="preserve">Overall growth advantage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DD490B"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48225C"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Low</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5AE476" w14:textId="730A0962" w:rsidR="009D3B15" w:rsidRPr="001F24BF" w:rsidRDefault="009D3B15" w:rsidP="00C256F1">
            <w:pPr>
              <w:spacing w:line="259" w:lineRule="auto"/>
              <w:rPr>
                <w:rFonts w:eastAsia="Calibri" w:cs="Segoe UI"/>
                <w:b/>
                <w:bCs/>
                <w:szCs w:val="21"/>
                <w:lang w:val="en-GB"/>
              </w:rPr>
            </w:pPr>
            <w:r w:rsidRPr="001F24BF">
              <w:rPr>
                <w:rFonts w:eastAsia="Calibri" w:cs="Segoe UI"/>
                <w:b/>
                <w:bCs/>
                <w:szCs w:val="21"/>
                <w:lang w:val="en-GB"/>
              </w:rPr>
              <w:t xml:space="preserve">Evidence of a growth advantage compared to BA.4/5. </w:t>
            </w:r>
          </w:p>
          <w:p w14:paraId="663C6212" w14:textId="333B39C7" w:rsidR="009D3B15" w:rsidRDefault="009D3B15" w:rsidP="7407197E">
            <w:pPr>
              <w:spacing w:line="259" w:lineRule="auto"/>
              <w:rPr>
                <w:rFonts w:eastAsia="Calibri" w:cs="Segoe UI"/>
                <w:lang w:val="en-GB"/>
              </w:rPr>
            </w:pPr>
            <w:r w:rsidRPr="7407197E">
              <w:rPr>
                <w:rFonts w:eastAsia="Calibri" w:cs="Segoe UI"/>
                <w:lang w:val="en-GB"/>
              </w:rPr>
              <w:t xml:space="preserve">BA4.6 </w:t>
            </w:r>
            <w:r w:rsidR="5A225E4D" w:rsidRPr="7407197E">
              <w:rPr>
                <w:rFonts w:eastAsia="Calibri" w:cs="Segoe UI"/>
                <w:lang w:val="en-GB"/>
              </w:rPr>
              <w:t>has made up a</w:t>
            </w:r>
            <w:r w:rsidR="28B1B1B3" w:rsidRPr="7407197E">
              <w:rPr>
                <w:rFonts w:eastAsia="Calibri" w:cs="Segoe UI"/>
                <w:lang w:val="en-GB"/>
              </w:rPr>
              <w:t xml:space="preserve"> relatively stable</w:t>
            </w:r>
            <w:r w:rsidR="5A225E4D" w:rsidRPr="7407197E">
              <w:rPr>
                <w:rFonts w:eastAsia="Calibri" w:cs="Segoe UI"/>
                <w:lang w:val="en-GB"/>
              </w:rPr>
              <w:t xml:space="preserve"> proportion of sequenced isolates (</w:t>
            </w:r>
            <w:r w:rsidR="62F7ED90" w:rsidRPr="7407197E">
              <w:rPr>
                <w:rFonts w:eastAsia="Calibri" w:cs="Segoe UI"/>
                <w:lang w:val="en-GB"/>
              </w:rPr>
              <w:t xml:space="preserve">from wastewater and </w:t>
            </w:r>
            <w:r w:rsidR="7146D63C" w:rsidRPr="7407197E">
              <w:rPr>
                <w:rFonts w:eastAsia="Calibri" w:cs="Segoe UI"/>
                <w:lang w:val="en-GB"/>
              </w:rPr>
              <w:t>cases) in</w:t>
            </w:r>
            <w:r w:rsidR="28B1B1B3" w:rsidRPr="7407197E">
              <w:rPr>
                <w:rFonts w:eastAsia="Calibri" w:cs="Segoe UI"/>
                <w:lang w:val="en-GB"/>
              </w:rPr>
              <w:t xml:space="preserve"> New Zealand </w:t>
            </w:r>
            <w:r w:rsidR="5A225E4D" w:rsidRPr="7407197E">
              <w:rPr>
                <w:rFonts w:eastAsia="Calibri" w:cs="Segoe UI"/>
                <w:lang w:val="en-GB"/>
              </w:rPr>
              <w:t>since September 2022.</w:t>
            </w:r>
            <w:r w:rsidRPr="7407197E">
              <w:rPr>
                <w:rFonts w:eastAsia="Calibri" w:cs="Segoe UI"/>
                <w:lang w:val="en-GB"/>
              </w:rPr>
              <w:fldChar w:fldCharType="begin"/>
            </w:r>
            <w:r w:rsidR="00D32131">
              <w:rPr>
                <w:rFonts w:eastAsia="Calibri" w:cs="Segoe UI"/>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Pr="7407197E">
              <w:rPr>
                <w:rFonts w:eastAsia="Calibri" w:cs="Segoe UI"/>
                <w:lang w:val="en-GB"/>
              </w:rPr>
              <w:fldChar w:fldCharType="separate"/>
            </w:r>
            <w:r w:rsidR="00D32131">
              <w:rPr>
                <w:rFonts w:eastAsia="Calibri" w:cs="Segoe UI"/>
                <w:noProof/>
                <w:lang w:val="en-GB"/>
              </w:rPr>
              <w:t>[6]</w:t>
            </w:r>
            <w:r w:rsidRPr="7407197E">
              <w:rPr>
                <w:rFonts w:eastAsia="Calibri" w:cs="Segoe UI"/>
                <w:lang w:val="en-GB"/>
              </w:rPr>
              <w:fldChar w:fldCharType="end"/>
            </w:r>
            <w:r w:rsidR="39B65068" w:rsidRPr="7407197E">
              <w:rPr>
                <w:rFonts w:eastAsia="Calibri" w:cs="Segoe UI"/>
                <w:lang w:val="en-GB"/>
              </w:rPr>
              <w:t xml:space="preserve"> In the fortnight ending 11 November 2022 it made up 3% of all sequenced </w:t>
            </w:r>
            <w:r w:rsidR="3A701E55" w:rsidRPr="7407197E">
              <w:rPr>
                <w:rFonts w:eastAsia="Calibri" w:cs="Segoe UI"/>
                <w:lang w:val="en-GB"/>
              </w:rPr>
              <w:t>cases</w:t>
            </w:r>
            <w:r w:rsidR="39B65068" w:rsidRPr="7407197E">
              <w:rPr>
                <w:rFonts w:eastAsia="Calibri" w:cs="Segoe UI"/>
                <w:lang w:val="en-GB"/>
              </w:rPr>
              <w:t xml:space="preserve"> and less than 3</w:t>
            </w:r>
            <w:r w:rsidR="7CF8497C" w:rsidRPr="7407197E">
              <w:rPr>
                <w:rFonts w:eastAsia="Calibri" w:cs="Segoe UI"/>
                <w:lang w:val="en-GB"/>
              </w:rPr>
              <w:t>% of isolates from hospital cases.</w:t>
            </w:r>
            <w:r w:rsidRPr="7407197E">
              <w:rPr>
                <w:rFonts w:eastAsia="Calibri" w:cs="Segoe UI"/>
                <w:lang w:val="en-GB"/>
              </w:rPr>
              <w:fldChar w:fldCharType="begin"/>
            </w:r>
            <w:r w:rsidR="00D32131">
              <w:rPr>
                <w:rFonts w:eastAsia="Calibri" w:cs="Segoe UI"/>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Pr="7407197E">
              <w:rPr>
                <w:rFonts w:eastAsia="Calibri" w:cs="Segoe UI"/>
                <w:lang w:val="en-GB"/>
              </w:rPr>
              <w:fldChar w:fldCharType="separate"/>
            </w:r>
            <w:r w:rsidR="00D32131">
              <w:rPr>
                <w:rFonts w:eastAsia="Calibri" w:cs="Segoe UI"/>
                <w:noProof/>
                <w:lang w:val="en-GB"/>
              </w:rPr>
              <w:t>[6]</w:t>
            </w:r>
            <w:r w:rsidRPr="7407197E">
              <w:rPr>
                <w:rFonts w:eastAsia="Calibri" w:cs="Segoe UI"/>
                <w:lang w:val="en-GB"/>
              </w:rPr>
              <w:fldChar w:fldCharType="end"/>
            </w:r>
          </w:p>
          <w:p w14:paraId="70FB4FD1" w14:textId="03E8B822" w:rsidR="009D3B15" w:rsidRPr="0034607A" w:rsidRDefault="009E7345" w:rsidP="0034607A">
            <w:pPr>
              <w:ind w:right="-1"/>
              <w:rPr>
                <w:rFonts w:eastAsia="Calibri"/>
                <w:color w:val="C00000"/>
                <w:highlight w:val="yellow"/>
                <w:lang w:val="en-GB"/>
              </w:rPr>
            </w:pPr>
            <w:r w:rsidRPr="0034607A">
              <w:rPr>
                <w:lang w:val="en-GB"/>
              </w:rPr>
              <w:t>BA.4.6 variant has an estimated growth advantage of 4.2% per week (95% Cr</w:t>
            </w:r>
            <w:r w:rsidR="0034607A">
              <w:rPr>
                <w:lang w:val="en-GB"/>
              </w:rPr>
              <w:t xml:space="preserve">edible </w:t>
            </w:r>
            <w:r w:rsidRPr="0034607A">
              <w:rPr>
                <w:lang w:val="en-GB"/>
              </w:rPr>
              <w:t>I</w:t>
            </w:r>
            <w:r w:rsidR="0034607A">
              <w:rPr>
                <w:lang w:val="en-GB"/>
              </w:rPr>
              <w:t>nterval</w:t>
            </w:r>
            <w:r w:rsidRPr="0034607A">
              <w:rPr>
                <w:lang w:val="en-GB"/>
              </w:rPr>
              <w:t>: 3.6 – 4.9) compared to BA.5 in the UK</w:t>
            </w:r>
            <w:r w:rsidR="00D466AC">
              <w:rPr>
                <w:lang w:val="en-GB"/>
              </w:rPr>
              <w:t xml:space="preserve"> </w:t>
            </w:r>
            <w:r w:rsidR="00D466AC">
              <w:rPr>
                <w:rFonts w:cs="Segoe UI"/>
                <w:szCs w:val="21"/>
                <w:lang w:val="en-GB"/>
              </w:rPr>
              <w:t>(at 20 October 2022)</w:t>
            </w:r>
            <w:r w:rsidRPr="0034607A">
              <w:rPr>
                <w:lang w:val="en-GB"/>
              </w:rPr>
              <w:t>.</w:t>
            </w:r>
            <w:r w:rsidRPr="0034607A">
              <w:rPr>
                <w:rFonts w:cs="Segoe UI"/>
                <w:szCs w:val="21"/>
                <w:lang w:val="en-GB"/>
              </w:rPr>
              <w:t xml:space="preserve"> </w:t>
            </w:r>
            <w:r w:rsidRPr="0034607A">
              <w:rPr>
                <w:rFonts w:cs="Segoe UI"/>
                <w:szCs w:val="21"/>
                <w:lang w:val="en-GB"/>
              </w:rPr>
              <w:fldChar w:fldCharType="begin"/>
            </w:r>
            <w:r w:rsidR="00657CE6">
              <w:rPr>
                <w:rFonts w:cs="Segoe UI"/>
                <w:szCs w:val="21"/>
                <w:lang w:val="en-GB"/>
              </w:rPr>
              <w:instrText xml:space="preserve"> ADDIN EN.CITE &lt;EndNote&gt;&lt;Cite&gt;&lt;Author&gt;UK health Security Agency&lt;/Author&gt;&lt;Year&gt;2022&lt;/Year&gt;&lt;RecNum&gt;5716&lt;/RecNum&gt;&lt;DisplayText&gt;[1]&lt;/DisplayText&gt;&lt;record&gt;&lt;rec-number&gt;5716&lt;/rec-number&gt;&lt;foreign-keys&gt;&lt;key app="EN" db-id="tfrtexd2lrs2vkefzp8v29vg5eptxer95fd5" timestamp="1667941077" guid="d3216b18-d58b-4655-b12f-ecb786665e5c"&gt;5716&lt;/key&gt;&lt;/foreign-keys&gt;&lt;ref-type name="Web Page"&gt;12&lt;/ref-type&gt;&lt;contributors&gt;&lt;authors&gt;&lt;author&gt;UK health Security Agency,&lt;/author&gt;&lt;/authors&gt;&lt;/contributors&gt;&lt;titles&gt;&lt;title&gt;SARS-CoV-2 variants of concern and variants under investigation in England: Technical briefing 47&lt;/title&gt;&lt;/titles&gt;&lt;dates&gt;&lt;year&gt;2022&lt;/year&gt;&lt;/dates&gt;&lt;urls&gt;&lt;related-urls&gt;&lt;url&gt;https://assets.publishing.service.gov.uk/government/uploads/system/uploads/attachment_data/file/1115077/Technical-Briefing-47.pdf&lt;/url&gt;&lt;/related-urls&gt;&lt;/urls&gt;&lt;/record&gt;&lt;/Cite&gt;&lt;/EndNote&gt;</w:instrText>
            </w:r>
            <w:r w:rsidRPr="0034607A">
              <w:rPr>
                <w:rFonts w:cs="Segoe UI"/>
                <w:szCs w:val="21"/>
                <w:lang w:val="en-GB"/>
              </w:rPr>
              <w:fldChar w:fldCharType="separate"/>
            </w:r>
            <w:r w:rsidR="00657CE6">
              <w:rPr>
                <w:rFonts w:cs="Segoe UI"/>
                <w:noProof/>
                <w:szCs w:val="21"/>
                <w:lang w:val="en-GB"/>
              </w:rPr>
              <w:t>[1]</w:t>
            </w:r>
            <w:r w:rsidRPr="0034607A">
              <w:rPr>
                <w:rFonts w:cs="Segoe UI"/>
                <w:szCs w:val="21"/>
                <w:lang w:val="en-GB"/>
              </w:rPr>
              <w:fldChar w:fldCharType="end"/>
            </w:r>
          </w:p>
        </w:tc>
      </w:tr>
      <w:tr w:rsidR="009D3B15" w:rsidRPr="001F24BF" w14:paraId="34580A4C" w14:textId="77777777" w:rsidTr="7407197E">
        <w:trPr>
          <w:trHeight w:val="3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B5DD2F2"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 xml:space="preserve">Transmissibility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725014"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 xml:space="preserve">Insufficient data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176D1A7"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 xml:space="preserve">Insufficient data </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5CAF5" w14:textId="77777777" w:rsidR="009D3B15" w:rsidRPr="001F24BF" w:rsidRDefault="009D3B15" w:rsidP="00C256F1">
            <w:pPr>
              <w:spacing w:line="259" w:lineRule="auto"/>
              <w:rPr>
                <w:rFonts w:eastAsia="Calibri" w:cs="Segoe UI"/>
                <w:szCs w:val="21"/>
                <w:lang w:val="en-GB"/>
              </w:rPr>
            </w:pPr>
          </w:p>
        </w:tc>
      </w:tr>
      <w:tr w:rsidR="009D3B15" w:rsidRPr="001F24BF" w14:paraId="04502FB0" w14:textId="77777777" w:rsidTr="7407197E">
        <w:trPr>
          <w:trHeight w:val="6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08FD1AA"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 xml:space="preserve">Immune evasion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6B283F"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No change in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F3C948"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Low</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7DCB89" w14:textId="21EA6112" w:rsidR="009D3B15" w:rsidRPr="001F24BF" w:rsidRDefault="009D3B15" w:rsidP="00C256F1">
            <w:pPr>
              <w:rPr>
                <w:lang w:val="en-GB"/>
              </w:rPr>
            </w:pPr>
            <w:r w:rsidRPr="001F24BF">
              <w:rPr>
                <w:lang w:val="en-GB"/>
              </w:rPr>
              <w:t xml:space="preserve">Early data shows that BA.4.6 has greater immune escape from vaccine serum than BA.5, showing on average 2.4 to 2.6-fold decrease in antibody neutralisation. </w:t>
            </w:r>
            <w:r w:rsidRPr="001F24BF">
              <w:rPr>
                <w:lang w:val="en-GB"/>
              </w:rPr>
              <w:fldChar w:fldCharType="begin"/>
            </w:r>
            <w:r w:rsidR="00FC3EF0">
              <w:rPr>
                <w:lang w:val="en-GB"/>
              </w:rPr>
              <w:instrText xml:space="preserve"> ADDIN EN.CITE &lt;EndNote&gt;&lt;Cite&gt;&lt;Author&gt;Jian&lt;/Author&gt;&lt;Year&gt;2022&lt;/Year&gt;&lt;RecNum&gt;5182&lt;/RecNum&gt;&lt;DisplayText&gt;[55]&lt;/DisplayText&gt;&lt;record&gt;&lt;rec-number&gt;5182&lt;/rec-number&gt;&lt;foreign-keys&gt;&lt;key app="EN" db-id="tfrtexd2lrs2vkefzp8v29vg5eptxer95fd5" timestamp="1660691190" guid="423ba7f2-fdc2-4a5b-b4bd-b15d03525854"&gt;5182&lt;/key&gt;&lt;/foreign-keys&gt;&lt;ref-type name="Web Page"&gt;12&lt;/ref-type&gt;&lt;contributors&gt;&lt;authors&gt;&lt;author&gt;Jian, Fanchong&lt;/author&gt;&lt;author&gt;Yu, Yuanling&lt;/author&gt;&lt;author&gt;Song, Weiliang&lt;/author&gt;&lt;author&gt;Yisimayi, Ayijiang&lt;/author&gt;&lt;author&gt;Yu, Lingling&lt;/author&gt;&lt;author&gt;Gao, Yuxue&lt;/author&gt;&lt;author&gt;Zhang, Na&lt;/author&gt;&lt;author&gt;Wang, Yao&lt;/author&gt;&lt;author&gt;Shao, Fei&lt;/author&gt;&lt;author&gt;Hao, Xiaohua&lt;/author&gt;&lt;author&gt;Xu, Yanli&lt;/author&gt;&lt;author&gt;Jin, Ronghua&lt;/author&gt;&lt;author&gt;Wang, Youchun&lt;/author&gt;&lt;author&gt;Xie, Xiaoliang Sunney&lt;/author&gt;&lt;author&gt;Cao, Yunlong&lt;/author&gt;&lt;/authors&gt;&lt;/contributors&gt;&lt;titles&gt;&lt;title&gt;Further humoral immunity evasion of emerging SARS-CoV-2 BA.4 and BA.5 subvariants&lt;/title&gt;&lt;secondary-title&gt;bioRxiv&lt;/secondary-title&gt;&lt;/titles&gt;&lt;periodical&gt;&lt;full-title&gt;bioRxiv&lt;/full-title&gt;&lt;/periodical&gt;&lt;pages&gt;2022.08.09.503384&lt;/pages&gt;&lt;dates&gt;&lt;year&gt;2022&lt;/year&gt;&lt;/dates&gt;&lt;urls&gt;&lt;related-urls&gt;&lt;url&gt;https://www.biorxiv.org/content/biorxiv/early/2022/08/10/2022.08.09.503384.full.pdf&lt;/url&gt;&lt;/related-urls&gt;&lt;/urls&gt;&lt;electronic-resource-num&gt;10.1101/2022.08.09.503384&lt;/electronic-resource-num&gt;&lt;/record&gt;&lt;/Cite&gt;&lt;/EndNote&gt;</w:instrText>
            </w:r>
            <w:r w:rsidRPr="001F24BF">
              <w:rPr>
                <w:lang w:val="en-GB"/>
              </w:rPr>
              <w:fldChar w:fldCharType="separate"/>
            </w:r>
            <w:r w:rsidR="00FC3EF0">
              <w:rPr>
                <w:noProof/>
                <w:lang w:val="en-GB"/>
              </w:rPr>
              <w:t>[55]</w:t>
            </w:r>
            <w:r w:rsidRPr="001F24BF">
              <w:rPr>
                <w:lang w:val="en-GB"/>
              </w:rPr>
              <w:fldChar w:fldCharType="end"/>
            </w:r>
          </w:p>
          <w:p w14:paraId="54F634B0" w14:textId="77777777" w:rsidR="009D3B15" w:rsidRPr="001F24BF" w:rsidRDefault="009D3B15" w:rsidP="00C256F1">
            <w:pPr>
              <w:spacing w:line="259" w:lineRule="auto"/>
              <w:rPr>
                <w:rFonts w:eastAsia="Calibri" w:cs="Segoe UI"/>
                <w:szCs w:val="21"/>
                <w:lang w:val="en-GB"/>
              </w:rPr>
            </w:pPr>
          </w:p>
        </w:tc>
      </w:tr>
      <w:tr w:rsidR="009D3B15" w:rsidRPr="001F24BF" w14:paraId="0D2300D3" w14:textId="77777777" w:rsidTr="7407197E">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13422E0F"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 xml:space="preserve">Severity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EDB4FC"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4528F2" w14:textId="77777777" w:rsidR="009D3B15" w:rsidRPr="001F24BF" w:rsidRDefault="009D3B15" w:rsidP="00C256F1">
            <w:pPr>
              <w:spacing w:line="259" w:lineRule="auto"/>
              <w:rPr>
                <w:rFonts w:eastAsia="Calibri" w:cs="Segoe UI"/>
                <w:szCs w:val="21"/>
                <w:lang w:val="en-GB"/>
              </w:rPr>
            </w:pPr>
            <w:r w:rsidRPr="001F24BF">
              <w:rPr>
                <w:rFonts w:eastAsia="Calibri" w:cs="Segoe UI"/>
                <w:b/>
                <w:bCs/>
                <w:szCs w:val="21"/>
                <w:lang w:val="en-GB"/>
              </w:rPr>
              <w:t>Insufficient data</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40C06D" w14:textId="77777777" w:rsidR="009D3B15" w:rsidRPr="001F24BF" w:rsidRDefault="009D3B15" w:rsidP="00C256F1">
            <w:pPr>
              <w:spacing w:line="259" w:lineRule="auto"/>
              <w:rPr>
                <w:rFonts w:eastAsia="Calibri" w:cs="Segoe UI"/>
                <w:color w:val="FF0000"/>
                <w:szCs w:val="21"/>
                <w:lang w:val="en-GB"/>
              </w:rPr>
            </w:pPr>
          </w:p>
        </w:tc>
      </w:tr>
      <w:tr w:rsidR="00B23EB1" w:rsidRPr="001F24BF" w14:paraId="7956820F" w14:textId="77777777" w:rsidTr="7407197E">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12E34F5C" w14:textId="77777777" w:rsidR="00B23EB1" w:rsidRPr="001F24BF" w:rsidRDefault="00B23EB1" w:rsidP="00B23EB1">
            <w:pPr>
              <w:spacing w:line="259" w:lineRule="auto"/>
              <w:rPr>
                <w:rFonts w:eastAsia="Calibri" w:cs="Segoe UI"/>
                <w:b/>
                <w:bCs/>
                <w:szCs w:val="21"/>
                <w:lang w:val="en-GB"/>
              </w:rPr>
            </w:pPr>
            <w:r w:rsidRPr="001F24BF">
              <w:rPr>
                <w:rFonts w:eastAsia="Calibri" w:cs="Segoe UI"/>
                <w:b/>
                <w:bCs/>
                <w:szCs w:val="21"/>
                <w:lang w:val="en-GB"/>
              </w:rPr>
              <w:t>Therapeutics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683272" w14:textId="30F47C93" w:rsidR="00B23EB1" w:rsidRPr="001F24BF" w:rsidRDefault="00B23EB1" w:rsidP="00B23EB1">
            <w:pPr>
              <w:spacing w:line="259" w:lineRule="auto"/>
              <w:rPr>
                <w:rFonts w:eastAsia="Calibri" w:cs="Segoe UI"/>
                <w:b/>
                <w:bCs/>
                <w:szCs w:val="21"/>
                <w:lang w:val="en-GB"/>
              </w:rPr>
            </w:pPr>
            <w:r w:rsidRPr="001F24BF">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6417D4" w14:textId="42202E6D" w:rsidR="00B23EB1" w:rsidRPr="001F24BF" w:rsidRDefault="000A172A" w:rsidP="00B23EB1">
            <w:pPr>
              <w:spacing w:line="259" w:lineRule="auto"/>
              <w:rPr>
                <w:rFonts w:eastAsia="Calibri" w:cs="Segoe UI"/>
                <w:b/>
                <w:bCs/>
                <w:szCs w:val="21"/>
                <w:lang w:val="en-GB"/>
              </w:rPr>
            </w:pPr>
            <w:r w:rsidRPr="001F24BF">
              <w:rPr>
                <w:rFonts w:eastAsia="Calibri" w:cs="Segoe UI"/>
                <w:b/>
                <w:bCs/>
                <w:szCs w:val="21"/>
                <w:lang w:val="en-GB"/>
              </w:rPr>
              <w:t>Low</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F306BF" w14:textId="2115D511" w:rsidR="00B23EB1" w:rsidRPr="001F24BF" w:rsidRDefault="00B23EB1" w:rsidP="00B23EB1">
            <w:pPr>
              <w:rPr>
                <w:lang w:val="en-GB"/>
              </w:rPr>
            </w:pPr>
            <w:r w:rsidRPr="001F24BF">
              <w:rPr>
                <w:lang w:val="en-GB"/>
              </w:rPr>
              <w:t xml:space="preserve">Some indication that Evusheld is less effective for this variant. </w:t>
            </w:r>
            <w:r w:rsidRPr="001F24BF">
              <w:rPr>
                <w:lang w:val="en-GB"/>
              </w:rPr>
              <w:fldChar w:fldCharType="begin"/>
            </w:r>
            <w:r w:rsidR="00FC3EF0">
              <w:rPr>
                <w:lang w:val="en-GB"/>
              </w:rPr>
              <w:instrText xml:space="preserve"> ADDIN EN.CITE &lt;EndNote&gt;&lt;Cite&gt;&lt;Author&gt;Jian&lt;/Author&gt;&lt;Year&gt;2022&lt;/Year&gt;&lt;RecNum&gt;5182&lt;/RecNum&gt;&lt;DisplayText&gt;[55]&lt;/DisplayText&gt;&lt;record&gt;&lt;rec-number&gt;5182&lt;/rec-number&gt;&lt;foreign-keys&gt;&lt;key app="EN" db-id="tfrtexd2lrs2vkefzp8v29vg5eptxer95fd5" timestamp="1660691190" guid="423ba7f2-fdc2-4a5b-b4bd-b15d03525854"&gt;5182&lt;/key&gt;&lt;/foreign-keys&gt;&lt;ref-type name="Web Page"&gt;12&lt;/ref-type&gt;&lt;contributors&gt;&lt;authors&gt;&lt;author&gt;Jian, Fanchong&lt;/author&gt;&lt;author&gt;Yu, Yuanling&lt;/author&gt;&lt;author&gt;Song, Weiliang&lt;/author&gt;&lt;author&gt;Yisimayi, Ayijiang&lt;/author&gt;&lt;author&gt;Yu, Lingling&lt;/author&gt;&lt;author&gt;Gao, Yuxue&lt;/author&gt;&lt;author&gt;Zhang, Na&lt;/author&gt;&lt;author&gt;Wang, Yao&lt;/author&gt;&lt;author&gt;Shao, Fei&lt;/author&gt;&lt;author&gt;Hao, Xiaohua&lt;/author&gt;&lt;author&gt;Xu, Yanli&lt;/author&gt;&lt;author&gt;Jin, Ronghua&lt;/author&gt;&lt;author&gt;Wang, Youchun&lt;/author&gt;&lt;author&gt;Xie, Xiaoliang Sunney&lt;/author&gt;&lt;author&gt;Cao, Yunlong&lt;/author&gt;&lt;/authors&gt;&lt;/contributors&gt;&lt;titles&gt;&lt;title&gt;Further humoral immunity evasion of emerging SARS-CoV-2 BA.4 and BA.5 subvariants&lt;/title&gt;&lt;secondary-title&gt;bioRxiv&lt;/secondary-title&gt;&lt;/titles&gt;&lt;periodical&gt;&lt;full-title&gt;bioRxiv&lt;/full-title&gt;&lt;/periodical&gt;&lt;pages&gt;2022.08.09.503384&lt;/pages&gt;&lt;dates&gt;&lt;year&gt;2022&lt;/year&gt;&lt;/dates&gt;&lt;urls&gt;&lt;related-urls&gt;&lt;url&gt;https://www.biorxiv.org/content/biorxiv/early/2022/08/10/2022.08.09.503384.full.pdf&lt;/url&gt;&lt;/related-urls&gt;&lt;/urls&gt;&lt;electronic-resource-num&gt;10.1101/2022.08.09.503384&lt;/electronic-resource-num&gt;&lt;/record&gt;&lt;/Cite&gt;&lt;/EndNote&gt;</w:instrText>
            </w:r>
            <w:r w:rsidRPr="001F24BF">
              <w:rPr>
                <w:lang w:val="en-GB"/>
              </w:rPr>
              <w:fldChar w:fldCharType="separate"/>
            </w:r>
            <w:r w:rsidR="00FC3EF0">
              <w:rPr>
                <w:noProof/>
                <w:lang w:val="en-GB"/>
              </w:rPr>
              <w:t>[55]</w:t>
            </w:r>
            <w:r w:rsidRPr="001F24BF">
              <w:rPr>
                <w:lang w:val="en-GB"/>
              </w:rPr>
              <w:fldChar w:fldCharType="end"/>
            </w:r>
            <w:r w:rsidRPr="001F24BF">
              <w:rPr>
                <w:lang w:val="en-GB"/>
              </w:rPr>
              <w:t xml:space="preserve"> </w:t>
            </w:r>
          </w:p>
        </w:tc>
      </w:tr>
      <w:tr w:rsidR="00B23EB1" w:rsidRPr="001F24BF" w14:paraId="79465C82" w14:textId="77777777" w:rsidTr="7407197E">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6C86DE4" w14:textId="77777777" w:rsidR="00B23EB1" w:rsidRPr="001F24BF" w:rsidRDefault="00B23EB1" w:rsidP="00B23EB1">
            <w:pPr>
              <w:spacing w:line="259" w:lineRule="auto"/>
              <w:rPr>
                <w:rFonts w:eastAsia="Calibri" w:cs="Segoe UI"/>
                <w:b/>
                <w:bCs/>
                <w:szCs w:val="21"/>
                <w:lang w:val="en-GB"/>
              </w:rPr>
            </w:pPr>
            <w:r w:rsidRPr="001F24BF">
              <w:rPr>
                <w:rFonts w:eastAsia="Calibri" w:cs="Segoe UI"/>
                <w:b/>
                <w:bCs/>
                <w:szCs w:val="21"/>
                <w:lang w:val="en-GB"/>
              </w:rPr>
              <w:t>Testing</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2C81CB" w14:textId="1707027A" w:rsidR="00B23EB1" w:rsidRPr="001F24BF" w:rsidRDefault="00B23EB1" w:rsidP="00B23EB1">
            <w:pPr>
              <w:spacing w:line="259" w:lineRule="auto"/>
              <w:rPr>
                <w:rFonts w:eastAsia="Calibri" w:cs="Segoe UI"/>
                <w:b/>
                <w:bCs/>
                <w:szCs w:val="21"/>
                <w:lang w:val="en-GB"/>
              </w:rPr>
            </w:pPr>
            <w:r w:rsidRPr="001F24BF">
              <w:rPr>
                <w:rFonts w:cs="Segoe UI"/>
                <w:b/>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7C2AE8" w14:textId="06DDEF63" w:rsidR="00B23EB1" w:rsidRPr="001F24BF" w:rsidRDefault="00B23EB1" w:rsidP="00B23EB1">
            <w:pPr>
              <w:spacing w:line="259" w:lineRule="auto"/>
              <w:rPr>
                <w:rFonts w:eastAsia="Calibri" w:cs="Segoe UI"/>
                <w:b/>
                <w:bCs/>
                <w:szCs w:val="21"/>
                <w:lang w:val="en-GB"/>
              </w:rPr>
            </w:pPr>
            <w:r w:rsidRPr="001F24BF">
              <w:rPr>
                <w:rFonts w:cs="Segoe UI"/>
                <w:b/>
                <w:lang w:val="en-GB"/>
              </w:rPr>
              <w:t>Insufficient Data</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86B7D0" w14:textId="77777777" w:rsidR="00B23EB1" w:rsidRPr="001F24BF" w:rsidRDefault="00B23EB1" w:rsidP="00B23EB1">
            <w:pPr>
              <w:spacing w:line="259" w:lineRule="auto"/>
              <w:rPr>
                <w:rFonts w:eastAsia="Calibri" w:cs="Segoe UI"/>
                <w:b/>
                <w:bCs/>
                <w:szCs w:val="21"/>
                <w:lang w:val="en-GB"/>
              </w:rPr>
            </w:pPr>
          </w:p>
        </w:tc>
      </w:tr>
      <w:tr w:rsidR="00B23EB1" w:rsidRPr="00A76A6D" w14:paraId="45FC045B" w14:textId="77777777" w:rsidTr="7407197E">
        <w:trPr>
          <w:trHeight w:val="57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1B57DF0A" w14:textId="1F3717A2" w:rsidR="00B23EB1" w:rsidRPr="001F24BF" w:rsidRDefault="00777A64" w:rsidP="00B23EB1">
            <w:pPr>
              <w:spacing w:line="259" w:lineRule="auto"/>
              <w:rPr>
                <w:rFonts w:eastAsia="Calibri" w:cs="Segoe UI"/>
                <w:szCs w:val="21"/>
                <w:lang w:val="en-GB"/>
              </w:rPr>
            </w:pPr>
            <w:r w:rsidRPr="001F24BF">
              <w:rPr>
                <w:rFonts w:eastAsia="Calibri" w:cs="Segoe UI"/>
                <w:b/>
                <w:bCs/>
                <w:szCs w:val="21"/>
                <w:lang w:val="en-GB"/>
              </w:rPr>
              <w:t>Overall Assessment</w:t>
            </w:r>
          </w:p>
        </w:tc>
        <w:tc>
          <w:tcPr>
            <w:tcW w:w="1247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144732" w14:textId="77777777" w:rsidR="00B23EB1" w:rsidRPr="001F24BF" w:rsidRDefault="00B23EB1" w:rsidP="00B23EB1">
            <w:pPr>
              <w:spacing w:line="259" w:lineRule="auto"/>
              <w:rPr>
                <w:rFonts w:eastAsia="Calibri" w:cs="Segoe UI"/>
                <w:szCs w:val="21"/>
                <w:lang w:val="en-GB"/>
              </w:rPr>
            </w:pPr>
            <w:r w:rsidRPr="001F24BF">
              <w:rPr>
                <w:rFonts w:eastAsia="Calibri" w:cs="Segoe UI"/>
                <w:b/>
                <w:bCs/>
                <w:szCs w:val="21"/>
                <w:lang w:val="en-GB"/>
              </w:rPr>
              <w:t>No change in risk</w:t>
            </w:r>
          </w:p>
        </w:tc>
      </w:tr>
    </w:tbl>
    <w:p w14:paraId="6CF0F9F3" w14:textId="0956FC87" w:rsidR="00B2193A" w:rsidRPr="001F24BF" w:rsidRDefault="00B2193A" w:rsidP="00003951">
      <w:pPr>
        <w:pStyle w:val="Caption"/>
        <w:rPr>
          <w:lang w:val="en-GB"/>
        </w:rPr>
      </w:pPr>
      <w:r w:rsidRPr="001F24BF">
        <w:rPr>
          <w:lang w:val="en-GB"/>
        </w:rPr>
        <w:t>*The ‘Overall risk assessment’ is presented in comparison to the prior or current predominant variant, in this case BA.</w:t>
      </w:r>
      <w:r w:rsidR="00D73240" w:rsidRPr="001F24BF">
        <w:rPr>
          <w:lang w:val="en-GB"/>
        </w:rPr>
        <w:t>5</w:t>
      </w:r>
      <w:r w:rsidRPr="001F24BF">
        <w:rPr>
          <w:lang w:val="en-GB"/>
        </w:rPr>
        <w:t>. ‘Increased risk’ indicates the assessed variant as worse than the previous predominant variant with regards to that characteristic; ‘no change’ means that the assessed variant poses equivalent risk; and ‘decreased risk’ means that the assessed variant is better than the previous predominant variant.</w:t>
      </w:r>
    </w:p>
    <w:p w14:paraId="73B1D1C4" w14:textId="77777777" w:rsidR="00B2193A" w:rsidRPr="001F24BF" w:rsidRDefault="00B2193A" w:rsidP="00003951">
      <w:pPr>
        <w:pStyle w:val="Caption"/>
        <w:rPr>
          <w:lang w:val="en-GB"/>
        </w:rPr>
      </w:pPr>
      <w:r w:rsidRPr="001F24BF">
        <w:rPr>
          <w:lang w:val="en-GB"/>
        </w:rPr>
        <w:t xml:space="preserve"> **‘Confidence level’ indicates the overall quality of data that are available to make the risk assessment: ‘High’ (high quality, robust data); ‘Moderate’ (good data with limitations); ‘Low’ (very little data available). ‘Insufficient data’ indicates that there are no data of reasonable quality on which to base an assessment at this time.</w:t>
      </w:r>
    </w:p>
    <w:p w14:paraId="704003ED" w14:textId="02478410" w:rsidR="009D3B15" w:rsidRPr="00A76A6D" w:rsidRDefault="009D3B15" w:rsidP="009D3B15">
      <w:pPr>
        <w:spacing w:before="0" w:after="160" w:line="259" w:lineRule="auto"/>
        <w:rPr>
          <w:highlight w:val="yellow"/>
          <w:lang w:val="en-GB"/>
        </w:rPr>
        <w:sectPr w:rsidR="009D3B15" w:rsidRPr="00A76A6D" w:rsidSect="00C256F1">
          <w:pgSz w:w="16840" w:h="11907" w:orient="landscape" w:code="9"/>
          <w:pgMar w:top="720" w:right="720" w:bottom="720" w:left="720" w:header="284" w:footer="425" w:gutter="284"/>
          <w:cols w:space="720"/>
          <w:docGrid w:linePitch="286"/>
        </w:sectPr>
      </w:pPr>
    </w:p>
    <w:p w14:paraId="1F34226E" w14:textId="68E4615F" w:rsidR="008560C7" w:rsidRPr="00656067" w:rsidRDefault="008560C7" w:rsidP="008560C7">
      <w:pPr>
        <w:pStyle w:val="Heading2"/>
        <w:rPr>
          <w:rFonts w:eastAsia="Calibri Light"/>
          <w:lang w:val="en-GB"/>
        </w:rPr>
      </w:pPr>
      <w:bookmarkStart w:id="31" w:name="_Toc112743697"/>
      <w:bookmarkStart w:id="32" w:name="_Toc115163848"/>
      <w:r w:rsidRPr="00656067">
        <w:rPr>
          <w:rFonts w:eastAsia="Calibri Light"/>
          <w:lang w:val="en-GB"/>
        </w:rPr>
        <w:t>Public Health Risk assessment for B</w:t>
      </w:r>
      <w:r w:rsidR="00904DD8" w:rsidRPr="00656067">
        <w:rPr>
          <w:rFonts w:eastAsia="Calibri Light"/>
          <w:lang w:val="en-GB"/>
        </w:rPr>
        <w:t>Q</w:t>
      </w:r>
      <w:r w:rsidRPr="00656067">
        <w:rPr>
          <w:rFonts w:eastAsia="Calibri Light"/>
          <w:lang w:val="en-GB"/>
        </w:rPr>
        <w:t>.</w:t>
      </w:r>
      <w:r w:rsidR="00904DD8" w:rsidRPr="00656067">
        <w:rPr>
          <w:rFonts w:eastAsia="Calibri Light"/>
          <w:lang w:val="en-GB"/>
        </w:rPr>
        <w:t>1</w:t>
      </w:r>
      <w:r w:rsidRPr="00656067">
        <w:rPr>
          <w:rFonts w:eastAsia="Calibri Light"/>
          <w:lang w:val="en-GB"/>
        </w:rPr>
        <w:t>.</w:t>
      </w:r>
      <w:r w:rsidR="00904DD8" w:rsidRPr="00656067">
        <w:rPr>
          <w:rFonts w:eastAsia="Calibri Light"/>
          <w:lang w:val="en-GB"/>
        </w:rPr>
        <w:t>1</w:t>
      </w:r>
      <w:r w:rsidRPr="00656067">
        <w:rPr>
          <w:rFonts w:eastAsia="Calibri Light"/>
          <w:lang w:val="en-GB"/>
        </w:rPr>
        <w:t xml:space="preserve"> </w:t>
      </w:r>
    </w:p>
    <w:p w14:paraId="2E1998B9" w14:textId="1F4F8C86" w:rsidR="008560C7" w:rsidRPr="00336957" w:rsidRDefault="008560C7" w:rsidP="008560C7">
      <w:pPr>
        <w:rPr>
          <w:rFonts w:eastAsia="Calibri Light"/>
          <w:i/>
          <w:lang w:val="en-GB"/>
        </w:rPr>
      </w:pPr>
      <w:r w:rsidRPr="00336957">
        <w:rPr>
          <w:rFonts w:eastAsia="Calibri Light"/>
          <w:i/>
          <w:lang w:val="en-GB"/>
        </w:rPr>
        <w:t xml:space="preserve">Updated: </w:t>
      </w:r>
      <w:r w:rsidR="00D327D2" w:rsidRPr="00336957">
        <w:rPr>
          <w:rFonts w:eastAsia="Calibri Light"/>
          <w:i/>
          <w:iCs/>
          <w:lang w:val="en-GB"/>
        </w:rPr>
        <w:t>16</w:t>
      </w:r>
      <w:r w:rsidR="00904DD8" w:rsidRPr="00336957">
        <w:rPr>
          <w:rFonts w:eastAsia="Calibri Light"/>
          <w:i/>
          <w:lang w:val="en-GB"/>
        </w:rPr>
        <w:t xml:space="preserve"> </w:t>
      </w:r>
      <w:r w:rsidR="00656067" w:rsidRPr="00336957">
        <w:rPr>
          <w:rFonts w:eastAsia="Calibri Light"/>
          <w:i/>
          <w:lang w:val="en-GB"/>
        </w:rPr>
        <w:t>Novem</w:t>
      </w:r>
      <w:r w:rsidR="00904DD8" w:rsidRPr="00336957">
        <w:rPr>
          <w:rFonts w:eastAsia="Calibri Light"/>
          <w:i/>
          <w:lang w:val="en-GB"/>
        </w:rPr>
        <w:t>be</w:t>
      </w:r>
      <w:r w:rsidRPr="00336957">
        <w:rPr>
          <w:rFonts w:eastAsia="Calibri Light"/>
          <w:i/>
          <w:lang w:val="en-GB"/>
        </w:rPr>
        <w:t>r 2022</w:t>
      </w:r>
    </w:p>
    <w:p w14:paraId="2C7C5926" w14:textId="39F2C651" w:rsidR="00AE6749" w:rsidRPr="00336957" w:rsidRDefault="00AE6749" w:rsidP="00AE6749">
      <w:pPr>
        <w:rPr>
          <w:rFonts w:eastAsia="Calibri Light"/>
          <w:lang w:val="en-GB"/>
        </w:rPr>
      </w:pPr>
      <w:r w:rsidRPr="00336957">
        <w:rPr>
          <w:rFonts w:eastAsia="Calibri Light"/>
          <w:lang w:val="en-GB"/>
        </w:rPr>
        <w:t>BQ.1.1</w:t>
      </w:r>
      <w:r w:rsidR="003970A0" w:rsidRPr="00336957">
        <w:rPr>
          <w:rFonts w:eastAsia="Calibri Light"/>
          <w:lang w:val="en-GB"/>
        </w:rPr>
        <w:t xml:space="preserve"> is related to </w:t>
      </w:r>
      <w:r w:rsidRPr="00336957">
        <w:rPr>
          <w:rFonts w:eastAsia="Calibri Light"/>
          <w:lang w:val="en-GB"/>
        </w:rPr>
        <w:t>BA.5.3 but with Spike protein mutations 444T, 460K, 346T</w:t>
      </w:r>
      <w:r w:rsidR="00FB1B71" w:rsidRPr="00336957">
        <w:rPr>
          <w:rFonts w:eastAsia="Calibri Light"/>
          <w:lang w:val="en-GB"/>
        </w:rPr>
        <w:t xml:space="preserve"> </w:t>
      </w:r>
      <w:r w:rsidR="00FB1B71" w:rsidRPr="00336957">
        <w:rPr>
          <w:szCs w:val="21"/>
          <w:lang w:val="en-GB"/>
        </w:rPr>
        <w:fldChar w:fldCharType="begin"/>
      </w:r>
      <w:r w:rsidR="00FC3EF0">
        <w:rPr>
          <w:szCs w:val="21"/>
          <w:lang w:val="en-GB"/>
        </w:rPr>
        <w:instrText xml:space="preserve"> ADDIN EN.CITE &lt;EndNote&gt;&lt;Cite&gt;&lt;Author&gt;de Ligt&lt;/Author&gt;&lt;Year&gt;2022&lt;/Year&gt;&lt;RecNum&gt;5770&lt;/RecNum&gt;&lt;DisplayText&gt;[35]&lt;/DisplayText&gt;&lt;record&gt;&lt;rec-number&gt;5770&lt;/rec-number&gt;&lt;foreign-keys&gt;&lt;key app="EN" db-id="tfrtexd2lrs2vkefzp8v29vg5eptxer95fd5" timestamp="1668638009" guid="2d42ea6f-2dca-44b7-9449-cba86beba604"&gt;5770&lt;/key&gt;&lt;/foreign-keys&gt;&lt;ref-type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No.26, 2 November 2022, Unpublished ESR report.&lt;/title&gt;&lt;/titles&gt;&lt;dates&gt;&lt;year&gt;2022&lt;/year&gt;&lt;/dates&gt;&lt;urls&gt;&lt;/urls&gt;&lt;/record&gt;&lt;/Cite&gt;&lt;/EndNote&gt;</w:instrText>
      </w:r>
      <w:r w:rsidR="00FB1B71" w:rsidRPr="00336957">
        <w:rPr>
          <w:szCs w:val="21"/>
          <w:lang w:val="en-GB"/>
        </w:rPr>
        <w:fldChar w:fldCharType="separate"/>
      </w:r>
      <w:r w:rsidR="00FC3EF0">
        <w:rPr>
          <w:noProof/>
          <w:szCs w:val="21"/>
          <w:lang w:val="en-GB"/>
        </w:rPr>
        <w:t>[35]</w:t>
      </w:r>
      <w:r w:rsidR="00FB1B71" w:rsidRPr="00336957">
        <w:rPr>
          <w:szCs w:val="21"/>
          <w:lang w:val="en-GB"/>
        </w:rPr>
        <w:fldChar w:fldCharType="end"/>
      </w:r>
    </w:p>
    <w:tbl>
      <w:tblPr>
        <w:tblW w:w="14309" w:type="dxa"/>
        <w:tblLayout w:type="fixed"/>
        <w:tblLook w:val="0600" w:firstRow="0" w:lastRow="0" w:firstColumn="0" w:lastColumn="0" w:noHBand="1" w:noVBand="1"/>
      </w:tblPr>
      <w:tblGrid>
        <w:gridCol w:w="1835"/>
        <w:gridCol w:w="1559"/>
        <w:gridCol w:w="1418"/>
        <w:gridCol w:w="9497"/>
      </w:tblGrid>
      <w:tr w:rsidR="008560C7" w:rsidRPr="007F6B19" w14:paraId="27B593B2" w14:textId="77777777" w:rsidTr="006F3BE4">
        <w:trPr>
          <w:trHeight w:val="108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704C4FB" w14:textId="77777777" w:rsidR="008560C7" w:rsidRPr="007F6B19" w:rsidRDefault="008560C7" w:rsidP="006F3BE4">
            <w:pPr>
              <w:spacing w:line="259" w:lineRule="auto"/>
              <w:rPr>
                <w:rFonts w:eastAsia="Calibri" w:cs="Segoe UI"/>
                <w:szCs w:val="21"/>
                <w:lang w:val="en-GB"/>
              </w:rPr>
            </w:pPr>
            <w:r w:rsidRPr="007F6B19">
              <w:rPr>
                <w:rFonts w:eastAsia="Calibri" w:cs="Segoe UI"/>
                <w:szCs w:val="21"/>
                <w:lang w:val="en-GB"/>
              </w:rPr>
              <w:t>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D058781" w14:textId="77777777" w:rsidR="008560C7" w:rsidRPr="007F6B19" w:rsidRDefault="008560C7" w:rsidP="006F3BE4">
            <w:pPr>
              <w:spacing w:line="259" w:lineRule="auto"/>
              <w:rPr>
                <w:rFonts w:eastAsia="Calibri" w:cs="Segoe UI"/>
                <w:szCs w:val="21"/>
                <w:lang w:val="en-GB"/>
              </w:rPr>
            </w:pPr>
            <w:r w:rsidRPr="007F6B19">
              <w:rPr>
                <w:rFonts w:eastAsia="Calibri" w:cs="Segoe UI"/>
                <w:b/>
                <w:bCs/>
                <w:szCs w:val="21"/>
                <w:lang w:val="en-GB"/>
              </w:rPr>
              <w:t xml:space="preserve">Overall risk assessment*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582C5427" w14:textId="77777777" w:rsidR="008560C7" w:rsidRPr="007F6B19" w:rsidRDefault="008560C7" w:rsidP="006F3BE4">
            <w:pPr>
              <w:spacing w:line="259" w:lineRule="auto"/>
              <w:rPr>
                <w:rFonts w:eastAsia="Calibri" w:cs="Segoe UI"/>
                <w:szCs w:val="21"/>
                <w:lang w:val="en-GB"/>
              </w:rPr>
            </w:pPr>
            <w:r w:rsidRPr="007F6B19">
              <w:rPr>
                <w:rFonts w:eastAsia="Calibri" w:cs="Segoe UI"/>
                <w:b/>
                <w:bCs/>
                <w:szCs w:val="21"/>
                <w:lang w:val="en-GB"/>
              </w:rPr>
              <w:t>Confidence level **</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7A53269" w14:textId="77777777" w:rsidR="008560C7" w:rsidRPr="007F6B19" w:rsidRDefault="008560C7" w:rsidP="006F3BE4">
            <w:pPr>
              <w:spacing w:line="259" w:lineRule="auto"/>
              <w:rPr>
                <w:rFonts w:eastAsia="Calibri" w:cs="Segoe UI"/>
                <w:szCs w:val="21"/>
                <w:lang w:val="en-GB"/>
              </w:rPr>
            </w:pPr>
            <w:r w:rsidRPr="007F6B19">
              <w:rPr>
                <w:rFonts w:eastAsia="Calibri" w:cs="Segoe UI"/>
                <w:b/>
                <w:bCs/>
                <w:szCs w:val="21"/>
                <w:lang w:val="en-GB"/>
              </w:rPr>
              <w:t xml:space="preserve">Assessment and rationale </w:t>
            </w:r>
          </w:p>
          <w:p w14:paraId="578BC29B" w14:textId="77777777" w:rsidR="008560C7" w:rsidRPr="007F6B19" w:rsidRDefault="008560C7" w:rsidP="006F3BE4">
            <w:pPr>
              <w:spacing w:line="259" w:lineRule="auto"/>
              <w:rPr>
                <w:rFonts w:eastAsia="Calibri" w:cs="Segoe UI"/>
                <w:szCs w:val="21"/>
                <w:lang w:val="en-GB"/>
              </w:rPr>
            </w:pPr>
          </w:p>
        </w:tc>
      </w:tr>
      <w:tr w:rsidR="008560C7" w:rsidRPr="00A76A6D" w14:paraId="6F9FEA44" w14:textId="77777777" w:rsidTr="006F3BE4">
        <w:trPr>
          <w:trHeight w:val="58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BEFCFE7" w14:textId="77777777"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 xml:space="preserve">Overall growth advantage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07D29F" w14:textId="7845E0B3"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 xml:space="preserve">Increased </w:t>
            </w:r>
            <w:r w:rsidR="00786709" w:rsidRPr="0022109E">
              <w:rPr>
                <w:rFonts w:eastAsia="Calibri" w:cs="Segoe UI"/>
                <w:b/>
                <w:bCs/>
                <w:szCs w:val="21"/>
                <w:lang w:val="en-GB"/>
              </w:rPr>
              <w:t>r</w:t>
            </w:r>
            <w:r w:rsidRPr="0022109E">
              <w:rPr>
                <w:rFonts w:eastAsia="Calibri" w:cs="Segoe UI"/>
                <w:b/>
                <w:bCs/>
                <w:szCs w:val="21"/>
                <w:lang w:val="en-GB"/>
              </w:rPr>
              <w:t>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27E16C" w14:textId="77777777"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Moderate</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FFC6E5" w14:textId="692EC019" w:rsidR="008560C7" w:rsidRDefault="008560C7" w:rsidP="006F3BE4">
            <w:pPr>
              <w:spacing w:line="259" w:lineRule="auto"/>
              <w:rPr>
                <w:rFonts w:eastAsia="Calibri" w:cs="Segoe UI"/>
                <w:b/>
                <w:szCs w:val="21"/>
                <w:lang w:val="en-GB"/>
              </w:rPr>
            </w:pPr>
            <w:r w:rsidRPr="0022109E">
              <w:rPr>
                <w:rFonts w:eastAsia="Calibri" w:cs="Segoe UI"/>
                <w:b/>
                <w:lang w:val="en-GB"/>
              </w:rPr>
              <w:t xml:space="preserve">Evidence of a growth advantage compared to BA.5. </w:t>
            </w:r>
            <w:r w:rsidR="00191FD0" w:rsidRPr="0022109E">
              <w:rPr>
                <w:rFonts w:eastAsia="Calibri" w:cs="Segoe UI"/>
                <w:b/>
                <w:lang w:val="en-GB"/>
              </w:rPr>
              <w:fldChar w:fldCharType="begin">
                <w:fldData xml:space="preserve">PEVuZE5vdGU+PENpdGU+PEF1dGhvcj5VSyBoZWFsdGggU2VjdXJpdHkgQWdlbmN5PC9BdXRob3I+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</w:fldData>
              </w:fldChar>
            </w:r>
            <w:r w:rsidR="00657CE6">
              <w:rPr>
                <w:rFonts w:eastAsia="Calibri" w:cs="Segoe UI"/>
                <w:b/>
                <w:lang w:val="en-GB"/>
              </w:rPr>
              <w:instrText xml:space="preserve"> ADDIN EN.CITE </w:instrText>
            </w:r>
            <w:r w:rsidR="00657CE6">
              <w:rPr>
                <w:rFonts w:eastAsia="Calibri" w:cs="Segoe UI"/>
                <w:b/>
                <w:lang w:val="en-GB"/>
              </w:rPr>
              <w:fldChar w:fldCharType="begin">
                <w:fldData xml:space="preserve">PEVuZE5vdGU+PENpdGU+PEF1dGhvcj5VSyBoZWFsdGggU2VjdXJpdHkgQWdlbmN5PC9BdXRob3I+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</w:fldData>
              </w:fldChar>
            </w:r>
            <w:r w:rsidR="00657CE6">
              <w:rPr>
                <w:rFonts w:eastAsia="Calibri" w:cs="Segoe UI"/>
                <w:b/>
                <w:lang w:val="en-GB"/>
              </w:rPr>
              <w:instrText xml:space="preserve"> ADDIN EN.CITE.DATA </w:instrText>
            </w:r>
            <w:r w:rsidR="00657CE6">
              <w:rPr>
                <w:rFonts w:eastAsia="Calibri" w:cs="Segoe UI"/>
                <w:b/>
                <w:lang w:val="en-GB"/>
              </w:rPr>
            </w:r>
            <w:r w:rsidR="00657CE6">
              <w:rPr>
                <w:rFonts w:eastAsia="Calibri" w:cs="Segoe UI"/>
                <w:b/>
                <w:lang w:val="en-GB"/>
              </w:rPr>
              <w:fldChar w:fldCharType="end"/>
            </w:r>
            <w:r w:rsidR="00191FD0" w:rsidRPr="0022109E">
              <w:rPr>
                <w:rFonts w:eastAsia="Calibri" w:cs="Segoe UI"/>
                <w:b/>
                <w:lang w:val="en-GB"/>
              </w:rPr>
            </w:r>
            <w:r w:rsidR="00191FD0" w:rsidRPr="0022109E">
              <w:rPr>
                <w:rFonts w:eastAsia="Calibri" w:cs="Segoe UI"/>
                <w:b/>
                <w:lang w:val="en-GB"/>
              </w:rPr>
              <w:fldChar w:fldCharType="separate"/>
            </w:r>
            <w:r w:rsidR="00657CE6">
              <w:rPr>
                <w:rFonts w:eastAsia="Calibri" w:cs="Segoe UI"/>
                <w:b/>
                <w:noProof/>
                <w:lang w:val="en-GB"/>
              </w:rPr>
              <w:t>[1, 56, 57]</w:t>
            </w:r>
            <w:r w:rsidR="00191FD0" w:rsidRPr="0022109E">
              <w:rPr>
                <w:rFonts w:eastAsia="Calibri" w:cs="Segoe UI"/>
                <w:b/>
                <w:lang w:val="en-GB"/>
              </w:rPr>
              <w:fldChar w:fldCharType="end"/>
            </w:r>
          </w:p>
          <w:p w14:paraId="2F2C3023" w14:textId="3CFF84AD" w:rsidR="00E92E11" w:rsidRPr="001D068F" w:rsidRDefault="00E92E11" w:rsidP="000322F7">
            <w:pPr>
              <w:ind w:right="-1"/>
              <w:rPr>
                <w:lang w:val="en-GB"/>
              </w:rPr>
            </w:pPr>
            <w:r w:rsidRPr="001D068F">
              <w:rPr>
                <w:lang w:val="en-GB"/>
              </w:rPr>
              <w:t xml:space="preserve">BQ.1.1 variant has an estimated growth advantage of 63% per week (95% </w:t>
            </w:r>
            <w:r w:rsidR="00F85EF0" w:rsidRPr="0034607A">
              <w:rPr>
                <w:lang w:val="en-GB"/>
              </w:rPr>
              <w:t>Cr</w:t>
            </w:r>
            <w:r w:rsidR="00F85EF0">
              <w:rPr>
                <w:lang w:val="en-GB"/>
              </w:rPr>
              <w:t xml:space="preserve">edible </w:t>
            </w:r>
            <w:r w:rsidR="00F85EF0" w:rsidRPr="0034607A">
              <w:rPr>
                <w:lang w:val="en-GB"/>
              </w:rPr>
              <w:t>I</w:t>
            </w:r>
            <w:r w:rsidR="00F85EF0">
              <w:rPr>
                <w:lang w:val="en-GB"/>
              </w:rPr>
              <w:t>nterval</w:t>
            </w:r>
            <w:r w:rsidRPr="001D068F">
              <w:rPr>
                <w:lang w:val="en-GB"/>
              </w:rPr>
              <w:t>: 59 – 68) compared to BA.5 in the UK</w:t>
            </w:r>
            <w:r w:rsidR="00884746">
              <w:rPr>
                <w:lang w:val="en-GB"/>
              </w:rPr>
              <w:t xml:space="preserve"> </w:t>
            </w:r>
            <w:r w:rsidR="00884746">
              <w:rPr>
                <w:rFonts w:cs="Segoe UI"/>
                <w:szCs w:val="21"/>
                <w:lang w:val="en-GB"/>
              </w:rPr>
              <w:t>(at 20 October 2022)</w:t>
            </w:r>
            <w:r w:rsidRPr="001D068F">
              <w:rPr>
                <w:lang w:val="en-GB"/>
              </w:rPr>
              <w:t xml:space="preserve">. </w:t>
            </w:r>
            <w:r w:rsidRPr="001D068F">
              <w:rPr>
                <w:rFonts w:cs="Segoe UI"/>
                <w:lang w:val="en-GB"/>
              </w:rPr>
              <w:fldChar w:fldCharType="begin"/>
            </w:r>
            <w:r w:rsidR="00657CE6">
              <w:rPr>
                <w:rFonts w:cs="Segoe UI"/>
                <w:lang w:val="en-GB"/>
              </w:rPr>
              <w:instrText xml:space="preserve"> ADDIN EN.CITE &lt;EndNote&gt;&lt;Cite&gt;&lt;Author&gt;UK health Security Agency&lt;/Author&gt;&lt;Year&gt;2022&lt;/Year&gt;&lt;RecNum&gt;5716&lt;/RecNum&gt;&lt;DisplayText&gt;[1]&lt;/DisplayText&gt;&lt;record&gt;&lt;rec-number&gt;5716&lt;/rec-number&gt;&lt;foreign-keys&gt;&lt;key app="EN" db-id="tfrtexd2lrs2vkefzp8v29vg5eptxer95fd5" timestamp="1667941077" guid="d3216b18-d58b-4655-b12f-ecb786665e5c"&gt;5716&lt;/key&gt;&lt;/foreign-keys&gt;&lt;ref-type name="Web Page"&gt;12&lt;/ref-type&gt;&lt;contributors&gt;&lt;authors&gt;&lt;author&gt;UK health Security Agency,&lt;/author&gt;&lt;/authors&gt;&lt;/contributors&gt;&lt;titles&gt;&lt;title&gt;SARS-CoV-2 variants of concern and variants under investigation in England: Technical briefing 47&lt;/title&gt;&lt;/titles&gt;&lt;dates&gt;&lt;year&gt;2022&lt;/year&gt;&lt;/dates&gt;&lt;urls&gt;&lt;related-urls&gt;&lt;url&gt;https://assets.publishing.service.gov.uk/government/uploads/system/uploads/attachment_data/file/1115077/Technical-Briefing-47.pdf&lt;/url&gt;&lt;/related-urls&gt;&lt;/urls&gt;&lt;/record&gt;&lt;/Cite&gt;&lt;/EndNote&gt;</w:instrText>
            </w:r>
            <w:r w:rsidRPr="001D068F">
              <w:rPr>
                <w:rFonts w:cs="Segoe UI"/>
                <w:lang w:val="en-GB"/>
              </w:rPr>
              <w:fldChar w:fldCharType="separate"/>
            </w:r>
            <w:r w:rsidR="00657CE6">
              <w:rPr>
                <w:rFonts w:cs="Segoe UI"/>
                <w:noProof/>
                <w:lang w:val="en-GB"/>
              </w:rPr>
              <w:t>[1]</w:t>
            </w:r>
            <w:r w:rsidRPr="001D068F">
              <w:rPr>
                <w:rFonts w:cs="Segoe UI"/>
                <w:lang w:val="en-GB"/>
              </w:rPr>
              <w:fldChar w:fldCharType="end"/>
            </w:r>
          </w:p>
          <w:p w14:paraId="04DB6435" w14:textId="74DBE0B3" w:rsidR="009564E6" w:rsidRPr="0022109E" w:rsidRDefault="00967DE4" w:rsidP="006F3BE4">
            <w:pPr>
              <w:spacing w:line="259" w:lineRule="auto"/>
            </w:pPr>
            <w:r w:rsidRPr="006B4980">
              <w:rPr>
                <w:rFonts w:eastAsia="Calibri" w:cs="Segoe UI"/>
                <w:szCs w:val="21"/>
                <w:lang w:val="en-GB"/>
              </w:rPr>
              <w:t xml:space="preserve">Currently present in New Zealand and </w:t>
            </w:r>
            <w:r w:rsidR="007F6B19" w:rsidRPr="006B4980">
              <w:rPr>
                <w:rFonts w:eastAsia="Calibri" w:cs="Segoe UI"/>
                <w:szCs w:val="21"/>
                <w:lang w:val="en-GB"/>
              </w:rPr>
              <w:t>is</w:t>
            </w:r>
            <w:r w:rsidRPr="006B4980">
              <w:rPr>
                <w:rFonts w:eastAsia="Calibri" w:cs="Segoe UI"/>
                <w:szCs w:val="21"/>
                <w:lang w:val="en-GB"/>
              </w:rPr>
              <w:t xml:space="preserve"> growing relative to BA.5.</w:t>
            </w:r>
            <w:r w:rsidR="00FD28EB" w:rsidRPr="006B4980">
              <w:rPr>
                <w:rFonts w:eastAsia="Calibri" w:cs="Segoe UI"/>
                <w:szCs w:val="21"/>
                <w:lang w:val="en-GB"/>
              </w:rPr>
              <w:t xml:space="preserve"> </w:t>
            </w:r>
            <w:r w:rsidR="00FD28EB" w:rsidRPr="006B4980">
              <w:rPr>
                <w:rFonts w:eastAsia="Calibri" w:cs="Segoe UI"/>
                <w:szCs w:val="21"/>
                <w:lang w:val="en-GB"/>
              </w:rPr>
              <w:fldChar w:fldCharType="begin"/>
            </w:r>
            <w:r w:rsidR="00D32131">
              <w:rPr>
                <w:rFonts w:eastAsia="Calibri" w:cs="Segoe UI"/>
                <w:szCs w:val="21"/>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FD28EB" w:rsidRPr="006B4980">
              <w:rPr>
                <w:rFonts w:eastAsia="Calibri" w:cs="Segoe UI"/>
                <w:szCs w:val="21"/>
                <w:lang w:val="en-GB"/>
              </w:rPr>
              <w:fldChar w:fldCharType="separate"/>
            </w:r>
            <w:r w:rsidR="00D32131">
              <w:rPr>
                <w:rFonts w:eastAsia="Calibri" w:cs="Segoe UI"/>
                <w:noProof/>
                <w:szCs w:val="21"/>
                <w:lang w:val="en-GB"/>
              </w:rPr>
              <w:t>[6]</w:t>
            </w:r>
            <w:r w:rsidR="00FD28EB" w:rsidRPr="006B4980">
              <w:rPr>
                <w:rFonts w:eastAsia="Calibri" w:cs="Segoe UI"/>
                <w:szCs w:val="21"/>
                <w:lang w:val="en-GB"/>
              </w:rPr>
              <w:fldChar w:fldCharType="end"/>
            </w:r>
            <w:r w:rsidR="00BB312C" w:rsidRPr="006B4980">
              <w:rPr>
                <w:rFonts w:eastAsia="Calibri" w:cs="Segoe UI"/>
                <w:szCs w:val="21"/>
                <w:lang w:val="en-GB"/>
              </w:rPr>
              <w:t xml:space="preserve"> </w:t>
            </w:r>
            <w:r w:rsidR="00C531C8" w:rsidRPr="006B4980">
              <w:rPr>
                <w:rFonts w:eastAsia="Calibri" w:cs="Segoe UI"/>
                <w:szCs w:val="21"/>
                <w:lang w:val="en-GB"/>
              </w:rPr>
              <w:t xml:space="preserve">In the fortnight ending 11 November 2022 it made up </w:t>
            </w:r>
            <w:r w:rsidR="00596566" w:rsidRPr="006B4980">
              <w:rPr>
                <w:rFonts w:eastAsia="Calibri" w:cs="Segoe UI"/>
                <w:szCs w:val="21"/>
                <w:lang w:val="en-GB"/>
              </w:rPr>
              <w:t>10</w:t>
            </w:r>
            <w:r w:rsidR="00C531C8" w:rsidRPr="006B4980">
              <w:rPr>
                <w:rFonts w:eastAsia="Calibri" w:cs="Segoe UI"/>
                <w:szCs w:val="21"/>
                <w:lang w:val="en-GB"/>
              </w:rPr>
              <w:t xml:space="preserve">% of </w:t>
            </w:r>
            <w:r w:rsidR="004F5D7C" w:rsidRPr="006B4980">
              <w:rPr>
                <w:rFonts w:eastAsia="Calibri" w:cs="Segoe UI"/>
                <w:szCs w:val="21"/>
                <w:lang w:val="en-GB"/>
              </w:rPr>
              <w:t>sequenced cases</w:t>
            </w:r>
            <w:r w:rsidR="00C531C8" w:rsidRPr="006B4980">
              <w:rPr>
                <w:rFonts w:eastAsia="Calibri" w:cs="Segoe UI"/>
                <w:szCs w:val="21"/>
                <w:lang w:val="en-GB"/>
              </w:rPr>
              <w:t xml:space="preserve"> and </w:t>
            </w:r>
            <w:r w:rsidR="00FD28EB" w:rsidRPr="006B4980">
              <w:rPr>
                <w:rFonts w:eastAsia="Calibri" w:cs="Segoe UI"/>
                <w:szCs w:val="21"/>
                <w:lang w:val="en-GB"/>
              </w:rPr>
              <w:t>5</w:t>
            </w:r>
            <w:r w:rsidR="00C531C8" w:rsidRPr="006B4980">
              <w:rPr>
                <w:rFonts w:eastAsia="Calibri" w:cs="Segoe UI"/>
                <w:szCs w:val="21"/>
                <w:lang w:val="en-GB"/>
              </w:rPr>
              <w:t>% of isolates from hospital cases.</w:t>
            </w:r>
            <w:r w:rsidR="00C531C8" w:rsidRPr="006B4980">
              <w:rPr>
                <w:rFonts w:eastAsia="Calibri" w:cs="Segoe UI"/>
                <w:szCs w:val="21"/>
                <w:lang w:val="en-GB"/>
              </w:rPr>
              <w:fldChar w:fldCharType="begin"/>
            </w:r>
            <w:r w:rsidR="00D32131">
              <w:rPr>
                <w:rFonts w:eastAsia="Calibri" w:cs="Segoe UI"/>
                <w:szCs w:val="21"/>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C531C8" w:rsidRPr="006B4980">
              <w:rPr>
                <w:rFonts w:eastAsia="Calibri" w:cs="Segoe UI"/>
                <w:szCs w:val="21"/>
                <w:lang w:val="en-GB"/>
              </w:rPr>
              <w:fldChar w:fldCharType="separate"/>
            </w:r>
            <w:r w:rsidR="00D32131">
              <w:rPr>
                <w:rFonts w:eastAsia="Calibri" w:cs="Segoe UI"/>
                <w:noProof/>
                <w:szCs w:val="21"/>
                <w:lang w:val="en-GB"/>
              </w:rPr>
              <w:t>[6]</w:t>
            </w:r>
            <w:r w:rsidR="00C531C8" w:rsidRPr="006B4980">
              <w:rPr>
                <w:rFonts w:eastAsia="Calibri" w:cs="Segoe UI"/>
                <w:szCs w:val="21"/>
                <w:lang w:val="en-GB"/>
              </w:rPr>
              <w:fldChar w:fldCharType="end"/>
            </w:r>
          </w:p>
        </w:tc>
      </w:tr>
      <w:tr w:rsidR="008560C7" w:rsidRPr="00A76A6D" w14:paraId="276C6D63" w14:textId="77777777" w:rsidTr="006F3BE4">
        <w:trPr>
          <w:trHeight w:val="3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64EB2890" w14:textId="77777777"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 xml:space="preserve">Transmissibility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C8011E0" w14:textId="77777777"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 xml:space="preserve">Insufficient data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3A97FD" w14:textId="77777777"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 xml:space="preserve">Insufficient data </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E5A80B" w14:textId="2D240323" w:rsidR="008560C7" w:rsidRPr="0022109E" w:rsidRDefault="00EC563D" w:rsidP="006F3BE4">
            <w:pPr>
              <w:spacing w:line="259" w:lineRule="auto"/>
              <w:rPr>
                <w:rFonts w:eastAsia="Calibri" w:cs="Segoe UI"/>
                <w:i/>
                <w:lang w:val="en-GB"/>
              </w:rPr>
            </w:pPr>
            <w:r w:rsidRPr="0022109E">
              <w:rPr>
                <w:rFonts w:cs="Segoe UI"/>
                <w:szCs w:val="21"/>
                <w:lang w:val="en-GB"/>
              </w:rPr>
              <w:t>No direct data on intrinsic transmissibility and there is no current ability to measure from surveillance data. There is some laboratory evidence that ACE2 binding is increased for BQ.1.1 compared to prior Omicron variants which may affect transmissibility/infectivity.</w:t>
            </w:r>
            <w:r w:rsidR="004A756C" w:rsidRPr="0022109E">
              <w:rPr>
                <w:rFonts w:cs="Segoe UI"/>
                <w:szCs w:val="21"/>
                <w:lang w:val="en-GB"/>
              </w:rPr>
              <w:t xml:space="preserve"> </w:t>
            </w:r>
            <w:r w:rsidR="004A756C" w:rsidRPr="0022109E">
              <w:rPr>
                <w:rFonts w:cs="Segoe UI"/>
                <w:szCs w:val="21"/>
                <w:lang w:val="en-GB"/>
              </w:rPr>
              <w:fldChar w:fldCharType="begin"/>
            </w:r>
            <w:r w:rsidR="003C26F1">
              <w:rPr>
                <w:rFonts w:cs="Segoe UI"/>
                <w:szCs w:val="21"/>
                <w:lang w:val="en-GB"/>
              </w:rPr>
              <w:instrText xml:space="preserve"> ADDIN EN.CITE &lt;EndNote&gt;&lt;Cite&gt;&lt;Author&gt;Cao&lt;/Author&gt;&lt;Year&gt;2022&lt;/Year&gt;&lt;RecNum&gt;5490&lt;/RecNum&gt;&lt;DisplayText&gt;[25]&lt;/DisplayText&gt;&lt;record&gt;&lt;rec-number&gt;5490&lt;/rec-number&gt;&lt;foreign-keys&gt;&lt;key app="EN" db-id="tfrtexd2lrs2vkefzp8v29vg5eptxer95fd5" timestamp="1665524253" guid="24f98c7e-6be5-442f-ae22-8a0d041613fd"&gt;5490&lt;/key&gt;&lt;/foreign-keys&gt;&lt;ref-type name="Web Page"&gt;12&lt;/ref-type&gt;&lt;contributors&gt;&lt;authors&gt;&lt;author&gt;Cao, Yunlong&lt;/author&gt;&lt;author&gt;Jian, Fanchong&lt;/author&gt;&lt;author&gt;Wang, Jing&lt;/author&gt;&lt;author&gt;Yu, Yuanling&lt;/author&gt;&lt;author&gt;Song, Weiliang&lt;/author&gt;&lt;author&gt;Yisimayi, Ayijiang&lt;/author&gt;&lt;author&gt;Wang, Jing&lt;/author&gt;&lt;author&gt;An, Ran&lt;/author&gt;&lt;author&gt;Zhang, Na&lt;/author&gt;&lt;author&gt;Wang, Yao&lt;/author&gt;&lt;author&gt;Wang, Peng&lt;/author&gt;&lt;author&gt;Zhao, Lijuan&lt;/author&gt;&lt;author&gt;Sun, Haiyan&lt;/author&gt;&lt;author&gt;Yu, Lingling&lt;/author&gt;&lt;author&gt;Yang, Sijie&lt;/author&gt;&lt;author&gt;Niu, Xiao&lt;/author&gt;&lt;author&gt;Xiao, Tianhe&lt;/author&gt;&lt;author&gt;Gu, Qingqing&lt;/author&gt;&lt;author&gt;Shao, Fei&lt;/author&gt;&lt;author&gt;Hao, Xiaohua&lt;/author&gt;&lt;author&gt;Xu, Yanli&lt;/author&gt;&lt;author&gt;Jin, Ronghua&lt;/author&gt;&lt;author&gt;Wang, Youchun&lt;/author&gt;&lt;author&gt;Xie, Xiaoliang Sunney&lt;/author&gt;&lt;/authors&gt;&lt;/contributors&gt;&lt;titles&gt;&lt;title&gt;Imprinted SARS-CoV-2 humoral immunity induces converging Omicron RBD evolution&lt;/title&gt;&lt;secondary-title&gt;bioRxiv&lt;/secondary-title&gt;&lt;/titles&gt;&lt;periodical&gt;&lt;full-title&gt;bioRxiv&lt;/full-title&gt;&lt;/periodical&gt;&lt;pages&gt;2022.09.15.507787&lt;/pages&gt;&lt;dates&gt;&lt;year&gt;2022&lt;/year&gt;&lt;/dates&gt;&lt;urls&gt;&lt;related-urls&gt;&lt;url&gt;https://www.biorxiv.org/content/biorxiv/early/2022/09/23/2022.09.15.507787.full.pdf&lt;/url&gt;&lt;/related-urls&gt;&lt;/urls&gt;&lt;electronic-resource-num&gt;10.1101/2022.09.15.507787&lt;/electronic-resource-num&gt;&lt;/record&gt;&lt;/Cite&gt;&lt;/EndNote&gt;</w:instrText>
            </w:r>
            <w:r w:rsidR="004A756C" w:rsidRPr="0022109E">
              <w:rPr>
                <w:rFonts w:cs="Segoe UI"/>
                <w:szCs w:val="21"/>
                <w:lang w:val="en-GB"/>
              </w:rPr>
              <w:fldChar w:fldCharType="separate"/>
            </w:r>
            <w:r w:rsidR="003C26F1">
              <w:rPr>
                <w:rFonts w:cs="Segoe UI"/>
                <w:noProof/>
                <w:szCs w:val="21"/>
                <w:lang w:val="en-GB"/>
              </w:rPr>
              <w:t>[25]</w:t>
            </w:r>
            <w:r w:rsidR="004A756C" w:rsidRPr="0022109E">
              <w:rPr>
                <w:rFonts w:cs="Segoe UI"/>
                <w:szCs w:val="21"/>
                <w:lang w:val="en-GB"/>
              </w:rPr>
              <w:fldChar w:fldCharType="end"/>
            </w:r>
          </w:p>
        </w:tc>
      </w:tr>
      <w:tr w:rsidR="008560C7" w:rsidRPr="00A76A6D" w14:paraId="4424EA1B" w14:textId="77777777" w:rsidTr="006F3BE4">
        <w:trPr>
          <w:trHeight w:val="6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5AD3C12" w14:textId="77777777" w:rsidR="008560C7" w:rsidRPr="0022109E" w:rsidRDefault="008560C7" w:rsidP="006F3BE4">
            <w:pPr>
              <w:spacing w:line="259" w:lineRule="auto"/>
              <w:rPr>
                <w:rFonts w:eastAsia="Calibri" w:cs="Segoe UI"/>
                <w:szCs w:val="21"/>
                <w:lang w:val="en-GB"/>
              </w:rPr>
            </w:pPr>
            <w:r w:rsidRPr="0022109E">
              <w:rPr>
                <w:rFonts w:eastAsia="Calibri" w:cs="Segoe UI"/>
                <w:b/>
                <w:bCs/>
                <w:szCs w:val="21"/>
                <w:lang w:val="en-GB"/>
              </w:rPr>
              <w:t xml:space="preserve">Immune evasion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E62E7E" w14:textId="2EFC740E" w:rsidR="008560C7" w:rsidRPr="0022109E" w:rsidRDefault="0009742E" w:rsidP="006F3BE4">
            <w:pPr>
              <w:spacing w:line="259" w:lineRule="auto"/>
              <w:rPr>
                <w:rFonts w:eastAsia="Calibri" w:cs="Segoe UI"/>
                <w:szCs w:val="21"/>
                <w:lang w:val="en-GB"/>
              </w:rPr>
            </w:pPr>
            <w:r w:rsidRPr="0022109E">
              <w:rPr>
                <w:rFonts w:eastAsia="Calibri" w:cs="Segoe UI"/>
                <w:b/>
                <w:bCs/>
                <w:szCs w:val="21"/>
                <w:lang w:val="en-GB"/>
              </w:rPr>
              <w:t xml:space="preserve">Increased </w:t>
            </w:r>
            <w:r w:rsidR="00786709" w:rsidRPr="0022109E">
              <w:rPr>
                <w:rFonts w:eastAsia="Calibri" w:cs="Segoe UI"/>
                <w:b/>
                <w:bCs/>
                <w:szCs w:val="21"/>
                <w:lang w:val="en-GB"/>
              </w:rPr>
              <w:t>r</w:t>
            </w:r>
            <w:r w:rsidRPr="0022109E">
              <w:rPr>
                <w:rFonts w:eastAsia="Calibri" w:cs="Segoe UI"/>
                <w:b/>
                <w:bCs/>
                <w:szCs w:val="21"/>
                <w:lang w:val="en-GB"/>
              </w:rPr>
              <w:t>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927B34" w14:textId="115ED7DE" w:rsidR="008560C7" w:rsidRPr="0022109E" w:rsidRDefault="000E699B" w:rsidP="006F3BE4">
            <w:pPr>
              <w:spacing w:line="259" w:lineRule="auto"/>
              <w:rPr>
                <w:rFonts w:eastAsia="Calibri" w:cs="Segoe UI"/>
                <w:szCs w:val="21"/>
                <w:lang w:val="en-GB"/>
              </w:rPr>
            </w:pPr>
            <w:r w:rsidRPr="0022109E">
              <w:rPr>
                <w:rFonts w:eastAsia="Calibri" w:cs="Segoe UI"/>
                <w:b/>
                <w:bCs/>
                <w:szCs w:val="21"/>
                <w:lang w:val="en-GB"/>
              </w:rPr>
              <w:t>Moderate</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DD312B" w14:textId="256D2171" w:rsidR="009E4CD4" w:rsidRPr="0022109E" w:rsidRDefault="009E4CD4" w:rsidP="009E4CD4">
            <w:pPr>
              <w:spacing w:line="259" w:lineRule="auto"/>
              <w:rPr>
                <w:rFonts w:eastAsia="Calibri" w:cs="Segoe UI"/>
                <w:b/>
                <w:bCs/>
                <w:szCs w:val="21"/>
                <w:lang w:val="en-GB"/>
              </w:rPr>
            </w:pPr>
            <w:r w:rsidRPr="0022109E">
              <w:rPr>
                <w:rFonts w:eastAsia="Calibri" w:cs="Segoe UI"/>
                <w:b/>
                <w:bCs/>
                <w:szCs w:val="21"/>
                <w:lang w:val="en-GB"/>
              </w:rPr>
              <w:t>Evidence of increased immune evasion.</w:t>
            </w:r>
          </w:p>
          <w:p w14:paraId="165B35A0" w14:textId="7E75B4A8" w:rsidR="008560C7" w:rsidRPr="0022109E" w:rsidRDefault="009E4CD4" w:rsidP="006F3BE4">
            <w:pPr>
              <w:spacing w:line="259" w:lineRule="auto"/>
              <w:rPr>
                <w:rFonts w:eastAsia="Calibri" w:cs="Segoe UI"/>
                <w:szCs w:val="21"/>
                <w:lang w:val="en-GB"/>
              </w:rPr>
            </w:pPr>
            <w:r w:rsidRPr="00A72AD5">
              <w:rPr>
                <w:rFonts w:eastAsia="Calibri" w:cs="Segoe UI"/>
                <w:szCs w:val="21"/>
                <w:lang w:val="en-GB"/>
              </w:rPr>
              <w:t xml:space="preserve">More resistant to neutralisation from sera of vaccinated and breakthrough infected individuals. </w:t>
            </w:r>
            <w:r w:rsidR="00CD7947" w:rsidRPr="00A72AD5">
              <w:rPr>
                <w:rFonts w:cs="Segoe UI"/>
                <w:szCs w:val="21"/>
                <w:lang w:val="en-GB"/>
              </w:rPr>
              <w:fldChar w:fldCharType="begin"/>
            </w:r>
            <w:r w:rsidR="003C26F1">
              <w:rPr>
                <w:rFonts w:cs="Segoe UI"/>
                <w:szCs w:val="21"/>
                <w:lang w:val="en-GB"/>
              </w:rPr>
              <w:instrText xml:space="preserve"> ADDIN EN.CITE &lt;EndNote&gt;&lt;Cite&gt;&lt;Author&gt;Cao&lt;/Author&gt;&lt;Year&gt;2022&lt;/Year&gt;&lt;RecNum&gt;5490&lt;/RecNum&gt;&lt;DisplayText&gt;[25]&lt;/DisplayText&gt;&lt;record&gt;&lt;rec-number&gt;5490&lt;/rec-number&gt;&lt;foreign-keys&gt;&lt;key app="EN" db-id="tfrtexd2lrs2vkefzp8v29vg5eptxer95fd5" timestamp="1665524253" guid="24f98c7e-6be5-442f-ae22-8a0d041613fd"&gt;5490&lt;/key&gt;&lt;/foreign-keys&gt;&lt;ref-type name="Web Page"&gt;12&lt;/ref-type&gt;&lt;contributors&gt;&lt;authors&gt;&lt;author&gt;Cao, Yunlong&lt;/author&gt;&lt;author&gt;Jian, Fanchong&lt;/author&gt;&lt;author&gt;Wang, Jing&lt;/author&gt;&lt;author&gt;Yu, Yuanling&lt;/author&gt;&lt;author&gt;Song, Weiliang&lt;/author&gt;&lt;author&gt;Yisimayi, Ayijiang&lt;/author&gt;&lt;author&gt;Wang, Jing&lt;/author&gt;&lt;author&gt;An, Ran&lt;/author&gt;&lt;author&gt;Zhang, Na&lt;/author&gt;&lt;author&gt;Wang, Yao&lt;/author&gt;&lt;author&gt;Wang, Peng&lt;/author&gt;&lt;author&gt;Zhao, Lijuan&lt;/author&gt;&lt;author&gt;Sun, Haiyan&lt;/author&gt;&lt;author&gt;Yu, Lingling&lt;/author&gt;&lt;author&gt;Yang, Sijie&lt;/author&gt;&lt;author&gt;Niu, Xiao&lt;/author&gt;&lt;author&gt;Xiao, Tianhe&lt;/author&gt;&lt;author&gt;Gu, Qingqing&lt;/author&gt;&lt;author&gt;Shao, Fei&lt;/author&gt;&lt;author&gt;Hao, Xiaohua&lt;/author&gt;&lt;author&gt;Xu, Yanli&lt;/author&gt;&lt;author&gt;Jin, Ronghua&lt;/author&gt;&lt;author&gt;Wang, Youchun&lt;/author&gt;&lt;author&gt;Xie, Xiaoliang Sunney&lt;/author&gt;&lt;/authors&gt;&lt;/contributors&gt;&lt;titles&gt;&lt;title&gt;Imprinted SARS-CoV-2 humoral immunity induces converging Omicron RBD evolution&lt;/title&gt;&lt;secondary-title&gt;bioRxiv&lt;/secondary-title&gt;&lt;/titles&gt;&lt;periodical&gt;&lt;full-title&gt;bioRxiv&lt;/full-title&gt;&lt;/periodical&gt;&lt;pages&gt;2022.09.15.507787&lt;/pages&gt;&lt;dates&gt;&lt;year&gt;2022&lt;/year&gt;&lt;/dates&gt;&lt;urls&gt;&lt;related-urls&gt;&lt;url&gt;https://www.biorxiv.org/content/biorxiv/early/2022/09/23/2022.09.15.507787.full.pdf&lt;/url&gt;&lt;/related-urls&gt;&lt;/urls&gt;&lt;electronic-resource-num&gt;10.1101/2022.09.15.507787&lt;/electronic-resource-num&gt;&lt;/record&gt;&lt;/Cite&gt;&lt;/EndNote&gt;</w:instrText>
            </w:r>
            <w:r w:rsidR="00CD7947" w:rsidRPr="00A72AD5">
              <w:rPr>
                <w:rFonts w:cs="Segoe UI"/>
                <w:szCs w:val="21"/>
                <w:lang w:val="en-GB"/>
              </w:rPr>
              <w:fldChar w:fldCharType="separate"/>
            </w:r>
            <w:r w:rsidR="003C26F1">
              <w:rPr>
                <w:rFonts w:cs="Segoe UI"/>
                <w:noProof/>
                <w:szCs w:val="21"/>
                <w:lang w:val="en-GB"/>
              </w:rPr>
              <w:t>[25]</w:t>
            </w:r>
            <w:r w:rsidR="00CD7947" w:rsidRPr="00A72AD5">
              <w:rPr>
                <w:rFonts w:cs="Segoe UI"/>
                <w:szCs w:val="21"/>
                <w:lang w:val="en-GB"/>
              </w:rPr>
              <w:fldChar w:fldCharType="end"/>
            </w:r>
            <w:r w:rsidR="009900CE" w:rsidRPr="00A72AD5">
              <w:rPr>
                <w:rFonts w:cs="Segoe UI"/>
                <w:szCs w:val="21"/>
                <w:lang w:val="en-GB"/>
              </w:rPr>
              <w:t xml:space="preserve"> </w:t>
            </w:r>
            <w:r w:rsidR="00D4672E">
              <w:rPr>
                <w:rFonts w:cs="Segoe UI"/>
                <w:szCs w:val="21"/>
                <w:lang w:val="en-GB"/>
              </w:rPr>
              <w:t>At least 2</w:t>
            </w:r>
            <w:r w:rsidR="00C410A9" w:rsidRPr="00A72AD5">
              <w:rPr>
                <w:rFonts w:cs="Segoe UI"/>
                <w:szCs w:val="21"/>
                <w:lang w:val="en-GB"/>
              </w:rPr>
              <w:t xml:space="preserve"> </w:t>
            </w:r>
            <w:r w:rsidR="00AE4EB3" w:rsidRPr="00A72AD5">
              <w:rPr>
                <w:rFonts w:cs="Segoe UI"/>
                <w:szCs w:val="21"/>
                <w:lang w:val="en-GB"/>
              </w:rPr>
              <w:t xml:space="preserve">small studies show that </w:t>
            </w:r>
            <w:r w:rsidR="005A5E1A" w:rsidRPr="00A72AD5">
              <w:rPr>
                <w:rFonts w:eastAsia="Segoe UI" w:cs="Segoe UI"/>
              </w:rPr>
              <w:t>mRNA</w:t>
            </w:r>
            <w:r w:rsidR="009900CE" w:rsidRPr="00A72AD5">
              <w:rPr>
                <w:rFonts w:eastAsia="Segoe UI" w:cs="Segoe UI"/>
              </w:rPr>
              <w:t xml:space="preserve"> bivalent BA.4/5 vaccine </w:t>
            </w:r>
            <w:r w:rsidR="00AE4EB3" w:rsidRPr="00A72AD5">
              <w:rPr>
                <w:rFonts w:eastAsia="Segoe UI" w:cs="Segoe UI"/>
              </w:rPr>
              <w:t>produces</w:t>
            </w:r>
            <w:r w:rsidR="009900CE" w:rsidRPr="00A72AD5">
              <w:rPr>
                <w:rFonts w:eastAsia="Segoe UI" w:cs="Segoe UI"/>
              </w:rPr>
              <w:t xml:space="preserve"> robust neutrali</w:t>
            </w:r>
            <w:r w:rsidR="005E67A7">
              <w:rPr>
                <w:rFonts w:eastAsia="Segoe UI" w:cs="Segoe UI"/>
              </w:rPr>
              <w:t>s</w:t>
            </w:r>
            <w:r w:rsidR="009900CE" w:rsidRPr="00A72AD5">
              <w:rPr>
                <w:rFonts w:eastAsia="Segoe UI" w:cs="Segoe UI"/>
              </w:rPr>
              <w:t>ing activity against BQ.1.1</w:t>
            </w:r>
            <w:r w:rsidR="002D6872" w:rsidRPr="00A72AD5">
              <w:rPr>
                <w:rFonts w:eastAsia="Segoe UI" w:cs="Segoe UI"/>
              </w:rPr>
              <w:t xml:space="preserve"> </w:t>
            </w:r>
            <w:r w:rsidR="00482D65" w:rsidRPr="00A72AD5">
              <w:rPr>
                <w:rFonts w:eastAsia="Segoe UI" w:cs="Segoe UI"/>
              </w:rPr>
              <w:t>compared to monovalent wild type vaccine</w:t>
            </w:r>
            <w:r w:rsidR="009900CE" w:rsidRPr="00A72AD5">
              <w:rPr>
                <w:rFonts w:eastAsia="Segoe UI" w:cs="Segoe UI"/>
              </w:rPr>
              <w:t xml:space="preserve">. </w:t>
            </w:r>
            <w:r w:rsidR="009900CE" w:rsidRPr="00A72AD5">
              <w:rPr>
                <w:rFonts w:cs="Segoe UI"/>
                <w:szCs w:val="21"/>
                <w:lang w:val="en-GB"/>
              </w:rPr>
              <w:fldChar w:fldCharType="begin">
                <w:fldData xml:space="preserve">PEVuZE5vdGU+PENpdGU+PEF1dGhvcj5Nb2Rlcm5hPC9BdXRob3I+PFllYXI+MjAyMjwvWWVhcj48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</w:fldData>
              </w:fldChar>
            </w:r>
            <w:r w:rsidR="003C26F1">
              <w:rPr>
                <w:rFonts w:cs="Segoe UI"/>
                <w:szCs w:val="21"/>
                <w:lang w:val="en-GB"/>
              </w:rPr>
              <w:instrText xml:space="preserve"> ADDIN EN.CITE </w:instrText>
            </w:r>
            <w:r w:rsidR="003C26F1">
              <w:rPr>
                <w:rFonts w:cs="Segoe UI"/>
                <w:szCs w:val="21"/>
                <w:lang w:val="en-GB"/>
              </w:rPr>
              <w:fldChar w:fldCharType="begin">
                <w:fldData xml:space="preserve">PEVuZE5vdGU+PENpdGU+PEF1dGhvcj5Nb2Rlcm5hPC9BdXRob3I+PFllYXI+MjAyMjwvWWVhcj48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</w:fldData>
              </w:fldChar>
            </w:r>
            <w:r w:rsidR="003C26F1">
              <w:rPr>
                <w:rFonts w:cs="Segoe UI"/>
                <w:szCs w:val="21"/>
                <w:lang w:val="en-GB"/>
              </w:rPr>
              <w:instrText xml:space="preserve"> ADDIN EN.CITE.DATA </w:instrText>
            </w:r>
            <w:r w:rsidR="003C26F1">
              <w:rPr>
                <w:rFonts w:cs="Segoe UI"/>
                <w:szCs w:val="21"/>
                <w:lang w:val="en-GB"/>
              </w:rPr>
            </w:r>
            <w:r w:rsidR="003C26F1">
              <w:rPr>
                <w:rFonts w:cs="Segoe UI"/>
                <w:szCs w:val="21"/>
                <w:lang w:val="en-GB"/>
              </w:rPr>
              <w:fldChar w:fldCharType="end"/>
            </w:r>
            <w:r w:rsidR="009900CE" w:rsidRPr="00A72AD5">
              <w:rPr>
                <w:rFonts w:cs="Segoe UI"/>
                <w:szCs w:val="21"/>
                <w:lang w:val="en-GB"/>
              </w:rPr>
              <w:fldChar w:fldCharType="separate"/>
            </w:r>
            <w:r w:rsidR="003C26F1">
              <w:rPr>
                <w:rFonts w:cs="Segoe UI"/>
                <w:noProof/>
                <w:szCs w:val="21"/>
                <w:lang w:val="en-GB"/>
              </w:rPr>
              <w:t>[17, 19]</w:t>
            </w:r>
            <w:r w:rsidR="009900CE" w:rsidRPr="00A72AD5">
              <w:rPr>
                <w:rFonts w:cs="Segoe UI"/>
                <w:szCs w:val="21"/>
                <w:lang w:val="en-GB"/>
              </w:rPr>
              <w:fldChar w:fldCharType="end"/>
            </w:r>
          </w:p>
        </w:tc>
      </w:tr>
      <w:tr w:rsidR="008560C7" w:rsidRPr="00A76A6D" w14:paraId="2A706C05" w14:textId="77777777" w:rsidTr="003D481E">
        <w:trPr>
          <w:trHeight w:val="768"/>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5735E360" w14:textId="77777777" w:rsidR="008560C7" w:rsidRPr="0022109E" w:rsidRDefault="008560C7" w:rsidP="006F3BE4">
            <w:pPr>
              <w:spacing w:line="259" w:lineRule="auto"/>
              <w:rPr>
                <w:rFonts w:eastAsia="Calibri" w:cs="Segoe UI"/>
                <w:szCs w:val="21"/>
                <w:lang w:val="en-GB"/>
              </w:rPr>
            </w:pPr>
            <w:r w:rsidRPr="0022109E">
              <w:rPr>
                <w:rFonts w:eastAsia="Calibri" w:cs="Segoe UI"/>
                <w:b/>
                <w:szCs w:val="21"/>
                <w:lang w:val="en-GB"/>
              </w:rPr>
              <w:t xml:space="preserve">Severity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60C459" w14:textId="77777777" w:rsidR="008560C7" w:rsidRPr="0022109E" w:rsidRDefault="008560C7" w:rsidP="006F3BE4">
            <w:pPr>
              <w:spacing w:line="259" w:lineRule="auto"/>
              <w:rPr>
                <w:rFonts w:eastAsia="Calibri" w:cs="Segoe UI"/>
                <w:szCs w:val="21"/>
                <w:lang w:val="en-GB"/>
              </w:rPr>
            </w:pPr>
            <w:r w:rsidRPr="0022109E">
              <w:rPr>
                <w:rFonts w:eastAsia="Calibri" w:cs="Segoe UI"/>
                <w:b/>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596872" w14:textId="77777777" w:rsidR="008560C7" w:rsidRPr="0022109E" w:rsidRDefault="008560C7" w:rsidP="006F3BE4">
            <w:pPr>
              <w:spacing w:line="259" w:lineRule="auto"/>
              <w:rPr>
                <w:rFonts w:eastAsia="Calibri" w:cs="Segoe UI"/>
                <w:szCs w:val="21"/>
                <w:lang w:val="en-GB"/>
              </w:rPr>
            </w:pPr>
            <w:r w:rsidRPr="0022109E">
              <w:rPr>
                <w:rFonts w:eastAsia="Calibri" w:cs="Segoe UI"/>
                <w:b/>
                <w:szCs w:val="21"/>
                <w:lang w:val="en-GB"/>
              </w:rPr>
              <w:t>Insufficient data</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089649" w14:textId="2E2B6605" w:rsidR="008560C7" w:rsidRPr="0022109E" w:rsidRDefault="008560C7" w:rsidP="006F3BE4">
            <w:pPr>
              <w:spacing w:line="259" w:lineRule="auto"/>
              <w:rPr>
                <w:rFonts w:eastAsia="Calibri" w:cs="Segoe UI"/>
                <w:szCs w:val="21"/>
                <w:lang w:val="en-GB"/>
              </w:rPr>
            </w:pPr>
            <w:r w:rsidRPr="0022109E">
              <w:rPr>
                <w:rFonts w:eastAsia="Calibri" w:cs="Segoe UI"/>
                <w:b/>
                <w:szCs w:val="21"/>
                <w:lang w:val="en-GB"/>
              </w:rPr>
              <w:t xml:space="preserve">No evidence of a change in severity compared to BA.5 </w:t>
            </w:r>
          </w:p>
          <w:p w14:paraId="617A4330" w14:textId="2047BECC" w:rsidR="0009742E" w:rsidRPr="0022109E" w:rsidRDefault="006C6F6B" w:rsidP="006F3BE4">
            <w:pPr>
              <w:spacing w:line="259" w:lineRule="auto"/>
              <w:rPr>
                <w:rFonts w:eastAsia="Calibri" w:cs="Segoe UI"/>
                <w:szCs w:val="21"/>
                <w:lang w:val="en-GB"/>
              </w:rPr>
            </w:pPr>
            <w:r w:rsidRPr="00A72AD5">
              <w:t xml:space="preserve">Evidence from </w:t>
            </w:r>
            <w:r w:rsidR="00DC2175" w:rsidRPr="00A72AD5">
              <w:t xml:space="preserve">a surge of </w:t>
            </w:r>
            <w:r w:rsidR="00837E8E" w:rsidRPr="00A72AD5">
              <w:t xml:space="preserve">cases of this variant in </w:t>
            </w:r>
            <w:r w:rsidRPr="00A72AD5">
              <w:t xml:space="preserve">France suggests </w:t>
            </w:r>
            <w:r w:rsidR="00837E8E" w:rsidRPr="00A72AD5">
              <w:t>it is not</w:t>
            </w:r>
            <w:r w:rsidRPr="00A72AD5">
              <w:t xml:space="preserve"> causing increased rates of hospitali</w:t>
            </w:r>
            <w:r w:rsidR="005F3F41">
              <w:t>s</w:t>
            </w:r>
            <w:r w:rsidRPr="00A72AD5">
              <w:t>ations and deaths.</w:t>
            </w:r>
            <w:r w:rsidRPr="00A72AD5">
              <w:fldChar w:fldCharType="begin"/>
            </w:r>
            <w:r w:rsidR="00657CE6">
              <w:instrText xml:space="preserve"> ADDIN EN.CITE &lt;EndNote&gt;&lt;Cite&gt;&lt;Author&gt;Reuters&lt;/Author&gt;&lt;Year&gt;2022&lt;/Year&gt;&lt;RecNum&gt;5759&lt;/RecNum&gt;&lt;DisplayText&gt;[2]&lt;/DisplayText&gt;&lt;record&gt;&lt;rec-number&gt;5759&lt;/rec-number&gt;&lt;foreign-keys&gt;&lt;key app="EN" db-id="tfrtexd2lrs2vkefzp8v29vg5eptxer95fd5" timestamp="1668465727" guid="07851815-8e60-4a5d-bcbe-47bb524228d3"&gt;5759&lt;/key&gt;&lt;/foreign-keys&gt;&lt;ref-type name="Web Page"&gt;12&lt;/ref-type&gt;&lt;contributors&gt;&lt;authors&gt;&lt;author&gt;Reuters&lt;/author&gt;&lt;/authors&gt;&lt;/contributors&gt;&lt;titles&gt;&lt;title&gt;Factbox: What are the new BQ.1 and BQ.1.1 coronavirus variants, and why it matters&lt;/title&gt;&lt;/titles&gt;&lt;dates&gt;&lt;year&gt;2022&lt;/year&gt;&lt;/dates&gt;&lt;urls&gt;&lt;related-urls&gt;&lt;url&gt;https://www.reuters.com/business/healthcare-pharmaceuticals/what-are-new-bq1-bq11-coronavirus-variants-why-it-matters-2022-11-04/&lt;/url&gt;&lt;/related-urls&gt;&lt;/urls&gt;&lt;/record&gt;&lt;/Cite&gt;&lt;/EndNote&gt;</w:instrText>
            </w:r>
            <w:r w:rsidRPr="00A72AD5">
              <w:fldChar w:fldCharType="separate"/>
            </w:r>
            <w:r w:rsidR="00657CE6">
              <w:rPr>
                <w:noProof/>
              </w:rPr>
              <w:t>[2]</w:t>
            </w:r>
            <w:r w:rsidRPr="00A72AD5">
              <w:fldChar w:fldCharType="end"/>
            </w:r>
          </w:p>
        </w:tc>
      </w:tr>
      <w:tr w:rsidR="008560C7" w:rsidRPr="00A76A6D" w14:paraId="46C30EA6" w14:textId="77777777" w:rsidTr="003D481E">
        <w:trPr>
          <w:trHeight w:val="499"/>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5ECBEA7" w14:textId="77777777" w:rsidR="008560C7" w:rsidRPr="0022109E" w:rsidRDefault="008560C7" w:rsidP="006F3BE4">
            <w:pPr>
              <w:spacing w:line="259" w:lineRule="auto"/>
              <w:rPr>
                <w:rFonts w:eastAsia="Calibri" w:cs="Segoe UI"/>
                <w:b/>
                <w:bCs/>
                <w:szCs w:val="21"/>
                <w:lang w:val="en-GB"/>
              </w:rPr>
            </w:pPr>
            <w:r w:rsidRPr="0022109E">
              <w:rPr>
                <w:rFonts w:eastAsia="Calibri" w:cs="Segoe UI"/>
                <w:b/>
                <w:bCs/>
                <w:szCs w:val="21"/>
                <w:lang w:val="en-GB"/>
              </w:rPr>
              <w:t>Therapeutics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5AE768" w14:textId="01B97307" w:rsidR="008560C7" w:rsidRPr="0022109E" w:rsidRDefault="003B65A3" w:rsidP="006F3BE4">
            <w:pPr>
              <w:spacing w:line="259" w:lineRule="auto"/>
              <w:rPr>
                <w:rFonts w:eastAsia="Calibri" w:cs="Segoe UI"/>
                <w:b/>
                <w:bCs/>
                <w:szCs w:val="21"/>
                <w:lang w:val="en-GB"/>
              </w:rPr>
            </w:pPr>
            <w:r w:rsidRPr="0022109E">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86C5958" w14:textId="491E9712" w:rsidR="008560C7" w:rsidRPr="0022109E" w:rsidRDefault="003260B5" w:rsidP="006F3BE4">
            <w:pPr>
              <w:spacing w:line="259" w:lineRule="auto"/>
              <w:rPr>
                <w:rFonts w:eastAsia="Calibri" w:cs="Segoe UI"/>
                <w:b/>
                <w:bCs/>
                <w:szCs w:val="21"/>
                <w:lang w:val="en-GB"/>
              </w:rPr>
            </w:pPr>
            <w:r w:rsidRPr="0022109E">
              <w:rPr>
                <w:rFonts w:eastAsia="Calibri" w:cs="Segoe UI"/>
                <w:b/>
                <w:bCs/>
                <w:szCs w:val="21"/>
                <w:lang w:val="en-GB"/>
              </w:rPr>
              <w:t>Low</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AC79A1" w14:textId="3D4F771F" w:rsidR="008560C7" w:rsidRPr="0022109E" w:rsidRDefault="003B65A3" w:rsidP="006F3BE4">
            <w:pPr>
              <w:ind w:right="-1"/>
              <w:rPr>
                <w:rFonts w:eastAsia="Calibri" w:cs="Segoe UI"/>
                <w:b/>
                <w:bCs/>
                <w:szCs w:val="21"/>
                <w:lang w:val="en-GB"/>
              </w:rPr>
            </w:pPr>
            <w:r w:rsidRPr="0022109E">
              <w:rPr>
                <w:rFonts w:cs="Segoe UI"/>
                <w:szCs w:val="21"/>
                <w:lang w:val="en-GB"/>
              </w:rPr>
              <w:t xml:space="preserve">One </w:t>
            </w:r>
            <w:r w:rsidRPr="0022109E">
              <w:rPr>
                <w:rFonts w:cs="Segoe UI"/>
                <w:i/>
                <w:iCs/>
                <w:szCs w:val="21"/>
                <w:lang w:val="en-GB"/>
              </w:rPr>
              <w:t>in vitro</w:t>
            </w:r>
            <w:r w:rsidRPr="0022109E">
              <w:rPr>
                <w:rFonts w:cs="Segoe UI"/>
                <w:szCs w:val="21"/>
                <w:lang w:val="en-GB"/>
              </w:rPr>
              <w:t xml:space="preserve"> study showed </w:t>
            </w:r>
            <w:r w:rsidR="00C77062" w:rsidRPr="0022109E">
              <w:rPr>
                <w:rFonts w:cs="Segoe UI"/>
                <w:szCs w:val="21"/>
                <w:lang w:val="en-GB"/>
              </w:rPr>
              <w:t>loss of efficacy</w:t>
            </w:r>
            <w:r w:rsidRPr="0022109E">
              <w:rPr>
                <w:rFonts w:cs="Segoe UI"/>
                <w:szCs w:val="21"/>
                <w:lang w:val="en-GB"/>
              </w:rPr>
              <w:t xml:space="preserve"> </w:t>
            </w:r>
            <w:r w:rsidR="00C77062" w:rsidRPr="0022109E">
              <w:rPr>
                <w:rFonts w:cs="Segoe UI"/>
                <w:szCs w:val="21"/>
                <w:lang w:val="en-GB"/>
              </w:rPr>
              <w:t>of all currently approved</w:t>
            </w:r>
            <w:r w:rsidR="00490E1F" w:rsidRPr="0022109E">
              <w:rPr>
                <w:rFonts w:cs="Segoe UI"/>
                <w:szCs w:val="21"/>
                <w:lang w:val="en-GB"/>
              </w:rPr>
              <w:t xml:space="preserve"> clinical monoclonal antibody therapies including</w:t>
            </w:r>
            <w:r w:rsidRPr="0022109E">
              <w:rPr>
                <w:rFonts w:cs="Segoe UI"/>
                <w:szCs w:val="21"/>
                <w:lang w:val="en-GB"/>
              </w:rPr>
              <w:t xml:space="preserve"> Evusheld and </w:t>
            </w:r>
            <w:r w:rsidR="00490E1F" w:rsidRPr="0022109E">
              <w:rPr>
                <w:lang w:val="en-GB"/>
              </w:rPr>
              <w:t>B</w:t>
            </w:r>
            <w:r w:rsidRPr="0022109E">
              <w:rPr>
                <w:lang w:val="en-GB"/>
              </w:rPr>
              <w:t>ebtelovimab.</w:t>
            </w:r>
            <w:r w:rsidR="004809ED" w:rsidRPr="0022109E">
              <w:rPr>
                <w:lang w:val="en-GB"/>
              </w:rPr>
              <w:t xml:space="preserve"> </w:t>
            </w:r>
            <w:r w:rsidR="00CD7947" w:rsidRPr="0022109E">
              <w:rPr>
                <w:rFonts w:cs="Segoe UI"/>
                <w:szCs w:val="21"/>
                <w:lang w:val="en-GB"/>
              </w:rPr>
              <w:fldChar w:fldCharType="begin"/>
            </w:r>
            <w:r w:rsidR="003C26F1">
              <w:rPr>
                <w:rFonts w:cs="Segoe UI"/>
                <w:szCs w:val="21"/>
                <w:lang w:val="en-GB"/>
              </w:rPr>
              <w:instrText xml:space="preserve"> ADDIN EN.CITE &lt;EndNote&gt;&lt;Cite&gt;&lt;Author&gt;Cao&lt;/Author&gt;&lt;Year&gt;2022&lt;/Year&gt;&lt;RecNum&gt;5490&lt;/RecNum&gt;&lt;DisplayText&gt;[25]&lt;/DisplayText&gt;&lt;record&gt;&lt;rec-number&gt;5490&lt;/rec-number&gt;&lt;foreign-keys&gt;&lt;key app="EN" db-id="tfrtexd2lrs2vkefzp8v29vg5eptxer95fd5" timestamp="1665524253" guid="24f98c7e-6be5-442f-ae22-8a0d041613fd"&gt;5490&lt;/key&gt;&lt;/foreign-keys&gt;&lt;ref-type name="Web Page"&gt;12&lt;/ref-type&gt;&lt;contributors&gt;&lt;authors&gt;&lt;author&gt;Cao, Yunlong&lt;/author&gt;&lt;author&gt;Jian, Fanchong&lt;/author&gt;&lt;author&gt;Wang, Jing&lt;/author&gt;&lt;author&gt;Yu, Yuanling&lt;/author&gt;&lt;author&gt;Song, Weiliang&lt;/author&gt;&lt;author&gt;Yisimayi, Ayijiang&lt;/author&gt;&lt;author&gt;Wang, Jing&lt;/author&gt;&lt;author&gt;An, Ran&lt;/author&gt;&lt;author&gt;Zhang, Na&lt;/author&gt;&lt;author&gt;Wang, Yao&lt;/author&gt;&lt;author&gt;Wang, Peng&lt;/author&gt;&lt;author&gt;Zhao, Lijuan&lt;/author&gt;&lt;author&gt;Sun, Haiyan&lt;/author&gt;&lt;author&gt;Yu, Lingling&lt;/author&gt;&lt;author&gt;Yang, Sijie&lt;/author&gt;&lt;author&gt;Niu, Xiao&lt;/author&gt;&lt;author&gt;Xiao, Tianhe&lt;/author&gt;&lt;author&gt;Gu, Qingqing&lt;/author&gt;&lt;author&gt;Shao, Fei&lt;/author&gt;&lt;author&gt;Hao, Xiaohua&lt;/author&gt;&lt;author&gt;Xu, Yanli&lt;/author&gt;&lt;author&gt;Jin, Ronghua&lt;/author&gt;&lt;author&gt;Wang, Youchun&lt;/author&gt;&lt;author&gt;Xie, Xiaoliang Sunney&lt;/author&gt;&lt;/authors&gt;&lt;/contributors&gt;&lt;titles&gt;&lt;title&gt;Imprinted SARS-CoV-2 humoral immunity induces converging Omicron RBD evolution&lt;/title&gt;&lt;secondary-title&gt;bioRxiv&lt;/secondary-title&gt;&lt;/titles&gt;&lt;periodical&gt;&lt;full-title&gt;bioRxiv&lt;/full-title&gt;&lt;/periodical&gt;&lt;pages&gt;2022.09.15.507787&lt;/pages&gt;&lt;dates&gt;&lt;year&gt;2022&lt;/year&gt;&lt;/dates&gt;&lt;urls&gt;&lt;related-urls&gt;&lt;url&gt;https://www.biorxiv.org/content/biorxiv/early/2022/09/23/2022.09.15.507787.full.pdf&lt;/url&gt;&lt;/related-urls&gt;&lt;/urls&gt;&lt;electronic-resource-num&gt;10.1101/2022.09.15.507787&lt;/electronic-resource-num&gt;&lt;/record&gt;&lt;/Cite&gt;&lt;/EndNote&gt;</w:instrText>
            </w:r>
            <w:r w:rsidR="00CD7947" w:rsidRPr="0022109E">
              <w:rPr>
                <w:rFonts w:cs="Segoe UI"/>
                <w:szCs w:val="21"/>
                <w:lang w:val="en-GB"/>
              </w:rPr>
              <w:fldChar w:fldCharType="separate"/>
            </w:r>
            <w:r w:rsidR="003C26F1">
              <w:rPr>
                <w:rFonts w:cs="Segoe UI"/>
                <w:noProof/>
                <w:szCs w:val="21"/>
                <w:lang w:val="en-GB"/>
              </w:rPr>
              <w:t>[25]</w:t>
            </w:r>
            <w:r w:rsidR="00CD7947" w:rsidRPr="0022109E">
              <w:rPr>
                <w:rFonts w:cs="Segoe UI"/>
                <w:szCs w:val="21"/>
                <w:lang w:val="en-GB"/>
              </w:rPr>
              <w:fldChar w:fldCharType="end"/>
            </w:r>
          </w:p>
        </w:tc>
      </w:tr>
      <w:tr w:rsidR="008560C7" w:rsidRPr="00A76A6D" w14:paraId="44474C08" w14:textId="77777777" w:rsidTr="006F3BE4">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4415C534" w14:textId="77777777" w:rsidR="008560C7" w:rsidRPr="0022109E" w:rsidRDefault="008560C7" w:rsidP="006F3BE4">
            <w:pPr>
              <w:spacing w:line="259" w:lineRule="auto"/>
              <w:rPr>
                <w:rFonts w:eastAsia="Calibri" w:cs="Segoe UI"/>
                <w:b/>
                <w:bCs/>
                <w:szCs w:val="21"/>
                <w:lang w:val="en-GB"/>
              </w:rPr>
            </w:pPr>
            <w:r w:rsidRPr="0022109E">
              <w:rPr>
                <w:rFonts w:eastAsia="Calibri" w:cs="Segoe UI"/>
                <w:b/>
                <w:bCs/>
                <w:szCs w:val="21"/>
                <w:lang w:val="en-GB"/>
              </w:rPr>
              <w:t>Testing</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3B3FFF" w14:textId="77777777" w:rsidR="008560C7" w:rsidRPr="0022109E" w:rsidRDefault="008560C7" w:rsidP="006F3BE4">
            <w:pPr>
              <w:spacing w:line="259" w:lineRule="auto"/>
              <w:rPr>
                <w:rFonts w:eastAsia="Calibri" w:cs="Segoe UI"/>
                <w:b/>
                <w:lang w:val="en-GB"/>
              </w:rPr>
            </w:pPr>
            <w:r w:rsidRPr="0022109E">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12E6E4" w14:textId="77777777" w:rsidR="008560C7" w:rsidRPr="0022109E" w:rsidRDefault="008560C7" w:rsidP="006F3BE4">
            <w:pPr>
              <w:spacing w:line="259" w:lineRule="auto"/>
              <w:rPr>
                <w:rFonts w:eastAsia="Calibri" w:cs="Segoe UI"/>
                <w:b/>
                <w:bCs/>
                <w:szCs w:val="21"/>
                <w:lang w:val="en-GB"/>
              </w:rPr>
            </w:pPr>
            <w:r w:rsidRPr="0022109E">
              <w:rPr>
                <w:rFonts w:eastAsia="Calibri" w:cs="Segoe UI"/>
                <w:b/>
                <w:bCs/>
                <w:szCs w:val="21"/>
                <w:lang w:val="en-GB"/>
              </w:rPr>
              <w:t>Insufficient data</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3076B9" w14:textId="346E4012" w:rsidR="00D11FAD" w:rsidRPr="0022109E" w:rsidRDefault="00BE0E35" w:rsidP="006F3BE4">
            <w:pPr>
              <w:spacing w:line="259" w:lineRule="auto"/>
              <w:rPr>
                <w:rFonts w:eastAsia="Calibri" w:cs="Segoe UI"/>
                <w:szCs w:val="21"/>
                <w:lang w:val="en-GB"/>
              </w:rPr>
            </w:pPr>
            <w:r>
              <w:rPr>
                <w:rFonts w:eastAsia="Calibri" w:cs="Segoe UI"/>
                <w:szCs w:val="21"/>
                <w:lang w:val="en-GB"/>
              </w:rPr>
              <w:t>E</w:t>
            </w:r>
            <w:r w:rsidRPr="00A14A52">
              <w:rPr>
                <w:rFonts w:eastAsia="Calibri" w:cs="Segoe UI"/>
                <w:szCs w:val="21"/>
                <w:lang w:val="en-GB"/>
              </w:rPr>
              <w:t>vidence</w:t>
            </w:r>
            <w:r w:rsidR="00D11FAD" w:rsidRPr="0022109E">
              <w:rPr>
                <w:rFonts w:eastAsia="Calibri" w:cs="Segoe UI"/>
                <w:szCs w:val="21"/>
                <w:lang w:val="en-GB"/>
              </w:rPr>
              <w:t xml:space="preserve"> that suggests a clinically relevant decrease in the performance of RATs for detection of the Omicron variant</w:t>
            </w:r>
            <w:r>
              <w:rPr>
                <w:rFonts w:eastAsia="Calibri" w:cs="Segoe UI"/>
                <w:szCs w:val="21"/>
                <w:lang w:val="en-GB"/>
              </w:rPr>
              <w:t xml:space="preserve"> (varies by </w:t>
            </w:r>
            <w:r w:rsidRPr="00BE0E35">
              <w:rPr>
                <w:rFonts w:eastAsia="Calibri" w:cs="Segoe UI"/>
                <w:szCs w:val="21"/>
                <w:lang w:val="en-GB"/>
              </w:rPr>
              <w:t>device)</w:t>
            </w:r>
            <w:r>
              <w:rPr>
                <w:rFonts w:eastAsia="Calibri" w:cs="Segoe UI"/>
                <w:szCs w:val="21"/>
                <w:lang w:val="en-GB"/>
              </w:rPr>
              <w:t>,</w:t>
            </w:r>
            <w:r w:rsidRPr="00BE0E35">
              <w:rPr>
                <w:rFonts w:eastAsia="Calibri" w:cs="Segoe UI"/>
                <w:szCs w:val="21"/>
                <w:lang w:val="en-GB"/>
              </w:rPr>
              <w:t xml:space="preserve"> </w:t>
            </w:r>
            <w:r w:rsidRPr="00BE0E35">
              <w:rPr>
                <w:rFonts w:cs="Segoe UI"/>
                <w:szCs w:val="21"/>
                <w:lang w:val="en-GB" w:eastAsia="en-NZ"/>
              </w:rPr>
              <w:fldChar w:fldCharType="begin">
                <w:fldData xml:space="preserve">PEVuZE5vdGU+PENpdGU+PEF1dGhvcj5MZXV6aW5nZXI8L0F1dGhvcj48WWVhcj4yMDIyPC9ZZWFy
PjxSZWNOdW0+NTQ4MzwvUmVjTnVtPjxEaXNwbGF5VGV4dD5bMjYtMzBdPC9EaXNwbGF5VGV4dD48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dGxlPm1lZFJ4aXY8L2Z1bGwtdGl0bGU+PC9wZXJpb2RpY2FsPjxwYWdlcz4yMDIyLjA4LjA1LjIy
Mjc4NDY2PC9wYWdlcz48ZGF0ZXM+PHllYXI+MjAyMjwveWVhcj48L2RhdGVzPjx1cmxzPjxyZWxh
dGVkLXVybHM+PHVybD5odHRwczovL3d3dy5tZWRyeGl2Lm9yZy9jb250ZW50L21lZHJ4aXYvZWFy
bHkvMjAyMi8wOC8wNi8yMDIyLjA4LjA1LjIyMjc4NDY2LmZ1bGwucGRmPC91cmw+PC9yZWxhdGVk
LXVybHM+PC91cmxzPjxlbGVjdHJvbmljLXJlc291cmNlLW51bT4xMC4xMTAxLzIwMjIuMDguMDUu
MjIyNzg0NjY8L2VsZWN0cm9uaWMtcmVzb3VyY2UtbnVtPjwvcmVjb3JkPjwvQ2l0ZT48L0VuZE5v
dGU+AG==
</w:fldData>
              </w:fldChar>
            </w:r>
            <w:r w:rsidR="00D3221B">
              <w:rPr>
                <w:rFonts w:cs="Segoe UI"/>
                <w:szCs w:val="21"/>
                <w:lang w:val="en-GB" w:eastAsia="en-NZ"/>
              </w:rPr>
              <w:instrText xml:space="preserve"> ADDIN EN.CITE </w:instrText>
            </w:r>
            <w:r w:rsidR="00D3221B">
              <w:rPr>
                <w:rFonts w:cs="Segoe UI"/>
                <w:szCs w:val="21"/>
                <w:lang w:val="en-GB" w:eastAsia="en-NZ"/>
              </w:rPr>
              <w:fldChar w:fldCharType="begin">
                <w:fldData xml:space="preserve">PEVuZE5vdGU+PENpdGU+PEF1dGhvcj5MZXV6aW5nZXI8L0F1dGhvcj48WWVhcj4yMDIyPC9ZZWFy
PjxSZWNOdW0+NTQ4MzwvUmVjTnVtPjxEaXNwbGF5VGV4dD5bMjYtMzBdPC9EaXNwbGF5VGV4dD48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dGxlPm1lZFJ4aXY8L2Z1bGwtdGl0bGU+PC9wZXJpb2RpY2FsPjxwYWdlcz4yMDIyLjA4LjA1LjIy
Mjc4NDY2PC9wYWdlcz48ZGF0ZXM+PHllYXI+MjAyMjwveWVhcj48L2RhdGVzPjx1cmxzPjxyZWxh
dGVkLXVybHM+PHVybD5odHRwczovL3d3dy5tZWRyeGl2Lm9yZy9jb250ZW50L21lZHJ4aXYvZWFy
bHkvMjAyMi8wOC8wNi8yMDIyLjA4LjA1LjIyMjc4NDY2LmZ1bGwucGRmPC91cmw+PC9yZWxhdGVk
LXVybHM+PC91cmxzPjxlbGVjdHJvbmljLXJlc291cmNlLW51bT4xMC4xMTAxLzIwMjIuMDguMDUu
MjIyNzg0NjY8L2VsZWN0cm9uaWMtcmVzb3VyY2UtbnVtPjwvcmVjb3JkPjwvQ2l0ZT48L0VuZE5v
dGU+AG==
</w:fldData>
              </w:fldChar>
            </w:r>
            <w:r w:rsidR="00D3221B">
              <w:rPr>
                <w:rFonts w:cs="Segoe UI"/>
                <w:szCs w:val="21"/>
                <w:lang w:val="en-GB" w:eastAsia="en-NZ"/>
              </w:rPr>
              <w:instrText xml:space="preserve"> ADDIN EN.CITE.DATA </w:instrText>
            </w:r>
            <w:r w:rsidR="00D3221B">
              <w:rPr>
                <w:rFonts w:cs="Segoe UI"/>
                <w:szCs w:val="21"/>
                <w:lang w:val="en-GB" w:eastAsia="en-NZ"/>
              </w:rPr>
            </w:r>
            <w:r w:rsidR="00D3221B">
              <w:rPr>
                <w:rFonts w:cs="Segoe UI"/>
                <w:szCs w:val="21"/>
                <w:lang w:val="en-GB" w:eastAsia="en-NZ"/>
              </w:rPr>
              <w:fldChar w:fldCharType="end"/>
            </w:r>
            <w:r w:rsidRPr="00BE0E35">
              <w:rPr>
                <w:rFonts w:cs="Segoe UI"/>
                <w:szCs w:val="21"/>
                <w:lang w:val="en-GB" w:eastAsia="en-NZ"/>
              </w:rPr>
            </w:r>
            <w:r w:rsidRPr="00BE0E35">
              <w:rPr>
                <w:rFonts w:cs="Segoe UI"/>
                <w:szCs w:val="21"/>
                <w:lang w:val="en-GB" w:eastAsia="en-NZ"/>
              </w:rPr>
              <w:fldChar w:fldCharType="separate"/>
            </w:r>
            <w:r w:rsidR="00D3221B">
              <w:rPr>
                <w:rFonts w:cs="Segoe UI"/>
                <w:noProof/>
                <w:szCs w:val="21"/>
                <w:lang w:val="en-GB" w:eastAsia="en-NZ"/>
              </w:rPr>
              <w:t>[26-30]</w:t>
            </w:r>
            <w:r w:rsidRPr="00BE0E35">
              <w:rPr>
                <w:rFonts w:cs="Segoe UI"/>
                <w:szCs w:val="21"/>
                <w:lang w:val="en-GB" w:eastAsia="en-NZ"/>
              </w:rPr>
              <w:fldChar w:fldCharType="end"/>
            </w:r>
            <w:r w:rsidRPr="00BE0E35">
              <w:rPr>
                <w:rFonts w:eastAsia="Calibri" w:cs="Segoe UI"/>
                <w:szCs w:val="21"/>
                <w:lang w:val="en-GB"/>
              </w:rPr>
              <w:t xml:space="preserve"> </w:t>
            </w:r>
            <w:r>
              <w:rPr>
                <w:rFonts w:eastAsia="Calibri" w:cs="Segoe UI"/>
                <w:szCs w:val="21"/>
                <w:lang w:val="en-GB"/>
              </w:rPr>
              <w:t>but</w:t>
            </w:r>
            <w:r w:rsidR="00D11FAD" w:rsidRPr="0022109E">
              <w:rPr>
                <w:rFonts w:eastAsia="Calibri" w:cs="Segoe UI"/>
                <w:szCs w:val="21"/>
                <w:lang w:val="en-GB"/>
              </w:rPr>
              <w:t xml:space="preserve"> it is uncertain how this will affect sensitivity specifically</w:t>
            </w:r>
            <w:r w:rsidR="00E1136C" w:rsidRPr="0022109E">
              <w:rPr>
                <w:rFonts w:eastAsia="Calibri" w:cs="Segoe UI"/>
                <w:szCs w:val="21"/>
                <w:lang w:val="en-GB"/>
              </w:rPr>
              <w:t xml:space="preserve"> for BQ.1.1</w:t>
            </w:r>
          </w:p>
        </w:tc>
      </w:tr>
      <w:tr w:rsidR="00805603" w:rsidRPr="00A76A6D" w14:paraId="5B850CBE" w14:textId="77777777" w:rsidTr="006F3BE4">
        <w:trPr>
          <w:trHeight w:val="57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E3CAAEA" w14:textId="42EEBAE6" w:rsidR="00805603" w:rsidRPr="0022109E" w:rsidRDefault="00777A64" w:rsidP="00805603">
            <w:pPr>
              <w:spacing w:line="259" w:lineRule="auto"/>
              <w:rPr>
                <w:rFonts w:eastAsia="Calibri" w:cs="Segoe UI"/>
                <w:szCs w:val="21"/>
                <w:lang w:val="en-GB"/>
              </w:rPr>
            </w:pPr>
            <w:r w:rsidRPr="0022109E">
              <w:rPr>
                <w:rFonts w:eastAsia="Calibri" w:cs="Segoe UI"/>
                <w:b/>
                <w:bCs/>
                <w:szCs w:val="21"/>
                <w:lang w:val="en-GB"/>
              </w:rPr>
              <w:t>Overall Assessment</w:t>
            </w:r>
          </w:p>
        </w:tc>
        <w:tc>
          <w:tcPr>
            <w:tcW w:w="1247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FBEFCC" w14:textId="488763A1" w:rsidR="00F04772" w:rsidRPr="0022109E" w:rsidRDefault="00805603" w:rsidP="00805603">
            <w:pPr>
              <w:spacing w:line="259" w:lineRule="auto"/>
              <w:rPr>
                <w:rFonts w:ascii="Segoe UI Semibold" w:eastAsia="Segoe UI Semibold" w:hAnsi="Segoe UI Semibold" w:cs="Segoe UI Semibold"/>
                <w:b/>
                <w:szCs w:val="21"/>
                <w:lang w:val="en-GB"/>
              </w:rPr>
            </w:pPr>
            <w:r w:rsidRPr="0022109E">
              <w:rPr>
                <w:rFonts w:ascii="Segoe UI Semibold" w:eastAsia="Segoe UI Semibold" w:hAnsi="Segoe UI Semibold" w:cs="Segoe UI Semibold"/>
                <w:b/>
                <w:szCs w:val="21"/>
                <w:lang w:val="en-GB"/>
              </w:rPr>
              <w:t xml:space="preserve">There is an increase in overall risk from the previous predominant variant, BA.5. </w:t>
            </w:r>
            <w:r w:rsidR="001F5020" w:rsidRPr="0022109E">
              <w:rPr>
                <w:rFonts w:ascii="Segoe UI Semibold" w:eastAsia="Segoe UI Semibold" w:hAnsi="Segoe UI Semibold" w:cs="Segoe UI Semibold"/>
                <w:b/>
                <w:szCs w:val="21"/>
                <w:lang w:val="en-GB"/>
              </w:rPr>
              <w:t>(Moderate confidence)</w:t>
            </w:r>
          </w:p>
          <w:p w14:paraId="7875D54E" w14:textId="28B3E243" w:rsidR="00805603" w:rsidRPr="0022109E" w:rsidRDefault="00805603" w:rsidP="00805603">
            <w:pPr>
              <w:spacing w:line="259" w:lineRule="auto"/>
              <w:rPr>
                <w:rFonts w:eastAsia="Calibri" w:cs="Segoe UI"/>
                <w:szCs w:val="21"/>
                <w:lang w:val="en-GB"/>
              </w:rPr>
            </w:pPr>
            <w:r w:rsidRPr="0022109E">
              <w:rPr>
                <w:rFonts w:ascii="Segoe UI Semibold" w:eastAsia="Segoe UI Semibold" w:hAnsi="Segoe UI Semibold" w:cs="Segoe UI Semibold"/>
                <w:b/>
                <w:szCs w:val="21"/>
                <w:lang w:val="en-GB"/>
              </w:rPr>
              <w:t xml:space="preserve">BQ.1.1 is </w:t>
            </w:r>
            <w:r w:rsidR="009E285F" w:rsidRPr="0022109E">
              <w:rPr>
                <w:rFonts w:ascii="Segoe UI Semibold" w:eastAsia="Segoe UI Semibold" w:hAnsi="Segoe UI Semibold" w:cs="Segoe UI Semibold"/>
                <w:b/>
                <w:szCs w:val="21"/>
                <w:lang w:val="en-GB"/>
              </w:rPr>
              <w:t xml:space="preserve">increasing in </w:t>
            </w:r>
            <w:r w:rsidR="00277CD7" w:rsidRPr="0022109E">
              <w:rPr>
                <w:rFonts w:ascii="Segoe UI Semibold" w:eastAsia="Segoe UI Semibold" w:hAnsi="Segoe UI Semibold" w:cs="Segoe UI Semibold"/>
                <w:b/>
                <w:szCs w:val="21"/>
                <w:lang w:val="en-GB"/>
              </w:rPr>
              <w:t>frequency overseas</w:t>
            </w:r>
            <w:r w:rsidR="00382696" w:rsidRPr="0022109E">
              <w:rPr>
                <w:rFonts w:ascii="Segoe UI Semibold" w:eastAsia="Segoe UI Semibold" w:hAnsi="Segoe UI Semibold" w:cs="Segoe UI Semibold"/>
                <w:b/>
                <w:szCs w:val="21"/>
                <w:lang w:val="en-GB"/>
              </w:rPr>
              <w:t xml:space="preserve"> and appears to be more transmissible and immune evasive.</w:t>
            </w:r>
          </w:p>
        </w:tc>
      </w:tr>
    </w:tbl>
    <w:bookmarkEnd w:id="31"/>
    <w:bookmarkEnd w:id="32"/>
    <w:p w14:paraId="7969678B" w14:textId="69925FB2" w:rsidR="00B2193A" w:rsidRPr="0022109E" w:rsidRDefault="00B2193A" w:rsidP="00003951">
      <w:pPr>
        <w:pStyle w:val="Caption"/>
        <w:rPr>
          <w:lang w:val="en-GB"/>
        </w:rPr>
      </w:pPr>
      <w:r w:rsidRPr="0022109E">
        <w:rPr>
          <w:lang w:val="en-GB"/>
        </w:rPr>
        <w:t>*The ‘Overall risk assessment’ is presented in comparison to the prior or current predominant variant, in this case BA.</w:t>
      </w:r>
      <w:r w:rsidR="00D73240" w:rsidRPr="0022109E">
        <w:rPr>
          <w:lang w:val="en-GB"/>
        </w:rPr>
        <w:t>5</w:t>
      </w:r>
      <w:r w:rsidRPr="0022109E">
        <w:rPr>
          <w:lang w:val="en-GB"/>
        </w:rPr>
        <w:t>. ‘Increased risk’ indicates the assessed variant as worse than the previous predominant variant with regards to that characteristic; ‘no change’ means that the assessed variant poses equivalent risk; and ‘decreased risk’ means that the assessed variant is better than the previous predominant variant.</w:t>
      </w:r>
    </w:p>
    <w:p w14:paraId="3E2F9AED" w14:textId="35163D76" w:rsidR="00D11FAD" w:rsidRPr="0022109E" w:rsidRDefault="00B2193A" w:rsidP="00003951">
      <w:pPr>
        <w:pStyle w:val="Caption"/>
        <w:rPr>
          <w:lang w:val="en-GB"/>
        </w:rPr>
      </w:pPr>
      <w:r w:rsidRPr="0022109E">
        <w:rPr>
          <w:lang w:val="en-GB"/>
        </w:rPr>
        <w:t xml:space="preserve"> **‘Confidence level’ indicates the overall quality of data that are available to make the risk assessment: ‘High’ (high quality, robust data); ‘Moderate’ (good data with limitations); ‘Low’ (very little data available). ‘Insufficient data’ indicates that there are no data of reasonable quality on which to base an assessment at this time.</w:t>
      </w:r>
    </w:p>
    <w:p w14:paraId="04F65AA5" w14:textId="77777777" w:rsidR="00D11FAD" w:rsidRPr="00A76A6D" w:rsidRDefault="00D11FAD">
      <w:pPr>
        <w:spacing w:before="0" w:after="0"/>
        <w:rPr>
          <w:rFonts w:eastAsia="Calibri Light"/>
          <w:b/>
          <w:color w:val="23305D"/>
          <w:spacing w:val="-5"/>
          <w:sz w:val="48"/>
          <w:highlight w:val="yellow"/>
          <w:lang w:val="en-GB"/>
        </w:rPr>
      </w:pPr>
      <w:r w:rsidRPr="00A76A6D">
        <w:rPr>
          <w:rFonts w:eastAsia="Calibri Light"/>
          <w:highlight w:val="yellow"/>
          <w:lang w:val="en-GB"/>
        </w:rPr>
        <w:br w:type="page"/>
      </w:r>
    </w:p>
    <w:p w14:paraId="07CA8AF9" w14:textId="1C786C28" w:rsidR="00F657CD" w:rsidRPr="00A14A52" w:rsidRDefault="00F657CD" w:rsidP="00F657CD">
      <w:pPr>
        <w:pStyle w:val="Heading2"/>
        <w:rPr>
          <w:rFonts w:eastAsia="Calibri Light"/>
          <w:lang w:val="en-GB"/>
        </w:rPr>
      </w:pPr>
      <w:r w:rsidRPr="00A14A52">
        <w:rPr>
          <w:rFonts w:eastAsia="Calibri Light"/>
          <w:lang w:val="en-GB"/>
        </w:rPr>
        <w:t>Public Health Risk assessment for XBB</w:t>
      </w:r>
      <w:r w:rsidR="00EE3945" w:rsidRPr="00A14A52">
        <w:rPr>
          <w:rFonts w:eastAsia="Calibri Light"/>
          <w:lang w:val="en-GB"/>
        </w:rPr>
        <w:t xml:space="preserve"> </w:t>
      </w:r>
    </w:p>
    <w:p w14:paraId="004237B2" w14:textId="70F7C27A" w:rsidR="00F657CD" w:rsidRPr="000808B2" w:rsidRDefault="00F657CD" w:rsidP="00F657CD">
      <w:pPr>
        <w:rPr>
          <w:rFonts w:eastAsia="Calibri Light"/>
          <w:i/>
          <w:lang w:val="en-GB"/>
        </w:rPr>
      </w:pPr>
      <w:r w:rsidRPr="000808B2">
        <w:rPr>
          <w:rFonts w:eastAsia="Calibri Light"/>
          <w:i/>
          <w:lang w:val="en-GB"/>
        </w:rPr>
        <w:t xml:space="preserve">Updated: </w:t>
      </w:r>
      <w:r w:rsidR="000808B2">
        <w:rPr>
          <w:rFonts w:eastAsia="Calibri Light"/>
          <w:i/>
          <w:iCs/>
          <w:lang w:val="en-GB"/>
        </w:rPr>
        <w:t>16</w:t>
      </w:r>
      <w:r w:rsidRPr="000808B2">
        <w:rPr>
          <w:rFonts w:eastAsia="Calibri Light"/>
          <w:i/>
          <w:lang w:val="en-GB"/>
        </w:rPr>
        <w:t xml:space="preserve"> </w:t>
      </w:r>
      <w:r w:rsidR="004E1866" w:rsidRPr="000808B2">
        <w:rPr>
          <w:rFonts w:eastAsia="Calibri Light"/>
          <w:i/>
          <w:lang w:val="en-GB"/>
        </w:rPr>
        <w:t>November</w:t>
      </w:r>
      <w:r w:rsidRPr="000808B2">
        <w:rPr>
          <w:rFonts w:eastAsia="Calibri Light"/>
          <w:i/>
          <w:lang w:val="en-GB"/>
        </w:rPr>
        <w:t xml:space="preserve"> 2022</w:t>
      </w:r>
    </w:p>
    <w:p w14:paraId="34A2B916" w14:textId="00AFD12F" w:rsidR="00CC6221" w:rsidRPr="000808B2" w:rsidRDefault="00CC6221" w:rsidP="00CC6221">
      <w:pPr>
        <w:rPr>
          <w:rFonts w:eastAsia="Calibri Light"/>
          <w:lang w:val="en-GB"/>
        </w:rPr>
      </w:pPr>
      <w:r w:rsidRPr="000808B2">
        <w:rPr>
          <w:rFonts w:eastAsia="Calibri Light"/>
          <w:lang w:val="en-GB"/>
        </w:rPr>
        <w:t xml:space="preserve">XBB is a recombinant virus </w:t>
      </w:r>
      <w:r w:rsidR="00E46FA4" w:rsidRPr="000808B2">
        <w:rPr>
          <w:rFonts w:eastAsia="Calibri Light"/>
          <w:lang w:val="en-GB"/>
        </w:rPr>
        <w:t>(</w:t>
      </w:r>
      <w:r w:rsidRPr="000808B2">
        <w:rPr>
          <w:rFonts w:eastAsia="Calibri Light"/>
          <w:lang w:val="en-GB"/>
        </w:rPr>
        <w:t xml:space="preserve"> </w:t>
      </w:r>
      <w:r w:rsidR="00521483">
        <w:rPr>
          <w:rFonts w:eastAsia="Calibri Light"/>
          <w:lang w:val="en-GB"/>
        </w:rPr>
        <w:t xml:space="preserve">related to </w:t>
      </w:r>
      <w:r w:rsidRPr="000808B2">
        <w:rPr>
          <w:rFonts w:eastAsia="Calibri Light"/>
          <w:lang w:val="en-GB"/>
        </w:rPr>
        <w:t>BA.2 and BJ.1</w:t>
      </w:r>
      <w:r w:rsidR="00E46FA4" w:rsidRPr="000808B2">
        <w:rPr>
          <w:rFonts w:eastAsia="Calibri Light"/>
          <w:lang w:val="en-GB"/>
        </w:rPr>
        <w:t xml:space="preserve">) </w:t>
      </w:r>
      <w:r w:rsidRPr="000808B2">
        <w:rPr>
          <w:rFonts w:eastAsia="Calibri Light"/>
          <w:lang w:val="en-GB"/>
        </w:rPr>
        <w:t xml:space="preserve">with </w:t>
      </w:r>
      <w:r w:rsidR="00E46FA4" w:rsidRPr="000808B2">
        <w:rPr>
          <w:rFonts w:eastAsia="Calibri Light"/>
          <w:lang w:val="en-GB"/>
        </w:rPr>
        <w:t>additional s</w:t>
      </w:r>
      <w:r w:rsidRPr="000808B2">
        <w:rPr>
          <w:rFonts w:eastAsia="Calibri Light"/>
          <w:lang w:val="en-GB"/>
        </w:rPr>
        <w:t>pike protein</w:t>
      </w:r>
      <w:r w:rsidR="00E46FA4" w:rsidRPr="000808B2">
        <w:rPr>
          <w:rFonts w:eastAsia="Calibri Light"/>
          <w:lang w:val="en-GB"/>
        </w:rPr>
        <w:t xml:space="preserve"> </w:t>
      </w:r>
      <w:r w:rsidRPr="000808B2">
        <w:rPr>
          <w:rFonts w:eastAsia="Calibri Light"/>
          <w:lang w:val="en-GB"/>
        </w:rPr>
        <w:t>mutations 364T, 445P,</w:t>
      </w:r>
      <w:r w:rsidR="00E46FA4" w:rsidRPr="000808B2">
        <w:rPr>
          <w:rFonts w:eastAsia="Calibri Light"/>
          <w:lang w:val="en-GB"/>
        </w:rPr>
        <w:t xml:space="preserve"> </w:t>
      </w:r>
      <w:r w:rsidRPr="000808B2">
        <w:rPr>
          <w:rFonts w:eastAsia="Calibri Light"/>
          <w:lang w:val="en-GB"/>
        </w:rPr>
        <w:t>446S and 490V.</w:t>
      </w:r>
      <w:r w:rsidR="00FB1B71" w:rsidRPr="000808B2">
        <w:rPr>
          <w:rFonts w:eastAsia="Calibri Light"/>
          <w:lang w:val="en-GB"/>
        </w:rPr>
        <w:t xml:space="preserve"> </w:t>
      </w:r>
      <w:r w:rsidR="00FB1B71" w:rsidRPr="000808B2">
        <w:rPr>
          <w:szCs w:val="21"/>
          <w:lang w:val="en-GB"/>
        </w:rPr>
        <w:fldChar w:fldCharType="begin"/>
      </w:r>
      <w:r w:rsidR="00FC3EF0">
        <w:rPr>
          <w:szCs w:val="21"/>
          <w:lang w:val="en-GB"/>
        </w:rPr>
        <w:instrText xml:space="preserve"> ADDIN EN.CITE &lt;EndNote&gt;&lt;Cite&gt;&lt;Author&gt;de Ligt&lt;/Author&gt;&lt;Year&gt;2022&lt;/Year&gt;&lt;RecNum&gt;5770&lt;/RecNum&gt;&lt;DisplayText&gt;[35]&lt;/DisplayText&gt;&lt;record&gt;&lt;rec-number&gt;5770&lt;/rec-number&gt;&lt;foreign-keys&gt;&lt;key app="EN" db-id="tfrtexd2lrs2vkefzp8v29vg5eptxer95fd5" timestamp="1668638009" guid="2d42ea6f-2dca-44b7-9449-cba86beba604"&gt;5770&lt;/key&gt;&lt;/foreign-keys&gt;&lt;ref-type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No.26, 2 November 2022, Unpublished ESR report.&lt;/title&gt;&lt;/titles&gt;&lt;dates&gt;&lt;year&gt;2022&lt;/year&gt;&lt;/dates&gt;&lt;urls&gt;&lt;/urls&gt;&lt;/record&gt;&lt;/Cite&gt;&lt;/EndNote&gt;</w:instrText>
      </w:r>
      <w:r w:rsidR="00FB1B71" w:rsidRPr="000808B2">
        <w:rPr>
          <w:szCs w:val="21"/>
          <w:lang w:val="en-GB"/>
        </w:rPr>
        <w:fldChar w:fldCharType="separate"/>
      </w:r>
      <w:r w:rsidR="00FC3EF0">
        <w:rPr>
          <w:noProof/>
          <w:szCs w:val="21"/>
          <w:lang w:val="en-GB"/>
        </w:rPr>
        <w:t>[35]</w:t>
      </w:r>
      <w:r w:rsidR="00FB1B71" w:rsidRPr="000808B2">
        <w:rPr>
          <w:szCs w:val="21"/>
          <w:lang w:val="en-GB"/>
        </w:rPr>
        <w:fldChar w:fldCharType="end"/>
      </w:r>
    </w:p>
    <w:tbl>
      <w:tblPr>
        <w:tblW w:w="14309" w:type="dxa"/>
        <w:tblLayout w:type="fixed"/>
        <w:tblLook w:val="0600" w:firstRow="0" w:lastRow="0" w:firstColumn="0" w:lastColumn="0" w:noHBand="1" w:noVBand="1"/>
      </w:tblPr>
      <w:tblGrid>
        <w:gridCol w:w="1835"/>
        <w:gridCol w:w="1559"/>
        <w:gridCol w:w="1418"/>
        <w:gridCol w:w="9497"/>
      </w:tblGrid>
      <w:tr w:rsidR="00F657CD" w:rsidRPr="00A14A52" w14:paraId="7A3A7047" w14:textId="77777777" w:rsidTr="51069246">
        <w:trPr>
          <w:trHeight w:val="108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75F54DA" w14:textId="77777777" w:rsidR="00F657CD" w:rsidRPr="00A14A52" w:rsidRDefault="00F657CD" w:rsidP="006F3BE4">
            <w:pPr>
              <w:spacing w:line="259" w:lineRule="auto"/>
              <w:rPr>
                <w:rFonts w:eastAsia="Calibri" w:cs="Segoe UI"/>
                <w:szCs w:val="21"/>
                <w:lang w:val="en-GB"/>
              </w:rPr>
            </w:pPr>
            <w:r w:rsidRPr="00A14A52">
              <w:rPr>
                <w:rFonts w:eastAsia="Calibri" w:cs="Segoe UI"/>
                <w:szCs w:val="21"/>
                <w:lang w:val="en-GB"/>
              </w:rPr>
              <w:t>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6F46D09D" w14:textId="77777777" w:rsidR="00F657CD" w:rsidRPr="00A14A52" w:rsidRDefault="00F657CD" w:rsidP="006F3BE4">
            <w:pPr>
              <w:spacing w:line="259" w:lineRule="auto"/>
              <w:rPr>
                <w:rFonts w:eastAsia="Calibri" w:cs="Segoe UI"/>
                <w:szCs w:val="21"/>
                <w:lang w:val="en-GB"/>
              </w:rPr>
            </w:pPr>
            <w:r w:rsidRPr="00A14A52">
              <w:rPr>
                <w:rFonts w:eastAsia="Calibri" w:cs="Segoe UI"/>
                <w:b/>
                <w:bCs/>
                <w:szCs w:val="21"/>
                <w:lang w:val="en-GB"/>
              </w:rPr>
              <w:t xml:space="preserve">Overall risk assessment* </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ABDFFB4" w14:textId="77777777" w:rsidR="00F657CD" w:rsidRPr="00A14A52" w:rsidRDefault="00F657CD" w:rsidP="006F3BE4">
            <w:pPr>
              <w:spacing w:line="259" w:lineRule="auto"/>
              <w:rPr>
                <w:rFonts w:eastAsia="Calibri" w:cs="Segoe UI"/>
                <w:szCs w:val="21"/>
                <w:lang w:val="en-GB"/>
              </w:rPr>
            </w:pPr>
            <w:r w:rsidRPr="00A14A52">
              <w:rPr>
                <w:rFonts w:eastAsia="Calibri" w:cs="Segoe UI"/>
                <w:b/>
                <w:bCs/>
                <w:szCs w:val="21"/>
                <w:lang w:val="en-GB"/>
              </w:rPr>
              <w:t>Confidence level **</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6075D81" w14:textId="77777777" w:rsidR="00F657CD" w:rsidRPr="00A14A52" w:rsidRDefault="00F657CD" w:rsidP="006F3BE4">
            <w:pPr>
              <w:spacing w:line="259" w:lineRule="auto"/>
              <w:rPr>
                <w:rFonts w:eastAsia="Calibri" w:cs="Segoe UI"/>
                <w:szCs w:val="21"/>
                <w:lang w:val="en-GB"/>
              </w:rPr>
            </w:pPr>
            <w:r w:rsidRPr="00A14A52">
              <w:rPr>
                <w:rFonts w:eastAsia="Calibri" w:cs="Segoe UI"/>
                <w:b/>
                <w:bCs/>
                <w:szCs w:val="21"/>
                <w:lang w:val="en-GB"/>
              </w:rPr>
              <w:t xml:space="preserve">Assessment and rationale </w:t>
            </w:r>
          </w:p>
          <w:p w14:paraId="539AF1C8" w14:textId="77777777" w:rsidR="00F657CD" w:rsidRPr="00A14A52" w:rsidRDefault="00F657CD" w:rsidP="006F3BE4">
            <w:pPr>
              <w:spacing w:line="259" w:lineRule="auto"/>
              <w:rPr>
                <w:rFonts w:eastAsia="Calibri" w:cs="Segoe UI"/>
                <w:szCs w:val="21"/>
                <w:lang w:val="en-GB"/>
              </w:rPr>
            </w:pPr>
          </w:p>
        </w:tc>
      </w:tr>
      <w:tr w:rsidR="00F657CD" w:rsidRPr="00A14A52" w14:paraId="19825CFD" w14:textId="77777777" w:rsidTr="51069246">
        <w:trPr>
          <w:trHeight w:val="58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EF23FD7" w14:textId="77777777" w:rsidR="00F657CD" w:rsidRPr="00A14A52" w:rsidRDefault="00F657CD" w:rsidP="006F3BE4">
            <w:pPr>
              <w:spacing w:line="259" w:lineRule="auto"/>
              <w:rPr>
                <w:rFonts w:eastAsia="Calibri" w:cs="Segoe UI"/>
                <w:szCs w:val="21"/>
                <w:lang w:val="en-GB"/>
              </w:rPr>
            </w:pPr>
            <w:r w:rsidRPr="00A14A52">
              <w:rPr>
                <w:rFonts w:eastAsia="Calibri" w:cs="Segoe UI"/>
                <w:b/>
                <w:bCs/>
                <w:szCs w:val="21"/>
                <w:lang w:val="en-GB"/>
              </w:rPr>
              <w:t xml:space="preserve">Overall growth advantage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87F240" w14:textId="32EAEE89" w:rsidR="00F657CD" w:rsidRPr="00A14A52" w:rsidRDefault="00F12698" w:rsidP="006F3BE4">
            <w:pPr>
              <w:spacing w:line="259" w:lineRule="auto"/>
              <w:rPr>
                <w:rFonts w:eastAsia="Calibri" w:cs="Segoe UI"/>
                <w:szCs w:val="21"/>
                <w:lang w:val="en-GB"/>
              </w:rPr>
            </w:pPr>
            <w:r w:rsidRPr="00A14A52">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653E3D" w14:textId="3E74A466" w:rsidR="00F657CD" w:rsidRPr="00A14A52" w:rsidRDefault="000859E6" w:rsidP="006F3BE4">
            <w:pPr>
              <w:spacing w:line="259" w:lineRule="auto"/>
              <w:rPr>
                <w:rFonts w:eastAsia="Calibri" w:cs="Segoe UI"/>
                <w:szCs w:val="21"/>
                <w:lang w:val="en-GB"/>
              </w:rPr>
            </w:pPr>
            <w:r w:rsidRPr="00A14A52">
              <w:rPr>
                <w:rFonts w:eastAsia="Calibri" w:cs="Segoe UI"/>
                <w:b/>
                <w:bCs/>
                <w:szCs w:val="21"/>
                <w:lang w:val="en-GB"/>
              </w:rPr>
              <w:t>Low</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BBDD90" w14:textId="77777777" w:rsidR="00F657CD" w:rsidRPr="00A14A52" w:rsidRDefault="00763608" w:rsidP="006F3BE4">
            <w:pPr>
              <w:spacing w:line="259" w:lineRule="auto"/>
              <w:rPr>
                <w:rFonts w:eastAsia="Calibri" w:cs="Segoe UI"/>
                <w:b/>
                <w:lang w:val="en-GB"/>
              </w:rPr>
            </w:pPr>
            <w:r w:rsidRPr="00A14A52">
              <w:rPr>
                <w:rFonts w:eastAsia="Calibri" w:cs="Segoe UI"/>
                <w:b/>
                <w:lang w:val="en-GB"/>
              </w:rPr>
              <w:t>Evidence of a growth advantage compared to BA.5</w:t>
            </w:r>
          </w:p>
          <w:p w14:paraId="790A851A" w14:textId="77777777" w:rsidR="00763608" w:rsidRPr="00A14A52" w:rsidRDefault="00763608" w:rsidP="006F3BE4">
            <w:pPr>
              <w:spacing w:line="259" w:lineRule="auto"/>
              <w:rPr>
                <w:rFonts w:eastAsia="Calibri" w:cs="Segoe UI"/>
                <w:bCs/>
                <w:lang w:val="en-GB"/>
              </w:rPr>
            </w:pPr>
            <w:r w:rsidRPr="00A14A52">
              <w:rPr>
                <w:rFonts w:eastAsia="Calibri" w:cs="Segoe UI"/>
                <w:bCs/>
                <w:lang w:val="en-GB"/>
              </w:rPr>
              <w:t>Cases are increasing in Singapore</w:t>
            </w:r>
            <w:r w:rsidR="00AC4766" w:rsidRPr="00A14A52">
              <w:rPr>
                <w:rFonts w:eastAsia="Calibri" w:cs="Segoe UI"/>
                <w:bCs/>
                <w:lang w:val="en-GB"/>
              </w:rPr>
              <w:t xml:space="preserve"> against a background of BA.5</w:t>
            </w:r>
            <w:r w:rsidR="003260B5" w:rsidRPr="00A14A52">
              <w:rPr>
                <w:rFonts w:eastAsia="Calibri" w:cs="Segoe UI"/>
                <w:bCs/>
                <w:lang w:val="en-GB"/>
              </w:rPr>
              <w:t>.</w:t>
            </w:r>
          </w:p>
          <w:p w14:paraId="6AECCD06" w14:textId="4C757279" w:rsidR="005F745C" w:rsidRPr="00A14A52" w:rsidRDefault="00F85882" w:rsidP="006F3BE4">
            <w:pPr>
              <w:spacing w:line="259" w:lineRule="auto"/>
              <w:rPr>
                <w:rFonts w:eastAsia="Calibri" w:cs="Segoe UI"/>
                <w:color w:val="C00000"/>
                <w:lang w:val="en-GB"/>
              </w:rPr>
            </w:pPr>
            <w:r w:rsidRPr="006B4980">
              <w:rPr>
                <w:rFonts w:eastAsia="Calibri" w:cs="Segoe UI"/>
                <w:szCs w:val="21"/>
                <w:lang w:val="en-GB"/>
              </w:rPr>
              <w:t xml:space="preserve">Currently present in New </w:t>
            </w:r>
            <w:r w:rsidRPr="00F74ED4">
              <w:rPr>
                <w:rFonts w:eastAsia="Calibri" w:cs="Segoe UI"/>
                <w:szCs w:val="21"/>
                <w:lang w:val="en-GB"/>
              </w:rPr>
              <w:t xml:space="preserve">Zealand and is growing. </w:t>
            </w:r>
            <w:r w:rsidRPr="00F74ED4">
              <w:rPr>
                <w:rFonts w:eastAsia="Calibri" w:cs="Segoe UI"/>
                <w:szCs w:val="21"/>
                <w:lang w:val="en-GB"/>
              </w:rPr>
              <w:fldChar w:fldCharType="begin"/>
            </w:r>
            <w:r w:rsidR="00D32131">
              <w:rPr>
                <w:rFonts w:eastAsia="Calibri" w:cs="Segoe UI"/>
                <w:szCs w:val="21"/>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Pr="00F74ED4">
              <w:rPr>
                <w:rFonts w:eastAsia="Calibri" w:cs="Segoe UI"/>
                <w:szCs w:val="21"/>
                <w:lang w:val="en-GB"/>
              </w:rPr>
              <w:fldChar w:fldCharType="separate"/>
            </w:r>
            <w:r w:rsidR="00D32131">
              <w:rPr>
                <w:rFonts w:eastAsia="Calibri" w:cs="Segoe UI"/>
                <w:noProof/>
                <w:szCs w:val="21"/>
                <w:lang w:val="en-GB"/>
              </w:rPr>
              <w:t>[6]</w:t>
            </w:r>
            <w:r w:rsidRPr="00F74ED4">
              <w:rPr>
                <w:rFonts w:eastAsia="Calibri" w:cs="Segoe UI"/>
                <w:szCs w:val="21"/>
                <w:lang w:val="en-GB"/>
              </w:rPr>
              <w:fldChar w:fldCharType="end"/>
            </w:r>
            <w:r w:rsidRPr="00F74ED4">
              <w:rPr>
                <w:rFonts w:eastAsia="Calibri" w:cs="Segoe UI"/>
                <w:szCs w:val="21"/>
                <w:lang w:val="en-GB"/>
              </w:rPr>
              <w:t xml:space="preserve"> In the fortnight ending 11 November 2022 it made up </w:t>
            </w:r>
            <w:r w:rsidR="00105B66" w:rsidRPr="00F74ED4">
              <w:rPr>
                <w:rFonts w:eastAsia="Calibri" w:cs="Segoe UI"/>
                <w:szCs w:val="21"/>
                <w:lang w:val="en-GB"/>
              </w:rPr>
              <w:t>3</w:t>
            </w:r>
            <w:r w:rsidRPr="00F74ED4">
              <w:rPr>
                <w:rFonts w:eastAsia="Calibri" w:cs="Segoe UI"/>
                <w:szCs w:val="21"/>
                <w:lang w:val="en-GB"/>
              </w:rPr>
              <w:t xml:space="preserve">% of all sequenced </w:t>
            </w:r>
            <w:r w:rsidR="005429B8">
              <w:rPr>
                <w:rFonts w:eastAsia="Calibri" w:cs="Segoe UI"/>
                <w:szCs w:val="21"/>
                <w:lang w:val="en-GB"/>
              </w:rPr>
              <w:t xml:space="preserve">cases </w:t>
            </w:r>
            <w:r w:rsidRPr="00F74ED4">
              <w:rPr>
                <w:rFonts w:eastAsia="Calibri" w:cs="Segoe UI"/>
                <w:szCs w:val="21"/>
                <w:lang w:val="en-GB"/>
              </w:rPr>
              <w:t xml:space="preserve">and </w:t>
            </w:r>
            <w:r w:rsidR="00341961" w:rsidRPr="00F74ED4">
              <w:rPr>
                <w:rFonts w:eastAsia="Calibri" w:cs="Segoe UI"/>
                <w:szCs w:val="21"/>
                <w:lang w:val="en-GB"/>
              </w:rPr>
              <w:t>2</w:t>
            </w:r>
            <w:r w:rsidRPr="00F74ED4">
              <w:rPr>
                <w:rFonts w:eastAsia="Calibri" w:cs="Segoe UI"/>
                <w:szCs w:val="21"/>
                <w:lang w:val="en-GB"/>
              </w:rPr>
              <w:t>% of isolates from hospital cases.</w:t>
            </w:r>
            <w:r w:rsidRPr="00F74ED4">
              <w:rPr>
                <w:rFonts w:eastAsia="Calibri" w:cs="Segoe UI"/>
                <w:szCs w:val="21"/>
                <w:lang w:val="en-GB"/>
              </w:rPr>
              <w:fldChar w:fldCharType="begin"/>
            </w:r>
            <w:r w:rsidR="00D32131">
              <w:rPr>
                <w:rFonts w:eastAsia="Calibri" w:cs="Segoe UI"/>
                <w:szCs w:val="21"/>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Pr="00F74ED4">
              <w:rPr>
                <w:rFonts w:eastAsia="Calibri" w:cs="Segoe UI"/>
                <w:szCs w:val="21"/>
                <w:lang w:val="en-GB"/>
              </w:rPr>
              <w:fldChar w:fldCharType="separate"/>
            </w:r>
            <w:r w:rsidR="00D32131">
              <w:rPr>
                <w:rFonts w:eastAsia="Calibri" w:cs="Segoe UI"/>
                <w:noProof/>
                <w:szCs w:val="21"/>
                <w:lang w:val="en-GB"/>
              </w:rPr>
              <w:t>[6]</w:t>
            </w:r>
            <w:r w:rsidRPr="00F74ED4">
              <w:rPr>
                <w:rFonts w:eastAsia="Calibri" w:cs="Segoe UI"/>
                <w:szCs w:val="21"/>
                <w:lang w:val="en-GB"/>
              </w:rPr>
              <w:fldChar w:fldCharType="end"/>
            </w:r>
          </w:p>
        </w:tc>
      </w:tr>
      <w:tr w:rsidR="00F657CD" w:rsidRPr="00A14A52" w14:paraId="698EB518" w14:textId="77777777" w:rsidTr="51069246">
        <w:trPr>
          <w:trHeight w:val="3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936087D" w14:textId="77777777" w:rsidR="00F657CD" w:rsidRPr="00A14A52" w:rsidRDefault="00F657CD" w:rsidP="006F3BE4">
            <w:pPr>
              <w:spacing w:line="259" w:lineRule="auto"/>
              <w:rPr>
                <w:rFonts w:eastAsia="Calibri" w:cs="Segoe UI"/>
                <w:szCs w:val="21"/>
                <w:lang w:val="en-GB"/>
              </w:rPr>
            </w:pPr>
            <w:r w:rsidRPr="00A14A52">
              <w:rPr>
                <w:rFonts w:eastAsia="Calibri" w:cs="Segoe UI"/>
                <w:b/>
                <w:bCs/>
                <w:szCs w:val="21"/>
                <w:lang w:val="en-GB"/>
              </w:rPr>
              <w:t xml:space="preserve">Transmissibility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F06E30" w14:textId="628C828C" w:rsidR="00F657CD" w:rsidRPr="00A14A52" w:rsidRDefault="00CC5E98" w:rsidP="006F3BE4">
            <w:pPr>
              <w:spacing w:line="259" w:lineRule="auto"/>
              <w:rPr>
                <w:rFonts w:eastAsia="Calibri" w:cs="Segoe UI"/>
                <w:szCs w:val="21"/>
                <w:lang w:val="en-GB"/>
              </w:rPr>
            </w:pPr>
            <w:r w:rsidRPr="00A14A52">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C00BEA" w14:textId="5AD96F36" w:rsidR="00F657CD" w:rsidRPr="00A14A52" w:rsidRDefault="00CC5E98" w:rsidP="006F3BE4">
            <w:pPr>
              <w:spacing w:line="259" w:lineRule="auto"/>
              <w:rPr>
                <w:rFonts w:eastAsia="Calibri" w:cs="Segoe UI"/>
                <w:szCs w:val="21"/>
                <w:lang w:val="en-GB"/>
              </w:rPr>
            </w:pPr>
            <w:r w:rsidRPr="00A14A52">
              <w:rPr>
                <w:rFonts w:eastAsia="Calibri" w:cs="Segoe UI"/>
                <w:b/>
                <w:bCs/>
                <w:szCs w:val="21"/>
                <w:lang w:val="en-GB"/>
              </w:rPr>
              <w:t>Insufficient data</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960019" w14:textId="4B4506EB" w:rsidR="00F657CD" w:rsidRPr="00A14A52" w:rsidRDefault="00CC5E98" w:rsidP="006F3BE4">
            <w:pPr>
              <w:spacing w:line="259" w:lineRule="auto"/>
              <w:rPr>
                <w:rFonts w:eastAsia="Calibri" w:cs="Segoe UI"/>
                <w:i/>
                <w:lang w:val="en-GB"/>
              </w:rPr>
            </w:pPr>
            <w:r w:rsidRPr="00A14A52">
              <w:rPr>
                <w:rFonts w:cs="Segoe UI"/>
                <w:szCs w:val="21"/>
                <w:lang w:val="en-GB"/>
              </w:rPr>
              <w:t xml:space="preserve">No direct data on intrinsic transmissibility and there is no current ability to measure from surveillance data. There is some laboratory evidence that ACE2 binding is increased for XBB compared to prior Omicron variants which may affect transmissibility/infectivity. </w:t>
            </w:r>
            <w:r w:rsidRPr="00A14A52">
              <w:rPr>
                <w:rFonts w:cs="Segoe UI"/>
                <w:szCs w:val="21"/>
                <w:lang w:val="en-GB"/>
              </w:rPr>
              <w:fldChar w:fldCharType="begin"/>
            </w:r>
            <w:r w:rsidR="003C26F1">
              <w:rPr>
                <w:rFonts w:cs="Segoe UI"/>
                <w:szCs w:val="21"/>
                <w:lang w:val="en-GB"/>
              </w:rPr>
              <w:instrText xml:space="preserve"> ADDIN EN.CITE &lt;EndNote&gt;&lt;Cite&gt;&lt;Author&gt;Cao&lt;/Author&gt;&lt;Year&gt;2022&lt;/Year&gt;&lt;RecNum&gt;5490&lt;/RecNum&gt;&lt;DisplayText&gt;[25]&lt;/DisplayText&gt;&lt;record&gt;&lt;rec-number&gt;5490&lt;/rec-number&gt;&lt;foreign-keys&gt;&lt;key app="EN" db-id="tfrtexd2lrs2vkefzp8v29vg5eptxer95fd5" timestamp="1665524253" guid="24f98c7e-6be5-442f-ae22-8a0d041613fd"&gt;5490&lt;/key&gt;&lt;/foreign-keys&gt;&lt;ref-type name="Web Page"&gt;12&lt;/ref-type&gt;&lt;contributors&gt;&lt;authors&gt;&lt;author&gt;Cao, Yunlong&lt;/author&gt;&lt;author&gt;Jian, Fanchong&lt;/author&gt;&lt;author&gt;Wang, Jing&lt;/author&gt;&lt;author&gt;Yu, Yuanling&lt;/author&gt;&lt;author&gt;Song, Weiliang&lt;/author&gt;&lt;author&gt;Yisimayi, Ayijiang&lt;/author&gt;&lt;author&gt;Wang, Jing&lt;/author&gt;&lt;author&gt;An, Ran&lt;/author&gt;&lt;author&gt;Zhang, Na&lt;/author&gt;&lt;author&gt;Wang, Yao&lt;/author&gt;&lt;author&gt;Wang, Peng&lt;/author&gt;&lt;author&gt;Zhao, Lijuan&lt;/author&gt;&lt;author&gt;Sun, Haiyan&lt;/author&gt;&lt;author&gt;Yu, Lingling&lt;/author&gt;&lt;author&gt;Yang, Sijie&lt;/author&gt;&lt;author&gt;Niu, Xiao&lt;/author&gt;&lt;author&gt;Xiao, Tianhe&lt;/author&gt;&lt;author&gt;Gu, Qingqing&lt;/author&gt;&lt;author&gt;Shao, Fei&lt;/author&gt;&lt;author&gt;Hao, Xiaohua&lt;/author&gt;&lt;author&gt;Xu, Yanli&lt;/author&gt;&lt;author&gt;Jin, Ronghua&lt;/author&gt;&lt;author&gt;Wang, Youchun&lt;/author&gt;&lt;author&gt;Xie, Xiaoliang Sunney&lt;/author&gt;&lt;/authors&gt;&lt;/contributors&gt;&lt;titles&gt;&lt;title&gt;Imprinted SARS-CoV-2 humoral immunity induces converging Omicron RBD evolution&lt;/title&gt;&lt;secondary-title&gt;bioRxiv&lt;/secondary-title&gt;&lt;/titles&gt;&lt;periodical&gt;&lt;full-title&gt;bioRxiv&lt;/full-title&gt;&lt;/periodical&gt;&lt;pages&gt;2022.09.15.507787&lt;/pages&gt;&lt;dates&gt;&lt;year&gt;2022&lt;/year&gt;&lt;/dates&gt;&lt;urls&gt;&lt;related-urls&gt;&lt;url&gt;https://www.biorxiv.org/content/biorxiv/early/2022/09/23/2022.09.15.507787.full.pdf&lt;/url&gt;&lt;/related-urls&gt;&lt;/urls&gt;&lt;electronic-resource-num&gt;10.1101/2022.09.15.507787&lt;/electronic-resource-num&gt;&lt;/record&gt;&lt;/Cite&gt;&lt;/EndNote&gt;</w:instrText>
            </w:r>
            <w:r w:rsidRPr="00A14A52">
              <w:rPr>
                <w:rFonts w:cs="Segoe UI"/>
                <w:szCs w:val="21"/>
                <w:lang w:val="en-GB"/>
              </w:rPr>
              <w:fldChar w:fldCharType="separate"/>
            </w:r>
            <w:r w:rsidR="003C26F1">
              <w:rPr>
                <w:rFonts w:cs="Segoe UI"/>
                <w:noProof/>
                <w:szCs w:val="21"/>
                <w:lang w:val="en-GB"/>
              </w:rPr>
              <w:t>[25]</w:t>
            </w:r>
            <w:r w:rsidRPr="00A14A52">
              <w:rPr>
                <w:rFonts w:cs="Segoe UI"/>
                <w:szCs w:val="21"/>
                <w:lang w:val="en-GB"/>
              </w:rPr>
              <w:fldChar w:fldCharType="end"/>
            </w:r>
          </w:p>
        </w:tc>
      </w:tr>
      <w:tr w:rsidR="003260B5" w:rsidRPr="00A14A52" w14:paraId="2015F15F" w14:textId="77777777" w:rsidTr="51069246">
        <w:trPr>
          <w:trHeight w:val="6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2C636C8" w14:textId="77777777" w:rsidR="003260B5" w:rsidRPr="00A14A52" w:rsidRDefault="003260B5" w:rsidP="003260B5">
            <w:pPr>
              <w:spacing w:line="259" w:lineRule="auto"/>
              <w:rPr>
                <w:rFonts w:eastAsia="Calibri" w:cs="Segoe UI"/>
                <w:szCs w:val="21"/>
                <w:lang w:val="en-GB"/>
              </w:rPr>
            </w:pPr>
            <w:r w:rsidRPr="00A14A52">
              <w:rPr>
                <w:rFonts w:eastAsia="Calibri" w:cs="Segoe UI"/>
                <w:b/>
                <w:bCs/>
                <w:szCs w:val="21"/>
                <w:lang w:val="en-GB"/>
              </w:rPr>
              <w:t xml:space="preserve">Immune evasion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306110" w14:textId="77CD40C7" w:rsidR="003260B5" w:rsidRPr="00A14A52" w:rsidRDefault="003260B5" w:rsidP="003260B5">
            <w:pPr>
              <w:spacing w:line="259" w:lineRule="auto"/>
              <w:rPr>
                <w:rFonts w:eastAsia="Calibri" w:cs="Segoe UI"/>
                <w:szCs w:val="21"/>
                <w:lang w:val="en-GB"/>
              </w:rPr>
            </w:pPr>
            <w:r w:rsidRPr="00A14A52">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086473" w14:textId="183B03D0" w:rsidR="003260B5" w:rsidRPr="00A14A52" w:rsidRDefault="003260B5" w:rsidP="003260B5">
            <w:pPr>
              <w:spacing w:line="259" w:lineRule="auto"/>
              <w:rPr>
                <w:rFonts w:eastAsia="Calibri" w:cs="Segoe UI"/>
                <w:szCs w:val="21"/>
                <w:lang w:val="en-GB"/>
              </w:rPr>
            </w:pPr>
            <w:r w:rsidRPr="00A14A52">
              <w:rPr>
                <w:rFonts w:eastAsia="Calibri" w:cs="Segoe UI"/>
                <w:b/>
                <w:bCs/>
                <w:szCs w:val="21"/>
                <w:lang w:val="en-GB"/>
              </w:rPr>
              <w:t>Moderate</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0796C5" w14:textId="77777777" w:rsidR="003260B5" w:rsidRPr="00A14A52" w:rsidRDefault="003260B5" w:rsidP="003260B5">
            <w:pPr>
              <w:spacing w:line="259" w:lineRule="auto"/>
              <w:rPr>
                <w:rFonts w:eastAsia="Calibri" w:cs="Segoe UI"/>
                <w:b/>
                <w:bCs/>
                <w:szCs w:val="21"/>
                <w:lang w:val="en-GB"/>
              </w:rPr>
            </w:pPr>
            <w:r w:rsidRPr="00A14A52">
              <w:rPr>
                <w:rFonts w:eastAsia="Calibri" w:cs="Segoe UI"/>
                <w:b/>
                <w:bCs/>
                <w:i/>
                <w:iCs/>
                <w:szCs w:val="21"/>
                <w:lang w:val="en-GB"/>
              </w:rPr>
              <w:t>Evidence of increased immune evasion.</w:t>
            </w:r>
          </w:p>
          <w:p w14:paraId="01471C51" w14:textId="03D35725" w:rsidR="00C4214C" w:rsidRPr="00A14A52" w:rsidRDefault="003260B5" w:rsidP="003260B5">
            <w:pPr>
              <w:spacing w:line="259" w:lineRule="auto"/>
              <w:rPr>
                <w:rFonts w:eastAsia="Calibri" w:cs="Segoe UI"/>
                <w:szCs w:val="21"/>
                <w:lang w:val="en-GB"/>
              </w:rPr>
            </w:pPr>
            <w:r w:rsidRPr="00A14A52">
              <w:rPr>
                <w:rFonts w:eastAsia="Calibri" w:cs="Segoe UI"/>
                <w:szCs w:val="21"/>
                <w:lang w:val="en-GB"/>
              </w:rPr>
              <w:t xml:space="preserve">More resistant to neutralisation from sera of vaccinated and breakthrough infected individuals. </w:t>
            </w:r>
            <w:r w:rsidR="007A338B" w:rsidRPr="00A14A52">
              <w:rPr>
                <w:rFonts w:cs="Segoe UI"/>
                <w:szCs w:val="21"/>
                <w:lang w:val="en-GB"/>
              </w:rPr>
              <w:fldChar w:fldCharType="begin"/>
            </w:r>
            <w:r w:rsidR="003C26F1">
              <w:rPr>
                <w:rFonts w:cs="Segoe UI"/>
                <w:szCs w:val="21"/>
                <w:lang w:val="en-GB"/>
              </w:rPr>
              <w:instrText xml:space="preserve"> ADDIN EN.CITE &lt;EndNote&gt;&lt;Cite&gt;&lt;Author&gt;Cao&lt;/Author&gt;&lt;Year&gt;2022&lt;/Year&gt;&lt;RecNum&gt;5490&lt;/RecNum&gt;&lt;DisplayText&gt;[25]&lt;/DisplayText&gt;&lt;record&gt;&lt;rec-number&gt;5490&lt;/rec-number&gt;&lt;foreign-keys&gt;&lt;key app="EN" db-id="tfrtexd2lrs2vkefzp8v29vg5eptxer95fd5" timestamp="1665524253" guid="24f98c7e-6be5-442f-ae22-8a0d041613fd"&gt;5490&lt;/key&gt;&lt;/foreign-keys&gt;&lt;ref-type name="Web Page"&gt;12&lt;/ref-type&gt;&lt;contributors&gt;&lt;authors&gt;&lt;author&gt;Cao, Yunlong&lt;/author&gt;&lt;author&gt;Jian, Fanchong&lt;/author&gt;&lt;author&gt;Wang, Jing&lt;/author&gt;&lt;author&gt;Yu, Yuanling&lt;/author&gt;&lt;author&gt;Song, Weiliang&lt;/author&gt;&lt;author&gt;Yisimayi, Ayijiang&lt;/author&gt;&lt;author&gt;Wang, Jing&lt;/author&gt;&lt;author&gt;An, Ran&lt;/author&gt;&lt;author&gt;Zhang, Na&lt;/author&gt;&lt;author&gt;Wang, Yao&lt;/author&gt;&lt;author&gt;Wang, Peng&lt;/author&gt;&lt;author&gt;Zhao, Lijuan&lt;/author&gt;&lt;author&gt;Sun, Haiyan&lt;/author&gt;&lt;author&gt;Yu, Lingling&lt;/author&gt;&lt;author&gt;Yang, Sijie&lt;/author&gt;&lt;author&gt;Niu, Xiao&lt;/author&gt;&lt;author&gt;Xiao, Tianhe&lt;/author&gt;&lt;author&gt;Gu, Qingqing&lt;/author&gt;&lt;author&gt;Shao, Fei&lt;/author&gt;&lt;author&gt;Hao, Xiaohua&lt;/author&gt;&lt;author&gt;Xu, Yanli&lt;/author&gt;&lt;author&gt;Jin, Ronghua&lt;/author&gt;&lt;author&gt;Wang, Youchun&lt;/author&gt;&lt;author&gt;Xie, Xiaoliang Sunney&lt;/author&gt;&lt;/authors&gt;&lt;/contributors&gt;&lt;titles&gt;&lt;title&gt;Imprinted SARS-CoV-2 humoral immunity induces converging Omicron RBD evolution&lt;/title&gt;&lt;secondary-title&gt;bioRxiv&lt;/secondary-title&gt;&lt;/titles&gt;&lt;periodical&gt;&lt;full-title&gt;bioRxiv&lt;/full-title&gt;&lt;/periodical&gt;&lt;pages&gt;2022.09.15.507787&lt;/pages&gt;&lt;dates&gt;&lt;year&gt;2022&lt;/year&gt;&lt;/dates&gt;&lt;urls&gt;&lt;related-urls&gt;&lt;url&gt;https://www.biorxiv.org/content/biorxiv/early/2022/09/23/2022.09.15.507787.full.pdf&lt;/url&gt;&lt;/related-urls&gt;&lt;/urls&gt;&lt;electronic-resource-num&gt;10.1101/2022.09.15.507787&lt;/electronic-resource-num&gt;&lt;/record&gt;&lt;/Cite&gt;&lt;/EndNote&gt;</w:instrText>
            </w:r>
            <w:r w:rsidR="007A338B" w:rsidRPr="00A14A52">
              <w:rPr>
                <w:rFonts w:cs="Segoe UI"/>
                <w:szCs w:val="21"/>
                <w:lang w:val="en-GB"/>
              </w:rPr>
              <w:fldChar w:fldCharType="separate"/>
            </w:r>
            <w:r w:rsidR="003C26F1">
              <w:rPr>
                <w:rFonts w:cs="Segoe UI"/>
                <w:noProof/>
                <w:szCs w:val="21"/>
                <w:lang w:val="en-GB"/>
              </w:rPr>
              <w:t>[25]</w:t>
            </w:r>
            <w:r w:rsidR="007A338B" w:rsidRPr="00A14A52">
              <w:rPr>
                <w:rFonts w:cs="Segoe UI"/>
                <w:szCs w:val="21"/>
                <w:lang w:val="en-GB"/>
              </w:rPr>
              <w:fldChar w:fldCharType="end"/>
            </w:r>
          </w:p>
        </w:tc>
      </w:tr>
      <w:tr w:rsidR="00F657CD" w:rsidRPr="00A14A52" w14:paraId="3ED2EFBD" w14:textId="77777777" w:rsidTr="51069246">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04D987DB" w14:textId="77777777" w:rsidR="00F657CD" w:rsidRPr="00F828A1" w:rsidRDefault="00F657CD" w:rsidP="006F3BE4">
            <w:pPr>
              <w:spacing w:line="259" w:lineRule="auto"/>
              <w:rPr>
                <w:rFonts w:eastAsia="Calibri" w:cs="Segoe UI"/>
                <w:szCs w:val="21"/>
                <w:lang w:val="en-GB"/>
              </w:rPr>
            </w:pPr>
            <w:r w:rsidRPr="00F828A1">
              <w:rPr>
                <w:rFonts w:eastAsia="Calibri" w:cs="Segoe UI"/>
                <w:b/>
                <w:szCs w:val="21"/>
                <w:lang w:val="en-GB"/>
              </w:rPr>
              <w:t xml:space="preserve">Severity </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3DA055" w14:textId="1523E655" w:rsidR="00F657CD" w:rsidRPr="00F828A1" w:rsidRDefault="00B2193A" w:rsidP="006F3BE4">
            <w:pPr>
              <w:spacing w:line="259" w:lineRule="auto"/>
              <w:rPr>
                <w:rFonts w:eastAsia="Calibri" w:cs="Segoe UI"/>
                <w:szCs w:val="21"/>
                <w:lang w:val="en-GB"/>
              </w:rPr>
            </w:pPr>
            <w:r w:rsidRPr="00F828A1">
              <w:rPr>
                <w:rFonts w:eastAsia="Calibri" w:cs="Segoe UI"/>
                <w:b/>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3CAED0" w14:textId="3E5B51EE" w:rsidR="00F657CD" w:rsidRPr="00F828A1" w:rsidRDefault="00B2193A" w:rsidP="006F3BE4">
            <w:pPr>
              <w:spacing w:line="259" w:lineRule="auto"/>
              <w:rPr>
                <w:rFonts w:eastAsia="Calibri" w:cs="Segoe UI"/>
                <w:szCs w:val="21"/>
                <w:lang w:val="en-GB"/>
              </w:rPr>
            </w:pPr>
            <w:r w:rsidRPr="00F828A1">
              <w:rPr>
                <w:rFonts w:eastAsia="Calibri" w:cs="Segoe UI"/>
                <w:b/>
                <w:szCs w:val="21"/>
                <w:lang w:val="en-GB"/>
              </w:rPr>
              <w:t>Insufficient data</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A937EA" w14:textId="52D754E2" w:rsidR="00F657CD" w:rsidRPr="00FB276B" w:rsidRDefault="00167DC7" w:rsidP="51069246">
            <w:pPr>
              <w:spacing w:line="259" w:lineRule="auto"/>
              <w:rPr>
                <w:rFonts w:eastAsia="Calibri" w:cs="Segoe UI"/>
                <w:lang w:val="en-GB"/>
              </w:rPr>
            </w:pPr>
            <w:r w:rsidRPr="00AD45DD">
              <w:rPr>
                <w:rFonts w:eastAsia="Calibri" w:cs="Segoe UI"/>
                <w:lang w:val="en-GB"/>
              </w:rPr>
              <w:t xml:space="preserve">In late October </w:t>
            </w:r>
            <w:r w:rsidR="00D56160" w:rsidRPr="00AD45DD">
              <w:rPr>
                <w:rFonts w:eastAsia="Calibri" w:cs="Segoe UI"/>
                <w:lang w:val="en-GB"/>
              </w:rPr>
              <w:t xml:space="preserve">2022 </w:t>
            </w:r>
            <w:r w:rsidRPr="00AD45DD">
              <w:rPr>
                <w:rFonts w:eastAsia="Calibri" w:cs="Segoe UI"/>
                <w:lang w:val="en-GB"/>
              </w:rPr>
              <w:t>the W</w:t>
            </w:r>
            <w:r w:rsidR="00F828A1" w:rsidRPr="00AD45DD">
              <w:rPr>
                <w:rFonts w:eastAsia="Calibri" w:cs="Segoe UI"/>
                <w:lang w:val="en-GB"/>
              </w:rPr>
              <w:t xml:space="preserve">orld Health Organization </w:t>
            </w:r>
            <w:r w:rsidR="00F828A1" w:rsidRPr="00AD45DD">
              <w:t xml:space="preserve">Technical Advisory Group on SARS-CoV-2 Virus Evolution </w:t>
            </w:r>
            <w:r w:rsidRPr="00AD45DD">
              <w:rPr>
                <w:rFonts w:eastAsia="Calibri" w:cs="Segoe UI"/>
                <w:lang w:val="en-GB"/>
              </w:rPr>
              <w:t>noted that current</w:t>
            </w:r>
            <w:r w:rsidR="00F12E3D" w:rsidRPr="00AD45DD">
              <w:rPr>
                <w:rFonts w:eastAsia="Calibri" w:cs="Segoe UI"/>
                <w:lang w:val="en-GB"/>
              </w:rPr>
              <w:t xml:space="preserve"> (limited)</w:t>
            </w:r>
            <w:r w:rsidRPr="00AD45DD">
              <w:rPr>
                <w:rFonts w:eastAsia="Calibri" w:cs="Segoe UI"/>
                <w:lang w:val="en-GB"/>
              </w:rPr>
              <w:t xml:space="preserve"> information does not indicate an increase in severity for XBB.</w:t>
            </w:r>
            <w:r w:rsidR="00CA0086" w:rsidRPr="00AD45DD">
              <w:rPr>
                <w:rFonts w:eastAsia="Calibri" w:cs="Segoe UI"/>
                <w:lang w:val="en-GB"/>
              </w:rPr>
              <w:t xml:space="preserve"> </w:t>
            </w:r>
            <w:r w:rsidRPr="00AD45DD">
              <w:rPr>
                <w:rFonts w:eastAsia="Calibri" w:cs="Segoe UI"/>
                <w:lang w:val="en-GB"/>
              </w:rPr>
              <w:fldChar w:fldCharType="begin"/>
            </w:r>
            <w:r w:rsidR="00FC3EF0">
              <w:rPr>
                <w:rFonts w:eastAsia="Calibri" w:cs="Segoe UI"/>
                <w:lang w:val="en-GB"/>
              </w:rPr>
              <w:instrText xml:space="preserve"> ADDIN EN.CITE &lt;EndNote&gt;&lt;Cite&gt;&lt;Author&gt;World Health Organisation (WHO)&lt;/Author&gt;&lt;Year&gt;2022&lt;/Year&gt;&lt;RecNum&gt;5717&lt;/RecNum&gt;&lt;DisplayText&gt;[33]&lt;/DisplayText&gt;&lt;record&gt;&lt;rec-number&gt;5717&lt;/rec-number&gt;&lt;foreign-keys&gt;&lt;key app="EN" db-id="tfrtexd2lrs2vkefzp8v29vg5eptxer95fd5" timestamp="1667941077" guid="59fbb746-14c2-487c-97c8-bedb28d49a1d"&gt;5717&lt;/key&gt;&lt;/foreign-keys&gt;&lt;ref-type name="Web Page"&gt;12&lt;/ref-type&gt;&lt;contributors&gt;&lt;authors&gt;&lt;author&gt;World Health Organisation (WHO),&lt;/author&gt;&lt;/authors&gt;&lt;/contributors&gt;&lt;titles&gt;&lt;title&gt;Weekly epidemiological update on COVID-19 - 2 November 2022&lt;/title&gt;&lt;/titles&gt;&lt;dates&gt;&lt;year&gt;2022&lt;/year&gt;&lt;/dates&gt;&lt;urls&gt;&lt;related-urls&gt;&lt;url&gt;https://www.who.int/docs/default-source/coronaviruse/situation-reports/20221102_weekly_epi_update_116.pdf?sfvrsn=e2510ada_4&amp;amp;download=true&lt;/url&gt;&lt;/related-urls&gt;&lt;/urls&gt;&lt;/record&gt;&lt;/Cite&gt;&lt;/EndNote&gt;</w:instrText>
            </w:r>
            <w:r w:rsidRPr="00AD45DD">
              <w:rPr>
                <w:rFonts w:eastAsia="Calibri" w:cs="Segoe UI"/>
                <w:lang w:val="en-GB"/>
              </w:rPr>
              <w:fldChar w:fldCharType="separate"/>
            </w:r>
            <w:r w:rsidR="00FC3EF0">
              <w:rPr>
                <w:rFonts w:eastAsia="Calibri" w:cs="Segoe UI"/>
                <w:noProof/>
                <w:lang w:val="en-GB"/>
              </w:rPr>
              <w:t>[33]</w:t>
            </w:r>
            <w:r w:rsidRPr="00AD45DD">
              <w:rPr>
                <w:rFonts w:eastAsia="Calibri" w:cs="Segoe UI"/>
                <w:lang w:val="en-GB"/>
              </w:rPr>
              <w:fldChar w:fldCharType="end"/>
            </w:r>
            <w:r w:rsidRPr="00AD45DD">
              <w:rPr>
                <w:rFonts w:eastAsia="Calibri" w:cs="Segoe UI"/>
                <w:lang w:val="en-GB"/>
              </w:rPr>
              <w:t xml:space="preserve"> </w:t>
            </w:r>
          </w:p>
        </w:tc>
      </w:tr>
      <w:tr w:rsidR="003260B5" w:rsidRPr="00A14A52" w14:paraId="0E9E9A8D" w14:textId="77777777" w:rsidTr="51069246">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3D43F66F" w14:textId="77777777" w:rsidR="003260B5" w:rsidRPr="00A14A52" w:rsidRDefault="003260B5" w:rsidP="003260B5">
            <w:pPr>
              <w:spacing w:line="259" w:lineRule="auto"/>
              <w:rPr>
                <w:rFonts w:eastAsia="Calibri" w:cs="Segoe UI"/>
                <w:b/>
                <w:bCs/>
                <w:szCs w:val="21"/>
                <w:lang w:val="en-GB"/>
              </w:rPr>
            </w:pPr>
            <w:r w:rsidRPr="00A14A52">
              <w:rPr>
                <w:rFonts w:eastAsia="Calibri" w:cs="Segoe UI"/>
                <w:b/>
                <w:bCs/>
                <w:szCs w:val="21"/>
                <w:lang w:val="en-GB"/>
              </w:rPr>
              <w:t>Therapeutics</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51D2D1" w14:textId="310CB659" w:rsidR="003260B5" w:rsidRPr="00A14A52" w:rsidRDefault="003260B5" w:rsidP="003260B5">
            <w:pPr>
              <w:spacing w:line="259" w:lineRule="auto"/>
              <w:rPr>
                <w:rFonts w:eastAsia="Calibri" w:cs="Segoe UI"/>
                <w:b/>
                <w:bCs/>
                <w:szCs w:val="21"/>
                <w:lang w:val="en-GB"/>
              </w:rPr>
            </w:pPr>
            <w:r w:rsidRPr="00A14A52">
              <w:rPr>
                <w:rFonts w:eastAsia="Calibri" w:cs="Segoe UI"/>
                <w:b/>
                <w:bCs/>
                <w:szCs w:val="21"/>
                <w:lang w:val="en-GB"/>
              </w:rPr>
              <w:t>Increased risk</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119B9B" w14:textId="521613BA" w:rsidR="003260B5" w:rsidRPr="00A14A52" w:rsidRDefault="003260B5" w:rsidP="003260B5">
            <w:pPr>
              <w:spacing w:line="259" w:lineRule="auto"/>
              <w:rPr>
                <w:rFonts w:eastAsia="Calibri" w:cs="Segoe UI"/>
                <w:b/>
                <w:bCs/>
                <w:szCs w:val="21"/>
                <w:lang w:val="en-GB"/>
              </w:rPr>
            </w:pPr>
            <w:r w:rsidRPr="00A14A52">
              <w:rPr>
                <w:rFonts w:eastAsia="Calibri" w:cs="Segoe UI"/>
                <w:b/>
                <w:bCs/>
                <w:szCs w:val="21"/>
                <w:lang w:val="en-GB"/>
              </w:rPr>
              <w:t>Low</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8B5091" w14:textId="3F695ABC" w:rsidR="003260B5" w:rsidRPr="00A14A52" w:rsidRDefault="21EB8994" w:rsidP="51069246">
            <w:pPr>
              <w:ind w:right="-1"/>
              <w:rPr>
                <w:rFonts w:eastAsia="Calibri" w:cs="Segoe UI"/>
                <w:b/>
                <w:bCs/>
                <w:color w:val="C00000"/>
                <w:lang w:val="en-GB"/>
              </w:rPr>
            </w:pPr>
            <w:r w:rsidRPr="6479E76B">
              <w:rPr>
                <w:rFonts w:cs="Segoe UI"/>
                <w:lang w:val="en-GB"/>
              </w:rPr>
              <w:t xml:space="preserve">One </w:t>
            </w:r>
            <w:r w:rsidRPr="6479E76B">
              <w:rPr>
                <w:rFonts w:cs="Segoe UI"/>
                <w:i/>
                <w:iCs/>
                <w:lang w:val="en-GB"/>
              </w:rPr>
              <w:t>in vitro</w:t>
            </w:r>
            <w:r w:rsidRPr="6479E76B">
              <w:rPr>
                <w:rFonts w:cs="Segoe UI"/>
                <w:lang w:val="en-GB"/>
              </w:rPr>
              <w:t xml:space="preserve"> study showed loss of efficacy of all currently approved clinical monoclonal antibody therapies including Evusheld and </w:t>
            </w:r>
            <w:r w:rsidRPr="6479E76B">
              <w:rPr>
                <w:lang w:val="en-GB"/>
              </w:rPr>
              <w:t xml:space="preserve">Bebtelovimab. </w:t>
            </w:r>
            <w:r w:rsidR="007A338B" w:rsidRPr="00A14A52">
              <w:rPr>
                <w:rFonts w:cs="Segoe UI"/>
                <w:szCs w:val="21"/>
                <w:lang w:val="en-GB"/>
              </w:rPr>
              <w:fldChar w:fldCharType="begin"/>
            </w:r>
            <w:r w:rsidR="003C26F1">
              <w:rPr>
                <w:rFonts w:cs="Segoe UI"/>
                <w:szCs w:val="21"/>
                <w:lang w:val="en-GB"/>
              </w:rPr>
              <w:instrText xml:space="preserve"> ADDIN EN.CITE &lt;EndNote&gt;&lt;Cite&gt;&lt;Author&gt;Cao&lt;/Author&gt;&lt;Year&gt;2022&lt;/Year&gt;&lt;RecNum&gt;5490&lt;/RecNum&gt;&lt;DisplayText&gt;[25]&lt;/DisplayText&gt;&lt;record&gt;&lt;rec-number&gt;5490&lt;/rec-number&gt;&lt;foreign-keys&gt;&lt;key app="EN" db-id="tfrtexd2lrs2vkefzp8v29vg5eptxer95fd5" timestamp="1665524253" guid="24f98c7e-6be5-442f-ae22-8a0d041613fd"&gt;5490&lt;/key&gt;&lt;/foreign-keys&gt;&lt;ref-type name="Web Page"&gt;12&lt;/ref-type&gt;&lt;contributors&gt;&lt;authors&gt;&lt;author&gt;Cao, Yunlong&lt;/author&gt;&lt;author&gt;Jian, Fanchong&lt;/author&gt;&lt;author&gt;Wang, Jing&lt;/author&gt;&lt;author&gt;Yu, Yuanling&lt;/author&gt;&lt;author&gt;Song, Weiliang&lt;/author&gt;&lt;author&gt;Yisimayi, Ayijiang&lt;/author&gt;&lt;author&gt;Wang, Jing&lt;/author&gt;&lt;author&gt;An, Ran&lt;/author&gt;&lt;author&gt;Zhang, Na&lt;/author&gt;&lt;author&gt;Wang, Yao&lt;/author&gt;&lt;author&gt;Wang, Peng&lt;/author&gt;&lt;author&gt;Zhao, Lijuan&lt;/author&gt;&lt;author&gt;Sun, Haiyan&lt;/author&gt;&lt;author&gt;Yu, Lingling&lt;/author&gt;&lt;author&gt;Yang, Sijie&lt;/author&gt;&lt;author&gt;Niu, Xiao&lt;/author&gt;&lt;author&gt;Xiao, Tianhe&lt;/author&gt;&lt;author&gt;Gu, Qingqing&lt;/author&gt;&lt;author&gt;Shao, Fei&lt;/author&gt;&lt;author&gt;Hao, Xiaohua&lt;/author&gt;&lt;author&gt;Xu, Yanli&lt;/author&gt;&lt;author&gt;Jin, Ronghua&lt;/author&gt;&lt;author&gt;Wang, Youchun&lt;/author&gt;&lt;author&gt;Xie, Xiaoliang Sunney&lt;/author&gt;&lt;/authors&gt;&lt;/contributors&gt;&lt;titles&gt;&lt;title&gt;Imprinted SARS-CoV-2 humoral immunity induces converging Omicron RBD evolution&lt;/title&gt;&lt;secondary-title&gt;bioRxiv&lt;/secondary-title&gt;&lt;/titles&gt;&lt;periodical&gt;&lt;full-title&gt;bioRxiv&lt;/full-title&gt;&lt;/periodical&gt;&lt;pages&gt;2022.09.15.507787&lt;/pages&gt;&lt;dates&gt;&lt;year&gt;2022&lt;/year&gt;&lt;/dates&gt;&lt;urls&gt;&lt;related-urls&gt;&lt;url&gt;https://www.biorxiv.org/content/biorxiv/early/2022/09/23/2022.09.15.507787.full.pdf&lt;/url&gt;&lt;/related-urls&gt;&lt;/urls&gt;&lt;electronic-resource-num&gt;10.1101/2022.09.15.507787&lt;/electronic-resource-num&gt;&lt;/record&gt;&lt;/Cite&gt;&lt;/EndNote&gt;</w:instrText>
            </w:r>
            <w:r w:rsidR="007A338B" w:rsidRPr="00A14A52">
              <w:rPr>
                <w:rFonts w:cs="Segoe UI"/>
                <w:szCs w:val="21"/>
                <w:lang w:val="en-GB"/>
              </w:rPr>
              <w:fldChar w:fldCharType="separate"/>
            </w:r>
            <w:r w:rsidR="003C26F1">
              <w:rPr>
                <w:rFonts w:cs="Segoe UI"/>
                <w:noProof/>
                <w:szCs w:val="21"/>
                <w:lang w:val="en-GB"/>
              </w:rPr>
              <w:t>[25]</w:t>
            </w:r>
            <w:r w:rsidR="007A338B" w:rsidRPr="00A14A52">
              <w:rPr>
                <w:rFonts w:cs="Segoe UI"/>
                <w:szCs w:val="21"/>
                <w:lang w:val="en-GB"/>
              </w:rPr>
              <w:fldChar w:fldCharType="end"/>
            </w:r>
          </w:p>
        </w:tc>
      </w:tr>
      <w:tr w:rsidR="00BC6003" w:rsidRPr="00A14A52" w14:paraId="1FA55086" w14:textId="77777777" w:rsidTr="51069246">
        <w:trPr>
          <w:trHeight w:val="15"/>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759BDED3" w14:textId="77777777" w:rsidR="00BC6003" w:rsidRPr="00A14A52" w:rsidRDefault="00BC6003" w:rsidP="00BC6003">
            <w:pPr>
              <w:spacing w:line="259" w:lineRule="auto"/>
              <w:rPr>
                <w:rFonts w:eastAsia="Calibri" w:cs="Segoe UI"/>
                <w:b/>
                <w:bCs/>
                <w:szCs w:val="21"/>
                <w:lang w:val="en-GB"/>
              </w:rPr>
            </w:pPr>
            <w:r w:rsidRPr="00A14A52">
              <w:rPr>
                <w:rFonts w:eastAsia="Calibri" w:cs="Segoe UI"/>
                <w:b/>
                <w:bCs/>
                <w:szCs w:val="21"/>
                <w:lang w:val="en-GB"/>
              </w:rPr>
              <w:t>Testing</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C0290E" w14:textId="12AEFE0D" w:rsidR="00BC6003" w:rsidRPr="00A14A52" w:rsidRDefault="0034736B" w:rsidP="00BC6003">
            <w:pPr>
              <w:spacing w:line="259" w:lineRule="auto"/>
              <w:rPr>
                <w:rFonts w:eastAsia="Calibri" w:cs="Segoe UI"/>
                <w:b/>
                <w:lang w:val="en-GB"/>
              </w:rPr>
            </w:pPr>
            <w:r w:rsidRPr="00A14A52">
              <w:rPr>
                <w:rFonts w:eastAsia="Calibri" w:cs="Segoe UI"/>
                <w:b/>
                <w:bCs/>
                <w:szCs w:val="21"/>
                <w:lang w:val="en-GB"/>
              </w:rPr>
              <w:t>Insufficient data</w:t>
            </w:r>
          </w:p>
        </w:tc>
        <w:tc>
          <w:tcPr>
            <w:tcW w:w="14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F3E736" w14:textId="286B7830" w:rsidR="00BC6003" w:rsidRPr="00A14A52" w:rsidRDefault="0034736B" w:rsidP="00BC6003">
            <w:pPr>
              <w:spacing w:line="259" w:lineRule="auto"/>
              <w:rPr>
                <w:rFonts w:eastAsia="Calibri" w:cs="Segoe UI"/>
                <w:b/>
                <w:bCs/>
                <w:szCs w:val="21"/>
                <w:lang w:val="en-GB"/>
              </w:rPr>
            </w:pPr>
            <w:r w:rsidRPr="00A14A52">
              <w:rPr>
                <w:rFonts w:eastAsia="Calibri" w:cs="Segoe UI"/>
                <w:b/>
                <w:bCs/>
                <w:szCs w:val="21"/>
                <w:lang w:val="en-GB"/>
              </w:rPr>
              <w:t>Insufficient data</w:t>
            </w:r>
          </w:p>
        </w:tc>
        <w:tc>
          <w:tcPr>
            <w:tcW w:w="949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F9D677" w14:textId="741C34D7" w:rsidR="00BC6003" w:rsidRPr="00646AFC" w:rsidRDefault="00F35773" w:rsidP="00B2193A">
            <w:pPr>
              <w:spacing w:line="259" w:lineRule="auto"/>
              <w:rPr>
                <w:rFonts w:eastAsia="Calibri" w:cs="Segoe UI"/>
                <w:szCs w:val="21"/>
                <w:lang w:val="en-GB"/>
              </w:rPr>
            </w:pPr>
            <w:r>
              <w:rPr>
                <w:rFonts w:eastAsia="Calibri" w:cs="Segoe UI"/>
                <w:szCs w:val="21"/>
                <w:lang w:val="en-GB"/>
              </w:rPr>
              <w:t>E</w:t>
            </w:r>
            <w:r w:rsidR="00B2193A" w:rsidRPr="00A14A52">
              <w:rPr>
                <w:rFonts w:eastAsia="Calibri" w:cs="Segoe UI"/>
                <w:szCs w:val="21"/>
                <w:lang w:val="en-GB"/>
              </w:rPr>
              <w:t>vidence that suggests a clinically relevant decrease in the performance of RATs for detection of the Omicron variant</w:t>
            </w:r>
            <w:r>
              <w:rPr>
                <w:rFonts w:eastAsia="Calibri" w:cs="Segoe UI"/>
                <w:szCs w:val="21"/>
                <w:lang w:val="en-GB"/>
              </w:rPr>
              <w:t xml:space="preserve"> (varies by </w:t>
            </w:r>
            <w:r w:rsidRPr="00BE0E35">
              <w:rPr>
                <w:rFonts w:eastAsia="Calibri" w:cs="Segoe UI"/>
                <w:szCs w:val="21"/>
                <w:lang w:val="en-GB"/>
              </w:rPr>
              <w:t>device)</w:t>
            </w:r>
            <w:r w:rsidR="00BE0E35">
              <w:rPr>
                <w:rFonts w:eastAsia="Calibri" w:cs="Segoe UI"/>
                <w:szCs w:val="21"/>
                <w:lang w:val="en-GB"/>
              </w:rPr>
              <w:t>,</w:t>
            </w:r>
            <w:r w:rsidR="00055153" w:rsidRPr="00BE0E35">
              <w:rPr>
                <w:rFonts w:eastAsia="Calibri" w:cs="Segoe UI"/>
                <w:szCs w:val="21"/>
                <w:lang w:val="en-GB"/>
              </w:rPr>
              <w:t xml:space="preserve"> </w:t>
            </w:r>
            <w:r w:rsidRPr="00BE0E35">
              <w:rPr>
                <w:rFonts w:cs="Segoe UI"/>
                <w:szCs w:val="21"/>
                <w:lang w:val="en-GB" w:eastAsia="en-NZ"/>
              </w:rPr>
              <w:fldChar w:fldCharType="begin">
                <w:fldData xml:space="preserve">PEVuZE5vdGU+PENpdGU+PEF1dGhvcj5MZXV6aW5nZXI8L0F1dGhvcj48WWVhcj4yMDIyPC9ZZWFy
PjxSZWNOdW0+NTQ4MzwvUmVjTnVtPjxEaXNwbGF5VGV4dD5bMjYtMzBdPC9EaXNwbGF5VGV4dD48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dGxlPm1lZFJ4aXY8L2Z1bGwtdGl0bGU+PC9wZXJpb2RpY2FsPjxwYWdlcz4yMDIyLjA4LjA1LjIy
Mjc4NDY2PC9wYWdlcz48ZGF0ZXM+PHllYXI+MjAyMjwveWVhcj48L2RhdGVzPjx1cmxzPjxyZWxh
dGVkLXVybHM+PHVybD5odHRwczovL3d3dy5tZWRyeGl2Lm9yZy9jb250ZW50L21lZHJ4aXYvZWFy
bHkvMjAyMi8wOC8wNi8yMDIyLjA4LjA1LjIyMjc4NDY2LmZ1bGwucGRmPC91cmw+PC9yZWxhdGVk
LXVybHM+PC91cmxzPjxlbGVjdHJvbmljLXJlc291cmNlLW51bT4xMC4xMTAxLzIwMjIuMDguMDUu
MjIyNzg0NjY8L2VsZWN0cm9uaWMtcmVzb3VyY2UtbnVtPjwvcmVjb3JkPjwvQ2l0ZT48L0VuZE5v
dGU+AG==
</w:fldData>
              </w:fldChar>
            </w:r>
            <w:r w:rsidR="00D3221B">
              <w:rPr>
                <w:rFonts w:cs="Segoe UI"/>
                <w:szCs w:val="21"/>
                <w:lang w:val="en-GB" w:eastAsia="en-NZ"/>
              </w:rPr>
              <w:instrText xml:space="preserve"> ADDIN EN.CITE </w:instrText>
            </w:r>
            <w:r w:rsidR="00D3221B">
              <w:rPr>
                <w:rFonts w:cs="Segoe UI"/>
                <w:szCs w:val="21"/>
                <w:lang w:val="en-GB" w:eastAsia="en-NZ"/>
              </w:rPr>
              <w:fldChar w:fldCharType="begin">
                <w:fldData xml:space="preserve">PEVuZE5vdGU+PENpdGU+PEF1dGhvcj5MZXV6aW5nZXI8L0F1dGhvcj48WWVhcj4yMDIyPC9ZZWFy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</w:fldData>
              </w:fldChar>
            </w:r>
            <w:r w:rsidR="00D3221B">
              <w:rPr>
                <w:rFonts w:cs="Segoe UI"/>
                <w:szCs w:val="21"/>
                <w:lang w:val="en-GB" w:eastAsia="en-NZ"/>
              </w:rPr>
              <w:instrText xml:space="preserve"> ADDIN EN.CITE.DATA </w:instrText>
            </w:r>
            <w:r w:rsidR="00D3221B">
              <w:rPr>
                <w:rFonts w:cs="Segoe UI"/>
                <w:szCs w:val="21"/>
                <w:lang w:val="en-GB" w:eastAsia="en-NZ"/>
              </w:rPr>
            </w:r>
            <w:r w:rsidR="00D3221B">
              <w:rPr>
                <w:rFonts w:cs="Segoe UI"/>
                <w:szCs w:val="21"/>
                <w:lang w:val="en-GB" w:eastAsia="en-NZ"/>
              </w:rPr>
              <w:fldChar w:fldCharType="end"/>
            </w:r>
            <w:r w:rsidRPr="00BE0E35">
              <w:rPr>
                <w:rFonts w:cs="Segoe UI"/>
                <w:szCs w:val="21"/>
                <w:lang w:val="en-GB" w:eastAsia="en-NZ"/>
              </w:rPr>
            </w:r>
            <w:r w:rsidRPr="00BE0E35">
              <w:rPr>
                <w:rFonts w:cs="Segoe UI"/>
                <w:szCs w:val="21"/>
                <w:lang w:val="en-GB" w:eastAsia="en-NZ"/>
              </w:rPr>
              <w:fldChar w:fldCharType="separate"/>
            </w:r>
            <w:r w:rsidR="00D3221B">
              <w:rPr>
                <w:rFonts w:cs="Segoe UI"/>
                <w:noProof/>
                <w:szCs w:val="21"/>
                <w:lang w:val="en-GB" w:eastAsia="en-NZ"/>
              </w:rPr>
              <w:t>[26-30]</w:t>
            </w:r>
            <w:r w:rsidRPr="00BE0E35">
              <w:rPr>
                <w:rFonts w:cs="Segoe UI"/>
                <w:szCs w:val="21"/>
                <w:lang w:val="en-GB" w:eastAsia="en-NZ"/>
              </w:rPr>
              <w:fldChar w:fldCharType="end"/>
            </w:r>
            <w:r w:rsidR="00B2193A" w:rsidRPr="00BE0E35">
              <w:rPr>
                <w:rFonts w:eastAsia="Calibri" w:cs="Segoe UI"/>
                <w:szCs w:val="21"/>
                <w:lang w:val="en-GB"/>
              </w:rPr>
              <w:t xml:space="preserve"> </w:t>
            </w:r>
            <w:r w:rsidR="00BE0E35">
              <w:rPr>
                <w:rFonts w:eastAsia="Calibri" w:cs="Segoe UI"/>
                <w:szCs w:val="21"/>
                <w:lang w:val="en-GB"/>
              </w:rPr>
              <w:t>but</w:t>
            </w:r>
            <w:r w:rsidR="00B2193A" w:rsidRPr="00A14A52">
              <w:rPr>
                <w:rFonts w:eastAsia="Calibri" w:cs="Segoe UI"/>
                <w:szCs w:val="21"/>
                <w:lang w:val="en-GB"/>
              </w:rPr>
              <w:t xml:space="preserve"> it is uncertain how this will affect sensitivity specifically for XBB.</w:t>
            </w:r>
          </w:p>
        </w:tc>
      </w:tr>
      <w:tr w:rsidR="00BC6003" w:rsidRPr="00A14A52" w14:paraId="06E10FB4" w14:textId="77777777" w:rsidTr="51069246">
        <w:trPr>
          <w:trHeight w:val="570"/>
        </w:trPr>
        <w:tc>
          <w:tcPr>
            <w:tcW w:w="18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cPr>
          <w:p w14:paraId="240EEE7C" w14:textId="76654009" w:rsidR="00BC6003" w:rsidRPr="00A14A52" w:rsidRDefault="00777A64" w:rsidP="00BC6003">
            <w:pPr>
              <w:spacing w:line="259" w:lineRule="auto"/>
              <w:rPr>
                <w:rFonts w:eastAsia="Calibri" w:cs="Segoe UI"/>
                <w:szCs w:val="21"/>
                <w:lang w:val="en-GB"/>
              </w:rPr>
            </w:pPr>
            <w:r w:rsidRPr="00A14A52">
              <w:rPr>
                <w:rFonts w:eastAsia="Calibri" w:cs="Segoe UI"/>
                <w:b/>
                <w:bCs/>
                <w:szCs w:val="21"/>
                <w:lang w:val="en-GB"/>
              </w:rPr>
              <w:t>Overall Assessment</w:t>
            </w:r>
          </w:p>
        </w:tc>
        <w:tc>
          <w:tcPr>
            <w:tcW w:w="1247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FE1A9" w14:textId="77777777" w:rsidR="00BC6003" w:rsidRPr="00A14A52" w:rsidRDefault="00BC6003" w:rsidP="00BC6003">
            <w:pPr>
              <w:spacing w:line="259" w:lineRule="auto"/>
              <w:rPr>
                <w:rFonts w:eastAsia="Calibri" w:cs="Segoe UI"/>
                <w:szCs w:val="21"/>
                <w:lang w:val="en-GB"/>
              </w:rPr>
            </w:pPr>
            <w:r w:rsidRPr="00A14A52">
              <w:rPr>
                <w:rFonts w:eastAsia="Calibri" w:cs="Segoe UI"/>
                <w:b/>
                <w:bCs/>
                <w:szCs w:val="21"/>
                <w:lang w:val="en-GB"/>
              </w:rPr>
              <w:t>No change in risk</w:t>
            </w:r>
          </w:p>
        </w:tc>
      </w:tr>
    </w:tbl>
    <w:p w14:paraId="14630D32" w14:textId="214CAB2B" w:rsidR="00B2193A" w:rsidRPr="00A14A52" w:rsidRDefault="00B2193A" w:rsidP="00003951">
      <w:pPr>
        <w:pStyle w:val="Caption"/>
        <w:rPr>
          <w:lang w:val="en-GB"/>
        </w:rPr>
      </w:pPr>
      <w:r w:rsidRPr="00A14A52">
        <w:rPr>
          <w:lang w:val="en-GB"/>
        </w:rPr>
        <w:t>*The ‘Overall risk assessment’ is presented in comparison to the prior or current predominant variant, in this case BA.</w:t>
      </w:r>
      <w:r w:rsidR="00D73240" w:rsidRPr="00A14A52">
        <w:rPr>
          <w:lang w:val="en-GB"/>
        </w:rPr>
        <w:t>5.</w:t>
      </w:r>
      <w:r w:rsidRPr="00A14A52">
        <w:rPr>
          <w:lang w:val="en-GB"/>
        </w:rPr>
        <w:t xml:space="preserve"> ‘Increased risk’ indicates the assessed variant as worse than the previous predominant variant with regards to that characteristic; ‘no change’ means that the assessed variant poses equivalent risk; and ‘decreased risk’ means that the assessed variant is better than the previous predominant variant.</w:t>
      </w:r>
    </w:p>
    <w:p w14:paraId="36FE00AB" w14:textId="77777777" w:rsidR="00B2193A" w:rsidRPr="00A14A52" w:rsidRDefault="00B2193A" w:rsidP="00003951">
      <w:pPr>
        <w:pStyle w:val="Caption"/>
        <w:rPr>
          <w:lang w:val="en-GB"/>
        </w:rPr>
      </w:pPr>
      <w:r w:rsidRPr="00A14A52">
        <w:rPr>
          <w:lang w:val="en-GB"/>
        </w:rPr>
        <w:t xml:space="preserve"> **‘Confidence level’ indicates the overall quality of data that are available to make the risk assessment: ‘High’ (high quality, robust data); ‘Moderate’ (good data with limitations); ‘Low’ (very little data available). ‘Insufficient data’ indicates that there are no data of reasonable quality on which to base an assessment at this time.</w:t>
      </w:r>
    </w:p>
    <w:p w14:paraId="234D67C3" w14:textId="77777777" w:rsidR="009D3B15" w:rsidRPr="00A76A6D" w:rsidRDefault="009D3B15" w:rsidP="00003951">
      <w:pPr>
        <w:pStyle w:val="Caption"/>
        <w:rPr>
          <w:highlight w:val="yellow"/>
          <w:lang w:val="en-GB"/>
        </w:rPr>
        <w:sectPr w:rsidR="009D3B15" w:rsidRPr="00A76A6D" w:rsidSect="00C256F1">
          <w:footerReference w:type="default" r:id="rId17"/>
          <w:pgSz w:w="16838" w:h="11906" w:orient="landscape"/>
          <w:pgMar w:top="720" w:right="720" w:bottom="720" w:left="720" w:header="283" w:footer="425" w:gutter="0"/>
          <w:cols w:space="708"/>
          <w:docGrid w:linePitch="360"/>
        </w:sectPr>
      </w:pPr>
    </w:p>
    <w:p w14:paraId="2FE3AD3F" w14:textId="77777777" w:rsidR="00DC21AC" w:rsidRPr="00827C45" w:rsidRDefault="00DC21AC" w:rsidP="00DC21AC">
      <w:pPr>
        <w:pStyle w:val="Heading2"/>
        <w:rPr>
          <w:lang w:val="en-GB"/>
        </w:rPr>
      </w:pPr>
      <w:bookmarkStart w:id="33" w:name="_Toc112743699"/>
      <w:bookmarkStart w:id="34" w:name="_Toc115163850"/>
      <w:r w:rsidRPr="00827C45">
        <w:rPr>
          <w:lang w:val="en-GB"/>
        </w:rPr>
        <w:t>New signals</w:t>
      </w:r>
    </w:p>
    <w:p w14:paraId="4C7A1D5B" w14:textId="40AA14C2" w:rsidR="00DC21AC" w:rsidRPr="0002585B" w:rsidRDefault="00DC21AC" w:rsidP="00DC21AC">
      <w:pPr>
        <w:ind w:right="-1"/>
        <w:rPr>
          <w:i/>
          <w:lang w:val="en-GB"/>
        </w:rPr>
      </w:pPr>
      <w:r w:rsidRPr="0002585B">
        <w:rPr>
          <w:i/>
          <w:lang w:val="en-GB"/>
        </w:rPr>
        <w:t xml:space="preserve">Section updated: </w:t>
      </w:r>
      <w:r w:rsidR="00827C45" w:rsidRPr="0002585B">
        <w:rPr>
          <w:i/>
          <w:iCs/>
          <w:lang w:val="en-GB"/>
        </w:rPr>
        <w:t>17</w:t>
      </w:r>
      <w:r w:rsidRPr="0002585B" w:rsidDel="00F854B1">
        <w:rPr>
          <w:i/>
          <w:lang w:val="en-GB"/>
        </w:rPr>
        <w:t xml:space="preserve"> </w:t>
      </w:r>
      <w:r w:rsidR="00F854B1" w:rsidRPr="0002585B">
        <w:rPr>
          <w:i/>
          <w:lang w:val="en-GB"/>
        </w:rPr>
        <w:t xml:space="preserve">November </w:t>
      </w:r>
      <w:r w:rsidRPr="0002585B">
        <w:rPr>
          <w:i/>
          <w:lang w:val="en-GB"/>
        </w:rPr>
        <w:t>2022</w:t>
      </w:r>
    </w:p>
    <w:bookmarkEnd w:id="33"/>
    <w:bookmarkEnd w:id="34"/>
    <w:p w14:paraId="706DA1BE" w14:textId="35D13CC0" w:rsidR="004E7E80" w:rsidRPr="0002585B" w:rsidRDefault="001971A2" w:rsidP="007D1C01">
      <w:pPr>
        <w:spacing w:before="0" w:after="160" w:line="259" w:lineRule="auto"/>
        <w:rPr>
          <w:rFonts w:cs="Segoe UI"/>
          <w:lang w:val="en-GB"/>
        </w:rPr>
      </w:pPr>
      <w:r w:rsidRPr="0002585B">
        <w:rPr>
          <w:rFonts w:cs="Segoe UI"/>
          <w:lang w:val="en-GB"/>
        </w:rPr>
        <w:t xml:space="preserve">In the second half of 2022, many new Omicron sub-variants have been reported. These variants demonstrate </w:t>
      </w:r>
      <w:r w:rsidR="00CC00F3">
        <w:rPr>
          <w:rFonts w:cs="Segoe UI"/>
          <w:lang w:val="en-GB"/>
        </w:rPr>
        <w:t>convergent evolution</w:t>
      </w:r>
      <w:r w:rsidRPr="0002585B">
        <w:rPr>
          <w:rFonts w:cs="Segoe UI"/>
          <w:lang w:val="en-GB"/>
        </w:rPr>
        <w:t xml:space="preserve"> which is a process whereby variants from different lineages accumulate similar mutations. </w:t>
      </w:r>
      <w:r w:rsidR="001F7B1C" w:rsidRPr="0002585B">
        <w:rPr>
          <w:rFonts w:cs="Segoe UI"/>
          <w:lang w:val="en-GB"/>
        </w:rPr>
        <w:t>For example</w:t>
      </w:r>
      <w:r w:rsidR="0048583F" w:rsidRPr="0002585B">
        <w:rPr>
          <w:rFonts w:cs="Segoe UI"/>
          <w:lang w:val="en-GB"/>
        </w:rPr>
        <w:t>,</w:t>
      </w:r>
      <w:r w:rsidR="007D1C01" w:rsidRPr="0002585B">
        <w:rPr>
          <w:rFonts w:cs="Segoe UI"/>
          <w:lang w:val="en-GB"/>
        </w:rPr>
        <w:t xml:space="preserve"> </w:t>
      </w:r>
      <w:r w:rsidR="00B53D34" w:rsidRPr="0002585B">
        <w:rPr>
          <w:rFonts w:cs="Segoe UI"/>
          <w:szCs w:val="21"/>
          <w:lang w:val="en-GB"/>
        </w:rPr>
        <w:t xml:space="preserve">the ECDC has designated Omicron lineages with mutations at N460X and at either F490X or K444X (these include BQ.1, BQ.1.1, XBB, BN.1 and BN.2) as a variants under monitoring (VUM). The location of these mutations might produce a significant effect on neutralising activity. </w:t>
      </w:r>
      <w:r w:rsidR="00B53D34" w:rsidRPr="0002585B">
        <w:rPr>
          <w:rFonts w:cs="Segoe UI"/>
          <w:szCs w:val="21"/>
          <w:lang w:val="en-GB"/>
        </w:rPr>
        <w:fldChar w:fldCharType="begin"/>
      </w:r>
      <w:r w:rsidR="00FC3EF0">
        <w:rPr>
          <w:rFonts w:cs="Segoe UI"/>
          <w:szCs w:val="21"/>
          <w:lang w:val="en-GB"/>
        </w:rPr>
        <w:instrText xml:space="preserve"> ADDIN EN.CITE &lt;EndNote&gt;&lt;Cite&gt;&lt;Author&gt;European Centre for Disease Prevention and Control&lt;/Author&gt;&lt;Year&gt;2022&lt;/Year&gt;&lt;RecNum&gt;5655&lt;/RecNum&gt;&lt;DisplayText&gt;[58, 59]&lt;/DisplayText&gt;&lt;record&gt;&lt;rec-number&gt;5655&lt;/rec-number&gt;&lt;foreign-keys&gt;&lt;key app="EN" db-id="tfrtexd2lrs2vkefzp8v29vg5eptxer95fd5" timestamp="1666914307" guid="eabfbce4-9096-4506-854b-586773a7bfd9"&gt;5655&lt;/key&gt;&lt;/foreign-keys&gt;&lt;ref-type name="Web Page"&gt;12&lt;/ref-type&gt;&lt;contributors&gt;&lt;authors&gt;&lt;author&gt;European Centre for Disease Prevention and Control,&lt;/author&gt;&lt;/authors&gt;&lt;/contributors&gt;&lt;titles&gt;&lt;title&gt;Changes to list of SARS-CoV-2 variants of concern, variants of interest, and variants under monitoring&lt;/title&gt;&lt;/titles&gt;&lt;dates&gt;&lt;year&gt;2022&lt;/year&gt;&lt;pub-dates&gt;&lt;date&gt;14 October 2022&lt;/date&gt;&lt;/pub-dates&gt;&lt;/dates&gt;&lt;urls&gt;&lt;related-urls&gt;&lt;url&gt;https://www.ecdc.europa.eu/sites/default/files/documents/Variants%20changelog%2014%20October%202022.pdf&lt;/url&gt;&lt;/related-urls&gt;&lt;/urls&gt;&lt;/record&gt;&lt;/Cite&gt;&lt;Cite&gt;&lt;Author&gt;European Centre for Disease Prevention and Control&lt;/Author&gt;&lt;Year&gt;2022&lt;/Year&gt;&lt;RecNum&gt;5656&lt;/RecNum&gt;&lt;record&gt;&lt;rec-number&gt;5656&lt;/rec-number&gt;&lt;foreign-keys&gt;&lt;key app="EN" db-id="tfrtexd2lrs2vkefzp8v29vg5eptxer95fd5" timestamp="1666914307" guid="0901e7b5-992b-44f7-9565-850c4245a0a8"&gt;5656&lt;/key&gt;&lt;/foreign-keys&gt;&lt;ref-type name="Web Page"&gt;12&lt;/ref-type&gt;&lt;contributors&gt;&lt;authors&gt;&lt;author&gt;European Centre for Disease Prevention and Control,&lt;/author&gt;&lt;/authors&gt;&lt;/contributors&gt;&lt;titles&gt;&lt;title&gt;Communicable Disease Threats Report: Week 41, 9 - 15 October 2022&lt;/title&gt;&lt;/titles&gt;&lt;dates&gt;&lt;year&gt;2022&lt;/year&gt;&lt;/dates&gt;&lt;urls&gt;&lt;related-urls&gt;&lt;url&gt;https://www.ecdc.europa.eu/sites/default/files/documents/Communicable-disease-threats-report-14-october-2022.pdf&lt;/url&gt;&lt;/related-urls&gt;&lt;/urls&gt;&lt;/record&gt;&lt;/Cite&gt;&lt;/EndNote&gt;</w:instrText>
      </w:r>
      <w:r w:rsidR="00B53D34" w:rsidRPr="0002585B">
        <w:rPr>
          <w:rFonts w:cs="Segoe UI"/>
          <w:szCs w:val="21"/>
          <w:lang w:val="en-GB"/>
        </w:rPr>
        <w:fldChar w:fldCharType="separate"/>
      </w:r>
      <w:r w:rsidR="00FC3EF0">
        <w:rPr>
          <w:rFonts w:cs="Segoe UI"/>
          <w:szCs w:val="21"/>
          <w:lang w:val="en-GB"/>
        </w:rPr>
        <w:t>[58, 59]</w:t>
      </w:r>
      <w:r w:rsidR="00B53D34" w:rsidRPr="0002585B">
        <w:rPr>
          <w:rFonts w:cs="Segoe UI"/>
          <w:szCs w:val="21"/>
          <w:lang w:val="en-GB"/>
        </w:rPr>
        <w:fldChar w:fldCharType="end"/>
      </w:r>
    </w:p>
    <w:p w14:paraId="5762F9C0" w14:textId="13A62264" w:rsidR="00DC75FC" w:rsidRPr="0002585B" w:rsidRDefault="0050406A" w:rsidP="007D1C01">
      <w:pPr>
        <w:spacing w:before="0" w:after="160" w:line="259" w:lineRule="auto"/>
        <w:rPr>
          <w:rFonts w:cs="Segoe UI"/>
          <w:szCs w:val="21"/>
        </w:rPr>
      </w:pPr>
      <w:r w:rsidRPr="0002585B">
        <w:rPr>
          <w:rFonts w:cs="Segoe UI"/>
          <w:szCs w:val="21"/>
          <w:lang w:val="en-GB"/>
        </w:rPr>
        <w:t>For</w:t>
      </w:r>
      <w:r w:rsidR="00A0622A" w:rsidRPr="0002585B">
        <w:rPr>
          <w:rFonts w:cstheme="minorHAnsi"/>
        </w:rPr>
        <w:t xml:space="preserve"> many BA.2.75 sub lineages</w:t>
      </w:r>
      <w:r w:rsidR="00984685" w:rsidRPr="0002585B">
        <w:rPr>
          <w:rFonts w:cs="Segoe UI"/>
          <w:szCs w:val="21"/>
          <w:lang w:val="en-GB"/>
        </w:rPr>
        <w:t xml:space="preserve">, </w:t>
      </w:r>
      <w:r w:rsidR="00DC75FC" w:rsidRPr="0002585B">
        <w:rPr>
          <w:rFonts w:cstheme="minorHAnsi"/>
        </w:rPr>
        <w:t>mutations on N-Terminal domain (NTD) can cause reduction in neutrali</w:t>
      </w:r>
      <w:r w:rsidR="00CE78D6">
        <w:rPr>
          <w:rFonts w:cstheme="minorHAnsi"/>
        </w:rPr>
        <w:t>s</w:t>
      </w:r>
      <w:r w:rsidR="00DC75FC" w:rsidRPr="0002585B">
        <w:rPr>
          <w:rFonts w:cstheme="minorHAnsi"/>
        </w:rPr>
        <w:t xml:space="preserve">ation </w:t>
      </w:r>
      <w:r w:rsidR="005E10F4" w:rsidRPr="0002585B">
        <w:rPr>
          <w:rFonts w:cstheme="minorHAnsi"/>
        </w:rPr>
        <w:t>titres</w:t>
      </w:r>
      <w:r w:rsidR="00DC75FC" w:rsidRPr="0002585B">
        <w:rPr>
          <w:rFonts w:cstheme="minorHAnsi"/>
        </w:rPr>
        <w:t xml:space="preserve">. </w:t>
      </w:r>
      <w:r w:rsidR="00DC75FC" w:rsidRPr="0002585B">
        <w:rPr>
          <w:rFonts w:cs="Segoe UI"/>
          <w:szCs w:val="21"/>
          <w:lang w:val="en-GB"/>
        </w:rPr>
        <w:fldChar w:fldCharType="begin"/>
      </w:r>
      <w:r w:rsidR="003C26F1">
        <w:rPr>
          <w:rFonts w:cs="Segoe UI"/>
          <w:szCs w:val="21"/>
          <w:lang w:val="en-GB"/>
        </w:rPr>
        <w:instrText xml:space="preserve"> ADDIN EN.CITE &lt;EndNote&gt;&lt;Cite&gt;&lt;Author&gt;Cao&lt;/Author&gt;&lt;Year&gt;2022&lt;/Year&gt;&lt;RecNum&gt;5490&lt;/RecNum&gt;&lt;DisplayText&gt;[25]&lt;/DisplayText&gt;&lt;record&gt;&lt;rec-number&gt;5490&lt;/rec-number&gt;&lt;foreign-keys&gt;&lt;key app="EN" db-id="tfrtexd2lrs2vkefzp8v29vg5eptxer95fd5" timestamp="1665524253" guid="24f98c7e-6be5-442f-ae22-8a0d041613fd"&gt;5490&lt;/key&gt;&lt;/foreign-keys&gt;&lt;ref-type name="Web Page"&gt;12&lt;/ref-type&gt;&lt;contributors&gt;&lt;authors&gt;&lt;author&gt;Cao, Yunlong&lt;/author&gt;&lt;author&gt;Jian, Fanchong&lt;/author&gt;&lt;author&gt;Wang, Jing&lt;/author&gt;&lt;author&gt;Yu, Yuanling&lt;/author&gt;&lt;author&gt;Song, Weiliang&lt;/author&gt;&lt;author&gt;Yisimayi, Ayijiang&lt;/author&gt;&lt;author&gt;Wang, Jing&lt;/author&gt;&lt;author&gt;An, Ran&lt;/author&gt;&lt;author&gt;Zhang, Na&lt;/author&gt;&lt;author&gt;Wang, Yao&lt;/author&gt;&lt;author&gt;Wang, Peng&lt;/author&gt;&lt;author&gt;Zhao, Lijuan&lt;/author&gt;&lt;author&gt;Sun, Haiyan&lt;/author&gt;&lt;author&gt;Yu, Lingling&lt;/author&gt;&lt;author&gt;Yang, Sijie&lt;/author&gt;&lt;author&gt;Niu, Xiao&lt;/author&gt;&lt;author&gt;Xiao, Tianhe&lt;/author&gt;&lt;author&gt;Gu, Qingqing&lt;/author&gt;&lt;author&gt;Shao, Fei&lt;/author&gt;&lt;author&gt;Hao, Xiaohua&lt;/author&gt;&lt;author&gt;Xu, Yanli&lt;/author&gt;&lt;author&gt;Jin, Ronghua&lt;/author&gt;&lt;author&gt;Wang, Youchun&lt;/author&gt;&lt;author&gt;Xie, Xiaoliang Sunney&lt;/author&gt;&lt;/authors&gt;&lt;/contributors&gt;&lt;titles&gt;&lt;title&gt;Imprinted SARS-CoV-2 humoral immunity induces converging Omicron RBD evolution&lt;/title&gt;&lt;secondary-title&gt;bioRxiv&lt;/secondary-title&gt;&lt;/titles&gt;&lt;periodical&gt;&lt;full-title&gt;bioRxiv&lt;/full-title&gt;&lt;/periodical&gt;&lt;pages&gt;2022.09.15.507787&lt;/pages&gt;&lt;dates&gt;&lt;year&gt;2022&lt;/year&gt;&lt;/dates&gt;&lt;urls&gt;&lt;related-urls&gt;&lt;url&gt;https://www.biorxiv.org/content/biorxiv/early/2022/09/23/2022.09.15.507787.full.pdf&lt;/url&gt;&lt;/related-urls&gt;&lt;/urls&gt;&lt;electronic-resource-num&gt;10.1101/2022.09.15.507787&lt;/electronic-resource-num&gt;&lt;/record&gt;&lt;/Cite&gt;&lt;/EndNote&gt;</w:instrText>
      </w:r>
      <w:r w:rsidR="00DC75FC" w:rsidRPr="0002585B">
        <w:rPr>
          <w:rFonts w:cs="Segoe UI"/>
          <w:szCs w:val="21"/>
          <w:lang w:val="en-GB"/>
        </w:rPr>
        <w:fldChar w:fldCharType="separate"/>
      </w:r>
      <w:r w:rsidR="003C26F1">
        <w:rPr>
          <w:rFonts w:cs="Segoe UI"/>
          <w:noProof/>
          <w:szCs w:val="21"/>
          <w:lang w:val="en-GB"/>
        </w:rPr>
        <w:t>[25]</w:t>
      </w:r>
      <w:r w:rsidR="00DC75FC" w:rsidRPr="0002585B">
        <w:rPr>
          <w:rFonts w:cs="Segoe UI"/>
          <w:szCs w:val="21"/>
          <w:lang w:val="en-GB"/>
        </w:rPr>
        <w:fldChar w:fldCharType="end"/>
      </w:r>
    </w:p>
    <w:p w14:paraId="2FD7B8D4" w14:textId="66F77D34" w:rsidR="00781191" w:rsidRPr="0002585B" w:rsidRDefault="00781191" w:rsidP="00DC21AC">
      <w:pPr>
        <w:ind w:right="-1"/>
        <w:rPr>
          <w:lang w:val="en-GB"/>
        </w:rPr>
      </w:pPr>
      <w:r w:rsidRPr="0002585B">
        <w:rPr>
          <w:lang w:val="en-GB"/>
        </w:rPr>
        <w:t>Details of BA.5</w:t>
      </w:r>
      <w:r w:rsidR="005C11A1" w:rsidRPr="0002585B">
        <w:rPr>
          <w:lang w:val="en-GB"/>
        </w:rPr>
        <w:t xml:space="preserve">, </w:t>
      </w:r>
      <w:r w:rsidRPr="0002585B">
        <w:rPr>
          <w:lang w:val="en-GB"/>
        </w:rPr>
        <w:t xml:space="preserve">BA.2.75, BQ.1.1, BA.4.6, and XBB can be found above in the risk assessment section. Short summaries </w:t>
      </w:r>
      <w:r w:rsidR="002752E4" w:rsidRPr="0002585B">
        <w:rPr>
          <w:lang w:val="en-GB"/>
        </w:rPr>
        <w:t xml:space="preserve">are provided here </w:t>
      </w:r>
      <w:r w:rsidRPr="0002585B">
        <w:rPr>
          <w:lang w:val="en-GB"/>
        </w:rPr>
        <w:t>of newer variants which are not covered in the risk assessment section</w:t>
      </w:r>
      <w:r w:rsidR="00091154" w:rsidRPr="0002585B">
        <w:rPr>
          <w:lang w:val="en-GB"/>
        </w:rPr>
        <w:t xml:space="preserve">, </w:t>
      </w:r>
      <w:r w:rsidR="008A0178" w:rsidRPr="0002585B">
        <w:rPr>
          <w:lang w:val="en-GB"/>
        </w:rPr>
        <w:t xml:space="preserve">but are of heightened concern because of their growth rate in New Zealand or internationally, or because </w:t>
      </w:r>
      <w:r w:rsidR="00E37B9A" w:rsidRPr="0002585B">
        <w:rPr>
          <w:lang w:val="en-GB"/>
        </w:rPr>
        <w:t>there are other features of concern (e.g. if increased severity w</w:t>
      </w:r>
      <w:r w:rsidR="009A4E9C" w:rsidRPr="0002585B">
        <w:rPr>
          <w:lang w:val="en-GB"/>
        </w:rPr>
        <w:t>as suspected</w:t>
      </w:r>
      <w:r w:rsidR="00E37B9A" w:rsidRPr="0002585B">
        <w:rPr>
          <w:lang w:val="en-GB"/>
        </w:rPr>
        <w:t>).</w:t>
      </w:r>
      <w:r w:rsidR="003F613D">
        <w:rPr>
          <w:lang w:val="en-GB"/>
        </w:rPr>
        <w:t xml:space="preserve"> </w:t>
      </w:r>
      <w:r w:rsidR="00E60DEC">
        <w:rPr>
          <w:lang w:val="en-GB"/>
        </w:rPr>
        <w:t>Because these variants have only been recently detected</w:t>
      </w:r>
      <w:r w:rsidR="003F5494">
        <w:rPr>
          <w:lang w:val="en-GB"/>
        </w:rPr>
        <w:t>, t</w:t>
      </w:r>
      <w:r w:rsidR="003F613D" w:rsidRPr="003F613D">
        <w:rPr>
          <w:lang w:val="en-GB"/>
        </w:rPr>
        <w:t>he growth advantage</w:t>
      </w:r>
      <w:r w:rsidR="003F5494">
        <w:rPr>
          <w:lang w:val="en-GB"/>
        </w:rPr>
        <w:t xml:space="preserve">, immune escape potential, </w:t>
      </w:r>
      <w:r w:rsidR="003F613D" w:rsidRPr="003F613D">
        <w:rPr>
          <w:lang w:val="en-GB"/>
        </w:rPr>
        <w:t xml:space="preserve">and characteristics of disease </w:t>
      </w:r>
      <w:r w:rsidR="009D48BB">
        <w:rPr>
          <w:lang w:val="en-GB"/>
        </w:rPr>
        <w:t>they</w:t>
      </w:r>
      <w:r w:rsidR="003F613D" w:rsidRPr="003F613D">
        <w:rPr>
          <w:lang w:val="en-GB"/>
        </w:rPr>
        <w:t xml:space="preserve"> cause (e.g. severity) </w:t>
      </w:r>
      <w:r w:rsidR="009D48BB">
        <w:rPr>
          <w:lang w:val="en-GB"/>
        </w:rPr>
        <w:t>is</w:t>
      </w:r>
      <w:r w:rsidR="003F613D" w:rsidRPr="003F613D">
        <w:rPr>
          <w:lang w:val="en-GB"/>
        </w:rPr>
        <w:t xml:space="preserve"> </w:t>
      </w:r>
      <w:r w:rsidR="00E60DEC">
        <w:rPr>
          <w:lang w:val="en-GB"/>
        </w:rPr>
        <w:t xml:space="preserve">often </w:t>
      </w:r>
      <w:r w:rsidR="003F613D" w:rsidRPr="003F613D">
        <w:rPr>
          <w:lang w:val="en-GB"/>
        </w:rPr>
        <w:t xml:space="preserve">not yet </w:t>
      </w:r>
      <w:r w:rsidR="00E60DEC">
        <w:rPr>
          <w:lang w:val="en-GB"/>
        </w:rPr>
        <w:t>well understood</w:t>
      </w:r>
      <w:r w:rsidR="003F613D" w:rsidRPr="003F613D">
        <w:rPr>
          <w:lang w:val="en-GB"/>
        </w:rPr>
        <w:t>.</w:t>
      </w:r>
    </w:p>
    <w:p w14:paraId="67AF54E0" w14:textId="77777777" w:rsidR="00071033" w:rsidRDefault="00071033" w:rsidP="00071033">
      <w:pPr>
        <w:pStyle w:val="Heading4"/>
        <w:rPr>
          <w:lang w:val="en-GB"/>
        </w:rPr>
      </w:pPr>
      <w:r>
        <w:rPr>
          <w:lang w:val="en-GB"/>
        </w:rPr>
        <w:t>XBC</w:t>
      </w:r>
    </w:p>
    <w:p w14:paraId="24792A9A" w14:textId="14386D98" w:rsidR="00782FC0" w:rsidRPr="00150B30" w:rsidRDefault="00782FC0" w:rsidP="001F6B3D">
      <w:pPr>
        <w:pStyle w:val="NormalBulleted"/>
        <w:rPr>
          <w:rFonts w:cs="Segoe UI"/>
          <w:color w:val="000000" w:themeColor="text1"/>
          <w:szCs w:val="21"/>
          <w:lang w:val="en-GB"/>
        </w:rPr>
      </w:pPr>
      <w:r w:rsidRPr="00150B30">
        <w:rPr>
          <w:lang w:val="en-GB"/>
        </w:rPr>
        <w:t>XB</w:t>
      </w:r>
      <w:r w:rsidR="004401FF" w:rsidRPr="00150B30">
        <w:rPr>
          <w:rFonts w:cs="Segoe UI"/>
          <w:color w:val="000000" w:themeColor="text1"/>
          <w:szCs w:val="21"/>
          <w:lang w:val="en-GB"/>
        </w:rPr>
        <w:t>C</w:t>
      </w:r>
      <w:r w:rsidRPr="00150B30">
        <w:rPr>
          <w:rFonts w:cs="Segoe UI"/>
          <w:color w:val="000000" w:themeColor="text1"/>
          <w:szCs w:val="21"/>
          <w:lang w:val="en-GB"/>
        </w:rPr>
        <w:t xml:space="preserve"> is </w:t>
      </w:r>
      <w:r w:rsidR="004401FF" w:rsidRPr="00150B30">
        <w:rPr>
          <w:rFonts w:cs="Segoe UI"/>
          <w:color w:val="000000" w:themeColor="text1"/>
          <w:szCs w:val="21"/>
          <w:lang w:val="en-GB"/>
        </w:rPr>
        <w:t>a recombinant lineage that combines sequences from the Delta and Omicron variants</w:t>
      </w:r>
      <w:r w:rsidR="0080624F" w:rsidRPr="00150B30">
        <w:rPr>
          <w:rFonts w:cs="Segoe UI"/>
          <w:color w:val="000000" w:themeColor="text1"/>
          <w:szCs w:val="21"/>
          <w:lang w:val="en-GB"/>
        </w:rPr>
        <w:t>.</w:t>
      </w:r>
      <w:r w:rsidR="0070264C" w:rsidRPr="00150B30">
        <w:rPr>
          <w:rFonts w:cs="Segoe UI"/>
          <w:color w:val="000000" w:themeColor="text1"/>
          <w:szCs w:val="21"/>
          <w:lang w:val="en-GB"/>
        </w:rPr>
        <w:fldChar w:fldCharType="begin"/>
      </w:r>
      <w:r w:rsidR="00D32131">
        <w:rPr>
          <w:rFonts w:cs="Segoe UI"/>
          <w:color w:val="000000" w:themeColor="text1"/>
          <w:szCs w:val="21"/>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70264C" w:rsidRPr="00150B30">
        <w:rPr>
          <w:rFonts w:cs="Segoe UI"/>
          <w:color w:val="000000" w:themeColor="text1"/>
          <w:szCs w:val="21"/>
          <w:lang w:val="en-GB"/>
        </w:rPr>
        <w:fldChar w:fldCharType="separate"/>
      </w:r>
      <w:r w:rsidR="00D32131">
        <w:rPr>
          <w:rFonts w:cs="Segoe UI"/>
          <w:noProof/>
          <w:color w:val="000000" w:themeColor="text1"/>
          <w:szCs w:val="21"/>
          <w:lang w:val="en-GB"/>
        </w:rPr>
        <w:t>[6]</w:t>
      </w:r>
      <w:r w:rsidR="0070264C" w:rsidRPr="00150B30">
        <w:rPr>
          <w:rFonts w:cs="Segoe UI"/>
          <w:color w:val="000000" w:themeColor="text1"/>
          <w:szCs w:val="21"/>
          <w:lang w:val="en-GB"/>
        </w:rPr>
        <w:fldChar w:fldCharType="end"/>
      </w:r>
    </w:p>
    <w:p w14:paraId="2334390E" w14:textId="08127DE9" w:rsidR="0070264C" w:rsidRPr="00150B30" w:rsidRDefault="0080624F" w:rsidP="001F6B3D">
      <w:pPr>
        <w:pStyle w:val="NormalBulleted"/>
        <w:rPr>
          <w:rFonts w:cs="Segoe UI"/>
          <w:color w:val="000000" w:themeColor="text1"/>
          <w:szCs w:val="21"/>
          <w:lang w:val="en-GB"/>
        </w:rPr>
      </w:pPr>
      <w:r w:rsidRPr="00150B30">
        <w:rPr>
          <w:lang w:val="en-GB"/>
        </w:rPr>
        <w:t xml:space="preserve">In the fortnight ending 11 November 2022, </w:t>
      </w:r>
      <w:r w:rsidR="00071033" w:rsidRPr="00150B30">
        <w:rPr>
          <w:rFonts w:cs="Segoe UI"/>
          <w:color w:val="000000" w:themeColor="text1"/>
          <w:szCs w:val="21"/>
          <w:lang w:val="en-GB"/>
        </w:rPr>
        <w:t>eight cases caused by XBC</w:t>
      </w:r>
      <w:r w:rsidRPr="00150B30">
        <w:rPr>
          <w:rFonts w:cs="Segoe UI"/>
          <w:color w:val="000000" w:themeColor="text1"/>
          <w:szCs w:val="21"/>
          <w:lang w:val="en-GB"/>
        </w:rPr>
        <w:t xml:space="preserve"> have been detected in New Zealand</w:t>
      </w:r>
      <w:r w:rsidR="0070264C" w:rsidRPr="00150B30">
        <w:rPr>
          <w:rFonts w:cs="Segoe UI"/>
          <w:color w:val="000000" w:themeColor="text1"/>
          <w:szCs w:val="21"/>
          <w:lang w:val="en-GB"/>
        </w:rPr>
        <w:t>.</w:t>
      </w:r>
      <w:r w:rsidR="0070264C" w:rsidRPr="00150B30">
        <w:rPr>
          <w:rFonts w:cs="Segoe UI"/>
          <w:color w:val="000000" w:themeColor="text1"/>
          <w:szCs w:val="21"/>
          <w:lang w:val="en-GB"/>
        </w:rPr>
        <w:fldChar w:fldCharType="begin"/>
      </w:r>
      <w:r w:rsidR="00D32131">
        <w:rPr>
          <w:rFonts w:cs="Segoe UI"/>
          <w:color w:val="000000" w:themeColor="text1"/>
          <w:szCs w:val="21"/>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70264C" w:rsidRPr="00150B30">
        <w:rPr>
          <w:rFonts w:cs="Segoe UI"/>
          <w:color w:val="000000" w:themeColor="text1"/>
          <w:szCs w:val="21"/>
          <w:lang w:val="en-GB"/>
        </w:rPr>
        <w:fldChar w:fldCharType="separate"/>
      </w:r>
      <w:r w:rsidR="00D32131">
        <w:rPr>
          <w:rFonts w:cs="Segoe UI"/>
          <w:noProof/>
          <w:color w:val="000000" w:themeColor="text1"/>
          <w:szCs w:val="21"/>
          <w:lang w:val="en-GB"/>
        </w:rPr>
        <w:t>[6]</w:t>
      </w:r>
      <w:r w:rsidR="0070264C" w:rsidRPr="00150B30">
        <w:rPr>
          <w:rFonts w:cs="Segoe UI"/>
          <w:color w:val="000000" w:themeColor="text1"/>
          <w:szCs w:val="21"/>
          <w:lang w:val="en-GB"/>
        </w:rPr>
        <w:fldChar w:fldCharType="end"/>
      </w:r>
      <w:r w:rsidR="00871EDD" w:rsidRPr="00150B30">
        <w:rPr>
          <w:rFonts w:cs="Segoe UI"/>
          <w:color w:val="000000" w:themeColor="text1"/>
          <w:szCs w:val="21"/>
          <w:lang w:val="en-GB"/>
        </w:rPr>
        <w:t xml:space="preserve"> These have been from have been from non-hospitalised cases. </w:t>
      </w:r>
      <w:r w:rsidR="00871EDD" w:rsidRPr="00150B30">
        <w:rPr>
          <w:rFonts w:cs="Segoe UI"/>
          <w:color w:val="000000" w:themeColor="text1"/>
          <w:szCs w:val="21"/>
          <w:lang w:val="en-GB"/>
        </w:rPr>
        <w:fldChar w:fldCharType="begin"/>
      </w:r>
      <w:r w:rsidR="00D32131">
        <w:rPr>
          <w:rFonts w:cs="Segoe UI"/>
          <w:color w:val="000000" w:themeColor="text1"/>
          <w:szCs w:val="21"/>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871EDD" w:rsidRPr="00150B30">
        <w:rPr>
          <w:rFonts w:cs="Segoe UI"/>
          <w:color w:val="000000" w:themeColor="text1"/>
          <w:szCs w:val="21"/>
          <w:lang w:val="en-GB"/>
        </w:rPr>
        <w:fldChar w:fldCharType="separate"/>
      </w:r>
      <w:r w:rsidR="00D32131">
        <w:rPr>
          <w:rFonts w:cs="Segoe UI"/>
          <w:noProof/>
          <w:color w:val="000000" w:themeColor="text1"/>
          <w:szCs w:val="21"/>
          <w:lang w:val="en-GB"/>
        </w:rPr>
        <w:t>[6]</w:t>
      </w:r>
      <w:r w:rsidR="00871EDD" w:rsidRPr="00150B30">
        <w:rPr>
          <w:rFonts w:cs="Segoe UI"/>
          <w:color w:val="000000" w:themeColor="text1"/>
          <w:szCs w:val="21"/>
          <w:lang w:val="en-GB"/>
        </w:rPr>
        <w:fldChar w:fldCharType="end"/>
      </w:r>
    </w:p>
    <w:p w14:paraId="2C3FB922" w14:textId="2B65AB54" w:rsidR="003F5A89" w:rsidRPr="00150B30" w:rsidRDefault="00071033" w:rsidP="001F6B3D">
      <w:pPr>
        <w:pStyle w:val="NormalBulleted"/>
        <w:rPr>
          <w:rFonts w:cs="Segoe UI"/>
          <w:color w:val="000000" w:themeColor="text1"/>
          <w:szCs w:val="21"/>
          <w:lang w:val="en-GB"/>
        </w:rPr>
      </w:pPr>
      <w:r w:rsidRPr="00150B30">
        <w:rPr>
          <w:lang w:val="en-GB"/>
        </w:rPr>
        <w:t>The XBC lineage has been present in Australia and</w:t>
      </w:r>
      <w:r w:rsidR="00EA6350" w:rsidRPr="00150B30">
        <w:rPr>
          <w:rFonts w:cs="Segoe UI"/>
          <w:color w:val="000000" w:themeColor="text1"/>
          <w:szCs w:val="21"/>
          <w:lang w:val="en-GB"/>
        </w:rPr>
        <w:t xml:space="preserve"> </w:t>
      </w:r>
      <w:r w:rsidRPr="00150B30">
        <w:rPr>
          <w:rFonts w:cs="Segoe UI"/>
          <w:color w:val="000000" w:themeColor="text1"/>
          <w:szCs w:val="21"/>
          <w:lang w:val="en-GB"/>
        </w:rPr>
        <w:t>South East Asia for some time, with no indication of increased disease severity (albeit this is based on</w:t>
      </w:r>
      <w:r w:rsidR="00EA6350" w:rsidRPr="00150B30">
        <w:rPr>
          <w:rFonts w:cs="Segoe UI"/>
          <w:color w:val="000000" w:themeColor="text1"/>
          <w:szCs w:val="21"/>
          <w:lang w:val="en-GB"/>
        </w:rPr>
        <w:t xml:space="preserve"> </w:t>
      </w:r>
      <w:r w:rsidRPr="00150B30">
        <w:rPr>
          <w:rFonts w:cs="Segoe UI"/>
          <w:color w:val="000000" w:themeColor="text1"/>
          <w:szCs w:val="21"/>
          <w:lang w:val="en-GB"/>
        </w:rPr>
        <w:t xml:space="preserve">small case numbers). </w:t>
      </w:r>
      <w:r w:rsidR="0070264C" w:rsidRPr="00150B30">
        <w:rPr>
          <w:rFonts w:cs="Segoe UI"/>
          <w:color w:val="000000" w:themeColor="text1"/>
          <w:szCs w:val="21"/>
          <w:lang w:val="en-GB"/>
        </w:rPr>
        <w:fldChar w:fldCharType="begin"/>
      </w:r>
      <w:r w:rsidR="00D32131">
        <w:rPr>
          <w:rFonts w:cs="Segoe UI"/>
          <w:color w:val="000000" w:themeColor="text1"/>
          <w:szCs w:val="21"/>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70264C" w:rsidRPr="00150B30">
        <w:rPr>
          <w:rFonts w:cs="Segoe UI"/>
          <w:color w:val="000000" w:themeColor="text1"/>
          <w:szCs w:val="21"/>
          <w:lang w:val="en-GB"/>
        </w:rPr>
        <w:fldChar w:fldCharType="separate"/>
      </w:r>
      <w:r w:rsidR="00D32131">
        <w:rPr>
          <w:rFonts w:cs="Segoe UI"/>
          <w:noProof/>
          <w:color w:val="000000" w:themeColor="text1"/>
          <w:szCs w:val="21"/>
          <w:lang w:val="en-GB"/>
        </w:rPr>
        <w:t>[6]</w:t>
      </w:r>
      <w:r w:rsidR="0070264C" w:rsidRPr="00150B30">
        <w:rPr>
          <w:rFonts w:cs="Segoe UI"/>
          <w:color w:val="000000" w:themeColor="text1"/>
          <w:szCs w:val="21"/>
          <w:lang w:val="en-GB"/>
        </w:rPr>
        <w:fldChar w:fldCharType="end"/>
      </w:r>
    </w:p>
    <w:p w14:paraId="396038A8" w14:textId="73D897C6" w:rsidR="00825C0C" w:rsidRPr="0097643B" w:rsidRDefault="00825C0C" w:rsidP="00825C0C">
      <w:pPr>
        <w:pStyle w:val="Heading4"/>
        <w:rPr>
          <w:lang w:val="en-GB"/>
        </w:rPr>
      </w:pPr>
      <w:r w:rsidRPr="0097643B">
        <w:rPr>
          <w:lang w:val="en-GB"/>
        </w:rPr>
        <w:t>BA.2.</w:t>
      </w:r>
      <w:r w:rsidRPr="003D15CC">
        <w:t>75.</w:t>
      </w:r>
      <w:r w:rsidR="006B4371" w:rsidRPr="003D15CC">
        <w:t>2</w:t>
      </w:r>
    </w:p>
    <w:p w14:paraId="6C2CA5FD" w14:textId="0A3971EF" w:rsidR="00434153" w:rsidRPr="00150B30" w:rsidRDefault="009B3EB4" w:rsidP="001F6B3D">
      <w:pPr>
        <w:pStyle w:val="NormalBulleted"/>
        <w:rPr>
          <w:lang w:val="en-GB"/>
        </w:rPr>
      </w:pPr>
      <w:r w:rsidRPr="00150B30">
        <w:rPr>
          <w:lang w:val="en-GB"/>
        </w:rPr>
        <w:t xml:space="preserve">BA.2.75.2 is </w:t>
      </w:r>
      <w:r w:rsidR="009731F9" w:rsidRPr="00150B30">
        <w:rPr>
          <w:lang w:val="en-GB"/>
        </w:rPr>
        <w:t>a BA.2.75 sub-lineage with</w:t>
      </w:r>
      <w:r w:rsidRPr="00150B30">
        <w:rPr>
          <w:lang w:val="en-GB"/>
        </w:rPr>
        <w:t xml:space="preserve"> mutation</w:t>
      </w:r>
      <w:r w:rsidR="005A4891" w:rsidRPr="00150B30">
        <w:rPr>
          <w:lang w:val="en-GB"/>
        </w:rPr>
        <w:t>s</w:t>
      </w:r>
      <w:r w:rsidR="00ED43CA" w:rsidRPr="00150B30">
        <w:rPr>
          <w:lang w:val="en-GB"/>
        </w:rPr>
        <w:t xml:space="preserve"> </w:t>
      </w:r>
      <w:r w:rsidR="009731F9" w:rsidRPr="00150B30">
        <w:rPr>
          <w:lang w:val="en-GB"/>
        </w:rPr>
        <w:t xml:space="preserve">at </w:t>
      </w:r>
      <w:r w:rsidR="00CE1D5F" w:rsidRPr="00150B30">
        <w:rPr>
          <w:lang w:val="en-GB"/>
        </w:rPr>
        <w:t xml:space="preserve">346T, 486S, </w:t>
      </w:r>
      <w:r w:rsidR="009731F9" w:rsidRPr="00150B30">
        <w:rPr>
          <w:lang w:val="en-GB"/>
        </w:rPr>
        <w:t xml:space="preserve">and </w:t>
      </w:r>
      <w:r w:rsidR="00CE1D5F" w:rsidRPr="00150B30">
        <w:rPr>
          <w:lang w:val="en-GB"/>
        </w:rPr>
        <w:t>1199</w:t>
      </w:r>
      <w:r w:rsidR="009731F9" w:rsidRPr="00150B30">
        <w:rPr>
          <w:lang w:val="en-GB"/>
        </w:rPr>
        <w:t>.</w:t>
      </w:r>
      <w:r w:rsidR="00FB1B71" w:rsidRPr="00150B30">
        <w:rPr>
          <w:lang w:val="en-GB"/>
        </w:rPr>
        <w:fldChar w:fldCharType="begin"/>
      </w:r>
      <w:r w:rsidR="00FC3EF0">
        <w:rPr>
          <w:lang w:val="en-GB"/>
        </w:rPr>
        <w:instrText xml:space="preserve"> ADDIN EN.CITE &lt;EndNote&gt;&lt;Cite&gt;&lt;Author&gt;de Ligt&lt;/Author&gt;&lt;Year&gt;2022&lt;/Year&gt;&lt;RecNum&gt;5770&lt;/RecNum&gt;&lt;DisplayText&gt;[35]&lt;/DisplayText&gt;&lt;record&gt;&lt;rec-number&gt;5770&lt;/rec-number&gt;&lt;foreign-keys&gt;&lt;key app="EN" db-id="tfrtexd2lrs2vkefzp8v29vg5eptxer95fd5" timestamp="1668638009" guid="2d42ea6f-2dca-44b7-9449-cba86beba604"&gt;5770&lt;/key&gt;&lt;/foreign-keys&gt;&lt;ref-type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No.26, 2 November 2022, Unpublished ESR report.&lt;/title&gt;&lt;/titles&gt;&lt;dates&gt;&lt;year&gt;2022&lt;/year&gt;&lt;/dates&gt;&lt;urls&gt;&lt;/urls&gt;&lt;/record&gt;&lt;/Cite&gt;&lt;/EndNote&gt;</w:instrText>
      </w:r>
      <w:r w:rsidR="00FB1B71" w:rsidRPr="00150B30">
        <w:rPr>
          <w:lang w:val="en-GB"/>
        </w:rPr>
        <w:fldChar w:fldCharType="separate"/>
      </w:r>
      <w:r w:rsidR="00FC3EF0">
        <w:rPr>
          <w:noProof/>
          <w:lang w:val="en-GB"/>
        </w:rPr>
        <w:t>[35]</w:t>
      </w:r>
      <w:r w:rsidR="00FB1B71" w:rsidRPr="00150B30">
        <w:rPr>
          <w:lang w:val="en-GB"/>
        </w:rPr>
        <w:fldChar w:fldCharType="end"/>
      </w:r>
    </w:p>
    <w:p w14:paraId="480ED068" w14:textId="55750C2E" w:rsidR="009B3EB4" w:rsidRPr="00150B30" w:rsidRDefault="00025236" w:rsidP="001F6B3D">
      <w:pPr>
        <w:pStyle w:val="NormalBulleted"/>
        <w:rPr>
          <w:lang w:val="en-GB"/>
        </w:rPr>
      </w:pPr>
      <w:r w:rsidRPr="00150B30">
        <w:rPr>
          <w:lang w:val="en-GB"/>
        </w:rPr>
        <w:t>These mutations</w:t>
      </w:r>
      <w:r w:rsidR="009B3EB4" w:rsidRPr="00150B30">
        <w:rPr>
          <w:lang w:val="en-GB"/>
        </w:rPr>
        <w:t xml:space="preserve"> </w:t>
      </w:r>
      <w:r w:rsidR="00F34F87" w:rsidRPr="00150B30">
        <w:rPr>
          <w:lang w:val="en-GB"/>
        </w:rPr>
        <w:t xml:space="preserve">may allow </w:t>
      </w:r>
      <w:r w:rsidR="005A4891" w:rsidRPr="00150B30">
        <w:rPr>
          <w:lang w:val="en-GB"/>
        </w:rPr>
        <w:t xml:space="preserve">additional </w:t>
      </w:r>
      <w:r w:rsidR="009B3EB4" w:rsidRPr="00150B30">
        <w:rPr>
          <w:lang w:val="en-GB"/>
        </w:rPr>
        <w:t>escape from neutralising antibodies</w:t>
      </w:r>
      <w:r w:rsidRPr="00150B30">
        <w:rPr>
          <w:lang w:val="en-GB"/>
        </w:rPr>
        <w:t xml:space="preserve"> with serum from blood donors</w:t>
      </w:r>
      <w:r w:rsidR="00487292" w:rsidRPr="00150B30">
        <w:rPr>
          <w:lang w:val="en-GB"/>
        </w:rPr>
        <w:t xml:space="preserve"> </w:t>
      </w:r>
      <w:r w:rsidRPr="00150B30">
        <w:rPr>
          <w:lang w:val="en-GB"/>
        </w:rPr>
        <w:t xml:space="preserve">in </w:t>
      </w:r>
      <w:r w:rsidR="003351D5" w:rsidRPr="00150B30">
        <w:rPr>
          <w:lang w:val="en-GB"/>
        </w:rPr>
        <w:t xml:space="preserve">one study being </w:t>
      </w:r>
      <w:r w:rsidRPr="00150B30">
        <w:rPr>
          <w:lang w:val="en-GB"/>
        </w:rPr>
        <w:t>five-fold less effective at neutralising BA.2.75.2 compared to BA.5</w:t>
      </w:r>
      <w:r w:rsidR="009B3EB4" w:rsidRPr="00150B30">
        <w:rPr>
          <w:lang w:val="en-GB"/>
        </w:rPr>
        <w:t xml:space="preserve">. </w:t>
      </w:r>
      <w:r w:rsidR="009B3EB4" w:rsidRPr="00150B30">
        <w:rPr>
          <w:lang w:val="en-GB"/>
        </w:rPr>
        <w:fldChar w:fldCharType="begin"/>
      </w:r>
      <w:r w:rsidR="00FC3EF0">
        <w:rPr>
          <w:lang w:val="en-GB"/>
        </w:rPr>
        <w:instrText xml:space="preserve"> ADDIN EN.CITE &lt;EndNote&gt;&lt;Cite&gt;&lt;Author&gt;Sheward&lt;/Author&gt;&lt;Year&gt;2022&lt;/Year&gt;&lt;RecNum&gt;5448&lt;/RecNum&gt;&lt;DisplayText&gt;[60]&lt;/DisplayText&gt;&lt;record&gt;&lt;rec-number&gt;5448&lt;/rec-number&gt;&lt;foreign-keys&gt;&lt;key app="EN" db-id="tfrtexd2lrs2vkefzp8v29vg5eptxer95fd5" timestamp="1663719610" guid="96b53b37-3801-4e6a-a7d1-a323cf402a00"&gt;5448&lt;/key&gt;&lt;/foreign-keys&gt;&lt;ref-type name="Web Page"&gt;12&lt;/ref-type&gt;&lt;contributors&gt;&lt;authors&gt;&lt;author&gt;Sheward, Daniel J&lt;/author&gt;&lt;author&gt;Kim, Changil&lt;/author&gt;&lt;author&gt;Fischbach, Julian&lt;/author&gt;&lt;author&gt;Muschiol, Sandra&lt;/author&gt;&lt;author&gt;Ehling, Roy A&lt;/author&gt;&lt;author&gt;Björkström, Niklas K&lt;/author&gt;&lt;author&gt;Karlsson Hedestam, Gunilla B&lt;/author&gt;&lt;author&gt;Reddy, Sai T&lt;/author&gt;&lt;author&gt;Albert, Jan&lt;/author&gt;&lt;author&gt;Peacock, Thomas P&lt;/author&gt;&lt;author&gt;Murrell, Ben&lt;/author&gt;&lt;/authors&gt;&lt;/contributors&gt;&lt;titles&gt;&lt;title&gt;Omicron sublineage BA.2.75.2 exhibits extensive escape from neutralising antibodies&lt;/title&gt;&lt;secondary-title&gt;bioRxiv&lt;/secondary-title&gt;&lt;/titles&gt;&lt;periodical&gt;&lt;full-title&gt;bioRxiv&lt;/full-title&gt;&lt;/periodical&gt;&lt;pages&gt;2022.09.16.508299&lt;/pages&gt;&lt;dates&gt;&lt;year&gt;2022&lt;/year&gt;&lt;/dates&gt;&lt;urls&gt;&lt;related-urls&gt;&lt;url&gt;https://www.biorxiv.org/content/biorxiv/early/2022/09/16/2022.09.16.508299.full.pdf&lt;/url&gt;&lt;/related-urls&gt;&lt;/urls&gt;&lt;electronic-resource-num&gt;10.1101/2022.09.16.508299&lt;/electronic-resource-num&gt;&lt;/record&gt;&lt;/Cite&gt;&lt;/EndNote&gt;</w:instrText>
      </w:r>
      <w:r w:rsidR="009B3EB4" w:rsidRPr="00150B30">
        <w:rPr>
          <w:lang w:val="en-GB"/>
        </w:rPr>
        <w:fldChar w:fldCharType="separate"/>
      </w:r>
      <w:r w:rsidR="00FC3EF0">
        <w:rPr>
          <w:noProof/>
          <w:lang w:val="en-GB"/>
        </w:rPr>
        <w:t>[60]</w:t>
      </w:r>
      <w:r w:rsidR="009B3EB4" w:rsidRPr="00150B30">
        <w:rPr>
          <w:lang w:val="en-GB"/>
        </w:rPr>
        <w:fldChar w:fldCharType="end"/>
      </w:r>
    </w:p>
    <w:p w14:paraId="6FF526A7" w14:textId="69904296" w:rsidR="00434153" w:rsidRPr="00150B30" w:rsidRDefault="00434153" w:rsidP="001F6B3D">
      <w:pPr>
        <w:pStyle w:val="NormalBulleted"/>
        <w:rPr>
          <w:rFonts w:cs="Segoe UI"/>
          <w:szCs w:val="21"/>
          <w:lang w:val="en-GB"/>
        </w:rPr>
      </w:pPr>
      <w:r w:rsidRPr="00150B30">
        <w:rPr>
          <w:rFonts w:cs="Segoe UI"/>
          <w:szCs w:val="21"/>
          <w:lang w:val="en-GB"/>
        </w:rPr>
        <w:t>BA.2.75.2 variant has an estimated growth advantage of 37% per week (95% Credible Interval: 33 – 42) compared to BA.5 in the UK</w:t>
      </w:r>
      <w:r w:rsidR="0085652F">
        <w:rPr>
          <w:rFonts w:cs="Segoe UI"/>
          <w:szCs w:val="21"/>
          <w:lang w:val="en-GB"/>
        </w:rPr>
        <w:t xml:space="preserve"> (at 20 October 2022)</w:t>
      </w:r>
      <w:r w:rsidRPr="00150B30">
        <w:rPr>
          <w:rFonts w:cs="Segoe UI"/>
          <w:szCs w:val="21"/>
          <w:lang w:val="en-GB"/>
        </w:rPr>
        <w:t xml:space="preserve">. </w:t>
      </w:r>
      <w:r w:rsidRPr="00150B30">
        <w:rPr>
          <w:rFonts w:cs="Segoe UI"/>
          <w:szCs w:val="21"/>
          <w:lang w:val="en-GB"/>
        </w:rPr>
        <w:fldChar w:fldCharType="begin"/>
      </w:r>
      <w:r w:rsidR="00657CE6">
        <w:rPr>
          <w:rFonts w:cs="Segoe UI"/>
          <w:szCs w:val="21"/>
          <w:lang w:val="en-GB"/>
        </w:rPr>
        <w:instrText xml:space="preserve"> ADDIN EN.CITE &lt;EndNote&gt;&lt;Cite&gt;&lt;Author&gt;UK health Security Agency&lt;/Author&gt;&lt;Year&gt;2022&lt;/Year&gt;&lt;RecNum&gt;5716&lt;/RecNum&gt;&lt;DisplayText&gt;[1]&lt;/DisplayText&gt;&lt;record&gt;&lt;rec-number&gt;5716&lt;/rec-number&gt;&lt;foreign-keys&gt;&lt;key app="EN" db-id="tfrtexd2lrs2vkefzp8v29vg5eptxer95fd5" timestamp="1667941077" guid="d3216b18-d58b-4655-b12f-ecb786665e5c"&gt;5716&lt;/key&gt;&lt;/foreign-keys&gt;&lt;ref-type name="Web Page"&gt;12&lt;/ref-type&gt;&lt;contributors&gt;&lt;authors&gt;&lt;author&gt;UK health Security Agency,&lt;/author&gt;&lt;/authors&gt;&lt;/contributors&gt;&lt;titles&gt;&lt;title&gt;SARS-CoV-2 variants of concern and variants under investigation in England: Technical briefing 47&lt;/title&gt;&lt;/titles&gt;&lt;dates&gt;&lt;year&gt;2022&lt;/year&gt;&lt;/dates&gt;&lt;urls&gt;&lt;related-urls&gt;&lt;url&gt;https://assets.publishing.service.gov.uk/government/uploads/system/uploads/attachment_data/file/1115077/Technical-Briefing-47.pdf&lt;/url&gt;&lt;/related-urls&gt;&lt;/urls&gt;&lt;/record&gt;&lt;/Cite&gt;&lt;/EndNote&gt;</w:instrText>
      </w:r>
      <w:r w:rsidRPr="00150B30">
        <w:rPr>
          <w:rFonts w:cs="Segoe UI"/>
          <w:szCs w:val="21"/>
          <w:lang w:val="en-GB"/>
        </w:rPr>
        <w:fldChar w:fldCharType="separate"/>
      </w:r>
      <w:r w:rsidR="00657CE6">
        <w:rPr>
          <w:rFonts w:cs="Segoe UI"/>
          <w:noProof/>
          <w:szCs w:val="21"/>
          <w:lang w:val="en-GB"/>
        </w:rPr>
        <w:t>[1]</w:t>
      </w:r>
      <w:r w:rsidRPr="00150B30">
        <w:rPr>
          <w:rFonts w:cs="Segoe UI"/>
          <w:szCs w:val="21"/>
          <w:lang w:val="en-GB"/>
        </w:rPr>
        <w:fldChar w:fldCharType="end"/>
      </w:r>
    </w:p>
    <w:p w14:paraId="3B6A5DC0" w14:textId="61DCA92B" w:rsidR="00825C0C" w:rsidRPr="00150B30" w:rsidRDefault="00825C0C" w:rsidP="001F6B3D">
      <w:pPr>
        <w:pStyle w:val="NormalBulleted"/>
        <w:rPr>
          <w:lang w:val="en-GB"/>
        </w:rPr>
      </w:pPr>
      <w:r w:rsidRPr="00150B30">
        <w:rPr>
          <w:lang w:val="en-GB"/>
        </w:rPr>
        <w:t xml:space="preserve">BA.2.75.2 </w:t>
      </w:r>
      <w:r w:rsidR="00DC53F4" w:rsidRPr="00150B30">
        <w:rPr>
          <w:lang w:val="en-GB"/>
        </w:rPr>
        <w:t>may</w:t>
      </w:r>
      <w:r w:rsidRPr="00150B30">
        <w:rPr>
          <w:lang w:val="en-GB"/>
        </w:rPr>
        <w:t xml:space="preserve"> be </w:t>
      </w:r>
      <w:r w:rsidR="00DC53F4" w:rsidRPr="00150B30">
        <w:rPr>
          <w:lang w:val="en-GB"/>
        </w:rPr>
        <w:t xml:space="preserve">(from one study) </w:t>
      </w:r>
      <w:r w:rsidRPr="00150B30">
        <w:rPr>
          <w:lang w:val="en-GB"/>
        </w:rPr>
        <w:t>resistant to neutralisation by Evusheld (tixagevimab and cilgavimab), but has remain</w:t>
      </w:r>
      <w:r w:rsidR="004F4ECE" w:rsidRPr="00150B30">
        <w:rPr>
          <w:lang w:val="en-GB"/>
        </w:rPr>
        <w:t>ed</w:t>
      </w:r>
      <w:r w:rsidRPr="00150B30">
        <w:rPr>
          <w:lang w:val="en-GB"/>
        </w:rPr>
        <w:t xml:space="preserve"> sensitive to bebtelovimab. </w:t>
      </w:r>
      <w:r w:rsidRPr="00150B30">
        <w:rPr>
          <w:lang w:val="en-GB"/>
        </w:rPr>
        <w:fldChar w:fldCharType="begin"/>
      </w:r>
      <w:r w:rsidR="00FC3EF0">
        <w:rPr>
          <w:lang w:val="en-GB"/>
        </w:rPr>
        <w:instrText xml:space="preserve"> ADDIN EN.CITE &lt;EndNote&gt;&lt;Cite&gt;&lt;Author&gt;Sheward&lt;/Author&gt;&lt;Year&gt;2022&lt;/Year&gt;&lt;RecNum&gt;5448&lt;/RecNum&gt;&lt;DisplayText&gt;[60]&lt;/DisplayText&gt;&lt;record&gt;&lt;rec-number&gt;5448&lt;/rec-number&gt;&lt;foreign-keys&gt;&lt;key app="EN" db-id="tfrtexd2lrs2vkefzp8v29vg5eptxer95fd5" timestamp="1663719610" guid="96b53b37-3801-4e6a-a7d1-a323cf402a00"&gt;5448&lt;/key&gt;&lt;/foreign-keys&gt;&lt;ref-type name="Web Page"&gt;12&lt;/ref-type&gt;&lt;contributors&gt;&lt;authors&gt;&lt;author&gt;Sheward, Daniel J&lt;/author&gt;&lt;author&gt;Kim, Changil&lt;/author&gt;&lt;author&gt;Fischbach, Julian&lt;/author&gt;&lt;author&gt;Muschiol, Sandra&lt;/author&gt;&lt;author&gt;Ehling, Roy A&lt;/author&gt;&lt;author&gt;Björkström, Niklas K&lt;/author&gt;&lt;author&gt;Karlsson Hedestam, Gunilla B&lt;/author&gt;&lt;author&gt;Reddy, Sai T&lt;/author&gt;&lt;author&gt;Albert, Jan&lt;/author&gt;&lt;author&gt;Peacock, Thomas P&lt;/author&gt;&lt;author&gt;Murrell, Ben&lt;/author&gt;&lt;/authors&gt;&lt;/contributors&gt;&lt;titles&gt;&lt;title&gt;Omicron sublineage BA.2.75.2 exhibits extensive escape from neutralising antibodies&lt;/title&gt;&lt;secondary-title&gt;bioRxiv&lt;/secondary-title&gt;&lt;/titles&gt;&lt;periodical&gt;&lt;full-title&gt;bioRxiv&lt;/full-title&gt;&lt;/periodical&gt;&lt;pages&gt;2022.09.16.508299&lt;/pages&gt;&lt;dates&gt;&lt;year&gt;2022&lt;/year&gt;&lt;/dates&gt;&lt;urls&gt;&lt;related-urls&gt;&lt;url&gt;https://www.biorxiv.org/content/biorxiv/early/2022/09/16/2022.09.16.508299.full.pdf&lt;/url&gt;&lt;/related-urls&gt;&lt;/urls&gt;&lt;electronic-resource-num&gt;10.1101/2022.09.16.508299&lt;/electronic-resource-num&gt;&lt;/record&gt;&lt;/Cite&gt;&lt;/EndNote&gt;</w:instrText>
      </w:r>
      <w:r w:rsidRPr="00150B30">
        <w:rPr>
          <w:lang w:val="en-GB"/>
        </w:rPr>
        <w:fldChar w:fldCharType="separate"/>
      </w:r>
      <w:r w:rsidR="00FC3EF0">
        <w:rPr>
          <w:noProof/>
          <w:lang w:val="en-GB"/>
        </w:rPr>
        <w:t>[60]</w:t>
      </w:r>
      <w:r w:rsidRPr="00150B30">
        <w:rPr>
          <w:lang w:val="en-GB"/>
        </w:rPr>
        <w:fldChar w:fldCharType="end"/>
      </w:r>
      <w:r w:rsidRPr="00150B30">
        <w:rPr>
          <w:lang w:val="en-GB"/>
        </w:rPr>
        <w:t xml:space="preserve"> </w:t>
      </w:r>
    </w:p>
    <w:p w14:paraId="2F2E6AD4" w14:textId="7DDB5840" w:rsidR="00267486" w:rsidRPr="00150B30" w:rsidRDefault="00A76A6D" w:rsidP="001F6B3D">
      <w:pPr>
        <w:pStyle w:val="NormalBulleted"/>
        <w:rPr>
          <w:lang w:val="en-GB"/>
        </w:rPr>
      </w:pPr>
      <w:r w:rsidRPr="00F67328" w:rsidDel="001E20D3">
        <w:rPr>
          <w:lang w:val="en-GB"/>
        </w:rPr>
        <w:t>BM.4.1.1</w:t>
      </w:r>
      <w:r w:rsidR="00267486" w:rsidRPr="00150B30">
        <w:rPr>
          <w:lang w:val="en-GB"/>
        </w:rPr>
        <w:t>BM.4.1.1 is a BA.2.75 sub-lineage with R346T, F486S, and R346T mutations in the spike protein.</w:t>
      </w:r>
    </w:p>
    <w:p w14:paraId="22C50894" w14:textId="4EC00D2E" w:rsidR="00267486" w:rsidRPr="00150B30" w:rsidRDefault="00267486" w:rsidP="001F6B3D">
      <w:pPr>
        <w:pStyle w:val="NormalBulleted"/>
        <w:rPr>
          <w:lang w:val="en-GB"/>
        </w:rPr>
      </w:pPr>
      <w:r w:rsidRPr="00150B30">
        <w:rPr>
          <w:lang w:val="en-GB"/>
        </w:rPr>
        <w:t>First emerged in India in early October (</w:t>
      </w:r>
      <w:hyperlink r:id="rId18">
        <w:r w:rsidRPr="00150B30">
          <w:rPr>
            <w:rStyle w:val="Hyperlink"/>
            <w:rFonts w:cs="Segoe UI"/>
            <w:color w:val="auto"/>
            <w:szCs w:val="21"/>
          </w:rPr>
          <w:t>link</w:t>
        </w:r>
      </w:hyperlink>
      <w:r w:rsidRPr="00150B30">
        <w:t>). As of 13 November 2022, it makes up 2.5% of all sequenced cases in India. (</w:t>
      </w:r>
      <w:hyperlink r:id="rId19">
        <w:r w:rsidRPr="00150B30">
          <w:rPr>
            <w:rStyle w:val="Hyperlink"/>
            <w:rFonts w:cs="Segoe UI"/>
            <w:color w:val="auto"/>
            <w:szCs w:val="21"/>
          </w:rPr>
          <w:t>link</w:t>
        </w:r>
      </w:hyperlink>
      <w:r w:rsidRPr="00150B30">
        <w:t>)</w:t>
      </w:r>
    </w:p>
    <w:p w14:paraId="7BE6ED21" w14:textId="79642D18" w:rsidR="00267486" w:rsidRPr="00150B30" w:rsidRDefault="00267486" w:rsidP="001F6B3D">
      <w:pPr>
        <w:pStyle w:val="NormalBulleted"/>
        <w:rPr>
          <w:lang w:val="en-GB"/>
        </w:rPr>
      </w:pPr>
      <w:r w:rsidRPr="00150B30">
        <w:rPr>
          <w:lang w:val="en-GB"/>
        </w:rPr>
        <w:t>The mutational profile of the spike protein for BM.4.1.1 is predicted to likely render Evusheld ineffective</w:t>
      </w:r>
      <w:r w:rsidR="64434AF7" w:rsidRPr="41D12B4D">
        <w:rPr>
          <w:lang w:val="en-GB"/>
        </w:rPr>
        <w:t xml:space="preserve"> </w:t>
      </w:r>
      <w:r w:rsidR="64434AF7" w:rsidRPr="41D12B4D">
        <w:rPr>
          <w:color w:val="000000" w:themeColor="text1"/>
          <w:lang w:val="en-GB"/>
        </w:rPr>
        <w:t>by authors of a preprint paper</w:t>
      </w:r>
      <w:r w:rsidR="64434AF7" w:rsidRPr="3735EE9C">
        <w:rPr>
          <w:color w:val="000000" w:themeColor="text1"/>
          <w:lang w:val="en-GB"/>
        </w:rPr>
        <w:t>.</w:t>
      </w:r>
      <w:r w:rsidR="00291F8D" w:rsidRPr="00150B30">
        <w:rPr>
          <w:lang w:val="en-GB"/>
        </w:rPr>
        <w:t xml:space="preserve"> </w:t>
      </w:r>
      <w:r w:rsidR="00291F8D" w:rsidRPr="00150B30">
        <w:rPr>
          <w:lang w:val="en-GB"/>
        </w:rPr>
        <w:fldChar w:fldCharType="begin"/>
      </w:r>
      <w:r w:rsidR="003C26F1">
        <w:rPr>
          <w:lang w:val="en-GB"/>
        </w:rPr>
        <w:instrText xml:space="preserve"> ADDIN EN.CITE &lt;EndNote&gt;&lt;Cite&gt;&lt;Author&gt;Cao&lt;/Author&gt;&lt;Year&gt;2022&lt;/Year&gt;&lt;RecNum&gt;5490&lt;/RecNum&gt;&lt;DisplayText&gt;[25]&lt;/DisplayText&gt;&lt;record&gt;&lt;rec-number&gt;5490&lt;/rec-number&gt;&lt;foreign-keys&gt;&lt;key app="EN" db-id="tfrtexd2lrs2vkefzp8v29vg5eptxer95fd5" timestamp="1665524253" guid="24f98c7e-6be5-442f-ae22-8a0d041613fd"&gt;5490&lt;/key&gt;&lt;/foreign-keys&gt;&lt;ref-type name="Web Page"&gt;12&lt;/ref-type&gt;&lt;contributors&gt;&lt;authors&gt;&lt;author&gt;Cao, Yunlong&lt;/author&gt;&lt;author&gt;Jian, Fanchong&lt;/author&gt;&lt;author&gt;Wang, Jing&lt;/author&gt;&lt;author&gt;Yu, Yuanling&lt;/author&gt;&lt;author&gt;Song, Weiliang&lt;/author&gt;&lt;author&gt;Yisimayi, Ayijiang&lt;/author&gt;&lt;author&gt;Wang, Jing&lt;/author&gt;&lt;author&gt;An, Ran&lt;/author&gt;&lt;author&gt;Zhang, Na&lt;/author&gt;&lt;author&gt;Wang, Yao&lt;/author&gt;&lt;author&gt;Wang, Peng&lt;/author&gt;&lt;author&gt;Zhao, Lijuan&lt;/author&gt;&lt;author&gt;Sun, Haiyan&lt;/author&gt;&lt;author&gt;Yu, Lingling&lt;/author&gt;&lt;author&gt;Yang, Sijie&lt;/author&gt;&lt;author&gt;Niu, Xiao&lt;/author&gt;&lt;author&gt;Xiao, Tianhe&lt;/author&gt;&lt;author&gt;Gu, Qingqing&lt;/author&gt;&lt;author&gt;Shao, Fei&lt;/author&gt;&lt;author&gt;Hao, Xiaohua&lt;/author&gt;&lt;author&gt;Xu, Yanli&lt;/author&gt;&lt;author&gt;Jin, Ronghua&lt;/author&gt;&lt;author&gt;Wang, Youchun&lt;/author&gt;&lt;author&gt;Xie, Xiaoliang Sunney&lt;/author&gt;&lt;/authors&gt;&lt;/contributors&gt;&lt;titles&gt;&lt;title&gt;Imprinted SARS-CoV-2 humoral immunity induces converging Omicron RBD evolution&lt;/title&gt;&lt;secondary-title&gt;bioRxiv&lt;/secondary-title&gt;&lt;/titles&gt;&lt;periodical&gt;&lt;full-title&gt;bioRxiv&lt;/full-title&gt;&lt;/periodical&gt;&lt;pages&gt;2022.09.15.507787&lt;/pages&gt;&lt;dates&gt;&lt;year&gt;2022&lt;/year&gt;&lt;/dates&gt;&lt;urls&gt;&lt;related-urls&gt;&lt;url&gt;https://www.biorxiv.org/content/biorxiv/early/2022/09/23/2022.09.15.507787.full.pdf&lt;/url&gt;&lt;/related-urls&gt;&lt;/urls&gt;&lt;electronic-resource-num&gt;10.1101/2022.09.15.507787&lt;/electronic-resource-num&gt;&lt;/record&gt;&lt;/Cite&gt;&lt;/EndNote&gt;</w:instrText>
      </w:r>
      <w:r w:rsidR="00291F8D" w:rsidRPr="00150B30">
        <w:rPr>
          <w:lang w:val="en-GB"/>
        </w:rPr>
        <w:fldChar w:fldCharType="separate"/>
      </w:r>
      <w:r w:rsidR="003C26F1">
        <w:rPr>
          <w:noProof/>
          <w:lang w:val="en-GB"/>
        </w:rPr>
        <w:t>[25]</w:t>
      </w:r>
      <w:r w:rsidR="00291F8D" w:rsidRPr="00150B30">
        <w:rPr>
          <w:lang w:val="en-GB"/>
        </w:rPr>
        <w:fldChar w:fldCharType="end"/>
      </w:r>
    </w:p>
    <w:p w14:paraId="6663C11C" w14:textId="2B5C16C2" w:rsidR="00D26B95" w:rsidRPr="00D26B95" w:rsidRDefault="00D26B95" w:rsidP="00D26B95">
      <w:pPr>
        <w:pStyle w:val="Heading4"/>
        <w:rPr>
          <w:lang w:val="en-GB"/>
        </w:rPr>
      </w:pPr>
      <w:r>
        <w:t>CH.1.1</w:t>
      </w:r>
    </w:p>
    <w:p w14:paraId="5983BA10" w14:textId="6B805222" w:rsidR="00F7600C" w:rsidRPr="00BE110A" w:rsidRDefault="00F7600C" w:rsidP="7407197E">
      <w:pPr>
        <w:pStyle w:val="NormalBulleted"/>
        <w:rPr>
          <w:rFonts w:cs="Segoe UI"/>
          <w:color w:val="000000" w:themeColor="text1"/>
        </w:rPr>
      </w:pPr>
      <w:r>
        <w:t xml:space="preserve">CH.1.1 is derived from </w:t>
      </w:r>
      <w:r w:rsidR="003A1263" w:rsidRPr="7407197E">
        <w:rPr>
          <w:rFonts w:cs="Segoe UI"/>
          <w:color w:val="000000" w:themeColor="text1"/>
        </w:rPr>
        <w:t>BM.4.1.</w:t>
      </w:r>
      <w:r w:rsidR="0AE1D3AC" w:rsidRPr="7407197E">
        <w:rPr>
          <w:rFonts w:cs="Segoe UI"/>
          <w:color w:val="000000" w:themeColor="text1"/>
        </w:rPr>
        <w:t>1 (</w:t>
      </w:r>
      <w:r w:rsidR="00DC59D2" w:rsidRPr="7407197E">
        <w:rPr>
          <w:rFonts w:cs="Segoe UI"/>
          <w:color w:val="000000" w:themeColor="text1"/>
        </w:rPr>
        <w:t xml:space="preserve">and consequently </w:t>
      </w:r>
      <w:r w:rsidR="00DC59D2" w:rsidRPr="7407197E">
        <w:rPr>
          <w:rFonts w:cs="Segoe UI"/>
          <w:color w:val="000000" w:themeColor="text1"/>
          <w:lang w:val="en-GB"/>
        </w:rPr>
        <w:t xml:space="preserve">BA.2.75) </w:t>
      </w:r>
      <w:r w:rsidR="003A1263" w:rsidRPr="7407197E">
        <w:rPr>
          <w:rFonts w:cs="Segoe UI"/>
          <w:color w:val="000000" w:themeColor="text1"/>
        </w:rPr>
        <w:t xml:space="preserve">and </w:t>
      </w:r>
      <w:r w:rsidR="00DC59D2" w:rsidRPr="7407197E">
        <w:rPr>
          <w:rFonts w:cs="Segoe UI"/>
          <w:color w:val="000000" w:themeColor="text1"/>
        </w:rPr>
        <w:t xml:space="preserve">is </w:t>
      </w:r>
      <w:r w:rsidR="003A1263" w:rsidRPr="7407197E">
        <w:rPr>
          <w:rFonts w:cs="Segoe UI"/>
          <w:color w:val="000000" w:themeColor="text1"/>
        </w:rPr>
        <w:t xml:space="preserve">defined by the </w:t>
      </w:r>
      <w:r w:rsidR="000B7BF6" w:rsidRPr="7407197E">
        <w:rPr>
          <w:rFonts w:cs="Segoe UI"/>
          <w:color w:val="000000" w:themeColor="text1"/>
        </w:rPr>
        <w:t>S:L452R</w:t>
      </w:r>
      <w:r w:rsidR="00995186" w:rsidRPr="7407197E">
        <w:rPr>
          <w:rFonts w:cs="Segoe UI"/>
          <w:color w:val="000000" w:themeColor="text1"/>
        </w:rPr>
        <w:t xml:space="preserve"> mutation</w:t>
      </w:r>
      <w:r w:rsidR="00B871E0" w:rsidRPr="7407197E">
        <w:rPr>
          <w:rFonts w:cs="Segoe UI"/>
          <w:color w:val="000000" w:themeColor="text1"/>
        </w:rPr>
        <w:t>.</w:t>
      </w:r>
      <w:r w:rsidRPr="7407197E">
        <w:rPr>
          <w:rFonts w:cs="Segoe UI"/>
          <w:color w:val="000000" w:themeColor="text1"/>
        </w:rPr>
        <w:fldChar w:fldCharType="begin"/>
      </w:r>
      <w:r w:rsidR="00D32131">
        <w:rPr>
          <w:rFonts w:cs="Segoe UI"/>
          <w:color w:val="000000" w:themeColor="text1"/>
        </w:rPr>
        <w:instrText xml:space="preserve"> ADDIN EN.CITE &lt;EndNote&gt;&lt;Cite&gt;&lt;Author&gt;University of Edinburgh&lt;/Author&gt;&lt;RecNum&gt;2760&lt;/RecNum&gt;&lt;DisplayText&gt;[7]&lt;/DisplayText&gt;&lt;record&gt;&lt;rec-number&gt;2760&lt;/rec-number&gt;&lt;foreign-keys&gt;&lt;key app="EN" db-id="tfrtexd2lrs2vkefzp8v29vg5eptxer95fd5" timestamp="1654637376" guid="3a103329-a724-4374-bbb1-7c183ca1e85f"&gt;2760&lt;/key&gt;&lt;/foreign-keys&gt;&lt;ref-type name="Web Page"&gt;12&lt;/ref-type&gt;&lt;contributors&gt;&lt;authors&gt;&lt;author&gt;University of Edinburgh,&lt;/author&gt;&lt;author&gt;Centre for Genomic Pathogen Surveillance,&lt;/author&gt;&lt;author&gt;University of Oxford,&lt;/author&gt;&lt;author&gt;bluedot,&lt;/author&gt;&lt;author&gt;University of Cambridge,&lt;/author&gt;&lt;author&gt;University of Sydney,&lt;/author&gt;&lt;/authors&gt;&lt;/contributors&gt;&lt;titles&gt;&lt;title&gt;Lineage list&lt;/title&gt;&lt;/titles&gt;&lt;volume&gt;2022&lt;/volume&gt;&lt;dates&gt;&lt;/dates&gt;&lt;urls&gt;&lt;related-urls&gt;&lt;url&gt;https://cov-lineages.org/lineage_list.html&lt;/url&gt;&lt;/related-urls&gt;&lt;/urls&gt;&lt;/record&gt;&lt;/Cite&gt;&lt;/EndNote&gt;</w:instrText>
      </w:r>
      <w:r w:rsidRPr="7407197E">
        <w:rPr>
          <w:rFonts w:cs="Segoe UI"/>
          <w:color w:val="000000" w:themeColor="text1"/>
        </w:rPr>
        <w:fldChar w:fldCharType="separate"/>
      </w:r>
      <w:r w:rsidR="00D32131">
        <w:rPr>
          <w:rFonts w:cs="Segoe UI"/>
          <w:noProof/>
          <w:color w:val="000000" w:themeColor="text1"/>
        </w:rPr>
        <w:t>[7]</w:t>
      </w:r>
      <w:r w:rsidRPr="7407197E">
        <w:rPr>
          <w:rFonts w:cs="Segoe UI"/>
          <w:color w:val="000000" w:themeColor="text1"/>
        </w:rPr>
        <w:fldChar w:fldCharType="end"/>
      </w:r>
    </w:p>
    <w:p w14:paraId="2627C0BB" w14:textId="565D830B" w:rsidR="00EC5672" w:rsidRPr="00BE110A" w:rsidRDefault="00995186" w:rsidP="001F6B3D">
      <w:pPr>
        <w:pStyle w:val="NormalBulleted"/>
        <w:rPr>
          <w:rFonts w:cs="Segoe UI"/>
          <w:color w:val="000000" w:themeColor="text1"/>
          <w:szCs w:val="21"/>
        </w:rPr>
      </w:pPr>
      <w:r w:rsidRPr="00BE110A">
        <w:t xml:space="preserve">In New Zealand, the </w:t>
      </w:r>
      <w:r w:rsidR="00825C0C" w:rsidRPr="00BE110A">
        <w:rPr>
          <w:rFonts w:cs="Segoe UI"/>
          <w:color w:val="000000" w:themeColor="text1"/>
          <w:szCs w:val="21"/>
        </w:rPr>
        <w:t>BA.2.75 and sub-lineages accounted for</w:t>
      </w:r>
      <w:r w:rsidR="00287906" w:rsidRPr="00BE110A">
        <w:rPr>
          <w:rFonts w:cs="Segoe UI"/>
          <w:color w:val="000000" w:themeColor="text1"/>
          <w:szCs w:val="21"/>
        </w:rPr>
        <w:t xml:space="preserve"> 13% of </w:t>
      </w:r>
      <w:r w:rsidR="00E91FC0" w:rsidRPr="00BE110A">
        <w:rPr>
          <w:rFonts w:cs="Segoe UI"/>
          <w:color w:val="000000" w:themeColor="text1"/>
          <w:szCs w:val="21"/>
        </w:rPr>
        <w:t xml:space="preserve">sequenced </w:t>
      </w:r>
      <w:r w:rsidR="00825C0C" w:rsidRPr="00BE110A">
        <w:rPr>
          <w:rFonts w:cs="Segoe UI"/>
          <w:color w:val="000000" w:themeColor="text1"/>
          <w:szCs w:val="21"/>
        </w:rPr>
        <w:t xml:space="preserve">for the fortnight ending </w:t>
      </w:r>
      <w:r w:rsidR="00633482" w:rsidRPr="00BE110A">
        <w:rPr>
          <w:rFonts w:cs="Segoe UI"/>
          <w:color w:val="000000" w:themeColor="text1"/>
          <w:szCs w:val="21"/>
        </w:rPr>
        <w:t>11 November 2022</w:t>
      </w:r>
      <w:r w:rsidR="00825C0C" w:rsidRPr="00BE110A">
        <w:rPr>
          <w:rFonts w:cs="Segoe UI"/>
          <w:color w:val="000000" w:themeColor="text1"/>
          <w:szCs w:val="21"/>
        </w:rPr>
        <w:t>.</w:t>
      </w:r>
      <w:r w:rsidR="00846099" w:rsidRPr="00BE110A">
        <w:rPr>
          <w:rFonts w:cs="Segoe UI"/>
          <w:color w:val="000000" w:themeColor="text1"/>
          <w:szCs w:val="21"/>
          <w:lang w:val="en-GB"/>
        </w:rPr>
        <w:t xml:space="preserve"> </w:t>
      </w:r>
      <w:r w:rsidR="00846099" w:rsidRPr="00BE110A">
        <w:rPr>
          <w:rFonts w:cs="Segoe UI"/>
          <w:color w:val="000000" w:themeColor="text1"/>
          <w:szCs w:val="21"/>
          <w:lang w:val="en-GB"/>
        </w:rPr>
        <w:fldChar w:fldCharType="begin"/>
      </w:r>
      <w:r w:rsidR="00D32131">
        <w:rPr>
          <w:rFonts w:cs="Segoe UI"/>
          <w:color w:val="000000" w:themeColor="text1"/>
          <w:szCs w:val="21"/>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846099" w:rsidRPr="00BE110A">
        <w:rPr>
          <w:rFonts w:cs="Segoe UI"/>
          <w:color w:val="000000" w:themeColor="text1"/>
          <w:szCs w:val="21"/>
          <w:lang w:val="en-GB"/>
        </w:rPr>
        <w:fldChar w:fldCharType="separate"/>
      </w:r>
      <w:r w:rsidR="00D32131">
        <w:rPr>
          <w:rFonts w:cs="Segoe UI"/>
          <w:noProof/>
          <w:color w:val="000000" w:themeColor="text1"/>
          <w:szCs w:val="21"/>
          <w:lang w:val="en-GB"/>
        </w:rPr>
        <w:t>[6]</w:t>
      </w:r>
      <w:r w:rsidR="00846099" w:rsidRPr="00BE110A">
        <w:rPr>
          <w:rFonts w:cs="Segoe UI"/>
          <w:color w:val="000000" w:themeColor="text1"/>
          <w:szCs w:val="21"/>
          <w:lang w:val="en-GB"/>
        </w:rPr>
        <w:fldChar w:fldCharType="end"/>
      </w:r>
      <w:r w:rsidR="00825C0C" w:rsidRPr="00BE110A">
        <w:rPr>
          <w:rFonts w:cs="Segoe UI"/>
          <w:color w:val="000000" w:themeColor="text1"/>
          <w:szCs w:val="21"/>
        </w:rPr>
        <w:t xml:space="preserve"> </w:t>
      </w:r>
      <w:r w:rsidR="00836EFB" w:rsidRPr="00BE110A">
        <w:rPr>
          <w:rFonts w:cs="Segoe UI"/>
          <w:color w:val="000000" w:themeColor="text1"/>
          <w:szCs w:val="21"/>
        </w:rPr>
        <w:t xml:space="preserve">The </w:t>
      </w:r>
      <w:r w:rsidR="00394A4D" w:rsidRPr="00BE110A">
        <w:rPr>
          <w:rFonts w:cs="Segoe UI"/>
          <w:color w:val="000000" w:themeColor="text1"/>
          <w:szCs w:val="21"/>
        </w:rPr>
        <w:t>growth in BA.2.75</w:t>
      </w:r>
      <w:r w:rsidR="00DD4A21" w:rsidRPr="00BE110A">
        <w:rPr>
          <w:rFonts w:cs="Segoe UI"/>
          <w:color w:val="000000" w:themeColor="text1"/>
          <w:szCs w:val="21"/>
        </w:rPr>
        <w:t xml:space="preserve"> October and November</w:t>
      </w:r>
      <w:r w:rsidR="00394A4D" w:rsidRPr="00BE110A">
        <w:rPr>
          <w:rFonts w:cs="Segoe UI"/>
          <w:color w:val="000000" w:themeColor="text1"/>
          <w:szCs w:val="21"/>
        </w:rPr>
        <w:t xml:space="preserve"> </w:t>
      </w:r>
      <w:r w:rsidR="00825C0C" w:rsidRPr="00BE110A">
        <w:rPr>
          <w:rFonts w:cs="Segoe UI"/>
          <w:color w:val="000000" w:themeColor="text1"/>
          <w:szCs w:val="21"/>
        </w:rPr>
        <w:t>may be driven by an increase of CH.1.1</w:t>
      </w:r>
      <w:r w:rsidR="0049645D" w:rsidRPr="00BE110A">
        <w:rPr>
          <w:rFonts w:cs="Segoe UI"/>
          <w:color w:val="000000" w:themeColor="text1"/>
          <w:szCs w:val="21"/>
        </w:rPr>
        <w:t xml:space="preserve"> (46% of BA.2.75 </w:t>
      </w:r>
      <w:r w:rsidR="000D1C77" w:rsidRPr="00BE110A">
        <w:rPr>
          <w:rFonts w:cs="Segoe UI"/>
          <w:color w:val="000000" w:themeColor="text1"/>
          <w:szCs w:val="21"/>
        </w:rPr>
        <w:t>cases in week ending 11 November)</w:t>
      </w:r>
      <w:r w:rsidR="00825C0C" w:rsidRPr="00BE110A">
        <w:rPr>
          <w:rFonts w:cs="Segoe UI"/>
          <w:color w:val="000000" w:themeColor="text1"/>
          <w:szCs w:val="21"/>
        </w:rPr>
        <w:t>.</w:t>
      </w:r>
      <w:r w:rsidR="00846099" w:rsidRPr="00BE110A">
        <w:rPr>
          <w:rFonts w:cs="Segoe UI"/>
          <w:color w:val="000000" w:themeColor="text1"/>
          <w:szCs w:val="21"/>
          <w:lang w:val="en-GB"/>
        </w:rPr>
        <w:fldChar w:fldCharType="begin"/>
      </w:r>
      <w:r w:rsidR="00D32131">
        <w:rPr>
          <w:rFonts w:cs="Segoe UI"/>
          <w:color w:val="000000" w:themeColor="text1"/>
          <w:szCs w:val="21"/>
          <w:lang w:val="en-GB"/>
        </w:rPr>
        <w:instrText xml:space="preserve"> ADDIN EN.CITE &lt;EndNote&gt;&lt;Cite&gt;&lt;Author&gt;de Ligt&lt;/Author&gt;&lt;Year&gt;2022&lt;/Year&gt;&lt;RecNum&gt;5772&lt;/RecNum&gt;&lt;DisplayText&gt;[6]&lt;/DisplayText&gt;&lt;record&gt;&lt;rec-number&gt;5772&lt;/rec-number&gt;&lt;foreign-keys&gt;&lt;key app="EN" db-id="tfrtexd2lrs2vkefzp8v29vg5eptxer95fd5" timestamp="1668758211" guid="82f2cbce-4b57-472c-bc69-feb819d6188a"&gt;5772&lt;/key&gt;&lt;/foreign-keys&gt;&lt;ref-type name="Web Page"&gt;12&lt;/ref-type&gt;&lt;contributors&gt;&lt;authors&gt;&lt;author&gt;de Ligt, Joep &lt;/author&gt;&lt;author&gt;Jemma Geoghegan Jordan Douglas&lt;/author&gt;&lt;author&gt;James Hadfield&lt;/author&gt;&lt;author&gt;David Winter&lt;/author&gt;&lt;author&gt;Sarah Jefferies&lt;/author&gt;&lt;author&gt;David Welch&lt;/author&gt;&lt;author&gt;Mike Bunce&lt;/author&gt;&lt;author&gt;Sam Carr&lt;/author&gt;&lt;author&gt;Andrea McNeill&lt;/author&gt;&lt;author&gt;Phil Carter&lt;/author&gt;&lt;author&gt;Charlotte Gilkison&lt;/author&gt;&lt;author&gt;Rhys White&lt;/author&gt;&lt;author&gt;Joanne Chapman&lt;/author&gt;&lt;author&gt;Nigel French&lt;/author&gt;&lt;/authors&gt;&lt;/contributors&gt;&lt;titles&gt;&lt;title&gt;COVID-19 Genomics Insight (CGI) Report. No.27, 16 November 2022, Unpublished ESR report.&lt;/title&gt;&lt;/titles&gt;&lt;dates&gt;&lt;year&gt;2022&lt;/year&gt;&lt;/dates&gt;&lt;urls&gt;&lt;/urls&gt;&lt;/record&gt;&lt;/Cite&gt;&lt;/EndNote&gt;</w:instrText>
      </w:r>
      <w:r w:rsidR="00846099" w:rsidRPr="00BE110A">
        <w:rPr>
          <w:rFonts w:cs="Segoe UI"/>
          <w:color w:val="000000" w:themeColor="text1"/>
          <w:szCs w:val="21"/>
          <w:lang w:val="en-GB"/>
        </w:rPr>
        <w:fldChar w:fldCharType="separate"/>
      </w:r>
      <w:r w:rsidR="00D32131">
        <w:rPr>
          <w:rFonts w:cs="Segoe UI"/>
          <w:noProof/>
          <w:color w:val="000000" w:themeColor="text1"/>
          <w:szCs w:val="21"/>
          <w:lang w:val="en-GB"/>
        </w:rPr>
        <w:t>[6]</w:t>
      </w:r>
      <w:r w:rsidR="00846099" w:rsidRPr="00BE110A">
        <w:rPr>
          <w:rFonts w:cs="Segoe UI"/>
          <w:color w:val="000000" w:themeColor="text1"/>
          <w:szCs w:val="21"/>
          <w:lang w:val="en-GB"/>
        </w:rPr>
        <w:fldChar w:fldCharType="end"/>
      </w:r>
      <w:r w:rsidR="00846099" w:rsidRPr="00BE110A">
        <w:rPr>
          <w:rFonts w:cs="Segoe UI"/>
          <w:color w:val="000000" w:themeColor="text1"/>
          <w:szCs w:val="21"/>
        </w:rPr>
        <w:t xml:space="preserve"> </w:t>
      </w:r>
    </w:p>
    <w:p w14:paraId="3864A853" w14:textId="1DDC95E4" w:rsidR="000A7BED" w:rsidRPr="00BE110A" w:rsidRDefault="000A7BED" w:rsidP="001F6B3D">
      <w:pPr>
        <w:pStyle w:val="NormalBulleted"/>
        <w:rPr>
          <w:rFonts w:cs="Segoe UI"/>
          <w:color w:val="000000" w:themeColor="text1"/>
          <w:szCs w:val="21"/>
          <w:lang w:val="en-GB"/>
        </w:rPr>
      </w:pPr>
      <w:r w:rsidRPr="00BE110A">
        <w:rPr>
          <w:lang w:val="en-GB"/>
        </w:rPr>
        <w:t xml:space="preserve">The additional mutations are predicted to </w:t>
      </w:r>
      <w:r w:rsidR="00D15ED1" w:rsidRPr="00BE110A">
        <w:rPr>
          <w:rFonts w:cs="Segoe UI"/>
          <w:color w:val="000000" w:themeColor="text1"/>
          <w:szCs w:val="21"/>
          <w:lang w:val="en-GB"/>
        </w:rPr>
        <w:t xml:space="preserve">potentially </w:t>
      </w:r>
      <w:r w:rsidRPr="00BE110A">
        <w:rPr>
          <w:rFonts w:cs="Segoe UI"/>
          <w:color w:val="000000" w:themeColor="text1"/>
          <w:szCs w:val="21"/>
          <w:lang w:val="en-GB"/>
        </w:rPr>
        <w:t xml:space="preserve">render bebtelovimab ineffective </w:t>
      </w:r>
      <w:r w:rsidR="00D15ED1" w:rsidRPr="00BE110A">
        <w:rPr>
          <w:rFonts w:cs="Segoe UI"/>
          <w:color w:val="000000" w:themeColor="text1"/>
          <w:szCs w:val="21"/>
          <w:lang w:val="en-GB"/>
        </w:rPr>
        <w:t>(</w:t>
      </w:r>
      <w:r w:rsidRPr="00BE110A">
        <w:rPr>
          <w:rFonts w:cs="Segoe UI"/>
          <w:color w:val="000000" w:themeColor="text1"/>
          <w:szCs w:val="21"/>
          <w:lang w:val="en-GB"/>
        </w:rPr>
        <w:t>in addition to Evusheld</w:t>
      </w:r>
      <w:r w:rsidR="2351B3FD" w:rsidRPr="27857202">
        <w:rPr>
          <w:rFonts w:cs="Segoe UI"/>
          <w:color w:val="000000" w:themeColor="text1"/>
          <w:szCs w:val="21"/>
          <w:lang w:val="en-GB"/>
        </w:rPr>
        <w:t>)</w:t>
      </w:r>
      <w:r w:rsidRPr="00BE110A">
        <w:rPr>
          <w:rFonts w:cs="Segoe UI"/>
          <w:color w:val="000000" w:themeColor="text1"/>
          <w:szCs w:val="21"/>
          <w:lang w:val="en-GB"/>
        </w:rPr>
        <w:t xml:space="preserve"> </w:t>
      </w:r>
      <w:r w:rsidR="224CD3FB" w:rsidRPr="5353F6E7">
        <w:rPr>
          <w:rFonts w:cs="Segoe UI"/>
          <w:color w:val="000000" w:themeColor="text1"/>
          <w:szCs w:val="21"/>
          <w:lang w:val="en-GB"/>
        </w:rPr>
        <w:t xml:space="preserve">by authors of a preprint paper </w:t>
      </w:r>
      <w:r w:rsidRPr="00BE110A">
        <w:rPr>
          <w:rFonts w:cs="Segoe UI"/>
          <w:color w:val="000000" w:themeColor="text1"/>
          <w:szCs w:val="21"/>
          <w:lang w:val="en-GB"/>
        </w:rPr>
        <w:fldChar w:fldCharType="begin"/>
      </w:r>
      <w:r w:rsidR="003C26F1">
        <w:rPr>
          <w:rFonts w:cs="Segoe UI"/>
          <w:color w:val="000000" w:themeColor="text1"/>
          <w:szCs w:val="21"/>
          <w:lang w:val="en-GB"/>
        </w:rPr>
        <w:instrText xml:space="preserve"> ADDIN EN.CITE &lt;EndNote&gt;&lt;Cite&gt;&lt;Author&gt;Cao&lt;/Author&gt;&lt;Year&gt;2022&lt;/Year&gt;&lt;RecNum&gt;5490&lt;/RecNum&gt;&lt;DisplayText&gt;[25]&lt;/DisplayText&gt;&lt;record&gt;&lt;rec-number&gt;5490&lt;/rec-number&gt;&lt;foreign-keys&gt;&lt;key app="EN" db-id="tfrtexd2lrs2vkefzp8v29vg5eptxer95fd5" timestamp="1665524253" guid="24f98c7e-6be5-442f-ae22-8a0d041613fd"&gt;5490&lt;/key&gt;&lt;/foreign-keys&gt;&lt;ref-type name="Web Page"&gt;12&lt;/ref-type&gt;&lt;contributors&gt;&lt;authors&gt;&lt;author&gt;Cao, Yunlong&lt;/author&gt;&lt;author&gt;Jian, Fanchong&lt;/author&gt;&lt;author&gt;Wang, Jing&lt;/author&gt;&lt;author&gt;Yu, Yuanling&lt;/author&gt;&lt;author&gt;Song, Weiliang&lt;/author&gt;&lt;author&gt;Yisimayi, Ayijiang&lt;/author&gt;&lt;author&gt;Wang, Jing&lt;/author&gt;&lt;author&gt;An, Ran&lt;/author&gt;&lt;author&gt;Zhang, Na&lt;/author&gt;&lt;author&gt;Wang, Yao&lt;/author&gt;&lt;author&gt;Wang, Peng&lt;/author&gt;&lt;author&gt;Zhao, Lijuan&lt;/author&gt;&lt;author&gt;Sun, Haiyan&lt;/author&gt;&lt;author&gt;Yu, Lingling&lt;/author&gt;&lt;author&gt;Yang, Sijie&lt;/author&gt;&lt;author&gt;Niu, Xiao&lt;/author&gt;&lt;author&gt;Xiao, Tianhe&lt;/author&gt;&lt;author&gt;Gu, Qingqing&lt;/author&gt;&lt;author&gt;Shao, Fei&lt;/author&gt;&lt;author&gt;Hao, Xiaohua&lt;/author&gt;&lt;author&gt;Xu, Yanli&lt;/author&gt;&lt;author&gt;Jin, Ronghua&lt;/author&gt;&lt;author&gt;Wang, Youchun&lt;/author&gt;&lt;author&gt;Xie, Xiaoliang Sunney&lt;/author&gt;&lt;/authors&gt;&lt;/contributors&gt;&lt;titles&gt;&lt;title&gt;Imprinted SARS-CoV-2 humoral immunity induces converging Omicron RBD evolution&lt;/title&gt;&lt;secondary-title&gt;bioRxiv&lt;/secondary-title&gt;&lt;/titles&gt;&lt;periodical&gt;&lt;full-title&gt;bioRxiv&lt;/full-title&gt;&lt;/periodical&gt;&lt;pages&gt;2022.09.15.507787&lt;/pages&gt;&lt;dates&gt;&lt;year&gt;2022&lt;/year&gt;&lt;/dates&gt;&lt;urls&gt;&lt;related-urls&gt;&lt;url&gt;https://www.biorxiv.org/content/biorxiv/early/2022/09/23/2022.09.15.507787.full.pdf&lt;/url&gt;&lt;/related-urls&gt;&lt;/urls&gt;&lt;electronic-resource-num&gt;10.1101/2022.09.15.507787&lt;/electronic-resource-num&gt;&lt;/record&gt;&lt;/Cite&gt;&lt;/EndNote&gt;</w:instrText>
      </w:r>
      <w:r w:rsidRPr="00BE110A">
        <w:rPr>
          <w:rFonts w:cs="Segoe UI"/>
          <w:color w:val="000000" w:themeColor="text1"/>
          <w:szCs w:val="21"/>
          <w:lang w:val="en-GB"/>
        </w:rPr>
        <w:fldChar w:fldCharType="separate"/>
      </w:r>
      <w:r w:rsidR="003C26F1">
        <w:rPr>
          <w:rFonts w:cs="Segoe UI"/>
          <w:noProof/>
          <w:color w:val="000000" w:themeColor="text1"/>
          <w:szCs w:val="21"/>
          <w:lang w:val="en-GB"/>
        </w:rPr>
        <w:t>[25]</w:t>
      </w:r>
      <w:r w:rsidRPr="00BE110A">
        <w:rPr>
          <w:rFonts w:cs="Segoe UI"/>
          <w:color w:val="000000" w:themeColor="text1"/>
          <w:szCs w:val="21"/>
          <w:lang w:val="en-GB"/>
        </w:rPr>
        <w:fldChar w:fldCharType="end"/>
      </w:r>
    </w:p>
    <w:p w14:paraId="15DD93EE" w14:textId="77777777" w:rsidR="009B42E0" w:rsidRPr="00581C5E" w:rsidRDefault="009B42E0" w:rsidP="009B42E0">
      <w:pPr>
        <w:pStyle w:val="Heading4"/>
        <w:rPr>
          <w:rStyle w:val="normaltextrun"/>
          <w:rFonts w:cstheme="minorHAnsi"/>
          <w:color w:val="31849B" w:themeColor="accent5" w:themeShade="BF"/>
          <w:sz w:val="21"/>
        </w:rPr>
      </w:pPr>
      <w:r>
        <w:rPr>
          <w:lang w:val="en-GB"/>
        </w:rPr>
        <w:t>BR.2.1</w:t>
      </w:r>
    </w:p>
    <w:p w14:paraId="60C4A068" w14:textId="4809784B" w:rsidR="009B42E0" w:rsidRPr="00BE110A" w:rsidRDefault="009B42E0" w:rsidP="001F6B3D">
      <w:pPr>
        <w:pStyle w:val="NormalBulleted"/>
        <w:rPr>
          <w:rFonts w:cs="Segoe UI"/>
          <w:color w:val="000000" w:themeColor="text1"/>
          <w:szCs w:val="21"/>
        </w:rPr>
      </w:pPr>
      <w:r w:rsidRPr="00BE110A">
        <w:t>BA.2.75 with 3 extra spike mutations (L452R, F486I, R346T (sometimes reversed).</w:t>
      </w:r>
      <w:r w:rsidR="00F42A14">
        <w:rPr>
          <w:rFonts w:cs="Segoe UI"/>
          <w:color w:val="000000" w:themeColor="text1"/>
          <w:szCs w:val="21"/>
        </w:rPr>
        <w:t xml:space="preserve"> </w:t>
      </w:r>
      <w:r w:rsidRPr="00BE110A">
        <w:rPr>
          <w:rFonts w:cs="Segoe UI"/>
          <w:color w:val="000000" w:themeColor="text1"/>
          <w:szCs w:val="21"/>
        </w:rPr>
        <w:fldChar w:fldCharType="begin"/>
      </w:r>
      <w:r w:rsidR="00D32131">
        <w:rPr>
          <w:rFonts w:cs="Segoe UI"/>
          <w:color w:val="000000" w:themeColor="text1"/>
          <w:szCs w:val="21"/>
        </w:rPr>
        <w:instrText xml:space="preserve"> ADDIN EN.CITE &lt;EndNote&gt;&lt;Cite&gt;&lt;Year&gt;2022&lt;/Year&gt;&lt;RecNum&gt;5758&lt;/RecNum&gt;&lt;DisplayText&gt;[4]&lt;/DisplayText&gt;&lt;record&gt;&lt;rec-number&gt;5758&lt;/rec-number&gt;&lt;foreign-keys&gt;&lt;key app="EN" db-id="tfrtexd2lrs2vkefzp8v29vg5eptxer95fd5" timestamp="1668465286" guid="6bb53035-0b0d-4706-b457-a1ef86d307c5"&gt;5758&lt;/key&gt;&lt;/foreign-keys&gt;&lt;ref-type name="Web Page"&gt;12&lt;/ref-type&gt;&lt;contributors&gt;&lt;/contributors&gt;&lt;titles&gt;&lt;title&gt;Fast growing BR.2 with ORF8:S67F, at least 130 samples, Australia, USA and Japan #1292&lt;/title&gt;&lt;/titles&gt;&lt;dates&gt;&lt;year&gt;2022&lt;/year&gt;&lt;/dates&gt;&lt;urls&gt;&lt;related-urls&gt;&lt;url&gt;https://github.com/cov-lineages/pango-designation/issues/1292&lt;/url&gt;&lt;/related-urls&gt;&lt;/urls&gt;&lt;/record&gt;&lt;/Cite&gt;&lt;/EndNote&gt;</w:instrText>
      </w:r>
      <w:r w:rsidRPr="00BE110A">
        <w:rPr>
          <w:rFonts w:cs="Segoe UI"/>
          <w:color w:val="000000" w:themeColor="text1"/>
          <w:szCs w:val="21"/>
        </w:rPr>
        <w:fldChar w:fldCharType="separate"/>
      </w:r>
      <w:r w:rsidR="00D32131">
        <w:rPr>
          <w:rFonts w:cs="Segoe UI"/>
          <w:noProof/>
          <w:color w:val="000000" w:themeColor="text1"/>
          <w:szCs w:val="21"/>
        </w:rPr>
        <w:t>[4]</w:t>
      </w:r>
      <w:r w:rsidRPr="00BE110A">
        <w:rPr>
          <w:rFonts w:cs="Segoe UI"/>
          <w:color w:val="000000" w:themeColor="text1"/>
          <w:szCs w:val="21"/>
        </w:rPr>
        <w:fldChar w:fldCharType="end"/>
      </w:r>
    </w:p>
    <w:p w14:paraId="6FD58E9E" w14:textId="170A2CD3" w:rsidR="000027C7" w:rsidRPr="00BE110A" w:rsidRDefault="000027C7" w:rsidP="001F6B3D">
      <w:pPr>
        <w:pStyle w:val="NormalBulleted"/>
        <w:rPr>
          <w:rFonts w:cs="Segoe UI"/>
          <w:color w:val="000000" w:themeColor="text1"/>
          <w:szCs w:val="21"/>
        </w:rPr>
      </w:pPr>
      <w:r w:rsidRPr="00BE110A">
        <w:t xml:space="preserve">The majority of BR.2 sequences reported </w:t>
      </w:r>
      <w:r w:rsidR="00B17790" w:rsidRPr="00BE110A">
        <w:rPr>
          <w:rFonts w:cs="Segoe UI"/>
          <w:color w:val="000000" w:themeColor="text1"/>
          <w:szCs w:val="21"/>
        </w:rPr>
        <w:t xml:space="preserve">internationally </w:t>
      </w:r>
      <w:r w:rsidRPr="00BE110A">
        <w:rPr>
          <w:rFonts w:cs="Segoe UI"/>
          <w:color w:val="000000" w:themeColor="text1"/>
          <w:szCs w:val="21"/>
        </w:rPr>
        <w:t xml:space="preserve">to </w:t>
      </w:r>
      <w:r w:rsidR="00B17790" w:rsidRPr="00BE110A">
        <w:rPr>
          <w:rFonts w:cs="Segoe UI"/>
          <w:color w:val="000000" w:themeColor="text1"/>
          <w:szCs w:val="21"/>
        </w:rPr>
        <w:t xml:space="preserve">early November 2022 </w:t>
      </w:r>
      <w:r w:rsidRPr="00BE110A">
        <w:rPr>
          <w:rFonts w:cs="Segoe UI"/>
          <w:color w:val="000000" w:themeColor="text1"/>
          <w:szCs w:val="21"/>
        </w:rPr>
        <w:t>have originated from New South Wales</w:t>
      </w:r>
      <w:r w:rsidR="000F576B" w:rsidRPr="00BE110A">
        <w:rPr>
          <w:rFonts w:cs="Segoe UI"/>
          <w:color w:val="000000" w:themeColor="text1"/>
          <w:szCs w:val="21"/>
        </w:rPr>
        <w:t xml:space="preserve"> (NSW)</w:t>
      </w:r>
      <w:r w:rsidRPr="00BE110A">
        <w:rPr>
          <w:rFonts w:cs="Segoe UI"/>
          <w:color w:val="000000" w:themeColor="text1"/>
          <w:szCs w:val="21"/>
        </w:rPr>
        <w:t xml:space="preserve"> in Australia. </w:t>
      </w:r>
      <w:r w:rsidRPr="00BE110A">
        <w:rPr>
          <w:rFonts w:cs="Segoe UI"/>
          <w:color w:val="000000" w:themeColor="text1"/>
          <w:szCs w:val="21"/>
        </w:rPr>
        <w:fldChar w:fldCharType="begin"/>
      </w:r>
      <w:r w:rsidR="00D32131">
        <w:rPr>
          <w:rFonts w:cs="Segoe UI"/>
          <w:color w:val="000000" w:themeColor="text1"/>
          <w:szCs w:val="21"/>
        </w:rPr>
        <w:instrText xml:space="preserve"> ADDIN EN.CITE &lt;EndNote&gt;&lt;Cite&gt;&lt;Author&gt;NSW Government&lt;/Author&gt;&lt;Year&gt;2022&lt;/Year&gt;&lt;RecNum&gt;5757&lt;/RecNum&gt;&lt;DisplayText&gt;[5]&lt;/DisplayText&gt;&lt;record&gt;&lt;rec-number&gt;5757&lt;/rec-number&gt;&lt;foreign-keys&gt;&lt;key app="EN" db-id="tfrtexd2lrs2vkefzp8v29vg5eptxer95fd5" timestamp="1668464483" guid="123cd135-c9ac-4dae-8349-341045e3f9c3"&gt;5757&lt;/key&gt;&lt;/foreign-keys&gt;&lt;ref-type name="Web Page"&gt;12&lt;/ref-type&gt;&lt;contributors&gt;&lt;authors&gt;&lt;author&gt;NSW Government,&lt;/author&gt;&lt;/authors&gt;&lt;/contributors&gt;&lt;titles&gt;&lt;title&gt;NSW respiratory surveillance reports - COVID-19 and influenza, Latest surveillance report Summary of epidemiological week 44 ending 5 November 2022&lt;/title&gt;&lt;/titles&gt;&lt;dates&gt;&lt;year&gt;2022&lt;/year&gt;&lt;/dates&gt;&lt;urls&gt;&lt;related-urls&gt;&lt;url&gt;https://www.health.nsw.gov.au/Infectious/covid-19/Pages/weekly-reports.aspx&lt;/url&gt;&lt;/related-urls&gt;&lt;/urls&gt;&lt;/record&gt;&lt;/Cite&gt;&lt;/EndNote&gt;</w:instrText>
      </w:r>
      <w:r w:rsidRPr="00BE110A">
        <w:rPr>
          <w:rFonts w:cs="Segoe UI"/>
          <w:color w:val="000000" w:themeColor="text1"/>
          <w:szCs w:val="21"/>
        </w:rPr>
        <w:fldChar w:fldCharType="separate"/>
      </w:r>
      <w:r w:rsidR="00D32131">
        <w:rPr>
          <w:rFonts w:cs="Segoe UI"/>
          <w:noProof/>
          <w:color w:val="000000" w:themeColor="text1"/>
          <w:szCs w:val="21"/>
        </w:rPr>
        <w:t>[5]</w:t>
      </w:r>
      <w:r w:rsidRPr="00BE110A">
        <w:rPr>
          <w:rFonts w:cs="Segoe UI"/>
          <w:color w:val="000000" w:themeColor="text1"/>
          <w:szCs w:val="21"/>
        </w:rPr>
        <w:fldChar w:fldCharType="end"/>
      </w:r>
      <w:r w:rsidR="00D41CDF" w:rsidRPr="00BE110A">
        <w:rPr>
          <w:rFonts w:cs="Segoe UI"/>
          <w:color w:val="000000" w:themeColor="text1"/>
          <w:szCs w:val="21"/>
        </w:rPr>
        <w:t xml:space="preserve"> Also in other countries including Japan.</w:t>
      </w:r>
      <w:r w:rsidR="00473743" w:rsidRPr="00BE110A">
        <w:rPr>
          <w:rFonts w:cs="Segoe UI"/>
          <w:color w:val="000000" w:themeColor="text1"/>
          <w:szCs w:val="21"/>
        </w:rPr>
        <w:fldChar w:fldCharType="begin"/>
      </w:r>
      <w:r w:rsidR="00D32131">
        <w:rPr>
          <w:rFonts w:cs="Segoe UI"/>
          <w:color w:val="000000" w:themeColor="text1"/>
          <w:szCs w:val="21"/>
        </w:rPr>
        <w:instrText xml:space="preserve"> ADDIN EN.CITE &lt;EndNote&gt;&lt;Cite&gt;&lt;Author&gt;University of Edinburgh&lt;/Author&gt;&lt;RecNum&gt;2760&lt;/RecNum&gt;&lt;DisplayText&gt;[7]&lt;/DisplayText&gt;&lt;record&gt;&lt;rec-number&gt;2760&lt;/rec-number&gt;&lt;foreign-keys&gt;&lt;key app="EN" db-id="tfrtexd2lrs2vkefzp8v29vg5eptxer95fd5" timestamp="1654637376" guid="3a103329-a724-4374-bbb1-7c183ca1e85f"&gt;2760&lt;/key&gt;&lt;/foreign-keys&gt;&lt;ref-type name="Web Page"&gt;12&lt;/ref-type&gt;&lt;contributors&gt;&lt;authors&gt;&lt;author&gt;University of Edinburgh,&lt;/author&gt;&lt;author&gt;Centre for Genomic Pathogen Surveillance,&lt;/author&gt;&lt;author&gt;University of Oxford,&lt;/author&gt;&lt;author&gt;bluedot,&lt;/author&gt;&lt;author&gt;University of Cambridge,&lt;/author&gt;&lt;author&gt;University of Sydney,&lt;/author&gt;&lt;/authors&gt;&lt;/contributors&gt;&lt;titles&gt;&lt;title&gt;Lineage list&lt;/title&gt;&lt;/titles&gt;&lt;volume&gt;2022&lt;/volume&gt;&lt;dates&gt;&lt;/dates&gt;&lt;urls&gt;&lt;related-urls&gt;&lt;url&gt;https://cov-lineages.org/lineage_list.html&lt;/url&gt;&lt;/related-urls&gt;&lt;/urls&gt;&lt;/record&gt;&lt;/Cite&gt;&lt;/EndNote&gt;</w:instrText>
      </w:r>
      <w:r w:rsidR="00473743" w:rsidRPr="00BE110A">
        <w:rPr>
          <w:rFonts w:cs="Segoe UI"/>
          <w:color w:val="000000" w:themeColor="text1"/>
          <w:szCs w:val="21"/>
        </w:rPr>
        <w:fldChar w:fldCharType="separate"/>
      </w:r>
      <w:r w:rsidR="00D32131">
        <w:rPr>
          <w:rFonts w:cs="Segoe UI"/>
          <w:noProof/>
          <w:color w:val="000000" w:themeColor="text1"/>
          <w:szCs w:val="21"/>
        </w:rPr>
        <w:t>[7]</w:t>
      </w:r>
      <w:r w:rsidR="00473743" w:rsidRPr="00BE110A">
        <w:rPr>
          <w:rFonts w:cs="Segoe UI"/>
          <w:color w:val="000000" w:themeColor="text1"/>
          <w:szCs w:val="21"/>
        </w:rPr>
        <w:fldChar w:fldCharType="end"/>
      </w:r>
    </w:p>
    <w:p w14:paraId="4931C84A" w14:textId="0B9A83CC" w:rsidR="009B42E0" w:rsidRPr="00BE110A" w:rsidRDefault="000A6D44" w:rsidP="001F6B3D">
      <w:pPr>
        <w:pStyle w:val="NormalBulleted"/>
        <w:rPr>
          <w:rFonts w:cs="Segoe UI"/>
          <w:color w:val="000000" w:themeColor="text1"/>
          <w:szCs w:val="21"/>
        </w:rPr>
      </w:pPr>
      <w:r w:rsidRPr="00BE110A">
        <w:t>Marked</w:t>
      </w:r>
      <w:r w:rsidR="00405064" w:rsidRPr="00BE110A">
        <w:rPr>
          <w:rFonts w:cs="Segoe UI"/>
          <w:color w:val="000000" w:themeColor="text1"/>
          <w:szCs w:val="21"/>
        </w:rPr>
        <w:t xml:space="preserve"> </w:t>
      </w:r>
      <w:r w:rsidR="00B363C4" w:rsidRPr="00BE110A">
        <w:rPr>
          <w:rFonts w:cs="Segoe UI"/>
          <w:color w:val="000000" w:themeColor="text1"/>
          <w:szCs w:val="21"/>
        </w:rPr>
        <w:t>increase in</w:t>
      </w:r>
      <w:r w:rsidR="000F576B" w:rsidRPr="00BE110A">
        <w:rPr>
          <w:rFonts w:cs="Segoe UI"/>
          <w:color w:val="000000" w:themeColor="text1"/>
          <w:szCs w:val="21"/>
        </w:rPr>
        <w:t xml:space="preserve"> NSW</w:t>
      </w:r>
      <w:r w:rsidR="00B363C4" w:rsidRPr="00BE110A">
        <w:rPr>
          <w:rFonts w:cs="Segoe UI"/>
          <w:color w:val="000000" w:themeColor="text1"/>
          <w:szCs w:val="21"/>
        </w:rPr>
        <w:t xml:space="preserve"> </w:t>
      </w:r>
      <w:r w:rsidR="000F576B" w:rsidRPr="00BE110A">
        <w:rPr>
          <w:rFonts w:cs="Segoe UI"/>
          <w:color w:val="000000" w:themeColor="text1"/>
          <w:szCs w:val="21"/>
        </w:rPr>
        <w:t xml:space="preserve">of </w:t>
      </w:r>
      <w:r w:rsidR="00B363C4" w:rsidRPr="00BE110A">
        <w:rPr>
          <w:rFonts w:cs="Segoe UI"/>
          <w:color w:val="000000" w:themeColor="text1"/>
          <w:szCs w:val="21"/>
        </w:rPr>
        <w:t xml:space="preserve">the proportion of </w:t>
      </w:r>
      <w:r w:rsidR="009B42E0" w:rsidRPr="00BE110A">
        <w:rPr>
          <w:rFonts w:cs="Segoe UI"/>
          <w:color w:val="000000" w:themeColor="text1"/>
          <w:szCs w:val="21"/>
        </w:rPr>
        <w:t>community</w:t>
      </w:r>
      <w:r w:rsidR="00DD603E" w:rsidRPr="00BE110A">
        <w:rPr>
          <w:rFonts w:cs="Segoe UI"/>
          <w:color w:val="000000" w:themeColor="text1"/>
          <w:szCs w:val="21"/>
        </w:rPr>
        <w:t xml:space="preserve"> samples that are</w:t>
      </w:r>
      <w:r w:rsidR="009B42E0" w:rsidRPr="00BE110A">
        <w:rPr>
          <w:rFonts w:cs="Segoe UI"/>
          <w:color w:val="000000" w:themeColor="text1"/>
          <w:szCs w:val="21"/>
        </w:rPr>
        <w:t xml:space="preserve"> BA.2.75 </w:t>
      </w:r>
      <w:r w:rsidR="00A72678" w:rsidRPr="00BE110A">
        <w:rPr>
          <w:rFonts w:cs="Segoe UI"/>
          <w:color w:val="000000" w:themeColor="text1"/>
          <w:szCs w:val="21"/>
        </w:rPr>
        <w:t>(mostly</w:t>
      </w:r>
      <w:r w:rsidR="009B42E0" w:rsidRPr="00BE110A">
        <w:rPr>
          <w:rFonts w:cs="Segoe UI"/>
          <w:color w:val="000000" w:themeColor="text1"/>
          <w:szCs w:val="21"/>
        </w:rPr>
        <w:t xml:space="preserve"> BR.2 sub-lineage</w:t>
      </w:r>
      <w:r w:rsidR="00A72678" w:rsidRPr="00BE110A">
        <w:rPr>
          <w:rFonts w:cs="Segoe UI"/>
          <w:color w:val="000000" w:themeColor="text1"/>
          <w:szCs w:val="21"/>
        </w:rPr>
        <w:t>)</w:t>
      </w:r>
      <w:r w:rsidR="00DD603E" w:rsidRPr="00BE110A">
        <w:rPr>
          <w:rFonts w:cs="Segoe UI"/>
          <w:color w:val="000000" w:themeColor="text1"/>
          <w:szCs w:val="21"/>
        </w:rPr>
        <w:t xml:space="preserve">: week </w:t>
      </w:r>
      <w:r w:rsidR="009B42E0" w:rsidRPr="00BE110A">
        <w:rPr>
          <w:rFonts w:cs="Segoe UI"/>
          <w:color w:val="000000" w:themeColor="text1"/>
          <w:szCs w:val="21"/>
        </w:rPr>
        <w:t>ending 15</w:t>
      </w:r>
      <w:r w:rsidR="009B42E0" w:rsidRPr="00BE110A">
        <w:rPr>
          <w:rFonts w:cs="Segoe UI"/>
          <w:color w:val="000000" w:themeColor="text1"/>
          <w:szCs w:val="21"/>
          <w:vertAlign w:val="superscript"/>
        </w:rPr>
        <w:t>th</w:t>
      </w:r>
      <w:r w:rsidR="009B42E0" w:rsidRPr="00BE110A">
        <w:rPr>
          <w:rFonts w:cs="Segoe UI"/>
          <w:color w:val="000000" w:themeColor="text1"/>
          <w:szCs w:val="21"/>
        </w:rPr>
        <w:t xml:space="preserve"> October 7.7%, week ending 29</w:t>
      </w:r>
      <w:r w:rsidR="009B42E0" w:rsidRPr="00BE110A">
        <w:rPr>
          <w:rFonts w:cs="Segoe UI"/>
          <w:color w:val="000000" w:themeColor="text1"/>
          <w:szCs w:val="21"/>
          <w:vertAlign w:val="superscript"/>
        </w:rPr>
        <w:t>th</w:t>
      </w:r>
      <w:r w:rsidR="009B42E0" w:rsidRPr="00BE110A">
        <w:rPr>
          <w:rFonts w:cs="Segoe UI"/>
          <w:color w:val="000000" w:themeColor="text1"/>
          <w:szCs w:val="21"/>
        </w:rPr>
        <w:t xml:space="preserve"> October 20.</w:t>
      </w:r>
      <w:r w:rsidR="00405064" w:rsidRPr="00BE110A">
        <w:rPr>
          <w:rFonts w:cs="Segoe UI"/>
          <w:color w:val="000000" w:themeColor="text1"/>
          <w:szCs w:val="21"/>
        </w:rPr>
        <w:t>1</w:t>
      </w:r>
      <w:r w:rsidR="009B42E0" w:rsidRPr="00BE110A">
        <w:rPr>
          <w:rFonts w:cs="Segoe UI"/>
          <w:color w:val="000000" w:themeColor="text1"/>
          <w:szCs w:val="21"/>
        </w:rPr>
        <w:t xml:space="preserve">% </w:t>
      </w:r>
      <w:r w:rsidR="009B42E0" w:rsidRPr="00BE110A">
        <w:rPr>
          <w:rFonts w:cs="Segoe UI"/>
          <w:color w:val="000000" w:themeColor="text1"/>
          <w:szCs w:val="21"/>
        </w:rPr>
        <w:fldChar w:fldCharType="begin"/>
      </w:r>
      <w:r w:rsidR="00D32131">
        <w:rPr>
          <w:rFonts w:cs="Segoe UI"/>
          <w:color w:val="000000" w:themeColor="text1"/>
          <w:szCs w:val="21"/>
        </w:rPr>
        <w:instrText xml:space="preserve"> ADDIN EN.CITE &lt;EndNote&gt;&lt;Cite&gt;&lt;Author&gt;NSW Government&lt;/Author&gt;&lt;Year&gt;2022&lt;/Year&gt;&lt;RecNum&gt;5757&lt;/RecNum&gt;&lt;DisplayText&gt;[5]&lt;/DisplayText&gt;&lt;record&gt;&lt;rec-number&gt;5757&lt;/rec-number&gt;&lt;foreign-keys&gt;&lt;key app="EN" db-id="tfrtexd2lrs2vkefzp8v29vg5eptxer95fd5" timestamp="1668464483" guid="123cd135-c9ac-4dae-8349-341045e3f9c3"&gt;5757&lt;/key&gt;&lt;/foreign-keys&gt;&lt;ref-type name="Web Page"&gt;12&lt;/ref-type&gt;&lt;contributors&gt;&lt;authors&gt;&lt;author&gt;NSW Government,&lt;/author&gt;&lt;/authors&gt;&lt;/contributors&gt;&lt;titles&gt;&lt;title&gt;NSW respiratory surveillance reports - COVID-19 and influenza, Latest surveillance report Summary of epidemiological week 44 ending 5 November 2022&lt;/title&gt;&lt;/titles&gt;&lt;dates&gt;&lt;year&gt;2022&lt;/year&gt;&lt;/dates&gt;&lt;urls&gt;&lt;related-urls&gt;&lt;url&gt;https://www.health.nsw.gov.au/Infectious/covid-19/Pages/weekly-reports.aspx&lt;/url&gt;&lt;/related-urls&gt;&lt;/urls&gt;&lt;/record&gt;&lt;/Cite&gt;&lt;/EndNote&gt;</w:instrText>
      </w:r>
      <w:r w:rsidR="009B42E0" w:rsidRPr="00BE110A">
        <w:rPr>
          <w:rFonts w:cs="Segoe UI"/>
          <w:color w:val="000000" w:themeColor="text1"/>
          <w:szCs w:val="21"/>
        </w:rPr>
        <w:fldChar w:fldCharType="separate"/>
      </w:r>
      <w:r w:rsidR="00D32131">
        <w:rPr>
          <w:rFonts w:cs="Segoe UI"/>
          <w:noProof/>
          <w:color w:val="000000" w:themeColor="text1"/>
          <w:szCs w:val="21"/>
        </w:rPr>
        <w:t>[5]</w:t>
      </w:r>
      <w:r w:rsidR="009B42E0" w:rsidRPr="00BE110A">
        <w:rPr>
          <w:rFonts w:cs="Segoe UI"/>
          <w:color w:val="000000" w:themeColor="text1"/>
          <w:szCs w:val="21"/>
        </w:rPr>
        <w:fldChar w:fldCharType="end"/>
      </w:r>
      <w:r w:rsidR="009B42E0" w:rsidRPr="00BE110A">
        <w:rPr>
          <w:rFonts w:cs="Segoe UI"/>
          <w:color w:val="000000" w:themeColor="text1"/>
          <w:szCs w:val="21"/>
        </w:rPr>
        <w:t xml:space="preserve"> </w:t>
      </w:r>
    </w:p>
    <w:p w14:paraId="77998A41" w14:textId="512EAB8B" w:rsidR="00B80538" w:rsidRPr="001A60CD" w:rsidRDefault="006E01D9" w:rsidP="001A60CD">
      <w:pPr>
        <w:pStyle w:val="Heading4"/>
        <w:rPr>
          <w:lang w:val="en-GB"/>
        </w:rPr>
      </w:pPr>
      <w:r w:rsidRPr="001A60CD">
        <w:t>BN.1</w:t>
      </w:r>
    </w:p>
    <w:p w14:paraId="2FBFE159" w14:textId="2EFF6FCF" w:rsidR="003A6E81" w:rsidRPr="00BE110A" w:rsidRDefault="00813935" w:rsidP="001F6B3D">
      <w:pPr>
        <w:pStyle w:val="NormalBulleted"/>
        <w:rPr>
          <w:rFonts w:cs="Segoe UI"/>
          <w:color w:val="000000" w:themeColor="text1"/>
          <w:szCs w:val="21"/>
        </w:rPr>
      </w:pPr>
      <w:r w:rsidRPr="00BE110A">
        <w:t>BN.1 is a descendant of BA.2.75</w:t>
      </w:r>
      <w:r w:rsidR="00D720BD" w:rsidRPr="00BE110A">
        <w:rPr>
          <w:rFonts w:cs="Segoe UI"/>
          <w:color w:val="000000" w:themeColor="text1"/>
          <w:szCs w:val="21"/>
        </w:rPr>
        <w:t xml:space="preserve">.5 (and consequently </w:t>
      </w:r>
      <w:r w:rsidR="00EC3AD6" w:rsidRPr="00BE110A">
        <w:rPr>
          <w:rFonts w:cs="Segoe UI"/>
          <w:color w:val="000000" w:themeColor="text1"/>
          <w:szCs w:val="21"/>
        </w:rPr>
        <w:t>BA.2.</w:t>
      </w:r>
      <w:r w:rsidR="00D0375D" w:rsidRPr="00BE110A">
        <w:rPr>
          <w:rFonts w:cs="Segoe UI"/>
          <w:color w:val="000000" w:themeColor="text1"/>
          <w:szCs w:val="21"/>
        </w:rPr>
        <w:t>75)</w:t>
      </w:r>
      <w:r w:rsidR="00CA707F" w:rsidRPr="00BE110A">
        <w:rPr>
          <w:rFonts w:cs="Segoe UI"/>
          <w:color w:val="000000" w:themeColor="text1"/>
          <w:szCs w:val="21"/>
        </w:rPr>
        <w:t>, with S:R346T</w:t>
      </w:r>
      <w:r w:rsidR="00D0375D" w:rsidRPr="00BE110A">
        <w:rPr>
          <w:rFonts w:cs="Segoe UI"/>
          <w:color w:val="000000" w:themeColor="text1"/>
          <w:szCs w:val="21"/>
        </w:rPr>
        <w:t xml:space="preserve"> and</w:t>
      </w:r>
      <w:r w:rsidR="00CA707F" w:rsidRPr="00BE110A">
        <w:rPr>
          <w:rFonts w:cs="Segoe UI"/>
          <w:color w:val="000000" w:themeColor="text1"/>
          <w:szCs w:val="21"/>
        </w:rPr>
        <w:t xml:space="preserve"> S:490S</w:t>
      </w:r>
      <w:r w:rsidR="00D0375D" w:rsidRPr="00BE110A">
        <w:rPr>
          <w:rFonts w:cs="Segoe UI"/>
          <w:color w:val="000000" w:themeColor="text1"/>
          <w:szCs w:val="21"/>
        </w:rPr>
        <w:t xml:space="preserve"> mutations</w:t>
      </w:r>
      <w:r w:rsidR="003F613D" w:rsidRPr="00BE110A">
        <w:rPr>
          <w:rFonts w:cs="Segoe UI"/>
          <w:color w:val="000000" w:themeColor="text1"/>
          <w:szCs w:val="21"/>
        </w:rPr>
        <w:t xml:space="preserve">. </w:t>
      </w:r>
      <w:r w:rsidR="003F613D" w:rsidRPr="00BE110A">
        <w:rPr>
          <w:rFonts w:cs="Segoe UI"/>
          <w:color w:val="000000" w:themeColor="text1"/>
          <w:szCs w:val="21"/>
        </w:rPr>
        <w:fldChar w:fldCharType="begin"/>
      </w:r>
      <w:r w:rsidR="00D32131">
        <w:rPr>
          <w:rFonts w:cs="Segoe UI"/>
          <w:color w:val="000000" w:themeColor="text1"/>
          <w:szCs w:val="21"/>
        </w:rPr>
        <w:instrText xml:space="preserve"> ADDIN EN.CITE &lt;EndNote&gt;&lt;Cite&gt;&lt;Author&gt;University of Edinburgh&lt;/Author&gt;&lt;RecNum&gt;2760&lt;/RecNum&gt;&lt;DisplayText&gt;[7]&lt;/DisplayText&gt;&lt;record&gt;&lt;rec-number&gt;2760&lt;/rec-number&gt;&lt;foreign-keys&gt;&lt;key app="EN" db-id="tfrtexd2lrs2vkefzp8v29vg5eptxer95fd5" timestamp="1654637376" guid="3a103329-a724-4374-bbb1-7c183ca1e85f"&gt;2760&lt;/key&gt;&lt;/foreign-keys&gt;&lt;ref-type name="Web Page"&gt;12&lt;/ref-type&gt;&lt;contributors&gt;&lt;authors&gt;&lt;author&gt;University of Edinburgh,&lt;/author&gt;&lt;author&gt;Centre for Genomic Pathogen Surveillance,&lt;/author&gt;&lt;author&gt;University of Oxford,&lt;/author&gt;&lt;author&gt;bluedot,&lt;/author&gt;&lt;author&gt;University of Cambridge,&lt;/author&gt;&lt;author&gt;University of Sydney,&lt;/author&gt;&lt;/authors&gt;&lt;/contributors&gt;&lt;titles&gt;&lt;title&gt;Lineage list&lt;/title&gt;&lt;/titles&gt;&lt;volume&gt;2022&lt;/volume&gt;&lt;dates&gt;&lt;/dates&gt;&lt;urls&gt;&lt;related-urls&gt;&lt;url&gt;https://cov-lineages.org/lineage_list.html&lt;/url&gt;&lt;/related-urls&gt;&lt;/urls&gt;&lt;/record&gt;&lt;/Cite&gt;&lt;/EndNote&gt;</w:instrText>
      </w:r>
      <w:r w:rsidR="003F613D" w:rsidRPr="00BE110A">
        <w:rPr>
          <w:rFonts w:cs="Segoe UI"/>
          <w:color w:val="000000" w:themeColor="text1"/>
          <w:szCs w:val="21"/>
        </w:rPr>
        <w:fldChar w:fldCharType="separate"/>
      </w:r>
      <w:r w:rsidR="00D32131">
        <w:rPr>
          <w:rFonts w:cs="Segoe UI"/>
          <w:noProof/>
          <w:color w:val="000000" w:themeColor="text1"/>
          <w:szCs w:val="21"/>
        </w:rPr>
        <w:t>[7]</w:t>
      </w:r>
      <w:r w:rsidR="003F613D" w:rsidRPr="00BE110A">
        <w:rPr>
          <w:rFonts w:cs="Segoe UI"/>
          <w:color w:val="000000" w:themeColor="text1"/>
          <w:szCs w:val="21"/>
        </w:rPr>
        <w:fldChar w:fldCharType="end"/>
      </w:r>
    </w:p>
    <w:p w14:paraId="1979E7C0" w14:textId="3C76BBCD" w:rsidR="00F531F7" w:rsidRPr="00BE110A" w:rsidRDefault="00813935" w:rsidP="001F6B3D">
      <w:pPr>
        <w:pStyle w:val="NormalBulleted"/>
        <w:rPr>
          <w:rFonts w:cs="Segoe UI"/>
          <w:color w:val="000000" w:themeColor="text1"/>
          <w:szCs w:val="21"/>
        </w:rPr>
      </w:pPr>
      <w:r w:rsidRPr="00BE110A">
        <w:t>As of 11 November 2022, BN.1.X accounts for 4.3% of USA national cases.</w:t>
      </w:r>
      <w:r w:rsidR="00C604B8" w:rsidRPr="00BE110A">
        <w:rPr>
          <w:rFonts w:cs="Segoe UI"/>
          <w:color w:val="000000" w:themeColor="text1"/>
          <w:szCs w:val="21"/>
        </w:rPr>
        <w:fldChar w:fldCharType="begin"/>
      </w:r>
      <w:r w:rsidR="003C26F1">
        <w:rPr>
          <w:rFonts w:cs="Segoe UI"/>
          <w:color w:val="000000" w:themeColor="text1"/>
          <w:szCs w:val="21"/>
        </w:rPr>
        <w:instrText xml:space="preserve"> ADDIN EN.CITE &lt;EndNote&gt;&lt;Cite&gt;&lt;Author&gt;Centers for Disease Control and Prevention (CDC)&lt;/Author&gt;&lt;Year&gt;2022&lt;/Year&gt;&lt;RecNum&gt;5183&lt;/RecNum&gt;&lt;DisplayText&gt;[8]&lt;/DisplayText&gt;&lt;record&gt;&lt;rec-number&gt;5183&lt;/rec-number&gt;&lt;foreign-keys&gt;&lt;key app="EN" db-id="tfrtexd2lrs2vkefzp8v29vg5eptxer95fd5" timestamp="1660691190" guid="2a250342-7291-4a3e-a99a-efa42b6b75ed"&gt;5183&lt;/key&gt;&lt;/foreign-keys&gt;&lt;ref-type name="Web Page"&gt;12&lt;/ref-type&gt;&lt;contributors&gt;&lt;authors&gt;&lt;author&gt;Centers for Disease Control and Prevention (CDC),&lt;/author&gt;&lt;/authors&gt;&lt;/contributors&gt;&lt;titles&gt;&lt;title&gt;COVID Data Tracker: Variant Proportions&lt;/title&gt;&lt;/titles&gt;&lt;dates&gt;&lt;year&gt;2022&lt;/year&gt;&lt;/dates&gt;&lt;urls&gt;&lt;related-urls&gt;&lt;url&gt;https://covid.cdc.gov/covid-data-tracker/#variant-proportions&lt;/url&gt;&lt;/related-urls&gt;&lt;/urls&gt;&lt;/record&gt;&lt;/Cite&gt;&lt;/EndNote&gt;</w:instrText>
      </w:r>
      <w:r w:rsidR="00C604B8" w:rsidRPr="00BE110A">
        <w:rPr>
          <w:rFonts w:cs="Segoe UI"/>
          <w:color w:val="000000" w:themeColor="text1"/>
          <w:szCs w:val="21"/>
        </w:rPr>
        <w:fldChar w:fldCharType="separate"/>
      </w:r>
      <w:r w:rsidR="003C26F1">
        <w:rPr>
          <w:rFonts w:cs="Segoe UI"/>
          <w:noProof/>
          <w:color w:val="000000" w:themeColor="text1"/>
          <w:szCs w:val="21"/>
        </w:rPr>
        <w:t>[8]</w:t>
      </w:r>
      <w:r w:rsidR="00C604B8" w:rsidRPr="00BE110A">
        <w:rPr>
          <w:rFonts w:cs="Segoe UI"/>
          <w:color w:val="000000" w:themeColor="text1"/>
          <w:szCs w:val="21"/>
        </w:rPr>
        <w:fldChar w:fldCharType="end"/>
      </w:r>
      <w:r w:rsidRPr="00BE110A">
        <w:rPr>
          <w:rFonts w:cs="Segoe UI"/>
          <w:color w:val="000000" w:themeColor="text1"/>
          <w:szCs w:val="21"/>
        </w:rPr>
        <w:t xml:space="preserve"> </w:t>
      </w:r>
      <w:r w:rsidR="00E672A9" w:rsidRPr="00BE110A">
        <w:rPr>
          <w:rFonts w:cs="Segoe UI"/>
          <w:color w:val="000000" w:themeColor="text1"/>
          <w:szCs w:val="21"/>
        </w:rPr>
        <w:t>The growth advantage and characteristics of disease it causes (e.g. severity) are not yet defined.</w:t>
      </w:r>
    </w:p>
    <w:p w14:paraId="27B29E23" w14:textId="58A57F0F" w:rsidR="0025457E" w:rsidRPr="00BE110A" w:rsidRDefault="0025457E" w:rsidP="001F6B3D">
      <w:pPr>
        <w:pStyle w:val="NormalBulleted"/>
        <w:rPr>
          <w:lang w:val="en-GB"/>
        </w:rPr>
      </w:pPr>
      <w:r w:rsidRPr="00BE110A">
        <w:rPr>
          <w:lang w:val="en-GB"/>
        </w:rPr>
        <w:t>BA.2.75.5 variant has an estimated growth advantage of 45% per week (95% Credible Interval: 40 – 50) compared to BA.5 in the UK</w:t>
      </w:r>
      <w:r w:rsidR="00D14427">
        <w:rPr>
          <w:lang w:val="en-GB"/>
        </w:rPr>
        <w:t xml:space="preserve"> </w:t>
      </w:r>
      <w:r w:rsidR="00D14427">
        <w:rPr>
          <w:rFonts w:cs="Segoe UI"/>
          <w:szCs w:val="21"/>
          <w:lang w:val="en-GB"/>
        </w:rPr>
        <w:t>(at 20 October 2022)</w:t>
      </w:r>
      <w:r w:rsidR="001300E8" w:rsidRPr="00BE110A">
        <w:rPr>
          <w:lang w:val="en-GB"/>
        </w:rPr>
        <w:t>, but an estimate specific for BN.1 is not yet available</w:t>
      </w:r>
      <w:r w:rsidRPr="00BE110A">
        <w:rPr>
          <w:lang w:val="en-GB"/>
        </w:rPr>
        <w:t xml:space="preserve">. </w:t>
      </w:r>
      <w:r w:rsidRPr="00BE110A">
        <w:rPr>
          <w:lang w:val="en-GB"/>
        </w:rPr>
        <w:fldChar w:fldCharType="begin"/>
      </w:r>
      <w:r w:rsidR="00657CE6">
        <w:rPr>
          <w:lang w:val="en-GB"/>
        </w:rPr>
        <w:instrText xml:space="preserve"> ADDIN EN.CITE &lt;EndNote&gt;&lt;Cite&gt;&lt;Author&gt;UK health Security Agency&lt;/Author&gt;&lt;Year&gt;2022&lt;/Year&gt;&lt;RecNum&gt;5716&lt;/RecNum&gt;&lt;DisplayText&gt;[1]&lt;/DisplayText&gt;&lt;record&gt;&lt;rec-number&gt;5716&lt;/rec-number&gt;&lt;foreign-keys&gt;&lt;key app="EN" db-id="tfrtexd2lrs2vkefzp8v29vg5eptxer95fd5" timestamp="1667941077" guid="d3216b18-d58b-4655-b12f-ecb786665e5c"&gt;5716&lt;/key&gt;&lt;/foreign-keys&gt;&lt;ref-type name="Web Page"&gt;12&lt;/ref-type&gt;&lt;contributors&gt;&lt;authors&gt;&lt;author&gt;UK health Security Agency,&lt;/author&gt;&lt;/authors&gt;&lt;/contributors&gt;&lt;titles&gt;&lt;title&gt;SARS-CoV-2 variants of concern and variants under investigation in England: Technical briefing 47&lt;/title&gt;&lt;/titles&gt;&lt;dates&gt;&lt;year&gt;2022&lt;/year&gt;&lt;/dates&gt;&lt;urls&gt;&lt;related-urls&gt;&lt;url&gt;https://assets.publishing.service.gov.uk/government/uploads/system/uploads/attachment_data/file/1115077/Technical-Briefing-47.pdf&lt;/url&gt;&lt;/related-urls&gt;&lt;/urls&gt;&lt;/record&gt;&lt;/Cite&gt;&lt;/EndNote&gt;</w:instrText>
      </w:r>
      <w:r w:rsidRPr="00BE110A">
        <w:rPr>
          <w:lang w:val="en-GB"/>
        </w:rPr>
        <w:fldChar w:fldCharType="separate"/>
      </w:r>
      <w:r w:rsidR="00657CE6">
        <w:rPr>
          <w:noProof/>
          <w:lang w:val="en-GB"/>
        </w:rPr>
        <w:t>[1]</w:t>
      </w:r>
      <w:r w:rsidRPr="00BE110A">
        <w:rPr>
          <w:lang w:val="en-GB"/>
        </w:rPr>
        <w:fldChar w:fldCharType="end"/>
      </w:r>
    </w:p>
    <w:p w14:paraId="352962A2" w14:textId="0A5C47A6" w:rsidR="001A4A08" w:rsidRPr="001A4A08" w:rsidRDefault="001A4A08" w:rsidP="001A4A08">
      <w:pPr>
        <w:pStyle w:val="Heading4"/>
        <w:rPr>
          <w:lang w:val="en-GB"/>
        </w:rPr>
      </w:pPr>
      <w:r w:rsidRPr="001A4A08">
        <w:rPr>
          <w:lang w:val="en-GB"/>
        </w:rPr>
        <w:t>CK.</w:t>
      </w:r>
      <w:r w:rsidR="00B7479A">
        <w:rPr>
          <w:lang w:val="en-GB"/>
        </w:rPr>
        <w:t>2.</w:t>
      </w:r>
      <w:r w:rsidRPr="001A4A08">
        <w:rPr>
          <w:lang w:val="en-GB"/>
        </w:rPr>
        <w:t>1.1</w:t>
      </w:r>
    </w:p>
    <w:p w14:paraId="3796C11D" w14:textId="1F8755AA" w:rsidR="00C86E55" w:rsidRPr="00BE110A" w:rsidRDefault="0030344F" w:rsidP="001F6B3D">
      <w:pPr>
        <w:pStyle w:val="NormalBulleted"/>
        <w:rPr>
          <w:lang w:val="en-GB"/>
        </w:rPr>
      </w:pPr>
      <w:r w:rsidRPr="00BE110A">
        <w:rPr>
          <w:lang w:val="en-GB"/>
        </w:rPr>
        <w:t xml:space="preserve">Sub-lineage of BA.5, </w:t>
      </w:r>
      <w:r w:rsidR="00116E10" w:rsidRPr="00BE110A">
        <w:rPr>
          <w:lang w:val="en-GB"/>
        </w:rPr>
        <w:t>defined by S:S255F mutation</w:t>
      </w:r>
    </w:p>
    <w:p w14:paraId="659B818C" w14:textId="39BB14C0" w:rsidR="007B0102" w:rsidRPr="00BE110A" w:rsidRDefault="00BF0557" w:rsidP="001F6B3D">
      <w:pPr>
        <w:pStyle w:val="NormalBulleted"/>
        <w:rPr>
          <w:lang w:val="en-GB"/>
        </w:rPr>
      </w:pPr>
      <w:r w:rsidRPr="00BE110A">
        <w:rPr>
          <w:lang w:val="en-GB"/>
        </w:rPr>
        <w:t>Some sources note transmission advantage</w:t>
      </w:r>
      <w:r w:rsidR="00C86E55" w:rsidRPr="00BE110A">
        <w:rPr>
          <w:lang w:val="en-GB"/>
        </w:rPr>
        <w:t>,</w:t>
      </w:r>
      <w:r w:rsidRPr="00BE110A">
        <w:rPr>
          <w:lang w:val="en-GB"/>
        </w:rPr>
        <w:t xml:space="preserve"> but not yet confirmed</w:t>
      </w:r>
      <w:r w:rsidR="00255CE1" w:rsidRPr="00BE110A">
        <w:rPr>
          <w:lang w:val="en-GB"/>
        </w:rPr>
        <w:t xml:space="preserve"> </w:t>
      </w:r>
      <w:r w:rsidR="00D32976" w:rsidRPr="00BE110A">
        <w:rPr>
          <w:lang w:val="en-GB"/>
        </w:rPr>
        <w:t>by official sources</w:t>
      </w:r>
      <w:r w:rsidR="00863D59" w:rsidRPr="00BE110A">
        <w:rPr>
          <w:lang w:val="en-GB"/>
        </w:rPr>
        <w:t>.</w:t>
      </w:r>
    </w:p>
    <w:p w14:paraId="4F0921A3" w14:textId="74D276AE" w:rsidR="007B0102" w:rsidRPr="00DF28C7" w:rsidRDefault="007B0102" w:rsidP="004517C1">
      <w:pPr>
        <w:rPr>
          <w:lang w:val="en-GB"/>
        </w:rPr>
      </w:pPr>
    </w:p>
    <w:p w14:paraId="0729BDAE" w14:textId="77777777" w:rsidR="00DF28C7" w:rsidRPr="00DF28C7" w:rsidRDefault="00DF28C7" w:rsidP="004517C1">
      <w:pPr>
        <w:rPr>
          <w:lang w:val="en-GB"/>
        </w:rPr>
      </w:pPr>
    </w:p>
    <w:p w14:paraId="00BFB8CE" w14:textId="77777777" w:rsidR="00DF28C7" w:rsidRPr="00DF28C7" w:rsidRDefault="00DF28C7" w:rsidP="004517C1">
      <w:pPr>
        <w:rPr>
          <w:lang w:val="en-GB"/>
        </w:rPr>
      </w:pPr>
    </w:p>
    <w:p w14:paraId="324956EF" w14:textId="77777777" w:rsidR="00DF28C7" w:rsidRDefault="00DF28C7" w:rsidP="004517C1">
      <w:pPr>
        <w:rPr>
          <w:highlight w:val="yellow"/>
          <w:lang w:val="en-GB"/>
        </w:rPr>
      </w:pPr>
    </w:p>
    <w:p w14:paraId="5A8F85B5" w14:textId="77777777" w:rsidR="007358BA" w:rsidRDefault="007358BA" w:rsidP="004517C1">
      <w:pPr>
        <w:rPr>
          <w:highlight w:val="yellow"/>
          <w:lang w:val="en-GB"/>
        </w:rPr>
      </w:pPr>
    </w:p>
    <w:p w14:paraId="4F0C9B84" w14:textId="63554D9E" w:rsidR="00B80538" w:rsidRPr="00A76A6D" w:rsidRDefault="00B80538" w:rsidP="004517C1">
      <w:pPr>
        <w:rPr>
          <w:highlight w:val="yellow"/>
          <w:lang w:val="en-GB"/>
        </w:rPr>
        <w:sectPr w:rsidR="00B80538" w:rsidRPr="00A76A6D" w:rsidSect="00762AEA">
          <w:footerReference w:type="even" r:id="rId20"/>
          <w:pgSz w:w="11907" w:h="16840" w:code="9"/>
          <w:pgMar w:top="1418" w:right="1134" w:bottom="1134" w:left="992" w:header="284" w:footer="425" w:gutter="284"/>
          <w:cols w:space="720"/>
        </w:sectPr>
      </w:pPr>
    </w:p>
    <w:p w14:paraId="6B8AF1AF" w14:textId="4C877C99" w:rsidR="0078289D" w:rsidRPr="000340C9" w:rsidRDefault="00B00107" w:rsidP="008560C7">
      <w:pPr>
        <w:pStyle w:val="Heading1"/>
        <w:spacing w:before="0"/>
        <w:rPr>
          <w:lang w:val="en-GB"/>
        </w:rPr>
      </w:pPr>
      <w:r w:rsidRPr="000340C9">
        <w:rPr>
          <w:lang w:val="en-GB"/>
        </w:rPr>
        <w:t>References</w:t>
      </w:r>
    </w:p>
    <w:p w14:paraId="0C305BC2" w14:textId="165EC77D" w:rsidR="003C26F1" w:rsidRPr="003C26F1" w:rsidRDefault="0078289D" w:rsidP="003C26F1">
      <w:pPr>
        <w:pStyle w:val="EndNoteBibliography"/>
        <w:spacing w:after="0"/>
        <w:ind w:left="720" w:hanging="720"/>
      </w:pPr>
      <w:r w:rsidRPr="00A76A6D">
        <w:rPr>
          <w:highlight w:val="yellow"/>
          <w:lang w:val="en-GB"/>
        </w:rPr>
        <w:fldChar w:fldCharType="begin"/>
      </w:r>
      <w:r w:rsidRPr="00A76A6D">
        <w:rPr>
          <w:highlight w:val="yellow"/>
          <w:lang w:val="en-GB"/>
        </w:rPr>
        <w:instrText xml:space="preserve"> ADDIN EN.REFLIST </w:instrText>
      </w:r>
      <w:r w:rsidRPr="00A76A6D">
        <w:rPr>
          <w:highlight w:val="yellow"/>
          <w:lang w:val="en-GB"/>
        </w:rPr>
        <w:fldChar w:fldCharType="separate"/>
      </w:r>
      <w:r w:rsidR="003C26F1" w:rsidRPr="003C26F1">
        <w:t>1.</w:t>
      </w:r>
      <w:r w:rsidR="003C26F1" w:rsidRPr="003C26F1">
        <w:tab/>
        <w:t xml:space="preserve">UK health Security Agency. </w:t>
      </w:r>
      <w:r w:rsidR="003C26F1" w:rsidRPr="003C26F1">
        <w:rPr>
          <w:i/>
        </w:rPr>
        <w:t>SARS-CoV-2 variants of concern and variants under investigation in England: Technical briefing 47</w:t>
      </w:r>
      <w:r w:rsidR="003C26F1" w:rsidRPr="003C26F1">
        <w:t xml:space="preserve">. 2022; Available from: </w:t>
      </w:r>
      <w:hyperlink r:id="rId21" w:history="1">
        <w:r w:rsidR="003C26F1" w:rsidRPr="003C26F1">
          <w:rPr>
            <w:rStyle w:val="Hyperlink"/>
          </w:rPr>
          <w:t>https://assets.publishing.service.gov.uk/government/uploads/system/uploads/attachment_data/file/1115077/Technical-Briefing-47.pdf</w:t>
        </w:r>
      </w:hyperlink>
      <w:r w:rsidR="003C26F1" w:rsidRPr="003C26F1">
        <w:t>.</w:t>
      </w:r>
    </w:p>
    <w:p w14:paraId="0CF2D1E3" w14:textId="37464360" w:rsidR="003C26F1" w:rsidRPr="003C26F1" w:rsidRDefault="003C26F1" w:rsidP="003C26F1">
      <w:pPr>
        <w:pStyle w:val="EndNoteBibliography"/>
        <w:spacing w:after="0"/>
        <w:ind w:left="720" w:hanging="720"/>
      </w:pPr>
      <w:r w:rsidRPr="003C26F1">
        <w:t>2.</w:t>
      </w:r>
      <w:r w:rsidRPr="003C26F1">
        <w:tab/>
        <w:t xml:space="preserve">Reuters. </w:t>
      </w:r>
      <w:r w:rsidRPr="003C26F1">
        <w:rPr>
          <w:i/>
        </w:rPr>
        <w:t>Factbox: What are the new BQ.1 and BQ.1.1 coronavirus variants, and why it matters</w:t>
      </w:r>
      <w:r w:rsidRPr="003C26F1">
        <w:t xml:space="preserve">. 2022; Available from: </w:t>
      </w:r>
      <w:hyperlink r:id="rId22" w:history="1">
        <w:r w:rsidRPr="003C26F1">
          <w:rPr>
            <w:rStyle w:val="Hyperlink"/>
          </w:rPr>
          <w:t>https://www.reuters.com/business/healthcare-pharmaceuticals/what-are-new-bq1-bq11-coronavirus-variants-why-it-matters-2022-11-04/</w:t>
        </w:r>
      </w:hyperlink>
      <w:r w:rsidRPr="003C26F1">
        <w:t>.</w:t>
      </w:r>
    </w:p>
    <w:p w14:paraId="039D113D" w14:textId="79A577FA" w:rsidR="003C26F1" w:rsidRPr="003C26F1" w:rsidRDefault="003C26F1" w:rsidP="003C26F1">
      <w:pPr>
        <w:pStyle w:val="EndNoteBibliography"/>
        <w:spacing w:after="0"/>
        <w:ind w:left="720" w:hanging="720"/>
      </w:pPr>
      <w:r w:rsidRPr="003C26F1">
        <w:t>3.</w:t>
      </w:r>
      <w:r w:rsidRPr="003C26F1">
        <w:tab/>
        <w:t xml:space="preserve">Link-Gelles, R., et al. </w:t>
      </w:r>
      <w:r w:rsidRPr="003C26F1">
        <w:rPr>
          <w:i/>
        </w:rPr>
        <w:t>Association between COVID-19 mRNA vaccination and COVID-19 illness and severity during Omicron BA.4 and BA.5 sublineage periods</w:t>
      </w:r>
      <w:r w:rsidRPr="003C26F1">
        <w:t xml:space="preserve">. medRxiv 2022; 2022.10.04.22280459]. Available from: </w:t>
      </w:r>
      <w:hyperlink r:id="rId23" w:history="1">
        <w:r w:rsidRPr="003C26F1">
          <w:rPr>
            <w:rStyle w:val="Hyperlink"/>
          </w:rPr>
          <w:t>https://www.medrxiv.org/content/medrxiv/early/2022/10/05/2022.10.04.22280459.full.pdf</w:t>
        </w:r>
      </w:hyperlink>
      <w:r w:rsidRPr="003C26F1">
        <w:t>.</w:t>
      </w:r>
    </w:p>
    <w:p w14:paraId="28A48C7F" w14:textId="6E436EE5" w:rsidR="003C26F1" w:rsidRPr="003C26F1" w:rsidRDefault="003C26F1" w:rsidP="003C26F1">
      <w:pPr>
        <w:pStyle w:val="EndNoteBibliography"/>
        <w:spacing w:after="0"/>
        <w:ind w:left="720" w:hanging="720"/>
      </w:pPr>
      <w:r w:rsidRPr="003C26F1">
        <w:t>4.</w:t>
      </w:r>
      <w:r w:rsidRPr="003C26F1">
        <w:tab/>
      </w:r>
      <w:r w:rsidRPr="003C26F1">
        <w:rPr>
          <w:i/>
        </w:rPr>
        <w:t>Fast growing BR.2 with ORF8:S67F, at least 130 samples, Australia, USA and Japan #1292</w:t>
      </w:r>
      <w:r w:rsidRPr="003C26F1">
        <w:t xml:space="preserve">. 2022; Available from: </w:t>
      </w:r>
      <w:hyperlink r:id="rId24" w:history="1">
        <w:r w:rsidRPr="003C26F1">
          <w:rPr>
            <w:rStyle w:val="Hyperlink"/>
          </w:rPr>
          <w:t>https://github.com/cov-lineages/pango-designation/issues/1292</w:t>
        </w:r>
      </w:hyperlink>
      <w:r w:rsidRPr="003C26F1">
        <w:t>.</w:t>
      </w:r>
    </w:p>
    <w:p w14:paraId="334A19B6" w14:textId="3B9B5C73" w:rsidR="003C26F1" w:rsidRPr="003C26F1" w:rsidRDefault="003C26F1" w:rsidP="003C26F1">
      <w:pPr>
        <w:pStyle w:val="EndNoteBibliography"/>
        <w:spacing w:after="0"/>
        <w:ind w:left="720" w:hanging="720"/>
      </w:pPr>
      <w:r w:rsidRPr="003C26F1">
        <w:t>5.</w:t>
      </w:r>
      <w:r w:rsidRPr="003C26F1">
        <w:tab/>
        <w:t xml:space="preserve">NSW Government. </w:t>
      </w:r>
      <w:r w:rsidRPr="003C26F1">
        <w:rPr>
          <w:i/>
        </w:rPr>
        <w:t>NSW respiratory surveillance reports - COVID-19 and influenza, Latest surveillance report Summary of epidemiological week 44 ending 5 November 2022</w:t>
      </w:r>
      <w:r w:rsidRPr="003C26F1">
        <w:t xml:space="preserve">. 2022; Available from: </w:t>
      </w:r>
      <w:hyperlink r:id="rId25" w:history="1">
        <w:r w:rsidRPr="003C26F1">
          <w:rPr>
            <w:rStyle w:val="Hyperlink"/>
          </w:rPr>
          <w:t>https://www.health.nsw.gov.au/Infectious/covid-19/Pages/weekly-reports.aspx</w:t>
        </w:r>
      </w:hyperlink>
      <w:r w:rsidRPr="003C26F1">
        <w:t>.</w:t>
      </w:r>
    </w:p>
    <w:p w14:paraId="63C61D00" w14:textId="77777777" w:rsidR="003C26F1" w:rsidRPr="003C26F1" w:rsidRDefault="003C26F1" w:rsidP="003C26F1">
      <w:pPr>
        <w:pStyle w:val="EndNoteBibliography"/>
        <w:spacing w:after="0"/>
        <w:ind w:left="720" w:hanging="720"/>
      </w:pPr>
      <w:r w:rsidRPr="003C26F1">
        <w:t>6.</w:t>
      </w:r>
      <w:r w:rsidRPr="003C26F1">
        <w:tab/>
        <w:t xml:space="preserve">de Ligt, J., et al. </w:t>
      </w:r>
      <w:r w:rsidRPr="003C26F1">
        <w:rPr>
          <w:i/>
        </w:rPr>
        <w:t>COVID-19 Genomics Insight (CGI) Report. No.27, 16 November 2022, Unpublished ESR report.</w:t>
      </w:r>
      <w:r w:rsidRPr="003C26F1">
        <w:t xml:space="preserve"> 2022.</w:t>
      </w:r>
    </w:p>
    <w:p w14:paraId="17A13A23" w14:textId="67619D62" w:rsidR="003C26F1" w:rsidRPr="003C26F1" w:rsidRDefault="003C26F1" w:rsidP="003C26F1">
      <w:pPr>
        <w:pStyle w:val="EndNoteBibliography"/>
        <w:spacing w:after="0"/>
        <w:ind w:left="720" w:hanging="720"/>
      </w:pPr>
      <w:r w:rsidRPr="003C26F1">
        <w:t>7.</w:t>
      </w:r>
      <w:r w:rsidRPr="003C26F1">
        <w:tab/>
        <w:t xml:space="preserve">University of Edinburgh, et al. </w:t>
      </w:r>
      <w:r w:rsidRPr="003C26F1">
        <w:rPr>
          <w:i/>
        </w:rPr>
        <w:t>Lineage list</w:t>
      </w:r>
      <w:r w:rsidRPr="003C26F1">
        <w:t xml:space="preserve">.  [cited 2022; Available from: </w:t>
      </w:r>
      <w:hyperlink r:id="rId26" w:history="1">
        <w:r w:rsidRPr="003C26F1">
          <w:rPr>
            <w:rStyle w:val="Hyperlink"/>
          </w:rPr>
          <w:t>https://cov-lineages.org/lineage_list.html</w:t>
        </w:r>
      </w:hyperlink>
      <w:r w:rsidRPr="003C26F1">
        <w:t>.</w:t>
      </w:r>
    </w:p>
    <w:p w14:paraId="17DB660B" w14:textId="52BBB8F6" w:rsidR="003C26F1" w:rsidRPr="003C26F1" w:rsidRDefault="003C26F1" w:rsidP="003C26F1">
      <w:pPr>
        <w:pStyle w:val="EndNoteBibliography"/>
        <w:spacing w:after="0"/>
        <w:ind w:left="720" w:hanging="720"/>
      </w:pPr>
      <w:r w:rsidRPr="003C26F1">
        <w:t>8.</w:t>
      </w:r>
      <w:r w:rsidRPr="003C26F1">
        <w:tab/>
        <w:t xml:space="preserve">Centers for Disease Control and Prevention (CDC). </w:t>
      </w:r>
      <w:r w:rsidRPr="003C26F1">
        <w:rPr>
          <w:i/>
        </w:rPr>
        <w:t>COVID Data Tracker: Variant Proportions</w:t>
      </w:r>
      <w:r w:rsidRPr="003C26F1">
        <w:t xml:space="preserve">. 2022; Available from: </w:t>
      </w:r>
      <w:hyperlink r:id="rId27" w:history="1">
        <w:r w:rsidRPr="003C26F1">
          <w:rPr>
            <w:rStyle w:val="Hyperlink"/>
          </w:rPr>
          <w:t>https://covid.cdc.gov/covid-data-tracker/#variant-proportions</w:t>
        </w:r>
      </w:hyperlink>
      <w:r w:rsidRPr="003C26F1">
        <w:t>.</w:t>
      </w:r>
    </w:p>
    <w:p w14:paraId="38C58D2C" w14:textId="4B267C52" w:rsidR="003C26F1" w:rsidRPr="003C26F1" w:rsidRDefault="003C26F1" w:rsidP="003C26F1">
      <w:pPr>
        <w:pStyle w:val="EndNoteBibliography"/>
        <w:spacing w:after="0"/>
        <w:ind w:left="720" w:hanging="720"/>
      </w:pPr>
      <w:r w:rsidRPr="003C26F1">
        <w:t>9.</w:t>
      </w:r>
      <w:r w:rsidRPr="003C26F1">
        <w:tab/>
        <w:t xml:space="preserve">Tseng, H.F., et al. </w:t>
      </w:r>
      <w:r w:rsidRPr="003C26F1">
        <w:rPr>
          <w:i/>
        </w:rPr>
        <w:t>Effectiveness of mRNA-1273 against infection and COVID-19 hospitalization with SARS-CoV-2 Omicron subvariants: BA.1, BA.2, BA.2.12.1, BA.4, and BA.5</w:t>
      </w:r>
      <w:r w:rsidRPr="003C26F1">
        <w:t xml:space="preserve">. medRxiv 2022; 2022.09.30.22280573]. Available from: </w:t>
      </w:r>
      <w:hyperlink r:id="rId28" w:history="1">
        <w:r w:rsidRPr="003C26F1">
          <w:rPr>
            <w:rStyle w:val="Hyperlink"/>
          </w:rPr>
          <w:t>https://www.medrxiv.org/content/medrxiv/early/2022/10/01/2022.09.30.22280573.full.pdf</w:t>
        </w:r>
      </w:hyperlink>
      <w:r w:rsidRPr="003C26F1">
        <w:t>.</w:t>
      </w:r>
    </w:p>
    <w:p w14:paraId="2F4D20E8" w14:textId="21AA34CA" w:rsidR="003C26F1" w:rsidRPr="003C26F1" w:rsidRDefault="003C26F1" w:rsidP="003C26F1">
      <w:pPr>
        <w:pStyle w:val="EndNoteBibliography"/>
        <w:spacing w:after="0"/>
        <w:ind w:left="720" w:hanging="720"/>
      </w:pPr>
      <w:r w:rsidRPr="003C26F1">
        <w:t>10.</w:t>
      </w:r>
      <w:r w:rsidRPr="003C26F1">
        <w:tab/>
        <w:t xml:space="preserve">Hansen, C.H., et al. </w:t>
      </w:r>
      <w:r w:rsidRPr="003C26F1">
        <w:rPr>
          <w:i/>
        </w:rPr>
        <w:t>Risk of reinfection, vaccine protection, and severity of infection with the BA.5 omicron subvariant: a nation-wide population-based study in Denmark</w:t>
      </w:r>
      <w:r w:rsidRPr="003C26F1">
        <w:t xml:space="preserve">. The Lancet Infectious Diseases; Available from: </w:t>
      </w:r>
      <w:hyperlink r:id="rId29" w:history="1">
        <w:r w:rsidRPr="003C26F1">
          <w:rPr>
            <w:rStyle w:val="Hyperlink"/>
          </w:rPr>
          <w:t>https://doi.org/10.1016/S1473-3099(22)00595-3</w:t>
        </w:r>
      </w:hyperlink>
      <w:r w:rsidRPr="003C26F1">
        <w:t>.</w:t>
      </w:r>
    </w:p>
    <w:p w14:paraId="7DF27320" w14:textId="36A00156" w:rsidR="003C26F1" w:rsidRPr="003C26F1" w:rsidRDefault="003C26F1" w:rsidP="003C26F1">
      <w:pPr>
        <w:pStyle w:val="EndNoteBibliography"/>
        <w:spacing w:after="0"/>
        <w:ind w:left="720" w:hanging="720"/>
      </w:pPr>
      <w:r w:rsidRPr="003C26F1">
        <w:t>11.</w:t>
      </w:r>
      <w:r w:rsidRPr="003C26F1">
        <w:tab/>
        <w:t xml:space="preserve">Gram, M.A., et al. </w:t>
      </w:r>
      <w:r w:rsidRPr="003C26F1">
        <w:rPr>
          <w:i/>
        </w:rPr>
        <w:t>Vaccine effectiveness against SARS-CoV-2 infection and COVID-19-related hospitalization with the Alpha, Delta and Omicron SARS-CoV-2 variants: a nationwide Danish cohort study</w:t>
      </w:r>
      <w:r w:rsidRPr="003C26F1">
        <w:t xml:space="preserve">. medRxiv 2022; 2022.04.20.22274061]. Available from: </w:t>
      </w:r>
      <w:hyperlink r:id="rId30" w:history="1">
        <w:r w:rsidRPr="003C26F1">
          <w:rPr>
            <w:rStyle w:val="Hyperlink"/>
          </w:rPr>
          <w:t>http://medrxiv.org/content/early/2022/04/20/2022.04.20.22274061.abstract</w:t>
        </w:r>
      </w:hyperlink>
      <w:r w:rsidRPr="003C26F1">
        <w:t>.</w:t>
      </w:r>
    </w:p>
    <w:p w14:paraId="49816F77" w14:textId="5C086221" w:rsidR="003C26F1" w:rsidRPr="003C26F1" w:rsidRDefault="003C26F1" w:rsidP="003C26F1">
      <w:pPr>
        <w:pStyle w:val="EndNoteBibliography"/>
        <w:spacing w:after="0"/>
        <w:ind w:left="720" w:hanging="720"/>
      </w:pPr>
      <w:r w:rsidRPr="003C26F1">
        <w:t>12.</w:t>
      </w:r>
      <w:r w:rsidRPr="003C26F1">
        <w:tab/>
        <w:t xml:space="preserve">UK Health Security Agency. </w:t>
      </w:r>
      <w:r w:rsidRPr="003C26F1">
        <w:rPr>
          <w:i/>
        </w:rPr>
        <w:t>SARS-CoV-2 variants of concern and variants under investigation in England. Technical briefing 34</w:t>
      </w:r>
      <w:r w:rsidRPr="003C26F1">
        <w:t xml:space="preserve">. 14 January 2022; Available from: </w:t>
      </w:r>
      <w:hyperlink r:id="rId31" w:history="1">
        <w:r w:rsidRPr="003C26F1">
          <w:rPr>
            <w:rStyle w:val="Hyperlink"/>
          </w:rPr>
          <w:t>https://assets.publishing.service.gov.uk/government/uploads/system/uploads/attachment_data/file/1046853/technical-briefing-34-14-january-2022.pdf</w:t>
        </w:r>
      </w:hyperlink>
      <w:r w:rsidRPr="003C26F1">
        <w:t>.</w:t>
      </w:r>
    </w:p>
    <w:p w14:paraId="016390A9" w14:textId="0C4DB2B8" w:rsidR="003C26F1" w:rsidRPr="003C26F1" w:rsidRDefault="003C26F1" w:rsidP="003C26F1">
      <w:pPr>
        <w:pStyle w:val="EndNoteBibliography"/>
        <w:spacing w:after="0"/>
        <w:ind w:left="720" w:hanging="720"/>
      </w:pPr>
      <w:r w:rsidRPr="003C26F1">
        <w:t>13.</w:t>
      </w:r>
      <w:r w:rsidRPr="003C26F1">
        <w:tab/>
        <w:t xml:space="preserve">Cheng, H.L., et al. </w:t>
      </w:r>
      <w:r w:rsidRPr="003C26F1">
        <w:rPr>
          <w:i/>
        </w:rPr>
        <w:t>Rapid Evaluation of Vaccine Booster Effectiveness against SARS-CoV-2 Variants</w:t>
      </w:r>
      <w:r w:rsidRPr="003C26F1">
        <w:t xml:space="preserve">. Microbiology Spectrum  [cited 0 0]; e02257-22]. Available from: </w:t>
      </w:r>
      <w:hyperlink r:id="rId32" w:history="1">
        <w:r w:rsidRPr="003C26F1">
          <w:rPr>
            <w:rStyle w:val="Hyperlink"/>
          </w:rPr>
          <w:t>https://journals.asm.org/doi/abs/10.1128/spectrum.02257-22</w:t>
        </w:r>
      </w:hyperlink>
      <w:r w:rsidRPr="003C26F1">
        <w:t>.</w:t>
      </w:r>
    </w:p>
    <w:p w14:paraId="154D63A9" w14:textId="4D869287" w:rsidR="003C26F1" w:rsidRPr="003C26F1" w:rsidRDefault="003C26F1" w:rsidP="003C26F1">
      <w:pPr>
        <w:pStyle w:val="EndNoteBibliography"/>
        <w:spacing w:after="0"/>
        <w:ind w:left="720" w:hanging="720"/>
      </w:pPr>
      <w:r w:rsidRPr="003C26F1">
        <w:t>14.</w:t>
      </w:r>
      <w:r w:rsidRPr="003C26F1">
        <w:tab/>
        <w:t xml:space="preserve">Buchan, S.A., et al. </w:t>
      </w:r>
      <w:r w:rsidRPr="003C26F1">
        <w:rPr>
          <w:i/>
        </w:rPr>
        <w:t>Effectiveness of COVID-19 vaccines against Omicron or Delta symptomatic infection and severe outcomes</w:t>
      </w:r>
      <w:r w:rsidRPr="003C26F1">
        <w:t xml:space="preserve">. medRxiv 2022; 2021.12.30.21268565]. Available from: </w:t>
      </w:r>
      <w:hyperlink r:id="rId33" w:history="1">
        <w:r w:rsidRPr="003C26F1">
          <w:rPr>
            <w:rStyle w:val="Hyperlink"/>
          </w:rPr>
          <w:t>https://www.medrxiv.org/content/medrxiv/early/2022/01/28/2021.12.30.21268565.full.pdf</w:t>
        </w:r>
      </w:hyperlink>
      <w:r w:rsidRPr="003C26F1">
        <w:t>.</w:t>
      </w:r>
    </w:p>
    <w:p w14:paraId="4F2D74CC" w14:textId="05BF3B03" w:rsidR="003C26F1" w:rsidRPr="003C26F1" w:rsidRDefault="003C26F1" w:rsidP="003C26F1">
      <w:pPr>
        <w:pStyle w:val="EndNoteBibliography"/>
        <w:spacing w:after="0"/>
        <w:ind w:left="720" w:hanging="720"/>
      </w:pPr>
      <w:r w:rsidRPr="003C26F1">
        <w:t>15.</w:t>
      </w:r>
      <w:r w:rsidRPr="003C26F1">
        <w:tab/>
        <w:t xml:space="preserve">Wang, Q., et al. </w:t>
      </w:r>
      <w:r w:rsidRPr="003C26F1">
        <w:rPr>
          <w:i/>
        </w:rPr>
        <w:t>Antibody responses to Omicron BA.4/BA.5 bivalent mRNA vaccine booster shot</w:t>
      </w:r>
      <w:r w:rsidRPr="003C26F1">
        <w:t xml:space="preserve">. bioRxiv 2022; 2022.10.22.513349]. Available from: </w:t>
      </w:r>
      <w:hyperlink r:id="rId34" w:history="1">
        <w:r w:rsidRPr="003C26F1">
          <w:rPr>
            <w:rStyle w:val="Hyperlink"/>
          </w:rPr>
          <w:t>https://www.biorxiv.org/content/biorxiv/early/2022/10/24/2022.10.22.513349.full.pdf</w:t>
        </w:r>
      </w:hyperlink>
      <w:r w:rsidRPr="003C26F1">
        <w:t>.</w:t>
      </w:r>
    </w:p>
    <w:p w14:paraId="01E3C8C5" w14:textId="0DA4DAE7" w:rsidR="003C26F1" w:rsidRPr="003C26F1" w:rsidRDefault="003C26F1" w:rsidP="003C26F1">
      <w:pPr>
        <w:pStyle w:val="EndNoteBibliography"/>
        <w:spacing w:after="0"/>
        <w:ind w:left="720" w:hanging="720"/>
      </w:pPr>
      <w:r w:rsidRPr="003C26F1">
        <w:t>16.</w:t>
      </w:r>
      <w:r w:rsidRPr="003C26F1">
        <w:tab/>
        <w:t xml:space="preserve">Collier, A.-r., et al. </w:t>
      </w:r>
      <w:r w:rsidRPr="003C26F1">
        <w:rPr>
          <w:i/>
        </w:rPr>
        <w:t>Immunogenicity of the BA.5 Bivalent mRNA Vaccine Boosters</w:t>
      </w:r>
      <w:r w:rsidRPr="003C26F1">
        <w:t xml:space="preserve">. bioRxiv 2022; 2022.10.24.513619]. Available from: </w:t>
      </w:r>
      <w:hyperlink r:id="rId35" w:history="1">
        <w:r w:rsidRPr="003C26F1">
          <w:rPr>
            <w:rStyle w:val="Hyperlink"/>
          </w:rPr>
          <w:t>https://www.biorxiv.org/content/biorxiv/early/2022/10/25/2022.10.24.513619.full.pdf</w:t>
        </w:r>
      </w:hyperlink>
      <w:r w:rsidRPr="003C26F1">
        <w:t>.</w:t>
      </w:r>
    </w:p>
    <w:p w14:paraId="46D29AEF" w14:textId="73145381" w:rsidR="003C26F1" w:rsidRPr="003C26F1" w:rsidRDefault="003C26F1" w:rsidP="003C26F1">
      <w:pPr>
        <w:pStyle w:val="EndNoteBibliography"/>
        <w:spacing w:after="0"/>
        <w:ind w:left="720" w:hanging="720"/>
      </w:pPr>
      <w:r w:rsidRPr="003C26F1">
        <w:t>17.</w:t>
      </w:r>
      <w:r w:rsidRPr="003C26F1">
        <w:tab/>
        <w:t xml:space="preserve">Davis-Gardner, M.E., et al. </w:t>
      </w:r>
      <w:r w:rsidRPr="003C26F1">
        <w:rPr>
          <w:i/>
        </w:rPr>
        <w:t>mRNA bivalent booster enhances neutralization against BA.2.75.2 and BQ.1.1</w:t>
      </w:r>
      <w:r w:rsidRPr="003C26F1">
        <w:t xml:space="preserve">. bioRxiv 2022; 2022.10.31.514636]. Available from: </w:t>
      </w:r>
      <w:hyperlink r:id="rId36" w:history="1">
        <w:r w:rsidRPr="003C26F1">
          <w:rPr>
            <w:rStyle w:val="Hyperlink"/>
          </w:rPr>
          <w:t>http://biorxiv.org/content/early/2022/11/01/2022.10.31.514636.abstract</w:t>
        </w:r>
      </w:hyperlink>
      <w:r w:rsidRPr="003C26F1">
        <w:t>.</w:t>
      </w:r>
    </w:p>
    <w:p w14:paraId="6D516EA4" w14:textId="294037EA" w:rsidR="003C26F1" w:rsidRPr="003C26F1" w:rsidRDefault="003C26F1" w:rsidP="003C26F1">
      <w:pPr>
        <w:pStyle w:val="EndNoteBibliography"/>
        <w:spacing w:after="0"/>
        <w:ind w:left="720" w:hanging="720"/>
      </w:pPr>
      <w:r w:rsidRPr="003C26F1">
        <w:t>18.</w:t>
      </w:r>
      <w:r w:rsidRPr="003C26F1">
        <w:tab/>
        <w:t xml:space="preserve">Kurhade, C., et al. </w:t>
      </w:r>
      <w:r w:rsidRPr="003C26F1">
        <w:rPr>
          <w:i/>
        </w:rPr>
        <w:t>Low neutralization of SARS-CoV-2 Omicron BA.2.75.2, BQ.1.1, and XBB.1 by 4 doses of parental mRNA vaccine or a BA.5-bivalent booster</w:t>
      </w:r>
      <w:r w:rsidRPr="003C26F1">
        <w:t xml:space="preserve">. bioRxiv 2022; 2022.10.31.514580]. Available from: </w:t>
      </w:r>
      <w:hyperlink r:id="rId37" w:history="1">
        <w:r w:rsidRPr="003C26F1">
          <w:rPr>
            <w:rStyle w:val="Hyperlink"/>
          </w:rPr>
          <w:t>https://www.biorxiv.org/content/biorxiv/early/2022/11/02/2022.10.31.514580.full.pdf</w:t>
        </w:r>
      </w:hyperlink>
      <w:r w:rsidRPr="003C26F1">
        <w:t>.</w:t>
      </w:r>
    </w:p>
    <w:p w14:paraId="188F07BA" w14:textId="3A1D601F" w:rsidR="003C26F1" w:rsidRPr="003C26F1" w:rsidRDefault="003C26F1" w:rsidP="003C26F1">
      <w:pPr>
        <w:pStyle w:val="EndNoteBibliography"/>
        <w:spacing w:after="0"/>
        <w:ind w:left="720" w:hanging="720"/>
      </w:pPr>
      <w:r w:rsidRPr="003C26F1">
        <w:t>19.</w:t>
      </w:r>
      <w:r w:rsidRPr="003C26F1">
        <w:tab/>
        <w:t xml:space="preserve">Moderna. </w:t>
      </w:r>
      <w:r w:rsidRPr="003C26F1">
        <w:rPr>
          <w:i/>
        </w:rPr>
        <w:t>Moderna's BA.4/BA.5 targeting bivalent booster, mRNA-1273.222, meets primary endpoint of superiority against omicron variants compared to booster dose of mRNA-1273 in phase 2/3 clinical trial.</w:t>
      </w:r>
      <w:r w:rsidRPr="003C26F1">
        <w:t xml:space="preserve"> 2022; Available from: </w:t>
      </w:r>
      <w:hyperlink r:id="rId38" w:history="1">
        <w:r w:rsidRPr="003C26F1">
          <w:rPr>
            <w:rStyle w:val="Hyperlink"/>
          </w:rPr>
          <w:t>https://investors.modernatx.com/news/news-details/2022/Modernas-BA.4BA.5-Targeting-Bivalent-Booster-mRNA-1273.222-Meets-Primary-Endpoint-of-Superiority-Against-Omicron-Variants-Compared-to-Booster-Dose-of-mRNA-1273-in-Phase-23-Clinical-Trial/default.aspx</w:t>
        </w:r>
      </w:hyperlink>
      <w:r w:rsidRPr="003C26F1">
        <w:t>.</w:t>
      </w:r>
    </w:p>
    <w:p w14:paraId="570C03C1" w14:textId="3616F4B3" w:rsidR="003C26F1" w:rsidRPr="003C26F1" w:rsidRDefault="003C26F1" w:rsidP="003C26F1">
      <w:pPr>
        <w:pStyle w:val="EndNoteBibliography"/>
        <w:spacing w:after="0"/>
        <w:ind w:left="720" w:hanging="720"/>
      </w:pPr>
      <w:r w:rsidRPr="003C26F1">
        <w:t>20.</w:t>
      </w:r>
      <w:r w:rsidRPr="003C26F1">
        <w:tab/>
        <w:t xml:space="preserve">Agency for Clinical Innovation. </w:t>
      </w:r>
      <w:r w:rsidRPr="003C26F1">
        <w:rPr>
          <w:i/>
        </w:rPr>
        <w:t>COVID-19 Critical Intelligence Unit: Living Evidence - SARS-CoV-2 variants</w:t>
      </w:r>
      <w:r w:rsidRPr="003C26F1">
        <w:t xml:space="preserve">. 2022 4 November 2022 [cited 2022 9 November]; Available from: </w:t>
      </w:r>
      <w:hyperlink r:id="rId39" w:history="1">
        <w:r w:rsidRPr="003C26F1">
          <w:rPr>
            <w:rStyle w:val="Hyperlink"/>
          </w:rPr>
          <w:t>https://aci.health.nsw.gov.au/covid-19/critical-intelligence-unit/sars-cov-2-variants</w:t>
        </w:r>
      </w:hyperlink>
      <w:r w:rsidRPr="003C26F1">
        <w:t>.</w:t>
      </w:r>
    </w:p>
    <w:p w14:paraId="203B8E93" w14:textId="77777777" w:rsidR="003C26F1" w:rsidRPr="003C26F1" w:rsidRDefault="003C26F1" w:rsidP="003C26F1">
      <w:pPr>
        <w:pStyle w:val="EndNoteBibliography"/>
        <w:spacing w:after="0"/>
        <w:ind w:left="720" w:hanging="720"/>
      </w:pPr>
      <w:r w:rsidRPr="003C26F1">
        <w:t>21.</w:t>
      </w:r>
      <w:r w:rsidRPr="003C26F1">
        <w:tab/>
        <w:t xml:space="preserve">Zambrano, J.L., et al., </w:t>
      </w:r>
      <w:r w:rsidRPr="003C26F1">
        <w:rPr>
          <w:i/>
        </w:rPr>
        <w:t>Sub-lineages of the Omicron variant of SARS-CoV-2: characteristic mutations and their relation to epidemiological behavior.</w:t>
      </w:r>
      <w:r w:rsidRPr="003C26F1">
        <w:t xml:space="preserve"> Investigacion Clinica, 2022. </w:t>
      </w:r>
      <w:r w:rsidRPr="003C26F1">
        <w:rPr>
          <w:b/>
        </w:rPr>
        <w:t>63</w:t>
      </w:r>
      <w:r w:rsidRPr="003C26F1">
        <w:t>(3): p. 262-274.</w:t>
      </w:r>
    </w:p>
    <w:p w14:paraId="1D17A776" w14:textId="28B46DFE" w:rsidR="003C26F1" w:rsidRPr="003C26F1" w:rsidRDefault="003C26F1" w:rsidP="003C26F1">
      <w:pPr>
        <w:pStyle w:val="EndNoteBibliography"/>
        <w:spacing w:after="0"/>
        <w:ind w:left="720" w:hanging="720"/>
      </w:pPr>
      <w:r w:rsidRPr="003C26F1">
        <w:t>22.</w:t>
      </w:r>
      <w:r w:rsidRPr="003C26F1">
        <w:tab/>
        <w:t xml:space="preserve">Wu, Y., et al. </w:t>
      </w:r>
      <w:r w:rsidRPr="003C26F1">
        <w:rPr>
          <w:i/>
        </w:rPr>
        <w:t>Emergence of SARS-CoV-2 Omicron variant and strategies for tackling the infection</w:t>
      </w:r>
      <w:r w:rsidRPr="003C26F1">
        <w:t>. Immunity, Inflammation and Disease [</w:t>
      </w:r>
      <w:hyperlink r:id="rId40" w:history="1">
        <w:r w:rsidRPr="003C26F1">
          <w:rPr>
            <w:rStyle w:val="Hyperlink"/>
          </w:rPr>
          <w:t>https://doi.org/10.1002/iid3.733</w:t>
        </w:r>
      </w:hyperlink>
      <w:r w:rsidRPr="003C26F1">
        <w:t xml:space="preserve">] 2022 2022/12/01 [cited 10 12]; e733]. Available from: </w:t>
      </w:r>
      <w:hyperlink r:id="rId41" w:history="1">
        <w:r w:rsidRPr="003C26F1">
          <w:rPr>
            <w:rStyle w:val="Hyperlink"/>
          </w:rPr>
          <w:t>https://doi.org/10.1002/iid3.733</w:t>
        </w:r>
      </w:hyperlink>
      <w:r w:rsidRPr="003C26F1">
        <w:t>.</w:t>
      </w:r>
    </w:p>
    <w:p w14:paraId="4F4C85DB" w14:textId="32A5A4DD" w:rsidR="003C26F1" w:rsidRPr="003C26F1" w:rsidRDefault="003C26F1" w:rsidP="003C26F1">
      <w:pPr>
        <w:pStyle w:val="EndNoteBibliography"/>
        <w:spacing w:after="0"/>
        <w:ind w:left="720" w:hanging="720"/>
      </w:pPr>
      <w:r w:rsidRPr="003C26F1">
        <w:t>23.</w:t>
      </w:r>
      <w:r w:rsidRPr="003C26F1">
        <w:tab/>
        <w:t xml:space="preserve">Alicandro, G., et al. </w:t>
      </w:r>
      <w:r w:rsidRPr="003C26F1">
        <w:rPr>
          <w:i/>
        </w:rPr>
        <w:t>Excess total mortality during the Covid-19 pandemic in Italy: updated estimates indicate persistent excess in recent months</w:t>
      </w:r>
      <w:r w:rsidRPr="003C26F1">
        <w:t xml:space="preserve">. Med Lav 2022 Apr 26 [cited 113 2]; 20220426:[e2022021]. Available from: </w:t>
      </w:r>
      <w:hyperlink r:id="rId42" w:history="1">
        <w:r w:rsidRPr="003C26F1">
          <w:rPr>
            <w:rStyle w:val="Hyperlink"/>
          </w:rPr>
          <w:t>https://www.ncbi.nlm.nih.gov/pmc/articles/PMC9073760/</w:t>
        </w:r>
      </w:hyperlink>
      <w:r w:rsidRPr="003C26F1">
        <w:t>.</w:t>
      </w:r>
    </w:p>
    <w:p w14:paraId="20B7344C" w14:textId="2B637FC5" w:rsidR="003C26F1" w:rsidRPr="003C26F1" w:rsidRDefault="003C26F1" w:rsidP="003C26F1">
      <w:pPr>
        <w:pStyle w:val="EndNoteBibliography"/>
        <w:spacing w:after="0"/>
        <w:ind w:left="720" w:hanging="720"/>
      </w:pPr>
      <w:r w:rsidRPr="003C26F1">
        <w:t>24.</w:t>
      </w:r>
      <w:r w:rsidRPr="003C26F1">
        <w:tab/>
        <w:t xml:space="preserve">Food and Drug Administration (FDA). </w:t>
      </w:r>
      <w:r w:rsidRPr="003C26F1">
        <w:rPr>
          <w:i/>
        </w:rPr>
        <w:t>FDA Updates on Bebtelovimab</w:t>
      </w:r>
      <w:r w:rsidRPr="003C26F1">
        <w:t xml:space="preserve">. 2022 04 Novmber 2022; Available from: </w:t>
      </w:r>
      <w:hyperlink r:id="rId43" w:history="1">
        <w:r w:rsidRPr="003C26F1">
          <w:rPr>
            <w:rStyle w:val="Hyperlink"/>
          </w:rPr>
          <w:t>https://www.fda.gov/drugs/drug-safety-and-availability/fda-updates-bebtelovimab</w:t>
        </w:r>
      </w:hyperlink>
      <w:r w:rsidRPr="003C26F1">
        <w:t>.</w:t>
      </w:r>
    </w:p>
    <w:p w14:paraId="6CDEECC0" w14:textId="6FD0C9CF" w:rsidR="003C26F1" w:rsidRPr="003C26F1" w:rsidRDefault="003C26F1" w:rsidP="003C26F1">
      <w:pPr>
        <w:pStyle w:val="EndNoteBibliography"/>
        <w:spacing w:after="0"/>
        <w:ind w:left="720" w:hanging="720"/>
      </w:pPr>
      <w:r w:rsidRPr="003C26F1">
        <w:t>25.</w:t>
      </w:r>
      <w:r w:rsidRPr="003C26F1">
        <w:tab/>
        <w:t xml:space="preserve">Cao, Y., et al. </w:t>
      </w:r>
      <w:r w:rsidRPr="003C26F1">
        <w:rPr>
          <w:i/>
        </w:rPr>
        <w:t>Imprinted SARS-CoV-2 humoral immunity induces converging Omicron RBD evolution</w:t>
      </w:r>
      <w:r w:rsidRPr="003C26F1">
        <w:t xml:space="preserve">. bioRxiv 2022; 2022.09.15.507787]. Available from: </w:t>
      </w:r>
      <w:hyperlink r:id="rId44" w:history="1">
        <w:r w:rsidRPr="003C26F1">
          <w:rPr>
            <w:rStyle w:val="Hyperlink"/>
          </w:rPr>
          <w:t>https://www.biorxiv.org/content/biorxiv/early/2022/09/23/2022.09.15.507787.full.pdf</w:t>
        </w:r>
      </w:hyperlink>
      <w:r w:rsidRPr="003C26F1">
        <w:t>.</w:t>
      </w:r>
    </w:p>
    <w:p w14:paraId="19C7F81B" w14:textId="76AF0F32" w:rsidR="003C26F1" w:rsidRPr="003C26F1" w:rsidRDefault="003C26F1" w:rsidP="003C26F1">
      <w:pPr>
        <w:pStyle w:val="EndNoteBibliography"/>
        <w:spacing w:after="0"/>
        <w:ind w:left="720" w:hanging="720"/>
      </w:pPr>
      <w:r w:rsidRPr="003C26F1">
        <w:t>26.</w:t>
      </w:r>
      <w:r w:rsidRPr="003C26F1">
        <w:tab/>
        <w:t xml:space="preserve">Leuzinger, K., et al. </w:t>
      </w:r>
      <w:r w:rsidRPr="003C26F1">
        <w:rPr>
          <w:i/>
        </w:rPr>
        <w:t>Impact of SARS-CoV-2 Omicron on Rapid Antigen Testing Developed for Early-Pandemic SARS-CoV-2 Variants</w:t>
      </w:r>
      <w:r w:rsidRPr="003C26F1">
        <w:t xml:space="preserve">. Microbiology Spectrum 2022  [cited 10 4]; e02006-22]. Available from: </w:t>
      </w:r>
      <w:hyperlink r:id="rId45" w:history="1">
        <w:r w:rsidRPr="003C26F1">
          <w:rPr>
            <w:rStyle w:val="Hyperlink"/>
          </w:rPr>
          <w:t>https://journals.asm.org/doi/abs/10.1128/spectrum.02006-22</w:t>
        </w:r>
      </w:hyperlink>
      <w:r w:rsidRPr="003C26F1">
        <w:t>.</w:t>
      </w:r>
    </w:p>
    <w:p w14:paraId="7AC977CB" w14:textId="7BF76953" w:rsidR="003C26F1" w:rsidRPr="003C26F1" w:rsidRDefault="003C26F1" w:rsidP="003C26F1">
      <w:pPr>
        <w:pStyle w:val="EndNoteBibliography"/>
        <w:spacing w:after="0"/>
        <w:ind w:left="720" w:hanging="720"/>
      </w:pPr>
      <w:r w:rsidRPr="003C26F1">
        <w:t>27.</w:t>
      </w:r>
      <w:r w:rsidRPr="003C26F1">
        <w:tab/>
        <w:t xml:space="preserve">Bekliz, M., et al. </w:t>
      </w:r>
      <w:r w:rsidRPr="003C26F1">
        <w:rPr>
          <w:i/>
        </w:rPr>
        <w:t>Analytical Sensitivity of Eight Different SARS-CoV-2 Antigen-Detecting Rapid Tests for Omicron-BA.1 Variant</w:t>
      </w:r>
      <w:r w:rsidRPr="003C26F1">
        <w:t xml:space="preserve">. Microbiology Spectrum 2022  [cited 10 4]; e00853-22]. Available from: </w:t>
      </w:r>
      <w:hyperlink r:id="rId46" w:history="1">
        <w:r w:rsidRPr="003C26F1">
          <w:rPr>
            <w:rStyle w:val="Hyperlink"/>
          </w:rPr>
          <w:t>https://journals.asm.org/doi/abs/10.1128/spectrum.00853-22</w:t>
        </w:r>
      </w:hyperlink>
      <w:r w:rsidRPr="003C26F1">
        <w:t>.</w:t>
      </w:r>
    </w:p>
    <w:p w14:paraId="3A0E4752" w14:textId="5BF00859" w:rsidR="003C26F1" w:rsidRPr="003C26F1" w:rsidRDefault="003C26F1" w:rsidP="003C26F1">
      <w:pPr>
        <w:pStyle w:val="EndNoteBibliography"/>
        <w:spacing w:after="0"/>
        <w:ind w:left="720" w:hanging="720"/>
      </w:pPr>
      <w:r w:rsidRPr="003C26F1">
        <w:t>28.</w:t>
      </w:r>
      <w:r w:rsidRPr="003C26F1">
        <w:tab/>
      </w:r>
      <w:r w:rsidRPr="003C26F1">
        <w:rPr>
          <w:i/>
        </w:rPr>
        <w:t>Comparison of Rapid Antigen Tests' Performance Between Delta and Omicron Variants of SARS-CoV-2</w:t>
      </w:r>
      <w:r w:rsidRPr="003C26F1">
        <w:t xml:space="preserve">. Annals of Internal Medicine  [cited 0 0]; null]. Available from: </w:t>
      </w:r>
      <w:hyperlink r:id="rId47" w:history="1">
        <w:r w:rsidRPr="003C26F1">
          <w:rPr>
            <w:rStyle w:val="Hyperlink"/>
          </w:rPr>
          <w:t>https://www.acpjournals.org/doi/abs/10.7326/M22-0760</w:t>
        </w:r>
      </w:hyperlink>
      <w:r w:rsidRPr="003C26F1">
        <w:t>.</w:t>
      </w:r>
    </w:p>
    <w:p w14:paraId="6860FBDE" w14:textId="50BBAF2D" w:rsidR="003C26F1" w:rsidRPr="003C26F1" w:rsidRDefault="003C26F1" w:rsidP="003C26F1">
      <w:pPr>
        <w:pStyle w:val="EndNoteBibliography"/>
        <w:spacing w:after="0"/>
        <w:ind w:left="720" w:hanging="720"/>
      </w:pPr>
      <w:r w:rsidRPr="003C26F1">
        <w:t>29.</w:t>
      </w:r>
      <w:r w:rsidRPr="003C26F1">
        <w:tab/>
        <w:t xml:space="preserve">Mak, G.C.K., et al. </w:t>
      </w:r>
      <w:r w:rsidRPr="003C26F1">
        <w:rPr>
          <w:i/>
        </w:rPr>
        <w:t>Analytical sensitivity of the Rapid Antigen Test kits for detection of SARS-CoV-2 Omicron variant BA.2 sublineage</w:t>
      </w:r>
      <w:r w:rsidRPr="003C26F1">
        <w:t xml:space="preserve">. Journal of Medical Virology 2022  [cited 94 10]; 5033-5037]. Available from: </w:t>
      </w:r>
      <w:hyperlink r:id="rId48" w:history="1">
        <w:r w:rsidRPr="003C26F1">
          <w:rPr>
            <w:rStyle w:val="Hyperlink"/>
          </w:rPr>
          <w:t>https://onlinelibrary.wiley.com/doi/abs/10.1002/jmv.27908</w:t>
        </w:r>
      </w:hyperlink>
      <w:r w:rsidRPr="003C26F1">
        <w:t>.</w:t>
      </w:r>
    </w:p>
    <w:p w14:paraId="36FF61B2" w14:textId="60AB561E" w:rsidR="003C26F1" w:rsidRPr="003C26F1" w:rsidRDefault="003C26F1" w:rsidP="003C26F1">
      <w:pPr>
        <w:pStyle w:val="EndNoteBibliography"/>
        <w:spacing w:after="0"/>
        <w:ind w:left="720" w:hanging="720"/>
      </w:pPr>
      <w:r w:rsidRPr="003C26F1">
        <w:t>30.</w:t>
      </w:r>
      <w:r w:rsidRPr="003C26F1">
        <w:tab/>
        <w:t xml:space="preserve">Soni, A., et al. </w:t>
      </w:r>
      <w:r w:rsidRPr="003C26F1">
        <w:rPr>
          <w:i/>
        </w:rPr>
        <w:t>Performance of Screening for SARS-CoV-2 using Rapid Antigen Tests to Detect Incidence of Symptomatic and Asymptomatic SARS-CoV-2 Infection: findings from the Test Us at Home prospective cohort study</w:t>
      </w:r>
      <w:r w:rsidRPr="003C26F1">
        <w:t xml:space="preserve">. medRxiv 2022; 2022.08.05.22278466]. Available from: </w:t>
      </w:r>
      <w:hyperlink r:id="rId49" w:history="1">
        <w:r w:rsidRPr="003C26F1">
          <w:rPr>
            <w:rStyle w:val="Hyperlink"/>
          </w:rPr>
          <w:t>https://www.medrxiv.org/content/medrxiv/early/2022/08/06/2022.08.05.22278466.full.pdf</w:t>
        </w:r>
      </w:hyperlink>
      <w:r w:rsidRPr="003C26F1">
        <w:t>.</w:t>
      </w:r>
    </w:p>
    <w:p w14:paraId="352F6190" w14:textId="1B29CA17" w:rsidR="003C26F1" w:rsidRPr="003C26F1" w:rsidRDefault="003C26F1" w:rsidP="003C26F1">
      <w:pPr>
        <w:pStyle w:val="EndNoteBibliography"/>
        <w:spacing w:after="0"/>
        <w:ind w:left="720" w:hanging="720"/>
      </w:pPr>
      <w:r w:rsidRPr="003C26F1">
        <w:t>31.</w:t>
      </w:r>
      <w:r w:rsidRPr="003C26F1">
        <w:tab/>
        <w:t xml:space="preserve">World Health Organisation (WHO). </w:t>
      </w:r>
      <w:r w:rsidRPr="003C26F1">
        <w:rPr>
          <w:i/>
        </w:rPr>
        <w:t>Weekly epidemiological update on COVID-19 - 16 November 2022</w:t>
      </w:r>
      <w:r w:rsidRPr="003C26F1">
        <w:t xml:space="preserve">. 2022; Available from: </w:t>
      </w:r>
      <w:hyperlink r:id="rId50" w:history="1">
        <w:r w:rsidRPr="003C26F1">
          <w:rPr>
            <w:rStyle w:val="Hyperlink"/>
          </w:rPr>
          <w:t>https://www.who.int/docs/default-source/coronaviruse/situation-reports/20221116_weekly_epi_update_118.pdf?sfvrsn=e47fbdc1_4&amp;download=true</w:t>
        </w:r>
      </w:hyperlink>
      <w:r w:rsidRPr="003C26F1">
        <w:t>.</w:t>
      </w:r>
    </w:p>
    <w:p w14:paraId="0BFCA265" w14:textId="73923D27" w:rsidR="003C26F1" w:rsidRPr="003C26F1" w:rsidRDefault="003C26F1" w:rsidP="003C26F1">
      <w:pPr>
        <w:pStyle w:val="EndNoteBibliography"/>
        <w:spacing w:after="0"/>
        <w:ind w:left="720" w:hanging="720"/>
      </w:pPr>
      <w:r w:rsidRPr="003C26F1">
        <w:t>32.</w:t>
      </w:r>
      <w:r w:rsidRPr="003C26F1">
        <w:tab/>
        <w:t xml:space="preserve">World Health Organisation (WHO). </w:t>
      </w:r>
      <w:r w:rsidRPr="003C26F1">
        <w:rPr>
          <w:i/>
        </w:rPr>
        <w:t>Weekly epidemiological update on COVID-19 - 9 November 2022</w:t>
      </w:r>
      <w:r w:rsidRPr="003C26F1">
        <w:t xml:space="preserve">. 2022; Available from: </w:t>
      </w:r>
      <w:hyperlink r:id="rId51" w:history="1">
        <w:r w:rsidRPr="003C26F1">
          <w:rPr>
            <w:rStyle w:val="Hyperlink"/>
          </w:rPr>
          <w:t>https://www.who.int/docs/default-source/coronaviruse/situation-reports/20221109_weekly_epi_update_117.pdf?sfvrsn=69bd3e52_6&amp;download=true</w:t>
        </w:r>
      </w:hyperlink>
      <w:r w:rsidRPr="003C26F1">
        <w:t>.</w:t>
      </w:r>
    </w:p>
    <w:p w14:paraId="06B6C414" w14:textId="3BFD90EC" w:rsidR="003C26F1" w:rsidRPr="003C26F1" w:rsidRDefault="003C26F1" w:rsidP="003C26F1">
      <w:pPr>
        <w:pStyle w:val="EndNoteBibliography"/>
        <w:spacing w:after="0"/>
        <w:ind w:left="720" w:hanging="720"/>
      </w:pPr>
      <w:r w:rsidRPr="003C26F1">
        <w:t>33.</w:t>
      </w:r>
      <w:r w:rsidRPr="003C26F1">
        <w:tab/>
        <w:t xml:space="preserve">World Health Organisation (WHO). </w:t>
      </w:r>
      <w:r w:rsidRPr="003C26F1">
        <w:rPr>
          <w:i/>
        </w:rPr>
        <w:t>Weekly epidemiological update on COVID-19 - 2 November 2022</w:t>
      </w:r>
      <w:r w:rsidRPr="003C26F1">
        <w:t xml:space="preserve">. 2022; Available from: </w:t>
      </w:r>
      <w:hyperlink r:id="rId52" w:history="1">
        <w:r w:rsidRPr="003C26F1">
          <w:rPr>
            <w:rStyle w:val="Hyperlink"/>
          </w:rPr>
          <w:t>https://www.who.int/docs/default-source/coronaviruse/situation-reports/20221102_weekly_epi_update_116.pdf?sfvrsn=e2510ada_4&amp;download=true</w:t>
        </w:r>
      </w:hyperlink>
      <w:r w:rsidRPr="003C26F1">
        <w:t>.</w:t>
      </w:r>
    </w:p>
    <w:p w14:paraId="715A50A2" w14:textId="7D9973ED" w:rsidR="003C26F1" w:rsidRPr="003C26F1" w:rsidRDefault="003C26F1" w:rsidP="003C26F1">
      <w:pPr>
        <w:pStyle w:val="EndNoteBibliography"/>
        <w:spacing w:after="0"/>
        <w:ind w:left="720" w:hanging="720"/>
      </w:pPr>
      <w:r w:rsidRPr="003C26F1">
        <w:t>34.</w:t>
      </w:r>
      <w:r w:rsidRPr="003C26F1">
        <w:tab/>
        <w:t xml:space="preserve">World Health Organisation (WHO). </w:t>
      </w:r>
      <w:r w:rsidRPr="003C26F1">
        <w:rPr>
          <w:i/>
        </w:rPr>
        <w:t>Weekly epidemiological update on COVID-19 - 26 October 2022</w:t>
      </w:r>
      <w:r w:rsidRPr="003C26F1">
        <w:t xml:space="preserve">. 2022; Available from: </w:t>
      </w:r>
      <w:hyperlink r:id="rId53" w:history="1">
        <w:r w:rsidRPr="003C26F1">
          <w:rPr>
            <w:rStyle w:val="Hyperlink"/>
          </w:rPr>
          <w:t>https://www.who.int/docs/default-source/coronaviruse/situation-reports/20221026_weekly_epi_update_115.pdf?sfvrsn=733c78c9_4&amp;download=true</w:t>
        </w:r>
      </w:hyperlink>
      <w:r w:rsidRPr="003C26F1">
        <w:t>.</w:t>
      </w:r>
    </w:p>
    <w:p w14:paraId="5D89C0EB" w14:textId="77777777" w:rsidR="003C26F1" w:rsidRPr="003C26F1" w:rsidRDefault="003C26F1" w:rsidP="003C26F1">
      <w:pPr>
        <w:pStyle w:val="EndNoteBibliography"/>
        <w:spacing w:after="0"/>
        <w:ind w:left="720" w:hanging="720"/>
      </w:pPr>
      <w:r w:rsidRPr="003C26F1">
        <w:t>35.</w:t>
      </w:r>
      <w:r w:rsidRPr="003C26F1">
        <w:tab/>
        <w:t xml:space="preserve">de Ligt, J., et al. </w:t>
      </w:r>
      <w:r w:rsidRPr="003C26F1">
        <w:rPr>
          <w:i/>
        </w:rPr>
        <w:t>COVID-19 Genomics Insight (CGI) Report. No.26, 2 November 2022, Unpublished ESR report.</w:t>
      </w:r>
      <w:r w:rsidRPr="003C26F1">
        <w:t xml:space="preserve"> 2022.</w:t>
      </w:r>
    </w:p>
    <w:p w14:paraId="24A24B5B" w14:textId="5BA46BC5" w:rsidR="003C26F1" w:rsidRPr="003C26F1" w:rsidRDefault="003C26F1" w:rsidP="003C26F1">
      <w:pPr>
        <w:pStyle w:val="EndNoteBibliography"/>
        <w:spacing w:after="0"/>
        <w:ind w:left="720" w:hanging="720"/>
      </w:pPr>
      <w:r w:rsidRPr="003C26F1">
        <w:t>36.</w:t>
      </w:r>
      <w:r w:rsidRPr="003C26F1">
        <w:tab/>
        <w:t xml:space="preserve">Aggarwal, A., et al. </w:t>
      </w:r>
      <w:r w:rsidRPr="003C26F1">
        <w:rPr>
          <w:i/>
        </w:rPr>
        <w:t>SARS-CoV-2 Omicron BA.5: Evolving tropism and evasion of potent humoral responses and resistance to clinical immunotherapeutics relative to viral variants of concern</w:t>
      </w:r>
      <w:r w:rsidRPr="003C26F1">
        <w:t xml:space="preserve">. medRxiv 2022; Available from: </w:t>
      </w:r>
      <w:hyperlink r:id="rId54" w:history="1">
        <w:r w:rsidRPr="003C26F1">
          <w:rPr>
            <w:rStyle w:val="Hyperlink"/>
          </w:rPr>
          <w:t>http://medrxiv.org/content/early/2022/07/10/2022.07.07.22277128.abstract</w:t>
        </w:r>
      </w:hyperlink>
      <w:r w:rsidRPr="003C26F1">
        <w:t>.</w:t>
      </w:r>
    </w:p>
    <w:p w14:paraId="4A138716" w14:textId="77777777" w:rsidR="003C26F1" w:rsidRPr="003C26F1" w:rsidRDefault="003C26F1" w:rsidP="003C26F1">
      <w:pPr>
        <w:pStyle w:val="EndNoteBibliography"/>
        <w:spacing w:after="0"/>
        <w:ind w:left="720" w:hanging="720"/>
      </w:pPr>
      <w:r w:rsidRPr="003C26F1">
        <w:t>37.</w:t>
      </w:r>
      <w:r w:rsidRPr="003C26F1">
        <w:tab/>
        <w:t xml:space="preserve">Qu, P., et al., </w:t>
      </w:r>
      <w:r w:rsidRPr="003C26F1">
        <w:rPr>
          <w:i/>
        </w:rPr>
        <w:t>Neutralization of the SARS-CoV-2 Omicron BA.4/5 and BA.2.12.1 Subvariants.</w:t>
      </w:r>
      <w:r w:rsidRPr="003C26F1">
        <w:t xml:space="preserve"> N Engl J Med, 2022. </w:t>
      </w:r>
      <w:r w:rsidRPr="003C26F1">
        <w:rPr>
          <w:b/>
        </w:rPr>
        <w:t>386</w:t>
      </w:r>
      <w:r w:rsidRPr="003C26F1">
        <w:t>(26): p. 2526-2528.</w:t>
      </w:r>
    </w:p>
    <w:p w14:paraId="751FDBD6" w14:textId="68505FDC" w:rsidR="003C26F1" w:rsidRPr="003C26F1" w:rsidRDefault="003C26F1" w:rsidP="003C26F1">
      <w:pPr>
        <w:pStyle w:val="EndNoteBibliography"/>
        <w:spacing w:after="0"/>
        <w:ind w:left="720" w:hanging="720"/>
      </w:pPr>
      <w:r w:rsidRPr="003C26F1">
        <w:t>38.</w:t>
      </w:r>
      <w:r w:rsidRPr="003C26F1">
        <w:tab/>
        <w:t xml:space="preserve">Hachmann, N.P., et al. </w:t>
      </w:r>
      <w:r w:rsidRPr="003C26F1">
        <w:rPr>
          <w:i/>
        </w:rPr>
        <w:t>Neutralization Escape by the SARS-CoV-2 Omicron Variants BA.2.12.1 and BA.4/BA.5</w:t>
      </w:r>
      <w:r w:rsidRPr="003C26F1">
        <w:t xml:space="preserve">. medRxiv 2022; Available from: </w:t>
      </w:r>
      <w:hyperlink r:id="rId55" w:history="1">
        <w:r w:rsidRPr="003C26F1">
          <w:rPr>
            <w:rStyle w:val="Hyperlink"/>
          </w:rPr>
          <w:t>https://www.medrxiv.org/content/medrxiv/early/2022/05/19/2022.05.16.22275151.full.pdf</w:t>
        </w:r>
      </w:hyperlink>
      <w:r w:rsidRPr="003C26F1">
        <w:t>.</w:t>
      </w:r>
    </w:p>
    <w:p w14:paraId="0A5A7963" w14:textId="0CB10E7C" w:rsidR="003C26F1" w:rsidRPr="003C26F1" w:rsidRDefault="003C26F1" w:rsidP="003C26F1">
      <w:pPr>
        <w:pStyle w:val="EndNoteBibliography"/>
        <w:spacing w:after="0"/>
        <w:ind w:left="720" w:hanging="720"/>
      </w:pPr>
      <w:r w:rsidRPr="003C26F1">
        <w:t>39.</w:t>
      </w:r>
      <w:r w:rsidRPr="003C26F1">
        <w:tab/>
        <w:t xml:space="preserve">Quandt, J., et al. </w:t>
      </w:r>
      <w:r w:rsidRPr="003C26F1">
        <w:rPr>
          <w:i/>
        </w:rPr>
        <w:t>Omicron BA.1 breakthrough infection drives cross-variant neutralization and memory B cell formation against conserved epitopes</w:t>
      </w:r>
      <w:r w:rsidRPr="003C26F1">
        <w:t xml:space="preserve">. Sci Immunol 2022 Jun 2; 20220602:[eabq2427]. Available from: </w:t>
      </w:r>
      <w:hyperlink r:id="rId56" w:history="1">
        <w:r w:rsidRPr="003C26F1">
          <w:rPr>
            <w:rStyle w:val="Hyperlink"/>
          </w:rPr>
          <w:t>https://www.ncbi.nlm.nih.gov/pubmed/35653438</w:t>
        </w:r>
      </w:hyperlink>
      <w:r w:rsidRPr="003C26F1">
        <w:t>.</w:t>
      </w:r>
    </w:p>
    <w:p w14:paraId="4CF7B2AF" w14:textId="4C0F6C0C" w:rsidR="003C26F1" w:rsidRPr="003C26F1" w:rsidRDefault="003C26F1" w:rsidP="003C26F1">
      <w:pPr>
        <w:pStyle w:val="EndNoteBibliography"/>
        <w:spacing w:after="0"/>
        <w:ind w:left="720" w:hanging="720"/>
      </w:pPr>
      <w:r w:rsidRPr="003C26F1">
        <w:t>40.</w:t>
      </w:r>
      <w:r w:rsidRPr="003C26F1">
        <w:tab/>
        <w:t xml:space="preserve">Hansen, C.H., et al. </w:t>
      </w:r>
      <w:r w:rsidRPr="003C26F1">
        <w:rPr>
          <w:i/>
        </w:rPr>
        <w:t>Risk of Reinfection, Vaccine Protection, and Severity of Infection with the BA.5 Omicron Subvariant: A Danish Nation-Wide Population-Based Study</w:t>
      </w:r>
      <w:r w:rsidRPr="003C26F1">
        <w:t xml:space="preserve">. 18 July 2022; Available from: </w:t>
      </w:r>
      <w:hyperlink r:id="rId57" w:history="1">
        <w:r w:rsidRPr="003C26F1">
          <w:rPr>
            <w:rStyle w:val="Hyperlink"/>
          </w:rPr>
          <w:t>https://ssrn.com/abstract=4165630</w:t>
        </w:r>
      </w:hyperlink>
      <w:r w:rsidRPr="003C26F1">
        <w:t>.</w:t>
      </w:r>
    </w:p>
    <w:p w14:paraId="0C0C3485" w14:textId="0C176E74" w:rsidR="003C26F1" w:rsidRPr="003C26F1" w:rsidRDefault="003C26F1" w:rsidP="003C26F1">
      <w:pPr>
        <w:pStyle w:val="EndNoteBibliography"/>
        <w:spacing w:after="0"/>
        <w:ind w:left="720" w:hanging="720"/>
      </w:pPr>
      <w:r w:rsidRPr="003C26F1">
        <w:t>41.</w:t>
      </w:r>
      <w:r w:rsidRPr="003C26F1">
        <w:tab/>
        <w:t xml:space="preserve">Altarawneh, H.N., et al. </w:t>
      </w:r>
      <w:r w:rsidRPr="003C26F1">
        <w:rPr>
          <w:i/>
        </w:rPr>
        <w:t>Protection of SARS-CoV-2 natural infection against reinfection with the Omicron BA.4 or BA.5 subvariants</w:t>
      </w:r>
      <w:r w:rsidRPr="003C26F1">
        <w:t xml:space="preserve">. medRxiv 2022; Available from: </w:t>
      </w:r>
      <w:hyperlink r:id="rId58" w:history="1">
        <w:r w:rsidRPr="003C26F1">
          <w:rPr>
            <w:rStyle w:val="Hyperlink"/>
          </w:rPr>
          <w:t>https://www.medrxiv.org/content/medrxiv/early/2022/07/12/2022.07.11.22277448.full.pdf</w:t>
        </w:r>
      </w:hyperlink>
      <w:r w:rsidRPr="003C26F1">
        <w:t>.</w:t>
      </w:r>
    </w:p>
    <w:p w14:paraId="2D544E55" w14:textId="492C5DEB" w:rsidR="003C26F1" w:rsidRPr="003C26F1" w:rsidRDefault="003C26F1" w:rsidP="003C26F1">
      <w:pPr>
        <w:pStyle w:val="EndNoteBibliography"/>
        <w:spacing w:after="0"/>
        <w:ind w:left="720" w:hanging="720"/>
      </w:pPr>
      <w:r w:rsidRPr="003C26F1">
        <w:t>42.</w:t>
      </w:r>
      <w:r w:rsidRPr="003C26F1">
        <w:tab/>
        <w:t xml:space="preserve">European Centre for Disease Prevention and Control. </w:t>
      </w:r>
      <w:r w:rsidRPr="003C26F1">
        <w:rPr>
          <w:i/>
        </w:rPr>
        <w:t>Communicable Disease Threats Report: Week 19, 8-14 May 2022</w:t>
      </w:r>
      <w:r w:rsidRPr="003C26F1">
        <w:t xml:space="preserve">. 2022 13 May 2022 [cited 2022 14 May]; Available from: </w:t>
      </w:r>
      <w:hyperlink r:id="rId59" w:history="1">
        <w:r w:rsidRPr="003C26F1">
          <w:rPr>
            <w:rStyle w:val="Hyperlink"/>
          </w:rPr>
          <w:t>https://www.ecdc.europa.eu/sites/default/files/documents/Communicable-disease-threats-report-8-May-2022-public.pdf</w:t>
        </w:r>
      </w:hyperlink>
      <w:r w:rsidRPr="003C26F1">
        <w:t>.</w:t>
      </w:r>
    </w:p>
    <w:p w14:paraId="7150C298" w14:textId="6F712692" w:rsidR="003C26F1" w:rsidRPr="003C26F1" w:rsidRDefault="003C26F1" w:rsidP="003C26F1">
      <w:pPr>
        <w:pStyle w:val="EndNoteBibliography"/>
        <w:spacing w:after="0"/>
        <w:ind w:left="720" w:hanging="720"/>
      </w:pPr>
      <w:r w:rsidRPr="003C26F1">
        <w:t>43.</w:t>
      </w:r>
      <w:r w:rsidRPr="003C26F1">
        <w:tab/>
        <w:t xml:space="preserve">UK Health Security Agency. </w:t>
      </w:r>
      <w:r w:rsidRPr="003C26F1">
        <w:rPr>
          <w:i/>
        </w:rPr>
        <w:t>SARS-CoV-2 variants of concern and variants under investigation in England Technical briefing 43</w:t>
      </w:r>
      <w:r w:rsidRPr="003C26F1">
        <w:t xml:space="preserve">. 24 June 2022; Available from: </w:t>
      </w:r>
      <w:hyperlink r:id="rId60" w:history="1">
        <w:r w:rsidRPr="003C26F1">
          <w:rPr>
            <w:rStyle w:val="Hyperlink"/>
          </w:rPr>
          <w:t>https://assets.publishing.service.gov.uk/government/uploads/system/uploads/attachment_data/file/1086494/Technical-Briefing-43-28.06.22.pdf</w:t>
        </w:r>
      </w:hyperlink>
      <w:r w:rsidRPr="003C26F1">
        <w:t>.</w:t>
      </w:r>
    </w:p>
    <w:p w14:paraId="530247CE" w14:textId="5796F951" w:rsidR="003C26F1" w:rsidRPr="003C26F1" w:rsidRDefault="003C26F1" w:rsidP="003C26F1">
      <w:pPr>
        <w:pStyle w:val="EndNoteBibliography"/>
        <w:spacing w:after="0"/>
        <w:ind w:left="720" w:hanging="720"/>
      </w:pPr>
      <w:r w:rsidRPr="003C26F1">
        <w:t>44.</w:t>
      </w:r>
      <w:r w:rsidRPr="003C26F1">
        <w:tab/>
        <w:t xml:space="preserve">Kislaya, I., et al. </w:t>
      </w:r>
      <w:r w:rsidRPr="003C26F1">
        <w:rPr>
          <w:i/>
        </w:rPr>
        <w:t>SARS-CoV-2 BA.5 vaccine breakthrough risk and severity compared with BA.2: a case-case and cohort study using Electronic Health Records in Portugal</w:t>
      </w:r>
      <w:r w:rsidRPr="003C26F1">
        <w:t xml:space="preserve">. medRxiv 2022; 2022.07.25.22277996]. Available from: </w:t>
      </w:r>
      <w:hyperlink r:id="rId61" w:history="1">
        <w:r w:rsidRPr="003C26F1">
          <w:rPr>
            <w:rStyle w:val="Hyperlink"/>
          </w:rPr>
          <w:t>https://www.medrxiv.org/content/medrxiv/early/2022/07/25/2022.07.25.22277996.full.pdf</w:t>
        </w:r>
      </w:hyperlink>
      <w:r w:rsidRPr="003C26F1">
        <w:t>.</w:t>
      </w:r>
    </w:p>
    <w:p w14:paraId="251A7A18" w14:textId="33BE9A7B" w:rsidR="003C26F1" w:rsidRPr="003C26F1" w:rsidRDefault="003C26F1" w:rsidP="003C26F1">
      <w:pPr>
        <w:pStyle w:val="EndNoteBibliography"/>
        <w:spacing w:after="0"/>
        <w:ind w:left="720" w:hanging="720"/>
      </w:pPr>
      <w:r w:rsidRPr="003C26F1">
        <w:t>45.</w:t>
      </w:r>
      <w:r w:rsidRPr="003C26F1">
        <w:tab/>
        <w:t xml:space="preserve">Yamasoba, D., et al. </w:t>
      </w:r>
      <w:r w:rsidRPr="003C26F1">
        <w:rPr>
          <w:i/>
        </w:rPr>
        <w:t>Neutralisation sensitivity of SARS-CoV-2 omicron subvariants to therapeutic monoclonal antibodies</w:t>
      </w:r>
      <w:r w:rsidRPr="003C26F1">
        <w:t xml:space="preserve">. The Lancet Infectious Diseases 2022 01 July 2022 [cited 22 7]; 08 June 2022:[942-943]. Available from: </w:t>
      </w:r>
      <w:hyperlink r:id="rId62" w:history="1">
        <w:r w:rsidRPr="003C26F1">
          <w:rPr>
            <w:rStyle w:val="Hyperlink"/>
          </w:rPr>
          <w:t>https://www.thelancet.com/journals/laninf/article/PIIS1473-3099(22)00365-6/fulltext</w:t>
        </w:r>
      </w:hyperlink>
      <w:r w:rsidRPr="003C26F1">
        <w:t>.</w:t>
      </w:r>
    </w:p>
    <w:p w14:paraId="1ACD15F9" w14:textId="752E8371" w:rsidR="003C26F1" w:rsidRPr="003C26F1" w:rsidRDefault="003C26F1" w:rsidP="003C26F1">
      <w:pPr>
        <w:pStyle w:val="EndNoteBibliography"/>
        <w:spacing w:after="0"/>
        <w:ind w:left="720" w:hanging="720"/>
      </w:pPr>
      <w:r w:rsidRPr="003C26F1">
        <w:t>46.</w:t>
      </w:r>
      <w:r w:rsidRPr="003C26F1">
        <w:tab/>
        <w:t xml:space="preserve">Tuekprakhon, A., et al. </w:t>
      </w:r>
      <w:r w:rsidRPr="003C26F1">
        <w:rPr>
          <w:i/>
        </w:rPr>
        <w:t>Further antibody escape by Omicron BA.4 and BA.5 from vaccine and BA.1 serum</w:t>
      </w:r>
      <w:r w:rsidRPr="003C26F1">
        <w:t xml:space="preserve">. bioRxiv 2022; 2022.05.21.492554]. Available from: </w:t>
      </w:r>
      <w:hyperlink r:id="rId63" w:history="1">
        <w:r w:rsidRPr="003C26F1">
          <w:rPr>
            <w:rStyle w:val="Hyperlink"/>
          </w:rPr>
          <w:t>http://biorxiv.org/content/early/2022/05/23/2022.05.21.492554.abstract</w:t>
        </w:r>
      </w:hyperlink>
      <w:r w:rsidRPr="003C26F1">
        <w:t>.</w:t>
      </w:r>
    </w:p>
    <w:p w14:paraId="6460E39D" w14:textId="39B89BA8" w:rsidR="003C26F1" w:rsidRPr="003C26F1" w:rsidRDefault="003C26F1" w:rsidP="003C26F1">
      <w:pPr>
        <w:pStyle w:val="EndNoteBibliography"/>
        <w:spacing w:after="0"/>
        <w:ind w:left="720" w:hanging="720"/>
      </w:pPr>
      <w:r w:rsidRPr="003C26F1">
        <w:t>47.</w:t>
      </w:r>
      <w:r w:rsidRPr="003C26F1">
        <w:tab/>
        <w:t xml:space="preserve">Young-Xu, Y., et al. </w:t>
      </w:r>
      <w:r w:rsidRPr="003C26F1">
        <w:rPr>
          <w:i/>
        </w:rPr>
        <w:t>Tixagevimab/Cilgavimab for Prevention of COVID-19 during the Omicron Surge: Retrospective Analysis of National VA Electronic Data</w:t>
      </w:r>
      <w:r w:rsidRPr="003C26F1">
        <w:t xml:space="preserve">. medRxiv 2022; 2022.05.28.22275716]. Available from: </w:t>
      </w:r>
      <w:hyperlink r:id="rId64" w:history="1">
        <w:r w:rsidRPr="003C26F1">
          <w:rPr>
            <w:rStyle w:val="Hyperlink"/>
          </w:rPr>
          <w:t>https://www.medrxiv.org/content/medrxiv/early/2022/05/29/2022.05.28.22275716.full.pdf</w:t>
        </w:r>
      </w:hyperlink>
      <w:r w:rsidRPr="003C26F1">
        <w:t>.</w:t>
      </w:r>
    </w:p>
    <w:p w14:paraId="5B86D343" w14:textId="2A1BE8A5" w:rsidR="003C26F1" w:rsidRPr="003C26F1" w:rsidRDefault="003C26F1" w:rsidP="003C26F1">
      <w:pPr>
        <w:pStyle w:val="EndNoteBibliography"/>
        <w:spacing w:after="0"/>
        <w:ind w:left="720" w:hanging="720"/>
      </w:pPr>
      <w:r w:rsidRPr="003C26F1">
        <w:t>48.</w:t>
      </w:r>
      <w:r w:rsidRPr="003C26F1">
        <w:tab/>
        <w:t xml:space="preserve">Cao, Y., et al. </w:t>
      </w:r>
      <w:r w:rsidRPr="003C26F1">
        <w:rPr>
          <w:i/>
        </w:rPr>
        <w:t>Neutralizing antibody evasion and receptor binding features of SARS-CoV-2 Omicron BA.2.75</w:t>
      </w:r>
      <w:r w:rsidRPr="003C26F1">
        <w:t xml:space="preserve">. bioRxiv 2022; 2022.07.18.500332]. Available from: </w:t>
      </w:r>
      <w:hyperlink r:id="rId65" w:history="1">
        <w:r w:rsidRPr="003C26F1">
          <w:rPr>
            <w:rStyle w:val="Hyperlink"/>
          </w:rPr>
          <w:t>https://www.biorxiv.org/content/biorxiv/early/2022/07/19/2022.07.18.500332.full.pdf</w:t>
        </w:r>
      </w:hyperlink>
      <w:r w:rsidRPr="003C26F1">
        <w:t>.</w:t>
      </w:r>
    </w:p>
    <w:p w14:paraId="04F509E6" w14:textId="1818A4A4" w:rsidR="003C26F1" w:rsidRPr="003C26F1" w:rsidRDefault="003C26F1" w:rsidP="003C26F1">
      <w:pPr>
        <w:pStyle w:val="EndNoteBibliography"/>
        <w:spacing w:after="0"/>
        <w:ind w:left="720" w:hanging="720"/>
      </w:pPr>
      <w:r w:rsidRPr="003C26F1">
        <w:t>49.</w:t>
      </w:r>
      <w:r w:rsidRPr="003C26F1">
        <w:tab/>
        <w:t xml:space="preserve">Sheward, D.J., et al. </w:t>
      </w:r>
      <w:r w:rsidRPr="003C26F1">
        <w:rPr>
          <w:i/>
        </w:rPr>
        <w:t>Evasion of neutralizing antibodies by Omicron sublineage BA.2.75</w:t>
      </w:r>
      <w:r w:rsidRPr="003C26F1">
        <w:t xml:space="preserve">. bioRxiv 2022; 2022.07.19.500716]. Available from: </w:t>
      </w:r>
      <w:hyperlink r:id="rId66" w:history="1">
        <w:r w:rsidRPr="003C26F1">
          <w:rPr>
            <w:rStyle w:val="Hyperlink"/>
          </w:rPr>
          <w:t>https://www.biorxiv.org/content/biorxiv/early/2022/07/20/2022.07.19.500716.full.pdf</w:t>
        </w:r>
      </w:hyperlink>
      <w:r w:rsidRPr="003C26F1">
        <w:t>.</w:t>
      </w:r>
    </w:p>
    <w:p w14:paraId="02C83593" w14:textId="577AC759" w:rsidR="003C26F1" w:rsidRPr="003C26F1" w:rsidRDefault="003C26F1" w:rsidP="003C26F1">
      <w:pPr>
        <w:pStyle w:val="EndNoteBibliography"/>
        <w:spacing w:after="0"/>
        <w:ind w:left="720" w:hanging="720"/>
      </w:pPr>
      <w:r w:rsidRPr="003C26F1">
        <w:t>50.</w:t>
      </w:r>
      <w:r w:rsidRPr="003C26F1">
        <w:tab/>
        <w:t xml:space="preserve">Wang, Q., et al. </w:t>
      </w:r>
      <w:r w:rsidRPr="003C26F1">
        <w:rPr>
          <w:i/>
        </w:rPr>
        <w:t>Antigenic characterization of the SARS-CoV-2 Omicron subvariant BA.2.75</w:t>
      </w:r>
      <w:r w:rsidRPr="003C26F1">
        <w:t xml:space="preserve">. bioRxiv 2022; 2022.07.31.502235]. Available from: </w:t>
      </w:r>
      <w:hyperlink r:id="rId67" w:history="1">
        <w:r w:rsidRPr="003C26F1">
          <w:rPr>
            <w:rStyle w:val="Hyperlink"/>
          </w:rPr>
          <w:t>https://www.biorxiv.org/content/biorxiv/early/2022/08/01/2022.07.31.502235.full.pdf</w:t>
        </w:r>
      </w:hyperlink>
      <w:r w:rsidRPr="003C26F1">
        <w:t>.</w:t>
      </w:r>
    </w:p>
    <w:p w14:paraId="6280D9B3" w14:textId="43175830" w:rsidR="003C26F1" w:rsidRPr="003C26F1" w:rsidRDefault="003C26F1" w:rsidP="003C26F1">
      <w:pPr>
        <w:pStyle w:val="EndNoteBibliography"/>
        <w:spacing w:after="0"/>
        <w:ind w:left="720" w:hanging="720"/>
      </w:pPr>
      <w:r w:rsidRPr="003C26F1">
        <w:t>51.</w:t>
      </w:r>
      <w:r w:rsidRPr="003C26F1">
        <w:tab/>
        <w:t xml:space="preserve">Gruell, H., et al. </w:t>
      </w:r>
      <w:r w:rsidRPr="003C26F1">
        <w:rPr>
          <w:i/>
        </w:rPr>
        <w:t>Neutralization sensitivity of the SARS-CoV-2 Omicron BA.2.75 sublineage</w:t>
      </w:r>
      <w:r w:rsidRPr="003C26F1">
        <w:t xml:space="preserve">. bioRxiv 2022; 2022.08.04.502609]. Available from: </w:t>
      </w:r>
      <w:hyperlink r:id="rId68" w:history="1">
        <w:r w:rsidRPr="003C26F1">
          <w:rPr>
            <w:rStyle w:val="Hyperlink"/>
          </w:rPr>
          <w:t>https://www.biorxiv.org/content/biorxiv/early/2022/08/04/2022.08.04.502609.full.pdf</w:t>
        </w:r>
      </w:hyperlink>
      <w:r w:rsidRPr="003C26F1">
        <w:t>.</w:t>
      </w:r>
    </w:p>
    <w:p w14:paraId="58462324" w14:textId="133FBD9C" w:rsidR="003C26F1" w:rsidRPr="003C26F1" w:rsidRDefault="003C26F1" w:rsidP="003C26F1">
      <w:pPr>
        <w:pStyle w:val="EndNoteBibliography"/>
        <w:spacing w:after="0"/>
        <w:ind w:left="720" w:hanging="720"/>
      </w:pPr>
      <w:r w:rsidRPr="003C26F1">
        <w:t>52.</w:t>
      </w:r>
      <w:r w:rsidRPr="003C26F1">
        <w:tab/>
        <w:t xml:space="preserve">Qu, P., et al. </w:t>
      </w:r>
      <w:r w:rsidRPr="003C26F1">
        <w:rPr>
          <w:i/>
        </w:rPr>
        <w:t>Evasion of Neutralizing Antibody Response by the SARS-CoV-2 BA.2.75 Variant</w:t>
      </w:r>
      <w:r w:rsidRPr="003C26F1">
        <w:t xml:space="preserve">. bioRxiv 2022; 2022.08.14.503921]. Available from: </w:t>
      </w:r>
      <w:hyperlink r:id="rId69" w:history="1">
        <w:r w:rsidRPr="003C26F1">
          <w:rPr>
            <w:rStyle w:val="Hyperlink"/>
          </w:rPr>
          <w:t>https://www.biorxiv.org/content/biorxiv/early/2022/08/15/2022.08.14.503921.full.pdf</w:t>
        </w:r>
      </w:hyperlink>
      <w:r w:rsidRPr="003C26F1">
        <w:t>.</w:t>
      </w:r>
    </w:p>
    <w:p w14:paraId="504D111A" w14:textId="18D4713B" w:rsidR="003C26F1" w:rsidRPr="003C26F1" w:rsidRDefault="003C26F1" w:rsidP="003C26F1">
      <w:pPr>
        <w:pStyle w:val="EndNoteBibliography"/>
        <w:spacing w:after="0"/>
        <w:ind w:left="720" w:hanging="720"/>
      </w:pPr>
      <w:r w:rsidRPr="003C26F1">
        <w:t>53.</w:t>
      </w:r>
      <w:r w:rsidRPr="003C26F1">
        <w:tab/>
        <w:t xml:space="preserve">Saito, A., et al. </w:t>
      </w:r>
      <w:r w:rsidRPr="003C26F1">
        <w:rPr>
          <w:i/>
        </w:rPr>
        <w:t>Virological characteristics of the SARS-CoV-2 Omicron BA.2.75</w:t>
      </w:r>
      <w:r w:rsidRPr="003C26F1">
        <w:t xml:space="preserve">. bioRxiv 2022; 2022.08.07.503115]. Available from: </w:t>
      </w:r>
      <w:hyperlink r:id="rId70" w:history="1">
        <w:r w:rsidRPr="003C26F1">
          <w:rPr>
            <w:rStyle w:val="Hyperlink"/>
          </w:rPr>
          <w:t>https://www.biorxiv.org/content/biorxiv/early/2022/08/08/2022.08.07.503115.full.pdf</w:t>
        </w:r>
      </w:hyperlink>
      <w:r w:rsidRPr="003C26F1">
        <w:t>.</w:t>
      </w:r>
    </w:p>
    <w:p w14:paraId="6EE350BE" w14:textId="77777777" w:rsidR="003C26F1" w:rsidRPr="003C26F1" w:rsidRDefault="003C26F1" w:rsidP="003C26F1">
      <w:pPr>
        <w:pStyle w:val="EndNoteBibliography"/>
        <w:spacing w:after="0"/>
        <w:ind w:left="720" w:hanging="720"/>
      </w:pPr>
      <w:r w:rsidRPr="003C26F1">
        <w:t>54.</w:t>
      </w:r>
      <w:r w:rsidRPr="003C26F1">
        <w:tab/>
        <w:t xml:space="preserve">Arora, P., et al., </w:t>
      </w:r>
      <w:r w:rsidRPr="003C26F1">
        <w:rPr>
          <w:i/>
        </w:rPr>
        <w:t>Lung cell entry, cell-cell fusion capacity, and neutralisation sensitivity of omicron sublineage BA.2.75.</w:t>
      </w:r>
      <w:r w:rsidRPr="003C26F1">
        <w:t xml:space="preserve"> The Lancet Infectious Diseases, 2022. </w:t>
      </w:r>
      <w:r w:rsidRPr="003C26F1">
        <w:rPr>
          <w:b/>
        </w:rPr>
        <w:t>22</w:t>
      </w:r>
      <w:r w:rsidRPr="003C26F1">
        <w:t>(11): p. 1537-1538.</w:t>
      </w:r>
    </w:p>
    <w:p w14:paraId="30E8E760" w14:textId="66F64BD1" w:rsidR="003C26F1" w:rsidRPr="003C26F1" w:rsidRDefault="003C26F1" w:rsidP="003C26F1">
      <w:pPr>
        <w:pStyle w:val="EndNoteBibliography"/>
        <w:spacing w:after="0"/>
        <w:ind w:left="720" w:hanging="720"/>
      </w:pPr>
      <w:r w:rsidRPr="003C26F1">
        <w:t>55.</w:t>
      </w:r>
      <w:r w:rsidRPr="003C26F1">
        <w:tab/>
        <w:t xml:space="preserve">Jian, F., et al. </w:t>
      </w:r>
      <w:r w:rsidRPr="003C26F1">
        <w:rPr>
          <w:i/>
        </w:rPr>
        <w:t>Further humoral immunity evasion of emerging SARS-CoV-2 BA.4 and BA.5 subvariants</w:t>
      </w:r>
      <w:r w:rsidRPr="003C26F1">
        <w:t xml:space="preserve">. bioRxiv 2022; 2022.08.09.503384]. Available from: </w:t>
      </w:r>
      <w:hyperlink r:id="rId71" w:history="1">
        <w:r w:rsidRPr="003C26F1">
          <w:rPr>
            <w:rStyle w:val="Hyperlink"/>
          </w:rPr>
          <w:t>https://www.biorxiv.org/content/biorxiv/early/2022/08/10/2022.08.09.503384.full.pdf</w:t>
        </w:r>
      </w:hyperlink>
      <w:r w:rsidRPr="003C26F1">
        <w:t>.</w:t>
      </w:r>
    </w:p>
    <w:p w14:paraId="319289C5" w14:textId="5893E667" w:rsidR="003C26F1" w:rsidRPr="003C26F1" w:rsidRDefault="003C26F1" w:rsidP="003C26F1">
      <w:pPr>
        <w:pStyle w:val="EndNoteBibliography"/>
        <w:spacing w:after="0"/>
        <w:ind w:left="720" w:hanging="720"/>
      </w:pPr>
      <w:r w:rsidRPr="003C26F1">
        <w:t>56.</w:t>
      </w:r>
      <w:r w:rsidRPr="003C26F1">
        <w:tab/>
        <w:t xml:space="preserve">UK health Security Agency. </w:t>
      </w:r>
      <w:r w:rsidRPr="003C26F1">
        <w:rPr>
          <w:i/>
        </w:rPr>
        <w:t>SARS-CoV-2 variants of concern and variants under investigation in England: Technical briefing 46</w:t>
      </w:r>
      <w:r w:rsidRPr="003C26F1">
        <w:t xml:space="preserve">. 2022; Available from: </w:t>
      </w:r>
      <w:hyperlink r:id="rId72" w:history="1">
        <w:r w:rsidRPr="003C26F1">
          <w:rPr>
            <w:rStyle w:val="Hyperlink"/>
          </w:rPr>
          <w:t>https://assets.publishing.service.gov.uk/government/uploads/system/uploads/attachment_data/file/1109820/Technical-Briefing-46.pdf</w:t>
        </w:r>
      </w:hyperlink>
      <w:r w:rsidRPr="003C26F1">
        <w:t>.</w:t>
      </w:r>
    </w:p>
    <w:p w14:paraId="52367F86" w14:textId="5486ECA9" w:rsidR="003C26F1" w:rsidRPr="003C26F1" w:rsidRDefault="003C26F1" w:rsidP="003C26F1">
      <w:pPr>
        <w:pStyle w:val="EndNoteBibliography"/>
        <w:spacing w:after="0"/>
        <w:ind w:left="720" w:hanging="720"/>
      </w:pPr>
      <w:r w:rsidRPr="003C26F1">
        <w:t>57.</w:t>
      </w:r>
      <w:r w:rsidRPr="003C26F1">
        <w:tab/>
        <w:t xml:space="preserve">Public Health Ontario. </w:t>
      </w:r>
      <w:r w:rsidRPr="003C26F1">
        <w:rPr>
          <w:i/>
        </w:rPr>
        <w:t>Evidence Brief: Risk Assessment for Omicron Sublineages BQ.1 and BQ.1.1 (as of Oct 5, 2022)</w:t>
      </w:r>
      <w:r w:rsidRPr="003C26F1">
        <w:t xml:space="preserve">. 2022; Available from: </w:t>
      </w:r>
      <w:hyperlink r:id="rId73" w:history="1">
        <w:r w:rsidRPr="003C26F1">
          <w:rPr>
            <w:rStyle w:val="Hyperlink"/>
          </w:rPr>
          <w:t>https://www.publichealthontario.ca/-/media/Documents/nCoV/voc/2022/10/omicron-bq1-bq11-oct-5.pdf?sc_lang=en</w:t>
        </w:r>
      </w:hyperlink>
      <w:r w:rsidRPr="003C26F1">
        <w:t>.</w:t>
      </w:r>
    </w:p>
    <w:p w14:paraId="2943DB40" w14:textId="2C7328C8" w:rsidR="003C26F1" w:rsidRPr="003C26F1" w:rsidRDefault="003C26F1" w:rsidP="003C26F1">
      <w:pPr>
        <w:pStyle w:val="EndNoteBibliography"/>
        <w:spacing w:after="0"/>
        <w:ind w:left="720" w:hanging="720"/>
      </w:pPr>
      <w:r w:rsidRPr="003C26F1">
        <w:t>58.</w:t>
      </w:r>
      <w:r w:rsidRPr="003C26F1">
        <w:tab/>
        <w:t xml:space="preserve">European Centre for Disease Prevention and Control. </w:t>
      </w:r>
      <w:r w:rsidRPr="003C26F1">
        <w:rPr>
          <w:i/>
        </w:rPr>
        <w:t>Changes to list of SARS-CoV-2 variants of concern, variants of interest, and variants under monitoring</w:t>
      </w:r>
      <w:r w:rsidRPr="003C26F1">
        <w:t xml:space="preserve">. 2022 14 October 2022; Available from: </w:t>
      </w:r>
      <w:hyperlink r:id="rId74" w:history="1">
        <w:r w:rsidRPr="003C26F1">
          <w:rPr>
            <w:rStyle w:val="Hyperlink"/>
          </w:rPr>
          <w:t>https://www.ecdc.europa.eu/sites/default/files/documents/Variants%20changelog%2014%20October%202022.pdf</w:t>
        </w:r>
      </w:hyperlink>
      <w:r w:rsidRPr="003C26F1">
        <w:t>.</w:t>
      </w:r>
    </w:p>
    <w:p w14:paraId="1A9110A6" w14:textId="603846F2" w:rsidR="003C26F1" w:rsidRPr="003C26F1" w:rsidRDefault="003C26F1" w:rsidP="003C26F1">
      <w:pPr>
        <w:pStyle w:val="EndNoteBibliography"/>
        <w:spacing w:after="0"/>
        <w:ind w:left="720" w:hanging="720"/>
      </w:pPr>
      <w:r w:rsidRPr="003C26F1">
        <w:t>59.</w:t>
      </w:r>
      <w:r w:rsidRPr="003C26F1">
        <w:tab/>
        <w:t xml:space="preserve">European Centre for Disease Prevention and Control. </w:t>
      </w:r>
      <w:r w:rsidRPr="003C26F1">
        <w:rPr>
          <w:i/>
        </w:rPr>
        <w:t>Communicable Disease Threats Report: Week 41, 9 - 15 October 2022</w:t>
      </w:r>
      <w:r w:rsidRPr="003C26F1">
        <w:t xml:space="preserve">. 2022; Available from: </w:t>
      </w:r>
      <w:hyperlink r:id="rId75" w:history="1">
        <w:r w:rsidRPr="003C26F1">
          <w:rPr>
            <w:rStyle w:val="Hyperlink"/>
          </w:rPr>
          <w:t>https://www.ecdc.europa.eu/sites/default/files/documents/Communicable-disease-threats-report-14-october-2022.pdf</w:t>
        </w:r>
      </w:hyperlink>
      <w:r w:rsidRPr="003C26F1">
        <w:t>.</w:t>
      </w:r>
    </w:p>
    <w:p w14:paraId="5A3C5177" w14:textId="6FF2A46A" w:rsidR="003C26F1" w:rsidRPr="003C26F1" w:rsidRDefault="003C26F1" w:rsidP="003C26F1">
      <w:pPr>
        <w:pStyle w:val="EndNoteBibliography"/>
        <w:ind w:left="720" w:hanging="720"/>
      </w:pPr>
      <w:r w:rsidRPr="003C26F1">
        <w:t>60.</w:t>
      </w:r>
      <w:r w:rsidRPr="003C26F1">
        <w:tab/>
        <w:t xml:space="preserve">Sheward, D.J., et al. </w:t>
      </w:r>
      <w:r w:rsidRPr="003C26F1">
        <w:rPr>
          <w:i/>
        </w:rPr>
        <w:t>Omicron sublineage BA.2.75.2 exhibits extensive escape from neutralising antibodies</w:t>
      </w:r>
      <w:r w:rsidRPr="003C26F1">
        <w:t xml:space="preserve">. bioRxiv 2022; 2022.09.16.508299]. Available from: </w:t>
      </w:r>
      <w:hyperlink r:id="rId76" w:history="1">
        <w:r w:rsidRPr="003C26F1">
          <w:rPr>
            <w:rStyle w:val="Hyperlink"/>
          </w:rPr>
          <w:t>https://www.biorxiv.org/content/biorxiv/early/2022/09/16/2022.09.16.508299.full.pdf</w:t>
        </w:r>
      </w:hyperlink>
      <w:r w:rsidRPr="003C26F1">
        <w:t>.</w:t>
      </w:r>
    </w:p>
    <w:p w14:paraId="4DAA43F3" w14:textId="749A3050" w:rsidR="00B80538" w:rsidRPr="004E652B" w:rsidRDefault="0078289D" w:rsidP="008560C7">
      <w:pPr>
        <w:pStyle w:val="Heading1"/>
        <w:spacing w:before="0"/>
        <w:rPr>
          <w:lang w:val="en-GB"/>
        </w:rPr>
      </w:pPr>
      <w:r w:rsidRPr="00A76A6D">
        <w:rPr>
          <w:highlight w:val="yellow"/>
          <w:lang w:val="en-GB"/>
        </w:rPr>
        <w:fldChar w:fldCharType="end"/>
      </w:r>
    </w:p>
    <w:sectPr w:rsidR="00B80538" w:rsidRPr="004E652B" w:rsidSect="008F014E">
      <w:footerReference w:type="even" r:id="rId77"/>
      <w:pgSz w:w="11907" w:h="16840" w:code="9"/>
      <w:pgMar w:top="1418" w:right="1134" w:bottom="1134" w:left="992" w:header="284" w:footer="425" w:gutter="28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9FA6" w14:textId="77777777" w:rsidR="00C850A5" w:rsidRDefault="00C850A5">
      <w:r>
        <w:separator/>
      </w:r>
    </w:p>
    <w:p w14:paraId="21D079A0" w14:textId="77777777" w:rsidR="00C850A5" w:rsidRDefault="00C850A5"/>
  </w:endnote>
  <w:endnote w:type="continuationSeparator" w:id="0">
    <w:p w14:paraId="2798AF11" w14:textId="77777777" w:rsidR="00C850A5" w:rsidRDefault="00C850A5">
      <w:r>
        <w:continuationSeparator/>
      </w:r>
    </w:p>
    <w:p w14:paraId="2780DBCB" w14:textId="77777777" w:rsidR="00C850A5" w:rsidRDefault="00C850A5"/>
  </w:endnote>
  <w:endnote w:type="continuationNotice" w:id="1">
    <w:p w14:paraId="70A6B3A7" w14:textId="77777777" w:rsidR="00C850A5" w:rsidRDefault="00C850A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708"/>
    </w:tblGrid>
    <w:tr w:rsidR="006B6ADD" w14:paraId="5215BEF4" w14:textId="77777777" w:rsidTr="000C7DE3">
      <w:trPr>
        <w:cantSplit/>
        <w:jc w:val="right"/>
      </w:trPr>
      <w:tc>
        <w:tcPr>
          <w:tcW w:w="8931" w:type="dxa"/>
          <w:vAlign w:val="center"/>
        </w:tcPr>
        <w:p w14:paraId="0AAD41D2" w14:textId="77777777" w:rsidR="006B6ADD" w:rsidRPr="003B268F" w:rsidRDefault="006B6ADD" w:rsidP="006B6ADD">
          <w:pPr>
            <w:pStyle w:val="RectoFooter"/>
            <w:rPr>
              <w:b/>
            </w:rPr>
          </w:pPr>
          <w:r w:rsidRPr="003B268F">
            <w:rPr>
              <w:b/>
            </w:rPr>
            <w:t>SARS-CoV-2 Variants of Concern Update</w:t>
          </w:r>
        </w:p>
      </w:tc>
      <w:tc>
        <w:tcPr>
          <w:tcW w:w="708" w:type="dxa"/>
          <w:vAlign w:val="center"/>
        </w:tcPr>
        <w:p w14:paraId="33C2C53F" w14:textId="77777777" w:rsidR="006B6ADD" w:rsidRPr="00931466" w:rsidRDefault="006B6ADD" w:rsidP="006B6ADD">
          <w:pPr>
            <w:pStyle w:val="Footer"/>
            <w:rPr>
              <w:rStyle w:val="PageNumber"/>
            </w:rPr>
          </w:pPr>
          <w:r>
            <w:rPr>
              <w:rStyle w:val="PageNumber"/>
              <w:bCs/>
              <w:sz w:val="18"/>
              <w:szCs w:val="16"/>
            </w:rPr>
            <w:t xml:space="preserve"> </w:t>
          </w:r>
          <w:r w:rsidRPr="003B268F">
            <w:rPr>
              <w:rStyle w:val="PageNumber"/>
              <w:b w:val="0"/>
              <w:bCs/>
              <w:sz w:val="16"/>
              <w:szCs w:val="14"/>
            </w:rPr>
            <w:fldChar w:fldCharType="begin"/>
          </w:r>
          <w:r w:rsidRPr="003B268F">
            <w:rPr>
              <w:rStyle w:val="PageNumber"/>
              <w:bCs/>
              <w:sz w:val="16"/>
              <w:szCs w:val="14"/>
            </w:rPr>
            <w:instrText xml:space="preserve"> PAGE  \* Arabic  \* MERGEFORMAT </w:instrText>
          </w:r>
          <w:r w:rsidRPr="003B268F">
            <w:rPr>
              <w:rStyle w:val="PageNumber"/>
              <w:b w:val="0"/>
              <w:bCs/>
              <w:sz w:val="16"/>
              <w:szCs w:val="14"/>
            </w:rPr>
            <w:fldChar w:fldCharType="separate"/>
          </w:r>
          <w:r w:rsidRPr="003B268F">
            <w:rPr>
              <w:rStyle w:val="PageNumber"/>
              <w:bCs/>
              <w:noProof/>
              <w:sz w:val="16"/>
              <w:szCs w:val="14"/>
            </w:rPr>
            <w:t>1</w:t>
          </w:r>
          <w:r w:rsidRPr="003B268F">
            <w:rPr>
              <w:rStyle w:val="PageNumber"/>
              <w:b w:val="0"/>
              <w:bCs/>
              <w:sz w:val="16"/>
              <w:szCs w:val="14"/>
            </w:rPr>
            <w:fldChar w:fldCharType="end"/>
          </w:r>
          <w:r w:rsidRPr="003B268F">
            <w:rPr>
              <w:rStyle w:val="PageNumber"/>
              <w:sz w:val="16"/>
              <w:szCs w:val="14"/>
            </w:rPr>
            <w:t xml:space="preserve"> of </w:t>
          </w:r>
          <w:r w:rsidRPr="003B268F">
            <w:rPr>
              <w:rStyle w:val="PageNumber"/>
              <w:b w:val="0"/>
              <w:bCs/>
              <w:sz w:val="16"/>
              <w:szCs w:val="14"/>
            </w:rPr>
            <w:fldChar w:fldCharType="begin"/>
          </w:r>
          <w:r w:rsidRPr="003B268F">
            <w:rPr>
              <w:rStyle w:val="PageNumber"/>
              <w:bCs/>
              <w:sz w:val="16"/>
              <w:szCs w:val="14"/>
            </w:rPr>
            <w:instrText xml:space="preserve"> NUMPAGES  \* Arabic  \* MERGEFORMAT </w:instrText>
          </w:r>
          <w:r w:rsidRPr="003B268F">
            <w:rPr>
              <w:rStyle w:val="PageNumber"/>
              <w:b w:val="0"/>
              <w:bCs/>
              <w:sz w:val="16"/>
              <w:szCs w:val="14"/>
            </w:rPr>
            <w:fldChar w:fldCharType="separate"/>
          </w:r>
          <w:r w:rsidRPr="003B268F">
            <w:rPr>
              <w:rStyle w:val="PageNumber"/>
              <w:bCs/>
              <w:noProof/>
              <w:sz w:val="16"/>
              <w:szCs w:val="14"/>
            </w:rPr>
            <w:t>2</w:t>
          </w:r>
          <w:r w:rsidRPr="003B268F">
            <w:rPr>
              <w:rStyle w:val="PageNumber"/>
              <w:b w:val="0"/>
              <w:bCs/>
              <w:sz w:val="16"/>
              <w:szCs w:val="14"/>
            </w:rPr>
            <w:fldChar w:fldCharType="end"/>
          </w:r>
        </w:p>
      </w:tc>
    </w:tr>
  </w:tbl>
  <w:p w14:paraId="06C34DEB" w14:textId="2842BAE5" w:rsidR="006B6ADD" w:rsidRDefault="006B6ADD" w:rsidP="00306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1"/>
      <w:gridCol w:w="708"/>
    </w:tblGrid>
    <w:tr w:rsidR="009D3B15" w14:paraId="260A8176" w14:textId="77777777" w:rsidTr="00C256F1">
      <w:trPr>
        <w:cantSplit/>
        <w:jc w:val="right"/>
      </w:trPr>
      <w:tc>
        <w:tcPr>
          <w:tcW w:w="8931" w:type="dxa"/>
          <w:vAlign w:val="center"/>
        </w:tcPr>
        <w:p w14:paraId="19611DCB" w14:textId="2FD90B5C" w:rsidR="009D3B15" w:rsidRPr="003B268F" w:rsidRDefault="005D3D17" w:rsidP="00C256F1">
          <w:pPr>
            <w:pStyle w:val="RectoFooter"/>
            <w:rPr>
              <w:b/>
            </w:rPr>
          </w:pPr>
          <w:r w:rsidRPr="003B268F">
            <w:rPr>
              <w:b/>
            </w:rPr>
            <w:t>SARS-CoV-2 Variants of Concern Update</w:t>
          </w:r>
        </w:p>
      </w:tc>
      <w:tc>
        <w:tcPr>
          <w:tcW w:w="708" w:type="dxa"/>
          <w:vAlign w:val="center"/>
        </w:tcPr>
        <w:p w14:paraId="3DC0BC74" w14:textId="77777777" w:rsidR="009D3B15" w:rsidRPr="00931466" w:rsidRDefault="009D3B15" w:rsidP="00C256F1">
          <w:pPr>
            <w:pStyle w:val="Footer"/>
            <w:rPr>
              <w:rStyle w:val="PageNumber"/>
            </w:rPr>
          </w:pPr>
          <w:r>
            <w:rPr>
              <w:rStyle w:val="PageNumber"/>
              <w:bCs/>
              <w:sz w:val="18"/>
              <w:szCs w:val="16"/>
            </w:rPr>
            <w:t xml:space="preserve"> </w:t>
          </w:r>
          <w:r w:rsidRPr="003B268F">
            <w:rPr>
              <w:rStyle w:val="PageNumber"/>
              <w:b w:val="0"/>
              <w:bCs/>
              <w:sz w:val="16"/>
              <w:szCs w:val="14"/>
            </w:rPr>
            <w:fldChar w:fldCharType="begin"/>
          </w:r>
          <w:r w:rsidRPr="003B268F">
            <w:rPr>
              <w:rStyle w:val="PageNumber"/>
              <w:bCs/>
              <w:sz w:val="16"/>
              <w:szCs w:val="14"/>
            </w:rPr>
            <w:instrText xml:space="preserve"> PAGE  \* Arabic  \* MERGEFORMAT </w:instrText>
          </w:r>
          <w:r w:rsidRPr="003B268F">
            <w:rPr>
              <w:rStyle w:val="PageNumber"/>
              <w:b w:val="0"/>
              <w:bCs/>
              <w:sz w:val="16"/>
              <w:szCs w:val="14"/>
            </w:rPr>
            <w:fldChar w:fldCharType="separate"/>
          </w:r>
          <w:r w:rsidRPr="003B268F">
            <w:rPr>
              <w:rStyle w:val="PageNumber"/>
              <w:bCs/>
              <w:noProof/>
              <w:sz w:val="16"/>
              <w:szCs w:val="14"/>
            </w:rPr>
            <w:t>1</w:t>
          </w:r>
          <w:r w:rsidRPr="003B268F">
            <w:rPr>
              <w:rStyle w:val="PageNumber"/>
              <w:b w:val="0"/>
              <w:bCs/>
              <w:sz w:val="16"/>
              <w:szCs w:val="14"/>
            </w:rPr>
            <w:fldChar w:fldCharType="end"/>
          </w:r>
          <w:r w:rsidRPr="003B268F">
            <w:rPr>
              <w:rStyle w:val="PageNumber"/>
              <w:sz w:val="16"/>
              <w:szCs w:val="14"/>
            </w:rPr>
            <w:t xml:space="preserve"> of </w:t>
          </w:r>
          <w:r w:rsidRPr="003B268F">
            <w:rPr>
              <w:rStyle w:val="PageNumber"/>
              <w:b w:val="0"/>
              <w:bCs/>
              <w:sz w:val="16"/>
              <w:szCs w:val="14"/>
            </w:rPr>
            <w:fldChar w:fldCharType="begin"/>
          </w:r>
          <w:r w:rsidRPr="003B268F">
            <w:rPr>
              <w:rStyle w:val="PageNumber"/>
              <w:bCs/>
              <w:sz w:val="16"/>
              <w:szCs w:val="14"/>
            </w:rPr>
            <w:instrText xml:space="preserve"> NUMPAGES  \* Arabic  \* MERGEFORMAT </w:instrText>
          </w:r>
          <w:r w:rsidRPr="003B268F">
            <w:rPr>
              <w:rStyle w:val="PageNumber"/>
              <w:b w:val="0"/>
              <w:bCs/>
              <w:sz w:val="16"/>
              <w:szCs w:val="14"/>
            </w:rPr>
            <w:fldChar w:fldCharType="separate"/>
          </w:r>
          <w:r w:rsidRPr="003B268F">
            <w:rPr>
              <w:rStyle w:val="PageNumber"/>
              <w:bCs/>
              <w:noProof/>
              <w:sz w:val="16"/>
              <w:szCs w:val="14"/>
            </w:rPr>
            <w:t>2</w:t>
          </w:r>
          <w:r w:rsidRPr="003B268F">
            <w:rPr>
              <w:rStyle w:val="PageNumber"/>
              <w:b w:val="0"/>
              <w:bCs/>
              <w:sz w:val="16"/>
              <w:szCs w:val="14"/>
            </w:rPr>
            <w:fldChar w:fldCharType="end"/>
          </w:r>
        </w:p>
      </w:tc>
    </w:tr>
  </w:tbl>
  <w:p w14:paraId="7C15651A" w14:textId="77777777" w:rsidR="009D3B15" w:rsidRDefault="009D3B15" w:rsidP="00C256F1">
    <w:pPr>
      <w:pStyle w:val="Footer"/>
      <w:spacing w:before="0"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EC73" w14:textId="77777777" w:rsidR="00186929" w:rsidRPr="00571223" w:rsidRDefault="00186929" w:rsidP="00571223">
    <w:pPr>
      <w:pStyle w:val="Verso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C621B8" w14:paraId="7E34FA6B" w14:textId="77777777" w:rsidTr="00D662F8">
      <w:trPr>
        <w:cantSplit/>
      </w:trPr>
      <w:tc>
        <w:tcPr>
          <w:tcW w:w="675" w:type="dxa"/>
          <w:vAlign w:val="center"/>
        </w:tcPr>
        <w:p w14:paraId="6281C317" w14:textId="77777777" w:rsidR="00186929" w:rsidRPr="00931466" w:rsidRDefault="00186929"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w:t>
          </w:r>
          <w:r w:rsidRPr="00931466">
            <w:rPr>
              <w:rStyle w:val="PageNumber"/>
            </w:rPr>
            <w:fldChar w:fldCharType="end"/>
          </w:r>
        </w:p>
      </w:tc>
      <w:tc>
        <w:tcPr>
          <w:tcW w:w="9072" w:type="dxa"/>
          <w:vAlign w:val="center"/>
        </w:tcPr>
        <w:p w14:paraId="27262A64" w14:textId="77777777" w:rsidR="00186929" w:rsidRDefault="00186929" w:rsidP="000D58DD">
          <w:pPr>
            <w:pStyle w:val="RectoFooter"/>
            <w:jc w:val="left"/>
          </w:pPr>
          <w:r>
            <w:t>[TITLE]</w:t>
          </w:r>
        </w:p>
      </w:tc>
    </w:tr>
  </w:tbl>
  <w:p w14:paraId="5177CEA2" w14:textId="77777777" w:rsidR="00186929" w:rsidRPr="00571223" w:rsidRDefault="00186929" w:rsidP="00571223">
    <w:pPr>
      <w:pStyle w:val="Verso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D42C" w14:textId="77777777" w:rsidR="00C850A5" w:rsidRPr="00A26E6B" w:rsidRDefault="00C850A5" w:rsidP="00A26E6B"/>
  </w:footnote>
  <w:footnote w:type="continuationSeparator" w:id="0">
    <w:p w14:paraId="5A6B3CD9" w14:textId="77777777" w:rsidR="00C850A5" w:rsidRDefault="00C850A5">
      <w:r>
        <w:continuationSeparator/>
      </w:r>
    </w:p>
    <w:p w14:paraId="5F0A4665" w14:textId="77777777" w:rsidR="00C850A5" w:rsidRDefault="00C850A5"/>
  </w:footnote>
  <w:footnote w:type="continuationNotice" w:id="1">
    <w:p w14:paraId="0A6A1578" w14:textId="77777777" w:rsidR="00C850A5" w:rsidRDefault="00C850A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2B36" w14:textId="77777777" w:rsidR="00186929" w:rsidRDefault="00186929">
    <w:pPr>
      <w:pStyle w:val="Header"/>
    </w:pPr>
  </w:p>
  <w:p w14:paraId="419C955F" w14:textId="77777777" w:rsidR="00186929" w:rsidRDefault="00186929">
    <w:pPr>
      <w:pStyle w:val="Header"/>
    </w:pPr>
  </w:p>
  <w:p w14:paraId="37418F36" w14:textId="2F1B3242" w:rsidR="00186929" w:rsidRDefault="00186929">
    <w:pPr>
      <w:pStyle w:val="Header"/>
    </w:pPr>
    <w:r>
      <w:rPr>
        <w:noProof/>
        <w:sz w:val="16"/>
        <w:szCs w:val="16"/>
      </w:rPr>
      <w:drawing>
        <wp:anchor distT="0" distB="0" distL="114300" distR="114300" simplePos="0" relativeHeight="251658240" behindDoc="1" locked="0" layoutInCell="1" allowOverlap="1" wp14:anchorId="691FD039" wp14:editId="47B424E8">
          <wp:simplePos x="0" y="0"/>
          <wp:positionH relativeFrom="page">
            <wp:posOffset>-15240</wp:posOffset>
          </wp:positionH>
          <wp:positionV relativeFrom="page">
            <wp:posOffset>-1270</wp:posOffset>
          </wp:positionV>
          <wp:extent cx="7560000" cy="1436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4CDC"/>
    <w:multiLevelType w:val="hybridMultilevel"/>
    <w:tmpl w:val="B0E61F28"/>
    <w:lvl w:ilvl="0" w:tplc="AD983A18">
      <w:start w:val="1"/>
      <w:numFmt w:val="bullet"/>
      <w:lvlText w:val=""/>
      <w:lvlJc w:val="left"/>
      <w:pPr>
        <w:ind w:left="720" w:hanging="360"/>
      </w:pPr>
      <w:rPr>
        <w:rFonts w:ascii="Symbol" w:hAnsi="Symbol" w:hint="default"/>
        <w:color w:val="auto"/>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0B13AC"/>
    <w:multiLevelType w:val="hybridMultilevel"/>
    <w:tmpl w:val="3F5C3C4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3" w15:restartNumberingAfterBreak="0">
    <w:nsid w:val="048C24E4"/>
    <w:multiLevelType w:val="hybridMultilevel"/>
    <w:tmpl w:val="0FAC93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5C20D81"/>
    <w:multiLevelType w:val="hybridMultilevel"/>
    <w:tmpl w:val="0C36C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D676D7"/>
    <w:multiLevelType w:val="hybridMultilevel"/>
    <w:tmpl w:val="C23272AC"/>
    <w:lvl w:ilvl="0" w:tplc="B8FE8D26">
      <w:start w:val="1"/>
      <w:numFmt w:val="bullet"/>
      <w:lvlText w:val=""/>
      <w:lvlJc w:val="left"/>
      <w:pPr>
        <w:ind w:left="720" w:hanging="360"/>
      </w:pPr>
      <w:rPr>
        <w:rFonts w:ascii="Symbol" w:hAnsi="Symbol" w:hint="default"/>
      </w:rPr>
    </w:lvl>
    <w:lvl w:ilvl="1" w:tplc="8FEE44EC">
      <w:start w:val="1"/>
      <w:numFmt w:val="bullet"/>
      <w:lvlText w:val="o"/>
      <w:lvlJc w:val="left"/>
      <w:pPr>
        <w:ind w:left="1440" w:hanging="360"/>
      </w:pPr>
      <w:rPr>
        <w:rFonts w:ascii="Courier New" w:hAnsi="Courier New" w:hint="default"/>
      </w:rPr>
    </w:lvl>
    <w:lvl w:ilvl="2" w:tplc="869C9226">
      <w:start w:val="1"/>
      <w:numFmt w:val="bullet"/>
      <w:lvlText w:val=""/>
      <w:lvlJc w:val="left"/>
      <w:pPr>
        <w:ind w:left="2160" w:hanging="360"/>
      </w:pPr>
      <w:rPr>
        <w:rFonts w:ascii="Wingdings" w:hAnsi="Wingdings" w:hint="default"/>
      </w:rPr>
    </w:lvl>
    <w:lvl w:ilvl="3" w:tplc="48323592">
      <w:start w:val="1"/>
      <w:numFmt w:val="bullet"/>
      <w:lvlText w:val=""/>
      <w:lvlJc w:val="left"/>
      <w:pPr>
        <w:ind w:left="2880" w:hanging="360"/>
      </w:pPr>
      <w:rPr>
        <w:rFonts w:ascii="Symbol" w:hAnsi="Symbol" w:hint="default"/>
      </w:rPr>
    </w:lvl>
    <w:lvl w:ilvl="4" w:tplc="73CE0CE2">
      <w:start w:val="1"/>
      <w:numFmt w:val="bullet"/>
      <w:lvlText w:val="o"/>
      <w:lvlJc w:val="left"/>
      <w:pPr>
        <w:ind w:left="3600" w:hanging="360"/>
      </w:pPr>
      <w:rPr>
        <w:rFonts w:ascii="Courier New" w:hAnsi="Courier New" w:hint="default"/>
      </w:rPr>
    </w:lvl>
    <w:lvl w:ilvl="5" w:tplc="B4466202">
      <w:start w:val="1"/>
      <w:numFmt w:val="bullet"/>
      <w:lvlText w:val=""/>
      <w:lvlJc w:val="left"/>
      <w:pPr>
        <w:ind w:left="4320" w:hanging="360"/>
      </w:pPr>
      <w:rPr>
        <w:rFonts w:ascii="Wingdings" w:hAnsi="Wingdings" w:hint="default"/>
      </w:rPr>
    </w:lvl>
    <w:lvl w:ilvl="6" w:tplc="7A0ECF64">
      <w:start w:val="1"/>
      <w:numFmt w:val="bullet"/>
      <w:lvlText w:val=""/>
      <w:lvlJc w:val="left"/>
      <w:pPr>
        <w:ind w:left="5040" w:hanging="360"/>
      </w:pPr>
      <w:rPr>
        <w:rFonts w:ascii="Symbol" w:hAnsi="Symbol" w:hint="default"/>
      </w:rPr>
    </w:lvl>
    <w:lvl w:ilvl="7" w:tplc="AA308BB6">
      <w:start w:val="1"/>
      <w:numFmt w:val="bullet"/>
      <w:lvlText w:val="o"/>
      <w:lvlJc w:val="left"/>
      <w:pPr>
        <w:ind w:left="5760" w:hanging="360"/>
      </w:pPr>
      <w:rPr>
        <w:rFonts w:ascii="Courier New" w:hAnsi="Courier New" w:hint="default"/>
      </w:rPr>
    </w:lvl>
    <w:lvl w:ilvl="8" w:tplc="5E880BE2">
      <w:start w:val="1"/>
      <w:numFmt w:val="bullet"/>
      <w:lvlText w:val=""/>
      <w:lvlJc w:val="left"/>
      <w:pPr>
        <w:ind w:left="6480" w:hanging="360"/>
      </w:pPr>
      <w:rPr>
        <w:rFonts w:ascii="Wingdings" w:hAnsi="Wingdings" w:hint="default"/>
      </w:rPr>
    </w:lvl>
  </w:abstractNum>
  <w:abstractNum w:abstractNumId="6" w15:restartNumberingAfterBreak="0">
    <w:nsid w:val="0DC6257D"/>
    <w:multiLevelType w:val="hybridMultilevel"/>
    <w:tmpl w:val="921EF1F0"/>
    <w:lvl w:ilvl="0" w:tplc="14090001">
      <w:start w:val="1"/>
      <w:numFmt w:val="bullet"/>
      <w:lvlText w:val=""/>
      <w:lvlJc w:val="left"/>
      <w:pPr>
        <w:ind w:left="473" w:hanging="360"/>
      </w:pPr>
      <w:rPr>
        <w:rFonts w:ascii="Symbol" w:hAnsi="Symbol" w:hint="default"/>
      </w:rPr>
    </w:lvl>
    <w:lvl w:ilvl="1" w:tplc="14090001">
      <w:start w:val="1"/>
      <w:numFmt w:val="bullet"/>
      <w:lvlText w:val=""/>
      <w:lvlJc w:val="left"/>
      <w:pPr>
        <w:ind w:left="473" w:hanging="360"/>
      </w:pPr>
      <w:rPr>
        <w:rFonts w:ascii="Symbol" w:hAnsi="Symbol" w:hint="default"/>
      </w:rPr>
    </w:lvl>
    <w:lvl w:ilvl="2" w:tplc="14090003">
      <w:start w:val="1"/>
      <w:numFmt w:val="bullet"/>
      <w:lvlText w:val="o"/>
      <w:lvlJc w:val="left"/>
      <w:pPr>
        <w:ind w:left="1193" w:hanging="360"/>
      </w:pPr>
      <w:rPr>
        <w:rFonts w:ascii="Courier New" w:hAnsi="Courier New" w:cs="Courier New" w:hint="default"/>
      </w:rPr>
    </w:lvl>
    <w:lvl w:ilvl="3" w:tplc="14090001" w:tentative="1">
      <w:start w:val="1"/>
      <w:numFmt w:val="bullet"/>
      <w:lvlText w:val=""/>
      <w:lvlJc w:val="left"/>
      <w:pPr>
        <w:ind w:left="1913" w:hanging="360"/>
      </w:pPr>
      <w:rPr>
        <w:rFonts w:ascii="Symbol" w:hAnsi="Symbol" w:hint="default"/>
      </w:rPr>
    </w:lvl>
    <w:lvl w:ilvl="4" w:tplc="14090003" w:tentative="1">
      <w:start w:val="1"/>
      <w:numFmt w:val="bullet"/>
      <w:lvlText w:val="o"/>
      <w:lvlJc w:val="left"/>
      <w:pPr>
        <w:ind w:left="2633" w:hanging="360"/>
      </w:pPr>
      <w:rPr>
        <w:rFonts w:ascii="Courier New" w:hAnsi="Courier New" w:cs="Courier New" w:hint="default"/>
      </w:rPr>
    </w:lvl>
    <w:lvl w:ilvl="5" w:tplc="14090005" w:tentative="1">
      <w:start w:val="1"/>
      <w:numFmt w:val="bullet"/>
      <w:lvlText w:val=""/>
      <w:lvlJc w:val="left"/>
      <w:pPr>
        <w:ind w:left="3353" w:hanging="360"/>
      </w:pPr>
      <w:rPr>
        <w:rFonts w:ascii="Wingdings" w:hAnsi="Wingdings" w:hint="default"/>
      </w:rPr>
    </w:lvl>
    <w:lvl w:ilvl="6" w:tplc="14090001" w:tentative="1">
      <w:start w:val="1"/>
      <w:numFmt w:val="bullet"/>
      <w:lvlText w:val=""/>
      <w:lvlJc w:val="left"/>
      <w:pPr>
        <w:ind w:left="4073" w:hanging="360"/>
      </w:pPr>
      <w:rPr>
        <w:rFonts w:ascii="Symbol" w:hAnsi="Symbol" w:hint="default"/>
      </w:rPr>
    </w:lvl>
    <w:lvl w:ilvl="7" w:tplc="14090003" w:tentative="1">
      <w:start w:val="1"/>
      <w:numFmt w:val="bullet"/>
      <w:lvlText w:val="o"/>
      <w:lvlJc w:val="left"/>
      <w:pPr>
        <w:ind w:left="4793" w:hanging="360"/>
      </w:pPr>
      <w:rPr>
        <w:rFonts w:ascii="Courier New" w:hAnsi="Courier New" w:cs="Courier New" w:hint="default"/>
      </w:rPr>
    </w:lvl>
    <w:lvl w:ilvl="8" w:tplc="14090005" w:tentative="1">
      <w:start w:val="1"/>
      <w:numFmt w:val="bullet"/>
      <w:lvlText w:val=""/>
      <w:lvlJc w:val="left"/>
      <w:pPr>
        <w:ind w:left="5513" w:hanging="360"/>
      </w:pPr>
      <w:rPr>
        <w:rFonts w:ascii="Wingdings" w:hAnsi="Wingdings" w:hint="default"/>
      </w:rPr>
    </w:lvl>
  </w:abstractNum>
  <w:abstractNum w:abstractNumId="7" w15:restartNumberingAfterBreak="0">
    <w:nsid w:val="0FDB7352"/>
    <w:multiLevelType w:val="hybridMultilevel"/>
    <w:tmpl w:val="B9C449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56F728C"/>
    <w:multiLevelType w:val="hybridMultilevel"/>
    <w:tmpl w:val="6D305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61146C7"/>
    <w:multiLevelType w:val="hybridMultilevel"/>
    <w:tmpl w:val="0088A1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7EF5EB0"/>
    <w:multiLevelType w:val="hybridMultilevel"/>
    <w:tmpl w:val="95042670"/>
    <w:lvl w:ilvl="0" w:tplc="14090001">
      <w:start w:val="1"/>
      <w:numFmt w:val="bullet"/>
      <w:lvlText w:val=""/>
      <w:lvlJc w:val="left"/>
      <w:pPr>
        <w:ind w:left="1003" w:hanging="360"/>
      </w:pPr>
      <w:rPr>
        <w:rFonts w:ascii="Symbol" w:hAnsi="Symbol" w:hint="default"/>
      </w:rPr>
    </w:lvl>
    <w:lvl w:ilvl="1" w:tplc="14090003" w:tentative="1">
      <w:start w:val="1"/>
      <w:numFmt w:val="bullet"/>
      <w:lvlText w:val="o"/>
      <w:lvlJc w:val="left"/>
      <w:pPr>
        <w:ind w:left="1723" w:hanging="360"/>
      </w:pPr>
      <w:rPr>
        <w:rFonts w:ascii="Courier New" w:hAnsi="Courier New" w:cs="Courier New" w:hint="default"/>
      </w:rPr>
    </w:lvl>
    <w:lvl w:ilvl="2" w:tplc="14090005" w:tentative="1">
      <w:start w:val="1"/>
      <w:numFmt w:val="bullet"/>
      <w:lvlText w:val=""/>
      <w:lvlJc w:val="left"/>
      <w:pPr>
        <w:ind w:left="2443" w:hanging="360"/>
      </w:pPr>
      <w:rPr>
        <w:rFonts w:ascii="Wingdings" w:hAnsi="Wingdings" w:hint="default"/>
      </w:rPr>
    </w:lvl>
    <w:lvl w:ilvl="3" w:tplc="14090001" w:tentative="1">
      <w:start w:val="1"/>
      <w:numFmt w:val="bullet"/>
      <w:lvlText w:val=""/>
      <w:lvlJc w:val="left"/>
      <w:pPr>
        <w:ind w:left="3163" w:hanging="360"/>
      </w:pPr>
      <w:rPr>
        <w:rFonts w:ascii="Symbol" w:hAnsi="Symbol" w:hint="default"/>
      </w:rPr>
    </w:lvl>
    <w:lvl w:ilvl="4" w:tplc="14090003" w:tentative="1">
      <w:start w:val="1"/>
      <w:numFmt w:val="bullet"/>
      <w:lvlText w:val="o"/>
      <w:lvlJc w:val="left"/>
      <w:pPr>
        <w:ind w:left="3883" w:hanging="360"/>
      </w:pPr>
      <w:rPr>
        <w:rFonts w:ascii="Courier New" w:hAnsi="Courier New" w:cs="Courier New" w:hint="default"/>
      </w:rPr>
    </w:lvl>
    <w:lvl w:ilvl="5" w:tplc="14090005" w:tentative="1">
      <w:start w:val="1"/>
      <w:numFmt w:val="bullet"/>
      <w:lvlText w:val=""/>
      <w:lvlJc w:val="left"/>
      <w:pPr>
        <w:ind w:left="4603" w:hanging="360"/>
      </w:pPr>
      <w:rPr>
        <w:rFonts w:ascii="Wingdings" w:hAnsi="Wingdings" w:hint="default"/>
      </w:rPr>
    </w:lvl>
    <w:lvl w:ilvl="6" w:tplc="14090001" w:tentative="1">
      <w:start w:val="1"/>
      <w:numFmt w:val="bullet"/>
      <w:lvlText w:val=""/>
      <w:lvlJc w:val="left"/>
      <w:pPr>
        <w:ind w:left="5323" w:hanging="360"/>
      </w:pPr>
      <w:rPr>
        <w:rFonts w:ascii="Symbol" w:hAnsi="Symbol" w:hint="default"/>
      </w:rPr>
    </w:lvl>
    <w:lvl w:ilvl="7" w:tplc="14090003" w:tentative="1">
      <w:start w:val="1"/>
      <w:numFmt w:val="bullet"/>
      <w:lvlText w:val="o"/>
      <w:lvlJc w:val="left"/>
      <w:pPr>
        <w:ind w:left="6043" w:hanging="360"/>
      </w:pPr>
      <w:rPr>
        <w:rFonts w:ascii="Courier New" w:hAnsi="Courier New" w:cs="Courier New" w:hint="default"/>
      </w:rPr>
    </w:lvl>
    <w:lvl w:ilvl="8" w:tplc="14090005" w:tentative="1">
      <w:start w:val="1"/>
      <w:numFmt w:val="bullet"/>
      <w:lvlText w:val=""/>
      <w:lvlJc w:val="left"/>
      <w:pPr>
        <w:ind w:left="6763" w:hanging="360"/>
      </w:pPr>
      <w:rPr>
        <w:rFonts w:ascii="Wingdings" w:hAnsi="Wingdings" w:hint="default"/>
      </w:rPr>
    </w:lvl>
  </w:abstractNum>
  <w:abstractNum w:abstractNumId="11" w15:restartNumberingAfterBreak="0">
    <w:nsid w:val="20A81647"/>
    <w:multiLevelType w:val="hybridMultilevel"/>
    <w:tmpl w:val="9D569A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2430FFF"/>
    <w:multiLevelType w:val="hybridMultilevel"/>
    <w:tmpl w:val="82CC5BA2"/>
    <w:lvl w:ilvl="0" w:tplc="E9FE686A">
      <w:start w:val="1"/>
      <w:numFmt w:val="bullet"/>
      <w:lvlText w:val=""/>
      <w:lvlJc w:val="left"/>
      <w:pPr>
        <w:ind w:left="720" w:hanging="360"/>
      </w:pPr>
      <w:rPr>
        <w:rFonts w:ascii="Symbol" w:hAnsi="Symbol" w:hint="default"/>
        <w:color w:val="C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2E60D1C"/>
    <w:multiLevelType w:val="hybridMultilevel"/>
    <w:tmpl w:val="50FC2B54"/>
    <w:lvl w:ilvl="0" w:tplc="14090001">
      <w:start w:val="1"/>
      <w:numFmt w:val="bullet"/>
      <w:lvlText w:val=""/>
      <w:lvlJc w:val="left"/>
      <w:pPr>
        <w:ind w:left="1065" w:hanging="360"/>
      </w:pPr>
      <w:rPr>
        <w:rFonts w:ascii="Symbol" w:hAnsi="Symbol" w:hint="default"/>
      </w:rPr>
    </w:lvl>
    <w:lvl w:ilvl="1" w:tplc="14090003" w:tentative="1">
      <w:start w:val="1"/>
      <w:numFmt w:val="bullet"/>
      <w:lvlText w:val="o"/>
      <w:lvlJc w:val="left"/>
      <w:pPr>
        <w:ind w:left="1785" w:hanging="360"/>
      </w:pPr>
      <w:rPr>
        <w:rFonts w:ascii="Courier New" w:hAnsi="Courier New" w:cs="Courier New" w:hint="default"/>
      </w:rPr>
    </w:lvl>
    <w:lvl w:ilvl="2" w:tplc="14090005" w:tentative="1">
      <w:start w:val="1"/>
      <w:numFmt w:val="bullet"/>
      <w:lvlText w:val=""/>
      <w:lvlJc w:val="left"/>
      <w:pPr>
        <w:ind w:left="2505" w:hanging="360"/>
      </w:pPr>
      <w:rPr>
        <w:rFonts w:ascii="Wingdings" w:hAnsi="Wingdings" w:hint="default"/>
      </w:rPr>
    </w:lvl>
    <w:lvl w:ilvl="3" w:tplc="14090001" w:tentative="1">
      <w:start w:val="1"/>
      <w:numFmt w:val="bullet"/>
      <w:lvlText w:val=""/>
      <w:lvlJc w:val="left"/>
      <w:pPr>
        <w:ind w:left="3225" w:hanging="360"/>
      </w:pPr>
      <w:rPr>
        <w:rFonts w:ascii="Symbol" w:hAnsi="Symbol" w:hint="default"/>
      </w:rPr>
    </w:lvl>
    <w:lvl w:ilvl="4" w:tplc="14090003" w:tentative="1">
      <w:start w:val="1"/>
      <w:numFmt w:val="bullet"/>
      <w:lvlText w:val="o"/>
      <w:lvlJc w:val="left"/>
      <w:pPr>
        <w:ind w:left="3945" w:hanging="360"/>
      </w:pPr>
      <w:rPr>
        <w:rFonts w:ascii="Courier New" w:hAnsi="Courier New" w:cs="Courier New" w:hint="default"/>
      </w:rPr>
    </w:lvl>
    <w:lvl w:ilvl="5" w:tplc="14090005" w:tentative="1">
      <w:start w:val="1"/>
      <w:numFmt w:val="bullet"/>
      <w:lvlText w:val=""/>
      <w:lvlJc w:val="left"/>
      <w:pPr>
        <w:ind w:left="4665" w:hanging="360"/>
      </w:pPr>
      <w:rPr>
        <w:rFonts w:ascii="Wingdings" w:hAnsi="Wingdings" w:hint="default"/>
      </w:rPr>
    </w:lvl>
    <w:lvl w:ilvl="6" w:tplc="14090001" w:tentative="1">
      <w:start w:val="1"/>
      <w:numFmt w:val="bullet"/>
      <w:lvlText w:val=""/>
      <w:lvlJc w:val="left"/>
      <w:pPr>
        <w:ind w:left="5385" w:hanging="360"/>
      </w:pPr>
      <w:rPr>
        <w:rFonts w:ascii="Symbol" w:hAnsi="Symbol" w:hint="default"/>
      </w:rPr>
    </w:lvl>
    <w:lvl w:ilvl="7" w:tplc="14090003" w:tentative="1">
      <w:start w:val="1"/>
      <w:numFmt w:val="bullet"/>
      <w:lvlText w:val="o"/>
      <w:lvlJc w:val="left"/>
      <w:pPr>
        <w:ind w:left="6105" w:hanging="360"/>
      </w:pPr>
      <w:rPr>
        <w:rFonts w:ascii="Courier New" w:hAnsi="Courier New" w:cs="Courier New" w:hint="default"/>
      </w:rPr>
    </w:lvl>
    <w:lvl w:ilvl="8" w:tplc="14090005" w:tentative="1">
      <w:start w:val="1"/>
      <w:numFmt w:val="bullet"/>
      <w:lvlText w:val=""/>
      <w:lvlJc w:val="left"/>
      <w:pPr>
        <w:ind w:left="6825" w:hanging="360"/>
      </w:pPr>
      <w:rPr>
        <w:rFonts w:ascii="Wingdings" w:hAnsi="Wingdings" w:hint="default"/>
      </w:rPr>
    </w:lvl>
  </w:abstractNum>
  <w:abstractNum w:abstractNumId="14" w15:restartNumberingAfterBreak="0">
    <w:nsid w:val="23970ED2"/>
    <w:multiLevelType w:val="hybridMultilevel"/>
    <w:tmpl w:val="626E7F8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A30109"/>
    <w:multiLevelType w:val="hybridMultilevel"/>
    <w:tmpl w:val="E4BA739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7837772"/>
    <w:multiLevelType w:val="hybridMultilevel"/>
    <w:tmpl w:val="56E623D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B034F81"/>
    <w:multiLevelType w:val="hybridMultilevel"/>
    <w:tmpl w:val="87D469A4"/>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C421210"/>
    <w:multiLevelType w:val="hybridMultilevel"/>
    <w:tmpl w:val="53EA9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D65446B"/>
    <w:multiLevelType w:val="hybridMultilevel"/>
    <w:tmpl w:val="F96C32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DE51309"/>
    <w:multiLevelType w:val="hybridMultilevel"/>
    <w:tmpl w:val="66F4FB30"/>
    <w:lvl w:ilvl="0" w:tplc="142A0B78">
      <w:start w:val="1"/>
      <w:numFmt w:val="bullet"/>
      <w:lvlText w:val=""/>
      <w:lvlJc w:val="left"/>
      <w:pPr>
        <w:ind w:left="720" w:hanging="360"/>
      </w:pPr>
      <w:rPr>
        <w:rFonts w:ascii="Symbol" w:hAnsi="Symbol" w:hint="default"/>
      </w:rPr>
    </w:lvl>
    <w:lvl w:ilvl="1" w:tplc="4FD860E6">
      <w:start w:val="1"/>
      <w:numFmt w:val="bullet"/>
      <w:lvlText w:val="o"/>
      <w:lvlJc w:val="left"/>
      <w:pPr>
        <w:ind w:left="1440" w:hanging="360"/>
      </w:pPr>
      <w:rPr>
        <w:rFonts w:ascii="Courier New" w:hAnsi="Courier New" w:hint="default"/>
      </w:rPr>
    </w:lvl>
    <w:lvl w:ilvl="2" w:tplc="BD9461DC">
      <w:start w:val="1"/>
      <w:numFmt w:val="bullet"/>
      <w:lvlText w:val=""/>
      <w:lvlJc w:val="left"/>
      <w:pPr>
        <w:ind w:left="2160" w:hanging="360"/>
      </w:pPr>
      <w:rPr>
        <w:rFonts w:ascii="Wingdings" w:hAnsi="Wingdings" w:hint="default"/>
      </w:rPr>
    </w:lvl>
    <w:lvl w:ilvl="3" w:tplc="D054BB0A">
      <w:start w:val="1"/>
      <w:numFmt w:val="bullet"/>
      <w:lvlText w:val=""/>
      <w:lvlJc w:val="left"/>
      <w:pPr>
        <w:ind w:left="2880" w:hanging="360"/>
      </w:pPr>
      <w:rPr>
        <w:rFonts w:ascii="Symbol" w:hAnsi="Symbol" w:hint="default"/>
      </w:rPr>
    </w:lvl>
    <w:lvl w:ilvl="4" w:tplc="FB9C14BA">
      <w:start w:val="1"/>
      <w:numFmt w:val="bullet"/>
      <w:lvlText w:val="o"/>
      <w:lvlJc w:val="left"/>
      <w:pPr>
        <w:ind w:left="3600" w:hanging="360"/>
      </w:pPr>
      <w:rPr>
        <w:rFonts w:ascii="Courier New" w:hAnsi="Courier New" w:hint="default"/>
      </w:rPr>
    </w:lvl>
    <w:lvl w:ilvl="5" w:tplc="64B4CCDA">
      <w:start w:val="1"/>
      <w:numFmt w:val="bullet"/>
      <w:lvlText w:val=""/>
      <w:lvlJc w:val="left"/>
      <w:pPr>
        <w:ind w:left="4320" w:hanging="360"/>
      </w:pPr>
      <w:rPr>
        <w:rFonts w:ascii="Wingdings" w:hAnsi="Wingdings" w:hint="default"/>
      </w:rPr>
    </w:lvl>
    <w:lvl w:ilvl="6" w:tplc="3F0E6504">
      <w:start w:val="1"/>
      <w:numFmt w:val="bullet"/>
      <w:lvlText w:val=""/>
      <w:lvlJc w:val="left"/>
      <w:pPr>
        <w:ind w:left="5040" w:hanging="360"/>
      </w:pPr>
      <w:rPr>
        <w:rFonts w:ascii="Symbol" w:hAnsi="Symbol" w:hint="default"/>
      </w:rPr>
    </w:lvl>
    <w:lvl w:ilvl="7" w:tplc="A8344418">
      <w:start w:val="1"/>
      <w:numFmt w:val="bullet"/>
      <w:lvlText w:val="o"/>
      <w:lvlJc w:val="left"/>
      <w:pPr>
        <w:ind w:left="5760" w:hanging="360"/>
      </w:pPr>
      <w:rPr>
        <w:rFonts w:ascii="Courier New" w:hAnsi="Courier New" w:hint="default"/>
      </w:rPr>
    </w:lvl>
    <w:lvl w:ilvl="8" w:tplc="9E36FDE6">
      <w:start w:val="1"/>
      <w:numFmt w:val="bullet"/>
      <w:lvlText w:val=""/>
      <w:lvlJc w:val="left"/>
      <w:pPr>
        <w:ind w:left="6480" w:hanging="360"/>
      </w:pPr>
      <w:rPr>
        <w:rFonts w:ascii="Wingdings" w:hAnsi="Wingdings" w:hint="default"/>
      </w:rPr>
    </w:lvl>
  </w:abstractNum>
  <w:abstractNum w:abstractNumId="22" w15:restartNumberingAfterBreak="0">
    <w:nsid w:val="2F756452"/>
    <w:multiLevelType w:val="hybridMultilevel"/>
    <w:tmpl w:val="DD20B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058673F"/>
    <w:multiLevelType w:val="hybridMultilevel"/>
    <w:tmpl w:val="73E8E806"/>
    <w:lvl w:ilvl="0" w:tplc="1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24B2A5A"/>
    <w:multiLevelType w:val="hybridMultilevel"/>
    <w:tmpl w:val="B6A21620"/>
    <w:lvl w:ilvl="0" w:tplc="1FE4DEE4">
      <w:start w:val="1"/>
      <w:numFmt w:val="bullet"/>
      <w:pStyle w:val="NormalBulleted"/>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3A746EA"/>
    <w:multiLevelType w:val="hybridMultilevel"/>
    <w:tmpl w:val="9E76C0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8FE2B29"/>
    <w:multiLevelType w:val="hybridMultilevel"/>
    <w:tmpl w:val="911C46EC"/>
    <w:lvl w:ilvl="0" w:tplc="5D7CEC08">
      <w:start w:val="1"/>
      <w:numFmt w:val="bullet"/>
      <w:lvlText w:val=""/>
      <w:lvlJc w:val="left"/>
      <w:pPr>
        <w:ind w:left="720" w:hanging="360"/>
      </w:pPr>
      <w:rPr>
        <w:rFonts w:ascii="Symbol" w:hAnsi="Symbol" w:hint="default"/>
        <w:color w:val="C0000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6E5372"/>
    <w:multiLevelType w:val="hybridMultilevel"/>
    <w:tmpl w:val="AA16AEC6"/>
    <w:lvl w:ilvl="0" w:tplc="14090001">
      <w:start w:val="1"/>
      <w:numFmt w:val="bullet"/>
      <w:lvlText w:val=""/>
      <w:lvlJc w:val="left"/>
      <w:pPr>
        <w:ind w:left="720" w:hanging="360"/>
      </w:pPr>
      <w:rPr>
        <w:rFonts w:ascii="Symbol" w:hAnsi="Symbol" w:hint="default"/>
      </w:rPr>
    </w:lvl>
    <w:lvl w:ilvl="1" w:tplc="7BEA1E60">
      <w:start w:val="1"/>
      <w:numFmt w:val="bullet"/>
      <w:lvlText w:val="o"/>
      <w:lvlJc w:val="left"/>
      <w:pPr>
        <w:ind w:left="1440" w:hanging="360"/>
      </w:pPr>
      <w:rPr>
        <w:rFonts w:ascii="Courier New" w:hAnsi="Courier New" w:cs="Courier New" w:hint="default"/>
        <w:color w:val="auto"/>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8B3218"/>
    <w:multiLevelType w:val="hybridMultilevel"/>
    <w:tmpl w:val="E2C402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69172F5"/>
    <w:multiLevelType w:val="hybridMultilevel"/>
    <w:tmpl w:val="F7ECAD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6D77A15"/>
    <w:multiLevelType w:val="hybridMultilevel"/>
    <w:tmpl w:val="42867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7A003F3"/>
    <w:multiLevelType w:val="hybridMultilevel"/>
    <w:tmpl w:val="070A4CA0"/>
    <w:lvl w:ilvl="0" w:tplc="05A4DC60">
      <w:start w:val="1"/>
      <w:numFmt w:val="decimal"/>
      <w:lvlText w:val="%1)"/>
      <w:lvlJc w:val="left"/>
      <w:pPr>
        <w:ind w:left="720" w:hanging="360"/>
      </w:pPr>
      <w:rPr>
        <w:rFonts w:ascii="Segoe UI" w:eastAsia="Times New Roman" w:hAnsi="Segoe UI" w:cs="Segoe UI"/>
        <w:sz w:val="2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4F485122"/>
    <w:multiLevelType w:val="hybridMultilevel"/>
    <w:tmpl w:val="A2923C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02C7EA8"/>
    <w:multiLevelType w:val="hybridMultilevel"/>
    <w:tmpl w:val="0186CB72"/>
    <w:lvl w:ilvl="0" w:tplc="8FC01ABC">
      <w:numFmt w:val="bullet"/>
      <w:lvlText w:val=""/>
      <w:lvlJc w:val="left"/>
      <w:pPr>
        <w:ind w:left="720" w:hanging="360"/>
      </w:pPr>
      <w:rPr>
        <w:rFonts w:ascii="Symbol" w:eastAsia="Times New Roman" w:hAnsi="Symbol" w:cs="Times New Roman"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0342EAA"/>
    <w:multiLevelType w:val="hybridMultilevel"/>
    <w:tmpl w:val="D7A8C6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1F02225"/>
    <w:multiLevelType w:val="hybridMultilevel"/>
    <w:tmpl w:val="7DB4F5B8"/>
    <w:lvl w:ilvl="0" w:tplc="1BFE42A4">
      <w:start w:val="1"/>
      <w:numFmt w:val="bullet"/>
      <w:lvlText w:val=""/>
      <w:lvlJc w:val="left"/>
      <w:pPr>
        <w:ind w:left="720" w:hanging="360"/>
      </w:pPr>
      <w:rPr>
        <w:rFonts w:ascii="Symbol" w:hAnsi="Symbol" w:hint="default"/>
        <w:color w:val="C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2193F2C"/>
    <w:multiLevelType w:val="hybridMultilevel"/>
    <w:tmpl w:val="2F46E826"/>
    <w:lvl w:ilvl="0" w:tplc="6AE2B714">
      <w:start w:val="1"/>
      <w:numFmt w:val="bullet"/>
      <w:lvlText w:val=""/>
      <w:lvlJc w:val="left"/>
      <w:pPr>
        <w:ind w:left="720" w:hanging="360"/>
      </w:pPr>
      <w:rPr>
        <w:rFonts w:ascii="Symbol" w:hAnsi="Symbol" w:hint="default"/>
      </w:rPr>
    </w:lvl>
    <w:lvl w:ilvl="1" w:tplc="FCE0C8BA">
      <w:start w:val="1"/>
      <w:numFmt w:val="bullet"/>
      <w:lvlText w:val="o"/>
      <w:lvlJc w:val="left"/>
      <w:pPr>
        <w:ind w:left="1440" w:hanging="360"/>
      </w:pPr>
      <w:rPr>
        <w:rFonts w:ascii="Courier New" w:hAnsi="Courier New" w:hint="default"/>
      </w:rPr>
    </w:lvl>
    <w:lvl w:ilvl="2" w:tplc="0E761C2A">
      <w:start w:val="1"/>
      <w:numFmt w:val="bullet"/>
      <w:lvlText w:val=""/>
      <w:lvlJc w:val="left"/>
      <w:pPr>
        <w:ind w:left="2160" w:hanging="360"/>
      </w:pPr>
      <w:rPr>
        <w:rFonts w:ascii="Wingdings" w:hAnsi="Wingdings" w:hint="default"/>
      </w:rPr>
    </w:lvl>
    <w:lvl w:ilvl="3" w:tplc="EE723616" w:tentative="1">
      <w:start w:val="1"/>
      <w:numFmt w:val="bullet"/>
      <w:lvlText w:val=""/>
      <w:lvlJc w:val="left"/>
      <w:pPr>
        <w:ind w:left="2880" w:hanging="360"/>
      </w:pPr>
      <w:rPr>
        <w:rFonts w:ascii="Symbol" w:hAnsi="Symbol" w:hint="default"/>
      </w:rPr>
    </w:lvl>
    <w:lvl w:ilvl="4" w:tplc="6AC6C284" w:tentative="1">
      <w:start w:val="1"/>
      <w:numFmt w:val="bullet"/>
      <w:lvlText w:val="o"/>
      <w:lvlJc w:val="left"/>
      <w:pPr>
        <w:ind w:left="3600" w:hanging="360"/>
      </w:pPr>
      <w:rPr>
        <w:rFonts w:ascii="Courier New" w:hAnsi="Courier New" w:hint="default"/>
      </w:rPr>
    </w:lvl>
    <w:lvl w:ilvl="5" w:tplc="FA52A7D0" w:tentative="1">
      <w:start w:val="1"/>
      <w:numFmt w:val="bullet"/>
      <w:lvlText w:val=""/>
      <w:lvlJc w:val="left"/>
      <w:pPr>
        <w:ind w:left="4320" w:hanging="360"/>
      </w:pPr>
      <w:rPr>
        <w:rFonts w:ascii="Wingdings" w:hAnsi="Wingdings" w:hint="default"/>
      </w:rPr>
    </w:lvl>
    <w:lvl w:ilvl="6" w:tplc="6780F1F6" w:tentative="1">
      <w:start w:val="1"/>
      <w:numFmt w:val="bullet"/>
      <w:lvlText w:val=""/>
      <w:lvlJc w:val="left"/>
      <w:pPr>
        <w:ind w:left="5040" w:hanging="360"/>
      </w:pPr>
      <w:rPr>
        <w:rFonts w:ascii="Symbol" w:hAnsi="Symbol" w:hint="default"/>
      </w:rPr>
    </w:lvl>
    <w:lvl w:ilvl="7" w:tplc="FBEE960A" w:tentative="1">
      <w:start w:val="1"/>
      <w:numFmt w:val="bullet"/>
      <w:lvlText w:val="o"/>
      <w:lvlJc w:val="left"/>
      <w:pPr>
        <w:ind w:left="5760" w:hanging="360"/>
      </w:pPr>
      <w:rPr>
        <w:rFonts w:ascii="Courier New" w:hAnsi="Courier New" w:hint="default"/>
      </w:rPr>
    </w:lvl>
    <w:lvl w:ilvl="8" w:tplc="6298D0FA" w:tentative="1">
      <w:start w:val="1"/>
      <w:numFmt w:val="bullet"/>
      <w:lvlText w:val=""/>
      <w:lvlJc w:val="left"/>
      <w:pPr>
        <w:ind w:left="6480" w:hanging="360"/>
      </w:pPr>
      <w:rPr>
        <w:rFonts w:ascii="Wingdings" w:hAnsi="Wingdings" w:hint="default"/>
      </w:rPr>
    </w:lvl>
  </w:abstractNum>
  <w:abstractNum w:abstractNumId="39" w15:restartNumberingAfterBreak="0">
    <w:nsid w:val="534A12A7"/>
    <w:multiLevelType w:val="hybridMultilevel"/>
    <w:tmpl w:val="0CB6E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4B31CAD"/>
    <w:multiLevelType w:val="singleLevel"/>
    <w:tmpl w:val="14090003"/>
    <w:lvl w:ilvl="0">
      <w:start w:val="1"/>
      <w:numFmt w:val="bullet"/>
      <w:lvlText w:val="o"/>
      <w:lvlJc w:val="left"/>
      <w:pPr>
        <w:ind w:left="720" w:hanging="360"/>
      </w:pPr>
      <w:rPr>
        <w:rFonts w:ascii="Courier New" w:hAnsi="Courier New" w:cs="Courier New" w:hint="default"/>
        <w:sz w:val="18"/>
      </w:rPr>
    </w:lvl>
  </w:abstractNum>
  <w:abstractNum w:abstractNumId="41" w15:restartNumberingAfterBreak="0">
    <w:nsid w:val="54FA429B"/>
    <w:multiLevelType w:val="hybridMultilevel"/>
    <w:tmpl w:val="D3F293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56565E1D"/>
    <w:multiLevelType w:val="hybridMultilevel"/>
    <w:tmpl w:val="E59E70A0"/>
    <w:lvl w:ilvl="0" w:tplc="1ADE0828">
      <w:start w:val="1"/>
      <w:numFmt w:val="bullet"/>
      <w:lvlText w:val=""/>
      <w:lvlJc w:val="left"/>
      <w:pPr>
        <w:ind w:left="720" w:hanging="360"/>
      </w:pPr>
      <w:rPr>
        <w:rFonts w:ascii="Symbol" w:hAnsi="Symbol" w:hint="default"/>
        <w:color w:val="C0000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56E42103"/>
    <w:multiLevelType w:val="hybridMultilevel"/>
    <w:tmpl w:val="D1BCD510"/>
    <w:lvl w:ilvl="0" w:tplc="8482FC4C">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A7918AC"/>
    <w:multiLevelType w:val="hybridMultilevel"/>
    <w:tmpl w:val="628047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6161127A"/>
    <w:multiLevelType w:val="hybridMultilevel"/>
    <w:tmpl w:val="D15EA3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68721C8A"/>
    <w:multiLevelType w:val="hybridMultilevel"/>
    <w:tmpl w:val="078CD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6B0D1917"/>
    <w:multiLevelType w:val="hybridMultilevel"/>
    <w:tmpl w:val="3F786CE0"/>
    <w:lvl w:ilvl="0" w:tplc="14090001">
      <w:start w:val="1"/>
      <w:numFmt w:val="bullet"/>
      <w:lvlText w:val=""/>
      <w:lvlJc w:val="left"/>
      <w:pPr>
        <w:ind w:left="-207" w:hanging="360"/>
      </w:pPr>
      <w:rPr>
        <w:rFonts w:ascii="Symbol" w:hAnsi="Symbol" w:hint="default"/>
      </w:rPr>
    </w:lvl>
    <w:lvl w:ilvl="1" w:tplc="14090001">
      <w:start w:val="1"/>
      <w:numFmt w:val="bullet"/>
      <w:lvlText w:val=""/>
      <w:lvlJc w:val="left"/>
      <w:pPr>
        <w:ind w:left="513" w:hanging="360"/>
      </w:pPr>
      <w:rPr>
        <w:rFonts w:ascii="Symbol" w:hAnsi="Symbol" w:hint="default"/>
      </w:rPr>
    </w:lvl>
    <w:lvl w:ilvl="2" w:tplc="14090003">
      <w:start w:val="1"/>
      <w:numFmt w:val="bullet"/>
      <w:lvlText w:val="o"/>
      <w:lvlJc w:val="left"/>
      <w:pPr>
        <w:ind w:left="1233" w:hanging="360"/>
      </w:pPr>
      <w:rPr>
        <w:rFonts w:ascii="Courier New" w:hAnsi="Courier New" w:cs="Courier New"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48" w15:restartNumberingAfterBreak="0">
    <w:nsid w:val="6CA53412"/>
    <w:multiLevelType w:val="hybridMultilevel"/>
    <w:tmpl w:val="2AFC4CD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15:restartNumberingAfterBreak="0">
    <w:nsid w:val="6D7873C3"/>
    <w:multiLevelType w:val="hybridMultilevel"/>
    <w:tmpl w:val="A788C0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DCF6302"/>
    <w:multiLevelType w:val="hybridMultilevel"/>
    <w:tmpl w:val="235017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15:restartNumberingAfterBreak="0">
    <w:nsid w:val="6E8D785B"/>
    <w:multiLevelType w:val="hybridMultilevel"/>
    <w:tmpl w:val="3D6A8F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15:restartNumberingAfterBreak="0">
    <w:nsid w:val="713418FB"/>
    <w:multiLevelType w:val="hybridMultilevel"/>
    <w:tmpl w:val="57AA7774"/>
    <w:lvl w:ilvl="0" w:tplc="14090001">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3" w15:restartNumberingAfterBreak="0">
    <w:nsid w:val="71867513"/>
    <w:multiLevelType w:val="hybridMultilevel"/>
    <w:tmpl w:val="5038F1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71AA4E3A"/>
    <w:multiLevelType w:val="hybridMultilevel"/>
    <w:tmpl w:val="851285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5" w15:restartNumberingAfterBreak="0">
    <w:nsid w:val="76EA45A6"/>
    <w:multiLevelType w:val="hybridMultilevel"/>
    <w:tmpl w:val="9ADEE06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6" w15:restartNumberingAfterBreak="0">
    <w:nsid w:val="77316740"/>
    <w:multiLevelType w:val="hybridMultilevel"/>
    <w:tmpl w:val="EC1815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7" w15:restartNumberingAfterBreak="0">
    <w:nsid w:val="78494A0C"/>
    <w:multiLevelType w:val="hybridMultilevel"/>
    <w:tmpl w:val="911C46EC"/>
    <w:styleLink w:val="MSIHeadingsList"/>
    <w:lvl w:ilvl="0" w:tplc="5D7CEC08">
      <w:start w:val="1"/>
      <w:numFmt w:val="bullet"/>
      <w:lvlText w:val=""/>
      <w:lvlJc w:val="left"/>
      <w:pPr>
        <w:ind w:left="720" w:hanging="360"/>
      </w:pPr>
      <w:rPr>
        <w:rFonts w:ascii="Symbol" w:hAnsi="Symbol" w:hint="default"/>
        <w:color w:val="C0000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790A4271"/>
    <w:multiLevelType w:val="hybridMultilevel"/>
    <w:tmpl w:val="331057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7C1218D3"/>
    <w:multiLevelType w:val="singleLevel"/>
    <w:tmpl w:val="14090001"/>
    <w:lvl w:ilvl="0">
      <w:start w:val="1"/>
      <w:numFmt w:val="bullet"/>
      <w:lvlText w:val=""/>
      <w:lvlJc w:val="left"/>
      <w:pPr>
        <w:ind w:left="720" w:hanging="360"/>
      </w:pPr>
      <w:rPr>
        <w:rFonts w:ascii="Symbol" w:hAnsi="Symbol" w:hint="default"/>
        <w:sz w:val="18"/>
      </w:rPr>
    </w:lvl>
  </w:abstractNum>
  <w:abstractNum w:abstractNumId="60" w15:restartNumberingAfterBreak="0">
    <w:nsid w:val="7DEC117A"/>
    <w:multiLevelType w:val="hybridMultilevel"/>
    <w:tmpl w:val="5D96DF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1" w15:restartNumberingAfterBreak="0">
    <w:nsid w:val="7F0E1466"/>
    <w:multiLevelType w:val="hybridMultilevel"/>
    <w:tmpl w:val="9E4A235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9"/>
  </w:num>
  <w:num w:numId="2">
    <w:abstractNumId w:val="27"/>
  </w:num>
  <w:num w:numId="3">
    <w:abstractNumId w:val="29"/>
  </w:num>
  <w:num w:numId="4">
    <w:abstractNumId w:val="2"/>
  </w:num>
  <w:num w:numId="5">
    <w:abstractNumId w:val="15"/>
  </w:num>
  <w:num w:numId="6">
    <w:abstractNumId w:val="57"/>
  </w:num>
  <w:num w:numId="7">
    <w:abstractNumId w:val="26"/>
  </w:num>
  <w:num w:numId="8">
    <w:abstractNumId w:val="50"/>
  </w:num>
  <w:num w:numId="9">
    <w:abstractNumId w:val="24"/>
  </w:num>
  <w:num w:numId="10">
    <w:abstractNumId w:val="42"/>
  </w:num>
  <w:num w:numId="11">
    <w:abstractNumId w:val="41"/>
  </w:num>
  <w:num w:numId="12">
    <w:abstractNumId w:val="38"/>
  </w:num>
  <w:num w:numId="13">
    <w:abstractNumId w:val="39"/>
  </w:num>
  <w:num w:numId="14">
    <w:abstractNumId w:val="17"/>
  </w:num>
  <w:num w:numId="15">
    <w:abstractNumId w:val="55"/>
  </w:num>
  <w:num w:numId="16">
    <w:abstractNumId w:val="36"/>
  </w:num>
  <w:num w:numId="17">
    <w:abstractNumId w:val="20"/>
  </w:num>
  <w:num w:numId="18">
    <w:abstractNumId w:val="44"/>
  </w:num>
  <w:num w:numId="19">
    <w:abstractNumId w:val="28"/>
  </w:num>
  <w:num w:numId="20">
    <w:abstractNumId w:val="5"/>
  </w:num>
  <w:num w:numId="21">
    <w:abstractNumId w:val="34"/>
  </w:num>
  <w:num w:numId="22">
    <w:abstractNumId w:val="11"/>
  </w:num>
  <w:num w:numId="23">
    <w:abstractNumId w:val="48"/>
  </w:num>
  <w:num w:numId="24">
    <w:abstractNumId w:val="6"/>
  </w:num>
  <w:num w:numId="25">
    <w:abstractNumId w:val="43"/>
  </w:num>
  <w:num w:numId="26">
    <w:abstractNumId w:val="9"/>
  </w:num>
  <w:num w:numId="27">
    <w:abstractNumId w:val="19"/>
  </w:num>
  <w:num w:numId="28">
    <w:abstractNumId w:val="58"/>
  </w:num>
  <w:num w:numId="29">
    <w:abstractNumId w:val="16"/>
  </w:num>
  <w:num w:numId="30">
    <w:abstractNumId w:val="49"/>
  </w:num>
  <w:num w:numId="31">
    <w:abstractNumId w:val="22"/>
  </w:num>
  <w:num w:numId="32">
    <w:abstractNumId w:val="51"/>
  </w:num>
  <w:num w:numId="33">
    <w:abstractNumId w:val="32"/>
  </w:num>
  <w:num w:numId="34">
    <w:abstractNumId w:val="30"/>
  </w:num>
  <w:num w:numId="35">
    <w:abstractNumId w:val="52"/>
  </w:num>
  <w:num w:numId="36">
    <w:abstractNumId w:val="35"/>
  </w:num>
  <w:num w:numId="37">
    <w:abstractNumId w:val="0"/>
  </w:num>
  <w:num w:numId="38">
    <w:abstractNumId w:val="37"/>
  </w:num>
  <w:num w:numId="39">
    <w:abstractNumId w:val="12"/>
  </w:num>
  <w:num w:numId="40">
    <w:abstractNumId w:val="7"/>
  </w:num>
  <w:num w:numId="41">
    <w:abstractNumId w:val="4"/>
  </w:num>
  <w:num w:numId="42">
    <w:abstractNumId w:val="61"/>
  </w:num>
  <w:num w:numId="43">
    <w:abstractNumId w:val="40"/>
  </w:num>
  <w:num w:numId="44">
    <w:abstractNumId w:val="46"/>
  </w:num>
  <w:num w:numId="45">
    <w:abstractNumId w:val="47"/>
  </w:num>
  <w:num w:numId="46">
    <w:abstractNumId w:val="8"/>
  </w:num>
  <w:num w:numId="47">
    <w:abstractNumId w:val="45"/>
  </w:num>
  <w:num w:numId="48">
    <w:abstractNumId w:val="10"/>
  </w:num>
  <w:num w:numId="49">
    <w:abstractNumId w:val="31"/>
  </w:num>
  <w:num w:numId="50">
    <w:abstractNumId w:val="25"/>
  </w:num>
  <w:num w:numId="51">
    <w:abstractNumId w:val="3"/>
  </w:num>
  <w:num w:numId="52">
    <w:abstractNumId w:val="21"/>
  </w:num>
  <w:num w:numId="53">
    <w:abstractNumId w:val="13"/>
  </w:num>
  <w:num w:numId="54">
    <w:abstractNumId w:val="33"/>
  </w:num>
  <w:num w:numId="55">
    <w:abstractNumId w:val="53"/>
  </w:num>
  <w:num w:numId="56">
    <w:abstractNumId w:val="54"/>
  </w:num>
  <w:num w:numId="57">
    <w:abstractNumId w:val="14"/>
  </w:num>
  <w:num w:numId="58">
    <w:abstractNumId w:val="56"/>
  </w:num>
  <w:num w:numId="59">
    <w:abstractNumId w:val="60"/>
  </w:num>
  <w:num w:numId="60">
    <w:abstractNumId w:val="1"/>
  </w:num>
  <w:num w:numId="61">
    <w:abstractNumId w:val="23"/>
  </w:num>
  <w:num w:numId="62">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Segoe U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C78EB"/>
    <w:rsid w:val="00001083"/>
    <w:rsid w:val="000011E1"/>
    <w:rsid w:val="0000120E"/>
    <w:rsid w:val="00001482"/>
    <w:rsid w:val="00001830"/>
    <w:rsid w:val="000019E0"/>
    <w:rsid w:val="00001B64"/>
    <w:rsid w:val="000025B8"/>
    <w:rsid w:val="000027C7"/>
    <w:rsid w:val="000028E4"/>
    <w:rsid w:val="00002952"/>
    <w:rsid w:val="00003412"/>
    <w:rsid w:val="00003951"/>
    <w:rsid w:val="00003F2A"/>
    <w:rsid w:val="00004512"/>
    <w:rsid w:val="000050E4"/>
    <w:rsid w:val="00005282"/>
    <w:rsid w:val="00005633"/>
    <w:rsid w:val="00005BB5"/>
    <w:rsid w:val="00006011"/>
    <w:rsid w:val="00006039"/>
    <w:rsid w:val="0000632D"/>
    <w:rsid w:val="000064FC"/>
    <w:rsid w:val="0000690D"/>
    <w:rsid w:val="00006C76"/>
    <w:rsid w:val="00006C7E"/>
    <w:rsid w:val="00006CC9"/>
    <w:rsid w:val="0000705E"/>
    <w:rsid w:val="000074E8"/>
    <w:rsid w:val="000112E4"/>
    <w:rsid w:val="00011306"/>
    <w:rsid w:val="0001184F"/>
    <w:rsid w:val="00011867"/>
    <w:rsid w:val="00011A1B"/>
    <w:rsid w:val="00011E0E"/>
    <w:rsid w:val="00012102"/>
    <w:rsid w:val="00012557"/>
    <w:rsid w:val="00012956"/>
    <w:rsid w:val="00012D32"/>
    <w:rsid w:val="000135CD"/>
    <w:rsid w:val="00013B34"/>
    <w:rsid w:val="00013EAB"/>
    <w:rsid w:val="00014338"/>
    <w:rsid w:val="000151C9"/>
    <w:rsid w:val="00015605"/>
    <w:rsid w:val="00016DC8"/>
    <w:rsid w:val="000174F9"/>
    <w:rsid w:val="00017E09"/>
    <w:rsid w:val="000200A5"/>
    <w:rsid w:val="000201F3"/>
    <w:rsid w:val="00021B56"/>
    <w:rsid w:val="0002229B"/>
    <w:rsid w:val="0002234D"/>
    <w:rsid w:val="00023E6A"/>
    <w:rsid w:val="0002407F"/>
    <w:rsid w:val="000245C4"/>
    <w:rsid w:val="00025236"/>
    <w:rsid w:val="000257A6"/>
    <w:rsid w:val="0002585B"/>
    <w:rsid w:val="00025A6F"/>
    <w:rsid w:val="0002618D"/>
    <w:rsid w:val="000266FF"/>
    <w:rsid w:val="0002714F"/>
    <w:rsid w:val="00027576"/>
    <w:rsid w:val="0003028E"/>
    <w:rsid w:val="000309CE"/>
    <w:rsid w:val="00030AEE"/>
    <w:rsid w:val="00030B26"/>
    <w:rsid w:val="00030E84"/>
    <w:rsid w:val="00031F18"/>
    <w:rsid w:val="00032156"/>
    <w:rsid w:val="000322F7"/>
    <w:rsid w:val="000323EB"/>
    <w:rsid w:val="0003255F"/>
    <w:rsid w:val="0003265A"/>
    <w:rsid w:val="00032C0A"/>
    <w:rsid w:val="000330F6"/>
    <w:rsid w:val="00033BD9"/>
    <w:rsid w:val="000340C9"/>
    <w:rsid w:val="000349E8"/>
    <w:rsid w:val="00035257"/>
    <w:rsid w:val="000355EE"/>
    <w:rsid w:val="00035D68"/>
    <w:rsid w:val="00035E65"/>
    <w:rsid w:val="00036CFA"/>
    <w:rsid w:val="00037066"/>
    <w:rsid w:val="00037D38"/>
    <w:rsid w:val="0004023A"/>
    <w:rsid w:val="000406A2"/>
    <w:rsid w:val="000410E9"/>
    <w:rsid w:val="00041E6A"/>
    <w:rsid w:val="000424CC"/>
    <w:rsid w:val="0004284E"/>
    <w:rsid w:val="00042CAD"/>
    <w:rsid w:val="00042D20"/>
    <w:rsid w:val="0004414E"/>
    <w:rsid w:val="000443C7"/>
    <w:rsid w:val="0004505A"/>
    <w:rsid w:val="00045B6A"/>
    <w:rsid w:val="00045EBF"/>
    <w:rsid w:val="000461A7"/>
    <w:rsid w:val="0004663B"/>
    <w:rsid w:val="000470F6"/>
    <w:rsid w:val="0004716F"/>
    <w:rsid w:val="00047DF5"/>
    <w:rsid w:val="000501D5"/>
    <w:rsid w:val="000503E3"/>
    <w:rsid w:val="00050568"/>
    <w:rsid w:val="00050D48"/>
    <w:rsid w:val="00050E5F"/>
    <w:rsid w:val="0005152B"/>
    <w:rsid w:val="00052863"/>
    <w:rsid w:val="000535D3"/>
    <w:rsid w:val="00053610"/>
    <w:rsid w:val="00054134"/>
    <w:rsid w:val="00054B44"/>
    <w:rsid w:val="00055129"/>
    <w:rsid w:val="00055153"/>
    <w:rsid w:val="00056AAA"/>
    <w:rsid w:val="00056AC5"/>
    <w:rsid w:val="00057B92"/>
    <w:rsid w:val="00057DC5"/>
    <w:rsid w:val="000608D6"/>
    <w:rsid w:val="00061A82"/>
    <w:rsid w:val="00061DC4"/>
    <w:rsid w:val="0006228D"/>
    <w:rsid w:val="00062394"/>
    <w:rsid w:val="00062CB6"/>
    <w:rsid w:val="00062D3A"/>
    <w:rsid w:val="000630B6"/>
    <w:rsid w:val="000635AD"/>
    <w:rsid w:val="0006374C"/>
    <w:rsid w:val="00063A2C"/>
    <w:rsid w:val="0006423E"/>
    <w:rsid w:val="00064929"/>
    <w:rsid w:val="00066AD5"/>
    <w:rsid w:val="000671B5"/>
    <w:rsid w:val="0006772E"/>
    <w:rsid w:val="0007021B"/>
    <w:rsid w:val="000702D4"/>
    <w:rsid w:val="00070460"/>
    <w:rsid w:val="00070B3A"/>
    <w:rsid w:val="00070D70"/>
    <w:rsid w:val="00070FF3"/>
    <w:rsid w:val="00071033"/>
    <w:rsid w:val="00071BD6"/>
    <w:rsid w:val="00071CE8"/>
    <w:rsid w:val="00071E9C"/>
    <w:rsid w:val="00072AE1"/>
    <w:rsid w:val="00072BD6"/>
    <w:rsid w:val="00072D71"/>
    <w:rsid w:val="00072D9C"/>
    <w:rsid w:val="00074358"/>
    <w:rsid w:val="00074B43"/>
    <w:rsid w:val="00075145"/>
    <w:rsid w:val="00075ADB"/>
    <w:rsid w:val="00075B63"/>
    <w:rsid w:val="00075B78"/>
    <w:rsid w:val="00075D28"/>
    <w:rsid w:val="00075E59"/>
    <w:rsid w:val="00075F10"/>
    <w:rsid w:val="00076040"/>
    <w:rsid w:val="000763E9"/>
    <w:rsid w:val="00076411"/>
    <w:rsid w:val="0007670D"/>
    <w:rsid w:val="00077236"/>
    <w:rsid w:val="000776C5"/>
    <w:rsid w:val="00077F49"/>
    <w:rsid w:val="0008017C"/>
    <w:rsid w:val="000808B2"/>
    <w:rsid w:val="00081A75"/>
    <w:rsid w:val="000820BE"/>
    <w:rsid w:val="00082193"/>
    <w:rsid w:val="00082544"/>
    <w:rsid w:val="000829CA"/>
    <w:rsid w:val="00082CD6"/>
    <w:rsid w:val="00082DD5"/>
    <w:rsid w:val="00083B04"/>
    <w:rsid w:val="00083D41"/>
    <w:rsid w:val="00083D7E"/>
    <w:rsid w:val="0008437D"/>
    <w:rsid w:val="00084EB3"/>
    <w:rsid w:val="0008537F"/>
    <w:rsid w:val="000859E6"/>
    <w:rsid w:val="00085AFE"/>
    <w:rsid w:val="00085B58"/>
    <w:rsid w:val="00085E6A"/>
    <w:rsid w:val="00086B4B"/>
    <w:rsid w:val="00086D08"/>
    <w:rsid w:val="000877DE"/>
    <w:rsid w:val="000877F3"/>
    <w:rsid w:val="000902AE"/>
    <w:rsid w:val="00090F4C"/>
    <w:rsid w:val="00091154"/>
    <w:rsid w:val="000911B0"/>
    <w:rsid w:val="0009431B"/>
    <w:rsid w:val="00094800"/>
    <w:rsid w:val="00095892"/>
    <w:rsid w:val="0009742E"/>
    <w:rsid w:val="00097984"/>
    <w:rsid w:val="000A0E75"/>
    <w:rsid w:val="000A172A"/>
    <w:rsid w:val="000A1D32"/>
    <w:rsid w:val="000A23C1"/>
    <w:rsid w:val="000A28D5"/>
    <w:rsid w:val="000A2987"/>
    <w:rsid w:val="000A3214"/>
    <w:rsid w:val="000A386D"/>
    <w:rsid w:val="000A4052"/>
    <w:rsid w:val="000A41ED"/>
    <w:rsid w:val="000A4BBA"/>
    <w:rsid w:val="000A4F5B"/>
    <w:rsid w:val="000A5098"/>
    <w:rsid w:val="000A517B"/>
    <w:rsid w:val="000A5E03"/>
    <w:rsid w:val="000A61F7"/>
    <w:rsid w:val="000A641A"/>
    <w:rsid w:val="000A681C"/>
    <w:rsid w:val="000A6BEA"/>
    <w:rsid w:val="000A6D44"/>
    <w:rsid w:val="000A6EA4"/>
    <w:rsid w:val="000A7325"/>
    <w:rsid w:val="000A7BED"/>
    <w:rsid w:val="000B0730"/>
    <w:rsid w:val="000B09E0"/>
    <w:rsid w:val="000B0A25"/>
    <w:rsid w:val="000B182F"/>
    <w:rsid w:val="000B1937"/>
    <w:rsid w:val="000B19BF"/>
    <w:rsid w:val="000B23EC"/>
    <w:rsid w:val="000B26D0"/>
    <w:rsid w:val="000B2D01"/>
    <w:rsid w:val="000B2F95"/>
    <w:rsid w:val="000B4A0A"/>
    <w:rsid w:val="000B531C"/>
    <w:rsid w:val="000B6303"/>
    <w:rsid w:val="000B63F5"/>
    <w:rsid w:val="000B71F5"/>
    <w:rsid w:val="000B7481"/>
    <w:rsid w:val="000B7BF6"/>
    <w:rsid w:val="000C0999"/>
    <w:rsid w:val="000C09CB"/>
    <w:rsid w:val="000C0A75"/>
    <w:rsid w:val="000C10D6"/>
    <w:rsid w:val="000C1B0B"/>
    <w:rsid w:val="000C243C"/>
    <w:rsid w:val="000C28E2"/>
    <w:rsid w:val="000C3489"/>
    <w:rsid w:val="000C3524"/>
    <w:rsid w:val="000C3DC2"/>
    <w:rsid w:val="000C43F6"/>
    <w:rsid w:val="000C61C7"/>
    <w:rsid w:val="000C6878"/>
    <w:rsid w:val="000C6D67"/>
    <w:rsid w:val="000C6FD2"/>
    <w:rsid w:val="000C7A55"/>
    <w:rsid w:val="000C7DE3"/>
    <w:rsid w:val="000C7F10"/>
    <w:rsid w:val="000D05CE"/>
    <w:rsid w:val="000D0DB2"/>
    <w:rsid w:val="000D0F34"/>
    <w:rsid w:val="000D1393"/>
    <w:rsid w:val="000D19F4"/>
    <w:rsid w:val="000D1C77"/>
    <w:rsid w:val="000D47A2"/>
    <w:rsid w:val="000D48B0"/>
    <w:rsid w:val="000D586F"/>
    <w:rsid w:val="000D58DD"/>
    <w:rsid w:val="000D5B60"/>
    <w:rsid w:val="000D682B"/>
    <w:rsid w:val="000D6C76"/>
    <w:rsid w:val="000D786F"/>
    <w:rsid w:val="000E11BD"/>
    <w:rsid w:val="000E3A7A"/>
    <w:rsid w:val="000E42F5"/>
    <w:rsid w:val="000E4689"/>
    <w:rsid w:val="000E52C6"/>
    <w:rsid w:val="000E565A"/>
    <w:rsid w:val="000E62E7"/>
    <w:rsid w:val="000E65D4"/>
    <w:rsid w:val="000E699B"/>
    <w:rsid w:val="000E6AB1"/>
    <w:rsid w:val="000E7497"/>
    <w:rsid w:val="000F0217"/>
    <w:rsid w:val="000F0D19"/>
    <w:rsid w:val="000F0F97"/>
    <w:rsid w:val="000F16F0"/>
    <w:rsid w:val="000F1EBF"/>
    <w:rsid w:val="000F242F"/>
    <w:rsid w:val="000F27CE"/>
    <w:rsid w:val="000F2AE2"/>
    <w:rsid w:val="000F2BFF"/>
    <w:rsid w:val="000F2EAC"/>
    <w:rsid w:val="000F2F27"/>
    <w:rsid w:val="000F31E8"/>
    <w:rsid w:val="000F328C"/>
    <w:rsid w:val="000F402D"/>
    <w:rsid w:val="000F41D0"/>
    <w:rsid w:val="000F456C"/>
    <w:rsid w:val="000F576B"/>
    <w:rsid w:val="000F5988"/>
    <w:rsid w:val="000F6F5B"/>
    <w:rsid w:val="000F73DF"/>
    <w:rsid w:val="000F7520"/>
    <w:rsid w:val="000F7BF1"/>
    <w:rsid w:val="00100003"/>
    <w:rsid w:val="00102063"/>
    <w:rsid w:val="00102422"/>
    <w:rsid w:val="00102B4C"/>
    <w:rsid w:val="00102DC7"/>
    <w:rsid w:val="001030B0"/>
    <w:rsid w:val="00103103"/>
    <w:rsid w:val="00104645"/>
    <w:rsid w:val="0010481A"/>
    <w:rsid w:val="001050D0"/>
    <w:rsid w:val="0010541C"/>
    <w:rsid w:val="00105B66"/>
    <w:rsid w:val="001069DE"/>
    <w:rsid w:val="00106CD9"/>
    <w:rsid w:val="00106F93"/>
    <w:rsid w:val="001074F2"/>
    <w:rsid w:val="0011079E"/>
    <w:rsid w:val="001108D7"/>
    <w:rsid w:val="001112D9"/>
    <w:rsid w:val="001114B0"/>
    <w:rsid w:val="00111A19"/>
    <w:rsid w:val="00111BDC"/>
    <w:rsid w:val="00111D50"/>
    <w:rsid w:val="00111FC1"/>
    <w:rsid w:val="0011251F"/>
    <w:rsid w:val="00112CB6"/>
    <w:rsid w:val="00112D0A"/>
    <w:rsid w:val="00113B8E"/>
    <w:rsid w:val="00113C1C"/>
    <w:rsid w:val="00113F44"/>
    <w:rsid w:val="0011416F"/>
    <w:rsid w:val="0011577F"/>
    <w:rsid w:val="00116149"/>
    <w:rsid w:val="00116E10"/>
    <w:rsid w:val="0011787B"/>
    <w:rsid w:val="00120072"/>
    <w:rsid w:val="001201CB"/>
    <w:rsid w:val="001201D7"/>
    <w:rsid w:val="0012053C"/>
    <w:rsid w:val="0012095D"/>
    <w:rsid w:val="00121127"/>
    <w:rsid w:val="001214D8"/>
    <w:rsid w:val="00121676"/>
    <w:rsid w:val="00122363"/>
    <w:rsid w:val="00122C34"/>
    <w:rsid w:val="00122F38"/>
    <w:rsid w:val="00123202"/>
    <w:rsid w:val="00124E3C"/>
    <w:rsid w:val="00126FE6"/>
    <w:rsid w:val="0012761A"/>
    <w:rsid w:val="00127814"/>
    <w:rsid w:val="00127895"/>
    <w:rsid w:val="00127B40"/>
    <w:rsid w:val="001300E8"/>
    <w:rsid w:val="00130AC3"/>
    <w:rsid w:val="00131574"/>
    <w:rsid w:val="001320FF"/>
    <w:rsid w:val="001325D6"/>
    <w:rsid w:val="00132B40"/>
    <w:rsid w:val="00132E35"/>
    <w:rsid w:val="00133533"/>
    <w:rsid w:val="00133593"/>
    <w:rsid w:val="0013400A"/>
    <w:rsid w:val="001342C7"/>
    <w:rsid w:val="00135395"/>
    <w:rsid w:val="0013585C"/>
    <w:rsid w:val="00135C8A"/>
    <w:rsid w:val="00135D56"/>
    <w:rsid w:val="00136241"/>
    <w:rsid w:val="00136361"/>
    <w:rsid w:val="00136434"/>
    <w:rsid w:val="0013674B"/>
    <w:rsid w:val="00136BC9"/>
    <w:rsid w:val="00137F44"/>
    <w:rsid w:val="00140DAA"/>
    <w:rsid w:val="00140FD5"/>
    <w:rsid w:val="00141143"/>
    <w:rsid w:val="0014165B"/>
    <w:rsid w:val="001419E4"/>
    <w:rsid w:val="00141A85"/>
    <w:rsid w:val="00142261"/>
    <w:rsid w:val="00142436"/>
    <w:rsid w:val="00142954"/>
    <w:rsid w:val="001453E0"/>
    <w:rsid w:val="0014567D"/>
    <w:rsid w:val="00145BE6"/>
    <w:rsid w:val="00145C3F"/>
    <w:rsid w:val="0014607B"/>
    <w:rsid w:val="001460E0"/>
    <w:rsid w:val="00146CCC"/>
    <w:rsid w:val="001472F0"/>
    <w:rsid w:val="00147E71"/>
    <w:rsid w:val="00147F71"/>
    <w:rsid w:val="001500AE"/>
    <w:rsid w:val="001502EC"/>
    <w:rsid w:val="0015043C"/>
    <w:rsid w:val="00150A6E"/>
    <w:rsid w:val="00150B30"/>
    <w:rsid w:val="00150E15"/>
    <w:rsid w:val="00151650"/>
    <w:rsid w:val="00151B87"/>
    <w:rsid w:val="00151F61"/>
    <w:rsid w:val="001529A0"/>
    <w:rsid w:val="00152DCD"/>
    <w:rsid w:val="00153214"/>
    <w:rsid w:val="00154900"/>
    <w:rsid w:val="00154B85"/>
    <w:rsid w:val="001553B0"/>
    <w:rsid w:val="0015597B"/>
    <w:rsid w:val="00156679"/>
    <w:rsid w:val="00156BCD"/>
    <w:rsid w:val="001571C6"/>
    <w:rsid w:val="001577D8"/>
    <w:rsid w:val="001579AC"/>
    <w:rsid w:val="0016040B"/>
    <w:rsid w:val="00160803"/>
    <w:rsid w:val="0016152B"/>
    <w:rsid w:val="0016156D"/>
    <w:rsid w:val="0016180E"/>
    <w:rsid w:val="0016304B"/>
    <w:rsid w:val="00163796"/>
    <w:rsid w:val="00163A79"/>
    <w:rsid w:val="00163BE0"/>
    <w:rsid w:val="0016458B"/>
    <w:rsid w:val="0016468A"/>
    <w:rsid w:val="0016591C"/>
    <w:rsid w:val="00165F1A"/>
    <w:rsid w:val="001665F1"/>
    <w:rsid w:val="0016692E"/>
    <w:rsid w:val="00166AC6"/>
    <w:rsid w:val="00166F56"/>
    <w:rsid w:val="00167168"/>
    <w:rsid w:val="00167B64"/>
    <w:rsid w:val="00167DC7"/>
    <w:rsid w:val="001703BE"/>
    <w:rsid w:val="00170A93"/>
    <w:rsid w:val="001714D1"/>
    <w:rsid w:val="00171855"/>
    <w:rsid w:val="00171AA0"/>
    <w:rsid w:val="00173DD8"/>
    <w:rsid w:val="00174536"/>
    <w:rsid w:val="0017503E"/>
    <w:rsid w:val="00176709"/>
    <w:rsid w:val="00176EE2"/>
    <w:rsid w:val="00176FF3"/>
    <w:rsid w:val="00177FDA"/>
    <w:rsid w:val="001800B8"/>
    <w:rsid w:val="001802FB"/>
    <w:rsid w:val="0018036B"/>
    <w:rsid w:val="0018074A"/>
    <w:rsid w:val="00181107"/>
    <w:rsid w:val="0018172D"/>
    <w:rsid w:val="001817BB"/>
    <w:rsid w:val="00181D2F"/>
    <w:rsid w:val="0018265D"/>
    <w:rsid w:val="00182C8E"/>
    <w:rsid w:val="00182FD6"/>
    <w:rsid w:val="0018381C"/>
    <w:rsid w:val="00183A8E"/>
    <w:rsid w:val="00183ABB"/>
    <w:rsid w:val="00184191"/>
    <w:rsid w:val="00184329"/>
    <w:rsid w:val="001844D7"/>
    <w:rsid w:val="00184773"/>
    <w:rsid w:val="00185347"/>
    <w:rsid w:val="001856D8"/>
    <w:rsid w:val="001858C7"/>
    <w:rsid w:val="001858CF"/>
    <w:rsid w:val="00186456"/>
    <w:rsid w:val="0018662D"/>
    <w:rsid w:val="00186929"/>
    <w:rsid w:val="00186CF4"/>
    <w:rsid w:val="00187C47"/>
    <w:rsid w:val="0018FDC4"/>
    <w:rsid w:val="001906AB"/>
    <w:rsid w:val="00191FD0"/>
    <w:rsid w:val="001929A1"/>
    <w:rsid w:val="00192B51"/>
    <w:rsid w:val="00192EBC"/>
    <w:rsid w:val="00193117"/>
    <w:rsid w:val="001932CF"/>
    <w:rsid w:val="001941FC"/>
    <w:rsid w:val="00195007"/>
    <w:rsid w:val="00195A39"/>
    <w:rsid w:val="00195E3A"/>
    <w:rsid w:val="00196492"/>
    <w:rsid w:val="00196968"/>
    <w:rsid w:val="001971A2"/>
    <w:rsid w:val="00197427"/>
    <w:rsid w:val="001978F1"/>
    <w:rsid w:val="001A0036"/>
    <w:rsid w:val="001A057B"/>
    <w:rsid w:val="001A1799"/>
    <w:rsid w:val="001A19D6"/>
    <w:rsid w:val="001A1C8B"/>
    <w:rsid w:val="001A21B4"/>
    <w:rsid w:val="001A24A8"/>
    <w:rsid w:val="001A2F32"/>
    <w:rsid w:val="001A3611"/>
    <w:rsid w:val="001A39A2"/>
    <w:rsid w:val="001A3DA0"/>
    <w:rsid w:val="001A4164"/>
    <w:rsid w:val="001A41D5"/>
    <w:rsid w:val="001A42DB"/>
    <w:rsid w:val="001A47F3"/>
    <w:rsid w:val="001A4A08"/>
    <w:rsid w:val="001A4F7D"/>
    <w:rsid w:val="001A563E"/>
    <w:rsid w:val="001A5841"/>
    <w:rsid w:val="001A5890"/>
    <w:rsid w:val="001A5C5A"/>
    <w:rsid w:val="001A5CF5"/>
    <w:rsid w:val="001A60CD"/>
    <w:rsid w:val="001AD75A"/>
    <w:rsid w:val="001B0132"/>
    <w:rsid w:val="001B0635"/>
    <w:rsid w:val="001B269A"/>
    <w:rsid w:val="001B285B"/>
    <w:rsid w:val="001B39D2"/>
    <w:rsid w:val="001B3CF1"/>
    <w:rsid w:val="001B40D2"/>
    <w:rsid w:val="001B4610"/>
    <w:rsid w:val="001B4BF8"/>
    <w:rsid w:val="001B5131"/>
    <w:rsid w:val="001B5D04"/>
    <w:rsid w:val="001B60F1"/>
    <w:rsid w:val="001B6377"/>
    <w:rsid w:val="001B6AC8"/>
    <w:rsid w:val="001B783A"/>
    <w:rsid w:val="001C0438"/>
    <w:rsid w:val="001C0994"/>
    <w:rsid w:val="001C1409"/>
    <w:rsid w:val="001C3379"/>
    <w:rsid w:val="001C3A1B"/>
    <w:rsid w:val="001C3A87"/>
    <w:rsid w:val="001C4326"/>
    <w:rsid w:val="001C44D0"/>
    <w:rsid w:val="001C489D"/>
    <w:rsid w:val="001C4FB6"/>
    <w:rsid w:val="001C535F"/>
    <w:rsid w:val="001C5868"/>
    <w:rsid w:val="001C60A8"/>
    <w:rsid w:val="001C665E"/>
    <w:rsid w:val="001C6B59"/>
    <w:rsid w:val="001C72E5"/>
    <w:rsid w:val="001D068F"/>
    <w:rsid w:val="001D088B"/>
    <w:rsid w:val="001D08BF"/>
    <w:rsid w:val="001D0BE6"/>
    <w:rsid w:val="001D1424"/>
    <w:rsid w:val="001D1705"/>
    <w:rsid w:val="001D279C"/>
    <w:rsid w:val="001D3541"/>
    <w:rsid w:val="001D3C8C"/>
    <w:rsid w:val="001D3E4E"/>
    <w:rsid w:val="001D5196"/>
    <w:rsid w:val="001D51D6"/>
    <w:rsid w:val="001D5D23"/>
    <w:rsid w:val="001D63EF"/>
    <w:rsid w:val="001D6460"/>
    <w:rsid w:val="001D73B6"/>
    <w:rsid w:val="001D7539"/>
    <w:rsid w:val="001D7788"/>
    <w:rsid w:val="001E11FF"/>
    <w:rsid w:val="001E155B"/>
    <w:rsid w:val="001E163F"/>
    <w:rsid w:val="001E1AE4"/>
    <w:rsid w:val="001E20D3"/>
    <w:rsid w:val="001E224C"/>
    <w:rsid w:val="001E254A"/>
    <w:rsid w:val="001E2CE3"/>
    <w:rsid w:val="001E36FC"/>
    <w:rsid w:val="001E4282"/>
    <w:rsid w:val="001E608D"/>
    <w:rsid w:val="001E6639"/>
    <w:rsid w:val="001E6997"/>
    <w:rsid w:val="001E723B"/>
    <w:rsid w:val="001E7277"/>
    <w:rsid w:val="001E7386"/>
    <w:rsid w:val="001E76C8"/>
    <w:rsid w:val="001F00F9"/>
    <w:rsid w:val="001F0AEF"/>
    <w:rsid w:val="001F1B6D"/>
    <w:rsid w:val="001F24BF"/>
    <w:rsid w:val="001F2654"/>
    <w:rsid w:val="001F3187"/>
    <w:rsid w:val="001F45A7"/>
    <w:rsid w:val="001F4973"/>
    <w:rsid w:val="001F49AD"/>
    <w:rsid w:val="001F5020"/>
    <w:rsid w:val="001F5882"/>
    <w:rsid w:val="001F650C"/>
    <w:rsid w:val="001F6891"/>
    <w:rsid w:val="001F6954"/>
    <w:rsid w:val="001F6B3D"/>
    <w:rsid w:val="001F7103"/>
    <w:rsid w:val="001F7B1C"/>
    <w:rsid w:val="00200830"/>
    <w:rsid w:val="00201944"/>
    <w:rsid w:val="00201A01"/>
    <w:rsid w:val="00201AF7"/>
    <w:rsid w:val="0020217E"/>
    <w:rsid w:val="002022E5"/>
    <w:rsid w:val="00203592"/>
    <w:rsid w:val="00203A8C"/>
    <w:rsid w:val="00203D67"/>
    <w:rsid w:val="00204206"/>
    <w:rsid w:val="00205D37"/>
    <w:rsid w:val="00206125"/>
    <w:rsid w:val="00206250"/>
    <w:rsid w:val="002063A5"/>
    <w:rsid w:val="0020754B"/>
    <w:rsid w:val="0020788F"/>
    <w:rsid w:val="002078FE"/>
    <w:rsid w:val="00207BB9"/>
    <w:rsid w:val="002100E7"/>
    <w:rsid w:val="002104D3"/>
    <w:rsid w:val="00210ACE"/>
    <w:rsid w:val="00210E5C"/>
    <w:rsid w:val="00210F64"/>
    <w:rsid w:val="002112EA"/>
    <w:rsid w:val="00211EE9"/>
    <w:rsid w:val="00211FF7"/>
    <w:rsid w:val="002125A6"/>
    <w:rsid w:val="002127B4"/>
    <w:rsid w:val="00212E18"/>
    <w:rsid w:val="002136D7"/>
    <w:rsid w:val="00213A33"/>
    <w:rsid w:val="00214853"/>
    <w:rsid w:val="00214DB2"/>
    <w:rsid w:val="00215A2B"/>
    <w:rsid w:val="00216159"/>
    <w:rsid w:val="002164C1"/>
    <w:rsid w:val="0021763B"/>
    <w:rsid w:val="002203DD"/>
    <w:rsid w:val="002207D0"/>
    <w:rsid w:val="00220C08"/>
    <w:rsid w:val="00220C30"/>
    <w:rsid w:val="0022109E"/>
    <w:rsid w:val="0022157C"/>
    <w:rsid w:val="00221636"/>
    <w:rsid w:val="0022196E"/>
    <w:rsid w:val="0022258E"/>
    <w:rsid w:val="00222C90"/>
    <w:rsid w:val="0022349D"/>
    <w:rsid w:val="0022365D"/>
    <w:rsid w:val="002246B8"/>
    <w:rsid w:val="0022478F"/>
    <w:rsid w:val="00224920"/>
    <w:rsid w:val="00224C86"/>
    <w:rsid w:val="002252E1"/>
    <w:rsid w:val="002257EC"/>
    <w:rsid w:val="002261AD"/>
    <w:rsid w:val="00226329"/>
    <w:rsid w:val="002269B5"/>
    <w:rsid w:val="00226D8D"/>
    <w:rsid w:val="00227107"/>
    <w:rsid w:val="00227FA9"/>
    <w:rsid w:val="0023043A"/>
    <w:rsid w:val="0023175D"/>
    <w:rsid w:val="002321B0"/>
    <w:rsid w:val="0023249C"/>
    <w:rsid w:val="00232959"/>
    <w:rsid w:val="002335BB"/>
    <w:rsid w:val="0023483B"/>
    <w:rsid w:val="00234A33"/>
    <w:rsid w:val="00235AC2"/>
    <w:rsid w:val="00236618"/>
    <w:rsid w:val="002366BA"/>
    <w:rsid w:val="002368E2"/>
    <w:rsid w:val="002374E5"/>
    <w:rsid w:val="00237823"/>
    <w:rsid w:val="00237AF0"/>
    <w:rsid w:val="00237C4E"/>
    <w:rsid w:val="00240354"/>
    <w:rsid w:val="002409D5"/>
    <w:rsid w:val="00240F76"/>
    <w:rsid w:val="00241A26"/>
    <w:rsid w:val="00242218"/>
    <w:rsid w:val="0024323D"/>
    <w:rsid w:val="002433C1"/>
    <w:rsid w:val="00244718"/>
    <w:rsid w:val="00244CD7"/>
    <w:rsid w:val="002451D2"/>
    <w:rsid w:val="0024552E"/>
    <w:rsid w:val="002459C6"/>
    <w:rsid w:val="00245EB6"/>
    <w:rsid w:val="00246B87"/>
    <w:rsid w:val="00246DB1"/>
    <w:rsid w:val="002476B5"/>
    <w:rsid w:val="002512A7"/>
    <w:rsid w:val="00251C12"/>
    <w:rsid w:val="002520CC"/>
    <w:rsid w:val="0025248C"/>
    <w:rsid w:val="00252630"/>
    <w:rsid w:val="00252E8D"/>
    <w:rsid w:val="00253302"/>
    <w:rsid w:val="00253667"/>
    <w:rsid w:val="002536E3"/>
    <w:rsid w:val="00253DE1"/>
    <w:rsid w:val="00253ECF"/>
    <w:rsid w:val="0025457E"/>
    <w:rsid w:val="002546A1"/>
    <w:rsid w:val="002551A0"/>
    <w:rsid w:val="0025598F"/>
    <w:rsid w:val="00255CE1"/>
    <w:rsid w:val="00256454"/>
    <w:rsid w:val="002607AE"/>
    <w:rsid w:val="00260933"/>
    <w:rsid w:val="00260C38"/>
    <w:rsid w:val="00260FCF"/>
    <w:rsid w:val="002611F5"/>
    <w:rsid w:val="002612DF"/>
    <w:rsid w:val="0026239E"/>
    <w:rsid w:val="00262435"/>
    <w:rsid w:val="002628F4"/>
    <w:rsid w:val="00262BDF"/>
    <w:rsid w:val="00262C6C"/>
    <w:rsid w:val="002631EB"/>
    <w:rsid w:val="00263522"/>
    <w:rsid w:val="002638C7"/>
    <w:rsid w:val="00264A93"/>
    <w:rsid w:val="00264FE0"/>
    <w:rsid w:val="00265448"/>
    <w:rsid w:val="002657D2"/>
    <w:rsid w:val="00266208"/>
    <w:rsid w:val="00267486"/>
    <w:rsid w:val="00267977"/>
    <w:rsid w:val="0027004C"/>
    <w:rsid w:val="00270B81"/>
    <w:rsid w:val="00271A21"/>
    <w:rsid w:val="00271A41"/>
    <w:rsid w:val="00271BC0"/>
    <w:rsid w:val="00271E8B"/>
    <w:rsid w:val="00272D42"/>
    <w:rsid w:val="00273345"/>
    <w:rsid w:val="00273493"/>
    <w:rsid w:val="00273660"/>
    <w:rsid w:val="00273B47"/>
    <w:rsid w:val="00273D4E"/>
    <w:rsid w:val="00275262"/>
    <w:rsid w:val="002752E4"/>
    <w:rsid w:val="002753C7"/>
    <w:rsid w:val="002754CF"/>
    <w:rsid w:val="002754F7"/>
    <w:rsid w:val="002756C1"/>
    <w:rsid w:val="002758B2"/>
    <w:rsid w:val="002758C5"/>
    <w:rsid w:val="00275D08"/>
    <w:rsid w:val="00275D46"/>
    <w:rsid w:val="00275F39"/>
    <w:rsid w:val="00275FC5"/>
    <w:rsid w:val="00276609"/>
    <w:rsid w:val="002768B8"/>
    <w:rsid w:val="00277CD7"/>
    <w:rsid w:val="00280532"/>
    <w:rsid w:val="00280866"/>
    <w:rsid w:val="0028109B"/>
    <w:rsid w:val="002811CF"/>
    <w:rsid w:val="00281591"/>
    <w:rsid w:val="00281B25"/>
    <w:rsid w:val="00281D02"/>
    <w:rsid w:val="00282277"/>
    <w:rsid w:val="002858E3"/>
    <w:rsid w:val="002866B6"/>
    <w:rsid w:val="00286A2A"/>
    <w:rsid w:val="00287906"/>
    <w:rsid w:val="00287AB6"/>
    <w:rsid w:val="00290019"/>
    <w:rsid w:val="002901DB"/>
    <w:rsid w:val="00290A1C"/>
    <w:rsid w:val="0029116C"/>
    <w:rsid w:val="0029190A"/>
    <w:rsid w:val="00291F8D"/>
    <w:rsid w:val="00292C5A"/>
    <w:rsid w:val="00292C96"/>
    <w:rsid w:val="0029304C"/>
    <w:rsid w:val="002938E2"/>
    <w:rsid w:val="0029458D"/>
    <w:rsid w:val="0029487E"/>
    <w:rsid w:val="00294FFD"/>
    <w:rsid w:val="00295241"/>
    <w:rsid w:val="00295509"/>
    <w:rsid w:val="002959F8"/>
    <w:rsid w:val="00295E49"/>
    <w:rsid w:val="002967AA"/>
    <w:rsid w:val="002975BB"/>
    <w:rsid w:val="002A0207"/>
    <w:rsid w:val="002A22C9"/>
    <w:rsid w:val="002A253E"/>
    <w:rsid w:val="002A3309"/>
    <w:rsid w:val="002A36A3"/>
    <w:rsid w:val="002A3AAC"/>
    <w:rsid w:val="002A4901"/>
    <w:rsid w:val="002A4C71"/>
    <w:rsid w:val="002A4DFC"/>
    <w:rsid w:val="002A5BE9"/>
    <w:rsid w:val="002A6249"/>
    <w:rsid w:val="002A651F"/>
    <w:rsid w:val="002A6753"/>
    <w:rsid w:val="002A6C76"/>
    <w:rsid w:val="002A6E3D"/>
    <w:rsid w:val="002A7E58"/>
    <w:rsid w:val="002B047D"/>
    <w:rsid w:val="002B0CB2"/>
    <w:rsid w:val="002B118F"/>
    <w:rsid w:val="002B2322"/>
    <w:rsid w:val="002B250B"/>
    <w:rsid w:val="002B25E8"/>
    <w:rsid w:val="002B2927"/>
    <w:rsid w:val="002B2A4D"/>
    <w:rsid w:val="002B46D6"/>
    <w:rsid w:val="002B4A2F"/>
    <w:rsid w:val="002B5DB7"/>
    <w:rsid w:val="002B682D"/>
    <w:rsid w:val="002B6B82"/>
    <w:rsid w:val="002B732B"/>
    <w:rsid w:val="002B76A7"/>
    <w:rsid w:val="002C1482"/>
    <w:rsid w:val="002C1579"/>
    <w:rsid w:val="002C1A23"/>
    <w:rsid w:val="002C1C8D"/>
    <w:rsid w:val="002C2219"/>
    <w:rsid w:val="002C2552"/>
    <w:rsid w:val="002C3252"/>
    <w:rsid w:val="002C3318"/>
    <w:rsid w:val="002C380A"/>
    <w:rsid w:val="002C43D3"/>
    <w:rsid w:val="002C46A3"/>
    <w:rsid w:val="002C6462"/>
    <w:rsid w:val="002C6ED3"/>
    <w:rsid w:val="002C75A1"/>
    <w:rsid w:val="002C782A"/>
    <w:rsid w:val="002D03C8"/>
    <w:rsid w:val="002D0593"/>
    <w:rsid w:val="002D0DB0"/>
    <w:rsid w:val="002D0DF2"/>
    <w:rsid w:val="002D1364"/>
    <w:rsid w:val="002D164D"/>
    <w:rsid w:val="002D1E6B"/>
    <w:rsid w:val="002D1FAB"/>
    <w:rsid w:val="002D23BD"/>
    <w:rsid w:val="002D26A2"/>
    <w:rsid w:val="002D27A6"/>
    <w:rsid w:val="002D411C"/>
    <w:rsid w:val="002D4CD2"/>
    <w:rsid w:val="002D5E60"/>
    <w:rsid w:val="002D60AF"/>
    <w:rsid w:val="002D6872"/>
    <w:rsid w:val="002D751B"/>
    <w:rsid w:val="002D7D80"/>
    <w:rsid w:val="002D7E85"/>
    <w:rsid w:val="002E0447"/>
    <w:rsid w:val="002E0703"/>
    <w:rsid w:val="002E0B47"/>
    <w:rsid w:val="002E0C8E"/>
    <w:rsid w:val="002E0F1F"/>
    <w:rsid w:val="002E1CC2"/>
    <w:rsid w:val="002E2243"/>
    <w:rsid w:val="002E351B"/>
    <w:rsid w:val="002E36EB"/>
    <w:rsid w:val="002E37C5"/>
    <w:rsid w:val="002E3C8C"/>
    <w:rsid w:val="002E4B92"/>
    <w:rsid w:val="002E5D3D"/>
    <w:rsid w:val="002E7CDC"/>
    <w:rsid w:val="002F0447"/>
    <w:rsid w:val="002F04E1"/>
    <w:rsid w:val="002F071C"/>
    <w:rsid w:val="002F1916"/>
    <w:rsid w:val="002F1A38"/>
    <w:rsid w:val="002F1EDE"/>
    <w:rsid w:val="002F2064"/>
    <w:rsid w:val="002F29EE"/>
    <w:rsid w:val="002F3251"/>
    <w:rsid w:val="002F3360"/>
    <w:rsid w:val="002F3C3F"/>
    <w:rsid w:val="002F4685"/>
    <w:rsid w:val="002F4960"/>
    <w:rsid w:val="002F5869"/>
    <w:rsid w:val="002F5F5A"/>
    <w:rsid w:val="002F6110"/>
    <w:rsid w:val="002F6A31"/>
    <w:rsid w:val="002F6B1C"/>
    <w:rsid w:val="002F7213"/>
    <w:rsid w:val="002F7867"/>
    <w:rsid w:val="002F7A76"/>
    <w:rsid w:val="003007D9"/>
    <w:rsid w:val="00301193"/>
    <w:rsid w:val="003012F3"/>
    <w:rsid w:val="003015BB"/>
    <w:rsid w:val="00302932"/>
    <w:rsid w:val="0030344F"/>
    <w:rsid w:val="0030382F"/>
    <w:rsid w:val="0030408D"/>
    <w:rsid w:val="003040D8"/>
    <w:rsid w:val="003041E3"/>
    <w:rsid w:val="00305459"/>
    <w:rsid w:val="00305737"/>
    <w:rsid w:val="003058A2"/>
    <w:rsid w:val="003060E4"/>
    <w:rsid w:val="003063DB"/>
    <w:rsid w:val="003063E7"/>
    <w:rsid w:val="00306537"/>
    <w:rsid w:val="0030744D"/>
    <w:rsid w:val="0031048A"/>
    <w:rsid w:val="00310510"/>
    <w:rsid w:val="00310647"/>
    <w:rsid w:val="00310714"/>
    <w:rsid w:val="0031093B"/>
    <w:rsid w:val="00310C38"/>
    <w:rsid w:val="00310DA2"/>
    <w:rsid w:val="00311A3E"/>
    <w:rsid w:val="00311D1A"/>
    <w:rsid w:val="003125C2"/>
    <w:rsid w:val="00312FC9"/>
    <w:rsid w:val="00313336"/>
    <w:rsid w:val="003141A2"/>
    <w:rsid w:val="00314258"/>
    <w:rsid w:val="00314BF9"/>
    <w:rsid w:val="00314EEA"/>
    <w:rsid w:val="003151E2"/>
    <w:rsid w:val="00315DEF"/>
    <w:rsid w:val="00315E40"/>
    <w:rsid w:val="00315E50"/>
    <w:rsid w:val="003160E7"/>
    <w:rsid w:val="00316459"/>
    <w:rsid w:val="003165BF"/>
    <w:rsid w:val="00316D63"/>
    <w:rsid w:val="0031714D"/>
    <w:rsid w:val="0031739E"/>
    <w:rsid w:val="00317E90"/>
    <w:rsid w:val="00320C17"/>
    <w:rsid w:val="00321B9C"/>
    <w:rsid w:val="0032236E"/>
    <w:rsid w:val="0032291A"/>
    <w:rsid w:val="00322A44"/>
    <w:rsid w:val="003238DB"/>
    <w:rsid w:val="0032391F"/>
    <w:rsid w:val="00323B79"/>
    <w:rsid w:val="003244C1"/>
    <w:rsid w:val="00324B66"/>
    <w:rsid w:val="0032527F"/>
    <w:rsid w:val="0032535C"/>
    <w:rsid w:val="003260B5"/>
    <w:rsid w:val="003264A1"/>
    <w:rsid w:val="00326865"/>
    <w:rsid w:val="003272AB"/>
    <w:rsid w:val="00327CE1"/>
    <w:rsid w:val="003309CA"/>
    <w:rsid w:val="00330AF4"/>
    <w:rsid w:val="00331331"/>
    <w:rsid w:val="003314A1"/>
    <w:rsid w:val="003314A4"/>
    <w:rsid w:val="003316A2"/>
    <w:rsid w:val="00331C6F"/>
    <w:rsid w:val="003325AA"/>
    <w:rsid w:val="003325AB"/>
    <w:rsid w:val="0033267A"/>
    <w:rsid w:val="003327BC"/>
    <w:rsid w:val="003332D1"/>
    <w:rsid w:val="00333360"/>
    <w:rsid w:val="00333B7B"/>
    <w:rsid w:val="00334067"/>
    <w:rsid w:val="0033412B"/>
    <w:rsid w:val="00334557"/>
    <w:rsid w:val="00334BF2"/>
    <w:rsid w:val="003351D5"/>
    <w:rsid w:val="00335D7F"/>
    <w:rsid w:val="00336957"/>
    <w:rsid w:val="003377D4"/>
    <w:rsid w:val="00337ABE"/>
    <w:rsid w:val="00340646"/>
    <w:rsid w:val="0034093E"/>
    <w:rsid w:val="00340948"/>
    <w:rsid w:val="00341161"/>
    <w:rsid w:val="00341870"/>
    <w:rsid w:val="00341961"/>
    <w:rsid w:val="00341C04"/>
    <w:rsid w:val="00342217"/>
    <w:rsid w:val="0034281B"/>
    <w:rsid w:val="00343365"/>
    <w:rsid w:val="00344242"/>
    <w:rsid w:val="003445F4"/>
    <w:rsid w:val="00344722"/>
    <w:rsid w:val="00344EAB"/>
    <w:rsid w:val="00345A96"/>
    <w:rsid w:val="00345E98"/>
    <w:rsid w:val="0034607A"/>
    <w:rsid w:val="00346A3B"/>
    <w:rsid w:val="00346D46"/>
    <w:rsid w:val="0034700D"/>
    <w:rsid w:val="0034720B"/>
    <w:rsid w:val="0034736B"/>
    <w:rsid w:val="00347FF9"/>
    <w:rsid w:val="00350032"/>
    <w:rsid w:val="00350920"/>
    <w:rsid w:val="00350923"/>
    <w:rsid w:val="00350BDC"/>
    <w:rsid w:val="00350D7F"/>
    <w:rsid w:val="00350DFB"/>
    <w:rsid w:val="003516D0"/>
    <w:rsid w:val="00353501"/>
    <w:rsid w:val="00353734"/>
    <w:rsid w:val="00354DCD"/>
    <w:rsid w:val="00355C46"/>
    <w:rsid w:val="00356244"/>
    <w:rsid w:val="00356707"/>
    <w:rsid w:val="00356A9E"/>
    <w:rsid w:val="00356ADE"/>
    <w:rsid w:val="00357FF3"/>
    <w:rsid w:val="0036010A"/>
    <w:rsid w:val="003606F8"/>
    <w:rsid w:val="00361FBD"/>
    <w:rsid w:val="00362762"/>
    <w:rsid w:val="00362AB2"/>
    <w:rsid w:val="00362AD1"/>
    <w:rsid w:val="00362B7B"/>
    <w:rsid w:val="00362E03"/>
    <w:rsid w:val="00363404"/>
    <w:rsid w:val="00363A1D"/>
    <w:rsid w:val="00363E9C"/>
    <w:rsid w:val="0036418A"/>
    <w:rsid w:val="0036444A"/>
    <w:rsid w:val="00364619"/>
    <w:rsid w:val="00364668"/>
    <w:rsid w:val="003647EF"/>
    <w:rsid w:val="003648EF"/>
    <w:rsid w:val="003649AA"/>
    <w:rsid w:val="00365123"/>
    <w:rsid w:val="00366A20"/>
    <w:rsid w:val="00366D2B"/>
    <w:rsid w:val="003673E6"/>
    <w:rsid w:val="00367C19"/>
    <w:rsid w:val="00370B6A"/>
    <w:rsid w:val="00370E1D"/>
    <w:rsid w:val="0037160B"/>
    <w:rsid w:val="0037160C"/>
    <w:rsid w:val="0037220B"/>
    <w:rsid w:val="00372C07"/>
    <w:rsid w:val="00373590"/>
    <w:rsid w:val="003748CF"/>
    <w:rsid w:val="003753CA"/>
    <w:rsid w:val="00375489"/>
    <w:rsid w:val="00375B23"/>
    <w:rsid w:val="00376005"/>
    <w:rsid w:val="00376152"/>
    <w:rsid w:val="003769D8"/>
    <w:rsid w:val="00377264"/>
    <w:rsid w:val="00377446"/>
    <w:rsid w:val="003779D2"/>
    <w:rsid w:val="00377EDF"/>
    <w:rsid w:val="0038051F"/>
    <w:rsid w:val="00380739"/>
    <w:rsid w:val="00380EB2"/>
    <w:rsid w:val="00381853"/>
    <w:rsid w:val="00382696"/>
    <w:rsid w:val="003828F3"/>
    <w:rsid w:val="003835A8"/>
    <w:rsid w:val="003837D1"/>
    <w:rsid w:val="00383F23"/>
    <w:rsid w:val="00384173"/>
    <w:rsid w:val="0038418B"/>
    <w:rsid w:val="00384D9F"/>
    <w:rsid w:val="00385B70"/>
    <w:rsid w:val="00385E38"/>
    <w:rsid w:val="00385FB0"/>
    <w:rsid w:val="00386A60"/>
    <w:rsid w:val="00386C57"/>
    <w:rsid w:val="00387ED0"/>
    <w:rsid w:val="003901D9"/>
    <w:rsid w:val="0039042B"/>
    <w:rsid w:val="00391100"/>
    <w:rsid w:val="00391449"/>
    <w:rsid w:val="0039199E"/>
    <w:rsid w:val="00391EBB"/>
    <w:rsid w:val="003920AD"/>
    <w:rsid w:val="003920E0"/>
    <w:rsid w:val="003923A1"/>
    <w:rsid w:val="00392DDB"/>
    <w:rsid w:val="00393107"/>
    <w:rsid w:val="00393851"/>
    <w:rsid w:val="00393E68"/>
    <w:rsid w:val="00394493"/>
    <w:rsid w:val="00394691"/>
    <w:rsid w:val="00394A4D"/>
    <w:rsid w:val="00395473"/>
    <w:rsid w:val="0039610E"/>
    <w:rsid w:val="003963B0"/>
    <w:rsid w:val="003970A0"/>
    <w:rsid w:val="00397641"/>
    <w:rsid w:val="0039764C"/>
    <w:rsid w:val="003A0154"/>
    <w:rsid w:val="003A0414"/>
    <w:rsid w:val="003A05D8"/>
    <w:rsid w:val="003A0C39"/>
    <w:rsid w:val="003A1263"/>
    <w:rsid w:val="003A14B6"/>
    <w:rsid w:val="003A2254"/>
    <w:rsid w:val="003A26A5"/>
    <w:rsid w:val="003A2749"/>
    <w:rsid w:val="003A2E1A"/>
    <w:rsid w:val="003A2F63"/>
    <w:rsid w:val="003A3007"/>
    <w:rsid w:val="003A313F"/>
    <w:rsid w:val="003A3761"/>
    <w:rsid w:val="003A3EC5"/>
    <w:rsid w:val="003A44D3"/>
    <w:rsid w:val="003A512D"/>
    <w:rsid w:val="003A5473"/>
    <w:rsid w:val="003A5476"/>
    <w:rsid w:val="003A5FEA"/>
    <w:rsid w:val="003A6009"/>
    <w:rsid w:val="003A6E81"/>
    <w:rsid w:val="003A7590"/>
    <w:rsid w:val="003A7718"/>
    <w:rsid w:val="003A7AC7"/>
    <w:rsid w:val="003A7FDE"/>
    <w:rsid w:val="003B046F"/>
    <w:rsid w:val="003B123E"/>
    <w:rsid w:val="003B17E0"/>
    <w:rsid w:val="003B1D10"/>
    <w:rsid w:val="003B20B8"/>
    <w:rsid w:val="003B268F"/>
    <w:rsid w:val="003B27CB"/>
    <w:rsid w:val="003B2D82"/>
    <w:rsid w:val="003B2E1B"/>
    <w:rsid w:val="003B3453"/>
    <w:rsid w:val="003B35F2"/>
    <w:rsid w:val="003B37DC"/>
    <w:rsid w:val="003B4217"/>
    <w:rsid w:val="003B42D1"/>
    <w:rsid w:val="003B47BD"/>
    <w:rsid w:val="003B6138"/>
    <w:rsid w:val="003B65A3"/>
    <w:rsid w:val="003B68FB"/>
    <w:rsid w:val="003C04E3"/>
    <w:rsid w:val="003C088A"/>
    <w:rsid w:val="003C0A01"/>
    <w:rsid w:val="003C0BA6"/>
    <w:rsid w:val="003C0CF9"/>
    <w:rsid w:val="003C1109"/>
    <w:rsid w:val="003C1EF6"/>
    <w:rsid w:val="003C26F1"/>
    <w:rsid w:val="003C377C"/>
    <w:rsid w:val="003C4654"/>
    <w:rsid w:val="003C4E5C"/>
    <w:rsid w:val="003C5D1E"/>
    <w:rsid w:val="003C6453"/>
    <w:rsid w:val="003C65A1"/>
    <w:rsid w:val="003C6691"/>
    <w:rsid w:val="003C671E"/>
    <w:rsid w:val="003C6BBC"/>
    <w:rsid w:val="003C6E85"/>
    <w:rsid w:val="003C73C3"/>
    <w:rsid w:val="003C753A"/>
    <w:rsid w:val="003C76D4"/>
    <w:rsid w:val="003C79C6"/>
    <w:rsid w:val="003C7DB5"/>
    <w:rsid w:val="003D074A"/>
    <w:rsid w:val="003D0CF1"/>
    <w:rsid w:val="003D0E5D"/>
    <w:rsid w:val="003D109B"/>
    <w:rsid w:val="003D11B6"/>
    <w:rsid w:val="003D137D"/>
    <w:rsid w:val="003D15CC"/>
    <w:rsid w:val="003D16F2"/>
    <w:rsid w:val="003D18F5"/>
    <w:rsid w:val="003D1D82"/>
    <w:rsid w:val="003D1E26"/>
    <w:rsid w:val="003D2CC5"/>
    <w:rsid w:val="003D3926"/>
    <w:rsid w:val="003D45A1"/>
    <w:rsid w:val="003D481E"/>
    <w:rsid w:val="003D4B37"/>
    <w:rsid w:val="003D51A9"/>
    <w:rsid w:val="003D5989"/>
    <w:rsid w:val="003D6810"/>
    <w:rsid w:val="003D73FD"/>
    <w:rsid w:val="003D78B9"/>
    <w:rsid w:val="003E0177"/>
    <w:rsid w:val="003E04C1"/>
    <w:rsid w:val="003E0887"/>
    <w:rsid w:val="003E0BEE"/>
    <w:rsid w:val="003E0C9C"/>
    <w:rsid w:val="003E1034"/>
    <w:rsid w:val="003E18EF"/>
    <w:rsid w:val="003E25D2"/>
    <w:rsid w:val="003E308F"/>
    <w:rsid w:val="003E30F8"/>
    <w:rsid w:val="003E31F2"/>
    <w:rsid w:val="003E32B3"/>
    <w:rsid w:val="003E3388"/>
    <w:rsid w:val="003E364E"/>
    <w:rsid w:val="003E3B0B"/>
    <w:rsid w:val="003E3B15"/>
    <w:rsid w:val="003E4798"/>
    <w:rsid w:val="003E4AFF"/>
    <w:rsid w:val="003E52D9"/>
    <w:rsid w:val="003E5487"/>
    <w:rsid w:val="003E5A48"/>
    <w:rsid w:val="003E658B"/>
    <w:rsid w:val="003E68F9"/>
    <w:rsid w:val="003E6D8A"/>
    <w:rsid w:val="003E74C8"/>
    <w:rsid w:val="003E7C46"/>
    <w:rsid w:val="003F0B90"/>
    <w:rsid w:val="003F11EB"/>
    <w:rsid w:val="003F2106"/>
    <w:rsid w:val="003F2438"/>
    <w:rsid w:val="003F253C"/>
    <w:rsid w:val="003F3398"/>
    <w:rsid w:val="003F3BA8"/>
    <w:rsid w:val="003F3BEE"/>
    <w:rsid w:val="003F43D9"/>
    <w:rsid w:val="003F52A7"/>
    <w:rsid w:val="003F5494"/>
    <w:rsid w:val="003F5A89"/>
    <w:rsid w:val="003F6041"/>
    <w:rsid w:val="003F613D"/>
    <w:rsid w:val="003F696F"/>
    <w:rsid w:val="003F7013"/>
    <w:rsid w:val="0040000A"/>
    <w:rsid w:val="00400D1F"/>
    <w:rsid w:val="004010BF"/>
    <w:rsid w:val="004012BC"/>
    <w:rsid w:val="00401D23"/>
    <w:rsid w:val="0040240C"/>
    <w:rsid w:val="00402887"/>
    <w:rsid w:val="00402CC4"/>
    <w:rsid w:val="00402DD2"/>
    <w:rsid w:val="004032E3"/>
    <w:rsid w:val="004037A7"/>
    <w:rsid w:val="00403ABC"/>
    <w:rsid w:val="00403F15"/>
    <w:rsid w:val="00404148"/>
    <w:rsid w:val="00404393"/>
    <w:rsid w:val="00404F56"/>
    <w:rsid w:val="00405064"/>
    <w:rsid w:val="00405638"/>
    <w:rsid w:val="0040605A"/>
    <w:rsid w:val="00406477"/>
    <w:rsid w:val="00407AD9"/>
    <w:rsid w:val="00407B81"/>
    <w:rsid w:val="00407C73"/>
    <w:rsid w:val="0041073F"/>
    <w:rsid w:val="00411C29"/>
    <w:rsid w:val="00412552"/>
    <w:rsid w:val="00412667"/>
    <w:rsid w:val="00412B73"/>
    <w:rsid w:val="00413021"/>
    <w:rsid w:val="004131D7"/>
    <w:rsid w:val="00413233"/>
    <w:rsid w:val="004133F4"/>
    <w:rsid w:val="00413D40"/>
    <w:rsid w:val="0041446F"/>
    <w:rsid w:val="00414ADC"/>
    <w:rsid w:val="004155EA"/>
    <w:rsid w:val="0041582F"/>
    <w:rsid w:val="00416EDD"/>
    <w:rsid w:val="004170D1"/>
    <w:rsid w:val="004172CE"/>
    <w:rsid w:val="00417782"/>
    <w:rsid w:val="00417C95"/>
    <w:rsid w:val="004208D1"/>
    <w:rsid w:val="00422418"/>
    <w:rsid w:val="0042259D"/>
    <w:rsid w:val="00423754"/>
    <w:rsid w:val="004240D6"/>
    <w:rsid w:val="00424EB2"/>
    <w:rsid w:val="004253CB"/>
    <w:rsid w:val="004259F2"/>
    <w:rsid w:val="00425B6A"/>
    <w:rsid w:val="0042642C"/>
    <w:rsid w:val="004267BF"/>
    <w:rsid w:val="00426EBD"/>
    <w:rsid w:val="004275B1"/>
    <w:rsid w:val="004276DC"/>
    <w:rsid w:val="00427723"/>
    <w:rsid w:val="0042793C"/>
    <w:rsid w:val="004301C6"/>
    <w:rsid w:val="004302DB"/>
    <w:rsid w:val="004303AB"/>
    <w:rsid w:val="00430AF1"/>
    <w:rsid w:val="00430D44"/>
    <w:rsid w:val="00430E2C"/>
    <w:rsid w:val="00430EFD"/>
    <w:rsid w:val="00431135"/>
    <w:rsid w:val="00431436"/>
    <w:rsid w:val="004315AB"/>
    <w:rsid w:val="0043273B"/>
    <w:rsid w:val="00432831"/>
    <w:rsid w:val="00433A42"/>
    <w:rsid w:val="00433B00"/>
    <w:rsid w:val="00434153"/>
    <w:rsid w:val="0043478F"/>
    <w:rsid w:val="00434C1B"/>
    <w:rsid w:val="00434E7A"/>
    <w:rsid w:val="00435176"/>
    <w:rsid w:val="004351D2"/>
    <w:rsid w:val="0043602B"/>
    <w:rsid w:val="00436EC9"/>
    <w:rsid w:val="00437F98"/>
    <w:rsid w:val="004401FF"/>
    <w:rsid w:val="00440482"/>
    <w:rsid w:val="0044072A"/>
    <w:rsid w:val="00440BE0"/>
    <w:rsid w:val="00441CFF"/>
    <w:rsid w:val="004429CE"/>
    <w:rsid w:val="00442C1C"/>
    <w:rsid w:val="0044333E"/>
    <w:rsid w:val="00443549"/>
    <w:rsid w:val="00443AEB"/>
    <w:rsid w:val="0044406D"/>
    <w:rsid w:val="00444935"/>
    <w:rsid w:val="00444FFE"/>
    <w:rsid w:val="004450C9"/>
    <w:rsid w:val="00445815"/>
    <w:rsid w:val="0044584B"/>
    <w:rsid w:val="00445DC8"/>
    <w:rsid w:val="00446B69"/>
    <w:rsid w:val="0044706B"/>
    <w:rsid w:val="0044786C"/>
    <w:rsid w:val="00447C92"/>
    <w:rsid w:val="00447CB7"/>
    <w:rsid w:val="004500D5"/>
    <w:rsid w:val="00450BD5"/>
    <w:rsid w:val="0045117E"/>
    <w:rsid w:val="004517C1"/>
    <w:rsid w:val="00451BCC"/>
    <w:rsid w:val="00451CDD"/>
    <w:rsid w:val="004525E6"/>
    <w:rsid w:val="00452631"/>
    <w:rsid w:val="00452CCF"/>
    <w:rsid w:val="00453C0C"/>
    <w:rsid w:val="00454395"/>
    <w:rsid w:val="0045465C"/>
    <w:rsid w:val="00454BA1"/>
    <w:rsid w:val="00455564"/>
    <w:rsid w:val="00455682"/>
    <w:rsid w:val="00455B58"/>
    <w:rsid w:val="00455CC9"/>
    <w:rsid w:val="00455DD1"/>
    <w:rsid w:val="00455E3A"/>
    <w:rsid w:val="0045661D"/>
    <w:rsid w:val="00456856"/>
    <w:rsid w:val="0045701B"/>
    <w:rsid w:val="00457B68"/>
    <w:rsid w:val="004602AB"/>
    <w:rsid w:val="00460826"/>
    <w:rsid w:val="00460EA7"/>
    <w:rsid w:val="0046113E"/>
    <w:rsid w:val="004615DA"/>
    <w:rsid w:val="0046195B"/>
    <w:rsid w:val="004619E8"/>
    <w:rsid w:val="00461A3E"/>
    <w:rsid w:val="00461C1B"/>
    <w:rsid w:val="00462567"/>
    <w:rsid w:val="0046309E"/>
    <w:rsid w:val="0046351D"/>
    <w:rsid w:val="0046362D"/>
    <w:rsid w:val="004642EA"/>
    <w:rsid w:val="004643DB"/>
    <w:rsid w:val="00464A5A"/>
    <w:rsid w:val="00464D32"/>
    <w:rsid w:val="0046596D"/>
    <w:rsid w:val="00466D27"/>
    <w:rsid w:val="00466DA4"/>
    <w:rsid w:val="004675B2"/>
    <w:rsid w:val="00470A48"/>
    <w:rsid w:val="0047100D"/>
    <w:rsid w:val="00471202"/>
    <w:rsid w:val="00471516"/>
    <w:rsid w:val="00471B1F"/>
    <w:rsid w:val="00471CFA"/>
    <w:rsid w:val="00471DA6"/>
    <w:rsid w:val="00471F43"/>
    <w:rsid w:val="00472C51"/>
    <w:rsid w:val="00473743"/>
    <w:rsid w:val="00473AB6"/>
    <w:rsid w:val="00473F31"/>
    <w:rsid w:val="00474BDF"/>
    <w:rsid w:val="004760FE"/>
    <w:rsid w:val="0047640C"/>
    <w:rsid w:val="004809ED"/>
    <w:rsid w:val="004809FA"/>
    <w:rsid w:val="00480EA4"/>
    <w:rsid w:val="00481E29"/>
    <w:rsid w:val="00482616"/>
    <w:rsid w:val="00482D65"/>
    <w:rsid w:val="00483170"/>
    <w:rsid w:val="00483ED5"/>
    <w:rsid w:val="00484B82"/>
    <w:rsid w:val="00484C91"/>
    <w:rsid w:val="004850FC"/>
    <w:rsid w:val="004856EB"/>
    <w:rsid w:val="0048583F"/>
    <w:rsid w:val="00485DCC"/>
    <w:rsid w:val="00486040"/>
    <w:rsid w:val="004865F6"/>
    <w:rsid w:val="00486EB4"/>
    <w:rsid w:val="00486EF7"/>
    <w:rsid w:val="00487292"/>
    <w:rsid w:val="00487623"/>
    <w:rsid w:val="004877A3"/>
    <w:rsid w:val="00487C04"/>
    <w:rsid w:val="004900E7"/>
    <w:rsid w:val="004907E1"/>
    <w:rsid w:val="00490E1F"/>
    <w:rsid w:val="00491084"/>
    <w:rsid w:val="0049161D"/>
    <w:rsid w:val="00492382"/>
    <w:rsid w:val="00493EA8"/>
    <w:rsid w:val="00494A36"/>
    <w:rsid w:val="00494E27"/>
    <w:rsid w:val="00495293"/>
    <w:rsid w:val="004954CB"/>
    <w:rsid w:val="00495D27"/>
    <w:rsid w:val="0049645D"/>
    <w:rsid w:val="00496517"/>
    <w:rsid w:val="00496BAD"/>
    <w:rsid w:val="004977D7"/>
    <w:rsid w:val="0049782D"/>
    <w:rsid w:val="004A035B"/>
    <w:rsid w:val="004A0767"/>
    <w:rsid w:val="004A129D"/>
    <w:rsid w:val="004A2108"/>
    <w:rsid w:val="004A2E66"/>
    <w:rsid w:val="004A34A3"/>
    <w:rsid w:val="004A38D7"/>
    <w:rsid w:val="004A39B3"/>
    <w:rsid w:val="004A3A85"/>
    <w:rsid w:val="004A43AC"/>
    <w:rsid w:val="004A53A4"/>
    <w:rsid w:val="004A590F"/>
    <w:rsid w:val="004A59CD"/>
    <w:rsid w:val="004A65AC"/>
    <w:rsid w:val="004A756C"/>
    <w:rsid w:val="004A75B0"/>
    <w:rsid w:val="004A778C"/>
    <w:rsid w:val="004A7E03"/>
    <w:rsid w:val="004A7EB8"/>
    <w:rsid w:val="004A7ED3"/>
    <w:rsid w:val="004B0659"/>
    <w:rsid w:val="004B0A44"/>
    <w:rsid w:val="004B10DB"/>
    <w:rsid w:val="004B1DDF"/>
    <w:rsid w:val="004B1F5F"/>
    <w:rsid w:val="004B1F79"/>
    <w:rsid w:val="004B27C2"/>
    <w:rsid w:val="004B2A13"/>
    <w:rsid w:val="004B3080"/>
    <w:rsid w:val="004B43BD"/>
    <w:rsid w:val="004B48C7"/>
    <w:rsid w:val="004B588C"/>
    <w:rsid w:val="004B5DD8"/>
    <w:rsid w:val="004B72A1"/>
    <w:rsid w:val="004B7336"/>
    <w:rsid w:val="004B781D"/>
    <w:rsid w:val="004C0CE5"/>
    <w:rsid w:val="004C1A14"/>
    <w:rsid w:val="004C2DFA"/>
    <w:rsid w:val="004C2E6A"/>
    <w:rsid w:val="004C3A05"/>
    <w:rsid w:val="004C4D39"/>
    <w:rsid w:val="004C5147"/>
    <w:rsid w:val="004C56C6"/>
    <w:rsid w:val="004C64B8"/>
    <w:rsid w:val="004C6568"/>
    <w:rsid w:val="004C6EFE"/>
    <w:rsid w:val="004C7014"/>
    <w:rsid w:val="004C761B"/>
    <w:rsid w:val="004D0D20"/>
    <w:rsid w:val="004D1789"/>
    <w:rsid w:val="004D2100"/>
    <w:rsid w:val="004D2A2D"/>
    <w:rsid w:val="004D35F5"/>
    <w:rsid w:val="004D3BFF"/>
    <w:rsid w:val="004D479F"/>
    <w:rsid w:val="004D4BDC"/>
    <w:rsid w:val="004D4F1F"/>
    <w:rsid w:val="004D5258"/>
    <w:rsid w:val="004D578C"/>
    <w:rsid w:val="004D5F41"/>
    <w:rsid w:val="004D6505"/>
    <w:rsid w:val="004D6689"/>
    <w:rsid w:val="004D76F1"/>
    <w:rsid w:val="004D76F6"/>
    <w:rsid w:val="004D7EB4"/>
    <w:rsid w:val="004E00B2"/>
    <w:rsid w:val="004E0362"/>
    <w:rsid w:val="004E0E3D"/>
    <w:rsid w:val="004E1228"/>
    <w:rsid w:val="004E1713"/>
    <w:rsid w:val="004E1866"/>
    <w:rsid w:val="004E1A62"/>
    <w:rsid w:val="004E1AE7"/>
    <w:rsid w:val="004E1D1D"/>
    <w:rsid w:val="004E20A5"/>
    <w:rsid w:val="004E260B"/>
    <w:rsid w:val="004E2A8D"/>
    <w:rsid w:val="004E2D47"/>
    <w:rsid w:val="004E2DAA"/>
    <w:rsid w:val="004E31F9"/>
    <w:rsid w:val="004E329C"/>
    <w:rsid w:val="004E5D6F"/>
    <w:rsid w:val="004E615A"/>
    <w:rsid w:val="004E63DD"/>
    <w:rsid w:val="004E645D"/>
    <w:rsid w:val="004E652B"/>
    <w:rsid w:val="004E7AC8"/>
    <w:rsid w:val="004E7B19"/>
    <w:rsid w:val="004E7CF8"/>
    <w:rsid w:val="004E7E80"/>
    <w:rsid w:val="004F03B9"/>
    <w:rsid w:val="004F0C94"/>
    <w:rsid w:val="004F0E20"/>
    <w:rsid w:val="004F1231"/>
    <w:rsid w:val="004F1D3D"/>
    <w:rsid w:val="004F1DD3"/>
    <w:rsid w:val="004F1E24"/>
    <w:rsid w:val="004F1E81"/>
    <w:rsid w:val="004F2508"/>
    <w:rsid w:val="004F27E3"/>
    <w:rsid w:val="004F2882"/>
    <w:rsid w:val="004F3B34"/>
    <w:rsid w:val="004F40D4"/>
    <w:rsid w:val="004F4163"/>
    <w:rsid w:val="004F478C"/>
    <w:rsid w:val="004F4ECE"/>
    <w:rsid w:val="004F5D7C"/>
    <w:rsid w:val="004F6190"/>
    <w:rsid w:val="004F66AC"/>
    <w:rsid w:val="004F6DFD"/>
    <w:rsid w:val="004F6EB1"/>
    <w:rsid w:val="005003F7"/>
    <w:rsid w:val="005005F4"/>
    <w:rsid w:val="00500734"/>
    <w:rsid w:val="005009EA"/>
    <w:rsid w:val="005015D7"/>
    <w:rsid w:val="00501948"/>
    <w:rsid w:val="005019AE"/>
    <w:rsid w:val="005025D2"/>
    <w:rsid w:val="00502F31"/>
    <w:rsid w:val="00503669"/>
    <w:rsid w:val="00503749"/>
    <w:rsid w:val="0050406A"/>
    <w:rsid w:val="00504617"/>
    <w:rsid w:val="00504C90"/>
    <w:rsid w:val="00504CF4"/>
    <w:rsid w:val="00504FA7"/>
    <w:rsid w:val="0050635B"/>
    <w:rsid w:val="00506894"/>
    <w:rsid w:val="00507C0E"/>
    <w:rsid w:val="00507D21"/>
    <w:rsid w:val="0051060C"/>
    <w:rsid w:val="0051087E"/>
    <w:rsid w:val="00510D9A"/>
    <w:rsid w:val="00511259"/>
    <w:rsid w:val="00512CEA"/>
    <w:rsid w:val="00513092"/>
    <w:rsid w:val="00513232"/>
    <w:rsid w:val="005139A0"/>
    <w:rsid w:val="00513B38"/>
    <w:rsid w:val="005141C3"/>
    <w:rsid w:val="00514D8F"/>
    <w:rsid w:val="0051518A"/>
    <w:rsid w:val="005151C2"/>
    <w:rsid w:val="0051521B"/>
    <w:rsid w:val="0051596F"/>
    <w:rsid w:val="00516478"/>
    <w:rsid w:val="005164AC"/>
    <w:rsid w:val="00516909"/>
    <w:rsid w:val="005171D6"/>
    <w:rsid w:val="005175D5"/>
    <w:rsid w:val="00517766"/>
    <w:rsid w:val="00520990"/>
    <w:rsid w:val="00521483"/>
    <w:rsid w:val="00521B05"/>
    <w:rsid w:val="00521D37"/>
    <w:rsid w:val="005222FA"/>
    <w:rsid w:val="0052232C"/>
    <w:rsid w:val="00522CF7"/>
    <w:rsid w:val="00523A39"/>
    <w:rsid w:val="00523CAF"/>
    <w:rsid w:val="005240FE"/>
    <w:rsid w:val="00524128"/>
    <w:rsid w:val="0052416B"/>
    <w:rsid w:val="00525AA4"/>
    <w:rsid w:val="00525F56"/>
    <w:rsid w:val="00526604"/>
    <w:rsid w:val="005276CE"/>
    <w:rsid w:val="00527B6E"/>
    <w:rsid w:val="00531159"/>
    <w:rsid w:val="005314D3"/>
    <w:rsid w:val="0053199F"/>
    <w:rsid w:val="00531E12"/>
    <w:rsid w:val="00532131"/>
    <w:rsid w:val="005321E4"/>
    <w:rsid w:val="00532428"/>
    <w:rsid w:val="00533B90"/>
    <w:rsid w:val="00533BA7"/>
    <w:rsid w:val="00534405"/>
    <w:rsid w:val="005348CB"/>
    <w:rsid w:val="00534FFC"/>
    <w:rsid w:val="005361FD"/>
    <w:rsid w:val="0053729D"/>
    <w:rsid w:val="005374A1"/>
    <w:rsid w:val="005375C7"/>
    <w:rsid w:val="00537706"/>
    <w:rsid w:val="00537E2B"/>
    <w:rsid w:val="00540361"/>
    <w:rsid w:val="005410F8"/>
    <w:rsid w:val="0054142A"/>
    <w:rsid w:val="005414F1"/>
    <w:rsid w:val="00541A4A"/>
    <w:rsid w:val="005429B8"/>
    <w:rsid w:val="00542C1E"/>
    <w:rsid w:val="00543828"/>
    <w:rsid w:val="0054434A"/>
    <w:rsid w:val="00544413"/>
    <w:rsid w:val="005444F2"/>
    <w:rsid w:val="00544731"/>
    <w:rsid w:val="005448EC"/>
    <w:rsid w:val="00544A6D"/>
    <w:rsid w:val="0054571F"/>
    <w:rsid w:val="00545963"/>
    <w:rsid w:val="00545974"/>
    <w:rsid w:val="005459B0"/>
    <w:rsid w:val="00547AC4"/>
    <w:rsid w:val="00550256"/>
    <w:rsid w:val="0055041E"/>
    <w:rsid w:val="00550A28"/>
    <w:rsid w:val="00552A13"/>
    <w:rsid w:val="00553165"/>
    <w:rsid w:val="00553276"/>
    <w:rsid w:val="00553958"/>
    <w:rsid w:val="00553A0F"/>
    <w:rsid w:val="00553E90"/>
    <w:rsid w:val="0055421C"/>
    <w:rsid w:val="00554CBB"/>
    <w:rsid w:val="00555055"/>
    <w:rsid w:val="00555190"/>
    <w:rsid w:val="00555853"/>
    <w:rsid w:val="005565E4"/>
    <w:rsid w:val="00556BB7"/>
    <w:rsid w:val="0055737D"/>
    <w:rsid w:val="0055763D"/>
    <w:rsid w:val="00557B02"/>
    <w:rsid w:val="00557FD9"/>
    <w:rsid w:val="0056038E"/>
    <w:rsid w:val="00560D03"/>
    <w:rsid w:val="00560D7C"/>
    <w:rsid w:val="005611DC"/>
    <w:rsid w:val="00561516"/>
    <w:rsid w:val="00561AD5"/>
    <w:rsid w:val="00561B5F"/>
    <w:rsid w:val="005621F2"/>
    <w:rsid w:val="0056270C"/>
    <w:rsid w:val="005628AD"/>
    <w:rsid w:val="00562D46"/>
    <w:rsid w:val="00563D89"/>
    <w:rsid w:val="00565299"/>
    <w:rsid w:val="0056533C"/>
    <w:rsid w:val="00565F76"/>
    <w:rsid w:val="005665FD"/>
    <w:rsid w:val="00566D5B"/>
    <w:rsid w:val="0056746E"/>
    <w:rsid w:val="0056748F"/>
    <w:rsid w:val="00567B58"/>
    <w:rsid w:val="00570A59"/>
    <w:rsid w:val="00570FED"/>
    <w:rsid w:val="00571223"/>
    <w:rsid w:val="005714F5"/>
    <w:rsid w:val="00571C87"/>
    <w:rsid w:val="00572015"/>
    <w:rsid w:val="00572744"/>
    <w:rsid w:val="0057278C"/>
    <w:rsid w:val="00572B8A"/>
    <w:rsid w:val="00572D31"/>
    <w:rsid w:val="00573F7B"/>
    <w:rsid w:val="00574A8A"/>
    <w:rsid w:val="00574D46"/>
    <w:rsid w:val="005762BB"/>
    <w:rsid w:val="005763E0"/>
    <w:rsid w:val="005766CC"/>
    <w:rsid w:val="00577467"/>
    <w:rsid w:val="005806FF"/>
    <w:rsid w:val="00580780"/>
    <w:rsid w:val="00580BE9"/>
    <w:rsid w:val="00581136"/>
    <w:rsid w:val="005811CC"/>
    <w:rsid w:val="00581563"/>
    <w:rsid w:val="00581C5E"/>
    <w:rsid w:val="00581DEB"/>
    <w:rsid w:val="00581EB8"/>
    <w:rsid w:val="00582154"/>
    <w:rsid w:val="005822B9"/>
    <w:rsid w:val="005823DB"/>
    <w:rsid w:val="005832BC"/>
    <w:rsid w:val="005838D2"/>
    <w:rsid w:val="00583FBD"/>
    <w:rsid w:val="005844A6"/>
    <w:rsid w:val="00584D0E"/>
    <w:rsid w:val="00584F42"/>
    <w:rsid w:val="005850F5"/>
    <w:rsid w:val="00586579"/>
    <w:rsid w:val="00586CE3"/>
    <w:rsid w:val="00590019"/>
    <w:rsid w:val="00590352"/>
    <w:rsid w:val="00590F4E"/>
    <w:rsid w:val="00591949"/>
    <w:rsid w:val="005924A7"/>
    <w:rsid w:val="005927B6"/>
    <w:rsid w:val="00592FA0"/>
    <w:rsid w:val="005939FA"/>
    <w:rsid w:val="00595648"/>
    <w:rsid w:val="0059597B"/>
    <w:rsid w:val="00596065"/>
    <w:rsid w:val="00596285"/>
    <w:rsid w:val="00596566"/>
    <w:rsid w:val="00596D0E"/>
    <w:rsid w:val="00597597"/>
    <w:rsid w:val="00597702"/>
    <w:rsid w:val="005A03B3"/>
    <w:rsid w:val="005A0BB0"/>
    <w:rsid w:val="005A158E"/>
    <w:rsid w:val="005A1BC9"/>
    <w:rsid w:val="005A1E2C"/>
    <w:rsid w:val="005A1EE9"/>
    <w:rsid w:val="005A205F"/>
    <w:rsid w:val="005A27CA"/>
    <w:rsid w:val="005A2E06"/>
    <w:rsid w:val="005A2F78"/>
    <w:rsid w:val="005A3114"/>
    <w:rsid w:val="005A3F93"/>
    <w:rsid w:val="005A436F"/>
    <w:rsid w:val="005A43B2"/>
    <w:rsid w:val="005A43B9"/>
    <w:rsid w:val="005A43BD"/>
    <w:rsid w:val="005A44E6"/>
    <w:rsid w:val="005A47E8"/>
    <w:rsid w:val="005A4825"/>
    <w:rsid w:val="005A4891"/>
    <w:rsid w:val="005A4E09"/>
    <w:rsid w:val="005A4E51"/>
    <w:rsid w:val="005A4FBE"/>
    <w:rsid w:val="005A5C8C"/>
    <w:rsid w:val="005A5E1A"/>
    <w:rsid w:val="005A65A1"/>
    <w:rsid w:val="005A748C"/>
    <w:rsid w:val="005A7504"/>
    <w:rsid w:val="005A79E5"/>
    <w:rsid w:val="005B0474"/>
    <w:rsid w:val="005B1741"/>
    <w:rsid w:val="005B1D5E"/>
    <w:rsid w:val="005B1E62"/>
    <w:rsid w:val="005B20AD"/>
    <w:rsid w:val="005B3147"/>
    <w:rsid w:val="005B39C2"/>
    <w:rsid w:val="005B4B17"/>
    <w:rsid w:val="005B575B"/>
    <w:rsid w:val="005B60CB"/>
    <w:rsid w:val="005B6B77"/>
    <w:rsid w:val="005B745E"/>
    <w:rsid w:val="005B7530"/>
    <w:rsid w:val="005B76C4"/>
    <w:rsid w:val="005B76E7"/>
    <w:rsid w:val="005B78C1"/>
    <w:rsid w:val="005C02FC"/>
    <w:rsid w:val="005C11A1"/>
    <w:rsid w:val="005C1528"/>
    <w:rsid w:val="005C155B"/>
    <w:rsid w:val="005C1F1E"/>
    <w:rsid w:val="005C21E1"/>
    <w:rsid w:val="005C2BC1"/>
    <w:rsid w:val="005C3635"/>
    <w:rsid w:val="005C36DE"/>
    <w:rsid w:val="005C4182"/>
    <w:rsid w:val="005C424A"/>
    <w:rsid w:val="005C46EE"/>
    <w:rsid w:val="005C53A6"/>
    <w:rsid w:val="005C541E"/>
    <w:rsid w:val="005C6B82"/>
    <w:rsid w:val="005C6BAD"/>
    <w:rsid w:val="005C70AA"/>
    <w:rsid w:val="005C7173"/>
    <w:rsid w:val="005C7590"/>
    <w:rsid w:val="005C7F1E"/>
    <w:rsid w:val="005D034C"/>
    <w:rsid w:val="005D0AE1"/>
    <w:rsid w:val="005D2A61"/>
    <w:rsid w:val="005D2E6A"/>
    <w:rsid w:val="005D3D17"/>
    <w:rsid w:val="005D4287"/>
    <w:rsid w:val="005D5856"/>
    <w:rsid w:val="005D5A46"/>
    <w:rsid w:val="005D61CA"/>
    <w:rsid w:val="005D62E2"/>
    <w:rsid w:val="005D6674"/>
    <w:rsid w:val="005D7095"/>
    <w:rsid w:val="005D7382"/>
    <w:rsid w:val="005D7435"/>
    <w:rsid w:val="005D760A"/>
    <w:rsid w:val="005E02AB"/>
    <w:rsid w:val="005E08F2"/>
    <w:rsid w:val="005E0D6D"/>
    <w:rsid w:val="005E10F4"/>
    <w:rsid w:val="005E160A"/>
    <w:rsid w:val="005E17D0"/>
    <w:rsid w:val="005E1FE3"/>
    <w:rsid w:val="005E226E"/>
    <w:rsid w:val="005E23B1"/>
    <w:rsid w:val="005E2636"/>
    <w:rsid w:val="005E272E"/>
    <w:rsid w:val="005E2BEC"/>
    <w:rsid w:val="005E30B5"/>
    <w:rsid w:val="005E316E"/>
    <w:rsid w:val="005E340D"/>
    <w:rsid w:val="005E354F"/>
    <w:rsid w:val="005E4256"/>
    <w:rsid w:val="005E42AF"/>
    <w:rsid w:val="005E513B"/>
    <w:rsid w:val="005E5843"/>
    <w:rsid w:val="005E5F3A"/>
    <w:rsid w:val="005E5F89"/>
    <w:rsid w:val="005E6156"/>
    <w:rsid w:val="005E6475"/>
    <w:rsid w:val="005E67A7"/>
    <w:rsid w:val="005E7BD8"/>
    <w:rsid w:val="005E7EA1"/>
    <w:rsid w:val="005E7FB6"/>
    <w:rsid w:val="005F0A03"/>
    <w:rsid w:val="005F0E3C"/>
    <w:rsid w:val="005F18FA"/>
    <w:rsid w:val="005F1E08"/>
    <w:rsid w:val="005F2DFD"/>
    <w:rsid w:val="005F2E64"/>
    <w:rsid w:val="005F3212"/>
    <w:rsid w:val="005F3253"/>
    <w:rsid w:val="005F3BAB"/>
    <w:rsid w:val="005F3F41"/>
    <w:rsid w:val="005F6002"/>
    <w:rsid w:val="005F681D"/>
    <w:rsid w:val="005F745C"/>
    <w:rsid w:val="005F77FC"/>
    <w:rsid w:val="005F7B16"/>
    <w:rsid w:val="005F7B72"/>
    <w:rsid w:val="00600055"/>
    <w:rsid w:val="006010D0"/>
    <w:rsid w:val="006010E6"/>
    <w:rsid w:val="006015D7"/>
    <w:rsid w:val="00601B21"/>
    <w:rsid w:val="00602697"/>
    <w:rsid w:val="006026A8"/>
    <w:rsid w:val="0060339F"/>
    <w:rsid w:val="006039DA"/>
    <w:rsid w:val="00603BB1"/>
    <w:rsid w:val="006041F0"/>
    <w:rsid w:val="00604AEE"/>
    <w:rsid w:val="00604CF4"/>
    <w:rsid w:val="00605C6D"/>
    <w:rsid w:val="00605D06"/>
    <w:rsid w:val="00606032"/>
    <w:rsid w:val="00606884"/>
    <w:rsid w:val="006072AF"/>
    <w:rsid w:val="00607589"/>
    <w:rsid w:val="006076FB"/>
    <w:rsid w:val="00607772"/>
    <w:rsid w:val="00607AC7"/>
    <w:rsid w:val="00611B28"/>
    <w:rsid w:val="006120CA"/>
    <w:rsid w:val="00613496"/>
    <w:rsid w:val="00614271"/>
    <w:rsid w:val="006143D0"/>
    <w:rsid w:val="006144B0"/>
    <w:rsid w:val="00614692"/>
    <w:rsid w:val="006147FC"/>
    <w:rsid w:val="006148B0"/>
    <w:rsid w:val="00614B42"/>
    <w:rsid w:val="00616181"/>
    <w:rsid w:val="00616BED"/>
    <w:rsid w:val="00616CD7"/>
    <w:rsid w:val="00617528"/>
    <w:rsid w:val="00620743"/>
    <w:rsid w:val="00620F61"/>
    <w:rsid w:val="006231E7"/>
    <w:rsid w:val="00623216"/>
    <w:rsid w:val="00623365"/>
    <w:rsid w:val="00623B26"/>
    <w:rsid w:val="00623DB6"/>
    <w:rsid w:val="00624174"/>
    <w:rsid w:val="006241F7"/>
    <w:rsid w:val="006247E4"/>
    <w:rsid w:val="00624C2C"/>
    <w:rsid w:val="00624C58"/>
    <w:rsid w:val="00624EFB"/>
    <w:rsid w:val="0062502D"/>
    <w:rsid w:val="00625C90"/>
    <w:rsid w:val="00625D13"/>
    <w:rsid w:val="00625DDB"/>
    <w:rsid w:val="006264D8"/>
    <w:rsid w:val="00626CF8"/>
    <w:rsid w:val="00626D3E"/>
    <w:rsid w:val="00626F16"/>
    <w:rsid w:val="0062764C"/>
    <w:rsid w:val="00627A27"/>
    <w:rsid w:val="00627CDE"/>
    <w:rsid w:val="00627DFC"/>
    <w:rsid w:val="00627FAC"/>
    <w:rsid w:val="0063026F"/>
    <w:rsid w:val="00630302"/>
    <w:rsid w:val="00630732"/>
    <w:rsid w:val="00630C68"/>
    <w:rsid w:val="00630F36"/>
    <w:rsid w:val="006312E8"/>
    <w:rsid w:val="00631410"/>
    <w:rsid w:val="006314AF"/>
    <w:rsid w:val="00631BD2"/>
    <w:rsid w:val="00631E46"/>
    <w:rsid w:val="0063298A"/>
    <w:rsid w:val="00633482"/>
    <w:rsid w:val="00634AA5"/>
    <w:rsid w:val="00634ED8"/>
    <w:rsid w:val="00635106"/>
    <w:rsid w:val="00635336"/>
    <w:rsid w:val="0063581C"/>
    <w:rsid w:val="00635E7D"/>
    <w:rsid w:val="00636025"/>
    <w:rsid w:val="00636963"/>
    <w:rsid w:val="00636D7D"/>
    <w:rsid w:val="00636ECE"/>
    <w:rsid w:val="00637408"/>
    <w:rsid w:val="00640133"/>
    <w:rsid w:val="006409AE"/>
    <w:rsid w:val="00641D3C"/>
    <w:rsid w:val="00641E48"/>
    <w:rsid w:val="00641E5B"/>
    <w:rsid w:val="00641FB2"/>
    <w:rsid w:val="006420BE"/>
    <w:rsid w:val="0064212A"/>
    <w:rsid w:val="006422D4"/>
    <w:rsid w:val="00642364"/>
    <w:rsid w:val="006423D2"/>
    <w:rsid w:val="006423D7"/>
    <w:rsid w:val="0064241F"/>
    <w:rsid w:val="00642868"/>
    <w:rsid w:val="00642A0B"/>
    <w:rsid w:val="00642E86"/>
    <w:rsid w:val="00643F31"/>
    <w:rsid w:val="00644B82"/>
    <w:rsid w:val="006456F2"/>
    <w:rsid w:val="006467DC"/>
    <w:rsid w:val="00646AFC"/>
    <w:rsid w:val="00646FB2"/>
    <w:rsid w:val="006470C6"/>
    <w:rsid w:val="00647AFE"/>
    <w:rsid w:val="0065036E"/>
    <w:rsid w:val="006512BC"/>
    <w:rsid w:val="00652258"/>
    <w:rsid w:val="00652742"/>
    <w:rsid w:val="00653A5A"/>
    <w:rsid w:val="00653B8F"/>
    <w:rsid w:val="00653D44"/>
    <w:rsid w:val="00654BC2"/>
    <w:rsid w:val="006551D2"/>
    <w:rsid w:val="00655468"/>
    <w:rsid w:val="006554AC"/>
    <w:rsid w:val="00655944"/>
    <w:rsid w:val="00655DC4"/>
    <w:rsid w:val="00656067"/>
    <w:rsid w:val="0065644E"/>
    <w:rsid w:val="00656B0E"/>
    <w:rsid w:val="00656E79"/>
    <w:rsid w:val="00657327"/>
    <w:rsid w:val="006575F4"/>
    <w:rsid w:val="006577FB"/>
    <w:rsid w:val="0065791C"/>
    <w:rsid w:val="006579E6"/>
    <w:rsid w:val="00657CE6"/>
    <w:rsid w:val="006602A9"/>
    <w:rsid w:val="00660682"/>
    <w:rsid w:val="00660F74"/>
    <w:rsid w:val="00661DCF"/>
    <w:rsid w:val="00661DDF"/>
    <w:rsid w:val="0066236B"/>
    <w:rsid w:val="006629DA"/>
    <w:rsid w:val="006629E9"/>
    <w:rsid w:val="00663993"/>
    <w:rsid w:val="00663E86"/>
    <w:rsid w:val="00663EDC"/>
    <w:rsid w:val="006644E3"/>
    <w:rsid w:val="00664A0E"/>
    <w:rsid w:val="00664A9F"/>
    <w:rsid w:val="00665682"/>
    <w:rsid w:val="006662CC"/>
    <w:rsid w:val="006667E3"/>
    <w:rsid w:val="00666D65"/>
    <w:rsid w:val="0066739E"/>
    <w:rsid w:val="00667845"/>
    <w:rsid w:val="00667E20"/>
    <w:rsid w:val="00671078"/>
    <w:rsid w:val="0067167E"/>
    <w:rsid w:val="00671E99"/>
    <w:rsid w:val="00672A1A"/>
    <w:rsid w:val="00672B4D"/>
    <w:rsid w:val="00672D62"/>
    <w:rsid w:val="00672DC4"/>
    <w:rsid w:val="00672EA5"/>
    <w:rsid w:val="00673CC4"/>
    <w:rsid w:val="00674067"/>
    <w:rsid w:val="006744F4"/>
    <w:rsid w:val="006758CA"/>
    <w:rsid w:val="00675F9D"/>
    <w:rsid w:val="006765EC"/>
    <w:rsid w:val="006766B1"/>
    <w:rsid w:val="00676AEC"/>
    <w:rsid w:val="00676DEA"/>
    <w:rsid w:val="0067720E"/>
    <w:rsid w:val="006776A2"/>
    <w:rsid w:val="00680409"/>
    <w:rsid w:val="006807B1"/>
    <w:rsid w:val="0068088C"/>
    <w:rsid w:val="00680A04"/>
    <w:rsid w:val="00680D32"/>
    <w:rsid w:val="0068167D"/>
    <w:rsid w:val="00682B01"/>
    <w:rsid w:val="00683682"/>
    <w:rsid w:val="00684C55"/>
    <w:rsid w:val="00684CC2"/>
    <w:rsid w:val="00685C53"/>
    <w:rsid w:val="00686D80"/>
    <w:rsid w:val="00687B31"/>
    <w:rsid w:val="00687C11"/>
    <w:rsid w:val="00687DB7"/>
    <w:rsid w:val="006902E1"/>
    <w:rsid w:val="00691ADF"/>
    <w:rsid w:val="0069233D"/>
    <w:rsid w:val="00692972"/>
    <w:rsid w:val="00692C22"/>
    <w:rsid w:val="0069336D"/>
    <w:rsid w:val="0069437D"/>
    <w:rsid w:val="00694895"/>
    <w:rsid w:val="006953E0"/>
    <w:rsid w:val="006957D5"/>
    <w:rsid w:val="00695E9C"/>
    <w:rsid w:val="00696101"/>
    <w:rsid w:val="0069620E"/>
    <w:rsid w:val="00696B99"/>
    <w:rsid w:val="006970C6"/>
    <w:rsid w:val="00697CF0"/>
    <w:rsid w:val="00697E2E"/>
    <w:rsid w:val="006A095B"/>
    <w:rsid w:val="006A1D42"/>
    <w:rsid w:val="006A25A2"/>
    <w:rsid w:val="006A29BB"/>
    <w:rsid w:val="006A2AF5"/>
    <w:rsid w:val="006A2C4C"/>
    <w:rsid w:val="006A31A3"/>
    <w:rsid w:val="006A327A"/>
    <w:rsid w:val="006A333C"/>
    <w:rsid w:val="006A3346"/>
    <w:rsid w:val="006A373B"/>
    <w:rsid w:val="006A3A7A"/>
    <w:rsid w:val="006A3B87"/>
    <w:rsid w:val="006A43EE"/>
    <w:rsid w:val="006A4611"/>
    <w:rsid w:val="006A4E9F"/>
    <w:rsid w:val="006A5D86"/>
    <w:rsid w:val="006A5FC1"/>
    <w:rsid w:val="006A635A"/>
    <w:rsid w:val="006A6CAE"/>
    <w:rsid w:val="006A6DB4"/>
    <w:rsid w:val="006A713D"/>
    <w:rsid w:val="006A75A0"/>
    <w:rsid w:val="006A7836"/>
    <w:rsid w:val="006A7B71"/>
    <w:rsid w:val="006B02EC"/>
    <w:rsid w:val="006B04DA"/>
    <w:rsid w:val="006B0801"/>
    <w:rsid w:val="006B08F1"/>
    <w:rsid w:val="006B0B3F"/>
    <w:rsid w:val="006B0E73"/>
    <w:rsid w:val="006B0FFE"/>
    <w:rsid w:val="006B1857"/>
    <w:rsid w:val="006B1E3D"/>
    <w:rsid w:val="006B2973"/>
    <w:rsid w:val="006B31B0"/>
    <w:rsid w:val="006B3815"/>
    <w:rsid w:val="006B3A72"/>
    <w:rsid w:val="006B3ACD"/>
    <w:rsid w:val="006B3B07"/>
    <w:rsid w:val="006B4371"/>
    <w:rsid w:val="006B48E8"/>
    <w:rsid w:val="006B4980"/>
    <w:rsid w:val="006B4A4D"/>
    <w:rsid w:val="006B4E1D"/>
    <w:rsid w:val="006B5695"/>
    <w:rsid w:val="006B5C48"/>
    <w:rsid w:val="006B6ADD"/>
    <w:rsid w:val="006B6D62"/>
    <w:rsid w:val="006B7040"/>
    <w:rsid w:val="006B7B2E"/>
    <w:rsid w:val="006C1D66"/>
    <w:rsid w:val="006C1FEE"/>
    <w:rsid w:val="006C24EA"/>
    <w:rsid w:val="006C2C33"/>
    <w:rsid w:val="006C3EE4"/>
    <w:rsid w:val="006C4701"/>
    <w:rsid w:val="006C4EAB"/>
    <w:rsid w:val="006C51C3"/>
    <w:rsid w:val="006C56BA"/>
    <w:rsid w:val="006C673A"/>
    <w:rsid w:val="006C6813"/>
    <w:rsid w:val="006C6F6B"/>
    <w:rsid w:val="006C6F9F"/>
    <w:rsid w:val="006C78EB"/>
    <w:rsid w:val="006C7B9F"/>
    <w:rsid w:val="006D0184"/>
    <w:rsid w:val="006D08B4"/>
    <w:rsid w:val="006D0966"/>
    <w:rsid w:val="006D0E57"/>
    <w:rsid w:val="006D1028"/>
    <w:rsid w:val="006D110F"/>
    <w:rsid w:val="006D1276"/>
    <w:rsid w:val="006D132A"/>
    <w:rsid w:val="006D1660"/>
    <w:rsid w:val="006D20D1"/>
    <w:rsid w:val="006D25EF"/>
    <w:rsid w:val="006D2843"/>
    <w:rsid w:val="006D2B34"/>
    <w:rsid w:val="006D2B8F"/>
    <w:rsid w:val="006D2DAB"/>
    <w:rsid w:val="006D3ADB"/>
    <w:rsid w:val="006D44C0"/>
    <w:rsid w:val="006D46C4"/>
    <w:rsid w:val="006D57A2"/>
    <w:rsid w:val="006D62E6"/>
    <w:rsid w:val="006D63E5"/>
    <w:rsid w:val="006D6712"/>
    <w:rsid w:val="006D7A4E"/>
    <w:rsid w:val="006D7EE6"/>
    <w:rsid w:val="006E01A7"/>
    <w:rsid w:val="006E01D9"/>
    <w:rsid w:val="006E0AB4"/>
    <w:rsid w:val="006E1753"/>
    <w:rsid w:val="006E1A7E"/>
    <w:rsid w:val="006E234D"/>
    <w:rsid w:val="006E2361"/>
    <w:rsid w:val="006E256F"/>
    <w:rsid w:val="006E3911"/>
    <w:rsid w:val="006E3C96"/>
    <w:rsid w:val="006E3D7A"/>
    <w:rsid w:val="006E4369"/>
    <w:rsid w:val="006E4C9B"/>
    <w:rsid w:val="006E5DCE"/>
    <w:rsid w:val="006E60B3"/>
    <w:rsid w:val="006E633B"/>
    <w:rsid w:val="006E67AF"/>
    <w:rsid w:val="006E6D19"/>
    <w:rsid w:val="006F0881"/>
    <w:rsid w:val="006F09DB"/>
    <w:rsid w:val="006F135B"/>
    <w:rsid w:val="006F1669"/>
    <w:rsid w:val="006F1B67"/>
    <w:rsid w:val="006F1BAB"/>
    <w:rsid w:val="006F28AA"/>
    <w:rsid w:val="006F2B34"/>
    <w:rsid w:val="006F34B8"/>
    <w:rsid w:val="006F3A8E"/>
    <w:rsid w:val="006F3BE4"/>
    <w:rsid w:val="006F4189"/>
    <w:rsid w:val="006F4D9C"/>
    <w:rsid w:val="006F6238"/>
    <w:rsid w:val="006F6923"/>
    <w:rsid w:val="006F7CB0"/>
    <w:rsid w:val="006F7E3B"/>
    <w:rsid w:val="0070032B"/>
    <w:rsid w:val="00700874"/>
    <w:rsid w:val="0070091D"/>
    <w:rsid w:val="00700BE0"/>
    <w:rsid w:val="007019A6"/>
    <w:rsid w:val="0070241E"/>
    <w:rsid w:val="0070264C"/>
    <w:rsid w:val="00702854"/>
    <w:rsid w:val="00702D62"/>
    <w:rsid w:val="00705DF5"/>
    <w:rsid w:val="00706656"/>
    <w:rsid w:val="0070698B"/>
    <w:rsid w:val="00706E3A"/>
    <w:rsid w:val="007100C2"/>
    <w:rsid w:val="007104BB"/>
    <w:rsid w:val="00710754"/>
    <w:rsid w:val="00710E1A"/>
    <w:rsid w:val="00711EF6"/>
    <w:rsid w:val="00711FFE"/>
    <w:rsid w:val="007122A3"/>
    <w:rsid w:val="00712631"/>
    <w:rsid w:val="00712A2C"/>
    <w:rsid w:val="00713638"/>
    <w:rsid w:val="00713E57"/>
    <w:rsid w:val="00713F62"/>
    <w:rsid w:val="0071460B"/>
    <w:rsid w:val="00714D0A"/>
    <w:rsid w:val="00714E0B"/>
    <w:rsid w:val="00714F81"/>
    <w:rsid w:val="007154B4"/>
    <w:rsid w:val="0071581D"/>
    <w:rsid w:val="00715943"/>
    <w:rsid w:val="00715ED7"/>
    <w:rsid w:val="007167CC"/>
    <w:rsid w:val="00716867"/>
    <w:rsid w:val="007173E6"/>
    <w:rsid w:val="0071741C"/>
    <w:rsid w:val="0071783A"/>
    <w:rsid w:val="0072013C"/>
    <w:rsid w:val="007201E8"/>
    <w:rsid w:val="00721997"/>
    <w:rsid w:val="00722B83"/>
    <w:rsid w:val="00723A8B"/>
    <w:rsid w:val="007251D2"/>
    <w:rsid w:val="00726566"/>
    <w:rsid w:val="00726762"/>
    <w:rsid w:val="007269F8"/>
    <w:rsid w:val="00726D04"/>
    <w:rsid w:val="00727798"/>
    <w:rsid w:val="00727E37"/>
    <w:rsid w:val="00731F39"/>
    <w:rsid w:val="007328AF"/>
    <w:rsid w:val="00732A96"/>
    <w:rsid w:val="00732B80"/>
    <w:rsid w:val="00732ECB"/>
    <w:rsid w:val="00733480"/>
    <w:rsid w:val="00734B30"/>
    <w:rsid w:val="007352C1"/>
    <w:rsid w:val="007355C5"/>
    <w:rsid w:val="007357BE"/>
    <w:rsid w:val="007358BA"/>
    <w:rsid w:val="0073591E"/>
    <w:rsid w:val="00735AB5"/>
    <w:rsid w:val="00736114"/>
    <w:rsid w:val="00736AEC"/>
    <w:rsid w:val="00736D0B"/>
    <w:rsid w:val="00736E41"/>
    <w:rsid w:val="00736FAE"/>
    <w:rsid w:val="00736FE4"/>
    <w:rsid w:val="0073736D"/>
    <w:rsid w:val="007376AE"/>
    <w:rsid w:val="00737CCD"/>
    <w:rsid w:val="00740150"/>
    <w:rsid w:val="007401D2"/>
    <w:rsid w:val="0074101A"/>
    <w:rsid w:val="00741D8B"/>
    <w:rsid w:val="00741DFD"/>
    <w:rsid w:val="00742182"/>
    <w:rsid w:val="007428A1"/>
    <w:rsid w:val="00742B90"/>
    <w:rsid w:val="00742F82"/>
    <w:rsid w:val="00743E56"/>
    <w:rsid w:val="00743F0F"/>
    <w:rsid w:val="0074434D"/>
    <w:rsid w:val="00744D66"/>
    <w:rsid w:val="007451C7"/>
    <w:rsid w:val="0074548F"/>
    <w:rsid w:val="0074655E"/>
    <w:rsid w:val="00746A06"/>
    <w:rsid w:val="00746A8B"/>
    <w:rsid w:val="00746ABE"/>
    <w:rsid w:val="00746C76"/>
    <w:rsid w:val="00747B8C"/>
    <w:rsid w:val="00747FF0"/>
    <w:rsid w:val="007505C8"/>
    <w:rsid w:val="00750A40"/>
    <w:rsid w:val="00750CDC"/>
    <w:rsid w:val="00751264"/>
    <w:rsid w:val="0075214D"/>
    <w:rsid w:val="007529C5"/>
    <w:rsid w:val="00753A9A"/>
    <w:rsid w:val="00753BA8"/>
    <w:rsid w:val="00754BB9"/>
    <w:rsid w:val="0075553E"/>
    <w:rsid w:val="0075615B"/>
    <w:rsid w:val="00756381"/>
    <w:rsid w:val="00756BD0"/>
    <w:rsid w:val="007570C4"/>
    <w:rsid w:val="00757362"/>
    <w:rsid w:val="007574B4"/>
    <w:rsid w:val="007577E7"/>
    <w:rsid w:val="007605B8"/>
    <w:rsid w:val="0076161C"/>
    <w:rsid w:val="00761855"/>
    <w:rsid w:val="007620AE"/>
    <w:rsid w:val="00762583"/>
    <w:rsid w:val="00762AEA"/>
    <w:rsid w:val="00763608"/>
    <w:rsid w:val="0076396A"/>
    <w:rsid w:val="00764164"/>
    <w:rsid w:val="0076575A"/>
    <w:rsid w:val="00765B89"/>
    <w:rsid w:val="007662A1"/>
    <w:rsid w:val="007663DB"/>
    <w:rsid w:val="00766596"/>
    <w:rsid w:val="0076696D"/>
    <w:rsid w:val="00766FE7"/>
    <w:rsid w:val="007672B5"/>
    <w:rsid w:val="007678CA"/>
    <w:rsid w:val="007679FF"/>
    <w:rsid w:val="00770693"/>
    <w:rsid w:val="00770D5D"/>
    <w:rsid w:val="0077165E"/>
    <w:rsid w:val="00771B1E"/>
    <w:rsid w:val="00771FA5"/>
    <w:rsid w:val="007722F2"/>
    <w:rsid w:val="00772D9D"/>
    <w:rsid w:val="007732B4"/>
    <w:rsid w:val="00773C95"/>
    <w:rsid w:val="007757D7"/>
    <w:rsid w:val="00775837"/>
    <w:rsid w:val="00777602"/>
    <w:rsid w:val="00777A64"/>
    <w:rsid w:val="00777CB6"/>
    <w:rsid w:val="00780766"/>
    <w:rsid w:val="00781170"/>
    <w:rsid w:val="00781191"/>
    <w:rsid w:val="0078171E"/>
    <w:rsid w:val="00782117"/>
    <w:rsid w:val="0078289D"/>
    <w:rsid w:val="00782FC0"/>
    <w:rsid w:val="00783034"/>
    <w:rsid w:val="00783477"/>
    <w:rsid w:val="007836B1"/>
    <w:rsid w:val="0078373A"/>
    <w:rsid w:val="00783BA9"/>
    <w:rsid w:val="00783DF5"/>
    <w:rsid w:val="00784404"/>
    <w:rsid w:val="0078488C"/>
    <w:rsid w:val="007848A9"/>
    <w:rsid w:val="007858D3"/>
    <w:rsid w:val="00785E0C"/>
    <w:rsid w:val="0078636F"/>
    <w:rsid w:val="007863CB"/>
    <w:rsid w:val="0078658E"/>
    <w:rsid w:val="00786709"/>
    <w:rsid w:val="00786DED"/>
    <w:rsid w:val="00786F16"/>
    <w:rsid w:val="00787185"/>
    <w:rsid w:val="00790A5E"/>
    <w:rsid w:val="00790F6A"/>
    <w:rsid w:val="0079105C"/>
    <w:rsid w:val="00791253"/>
    <w:rsid w:val="00791362"/>
    <w:rsid w:val="007920E2"/>
    <w:rsid w:val="00792A6E"/>
    <w:rsid w:val="00792D6B"/>
    <w:rsid w:val="00793D57"/>
    <w:rsid w:val="00794411"/>
    <w:rsid w:val="00794900"/>
    <w:rsid w:val="0079566E"/>
    <w:rsid w:val="00795B34"/>
    <w:rsid w:val="00796061"/>
    <w:rsid w:val="007960C0"/>
    <w:rsid w:val="0079618B"/>
    <w:rsid w:val="00797BD2"/>
    <w:rsid w:val="00797C1D"/>
    <w:rsid w:val="007A067F"/>
    <w:rsid w:val="007A085F"/>
    <w:rsid w:val="007A2374"/>
    <w:rsid w:val="007A338B"/>
    <w:rsid w:val="007A360F"/>
    <w:rsid w:val="007A3AC8"/>
    <w:rsid w:val="007A3E9C"/>
    <w:rsid w:val="007A4A37"/>
    <w:rsid w:val="007A5788"/>
    <w:rsid w:val="007A584F"/>
    <w:rsid w:val="007A595B"/>
    <w:rsid w:val="007A5B46"/>
    <w:rsid w:val="007A5FB2"/>
    <w:rsid w:val="007A6C00"/>
    <w:rsid w:val="007A6F05"/>
    <w:rsid w:val="007A704E"/>
    <w:rsid w:val="007A7199"/>
    <w:rsid w:val="007A7A7A"/>
    <w:rsid w:val="007B0102"/>
    <w:rsid w:val="007B0972"/>
    <w:rsid w:val="007B0B01"/>
    <w:rsid w:val="007B0C99"/>
    <w:rsid w:val="007B12A0"/>
    <w:rsid w:val="007B1770"/>
    <w:rsid w:val="007B1CE4"/>
    <w:rsid w:val="007B2B7A"/>
    <w:rsid w:val="007B3526"/>
    <w:rsid w:val="007B3D63"/>
    <w:rsid w:val="007B406F"/>
    <w:rsid w:val="007B427D"/>
    <w:rsid w:val="007B42C9"/>
    <w:rsid w:val="007B4420"/>
    <w:rsid w:val="007B4C35"/>
    <w:rsid w:val="007B4D3E"/>
    <w:rsid w:val="007B4F22"/>
    <w:rsid w:val="007B54DA"/>
    <w:rsid w:val="007B56F3"/>
    <w:rsid w:val="007B5A06"/>
    <w:rsid w:val="007B6BB2"/>
    <w:rsid w:val="007B7C70"/>
    <w:rsid w:val="007B7DEB"/>
    <w:rsid w:val="007C0449"/>
    <w:rsid w:val="007C08C5"/>
    <w:rsid w:val="007C0F60"/>
    <w:rsid w:val="007C1C35"/>
    <w:rsid w:val="007C29A1"/>
    <w:rsid w:val="007C3491"/>
    <w:rsid w:val="007C447D"/>
    <w:rsid w:val="007C4E20"/>
    <w:rsid w:val="007C4F6D"/>
    <w:rsid w:val="007C50C3"/>
    <w:rsid w:val="007C54DC"/>
    <w:rsid w:val="007C553D"/>
    <w:rsid w:val="007C57C9"/>
    <w:rsid w:val="007C5F44"/>
    <w:rsid w:val="007C5F6F"/>
    <w:rsid w:val="007C60C4"/>
    <w:rsid w:val="007C7513"/>
    <w:rsid w:val="007C7EBF"/>
    <w:rsid w:val="007D022F"/>
    <w:rsid w:val="007D0951"/>
    <w:rsid w:val="007D0CB0"/>
    <w:rsid w:val="007D17CC"/>
    <w:rsid w:val="007D1C01"/>
    <w:rsid w:val="007D1CE9"/>
    <w:rsid w:val="007D1EAC"/>
    <w:rsid w:val="007D2151"/>
    <w:rsid w:val="007D2475"/>
    <w:rsid w:val="007D24CA"/>
    <w:rsid w:val="007D26B9"/>
    <w:rsid w:val="007D2717"/>
    <w:rsid w:val="007D3714"/>
    <w:rsid w:val="007D3B90"/>
    <w:rsid w:val="007D3BCC"/>
    <w:rsid w:val="007D42CC"/>
    <w:rsid w:val="007D434C"/>
    <w:rsid w:val="007D4E45"/>
    <w:rsid w:val="007D4F7F"/>
    <w:rsid w:val="007D5DE4"/>
    <w:rsid w:val="007D5FE7"/>
    <w:rsid w:val="007D683A"/>
    <w:rsid w:val="007D6A53"/>
    <w:rsid w:val="007D6D67"/>
    <w:rsid w:val="007D6FA1"/>
    <w:rsid w:val="007D7020"/>
    <w:rsid w:val="007D7137"/>
    <w:rsid w:val="007D7271"/>
    <w:rsid w:val="007D7C3A"/>
    <w:rsid w:val="007E0777"/>
    <w:rsid w:val="007E0842"/>
    <w:rsid w:val="007E0F3D"/>
    <w:rsid w:val="007E1341"/>
    <w:rsid w:val="007E1349"/>
    <w:rsid w:val="007E1B41"/>
    <w:rsid w:val="007E1EC4"/>
    <w:rsid w:val="007E25E9"/>
    <w:rsid w:val="007E2B3B"/>
    <w:rsid w:val="007E2B65"/>
    <w:rsid w:val="007E30B9"/>
    <w:rsid w:val="007E3500"/>
    <w:rsid w:val="007E3865"/>
    <w:rsid w:val="007E3B4A"/>
    <w:rsid w:val="007E452D"/>
    <w:rsid w:val="007E4581"/>
    <w:rsid w:val="007E49D6"/>
    <w:rsid w:val="007E5FA8"/>
    <w:rsid w:val="007E67B4"/>
    <w:rsid w:val="007E6ACC"/>
    <w:rsid w:val="007E74F1"/>
    <w:rsid w:val="007E75EC"/>
    <w:rsid w:val="007F0728"/>
    <w:rsid w:val="007F0F0C"/>
    <w:rsid w:val="007F1288"/>
    <w:rsid w:val="007F289A"/>
    <w:rsid w:val="007F28BA"/>
    <w:rsid w:val="007F2AAA"/>
    <w:rsid w:val="007F2C39"/>
    <w:rsid w:val="007F3CDC"/>
    <w:rsid w:val="007F43AA"/>
    <w:rsid w:val="007F49E9"/>
    <w:rsid w:val="007F4F17"/>
    <w:rsid w:val="007F503D"/>
    <w:rsid w:val="007F61CC"/>
    <w:rsid w:val="007F6B19"/>
    <w:rsid w:val="007F6E1B"/>
    <w:rsid w:val="007F6F91"/>
    <w:rsid w:val="007F7F09"/>
    <w:rsid w:val="008001C2"/>
    <w:rsid w:val="008004C7"/>
    <w:rsid w:val="00800A8A"/>
    <w:rsid w:val="008012DB"/>
    <w:rsid w:val="008013AA"/>
    <w:rsid w:val="0080155C"/>
    <w:rsid w:val="0080245B"/>
    <w:rsid w:val="0080277B"/>
    <w:rsid w:val="00802B22"/>
    <w:rsid w:val="008030B1"/>
    <w:rsid w:val="008040A1"/>
    <w:rsid w:val="00804798"/>
    <w:rsid w:val="008052E1"/>
    <w:rsid w:val="00805603"/>
    <w:rsid w:val="00806170"/>
    <w:rsid w:val="0080624F"/>
    <w:rsid w:val="0080665E"/>
    <w:rsid w:val="00806B5C"/>
    <w:rsid w:val="00806C39"/>
    <w:rsid w:val="00807124"/>
    <w:rsid w:val="0080778B"/>
    <w:rsid w:val="00807A60"/>
    <w:rsid w:val="00807E9F"/>
    <w:rsid w:val="00810187"/>
    <w:rsid w:val="008104C2"/>
    <w:rsid w:val="00810F26"/>
    <w:rsid w:val="00810F44"/>
    <w:rsid w:val="00812F99"/>
    <w:rsid w:val="00813935"/>
    <w:rsid w:val="008141EF"/>
    <w:rsid w:val="00814BA3"/>
    <w:rsid w:val="00814C2E"/>
    <w:rsid w:val="00814E55"/>
    <w:rsid w:val="00815120"/>
    <w:rsid w:val="008156FB"/>
    <w:rsid w:val="00815C1E"/>
    <w:rsid w:val="00815DB4"/>
    <w:rsid w:val="008166A3"/>
    <w:rsid w:val="008167D3"/>
    <w:rsid w:val="008172D1"/>
    <w:rsid w:val="00817E2A"/>
    <w:rsid w:val="00817E6A"/>
    <w:rsid w:val="0082009E"/>
    <w:rsid w:val="008200E9"/>
    <w:rsid w:val="0082036E"/>
    <w:rsid w:val="00820864"/>
    <w:rsid w:val="0082091D"/>
    <w:rsid w:val="008209CB"/>
    <w:rsid w:val="00820B76"/>
    <w:rsid w:val="00820C38"/>
    <w:rsid w:val="0082167E"/>
    <w:rsid w:val="00821DFA"/>
    <w:rsid w:val="0082243E"/>
    <w:rsid w:val="00822EA9"/>
    <w:rsid w:val="00822F2C"/>
    <w:rsid w:val="0082393C"/>
    <w:rsid w:val="00823DEE"/>
    <w:rsid w:val="00824C64"/>
    <w:rsid w:val="008252C0"/>
    <w:rsid w:val="008252FE"/>
    <w:rsid w:val="00825C0C"/>
    <w:rsid w:val="00825F09"/>
    <w:rsid w:val="00825FB4"/>
    <w:rsid w:val="008260C9"/>
    <w:rsid w:val="0082673A"/>
    <w:rsid w:val="00826B5A"/>
    <w:rsid w:val="0082759E"/>
    <w:rsid w:val="00827C45"/>
    <w:rsid w:val="00827D9F"/>
    <w:rsid w:val="008305E8"/>
    <w:rsid w:val="0083095E"/>
    <w:rsid w:val="0083152F"/>
    <w:rsid w:val="00832A96"/>
    <w:rsid w:val="00832B52"/>
    <w:rsid w:val="00832D45"/>
    <w:rsid w:val="00832F96"/>
    <w:rsid w:val="008332D6"/>
    <w:rsid w:val="00833776"/>
    <w:rsid w:val="00833B5D"/>
    <w:rsid w:val="00833E5B"/>
    <w:rsid w:val="00835448"/>
    <w:rsid w:val="008355AA"/>
    <w:rsid w:val="00835DE9"/>
    <w:rsid w:val="00836165"/>
    <w:rsid w:val="00836783"/>
    <w:rsid w:val="00836CDA"/>
    <w:rsid w:val="00836ED0"/>
    <w:rsid w:val="00836EFB"/>
    <w:rsid w:val="008372CE"/>
    <w:rsid w:val="008377D3"/>
    <w:rsid w:val="0083798B"/>
    <w:rsid w:val="00837B3F"/>
    <w:rsid w:val="00837C0E"/>
    <w:rsid w:val="00837E8E"/>
    <w:rsid w:val="00837F66"/>
    <w:rsid w:val="00841321"/>
    <w:rsid w:val="008415AA"/>
    <w:rsid w:val="008415C0"/>
    <w:rsid w:val="00841A39"/>
    <w:rsid w:val="00841A52"/>
    <w:rsid w:val="008425AC"/>
    <w:rsid w:val="0084270D"/>
    <w:rsid w:val="00842BB1"/>
    <w:rsid w:val="00843940"/>
    <w:rsid w:val="008440CC"/>
    <w:rsid w:val="008447BC"/>
    <w:rsid w:val="00844C95"/>
    <w:rsid w:val="00845389"/>
    <w:rsid w:val="00845814"/>
    <w:rsid w:val="00846052"/>
    <w:rsid w:val="00846099"/>
    <w:rsid w:val="008460B7"/>
    <w:rsid w:val="0084640C"/>
    <w:rsid w:val="00846610"/>
    <w:rsid w:val="0084725A"/>
    <w:rsid w:val="00850D42"/>
    <w:rsid w:val="008515EB"/>
    <w:rsid w:val="0085288F"/>
    <w:rsid w:val="00852894"/>
    <w:rsid w:val="00852CE0"/>
    <w:rsid w:val="0085305E"/>
    <w:rsid w:val="008535E5"/>
    <w:rsid w:val="00854A39"/>
    <w:rsid w:val="00854F8B"/>
    <w:rsid w:val="00856088"/>
    <w:rsid w:val="008560C7"/>
    <w:rsid w:val="0085652F"/>
    <w:rsid w:val="00857B14"/>
    <w:rsid w:val="008600F0"/>
    <w:rsid w:val="00860826"/>
    <w:rsid w:val="00860E21"/>
    <w:rsid w:val="0086189D"/>
    <w:rsid w:val="00861994"/>
    <w:rsid w:val="00862F43"/>
    <w:rsid w:val="00863062"/>
    <w:rsid w:val="00863117"/>
    <w:rsid w:val="00863680"/>
    <w:rsid w:val="0086388B"/>
    <w:rsid w:val="00863D59"/>
    <w:rsid w:val="008642E5"/>
    <w:rsid w:val="00864488"/>
    <w:rsid w:val="00864DCF"/>
    <w:rsid w:val="008660DB"/>
    <w:rsid w:val="00866533"/>
    <w:rsid w:val="00866AAA"/>
    <w:rsid w:val="00870A36"/>
    <w:rsid w:val="00870D31"/>
    <w:rsid w:val="008715EE"/>
    <w:rsid w:val="008717EA"/>
    <w:rsid w:val="00871EDD"/>
    <w:rsid w:val="00872986"/>
    <w:rsid w:val="00872D93"/>
    <w:rsid w:val="00873A0E"/>
    <w:rsid w:val="0087456A"/>
    <w:rsid w:val="00874EB4"/>
    <w:rsid w:val="00875610"/>
    <w:rsid w:val="00875A0F"/>
    <w:rsid w:val="00875DDE"/>
    <w:rsid w:val="00876758"/>
    <w:rsid w:val="00877495"/>
    <w:rsid w:val="00880470"/>
    <w:rsid w:val="00880573"/>
    <w:rsid w:val="00880D94"/>
    <w:rsid w:val="0088113F"/>
    <w:rsid w:val="0088153B"/>
    <w:rsid w:val="00883059"/>
    <w:rsid w:val="008845C9"/>
    <w:rsid w:val="00884746"/>
    <w:rsid w:val="00884829"/>
    <w:rsid w:val="008848B1"/>
    <w:rsid w:val="00884AD4"/>
    <w:rsid w:val="00885308"/>
    <w:rsid w:val="0088628F"/>
    <w:rsid w:val="0088630E"/>
    <w:rsid w:val="00886C11"/>
    <w:rsid w:val="00886F64"/>
    <w:rsid w:val="0088746C"/>
    <w:rsid w:val="00887F5A"/>
    <w:rsid w:val="008909D2"/>
    <w:rsid w:val="008911DE"/>
    <w:rsid w:val="00891498"/>
    <w:rsid w:val="0089161F"/>
    <w:rsid w:val="00891C44"/>
    <w:rsid w:val="008924DE"/>
    <w:rsid w:val="00892EB0"/>
    <w:rsid w:val="00892FE0"/>
    <w:rsid w:val="00893362"/>
    <w:rsid w:val="00893DF1"/>
    <w:rsid w:val="008940BC"/>
    <w:rsid w:val="008941DB"/>
    <w:rsid w:val="00894ECF"/>
    <w:rsid w:val="00895AE9"/>
    <w:rsid w:val="00895FF2"/>
    <w:rsid w:val="008A0178"/>
    <w:rsid w:val="008A1BF9"/>
    <w:rsid w:val="008A1EAD"/>
    <w:rsid w:val="008A2930"/>
    <w:rsid w:val="008A2EBF"/>
    <w:rsid w:val="008A346C"/>
    <w:rsid w:val="008A3755"/>
    <w:rsid w:val="008A3A05"/>
    <w:rsid w:val="008A3FFF"/>
    <w:rsid w:val="008A44C4"/>
    <w:rsid w:val="008A477E"/>
    <w:rsid w:val="008A497D"/>
    <w:rsid w:val="008A4F3C"/>
    <w:rsid w:val="008A535A"/>
    <w:rsid w:val="008A548F"/>
    <w:rsid w:val="008A57E1"/>
    <w:rsid w:val="008A59F8"/>
    <w:rsid w:val="008A62A9"/>
    <w:rsid w:val="008A6449"/>
    <w:rsid w:val="008A665F"/>
    <w:rsid w:val="008A7ACC"/>
    <w:rsid w:val="008A7C6E"/>
    <w:rsid w:val="008B1699"/>
    <w:rsid w:val="008B18D5"/>
    <w:rsid w:val="008B19DC"/>
    <w:rsid w:val="008B1A16"/>
    <w:rsid w:val="008B25E1"/>
    <w:rsid w:val="008B25F5"/>
    <w:rsid w:val="008B264F"/>
    <w:rsid w:val="008B312C"/>
    <w:rsid w:val="008B3538"/>
    <w:rsid w:val="008B5086"/>
    <w:rsid w:val="008B5866"/>
    <w:rsid w:val="008B6B2F"/>
    <w:rsid w:val="008B6F83"/>
    <w:rsid w:val="008B7380"/>
    <w:rsid w:val="008B7B95"/>
    <w:rsid w:val="008B7FD8"/>
    <w:rsid w:val="008C0193"/>
    <w:rsid w:val="008C0EF9"/>
    <w:rsid w:val="008C1108"/>
    <w:rsid w:val="008C26E3"/>
    <w:rsid w:val="008C2973"/>
    <w:rsid w:val="008C3880"/>
    <w:rsid w:val="008C3AA2"/>
    <w:rsid w:val="008C3E00"/>
    <w:rsid w:val="008C41F5"/>
    <w:rsid w:val="008C45BC"/>
    <w:rsid w:val="008C46D4"/>
    <w:rsid w:val="008C4C8D"/>
    <w:rsid w:val="008C5001"/>
    <w:rsid w:val="008C536F"/>
    <w:rsid w:val="008C5A5F"/>
    <w:rsid w:val="008C6324"/>
    <w:rsid w:val="008C63D2"/>
    <w:rsid w:val="008C64C4"/>
    <w:rsid w:val="008C670B"/>
    <w:rsid w:val="008C6D04"/>
    <w:rsid w:val="008C6DB2"/>
    <w:rsid w:val="008C78F7"/>
    <w:rsid w:val="008C7D72"/>
    <w:rsid w:val="008C7E9F"/>
    <w:rsid w:val="008C7FF6"/>
    <w:rsid w:val="008D135D"/>
    <w:rsid w:val="008D1E81"/>
    <w:rsid w:val="008D2CDD"/>
    <w:rsid w:val="008D2D5F"/>
    <w:rsid w:val="008D37C9"/>
    <w:rsid w:val="008D3B48"/>
    <w:rsid w:val="008D436A"/>
    <w:rsid w:val="008D4A4F"/>
    <w:rsid w:val="008D4ABE"/>
    <w:rsid w:val="008D5384"/>
    <w:rsid w:val="008D5389"/>
    <w:rsid w:val="008D55A8"/>
    <w:rsid w:val="008D702A"/>
    <w:rsid w:val="008D74D5"/>
    <w:rsid w:val="008E0ED1"/>
    <w:rsid w:val="008E16E6"/>
    <w:rsid w:val="008E1C3D"/>
    <w:rsid w:val="008E20A6"/>
    <w:rsid w:val="008E2480"/>
    <w:rsid w:val="008E24EF"/>
    <w:rsid w:val="008E2502"/>
    <w:rsid w:val="008E25CB"/>
    <w:rsid w:val="008E2FD2"/>
    <w:rsid w:val="008E30DB"/>
    <w:rsid w:val="008E3A07"/>
    <w:rsid w:val="008E3F66"/>
    <w:rsid w:val="008E4F25"/>
    <w:rsid w:val="008E50B7"/>
    <w:rsid w:val="008E537B"/>
    <w:rsid w:val="008E5A8F"/>
    <w:rsid w:val="008E6033"/>
    <w:rsid w:val="008E627D"/>
    <w:rsid w:val="008E6587"/>
    <w:rsid w:val="008E675C"/>
    <w:rsid w:val="008E6FFE"/>
    <w:rsid w:val="008E7E53"/>
    <w:rsid w:val="008E7FB9"/>
    <w:rsid w:val="008F014E"/>
    <w:rsid w:val="008F0393"/>
    <w:rsid w:val="008F0BA4"/>
    <w:rsid w:val="008F1328"/>
    <w:rsid w:val="008F1DE1"/>
    <w:rsid w:val="008F2626"/>
    <w:rsid w:val="008F27C6"/>
    <w:rsid w:val="008F29BE"/>
    <w:rsid w:val="008F2B72"/>
    <w:rsid w:val="008F3DD7"/>
    <w:rsid w:val="008F4AE5"/>
    <w:rsid w:val="008F4B9A"/>
    <w:rsid w:val="008F4CAC"/>
    <w:rsid w:val="008F51EB"/>
    <w:rsid w:val="008F5E0D"/>
    <w:rsid w:val="008F767A"/>
    <w:rsid w:val="008F7D95"/>
    <w:rsid w:val="008F7EB3"/>
    <w:rsid w:val="00900197"/>
    <w:rsid w:val="00900706"/>
    <w:rsid w:val="00900B2C"/>
    <w:rsid w:val="00900B78"/>
    <w:rsid w:val="00900D58"/>
    <w:rsid w:val="00900F8C"/>
    <w:rsid w:val="00901E12"/>
    <w:rsid w:val="009021FD"/>
    <w:rsid w:val="00902F55"/>
    <w:rsid w:val="00902F61"/>
    <w:rsid w:val="009030DB"/>
    <w:rsid w:val="00903BB5"/>
    <w:rsid w:val="00903D9F"/>
    <w:rsid w:val="009042AB"/>
    <w:rsid w:val="00904CB8"/>
    <w:rsid w:val="00904DD8"/>
    <w:rsid w:val="00904E09"/>
    <w:rsid w:val="00905629"/>
    <w:rsid w:val="0090582B"/>
    <w:rsid w:val="00905ECB"/>
    <w:rsid w:val="009060C0"/>
    <w:rsid w:val="009063F9"/>
    <w:rsid w:val="0090656C"/>
    <w:rsid w:val="00906F9F"/>
    <w:rsid w:val="00907CF1"/>
    <w:rsid w:val="00907EA4"/>
    <w:rsid w:val="00907FFA"/>
    <w:rsid w:val="00910893"/>
    <w:rsid w:val="0091099F"/>
    <w:rsid w:val="00910BA3"/>
    <w:rsid w:val="00910C7C"/>
    <w:rsid w:val="009110D7"/>
    <w:rsid w:val="00911181"/>
    <w:rsid w:val="009114A2"/>
    <w:rsid w:val="0091271F"/>
    <w:rsid w:val="009127F7"/>
    <w:rsid w:val="009129E8"/>
    <w:rsid w:val="009133F5"/>
    <w:rsid w:val="0091375E"/>
    <w:rsid w:val="00913B49"/>
    <w:rsid w:val="00915578"/>
    <w:rsid w:val="009157AF"/>
    <w:rsid w:val="00915FEC"/>
    <w:rsid w:val="00916099"/>
    <w:rsid w:val="0091691A"/>
    <w:rsid w:val="00917070"/>
    <w:rsid w:val="0091718B"/>
    <w:rsid w:val="0091756F"/>
    <w:rsid w:val="00920A27"/>
    <w:rsid w:val="00920FCD"/>
    <w:rsid w:val="00921216"/>
    <w:rsid w:val="00921670"/>
    <w:rsid w:val="009216CC"/>
    <w:rsid w:val="00921939"/>
    <w:rsid w:val="009228C4"/>
    <w:rsid w:val="00922C35"/>
    <w:rsid w:val="00923208"/>
    <w:rsid w:val="00923DED"/>
    <w:rsid w:val="00924351"/>
    <w:rsid w:val="00924781"/>
    <w:rsid w:val="0092501F"/>
    <w:rsid w:val="009253B7"/>
    <w:rsid w:val="00925E31"/>
    <w:rsid w:val="00926027"/>
    <w:rsid w:val="00926083"/>
    <w:rsid w:val="00926CF8"/>
    <w:rsid w:val="0092740E"/>
    <w:rsid w:val="00927696"/>
    <w:rsid w:val="00930342"/>
    <w:rsid w:val="009303F8"/>
    <w:rsid w:val="0093054F"/>
    <w:rsid w:val="00930D08"/>
    <w:rsid w:val="00930EF9"/>
    <w:rsid w:val="00931318"/>
    <w:rsid w:val="00931466"/>
    <w:rsid w:val="0093147C"/>
    <w:rsid w:val="0093150F"/>
    <w:rsid w:val="00931793"/>
    <w:rsid w:val="00932D69"/>
    <w:rsid w:val="00934240"/>
    <w:rsid w:val="00934434"/>
    <w:rsid w:val="00935148"/>
    <w:rsid w:val="00935345"/>
    <w:rsid w:val="00935589"/>
    <w:rsid w:val="00936745"/>
    <w:rsid w:val="009404CA"/>
    <w:rsid w:val="009409F6"/>
    <w:rsid w:val="00940DD3"/>
    <w:rsid w:val="00940E4C"/>
    <w:rsid w:val="009412A1"/>
    <w:rsid w:val="0094168A"/>
    <w:rsid w:val="0094173A"/>
    <w:rsid w:val="00941E9E"/>
    <w:rsid w:val="009429B7"/>
    <w:rsid w:val="00942DAF"/>
    <w:rsid w:val="0094388F"/>
    <w:rsid w:val="00943F3C"/>
    <w:rsid w:val="00944111"/>
    <w:rsid w:val="00944647"/>
    <w:rsid w:val="009454B7"/>
    <w:rsid w:val="00946389"/>
    <w:rsid w:val="009467BB"/>
    <w:rsid w:val="009477D5"/>
    <w:rsid w:val="009501E1"/>
    <w:rsid w:val="0095097E"/>
    <w:rsid w:val="00950FBB"/>
    <w:rsid w:val="0095157D"/>
    <w:rsid w:val="00952336"/>
    <w:rsid w:val="00952CB7"/>
    <w:rsid w:val="00953061"/>
    <w:rsid w:val="00953475"/>
    <w:rsid w:val="00953805"/>
    <w:rsid w:val="00953DE0"/>
    <w:rsid w:val="00953EC8"/>
    <w:rsid w:val="0095565C"/>
    <w:rsid w:val="00955888"/>
    <w:rsid w:val="00955F50"/>
    <w:rsid w:val="00956219"/>
    <w:rsid w:val="009562CE"/>
    <w:rsid w:val="009564E6"/>
    <w:rsid w:val="00956506"/>
    <w:rsid w:val="00956CB7"/>
    <w:rsid w:val="00957933"/>
    <w:rsid w:val="00957D49"/>
    <w:rsid w:val="00957EBB"/>
    <w:rsid w:val="00960F13"/>
    <w:rsid w:val="009614EC"/>
    <w:rsid w:val="00961556"/>
    <w:rsid w:val="00961564"/>
    <w:rsid w:val="009618DF"/>
    <w:rsid w:val="00961C20"/>
    <w:rsid w:val="009626BF"/>
    <w:rsid w:val="0096336A"/>
    <w:rsid w:val="00964A06"/>
    <w:rsid w:val="00964AB6"/>
    <w:rsid w:val="009651F2"/>
    <w:rsid w:val="00965733"/>
    <w:rsid w:val="00965861"/>
    <w:rsid w:val="0096668A"/>
    <w:rsid w:val="00966F9A"/>
    <w:rsid w:val="00967124"/>
    <w:rsid w:val="009676FC"/>
    <w:rsid w:val="00967DE4"/>
    <w:rsid w:val="00970017"/>
    <w:rsid w:val="009719D3"/>
    <w:rsid w:val="00971D24"/>
    <w:rsid w:val="009720C9"/>
    <w:rsid w:val="009730DA"/>
    <w:rsid w:val="009731F9"/>
    <w:rsid w:val="00973DC3"/>
    <w:rsid w:val="00974605"/>
    <w:rsid w:val="0097482A"/>
    <w:rsid w:val="00974A9E"/>
    <w:rsid w:val="009752B7"/>
    <w:rsid w:val="00975E04"/>
    <w:rsid w:val="009764EB"/>
    <w:rsid w:val="00976FBA"/>
    <w:rsid w:val="009771B4"/>
    <w:rsid w:val="00977B8A"/>
    <w:rsid w:val="00981922"/>
    <w:rsid w:val="00981BC5"/>
    <w:rsid w:val="00981DD6"/>
    <w:rsid w:val="0098214F"/>
    <w:rsid w:val="00982971"/>
    <w:rsid w:val="009837EE"/>
    <w:rsid w:val="009845AD"/>
    <w:rsid w:val="00984685"/>
    <w:rsid w:val="00984835"/>
    <w:rsid w:val="009856B3"/>
    <w:rsid w:val="009865E3"/>
    <w:rsid w:val="00986805"/>
    <w:rsid w:val="00986B8B"/>
    <w:rsid w:val="00986E5E"/>
    <w:rsid w:val="00987899"/>
    <w:rsid w:val="00987916"/>
    <w:rsid w:val="00990054"/>
    <w:rsid w:val="009900CE"/>
    <w:rsid w:val="009900F9"/>
    <w:rsid w:val="00990593"/>
    <w:rsid w:val="009908CA"/>
    <w:rsid w:val="009916B2"/>
    <w:rsid w:val="009916E1"/>
    <w:rsid w:val="00991A01"/>
    <w:rsid w:val="00991CE9"/>
    <w:rsid w:val="00991D91"/>
    <w:rsid w:val="00992146"/>
    <w:rsid w:val="009933EF"/>
    <w:rsid w:val="00993977"/>
    <w:rsid w:val="00993AF0"/>
    <w:rsid w:val="009943D2"/>
    <w:rsid w:val="00994DA0"/>
    <w:rsid w:val="00995058"/>
    <w:rsid w:val="00995186"/>
    <w:rsid w:val="009953AD"/>
    <w:rsid w:val="00995BA0"/>
    <w:rsid w:val="009963A4"/>
    <w:rsid w:val="00996510"/>
    <w:rsid w:val="00997BDA"/>
    <w:rsid w:val="009A0405"/>
    <w:rsid w:val="009A05DA"/>
    <w:rsid w:val="009A0A29"/>
    <w:rsid w:val="009A1A62"/>
    <w:rsid w:val="009A1C2B"/>
    <w:rsid w:val="009A1FFF"/>
    <w:rsid w:val="009A2B2A"/>
    <w:rsid w:val="009A348E"/>
    <w:rsid w:val="009A3D88"/>
    <w:rsid w:val="009A418B"/>
    <w:rsid w:val="009A426F"/>
    <w:rsid w:val="009A42D5"/>
    <w:rsid w:val="009A4473"/>
    <w:rsid w:val="009A4B40"/>
    <w:rsid w:val="009A4E9C"/>
    <w:rsid w:val="009A4FB3"/>
    <w:rsid w:val="009A5264"/>
    <w:rsid w:val="009A5D7C"/>
    <w:rsid w:val="009A6B9A"/>
    <w:rsid w:val="009A6C48"/>
    <w:rsid w:val="009A6C9C"/>
    <w:rsid w:val="009A75CD"/>
    <w:rsid w:val="009A7CC9"/>
    <w:rsid w:val="009B05C9"/>
    <w:rsid w:val="009B0BC9"/>
    <w:rsid w:val="009B0EA2"/>
    <w:rsid w:val="009B1F5F"/>
    <w:rsid w:val="009B286C"/>
    <w:rsid w:val="009B2A6A"/>
    <w:rsid w:val="009B3828"/>
    <w:rsid w:val="009B3BED"/>
    <w:rsid w:val="009B3EB4"/>
    <w:rsid w:val="009B3FE0"/>
    <w:rsid w:val="009B42E0"/>
    <w:rsid w:val="009B48F8"/>
    <w:rsid w:val="009B4AC9"/>
    <w:rsid w:val="009B4BE8"/>
    <w:rsid w:val="009B4C73"/>
    <w:rsid w:val="009B5502"/>
    <w:rsid w:val="009B58FB"/>
    <w:rsid w:val="009B5AFF"/>
    <w:rsid w:val="009B64E6"/>
    <w:rsid w:val="009B6AC6"/>
    <w:rsid w:val="009B7361"/>
    <w:rsid w:val="009B7FAC"/>
    <w:rsid w:val="009C0402"/>
    <w:rsid w:val="009C0A8A"/>
    <w:rsid w:val="009C0AF2"/>
    <w:rsid w:val="009C0F43"/>
    <w:rsid w:val="009C1480"/>
    <w:rsid w:val="009C151C"/>
    <w:rsid w:val="009C151E"/>
    <w:rsid w:val="009C1C83"/>
    <w:rsid w:val="009C24B4"/>
    <w:rsid w:val="009C2B55"/>
    <w:rsid w:val="009C440A"/>
    <w:rsid w:val="009C598B"/>
    <w:rsid w:val="009C5AC0"/>
    <w:rsid w:val="009C5C00"/>
    <w:rsid w:val="009C7BBE"/>
    <w:rsid w:val="009C7E65"/>
    <w:rsid w:val="009D0102"/>
    <w:rsid w:val="009D067A"/>
    <w:rsid w:val="009D0D0E"/>
    <w:rsid w:val="009D10D2"/>
    <w:rsid w:val="009D14E9"/>
    <w:rsid w:val="009D18D8"/>
    <w:rsid w:val="009D2278"/>
    <w:rsid w:val="009D345E"/>
    <w:rsid w:val="009D398B"/>
    <w:rsid w:val="009D3B15"/>
    <w:rsid w:val="009D3CE7"/>
    <w:rsid w:val="009D48BB"/>
    <w:rsid w:val="009D5125"/>
    <w:rsid w:val="009D54F6"/>
    <w:rsid w:val="009D59FC"/>
    <w:rsid w:val="009D60B8"/>
    <w:rsid w:val="009D6B4A"/>
    <w:rsid w:val="009D7A81"/>
    <w:rsid w:val="009D7D4B"/>
    <w:rsid w:val="009E007A"/>
    <w:rsid w:val="009E0313"/>
    <w:rsid w:val="009E0B64"/>
    <w:rsid w:val="009E0E24"/>
    <w:rsid w:val="009E1217"/>
    <w:rsid w:val="009E13E0"/>
    <w:rsid w:val="009E1480"/>
    <w:rsid w:val="009E285F"/>
    <w:rsid w:val="009E2AD7"/>
    <w:rsid w:val="009E310F"/>
    <w:rsid w:val="009E3222"/>
    <w:rsid w:val="009E36ED"/>
    <w:rsid w:val="009E3C8C"/>
    <w:rsid w:val="009E3FBD"/>
    <w:rsid w:val="009E42B1"/>
    <w:rsid w:val="009E46FF"/>
    <w:rsid w:val="009E486E"/>
    <w:rsid w:val="009E4C1A"/>
    <w:rsid w:val="009E4CD4"/>
    <w:rsid w:val="009E54BF"/>
    <w:rsid w:val="009E5E1A"/>
    <w:rsid w:val="009E5F37"/>
    <w:rsid w:val="009E6902"/>
    <w:rsid w:val="009E6B77"/>
    <w:rsid w:val="009E6CA4"/>
    <w:rsid w:val="009E7015"/>
    <w:rsid w:val="009E7345"/>
    <w:rsid w:val="009E76C5"/>
    <w:rsid w:val="009F055D"/>
    <w:rsid w:val="009F0871"/>
    <w:rsid w:val="009F0B15"/>
    <w:rsid w:val="009F155A"/>
    <w:rsid w:val="009F18C3"/>
    <w:rsid w:val="009F2CF5"/>
    <w:rsid w:val="009F3013"/>
    <w:rsid w:val="009F32C9"/>
    <w:rsid w:val="009F36AD"/>
    <w:rsid w:val="009F3FEA"/>
    <w:rsid w:val="009F41A0"/>
    <w:rsid w:val="009F460A"/>
    <w:rsid w:val="009F4E30"/>
    <w:rsid w:val="009F4EE9"/>
    <w:rsid w:val="009F4FCD"/>
    <w:rsid w:val="009F56EC"/>
    <w:rsid w:val="009F600A"/>
    <w:rsid w:val="009F6333"/>
    <w:rsid w:val="009F7A3C"/>
    <w:rsid w:val="009F7C5D"/>
    <w:rsid w:val="00A0101A"/>
    <w:rsid w:val="00A01036"/>
    <w:rsid w:val="00A01874"/>
    <w:rsid w:val="00A018D8"/>
    <w:rsid w:val="00A01AFE"/>
    <w:rsid w:val="00A021A5"/>
    <w:rsid w:val="00A02C1E"/>
    <w:rsid w:val="00A02DAF"/>
    <w:rsid w:val="00A032B8"/>
    <w:rsid w:val="00A043FB"/>
    <w:rsid w:val="00A04480"/>
    <w:rsid w:val="00A0464B"/>
    <w:rsid w:val="00A04BC0"/>
    <w:rsid w:val="00A05738"/>
    <w:rsid w:val="00A05DC7"/>
    <w:rsid w:val="00A0622A"/>
    <w:rsid w:val="00A06711"/>
    <w:rsid w:val="00A06BE4"/>
    <w:rsid w:val="00A07172"/>
    <w:rsid w:val="00A0729C"/>
    <w:rsid w:val="00A073B5"/>
    <w:rsid w:val="00A0753F"/>
    <w:rsid w:val="00A07653"/>
    <w:rsid w:val="00A07779"/>
    <w:rsid w:val="00A07896"/>
    <w:rsid w:val="00A079E3"/>
    <w:rsid w:val="00A07E5F"/>
    <w:rsid w:val="00A1004F"/>
    <w:rsid w:val="00A1034E"/>
    <w:rsid w:val="00A10D9B"/>
    <w:rsid w:val="00A1166A"/>
    <w:rsid w:val="00A1297F"/>
    <w:rsid w:val="00A135B2"/>
    <w:rsid w:val="00A139F5"/>
    <w:rsid w:val="00A14623"/>
    <w:rsid w:val="00A14A52"/>
    <w:rsid w:val="00A156D7"/>
    <w:rsid w:val="00A15C6F"/>
    <w:rsid w:val="00A1611A"/>
    <w:rsid w:val="00A167D0"/>
    <w:rsid w:val="00A169F6"/>
    <w:rsid w:val="00A172EF"/>
    <w:rsid w:val="00A1793A"/>
    <w:rsid w:val="00A17985"/>
    <w:rsid w:val="00A201F4"/>
    <w:rsid w:val="00A206C1"/>
    <w:rsid w:val="00A20A1D"/>
    <w:rsid w:val="00A20B2E"/>
    <w:rsid w:val="00A20FBB"/>
    <w:rsid w:val="00A210FC"/>
    <w:rsid w:val="00A22016"/>
    <w:rsid w:val="00A223C2"/>
    <w:rsid w:val="00A2293C"/>
    <w:rsid w:val="00A22EFF"/>
    <w:rsid w:val="00A232EE"/>
    <w:rsid w:val="00A23B53"/>
    <w:rsid w:val="00A24234"/>
    <w:rsid w:val="00A24238"/>
    <w:rsid w:val="00A247C9"/>
    <w:rsid w:val="00A24806"/>
    <w:rsid w:val="00A24F33"/>
    <w:rsid w:val="00A24FAC"/>
    <w:rsid w:val="00A25069"/>
    <w:rsid w:val="00A258FE"/>
    <w:rsid w:val="00A259C4"/>
    <w:rsid w:val="00A25FA5"/>
    <w:rsid w:val="00A26352"/>
    <w:rsid w:val="00A26E6B"/>
    <w:rsid w:val="00A2709C"/>
    <w:rsid w:val="00A275AB"/>
    <w:rsid w:val="00A27654"/>
    <w:rsid w:val="00A276D5"/>
    <w:rsid w:val="00A30065"/>
    <w:rsid w:val="00A3068F"/>
    <w:rsid w:val="00A30CEB"/>
    <w:rsid w:val="00A3145B"/>
    <w:rsid w:val="00A31D74"/>
    <w:rsid w:val="00A32361"/>
    <w:rsid w:val="00A32F05"/>
    <w:rsid w:val="00A339D0"/>
    <w:rsid w:val="00A33CCB"/>
    <w:rsid w:val="00A33E4C"/>
    <w:rsid w:val="00A348CD"/>
    <w:rsid w:val="00A34909"/>
    <w:rsid w:val="00A354E3"/>
    <w:rsid w:val="00A35ACF"/>
    <w:rsid w:val="00A36977"/>
    <w:rsid w:val="00A36B70"/>
    <w:rsid w:val="00A36CBC"/>
    <w:rsid w:val="00A37CCA"/>
    <w:rsid w:val="00A406A3"/>
    <w:rsid w:val="00A40CA0"/>
    <w:rsid w:val="00A40F4B"/>
    <w:rsid w:val="00A41002"/>
    <w:rsid w:val="00A4183C"/>
    <w:rsid w:val="00A4201A"/>
    <w:rsid w:val="00A42274"/>
    <w:rsid w:val="00A42293"/>
    <w:rsid w:val="00A435B2"/>
    <w:rsid w:val="00A4370A"/>
    <w:rsid w:val="00A43B95"/>
    <w:rsid w:val="00A447A8"/>
    <w:rsid w:val="00A44C1B"/>
    <w:rsid w:val="00A46200"/>
    <w:rsid w:val="00A46813"/>
    <w:rsid w:val="00A4735C"/>
    <w:rsid w:val="00A5189C"/>
    <w:rsid w:val="00A51968"/>
    <w:rsid w:val="00A5196B"/>
    <w:rsid w:val="00A5222B"/>
    <w:rsid w:val="00A52B22"/>
    <w:rsid w:val="00A52D6A"/>
    <w:rsid w:val="00A53C84"/>
    <w:rsid w:val="00A53D62"/>
    <w:rsid w:val="00A5415F"/>
    <w:rsid w:val="00A5465D"/>
    <w:rsid w:val="00A54841"/>
    <w:rsid w:val="00A54AB2"/>
    <w:rsid w:val="00A553CE"/>
    <w:rsid w:val="00A55E44"/>
    <w:rsid w:val="00A5677A"/>
    <w:rsid w:val="00A56DCC"/>
    <w:rsid w:val="00A56EC0"/>
    <w:rsid w:val="00A57841"/>
    <w:rsid w:val="00A57D89"/>
    <w:rsid w:val="00A618C9"/>
    <w:rsid w:val="00A61ABD"/>
    <w:rsid w:val="00A61FE1"/>
    <w:rsid w:val="00A62398"/>
    <w:rsid w:val="00A624A8"/>
    <w:rsid w:val="00A625E8"/>
    <w:rsid w:val="00A62FFA"/>
    <w:rsid w:val="00A633D6"/>
    <w:rsid w:val="00A63B13"/>
    <w:rsid w:val="00A63BCD"/>
    <w:rsid w:val="00A63DFF"/>
    <w:rsid w:val="00A6490D"/>
    <w:rsid w:val="00A6548D"/>
    <w:rsid w:val="00A65C71"/>
    <w:rsid w:val="00A6602F"/>
    <w:rsid w:val="00A6689A"/>
    <w:rsid w:val="00A66960"/>
    <w:rsid w:val="00A66A74"/>
    <w:rsid w:val="00A6710B"/>
    <w:rsid w:val="00A6788A"/>
    <w:rsid w:val="00A70A1D"/>
    <w:rsid w:val="00A7255C"/>
    <w:rsid w:val="00A72678"/>
    <w:rsid w:val="00A72700"/>
    <w:rsid w:val="00A72789"/>
    <w:rsid w:val="00A72AD5"/>
    <w:rsid w:val="00A7343A"/>
    <w:rsid w:val="00A73481"/>
    <w:rsid w:val="00A7358E"/>
    <w:rsid w:val="00A73C57"/>
    <w:rsid w:val="00A7415D"/>
    <w:rsid w:val="00A74553"/>
    <w:rsid w:val="00A74A1A"/>
    <w:rsid w:val="00A74ABC"/>
    <w:rsid w:val="00A74B03"/>
    <w:rsid w:val="00A75338"/>
    <w:rsid w:val="00A75669"/>
    <w:rsid w:val="00A75B6D"/>
    <w:rsid w:val="00A75D3A"/>
    <w:rsid w:val="00A75F22"/>
    <w:rsid w:val="00A76A6D"/>
    <w:rsid w:val="00A76D76"/>
    <w:rsid w:val="00A77065"/>
    <w:rsid w:val="00A77400"/>
    <w:rsid w:val="00A779A1"/>
    <w:rsid w:val="00A77E3C"/>
    <w:rsid w:val="00A80270"/>
    <w:rsid w:val="00A80363"/>
    <w:rsid w:val="00A806E4"/>
    <w:rsid w:val="00A80939"/>
    <w:rsid w:val="00A80DE2"/>
    <w:rsid w:val="00A81368"/>
    <w:rsid w:val="00A83869"/>
    <w:rsid w:val="00A8389B"/>
    <w:rsid w:val="00A83E9D"/>
    <w:rsid w:val="00A84337"/>
    <w:rsid w:val="00A84A65"/>
    <w:rsid w:val="00A84B86"/>
    <w:rsid w:val="00A851FC"/>
    <w:rsid w:val="00A85DFA"/>
    <w:rsid w:val="00A85F0B"/>
    <w:rsid w:val="00A862BA"/>
    <w:rsid w:val="00A86DF4"/>
    <w:rsid w:val="00A87C05"/>
    <w:rsid w:val="00A87C0B"/>
    <w:rsid w:val="00A905C0"/>
    <w:rsid w:val="00A905EF"/>
    <w:rsid w:val="00A908C3"/>
    <w:rsid w:val="00A9144F"/>
    <w:rsid w:val="00A9169D"/>
    <w:rsid w:val="00A91CCC"/>
    <w:rsid w:val="00A92119"/>
    <w:rsid w:val="00A927B9"/>
    <w:rsid w:val="00A92EBD"/>
    <w:rsid w:val="00A93273"/>
    <w:rsid w:val="00A93856"/>
    <w:rsid w:val="00A93F32"/>
    <w:rsid w:val="00A94193"/>
    <w:rsid w:val="00A94E98"/>
    <w:rsid w:val="00A951E9"/>
    <w:rsid w:val="00A96542"/>
    <w:rsid w:val="00A965A5"/>
    <w:rsid w:val="00A96B6E"/>
    <w:rsid w:val="00A97161"/>
    <w:rsid w:val="00A97935"/>
    <w:rsid w:val="00A97959"/>
    <w:rsid w:val="00A97D0F"/>
    <w:rsid w:val="00A97E38"/>
    <w:rsid w:val="00AA00C7"/>
    <w:rsid w:val="00AA04FA"/>
    <w:rsid w:val="00AA101F"/>
    <w:rsid w:val="00AA1194"/>
    <w:rsid w:val="00AA1A7D"/>
    <w:rsid w:val="00AA240C"/>
    <w:rsid w:val="00AA3249"/>
    <w:rsid w:val="00AA3DBA"/>
    <w:rsid w:val="00AA44C8"/>
    <w:rsid w:val="00AA4E13"/>
    <w:rsid w:val="00AA4E50"/>
    <w:rsid w:val="00AA5178"/>
    <w:rsid w:val="00AA59B9"/>
    <w:rsid w:val="00AA5D93"/>
    <w:rsid w:val="00AA5E18"/>
    <w:rsid w:val="00AA6190"/>
    <w:rsid w:val="00AA6565"/>
    <w:rsid w:val="00AA7035"/>
    <w:rsid w:val="00AA7749"/>
    <w:rsid w:val="00AA7EEF"/>
    <w:rsid w:val="00AB0272"/>
    <w:rsid w:val="00AB43AB"/>
    <w:rsid w:val="00AB43F3"/>
    <w:rsid w:val="00AB5DAC"/>
    <w:rsid w:val="00AB5E72"/>
    <w:rsid w:val="00AB67B2"/>
    <w:rsid w:val="00AB6D9C"/>
    <w:rsid w:val="00AB6F21"/>
    <w:rsid w:val="00AB71BE"/>
    <w:rsid w:val="00AB75AB"/>
    <w:rsid w:val="00AC0AE3"/>
    <w:rsid w:val="00AC0B44"/>
    <w:rsid w:val="00AC101C"/>
    <w:rsid w:val="00AC2643"/>
    <w:rsid w:val="00AC2B68"/>
    <w:rsid w:val="00AC377C"/>
    <w:rsid w:val="00AC3C02"/>
    <w:rsid w:val="00AC3E9C"/>
    <w:rsid w:val="00AC4766"/>
    <w:rsid w:val="00AC60B8"/>
    <w:rsid w:val="00AC674C"/>
    <w:rsid w:val="00AC68C8"/>
    <w:rsid w:val="00AC6933"/>
    <w:rsid w:val="00AC6F87"/>
    <w:rsid w:val="00AC7CDF"/>
    <w:rsid w:val="00AD0070"/>
    <w:rsid w:val="00AD0233"/>
    <w:rsid w:val="00AD08C6"/>
    <w:rsid w:val="00AD0C77"/>
    <w:rsid w:val="00AD191C"/>
    <w:rsid w:val="00AD2120"/>
    <w:rsid w:val="00AD265A"/>
    <w:rsid w:val="00AD299C"/>
    <w:rsid w:val="00AD2E8D"/>
    <w:rsid w:val="00AD3A3B"/>
    <w:rsid w:val="00AD3B2C"/>
    <w:rsid w:val="00AD3B9E"/>
    <w:rsid w:val="00AD45DD"/>
    <w:rsid w:val="00AD491E"/>
    <w:rsid w:val="00AD4CF1"/>
    <w:rsid w:val="00AD4E3A"/>
    <w:rsid w:val="00AD5003"/>
    <w:rsid w:val="00AD53A2"/>
    <w:rsid w:val="00AD53D5"/>
    <w:rsid w:val="00AD554E"/>
    <w:rsid w:val="00AD559E"/>
    <w:rsid w:val="00AD5663"/>
    <w:rsid w:val="00AD5988"/>
    <w:rsid w:val="00AD5EFF"/>
    <w:rsid w:val="00AD6293"/>
    <w:rsid w:val="00AD72DE"/>
    <w:rsid w:val="00AD7995"/>
    <w:rsid w:val="00AD7D0D"/>
    <w:rsid w:val="00AE03FD"/>
    <w:rsid w:val="00AE10CE"/>
    <w:rsid w:val="00AE3733"/>
    <w:rsid w:val="00AE3766"/>
    <w:rsid w:val="00AE3D20"/>
    <w:rsid w:val="00AE3F0A"/>
    <w:rsid w:val="00AE43E0"/>
    <w:rsid w:val="00AE4D14"/>
    <w:rsid w:val="00AE4E74"/>
    <w:rsid w:val="00AE4EB3"/>
    <w:rsid w:val="00AE4F3E"/>
    <w:rsid w:val="00AE5B9E"/>
    <w:rsid w:val="00AE5D42"/>
    <w:rsid w:val="00AE5E6A"/>
    <w:rsid w:val="00AE60F2"/>
    <w:rsid w:val="00AE6749"/>
    <w:rsid w:val="00AE6B48"/>
    <w:rsid w:val="00AE6CC0"/>
    <w:rsid w:val="00AE79F7"/>
    <w:rsid w:val="00AF0086"/>
    <w:rsid w:val="00AF00FB"/>
    <w:rsid w:val="00AF07CA"/>
    <w:rsid w:val="00AF0A6E"/>
    <w:rsid w:val="00AF1447"/>
    <w:rsid w:val="00AF1BA8"/>
    <w:rsid w:val="00AF22EA"/>
    <w:rsid w:val="00AF27CD"/>
    <w:rsid w:val="00AF2896"/>
    <w:rsid w:val="00AF2A80"/>
    <w:rsid w:val="00AF2BA6"/>
    <w:rsid w:val="00AF2BFC"/>
    <w:rsid w:val="00AF310F"/>
    <w:rsid w:val="00AF340D"/>
    <w:rsid w:val="00AF423A"/>
    <w:rsid w:val="00AF42A4"/>
    <w:rsid w:val="00AF4CE9"/>
    <w:rsid w:val="00AF4CED"/>
    <w:rsid w:val="00AF4EED"/>
    <w:rsid w:val="00AF59F2"/>
    <w:rsid w:val="00AF70A8"/>
    <w:rsid w:val="00AF7800"/>
    <w:rsid w:val="00B00107"/>
    <w:rsid w:val="00B0082D"/>
    <w:rsid w:val="00B00CF5"/>
    <w:rsid w:val="00B00FDF"/>
    <w:rsid w:val="00B01617"/>
    <w:rsid w:val="00B018F3"/>
    <w:rsid w:val="00B0199C"/>
    <w:rsid w:val="00B01E50"/>
    <w:rsid w:val="00B02131"/>
    <w:rsid w:val="00B02292"/>
    <w:rsid w:val="00B029CA"/>
    <w:rsid w:val="00B0318E"/>
    <w:rsid w:val="00B03667"/>
    <w:rsid w:val="00B03D78"/>
    <w:rsid w:val="00B04A5F"/>
    <w:rsid w:val="00B04BEC"/>
    <w:rsid w:val="00B04D26"/>
    <w:rsid w:val="00B05225"/>
    <w:rsid w:val="00B055B9"/>
    <w:rsid w:val="00B057B6"/>
    <w:rsid w:val="00B05CA8"/>
    <w:rsid w:val="00B06451"/>
    <w:rsid w:val="00B06529"/>
    <w:rsid w:val="00B068E0"/>
    <w:rsid w:val="00B06C95"/>
    <w:rsid w:val="00B072E0"/>
    <w:rsid w:val="00B078D0"/>
    <w:rsid w:val="00B1007E"/>
    <w:rsid w:val="00B10158"/>
    <w:rsid w:val="00B102F7"/>
    <w:rsid w:val="00B10B72"/>
    <w:rsid w:val="00B10C15"/>
    <w:rsid w:val="00B10F41"/>
    <w:rsid w:val="00B10FB1"/>
    <w:rsid w:val="00B11585"/>
    <w:rsid w:val="00B1186D"/>
    <w:rsid w:val="00B1208D"/>
    <w:rsid w:val="00B12A56"/>
    <w:rsid w:val="00B12CBE"/>
    <w:rsid w:val="00B13105"/>
    <w:rsid w:val="00B136E0"/>
    <w:rsid w:val="00B13C46"/>
    <w:rsid w:val="00B13D24"/>
    <w:rsid w:val="00B14109"/>
    <w:rsid w:val="00B14643"/>
    <w:rsid w:val="00B1533B"/>
    <w:rsid w:val="00B1635D"/>
    <w:rsid w:val="00B16529"/>
    <w:rsid w:val="00B16A63"/>
    <w:rsid w:val="00B16A99"/>
    <w:rsid w:val="00B16CDD"/>
    <w:rsid w:val="00B17790"/>
    <w:rsid w:val="00B177A3"/>
    <w:rsid w:val="00B2084A"/>
    <w:rsid w:val="00B2193A"/>
    <w:rsid w:val="00B21D08"/>
    <w:rsid w:val="00B22C7D"/>
    <w:rsid w:val="00B23221"/>
    <w:rsid w:val="00B239F9"/>
    <w:rsid w:val="00B23D7A"/>
    <w:rsid w:val="00B23EB1"/>
    <w:rsid w:val="00B24422"/>
    <w:rsid w:val="00B244EB"/>
    <w:rsid w:val="00B2476A"/>
    <w:rsid w:val="00B24A9D"/>
    <w:rsid w:val="00B253F6"/>
    <w:rsid w:val="00B2574A"/>
    <w:rsid w:val="00B25C06"/>
    <w:rsid w:val="00B263D3"/>
    <w:rsid w:val="00B26669"/>
    <w:rsid w:val="00B26675"/>
    <w:rsid w:val="00B26720"/>
    <w:rsid w:val="00B26F0F"/>
    <w:rsid w:val="00B26F54"/>
    <w:rsid w:val="00B27E72"/>
    <w:rsid w:val="00B305DB"/>
    <w:rsid w:val="00B319EB"/>
    <w:rsid w:val="00B32CD9"/>
    <w:rsid w:val="00B33273"/>
    <w:rsid w:val="00B332F8"/>
    <w:rsid w:val="00B33844"/>
    <w:rsid w:val="00B3492B"/>
    <w:rsid w:val="00B35A09"/>
    <w:rsid w:val="00B363C4"/>
    <w:rsid w:val="00B368A7"/>
    <w:rsid w:val="00B3709E"/>
    <w:rsid w:val="00B37248"/>
    <w:rsid w:val="00B375D6"/>
    <w:rsid w:val="00B37787"/>
    <w:rsid w:val="00B37E54"/>
    <w:rsid w:val="00B402A4"/>
    <w:rsid w:val="00B40FB6"/>
    <w:rsid w:val="00B4139C"/>
    <w:rsid w:val="00B41A43"/>
    <w:rsid w:val="00B41DA8"/>
    <w:rsid w:val="00B424D1"/>
    <w:rsid w:val="00B425EA"/>
    <w:rsid w:val="00B42AF5"/>
    <w:rsid w:val="00B42DF8"/>
    <w:rsid w:val="00B42EF4"/>
    <w:rsid w:val="00B43F28"/>
    <w:rsid w:val="00B44737"/>
    <w:rsid w:val="00B4478C"/>
    <w:rsid w:val="00B454C8"/>
    <w:rsid w:val="00B4646F"/>
    <w:rsid w:val="00B46CF5"/>
    <w:rsid w:val="00B479B7"/>
    <w:rsid w:val="00B47A58"/>
    <w:rsid w:val="00B502E0"/>
    <w:rsid w:val="00B50D98"/>
    <w:rsid w:val="00B5116F"/>
    <w:rsid w:val="00B51280"/>
    <w:rsid w:val="00B51381"/>
    <w:rsid w:val="00B5199F"/>
    <w:rsid w:val="00B51A39"/>
    <w:rsid w:val="00B5292C"/>
    <w:rsid w:val="00B539E9"/>
    <w:rsid w:val="00B53D34"/>
    <w:rsid w:val="00B53F05"/>
    <w:rsid w:val="00B5425D"/>
    <w:rsid w:val="00B54B47"/>
    <w:rsid w:val="00B54DCD"/>
    <w:rsid w:val="00B5521B"/>
    <w:rsid w:val="00B5521C"/>
    <w:rsid w:val="00B55C7D"/>
    <w:rsid w:val="00B55E6A"/>
    <w:rsid w:val="00B56602"/>
    <w:rsid w:val="00B5698D"/>
    <w:rsid w:val="00B56A4D"/>
    <w:rsid w:val="00B57058"/>
    <w:rsid w:val="00B57BC3"/>
    <w:rsid w:val="00B6060E"/>
    <w:rsid w:val="00B6088E"/>
    <w:rsid w:val="00B61178"/>
    <w:rsid w:val="00B61718"/>
    <w:rsid w:val="00B61C4F"/>
    <w:rsid w:val="00B61CF4"/>
    <w:rsid w:val="00B62311"/>
    <w:rsid w:val="00B62CF8"/>
    <w:rsid w:val="00B63038"/>
    <w:rsid w:val="00B6325C"/>
    <w:rsid w:val="00B63530"/>
    <w:rsid w:val="00B63BA8"/>
    <w:rsid w:val="00B63E4A"/>
    <w:rsid w:val="00B6438D"/>
    <w:rsid w:val="00B64420"/>
    <w:rsid w:val="00B64BD8"/>
    <w:rsid w:val="00B6506C"/>
    <w:rsid w:val="00B6541E"/>
    <w:rsid w:val="00B65717"/>
    <w:rsid w:val="00B6657E"/>
    <w:rsid w:val="00B66FFB"/>
    <w:rsid w:val="00B701D1"/>
    <w:rsid w:val="00B70499"/>
    <w:rsid w:val="00B72221"/>
    <w:rsid w:val="00B72727"/>
    <w:rsid w:val="00B72B4C"/>
    <w:rsid w:val="00B7325B"/>
    <w:rsid w:val="00B734BA"/>
    <w:rsid w:val="00B73AF2"/>
    <w:rsid w:val="00B742DB"/>
    <w:rsid w:val="00B7479A"/>
    <w:rsid w:val="00B7513C"/>
    <w:rsid w:val="00B7551A"/>
    <w:rsid w:val="00B7575D"/>
    <w:rsid w:val="00B75803"/>
    <w:rsid w:val="00B763E4"/>
    <w:rsid w:val="00B76404"/>
    <w:rsid w:val="00B773F1"/>
    <w:rsid w:val="00B80189"/>
    <w:rsid w:val="00B80538"/>
    <w:rsid w:val="00B81354"/>
    <w:rsid w:val="00B81D09"/>
    <w:rsid w:val="00B82214"/>
    <w:rsid w:val="00B83278"/>
    <w:rsid w:val="00B83330"/>
    <w:rsid w:val="00B83AB4"/>
    <w:rsid w:val="00B84CC2"/>
    <w:rsid w:val="00B84EF1"/>
    <w:rsid w:val="00B8510C"/>
    <w:rsid w:val="00B857F8"/>
    <w:rsid w:val="00B862DD"/>
    <w:rsid w:val="00B862E3"/>
    <w:rsid w:val="00B8679B"/>
    <w:rsid w:val="00B86AB1"/>
    <w:rsid w:val="00B871E0"/>
    <w:rsid w:val="00B911AA"/>
    <w:rsid w:val="00B927E3"/>
    <w:rsid w:val="00B92BAE"/>
    <w:rsid w:val="00B93449"/>
    <w:rsid w:val="00B93861"/>
    <w:rsid w:val="00B93E83"/>
    <w:rsid w:val="00B94814"/>
    <w:rsid w:val="00B95833"/>
    <w:rsid w:val="00B97066"/>
    <w:rsid w:val="00B977B1"/>
    <w:rsid w:val="00B97F07"/>
    <w:rsid w:val="00BA0364"/>
    <w:rsid w:val="00BA09D5"/>
    <w:rsid w:val="00BA0BE2"/>
    <w:rsid w:val="00BA2033"/>
    <w:rsid w:val="00BA206E"/>
    <w:rsid w:val="00BA2A51"/>
    <w:rsid w:val="00BA457B"/>
    <w:rsid w:val="00BA502A"/>
    <w:rsid w:val="00BA53EB"/>
    <w:rsid w:val="00BA6261"/>
    <w:rsid w:val="00BA6418"/>
    <w:rsid w:val="00BA6BF2"/>
    <w:rsid w:val="00BA7DCA"/>
    <w:rsid w:val="00BA7EBA"/>
    <w:rsid w:val="00BB047F"/>
    <w:rsid w:val="00BB04F2"/>
    <w:rsid w:val="00BB06DD"/>
    <w:rsid w:val="00BB0C4D"/>
    <w:rsid w:val="00BB1B29"/>
    <w:rsid w:val="00BB2189"/>
    <w:rsid w:val="00BB2A06"/>
    <w:rsid w:val="00BB2CBB"/>
    <w:rsid w:val="00BB2DBB"/>
    <w:rsid w:val="00BB312C"/>
    <w:rsid w:val="00BB3A54"/>
    <w:rsid w:val="00BB4198"/>
    <w:rsid w:val="00BB450A"/>
    <w:rsid w:val="00BB46C4"/>
    <w:rsid w:val="00BB5106"/>
    <w:rsid w:val="00BB51CF"/>
    <w:rsid w:val="00BB5744"/>
    <w:rsid w:val="00BB5F20"/>
    <w:rsid w:val="00BB61D9"/>
    <w:rsid w:val="00BB626F"/>
    <w:rsid w:val="00BB63DA"/>
    <w:rsid w:val="00BB65FE"/>
    <w:rsid w:val="00BB6E9E"/>
    <w:rsid w:val="00BB7151"/>
    <w:rsid w:val="00BB7364"/>
    <w:rsid w:val="00BB7AA8"/>
    <w:rsid w:val="00BB7AB7"/>
    <w:rsid w:val="00BB7C6C"/>
    <w:rsid w:val="00BC03EE"/>
    <w:rsid w:val="00BC0551"/>
    <w:rsid w:val="00BC0E1F"/>
    <w:rsid w:val="00BC12F5"/>
    <w:rsid w:val="00BC1782"/>
    <w:rsid w:val="00BC1F1C"/>
    <w:rsid w:val="00BC2ECB"/>
    <w:rsid w:val="00BC421B"/>
    <w:rsid w:val="00BC54BA"/>
    <w:rsid w:val="00BC59F1"/>
    <w:rsid w:val="00BC6003"/>
    <w:rsid w:val="00BC6C29"/>
    <w:rsid w:val="00BC6EAD"/>
    <w:rsid w:val="00BC709B"/>
    <w:rsid w:val="00BD021C"/>
    <w:rsid w:val="00BD1750"/>
    <w:rsid w:val="00BD2262"/>
    <w:rsid w:val="00BD279B"/>
    <w:rsid w:val="00BD373E"/>
    <w:rsid w:val="00BD5DA0"/>
    <w:rsid w:val="00BD626E"/>
    <w:rsid w:val="00BD660E"/>
    <w:rsid w:val="00BD6DD9"/>
    <w:rsid w:val="00BD6DF8"/>
    <w:rsid w:val="00BD7965"/>
    <w:rsid w:val="00BD7AC4"/>
    <w:rsid w:val="00BE0055"/>
    <w:rsid w:val="00BE026C"/>
    <w:rsid w:val="00BE0E35"/>
    <w:rsid w:val="00BE110A"/>
    <w:rsid w:val="00BE1818"/>
    <w:rsid w:val="00BE194A"/>
    <w:rsid w:val="00BE26FC"/>
    <w:rsid w:val="00BE2F10"/>
    <w:rsid w:val="00BE345A"/>
    <w:rsid w:val="00BE4802"/>
    <w:rsid w:val="00BE4854"/>
    <w:rsid w:val="00BE5FFD"/>
    <w:rsid w:val="00BE7AB9"/>
    <w:rsid w:val="00BF020E"/>
    <w:rsid w:val="00BF0557"/>
    <w:rsid w:val="00BF0600"/>
    <w:rsid w:val="00BF0AAD"/>
    <w:rsid w:val="00BF283C"/>
    <w:rsid w:val="00BF299A"/>
    <w:rsid w:val="00BF2A48"/>
    <w:rsid w:val="00BF2F84"/>
    <w:rsid w:val="00BF2FB7"/>
    <w:rsid w:val="00BF30BE"/>
    <w:rsid w:val="00BF34FA"/>
    <w:rsid w:val="00BF3AE4"/>
    <w:rsid w:val="00BF3D9A"/>
    <w:rsid w:val="00BF3DE1"/>
    <w:rsid w:val="00BF3E32"/>
    <w:rsid w:val="00BF403E"/>
    <w:rsid w:val="00BF429B"/>
    <w:rsid w:val="00BF4843"/>
    <w:rsid w:val="00BF51E4"/>
    <w:rsid w:val="00BF5205"/>
    <w:rsid w:val="00BF598C"/>
    <w:rsid w:val="00BF5B7D"/>
    <w:rsid w:val="00BF6B05"/>
    <w:rsid w:val="00C00337"/>
    <w:rsid w:val="00C004A8"/>
    <w:rsid w:val="00C0058B"/>
    <w:rsid w:val="00C01421"/>
    <w:rsid w:val="00C0237F"/>
    <w:rsid w:val="00C02BC8"/>
    <w:rsid w:val="00C03574"/>
    <w:rsid w:val="00C03F7D"/>
    <w:rsid w:val="00C04302"/>
    <w:rsid w:val="00C04475"/>
    <w:rsid w:val="00C04907"/>
    <w:rsid w:val="00C05132"/>
    <w:rsid w:val="00C05D6A"/>
    <w:rsid w:val="00C06236"/>
    <w:rsid w:val="00C069E3"/>
    <w:rsid w:val="00C06B31"/>
    <w:rsid w:val="00C06F39"/>
    <w:rsid w:val="00C10106"/>
    <w:rsid w:val="00C1126C"/>
    <w:rsid w:val="00C11D3D"/>
    <w:rsid w:val="00C12008"/>
    <w:rsid w:val="00C12508"/>
    <w:rsid w:val="00C1284A"/>
    <w:rsid w:val="00C12C5A"/>
    <w:rsid w:val="00C14019"/>
    <w:rsid w:val="00C14A4C"/>
    <w:rsid w:val="00C14D39"/>
    <w:rsid w:val="00C15050"/>
    <w:rsid w:val="00C159B9"/>
    <w:rsid w:val="00C165EF"/>
    <w:rsid w:val="00C174BD"/>
    <w:rsid w:val="00C1757F"/>
    <w:rsid w:val="00C17DE5"/>
    <w:rsid w:val="00C20391"/>
    <w:rsid w:val="00C20436"/>
    <w:rsid w:val="00C20700"/>
    <w:rsid w:val="00C21060"/>
    <w:rsid w:val="00C21152"/>
    <w:rsid w:val="00C214D5"/>
    <w:rsid w:val="00C22421"/>
    <w:rsid w:val="00C22771"/>
    <w:rsid w:val="00C23728"/>
    <w:rsid w:val="00C2374E"/>
    <w:rsid w:val="00C23A06"/>
    <w:rsid w:val="00C23DE9"/>
    <w:rsid w:val="00C24343"/>
    <w:rsid w:val="00C25004"/>
    <w:rsid w:val="00C256F1"/>
    <w:rsid w:val="00C256F5"/>
    <w:rsid w:val="00C2618D"/>
    <w:rsid w:val="00C2636E"/>
    <w:rsid w:val="00C263CD"/>
    <w:rsid w:val="00C26557"/>
    <w:rsid w:val="00C26691"/>
    <w:rsid w:val="00C266EC"/>
    <w:rsid w:val="00C26F45"/>
    <w:rsid w:val="00C27442"/>
    <w:rsid w:val="00C2771F"/>
    <w:rsid w:val="00C27C02"/>
    <w:rsid w:val="00C30134"/>
    <w:rsid w:val="00C3026C"/>
    <w:rsid w:val="00C3062D"/>
    <w:rsid w:val="00C313A3"/>
    <w:rsid w:val="00C313A9"/>
    <w:rsid w:val="00C31402"/>
    <w:rsid w:val="00C314DD"/>
    <w:rsid w:val="00C322EA"/>
    <w:rsid w:val="00C33B0D"/>
    <w:rsid w:val="00C34B7E"/>
    <w:rsid w:val="00C34EE5"/>
    <w:rsid w:val="00C3518E"/>
    <w:rsid w:val="00C353CE"/>
    <w:rsid w:val="00C35529"/>
    <w:rsid w:val="00C35A70"/>
    <w:rsid w:val="00C35DBE"/>
    <w:rsid w:val="00C36463"/>
    <w:rsid w:val="00C36676"/>
    <w:rsid w:val="00C37DC8"/>
    <w:rsid w:val="00C37DC9"/>
    <w:rsid w:val="00C4018B"/>
    <w:rsid w:val="00C40382"/>
    <w:rsid w:val="00C40719"/>
    <w:rsid w:val="00C40BF5"/>
    <w:rsid w:val="00C40F4E"/>
    <w:rsid w:val="00C410A9"/>
    <w:rsid w:val="00C4134C"/>
    <w:rsid w:val="00C41EB6"/>
    <w:rsid w:val="00C4214C"/>
    <w:rsid w:val="00C42427"/>
    <w:rsid w:val="00C425E1"/>
    <w:rsid w:val="00C429F8"/>
    <w:rsid w:val="00C42AA7"/>
    <w:rsid w:val="00C43E5A"/>
    <w:rsid w:val="00C441CF"/>
    <w:rsid w:val="00C448D0"/>
    <w:rsid w:val="00C44F23"/>
    <w:rsid w:val="00C44F84"/>
    <w:rsid w:val="00C457DF"/>
    <w:rsid w:val="00C45AA2"/>
    <w:rsid w:val="00C46240"/>
    <w:rsid w:val="00C463F8"/>
    <w:rsid w:val="00C46898"/>
    <w:rsid w:val="00C46BD3"/>
    <w:rsid w:val="00C46C25"/>
    <w:rsid w:val="00C474EB"/>
    <w:rsid w:val="00C47519"/>
    <w:rsid w:val="00C478FB"/>
    <w:rsid w:val="00C4792C"/>
    <w:rsid w:val="00C47D67"/>
    <w:rsid w:val="00C502BD"/>
    <w:rsid w:val="00C50F6C"/>
    <w:rsid w:val="00C511F2"/>
    <w:rsid w:val="00C53027"/>
    <w:rsid w:val="00C531C8"/>
    <w:rsid w:val="00C53A5D"/>
    <w:rsid w:val="00C541C8"/>
    <w:rsid w:val="00C54BAD"/>
    <w:rsid w:val="00C55083"/>
    <w:rsid w:val="00C5567D"/>
    <w:rsid w:val="00C55BEF"/>
    <w:rsid w:val="00C56016"/>
    <w:rsid w:val="00C563F7"/>
    <w:rsid w:val="00C573FC"/>
    <w:rsid w:val="00C578B6"/>
    <w:rsid w:val="00C601AF"/>
    <w:rsid w:val="00C603BA"/>
    <w:rsid w:val="00C604B8"/>
    <w:rsid w:val="00C60842"/>
    <w:rsid w:val="00C6112D"/>
    <w:rsid w:val="00C6123C"/>
    <w:rsid w:val="00C6166A"/>
    <w:rsid w:val="00C6175D"/>
    <w:rsid w:val="00C61A63"/>
    <w:rsid w:val="00C621B8"/>
    <w:rsid w:val="00C62D72"/>
    <w:rsid w:val="00C6333A"/>
    <w:rsid w:val="00C63687"/>
    <w:rsid w:val="00C64521"/>
    <w:rsid w:val="00C64C4F"/>
    <w:rsid w:val="00C652F1"/>
    <w:rsid w:val="00C65343"/>
    <w:rsid w:val="00C653B1"/>
    <w:rsid w:val="00C66296"/>
    <w:rsid w:val="00C6637A"/>
    <w:rsid w:val="00C677F1"/>
    <w:rsid w:val="00C67C1B"/>
    <w:rsid w:val="00C67E16"/>
    <w:rsid w:val="00C7017C"/>
    <w:rsid w:val="00C7075C"/>
    <w:rsid w:val="00C70C24"/>
    <w:rsid w:val="00C70C2D"/>
    <w:rsid w:val="00C7134C"/>
    <w:rsid w:val="00C7152E"/>
    <w:rsid w:val="00C718B6"/>
    <w:rsid w:val="00C719D3"/>
    <w:rsid w:val="00C71F07"/>
    <w:rsid w:val="00C721A7"/>
    <w:rsid w:val="00C72A0C"/>
    <w:rsid w:val="00C731CF"/>
    <w:rsid w:val="00C7394D"/>
    <w:rsid w:val="00C73BC4"/>
    <w:rsid w:val="00C7474E"/>
    <w:rsid w:val="00C74E33"/>
    <w:rsid w:val="00C75559"/>
    <w:rsid w:val="00C756EB"/>
    <w:rsid w:val="00C7578E"/>
    <w:rsid w:val="00C760A7"/>
    <w:rsid w:val="00C76B73"/>
    <w:rsid w:val="00C77062"/>
    <w:rsid w:val="00C77282"/>
    <w:rsid w:val="00C77A63"/>
    <w:rsid w:val="00C8019A"/>
    <w:rsid w:val="00C809B0"/>
    <w:rsid w:val="00C821D1"/>
    <w:rsid w:val="00C83B0A"/>
    <w:rsid w:val="00C83D07"/>
    <w:rsid w:val="00C8459B"/>
    <w:rsid w:val="00C84DE5"/>
    <w:rsid w:val="00C850A5"/>
    <w:rsid w:val="00C86248"/>
    <w:rsid w:val="00C86744"/>
    <w:rsid w:val="00C86771"/>
    <w:rsid w:val="00C86CBB"/>
    <w:rsid w:val="00C86E55"/>
    <w:rsid w:val="00C86E5D"/>
    <w:rsid w:val="00C8795E"/>
    <w:rsid w:val="00C90B31"/>
    <w:rsid w:val="00C91208"/>
    <w:rsid w:val="00C9167C"/>
    <w:rsid w:val="00C92852"/>
    <w:rsid w:val="00C9329D"/>
    <w:rsid w:val="00C94D74"/>
    <w:rsid w:val="00C94DD8"/>
    <w:rsid w:val="00C94EBB"/>
    <w:rsid w:val="00C97D6E"/>
    <w:rsid w:val="00CA0086"/>
    <w:rsid w:val="00CA0B7B"/>
    <w:rsid w:val="00CA0D6F"/>
    <w:rsid w:val="00CA12E3"/>
    <w:rsid w:val="00CA131B"/>
    <w:rsid w:val="00CA19A8"/>
    <w:rsid w:val="00CA1C2B"/>
    <w:rsid w:val="00CA1CE3"/>
    <w:rsid w:val="00CA2393"/>
    <w:rsid w:val="00CA2D1F"/>
    <w:rsid w:val="00CA35FA"/>
    <w:rsid w:val="00CA4C33"/>
    <w:rsid w:val="00CA5268"/>
    <w:rsid w:val="00CA5358"/>
    <w:rsid w:val="00CA5A9A"/>
    <w:rsid w:val="00CA5E0A"/>
    <w:rsid w:val="00CA5E5B"/>
    <w:rsid w:val="00CA6D1A"/>
    <w:rsid w:val="00CA6F4A"/>
    <w:rsid w:val="00CA707F"/>
    <w:rsid w:val="00CA795F"/>
    <w:rsid w:val="00CA7AD5"/>
    <w:rsid w:val="00CB031F"/>
    <w:rsid w:val="00CB07A1"/>
    <w:rsid w:val="00CB0ADB"/>
    <w:rsid w:val="00CB0DA7"/>
    <w:rsid w:val="00CB13B8"/>
    <w:rsid w:val="00CB27E1"/>
    <w:rsid w:val="00CB2CD4"/>
    <w:rsid w:val="00CB30F0"/>
    <w:rsid w:val="00CB31C8"/>
    <w:rsid w:val="00CB3217"/>
    <w:rsid w:val="00CB3693"/>
    <w:rsid w:val="00CB44BD"/>
    <w:rsid w:val="00CB486A"/>
    <w:rsid w:val="00CB4881"/>
    <w:rsid w:val="00CB4E2A"/>
    <w:rsid w:val="00CB509D"/>
    <w:rsid w:val="00CB54CE"/>
    <w:rsid w:val="00CB55E3"/>
    <w:rsid w:val="00CB5C22"/>
    <w:rsid w:val="00CB5C32"/>
    <w:rsid w:val="00CB61F8"/>
    <w:rsid w:val="00CB6427"/>
    <w:rsid w:val="00CB642C"/>
    <w:rsid w:val="00CB6449"/>
    <w:rsid w:val="00CB6C21"/>
    <w:rsid w:val="00CB76A1"/>
    <w:rsid w:val="00CB76BF"/>
    <w:rsid w:val="00CC00F3"/>
    <w:rsid w:val="00CC061E"/>
    <w:rsid w:val="00CC0C3D"/>
    <w:rsid w:val="00CC0CB4"/>
    <w:rsid w:val="00CC0D99"/>
    <w:rsid w:val="00CC0FBE"/>
    <w:rsid w:val="00CC10F4"/>
    <w:rsid w:val="00CC118B"/>
    <w:rsid w:val="00CC1D66"/>
    <w:rsid w:val="00CC1F90"/>
    <w:rsid w:val="00CC2856"/>
    <w:rsid w:val="00CC293C"/>
    <w:rsid w:val="00CC32CE"/>
    <w:rsid w:val="00CC37B6"/>
    <w:rsid w:val="00CC514D"/>
    <w:rsid w:val="00CC5E98"/>
    <w:rsid w:val="00CC5FB4"/>
    <w:rsid w:val="00CC6043"/>
    <w:rsid w:val="00CC6118"/>
    <w:rsid w:val="00CC6221"/>
    <w:rsid w:val="00CC6749"/>
    <w:rsid w:val="00CC68C1"/>
    <w:rsid w:val="00CC6C26"/>
    <w:rsid w:val="00CC75DF"/>
    <w:rsid w:val="00CC75FD"/>
    <w:rsid w:val="00CC770A"/>
    <w:rsid w:val="00CC7E08"/>
    <w:rsid w:val="00CD02AF"/>
    <w:rsid w:val="00CD0A9A"/>
    <w:rsid w:val="00CD1785"/>
    <w:rsid w:val="00CD1794"/>
    <w:rsid w:val="00CD2119"/>
    <w:rsid w:val="00CD2158"/>
    <w:rsid w:val="00CD237A"/>
    <w:rsid w:val="00CD2BFE"/>
    <w:rsid w:val="00CD33FD"/>
    <w:rsid w:val="00CD36AC"/>
    <w:rsid w:val="00CD3C30"/>
    <w:rsid w:val="00CD4654"/>
    <w:rsid w:val="00CD53C1"/>
    <w:rsid w:val="00CD54FA"/>
    <w:rsid w:val="00CD5DDB"/>
    <w:rsid w:val="00CD632D"/>
    <w:rsid w:val="00CD662A"/>
    <w:rsid w:val="00CD7484"/>
    <w:rsid w:val="00CD7566"/>
    <w:rsid w:val="00CD7947"/>
    <w:rsid w:val="00CD7FA3"/>
    <w:rsid w:val="00CE0805"/>
    <w:rsid w:val="00CE13A3"/>
    <w:rsid w:val="00CE1A24"/>
    <w:rsid w:val="00CE1D5F"/>
    <w:rsid w:val="00CE2207"/>
    <w:rsid w:val="00CE2D93"/>
    <w:rsid w:val="00CE2E43"/>
    <w:rsid w:val="00CE3231"/>
    <w:rsid w:val="00CE36BC"/>
    <w:rsid w:val="00CE3E32"/>
    <w:rsid w:val="00CE3E67"/>
    <w:rsid w:val="00CE3EED"/>
    <w:rsid w:val="00CE4399"/>
    <w:rsid w:val="00CE4421"/>
    <w:rsid w:val="00CE4BE5"/>
    <w:rsid w:val="00CE5041"/>
    <w:rsid w:val="00CE50EB"/>
    <w:rsid w:val="00CE5ADF"/>
    <w:rsid w:val="00CE65A0"/>
    <w:rsid w:val="00CE66C2"/>
    <w:rsid w:val="00CE7625"/>
    <w:rsid w:val="00CE78D6"/>
    <w:rsid w:val="00CF0EA3"/>
    <w:rsid w:val="00CF1747"/>
    <w:rsid w:val="00CF18BF"/>
    <w:rsid w:val="00CF1D11"/>
    <w:rsid w:val="00CF2E01"/>
    <w:rsid w:val="00CF3122"/>
    <w:rsid w:val="00CF4255"/>
    <w:rsid w:val="00CF4F03"/>
    <w:rsid w:val="00CF546A"/>
    <w:rsid w:val="00CF576B"/>
    <w:rsid w:val="00CF5AA9"/>
    <w:rsid w:val="00CF60ED"/>
    <w:rsid w:val="00CF6C09"/>
    <w:rsid w:val="00CF7336"/>
    <w:rsid w:val="00CF7486"/>
    <w:rsid w:val="00CF7605"/>
    <w:rsid w:val="00CF760B"/>
    <w:rsid w:val="00CF7C9F"/>
    <w:rsid w:val="00D00B3E"/>
    <w:rsid w:val="00D00EDD"/>
    <w:rsid w:val="00D02328"/>
    <w:rsid w:val="00D023D3"/>
    <w:rsid w:val="00D02C2D"/>
    <w:rsid w:val="00D0375D"/>
    <w:rsid w:val="00D03A3A"/>
    <w:rsid w:val="00D03C83"/>
    <w:rsid w:val="00D03FF6"/>
    <w:rsid w:val="00D04571"/>
    <w:rsid w:val="00D04CA1"/>
    <w:rsid w:val="00D05959"/>
    <w:rsid w:val="00D05D74"/>
    <w:rsid w:val="00D06117"/>
    <w:rsid w:val="00D066E5"/>
    <w:rsid w:val="00D075CD"/>
    <w:rsid w:val="00D07866"/>
    <w:rsid w:val="00D079AC"/>
    <w:rsid w:val="00D07BAD"/>
    <w:rsid w:val="00D100E4"/>
    <w:rsid w:val="00D1056F"/>
    <w:rsid w:val="00D1083E"/>
    <w:rsid w:val="00D108ED"/>
    <w:rsid w:val="00D10959"/>
    <w:rsid w:val="00D1131B"/>
    <w:rsid w:val="00D1167B"/>
    <w:rsid w:val="00D11D28"/>
    <w:rsid w:val="00D11E6D"/>
    <w:rsid w:val="00D11FAD"/>
    <w:rsid w:val="00D12D58"/>
    <w:rsid w:val="00D13254"/>
    <w:rsid w:val="00D14427"/>
    <w:rsid w:val="00D15E10"/>
    <w:rsid w:val="00D15ED1"/>
    <w:rsid w:val="00D163B9"/>
    <w:rsid w:val="00D16F32"/>
    <w:rsid w:val="00D1705A"/>
    <w:rsid w:val="00D17268"/>
    <w:rsid w:val="00D17AA1"/>
    <w:rsid w:val="00D2015C"/>
    <w:rsid w:val="00D20266"/>
    <w:rsid w:val="00D203C3"/>
    <w:rsid w:val="00D207A3"/>
    <w:rsid w:val="00D20C59"/>
    <w:rsid w:val="00D212B4"/>
    <w:rsid w:val="00D21A52"/>
    <w:rsid w:val="00D22020"/>
    <w:rsid w:val="00D22183"/>
    <w:rsid w:val="00D2257A"/>
    <w:rsid w:val="00D22629"/>
    <w:rsid w:val="00D228A5"/>
    <w:rsid w:val="00D229B8"/>
    <w:rsid w:val="00D23048"/>
    <w:rsid w:val="00D23323"/>
    <w:rsid w:val="00D2392A"/>
    <w:rsid w:val="00D24505"/>
    <w:rsid w:val="00D2462C"/>
    <w:rsid w:val="00D2478C"/>
    <w:rsid w:val="00D251A8"/>
    <w:rsid w:val="00D25ABC"/>
    <w:rsid w:val="00D25C59"/>
    <w:rsid w:val="00D25FFE"/>
    <w:rsid w:val="00D26B95"/>
    <w:rsid w:val="00D26BC2"/>
    <w:rsid w:val="00D2757D"/>
    <w:rsid w:val="00D30945"/>
    <w:rsid w:val="00D313CF"/>
    <w:rsid w:val="00D32131"/>
    <w:rsid w:val="00D3221B"/>
    <w:rsid w:val="00D3247D"/>
    <w:rsid w:val="00D327D2"/>
    <w:rsid w:val="00D32976"/>
    <w:rsid w:val="00D334C0"/>
    <w:rsid w:val="00D33DE4"/>
    <w:rsid w:val="00D34953"/>
    <w:rsid w:val="00D34BEB"/>
    <w:rsid w:val="00D35120"/>
    <w:rsid w:val="00D354C9"/>
    <w:rsid w:val="00D3621C"/>
    <w:rsid w:val="00D36C04"/>
    <w:rsid w:val="00D36E64"/>
    <w:rsid w:val="00D36E67"/>
    <w:rsid w:val="00D36E95"/>
    <w:rsid w:val="00D3764D"/>
    <w:rsid w:val="00D3788A"/>
    <w:rsid w:val="00D37BCD"/>
    <w:rsid w:val="00D37D80"/>
    <w:rsid w:val="00D40AED"/>
    <w:rsid w:val="00D41CDF"/>
    <w:rsid w:val="00D42369"/>
    <w:rsid w:val="00D42ABC"/>
    <w:rsid w:val="00D42FF1"/>
    <w:rsid w:val="00D43706"/>
    <w:rsid w:val="00D4476F"/>
    <w:rsid w:val="00D4487A"/>
    <w:rsid w:val="00D4495C"/>
    <w:rsid w:val="00D44EF1"/>
    <w:rsid w:val="00D44F7A"/>
    <w:rsid w:val="00D45345"/>
    <w:rsid w:val="00D4583B"/>
    <w:rsid w:val="00D45966"/>
    <w:rsid w:val="00D45BFE"/>
    <w:rsid w:val="00D46439"/>
    <w:rsid w:val="00D466AC"/>
    <w:rsid w:val="00D4672E"/>
    <w:rsid w:val="00D46BE6"/>
    <w:rsid w:val="00D46D01"/>
    <w:rsid w:val="00D47719"/>
    <w:rsid w:val="00D50573"/>
    <w:rsid w:val="00D50ADD"/>
    <w:rsid w:val="00D50B57"/>
    <w:rsid w:val="00D50E1D"/>
    <w:rsid w:val="00D517AE"/>
    <w:rsid w:val="00D51F54"/>
    <w:rsid w:val="00D526AA"/>
    <w:rsid w:val="00D52A3E"/>
    <w:rsid w:val="00D52D6E"/>
    <w:rsid w:val="00D53727"/>
    <w:rsid w:val="00D543D2"/>
    <w:rsid w:val="00D54BCB"/>
    <w:rsid w:val="00D54D50"/>
    <w:rsid w:val="00D55554"/>
    <w:rsid w:val="00D555FE"/>
    <w:rsid w:val="00D55B3E"/>
    <w:rsid w:val="00D560B4"/>
    <w:rsid w:val="00D56160"/>
    <w:rsid w:val="00D566EB"/>
    <w:rsid w:val="00D5685B"/>
    <w:rsid w:val="00D56D65"/>
    <w:rsid w:val="00D571BB"/>
    <w:rsid w:val="00D6023F"/>
    <w:rsid w:val="00D608A0"/>
    <w:rsid w:val="00D60B49"/>
    <w:rsid w:val="00D60F0C"/>
    <w:rsid w:val="00D61339"/>
    <w:rsid w:val="00D61518"/>
    <w:rsid w:val="00D61922"/>
    <w:rsid w:val="00D624B2"/>
    <w:rsid w:val="00D627A6"/>
    <w:rsid w:val="00D6354B"/>
    <w:rsid w:val="00D63C8B"/>
    <w:rsid w:val="00D63EF4"/>
    <w:rsid w:val="00D64AAD"/>
    <w:rsid w:val="00D64B38"/>
    <w:rsid w:val="00D65576"/>
    <w:rsid w:val="00D66129"/>
    <w:rsid w:val="00D662F8"/>
    <w:rsid w:val="00D6656B"/>
    <w:rsid w:val="00D66797"/>
    <w:rsid w:val="00D66903"/>
    <w:rsid w:val="00D66D6F"/>
    <w:rsid w:val="00D6732A"/>
    <w:rsid w:val="00D67865"/>
    <w:rsid w:val="00D7074B"/>
    <w:rsid w:val="00D7087C"/>
    <w:rsid w:val="00D70B4E"/>
    <w:rsid w:val="00D70C3C"/>
    <w:rsid w:val="00D712D6"/>
    <w:rsid w:val="00D71D91"/>
    <w:rsid w:val="00D71DF7"/>
    <w:rsid w:val="00D720BD"/>
    <w:rsid w:val="00D72105"/>
    <w:rsid w:val="00D72348"/>
    <w:rsid w:val="00D72B61"/>
    <w:rsid w:val="00D72BE5"/>
    <w:rsid w:val="00D73240"/>
    <w:rsid w:val="00D73504"/>
    <w:rsid w:val="00D73F12"/>
    <w:rsid w:val="00D741ED"/>
    <w:rsid w:val="00D744E0"/>
    <w:rsid w:val="00D746B5"/>
    <w:rsid w:val="00D74AC4"/>
    <w:rsid w:val="00D74F21"/>
    <w:rsid w:val="00D7539B"/>
    <w:rsid w:val="00D75F0E"/>
    <w:rsid w:val="00D76845"/>
    <w:rsid w:val="00D7689C"/>
    <w:rsid w:val="00D76CA5"/>
    <w:rsid w:val="00D76D19"/>
    <w:rsid w:val="00D77403"/>
    <w:rsid w:val="00D77EBB"/>
    <w:rsid w:val="00D81462"/>
    <w:rsid w:val="00D81786"/>
    <w:rsid w:val="00D81C43"/>
    <w:rsid w:val="00D82025"/>
    <w:rsid w:val="00D82278"/>
    <w:rsid w:val="00D82AAC"/>
    <w:rsid w:val="00D82F26"/>
    <w:rsid w:val="00D84044"/>
    <w:rsid w:val="00D8429D"/>
    <w:rsid w:val="00D8435E"/>
    <w:rsid w:val="00D843B8"/>
    <w:rsid w:val="00D844E9"/>
    <w:rsid w:val="00D85B1F"/>
    <w:rsid w:val="00D862B6"/>
    <w:rsid w:val="00D863D0"/>
    <w:rsid w:val="00D865FE"/>
    <w:rsid w:val="00D866B6"/>
    <w:rsid w:val="00D86B00"/>
    <w:rsid w:val="00D86FB9"/>
    <w:rsid w:val="00D87C87"/>
    <w:rsid w:val="00D87C9A"/>
    <w:rsid w:val="00D9020A"/>
    <w:rsid w:val="00D90359"/>
    <w:rsid w:val="00D9043C"/>
    <w:rsid w:val="00D90719"/>
    <w:rsid w:val="00D90BB4"/>
    <w:rsid w:val="00D90E07"/>
    <w:rsid w:val="00D9146C"/>
    <w:rsid w:val="00D917D0"/>
    <w:rsid w:val="00D91F77"/>
    <w:rsid w:val="00D92329"/>
    <w:rsid w:val="00D92EF4"/>
    <w:rsid w:val="00D932C2"/>
    <w:rsid w:val="00D935B0"/>
    <w:rsid w:val="00D938F0"/>
    <w:rsid w:val="00D939E1"/>
    <w:rsid w:val="00D94522"/>
    <w:rsid w:val="00D94AB8"/>
    <w:rsid w:val="00D94AC6"/>
    <w:rsid w:val="00D94FA4"/>
    <w:rsid w:val="00D9697A"/>
    <w:rsid w:val="00D96D88"/>
    <w:rsid w:val="00D974EE"/>
    <w:rsid w:val="00DA0054"/>
    <w:rsid w:val="00DA0F54"/>
    <w:rsid w:val="00DA1760"/>
    <w:rsid w:val="00DA1C0B"/>
    <w:rsid w:val="00DA25E0"/>
    <w:rsid w:val="00DA2676"/>
    <w:rsid w:val="00DA2DB8"/>
    <w:rsid w:val="00DA3494"/>
    <w:rsid w:val="00DA359C"/>
    <w:rsid w:val="00DA36AB"/>
    <w:rsid w:val="00DA39D9"/>
    <w:rsid w:val="00DA4D81"/>
    <w:rsid w:val="00DA4E9B"/>
    <w:rsid w:val="00DA523A"/>
    <w:rsid w:val="00DA61A5"/>
    <w:rsid w:val="00DA6AC4"/>
    <w:rsid w:val="00DB15CA"/>
    <w:rsid w:val="00DB1747"/>
    <w:rsid w:val="00DB24F8"/>
    <w:rsid w:val="00DB39CF"/>
    <w:rsid w:val="00DB3E2D"/>
    <w:rsid w:val="00DB3ECC"/>
    <w:rsid w:val="00DB4431"/>
    <w:rsid w:val="00DB4860"/>
    <w:rsid w:val="00DB48B1"/>
    <w:rsid w:val="00DB56D8"/>
    <w:rsid w:val="00DB5D2F"/>
    <w:rsid w:val="00DB5DC8"/>
    <w:rsid w:val="00DB5EAD"/>
    <w:rsid w:val="00DB6D49"/>
    <w:rsid w:val="00DB6EA3"/>
    <w:rsid w:val="00DB7256"/>
    <w:rsid w:val="00DB75C4"/>
    <w:rsid w:val="00DC0401"/>
    <w:rsid w:val="00DC0C8A"/>
    <w:rsid w:val="00DC10EF"/>
    <w:rsid w:val="00DC1255"/>
    <w:rsid w:val="00DC1D7D"/>
    <w:rsid w:val="00DC20BD"/>
    <w:rsid w:val="00DC2175"/>
    <w:rsid w:val="00DC21AC"/>
    <w:rsid w:val="00DC2A39"/>
    <w:rsid w:val="00DC2F0A"/>
    <w:rsid w:val="00DC50B9"/>
    <w:rsid w:val="00DC53F4"/>
    <w:rsid w:val="00DC5666"/>
    <w:rsid w:val="00DC5834"/>
    <w:rsid w:val="00DC59B7"/>
    <w:rsid w:val="00DC59D2"/>
    <w:rsid w:val="00DC602D"/>
    <w:rsid w:val="00DC632A"/>
    <w:rsid w:val="00DC6496"/>
    <w:rsid w:val="00DC75FC"/>
    <w:rsid w:val="00DD0445"/>
    <w:rsid w:val="00DD09EF"/>
    <w:rsid w:val="00DD0BCD"/>
    <w:rsid w:val="00DD0D0E"/>
    <w:rsid w:val="00DD1658"/>
    <w:rsid w:val="00DD2252"/>
    <w:rsid w:val="00DD243F"/>
    <w:rsid w:val="00DD248E"/>
    <w:rsid w:val="00DD2D4C"/>
    <w:rsid w:val="00DD3D45"/>
    <w:rsid w:val="00DD3E47"/>
    <w:rsid w:val="00DD447A"/>
    <w:rsid w:val="00DD4A21"/>
    <w:rsid w:val="00DD4A3F"/>
    <w:rsid w:val="00DD57BD"/>
    <w:rsid w:val="00DD5BD0"/>
    <w:rsid w:val="00DD5F70"/>
    <w:rsid w:val="00DD603E"/>
    <w:rsid w:val="00DD63AD"/>
    <w:rsid w:val="00DD6571"/>
    <w:rsid w:val="00DD6CBF"/>
    <w:rsid w:val="00DD7557"/>
    <w:rsid w:val="00DE0D0F"/>
    <w:rsid w:val="00DE0ED4"/>
    <w:rsid w:val="00DE18D1"/>
    <w:rsid w:val="00DE1ADA"/>
    <w:rsid w:val="00DE1CD3"/>
    <w:rsid w:val="00DE23AE"/>
    <w:rsid w:val="00DE2816"/>
    <w:rsid w:val="00DE3B20"/>
    <w:rsid w:val="00DE3FCD"/>
    <w:rsid w:val="00DE4254"/>
    <w:rsid w:val="00DE42A4"/>
    <w:rsid w:val="00DE578E"/>
    <w:rsid w:val="00DE599B"/>
    <w:rsid w:val="00DE5EC7"/>
    <w:rsid w:val="00DE62ED"/>
    <w:rsid w:val="00DE69F1"/>
    <w:rsid w:val="00DE6C94"/>
    <w:rsid w:val="00DE6D25"/>
    <w:rsid w:val="00DE6FD7"/>
    <w:rsid w:val="00DE7DA5"/>
    <w:rsid w:val="00DF01E3"/>
    <w:rsid w:val="00DF03B1"/>
    <w:rsid w:val="00DF0745"/>
    <w:rsid w:val="00DF086C"/>
    <w:rsid w:val="00DF10AB"/>
    <w:rsid w:val="00DF1759"/>
    <w:rsid w:val="00DF28C7"/>
    <w:rsid w:val="00DF46AC"/>
    <w:rsid w:val="00DF4BCE"/>
    <w:rsid w:val="00DF4C76"/>
    <w:rsid w:val="00DF5069"/>
    <w:rsid w:val="00DF52B0"/>
    <w:rsid w:val="00DF533C"/>
    <w:rsid w:val="00DF55F1"/>
    <w:rsid w:val="00DF63C9"/>
    <w:rsid w:val="00DF7070"/>
    <w:rsid w:val="00DF7799"/>
    <w:rsid w:val="00DF7FE5"/>
    <w:rsid w:val="00E00A8A"/>
    <w:rsid w:val="00E00C88"/>
    <w:rsid w:val="00E01370"/>
    <w:rsid w:val="00E0165D"/>
    <w:rsid w:val="00E02E7D"/>
    <w:rsid w:val="00E02EF9"/>
    <w:rsid w:val="00E0327B"/>
    <w:rsid w:val="00E032C0"/>
    <w:rsid w:val="00E03934"/>
    <w:rsid w:val="00E03E10"/>
    <w:rsid w:val="00E04BF8"/>
    <w:rsid w:val="00E04CBB"/>
    <w:rsid w:val="00E053A9"/>
    <w:rsid w:val="00E0586A"/>
    <w:rsid w:val="00E05DA3"/>
    <w:rsid w:val="00E05F2D"/>
    <w:rsid w:val="00E05F40"/>
    <w:rsid w:val="00E065AB"/>
    <w:rsid w:val="00E0682C"/>
    <w:rsid w:val="00E06BDA"/>
    <w:rsid w:val="00E07ECB"/>
    <w:rsid w:val="00E104EC"/>
    <w:rsid w:val="00E11154"/>
    <w:rsid w:val="00E1136C"/>
    <w:rsid w:val="00E114E6"/>
    <w:rsid w:val="00E11AF9"/>
    <w:rsid w:val="00E1202F"/>
    <w:rsid w:val="00E12870"/>
    <w:rsid w:val="00E12DFE"/>
    <w:rsid w:val="00E13EE3"/>
    <w:rsid w:val="00E13F1B"/>
    <w:rsid w:val="00E13F49"/>
    <w:rsid w:val="00E1429D"/>
    <w:rsid w:val="00E15AEB"/>
    <w:rsid w:val="00E15CF0"/>
    <w:rsid w:val="00E16300"/>
    <w:rsid w:val="00E16440"/>
    <w:rsid w:val="00E16D50"/>
    <w:rsid w:val="00E175B9"/>
    <w:rsid w:val="00E176AA"/>
    <w:rsid w:val="00E17716"/>
    <w:rsid w:val="00E2055F"/>
    <w:rsid w:val="00E20FFA"/>
    <w:rsid w:val="00E21C2D"/>
    <w:rsid w:val="00E23271"/>
    <w:rsid w:val="00E232A1"/>
    <w:rsid w:val="00E24E90"/>
    <w:rsid w:val="00E24F80"/>
    <w:rsid w:val="00E251C1"/>
    <w:rsid w:val="00E259F3"/>
    <w:rsid w:val="00E25E3D"/>
    <w:rsid w:val="00E2657F"/>
    <w:rsid w:val="00E27049"/>
    <w:rsid w:val="00E27D0B"/>
    <w:rsid w:val="00E30985"/>
    <w:rsid w:val="00E30D53"/>
    <w:rsid w:val="00E315AD"/>
    <w:rsid w:val="00E31717"/>
    <w:rsid w:val="00E31789"/>
    <w:rsid w:val="00E31A73"/>
    <w:rsid w:val="00E3233E"/>
    <w:rsid w:val="00E32BCC"/>
    <w:rsid w:val="00E33238"/>
    <w:rsid w:val="00E332E5"/>
    <w:rsid w:val="00E33C71"/>
    <w:rsid w:val="00E340E9"/>
    <w:rsid w:val="00E3413A"/>
    <w:rsid w:val="00E343E4"/>
    <w:rsid w:val="00E3530F"/>
    <w:rsid w:val="00E35781"/>
    <w:rsid w:val="00E361CD"/>
    <w:rsid w:val="00E36231"/>
    <w:rsid w:val="00E36989"/>
    <w:rsid w:val="00E36B33"/>
    <w:rsid w:val="00E36E6E"/>
    <w:rsid w:val="00E3721F"/>
    <w:rsid w:val="00E376B7"/>
    <w:rsid w:val="00E37B9A"/>
    <w:rsid w:val="00E37D65"/>
    <w:rsid w:val="00E40195"/>
    <w:rsid w:val="00E4024A"/>
    <w:rsid w:val="00E403E1"/>
    <w:rsid w:val="00E408F3"/>
    <w:rsid w:val="00E409F8"/>
    <w:rsid w:val="00E416E2"/>
    <w:rsid w:val="00E41866"/>
    <w:rsid w:val="00E41A63"/>
    <w:rsid w:val="00E41AF1"/>
    <w:rsid w:val="00E41CA5"/>
    <w:rsid w:val="00E41F32"/>
    <w:rsid w:val="00E42F5D"/>
    <w:rsid w:val="00E4486C"/>
    <w:rsid w:val="00E449CA"/>
    <w:rsid w:val="00E44AAB"/>
    <w:rsid w:val="00E45D1A"/>
    <w:rsid w:val="00E45E9C"/>
    <w:rsid w:val="00E460B6"/>
    <w:rsid w:val="00E468EB"/>
    <w:rsid w:val="00E46FA4"/>
    <w:rsid w:val="00E475B3"/>
    <w:rsid w:val="00E51113"/>
    <w:rsid w:val="00E511D5"/>
    <w:rsid w:val="00E51BC8"/>
    <w:rsid w:val="00E525B2"/>
    <w:rsid w:val="00E527D2"/>
    <w:rsid w:val="00E5293A"/>
    <w:rsid w:val="00E53A9F"/>
    <w:rsid w:val="00E54816"/>
    <w:rsid w:val="00E54B0E"/>
    <w:rsid w:val="00E54BBF"/>
    <w:rsid w:val="00E562EF"/>
    <w:rsid w:val="00E566A5"/>
    <w:rsid w:val="00E60249"/>
    <w:rsid w:val="00E60A17"/>
    <w:rsid w:val="00E60D3C"/>
    <w:rsid w:val="00E60DEC"/>
    <w:rsid w:val="00E61721"/>
    <w:rsid w:val="00E62162"/>
    <w:rsid w:val="00E62393"/>
    <w:rsid w:val="00E62800"/>
    <w:rsid w:val="00E62E2B"/>
    <w:rsid w:val="00E63287"/>
    <w:rsid w:val="00E6351C"/>
    <w:rsid w:val="00E63D81"/>
    <w:rsid w:val="00E647AD"/>
    <w:rsid w:val="00E64AB3"/>
    <w:rsid w:val="00E65269"/>
    <w:rsid w:val="00E658C2"/>
    <w:rsid w:val="00E65A15"/>
    <w:rsid w:val="00E66453"/>
    <w:rsid w:val="00E66E06"/>
    <w:rsid w:val="00E672A9"/>
    <w:rsid w:val="00E67CC6"/>
    <w:rsid w:val="00E67EDD"/>
    <w:rsid w:val="00E67F8F"/>
    <w:rsid w:val="00E7008A"/>
    <w:rsid w:val="00E7023B"/>
    <w:rsid w:val="00E7087D"/>
    <w:rsid w:val="00E71047"/>
    <w:rsid w:val="00E7105A"/>
    <w:rsid w:val="00E72039"/>
    <w:rsid w:val="00E731F3"/>
    <w:rsid w:val="00E7448E"/>
    <w:rsid w:val="00E74CD7"/>
    <w:rsid w:val="00E750E2"/>
    <w:rsid w:val="00E76782"/>
    <w:rsid w:val="00E76D66"/>
    <w:rsid w:val="00E770F2"/>
    <w:rsid w:val="00E77128"/>
    <w:rsid w:val="00E80853"/>
    <w:rsid w:val="00E809CB"/>
    <w:rsid w:val="00E81934"/>
    <w:rsid w:val="00E82188"/>
    <w:rsid w:val="00E8218F"/>
    <w:rsid w:val="00E83295"/>
    <w:rsid w:val="00E8330D"/>
    <w:rsid w:val="00E83D70"/>
    <w:rsid w:val="00E849C1"/>
    <w:rsid w:val="00E85C2E"/>
    <w:rsid w:val="00E860C4"/>
    <w:rsid w:val="00E86A0A"/>
    <w:rsid w:val="00E872BE"/>
    <w:rsid w:val="00E87A46"/>
    <w:rsid w:val="00E90CAE"/>
    <w:rsid w:val="00E90D74"/>
    <w:rsid w:val="00E91FC0"/>
    <w:rsid w:val="00E92D0D"/>
    <w:rsid w:val="00E92E11"/>
    <w:rsid w:val="00E93D14"/>
    <w:rsid w:val="00E93FF7"/>
    <w:rsid w:val="00E941BD"/>
    <w:rsid w:val="00E94852"/>
    <w:rsid w:val="00E94BDE"/>
    <w:rsid w:val="00E953BB"/>
    <w:rsid w:val="00E97C9E"/>
    <w:rsid w:val="00EA048F"/>
    <w:rsid w:val="00EA0FC5"/>
    <w:rsid w:val="00EA163B"/>
    <w:rsid w:val="00EA182D"/>
    <w:rsid w:val="00EA18C4"/>
    <w:rsid w:val="00EA1DA3"/>
    <w:rsid w:val="00EA2DD5"/>
    <w:rsid w:val="00EA2F16"/>
    <w:rsid w:val="00EA32D0"/>
    <w:rsid w:val="00EA3F1F"/>
    <w:rsid w:val="00EA41C0"/>
    <w:rsid w:val="00EA4548"/>
    <w:rsid w:val="00EA5589"/>
    <w:rsid w:val="00EA6350"/>
    <w:rsid w:val="00EA6F97"/>
    <w:rsid w:val="00EA73DF"/>
    <w:rsid w:val="00EA796A"/>
    <w:rsid w:val="00EB0623"/>
    <w:rsid w:val="00EB0814"/>
    <w:rsid w:val="00EB1856"/>
    <w:rsid w:val="00EB2411"/>
    <w:rsid w:val="00EB292C"/>
    <w:rsid w:val="00EB2A99"/>
    <w:rsid w:val="00EB416C"/>
    <w:rsid w:val="00EB550F"/>
    <w:rsid w:val="00EB5757"/>
    <w:rsid w:val="00EB5936"/>
    <w:rsid w:val="00EB5D1F"/>
    <w:rsid w:val="00EB5E2E"/>
    <w:rsid w:val="00EB65D8"/>
    <w:rsid w:val="00EB688E"/>
    <w:rsid w:val="00EB6C6A"/>
    <w:rsid w:val="00EB6E82"/>
    <w:rsid w:val="00EC1F10"/>
    <w:rsid w:val="00EC21BB"/>
    <w:rsid w:val="00EC2446"/>
    <w:rsid w:val="00EC293B"/>
    <w:rsid w:val="00EC2973"/>
    <w:rsid w:val="00EC3AD6"/>
    <w:rsid w:val="00EC419C"/>
    <w:rsid w:val="00EC4510"/>
    <w:rsid w:val="00EC4623"/>
    <w:rsid w:val="00EC48B1"/>
    <w:rsid w:val="00EC50CE"/>
    <w:rsid w:val="00EC51B3"/>
    <w:rsid w:val="00EC563D"/>
    <w:rsid w:val="00EC5672"/>
    <w:rsid w:val="00EC56C6"/>
    <w:rsid w:val="00EC5817"/>
    <w:rsid w:val="00EC5B34"/>
    <w:rsid w:val="00EC5DD3"/>
    <w:rsid w:val="00EC69F4"/>
    <w:rsid w:val="00EC73B3"/>
    <w:rsid w:val="00EC7493"/>
    <w:rsid w:val="00EC760F"/>
    <w:rsid w:val="00EC77AB"/>
    <w:rsid w:val="00EC78A9"/>
    <w:rsid w:val="00EC7CE6"/>
    <w:rsid w:val="00EC7E23"/>
    <w:rsid w:val="00ED021E"/>
    <w:rsid w:val="00ED0736"/>
    <w:rsid w:val="00ED238E"/>
    <w:rsid w:val="00ED2934"/>
    <w:rsid w:val="00ED2C9A"/>
    <w:rsid w:val="00ED323C"/>
    <w:rsid w:val="00ED36E9"/>
    <w:rsid w:val="00ED3F22"/>
    <w:rsid w:val="00ED43CA"/>
    <w:rsid w:val="00ED4FF6"/>
    <w:rsid w:val="00ED5098"/>
    <w:rsid w:val="00ED52E3"/>
    <w:rsid w:val="00ED5558"/>
    <w:rsid w:val="00ED645E"/>
    <w:rsid w:val="00ED6A3E"/>
    <w:rsid w:val="00ED6D94"/>
    <w:rsid w:val="00ED709C"/>
    <w:rsid w:val="00ED7439"/>
    <w:rsid w:val="00ED74B2"/>
    <w:rsid w:val="00ED7531"/>
    <w:rsid w:val="00ED76EC"/>
    <w:rsid w:val="00EE0CD8"/>
    <w:rsid w:val="00EE1316"/>
    <w:rsid w:val="00EE185A"/>
    <w:rsid w:val="00EE1D9A"/>
    <w:rsid w:val="00EE26FC"/>
    <w:rsid w:val="00EE2D5C"/>
    <w:rsid w:val="00EE323F"/>
    <w:rsid w:val="00EE3945"/>
    <w:rsid w:val="00EE3E59"/>
    <w:rsid w:val="00EE417A"/>
    <w:rsid w:val="00EE4344"/>
    <w:rsid w:val="00EE4ADE"/>
    <w:rsid w:val="00EE4C03"/>
    <w:rsid w:val="00EE4DE8"/>
    <w:rsid w:val="00EE529D"/>
    <w:rsid w:val="00EE5312"/>
    <w:rsid w:val="00EE5484"/>
    <w:rsid w:val="00EE56E3"/>
    <w:rsid w:val="00EE5CB7"/>
    <w:rsid w:val="00EE60C4"/>
    <w:rsid w:val="00EE6142"/>
    <w:rsid w:val="00EE67EB"/>
    <w:rsid w:val="00EE700A"/>
    <w:rsid w:val="00EE7026"/>
    <w:rsid w:val="00EE7331"/>
    <w:rsid w:val="00EE75F4"/>
    <w:rsid w:val="00EE78AB"/>
    <w:rsid w:val="00EF0038"/>
    <w:rsid w:val="00EF05D8"/>
    <w:rsid w:val="00EF1120"/>
    <w:rsid w:val="00EF1509"/>
    <w:rsid w:val="00EF184F"/>
    <w:rsid w:val="00EF1CBD"/>
    <w:rsid w:val="00EF2226"/>
    <w:rsid w:val="00EF24BA"/>
    <w:rsid w:val="00EF2513"/>
    <w:rsid w:val="00EF34E5"/>
    <w:rsid w:val="00EF3BE1"/>
    <w:rsid w:val="00EF3E41"/>
    <w:rsid w:val="00EF47A4"/>
    <w:rsid w:val="00EF47D2"/>
    <w:rsid w:val="00EF4CD1"/>
    <w:rsid w:val="00EF5444"/>
    <w:rsid w:val="00EF5A60"/>
    <w:rsid w:val="00EF642F"/>
    <w:rsid w:val="00EF6A51"/>
    <w:rsid w:val="00EF6C05"/>
    <w:rsid w:val="00F009DA"/>
    <w:rsid w:val="00F00A25"/>
    <w:rsid w:val="00F00AD5"/>
    <w:rsid w:val="00F00D0E"/>
    <w:rsid w:val="00F00EA9"/>
    <w:rsid w:val="00F01230"/>
    <w:rsid w:val="00F01322"/>
    <w:rsid w:val="00F023B3"/>
    <w:rsid w:val="00F024FE"/>
    <w:rsid w:val="00F026EE"/>
    <w:rsid w:val="00F0291B"/>
    <w:rsid w:val="00F02CE8"/>
    <w:rsid w:val="00F030C5"/>
    <w:rsid w:val="00F0318C"/>
    <w:rsid w:val="00F03A96"/>
    <w:rsid w:val="00F03F51"/>
    <w:rsid w:val="00F041D6"/>
    <w:rsid w:val="00F0435B"/>
    <w:rsid w:val="00F04772"/>
    <w:rsid w:val="00F048D7"/>
    <w:rsid w:val="00F051A4"/>
    <w:rsid w:val="00F052EF"/>
    <w:rsid w:val="00F0557E"/>
    <w:rsid w:val="00F05AD4"/>
    <w:rsid w:val="00F05F02"/>
    <w:rsid w:val="00F0626F"/>
    <w:rsid w:val="00F06CBA"/>
    <w:rsid w:val="00F078BD"/>
    <w:rsid w:val="00F07CD1"/>
    <w:rsid w:val="00F07E3C"/>
    <w:rsid w:val="00F101F3"/>
    <w:rsid w:val="00F109C5"/>
    <w:rsid w:val="00F10EB6"/>
    <w:rsid w:val="00F1196B"/>
    <w:rsid w:val="00F124C7"/>
    <w:rsid w:val="00F12698"/>
    <w:rsid w:val="00F12735"/>
    <w:rsid w:val="00F12E3D"/>
    <w:rsid w:val="00F130A9"/>
    <w:rsid w:val="00F138BA"/>
    <w:rsid w:val="00F13F07"/>
    <w:rsid w:val="00F140B2"/>
    <w:rsid w:val="00F1425B"/>
    <w:rsid w:val="00F142C7"/>
    <w:rsid w:val="00F144EB"/>
    <w:rsid w:val="00F145F1"/>
    <w:rsid w:val="00F15362"/>
    <w:rsid w:val="00F15D6D"/>
    <w:rsid w:val="00F17215"/>
    <w:rsid w:val="00F17407"/>
    <w:rsid w:val="00F17484"/>
    <w:rsid w:val="00F203F3"/>
    <w:rsid w:val="00F21C4B"/>
    <w:rsid w:val="00F21D59"/>
    <w:rsid w:val="00F22132"/>
    <w:rsid w:val="00F224CD"/>
    <w:rsid w:val="00F226F9"/>
    <w:rsid w:val="00F255B9"/>
    <w:rsid w:val="00F25690"/>
    <w:rsid w:val="00F25970"/>
    <w:rsid w:val="00F259CC"/>
    <w:rsid w:val="00F25F1F"/>
    <w:rsid w:val="00F26637"/>
    <w:rsid w:val="00F266BA"/>
    <w:rsid w:val="00F2674C"/>
    <w:rsid w:val="00F26BC2"/>
    <w:rsid w:val="00F27C76"/>
    <w:rsid w:val="00F27F39"/>
    <w:rsid w:val="00F30A9B"/>
    <w:rsid w:val="00F30F28"/>
    <w:rsid w:val="00F31029"/>
    <w:rsid w:val="00F311A9"/>
    <w:rsid w:val="00F31EBE"/>
    <w:rsid w:val="00F32083"/>
    <w:rsid w:val="00F32DB2"/>
    <w:rsid w:val="00F33513"/>
    <w:rsid w:val="00F337F1"/>
    <w:rsid w:val="00F33884"/>
    <w:rsid w:val="00F339E9"/>
    <w:rsid w:val="00F34F87"/>
    <w:rsid w:val="00F3567D"/>
    <w:rsid w:val="00F35773"/>
    <w:rsid w:val="00F358FF"/>
    <w:rsid w:val="00F362D9"/>
    <w:rsid w:val="00F368D0"/>
    <w:rsid w:val="00F36A1E"/>
    <w:rsid w:val="00F36B27"/>
    <w:rsid w:val="00F36EC2"/>
    <w:rsid w:val="00F36ED8"/>
    <w:rsid w:val="00F37881"/>
    <w:rsid w:val="00F37957"/>
    <w:rsid w:val="00F406B6"/>
    <w:rsid w:val="00F4092D"/>
    <w:rsid w:val="00F40BCF"/>
    <w:rsid w:val="00F40D47"/>
    <w:rsid w:val="00F40D72"/>
    <w:rsid w:val="00F4108F"/>
    <w:rsid w:val="00F4121E"/>
    <w:rsid w:val="00F41B24"/>
    <w:rsid w:val="00F42A14"/>
    <w:rsid w:val="00F440DB"/>
    <w:rsid w:val="00F441C4"/>
    <w:rsid w:val="00F44F91"/>
    <w:rsid w:val="00F45605"/>
    <w:rsid w:val="00F466A0"/>
    <w:rsid w:val="00F46A35"/>
    <w:rsid w:val="00F4706E"/>
    <w:rsid w:val="00F47D31"/>
    <w:rsid w:val="00F47DA1"/>
    <w:rsid w:val="00F503C5"/>
    <w:rsid w:val="00F50EAE"/>
    <w:rsid w:val="00F51025"/>
    <w:rsid w:val="00F5114C"/>
    <w:rsid w:val="00F5180D"/>
    <w:rsid w:val="00F52760"/>
    <w:rsid w:val="00F531F7"/>
    <w:rsid w:val="00F53D03"/>
    <w:rsid w:val="00F546FC"/>
    <w:rsid w:val="00F54B2E"/>
    <w:rsid w:val="00F54DCA"/>
    <w:rsid w:val="00F55144"/>
    <w:rsid w:val="00F5630B"/>
    <w:rsid w:val="00F565B0"/>
    <w:rsid w:val="00F56883"/>
    <w:rsid w:val="00F57A8B"/>
    <w:rsid w:val="00F57E91"/>
    <w:rsid w:val="00F57FA1"/>
    <w:rsid w:val="00F60457"/>
    <w:rsid w:val="00F60EE5"/>
    <w:rsid w:val="00F610D0"/>
    <w:rsid w:val="00F62986"/>
    <w:rsid w:val="00F62B13"/>
    <w:rsid w:val="00F63781"/>
    <w:rsid w:val="00F63982"/>
    <w:rsid w:val="00F641DA"/>
    <w:rsid w:val="00F647FE"/>
    <w:rsid w:val="00F64912"/>
    <w:rsid w:val="00F657CD"/>
    <w:rsid w:val="00F663B2"/>
    <w:rsid w:val="00F6682F"/>
    <w:rsid w:val="00F67328"/>
    <w:rsid w:val="00F67496"/>
    <w:rsid w:val="00F67621"/>
    <w:rsid w:val="00F677C7"/>
    <w:rsid w:val="00F67AED"/>
    <w:rsid w:val="00F67BC9"/>
    <w:rsid w:val="00F70C92"/>
    <w:rsid w:val="00F719A7"/>
    <w:rsid w:val="00F7346E"/>
    <w:rsid w:val="00F73E70"/>
    <w:rsid w:val="00F740AC"/>
    <w:rsid w:val="00F7431C"/>
    <w:rsid w:val="00F74AB6"/>
    <w:rsid w:val="00F74ED4"/>
    <w:rsid w:val="00F7600C"/>
    <w:rsid w:val="00F760BC"/>
    <w:rsid w:val="00F77370"/>
    <w:rsid w:val="00F77484"/>
    <w:rsid w:val="00F80006"/>
    <w:rsid w:val="00F801BA"/>
    <w:rsid w:val="00F802BD"/>
    <w:rsid w:val="00F80706"/>
    <w:rsid w:val="00F81ED9"/>
    <w:rsid w:val="00F8239E"/>
    <w:rsid w:val="00F828A1"/>
    <w:rsid w:val="00F83867"/>
    <w:rsid w:val="00F854B1"/>
    <w:rsid w:val="00F8559A"/>
    <w:rsid w:val="00F857C2"/>
    <w:rsid w:val="00F85882"/>
    <w:rsid w:val="00F85A9A"/>
    <w:rsid w:val="00F85C22"/>
    <w:rsid w:val="00F85EF0"/>
    <w:rsid w:val="00F860BA"/>
    <w:rsid w:val="00F867C4"/>
    <w:rsid w:val="00F86BC2"/>
    <w:rsid w:val="00F86F83"/>
    <w:rsid w:val="00F9000D"/>
    <w:rsid w:val="00F90AA5"/>
    <w:rsid w:val="00F9120F"/>
    <w:rsid w:val="00F91E22"/>
    <w:rsid w:val="00F92732"/>
    <w:rsid w:val="00F9366A"/>
    <w:rsid w:val="00F93731"/>
    <w:rsid w:val="00F93F12"/>
    <w:rsid w:val="00F94137"/>
    <w:rsid w:val="00F946C9"/>
    <w:rsid w:val="00F95A18"/>
    <w:rsid w:val="00F95B2D"/>
    <w:rsid w:val="00F95BCB"/>
    <w:rsid w:val="00F95D11"/>
    <w:rsid w:val="00F962AC"/>
    <w:rsid w:val="00F968FF"/>
    <w:rsid w:val="00F972D6"/>
    <w:rsid w:val="00F97C1F"/>
    <w:rsid w:val="00F97F49"/>
    <w:rsid w:val="00F97FD1"/>
    <w:rsid w:val="00FA017B"/>
    <w:rsid w:val="00FA0608"/>
    <w:rsid w:val="00FA0EA5"/>
    <w:rsid w:val="00FA200C"/>
    <w:rsid w:val="00FA2374"/>
    <w:rsid w:val="00FA2629"/>
    <w:rsid w:val="00FA274D"/>
    <w:rsid w:val="00FA2C2E"/>
    <w:rsid w:val="00FA4A2F"/>
    <w:rsid w:val="00FA4B8A"/>
    <w:rsid w:val="00FA6920"/>
    <w:rsid w:val="00FA6D8F"/>
    <w:rsid w:val="00FA74EE"/>
    <w:rsid w:val="00FA757F"/>
    <w:rsid w:val="00FA77B5"/>
    <w:rsid w:val="00FA7CC9"/>
    <w:rsid w:val="00FA7F8F"/>
    <w:rsid w:val="00FB0048"/>
    <w:rsid w:val="00FB0BE1"/>
    <w:rsid w:val="00FB0C89"/>
    <w:rsid w:val="00FB12E9"/>
    <w:rsid w:val="00FB1552"/>
    <w:rsid w:val="00FB1966"/>
    <w:rsid w:val="00FB1ABB"/>
    <w:rsid w:val="00FB1B71"/>
    <w:rsid w:val="00FB23BA"/>
    <w:rsid w:val="00FB276B"/>
    <w:rsid w:val="00FB27A3"/>
    <w:rsid w:val="00FB3086"/>
    <w:rsid w:val="00FB3609"/>
    <w:rsid w:val="00FB3945"/>
    <w:rsid w:val="00FB43FD"/>
    <w:rsid w:val="00FB4B11"/>
    <w:rsid w:val="00FB4CFE"/>
    <w:rsid w:val="00FB4F1F"/>
    <w:rsid w:val="00FC031C"/>
    <w:rsid w:val="00FC0C2D"/>
    <w:rsid w:val="00FC1E11"/>
    <w:rsid w:val="00FC2F9E"/>
    <w:rsid w:val="00FC3711"/>
    <w:rsid w:val="00FC3EF0"/>
    <w:rsid w:val="00FC46E7"/>
    <w:rsid w:val="00FC4874"/>
    <w:rsid w:val="00FC491A"/>
    <w:rsid w:val="00FC5449"/>
    <w:rsid w:val="00FC5D25"/>
    <w:rsid w:val="00FC63B6"/>
    <w:rsid w:val="00FC6940"/>
    <w:rsid w:val="00FC76D0"/>
    <w:rsid w:val="00FD0065"/>
    <w:rsid w:val="00FD023C"/>
    <w:rsid w:val="00FD0B85"/>
    <w:rsid w:val="00FD0D7E"/>
    <w:rsid w:val="00FD2713"/>
    <w:rsid w:val="00FD28EB"/>
    <w:rsid w:val="00FD29FC"/>
    <w:rsid w:val="00FD30F8"/>
    <w:rsid w:val="00FD31D7"/>
    <w:rsid w:val="00FD3FE8"/>
    <w:rsid w:val="00FD4C70"/>
    <w:rsid w:val="00FD4E03"/>
    <w:rsid w:val="00FD4FFB"/>
    <w:rsid w:val="00FD5027"/>
    <w:rsid w:val="00FD54EF"/>
    <w:rsid w:val="00FD5794"/>
    <w:rsid w:val="00FD5A0B"/>
    <w:rsid w:val="00FD7C87"/>
    <w:rsid w:val="00FE0ED9"/>
    <w:rsid w:val="00FE14AA"/>
    <w:rsid w:val="00FE1C43"/>
    <w:rsid w:val="00FE1F48"/>
    <w:rsid w:val="00FE201F"/>
    <w:rsid w:val="00FE209A"/>
    <w:rsid w:val="00FE20D4"/>
    <w:rsid w:val="00FE23B5"/>
    <w:rsid w:val="00FE2901"/>
    <w:rsid w:val="00FE3609"/>
    <w:rsid w:val="00FE4788"/>
    <w:rsid w:val="00FE47F1"/>
    <w:rsid w:val="00FE4A11"/>
    <w:rsid w:val="00FE4EC3"/>
    <w:rsid w:val="00FE5783"/>
    <w:rsid w:val="00FE6E13"/>
    <w:rsid w:val="00FE7CB9"/>
    <w:rsid w:val="00FF0102"/>
    <w:rsid w:val="00FF06A9"/>
    <w:rsid w:val="00FF0899"/>
    <w:rsid w:val="00FF126E"/>
    <w:rsid w:val="00FF15F6"/>
    <w:rsid w:val="00FF2510"/>
    <w:rsid w:val="00FF2512"/>
    <w:rsid w:val="00FF2B53"/>
    <w:rsid w:val="00FF2C00"/>
    <w:rsid w:val="00FF2E1C"/>
    <w:rsid w:val="00FF2E5F"/>
    <w:rsid w:val="00FF3743"/>
    <w:rsid w:val="00FF3863"/>
    <w:rsid w:val="00FF3940"/>
    <w:rsid w:val="00FF40D2"/>
    <w:rsid w:val="00FF4378"/>
    <w:rsid w:val="00FF4732"/>
    <w:rsid w:val="00FF4816"/>
    <w:rsid w:val="00FF504E"/>
    <w:rsid w:val="00FF5098"/>
    <w:rsid w:val="00FF527C"/>
    <w:rsid w:val="00FF5BBA"/>
    <w:rsid w:val="00FF5F25"/>
    <w:rsid w:val="00FF60F6"/>
    <w:rsid w:val="00FF65CD"/>
    <w:rsid w:val="00FF6F46"/>
    <w:rsid w:val="00FF7391"/>
    <w:rsid w:val="00FF73A4"/>
    <w:rsid w:val="019CB6EF"/>
    <w:rsid w:val="01ABF8B1"/>
    <w:rsid w:val="01CB1537"/>
    <w:rsid w:val="025B2C74"/>
    <w:rsid w:val="02C563EF"/>
    <w:rsid w:val="02DE597B"/>
    <w:rsid w:val="02F6C148"/>
    <w:rsid w:val="0309F53C"/>
    <w:rsid w:val="031FF58C"/>
    <w:rsid w:val="032AC441"/>
    <w:rsid w:val="034329CB"/>
    <w:rsid w:val="03C05127"/>
    <w:rsid w:val="03D9EE86"/>
    <w:rsid w:val="0414B57D"/>
    <w:rsid w:val="05C1A872"/>
    <w:rsid w:val="05D3D06D"/>
    <w:rsid w:val="05E173F8"/>
    <w:rsid w:val="065A45A7"/>
    <w:rsid w:val="066700AB"/>
    <w:rsid w:val="066BF3F3"/>
    <w:rsid w:val="068C9E22"/>
    <w:rsid w:val="06E51001"/>
    <w:rsid w:val="074878F4"/>
    <w:rsid w:val="07584ECF"/>
    <w:rsid w:val="07652392"/>
    <w:rsid w:val="07F42EDE"/>
    <w:rsid w:val="08A988A5"/>
    <w:rsid w:val="0951316C"/>
    <w:rsid w:val="09A36DEA"/>
    <w:rsid w:val="09A5AEE6"/>
    <w:rsid w:val="09EF7B5D"/>
    <w:rsid w:val="0A2A1590"/>
    <w:rsid w:val="0A6A9005"/>
    <w:rsid w:val="0AD2CFEE"/>
    <w:rsid w:val="0AE1D3AC"/>
    <w:rsid w:val="0AF77B62"/>
    <w:rsid w:val="0AF92D2E"/>
    <w:rsid w:val="0B5BAC35"/>
    <w:rsid w:val="0B86E785"/>
    <w:rsid w:val="0BA25996"/>
    <w:rsid w:val="0BF2970F"/>
    <w:rsid w:val="0C00FB52"/>
    <w:rsid w:val="0C134671"/>
    <w:rsid w:val="0C19BF08"/>
    <w:rsid w:val="0C5FADE0"/>
    <w:rsid w:val="0CAB8EAC"/>
    <w:rsid w:val="0CB1F736"/>
    <w:rsid w:val="0CB79759"/>
    <w:rsid w:val="0D49A352"/>
    <w:rsid w:val="0D9FAEF4"/>
    <w:rsid w:val="0DBCAB32"/>
    <w:rsid w:val="0DC2D8C9"/>
    <w:rsid w:val="0DC572D2"/>
    <w:rsid w:val="0E022249"/>
    <w:rsid w:val="0E4153F6"/>
    <w:rsid w:val="0F0F3165"/>
    <w:rsid w:val="0F3C5D62"/>
    <w:rsid w:val="0F4186E9"/>
    <w:rsid w:val="0F4C1594"/>
    <w:rsid w:val="0F6F2DE1"/>
    <w:rsid w:val="0F70EE3B"/>
    <w:rsid w:val="1003CEF5"/>
    <w:rsid w:val="104AC1B6"/>
    <w:rsid w:val="104CC3A1"/>
    <w:rsid w:val="108EAAE7"/>
    <w:rsid w:val="1090F174"/>
    <w:rsid w:val="109DB87F"/>
    <w:rsid w:val="10B88BB3"/>
    <w:rsid w:val="1112217F"/>
    <w:rsid w:val="11A4A42F"/>
    <w:rsid w:val="12630042"/>
    <w:rsid w:val="128C043D"/>
    <w:rsid w:val="130A008F"/>
    <w:rsid w:val="13ADD022"/>
    <w:rsid w:val="13EC2EAD"/>
    <w:rsid w:val="14465897"/>
    <w:rsid w:val="144F4722"/>
    <w:rsid w:val="14D7A044"/>
    <w:rsid w:val="15098F14"/>
    <w:rsid w:val="15305646"/>
    <w:rsid w:val="15750484"/>
    <w:rsid w:val="15AA231D"/>
    <w:rsid w:val="15F5BE2C"/>
    <w:rsid w:val="16137286"/>
    <w:rsid w:val="164F8EE0"/>
    <w:rsid w:val="1654B4B2"/>
    <w:rsid w:val="16ADD446"/>
    <w:rsid w:val="16F3E670"/>
    <w:rsid w:val="1715B7DB"/>
    <w:rsid w:val="17578AAD"/>
    <w:rsid w:val="17581E19"/>
    <w:rsid w:val="17A1ABB6"/>
    <w:rsid w:val="181A5421"/>
    <w:rsid w:val="181BF2EE"/>
    <w:rsid w:val="1845F917"/>
    <w:rsid w:val="18472188"/>
    <w:rsid w:val="189B4D7E"/>
    <w:rsid w:val="18E018F1"/>
    <w:rsid w:val="1989B7D2"/>
    <w:rsid w:val="19C652A4"/>
    <w:rsid w:val="1A4CBDA2"/>
    <w:rsid w:val="1A77B1C5"/>
    <w:rsid w:val="1AC64065"/>
    <w:rsid w:val="1B881B47"/>
    <w:rsid w:val="1BA63BD2"/>
    <w:rsid w:val="1BAD2C3E"/>
    <w:rsid w:val="1BCBADAA"/>
    <w:rsid w:val="1BDB9AE8"/>
    <w:rsid w:val="1C177506"/>
    <w:rsid w:val="1C64A554"/>
    <w:rsid w:val="1C8B19E6"/>
    <w:rsid w:val="1CED482D"/>
    <w:rsid w:val="1CEE7F6F"/>
    <w:rsid w:val="1CEF499E"/>
    <w:rsid w:val="1CFEA4C0"/>
    <w:rsid w:val="1D10EA69"/>
    <w:rsid w:val="1D6952D1"/>
    <w:rsid w:val="1DA551BD"/>
    <w:rsid w:val="1DEAE220"/>
    <w:rsid w:val="1DFFB5FB"/>
    <w:rsid w:val="1F11CBDA"/>
    <w:rsid w:val="1F30A04E"/>
    <w:rsid w:val="1FA12F33"/>
    <w:rsid w:val="1FAEA5B5"/>
    <w:rsid w:val="1FC7EB99"/>
    <w:rsid w:val="2030C48F"/>
    <w:rsid w:val="20B61EE6"/>
    <w:rsid w:val="21A370A2"/>
    <w:rsid w:val="21AAADB9"/>
    <w:rsid w:val="21CA6F9F"/>
    <w:rsid w:val="21EB8994"/>
    <w:rsid w:val="21FE3EF9"/>
    <w:rsid w:val="2232094F"/>
    <w:rsid w:val="224CD3FB"/>
    <w:rsid w:val="224D0AFB"/>
    <w:rsid w:val="228187D2"/>
    <w:rsid w:val="229E387E"/>
    <w:rsid w:val="22D580C7"/>
    <w:rsid w:val="230151E4"/>
    <w:rsid w:val="230B58D4"/>
    <w:rsid w:val="23454D93"/>
    <w:rsid w:val="2351B3FD"/>
    <w:rsid w:val="237F61C0"/>
    <w:rsid w:val="238D31E0"/>
    <w:rsid w:val="239A7C4D"/>
    <w:rsid w:val="239AE477"/>
    <w:rsid w:val="23AC504A"/>
    <w:rsid w:val="248F9902"/>
    <w:rsid w:val="24D1DB5B"/>
    <w:rsid w:val="252FC7D6"/>
    <w:rsid w:val="2598FE86"/>
    <w:rsid w:val="25B809DA"/>
    <w:rsid w:val="25BB92FC"/>
    <w:rsid w:val="25C1194C"/>
    <w:rsid w:val="261E3791"/>
    <w:rsid w:val="267A7C68"/>
    <w:rsid w:val="269275D5"/>
    <w:rsid w:val="26AC213E"/>
    <w:rsid w:val="26EA494D"/>
    <w:rsid w:val="26FED24F"/>
    <w:rsid w:val="273AD4B9"/>
    <w:rsid w:val="277CCB53"/>
    <w:rsid w:val="27857202"/>
    <w:rsid w:val="2797AFB5"/>
    <w:rsid w:val="27BF2628"/>
    <w:rsid w:val="27DC162E"/>
    <w:rsid w:val="28353C6C"/>
    <w:rsid w:val="28ABC4A5"/>
    <w:rsid w:val="28B1B1B3"/>
    <w:rsid w:val="28BB9A2C"/>
    <w:rsid w:val="28C6865F"/>
    <w:rsid w:val="28D643C3"/>
    <w:rsid w:val="29D53110"/>
    <w:rsid w:val="2A4E3981"/>
    <w:rsid w:val="2AA2C264"/>
    <w:rsid w:val="2AAF12F4"/>
    <w:rsid w:val="2AECCB14"/>
    <w:rsid w:val="2B7D48ED"/>
    <w:rsid w:val="2B94BEEF"/>
    <w:rsid w:val="2C1755E0"/>
    <w:rsid w:val="2C3A5A70"/>
    <w:rsid w:val="2C6C6FDC"/>
    <w:rsid w:val="2D1EBD01"/>
    <w:rsid w:val="2D3D0F62"/>
    <w:rsid w:val="2EDFDF76"/>
    <w:rsid w:val="2EE45231"/>
    <w:rsid w:val="2F37C77E"/>
    <w:rsid w:val="2F9BB533"/>
    <w:rsid w:val="2FCBD86D"/>
    <w:rsid w:val="3040FEA4"/>
    <w:rsid w:val="31332368"/>
    <w:rsid w:val="31677619"/>
    <w:rsid w:val="31680D75"/>
    <w:rsid w:val="32116897"/>
    <w:rsid w:val="32149B25"/>
    <w:rsid w:val="3228DE99"/>
    <w:rsid w:val="3297BDDA"/>
    <w:rsid w:val="329AB789"/>
    <w:rsid w:val="32BD1378"/>
    <w:rsid w:val="32F3F33B"/>
    <w:rsid w:val="335339BE"/>
    <w:rsid w:val="33D502FE"/>
    <w:rsid w:val="342E992B"/>
    <w:rsid w:val="34603EF4"/>
    <w:rsid w:val="34948FE6"/>
    <w:rsid w:val="34A7B09B"/>
    <w:rsid w:val="34BFF9D1"/>
    <w:rsid w:val="354B12D9"/>
    <w:rsid w:val="3556703A"/>
    <w:rsid w:val="355C74EE"/>
    <w:rsid w:val="35AD7D63"/>
    <w:rsid w:val="35AE920F"/>
    <w:rsid w:val="35BD15A8"/>
    <w:rsid w:val="35BFD734"/>
    <w:rsid w:val="364E4714"/>
    <w:rsid w:val="3735EE9C"/>
    <w:rsid w:val="374B5853"/>
    <w:rsid w:val="37ADD5FD"/>
    <w:rsid w:val="3831717D"/>
    <w:rsid w:val="38589DD2"/>
    <w:rsid w:val="3871CB17"/>
    <w:rsid w:val="38FF5C04"/>
    <w:rsid w:val="39439143"/>
    <w:rsid w:val="39B65068"/>
    <w:rsid w:val="3A1B7FB9"/>
    <w:rsid w:val="3A4BD1A8"/>
    <w:rsid w:val="3A701E55"/>
    <w:rsid w:val="3A9384E1"/>
    <w:rsid w:val="3AA885B8"/>
    <w:rsid w:val="3B287BE0"/>
    <w:rsid w:val="3B4D8683"/>
    <w:rsid w:val="3B6D8E3C"/>
    <w:rsid w:val="3B7D7CCA"/>
    <w:rsid w:val="3B94B878"/>
    <w:rsid w:val="3BCFA89C"/>
    <w:rsid w:val="3C22B76A"/>
    <w:rsid w:val="3C6660A5"/>
    <w:rsid w:val="3CFD660D"/>
    <w:rsid w:val="3CFDC49A"/>
    <w:rsid w:val="3D353165"/>
    <w:rsid w:val="3DAA5E46"/>
    <w:rsid w:val="3E21A4B0"/>
    <w:rsid w:val="3EBA3749"/>
    <w:rsid w:val="3EE64CB9"/>
    <w:rsid w:val="3EE83305"/>
    <w:rsid w:val="3F364132"/>
    <w:rsid w:val="3F8CC690"/>
    <w:rsid w:val="3FFF7AC7"/>
    <w:rsid w:val="4007759E"/>
    <w:rsid w:val="400BB494"/>
    <w:rsid w:val="40F45FA3"/>
    <w:rsid w:val="40F60BD4"/>
    <w:rsid w:val="41235579"/>
    <w:rsid w:val="41496716"/>
    <w:rsid w:val="41508838"/>
    <w:rsid w:val="416BB6EE"/>
    <w:rsid w:val="41B6D400"/>
    <w:rsid w:val="41D12B4D"/>
    <w:rsid w:val="42255A82"/>
    <w:rsid w:val="424D2C05"/>
    <w:rsid w:val="42698C6F"/>
    <w:rsid w:val="4275F001"/>
    <w:rsid w:val="42FCFCF3"/>
    <w:rsid w:val="43172E8F"/>
    <w:rsid w:val="43D8103D"/>
    <w:rsid w:val="43FA7A6D"/>
    <w:rsid w:val="44FB7F2C"/>
    <w:rsid w:val="44FE2D87"/>
    <w:rsid w:val="4509423B"/>
    <w:rsid w:val="450A1621"/>
    <w:rsid w:val="4530189F"/>
    <w:rsid w:val="457986AF"/>
    <w:rsid w:val="4591582C"/>
    <w:rsid w:val="45CC6EF0"/>
    <w:rsid w:val="4656ACBA"/>
    <w:rsid w:val="468E67B2"/>
    <w:rsid w:val="46DF0A97"/>
    <w:rsid w:val="4740CF03"/>
    <w:rsid w:val="47DF6972"/>
    <w:rsid w:val="48047011"/>
    <w:rsid w:val="4851724F"/>
    <w:rsid w:val="4854EAF3"/>
    <w:rsid w:val="48FDFA1E"/>
    <w:rsid w:val="49BDE74E"/>
    <w:rsid w:val="4A389293"/>
    <w:rsid w:val="4A40E4C0"/>
    <w:rsid w:val="4A5756BC"/>
    <w:rsid w:val="4AD69C74"/>
    <w:rsid w:val="4B06CBC4"/>
    <w:rsid w:val="4B080969"/>
    <w:rsid w:val="4B1E5224"/>
    <w:rsid w:val="4B49285D"/>
    <w:rsid w:val="4C0CD7D1"/>
    <w:rsid w:val="4C4DF356"/>
    <w:rsid w:val="4C84EBE8"/>
    <w:rsid w:val="4CB4255C"/>
    <w:rsid w:val="4CBC7D3E"/>
    <w:rsid w:val="4CD261F5"/>
    <w:rsid w:val="4D2576B4"/>
    <w:rsid w:val="4DBE4F3C"/>
    <w:rsid w:val="4E1E4186"/>
    <w:rsid w:val="4E362E7D"/>
    <w:rsid w:val="4E64A1CD"/>
    <w:rsid w:val="4F2A9CF5"/>
    <w:rsid w:val="4F65B1EC"/>
    <w:rsid w:val="4FEB2EA6"/>
    <w:rsid w:val="4FFF8FA2"/>
    <w:rsid w:val="5023EE93"/>
    <w:rsid w:val="50E3B607"/>
    <w:rsid w:val="50FF4098"/>
    <w:rsid w:val="51069246"/>
    <w:rsid w:val="51666600"/>
    <w:rsid w:val="518BD106"/>
    <w:rsid w:val="51C6178D"/>
    <w:rsid w:val="524308CA"/>
    <w:rsid w:val="52863D87"/>
    <w:rsid w:val="52A080A8"/>
    <w:rsid w:val="52C0660A"/>
    <w:rsid w:val="5353F6E7"/>
    <w:rsid w:val="53B0E3C0"/>
    <w:rsid w:val="53B86BA4"/>
    <w:rsid w:val="53CAE978"/>
    <w:rsid w:val="5443843C"/>
    <w:rsid w:val="54D08952"/>
    <w:rsid w:val="5513A94F"/>
    <w:rsid w:val="551A99BB"/>
    <w:rsid w:val="5529CD98"/>
    <w:rsid w:val="553FBAB6"/>
    <w:rsid w:val="554E01B6"/>
    <w:rsid w:val="556392AB"/>
    <w:rsid w:val="557FCD64"/>
    <w:rsid w:val="55D450EB"/>
    <w:rsid w:val="55F99FB5"/>
    <w:rsid w:val="5605650A"/>
    <w:rsid w:val="56355438"/>
    <w:rsid w:val="563E96A4"/>
    <w:rsid w:val="56A0FB1B"/>
    <w:rsid w:val="56A22BB0"/>
    <w:rsid w:val="573CE443"/>
    <w:rsid w:val="57478A26"/>
    <w:rsid w:val="5771DAE8"/>
    <w:rsid w:val="5796863D"/>
    <w:rsid w:val="57F2F32E"/>
    <w:rsid w:val="5822D1FB"/>
    <w:rsid w:val="58502FEE"/>
    <w:rsid w:val="58BA8B3A"/>
    <w:rsid w:val="58BAD91E"/>
    <w:rsid w:val="58E1D1F1"/>
    <w:rsid w:val="591706B5"/>
    <w:rsid w:val="59A9B175"/>
    <w:rsid w:val="59B9253A"/>
    <w:rsid w:val="59D483CC"/>
    <w:rsid w:val="5A07B999"/>
    <w:rsid w:val="5A225E4D"/>
    <w:rsid w:val="5A49782D"/>
    <w:rsid w:val="5B2A65E3"/>
    <w:rsid w:val="5B8943C7"/>
    <w:rsid w:val="5BA7B83A"/>
    <w:rsid w:val="5BCF7A30"/>
    <w:rsid w:val="5BCFABC7"/>
    <w:rsid w:val="5C925329"/>
    <w:rsid w:val="5D26E1D0"/>
    <w:rsid w:val="5D674E82"/>
    <w:rsid w:val="5DADB18A"/>
    <w:rsid w:val="5E0E1BD5"/>
    <w:rsid w:val="5E2C4642"/>
    <w:rsid w:val="5E50F9DB"/>
    <w:rsid w:val="5E77D03F"/>
    <w:rsid w:val="5E8DAE3F"/>
    <w:rsid w:val="5F3047F5"/>
    <w:rsid w:val="5F8636E3"/>
    <w:rsid w:val="5F8814AF"/>
    <w:rsid w:val="5FBA6C1F"/>
    <w:rsid w:val="5FDA8801"/>
    <w:rsid w:val="5FF55B87"/>
    <w:rsid w:val="604CD77C"/>
    <w:rsid w:val="604F6B48"/>
    <w:rsid w:val="611314E9"/>
    <w:rsid w:val="61905AFC"/>
    <w:rsid w:val="61B16674"/>
    <w:rsid w:val="626E6B33"/>
    <w:rsid w:val="62776562"/>
    <w:rsid w:val="62CFEE1B"/>
    <w:rsid w:val="62F7ED90"/>
    <w:rsid w:val="6302DA35"/>
    <w:rsid w:val="63332855"/>
    <w:rsid w:val="63DB3419"/>
    <w:rsid w:val="64434AF7"/>
    <w:rsid w:val="644B4F93"/>
    <w:rsid w:val="646C667E"/>
    <w:rsid w:val="6479E76B"/>
    <w:rsid w:val="6583A33F"/>
    <w:rsid w:val="659FD547"/>
    <w:rsid w:val="65DCF755"/>
    <w:rsid w:val="65E55FE2"/>
    <w:rsid w:val="6618E5D1"/>
    <w:rsid w:val="661AD377"/>
    <w:rsid w:val="661B857D"/>
    <w:rsid w:val="668195FA"/>
    <w:rsid w:val="67619D3C"/>
    <w:rsid w:val="67941CA5"/>
    <w:rsid w:val="681309B5"/>
    <w:rsid w:val="6823EB25"/>
    <w:rsid w:val="687D9BA2"/>
    <w:rsid w:val="68912A61"/>
    <w:rsid w:val="68A3A55B"/>
    <w:rsid w:val="68C91E39"/>
    <w:rsid w:val="68CCB45C"/>
    <w:rsid w:val="69344DBC"/>
    <w:rsid w:val="693905F9"/>
    <w:rsid w:val="694F45CA"/>
    <w:rsid w:val="6984C141"/>
    <w:rsid w:val="698887F7"/>
    <w:rsid w:val="69A30CE4"/>
    <w:rsid w:val="6A1253D6"/>
    <w:rsid w:val="6A19040E"/>
    <w:rsid w:val="6A26E789"/>
    <w:rsid w:val="6B32387D"/>
    <w:rsid w:val="6B37696E"/>
    <w:rsid w:val="6C3DB0B6"/>
    <w:rsid w:val="6CC71E80"/>
    <w:rsid w:val="6D3C5BCC"/>
    <w:rsid w:val="6D550851"/>
    <w:rsid w:val="6E24E859"/>
    <w:rsid w:val="6EA86125"/>
    <w:rsid w:val="6EB3A134"/>
    <w:rsid w:val="6F25AC30"/>
    <w:rsid w:val="6F625D0F"/>
    <w:rsid w:val="6FCDD4D9"/>
    <w:rsid w:val="7036C466"/>
    <w:rsid w:val="70CEFEC7"/>
    <w:rsid w:val="70E7D307"/>
    <w:rsid w:val="70F4428F"/>
    <w:rsid w:val="714029EA"/>
    <w:rsid w:val="7146D63C"/>
    <w:rsid w:val="715B9878"/>
    <w:rsid w:val="719B4877"/>
    <w:rsid w:val="71D7CCBC"/>
    <w:rsid w:val="720C8630"/>
    <w:rsid w:val="72A4B850"/>
    <w:rsid w:val="72E35305"/>
    <w:rsid w:val="73429A17"/>
    <w:rsid w:val="7346DC09"/>
    <w:rsid w:val="735F6CEE"/>
    <w:rsid w:val="73A649A9"/>
    <w:rsid w:val="73E0A3F8"/>
    <w:rsid w:val="73F31785"/>
    <w:rsid w:val="7407197E"/>
    <w:rsid w:val="7416B179"/>
    <w:rsid w:val="74B9881C"/>
    <w:rsid w:val="74F86D65"/>
    <w:rsid w:val="75141ECE"/>
    <w:rsid w:val="758FF4CD"/>
    <w:rsid w:val="75DE308D"/>
    <w:rsid w:val="75FA13FB"/>
    <w:rsid w:val="7601E93E"/>
    <w:rsid w:val="765870B0"/>
    <w:rsid w:val="767DC5AC"/>
    <w:rsid w:val="769C38AF"/>
    <w:rsid w:val="770DBA1B"/>
    <w:rsid w:val="77185416"/>
    <w:rsid w:val="772A4614"/>
    <w:rsid w:val="777737EC"/>
    <w:rsid w:val="7798B17B"/>
    <w:rsid w:val="77991C98"/>
    <w:rsid w:val="77AFC3E3"/>
    <w:rsid w:val="77D7CABF"/>
    <w:rsid w:val="7811F45F"/>
    <w:rsid w:val="781949B2"/>
    <w:rsid w:val="781C783B"/>
    <w:rsid w:val="789DE891"/>
    <w:rsid w:val="78D687FE"/>
    <w:rsid w:val="7902BEFD"/>
    <w:rsid w:val="794EF90D"/>
    <w:rsid w:val="79F10CD8"/>
    <w:rsid w:val="79F5B7A7"/>
    <w:rsid w:val="7A1ECC96"/>
    <w:rsid w:val="7B0CF5CE"/>
    <w:rsid w:val="7B120752"/>
    <w:rsid w:val="7B362B43"/>
    <w:rsid w:val="7B9CC8A0"/>
    <w:rsid w:val="7BBF279A"/>
    <w:rsid w:val="7C7C9B25"/>
    <w:rsid w:val="7CF8497C"/>
    <w:rsid w:val="7D300467"/>
    <w:rsid w:val="7D4C6106"/>
    <w:rsid w:val="7D6A7C60"/>
    <w:rsid w:val="7D6FADF3"/>
    <w:rsid w:val="7DD62C5A"/>
    <w:rsid w:val="7E006B1B"/>
    <w:rsid w:val="7E3643E9"/>
    <w:rsid w:val="7E65648B"/>
    <w:rsid w:val="7ED9B2F8"/>
    <w:rsid w:val="7EFDAE30"/>
    <w:rsid w:val="7F49175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E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161"/>
    <w:pPr>
      <w:spacing w:before="120" w:after="120"/>
    </w:pPr>
    <w:rPr>
      <w:rFonts w:ascii="Segoe UI" w:hAnsi="Segoe UI"/>
      <w:sz w:val="21"/>
      <w:lang w:eastAsia="en-GB"/>
    </w:rPr>
  </w:style>
  <w:style w:type="paragraph" w:styleId="Heading1">
    <w:name w:val="heading 1"/>
    <w:basedOn w:val="Normal"/>
    <w:next w:val="Normal"/>
    <w:link w:val="Heading1Char"/>
    <w:uiPriority w:val="1"/>
    <w:qFormat/>
    <w:rsid w:val="00D86B00"/>
    <w:pPr>
      <w:keepNext/>
      <w:spacing w:before="600" w:after="360"/>
      <w:outlineLvl w:val="0"/>
    </w:pPr>
    <w:rPr>
      <w:b/>
      <w:color w:val="23305D"/>
      <w:spacing w:val="-10"/>
      <w:sz w:val="72"/>
    </w:rPr>
  </w:style>
  <w:style w:type="paragraph" w:styleId="Heading2">
    <w:name w:val="heading 2"/>
    <w:basedOn w:val="Normal"/>
    <w:next w:val="Normal"/>
    <w:link w:val="Heading2Char"/>
    <w:qFormat/>
    <w:rsid w:val="008F1DE1"/>
    <w:pPr>
      <w:keepNext/>
      <w:spacing w:before="0" w:after="180"/>
      <w:outlineLvl w:val="1"/>
    </w:pPr>
    <w:rPr>
      <w:b/>
      <w:color w:val="23305D"/>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outlineLvl w:val="3"/>
    </w:pPr>
    <w:rPr>
      <w:color w:val="0A6AB4"/>
      <w:sz w:val="28"/>
    </w:rPr>
  </w:style>
  <w:style w:type="paragraph" w:styleId="Heading5">
    <w:name w:val="heading 5"/>
    <w:basedOn w:val="Normal"/>
    <w:next w:val="Normal"/>
    <w:link w:val="Heading5Char"/>
    <w:qFormat/>
    <w:rsid w:val="00195A39"/>
    <w:pPr>
      <w:keepNext/>
      <w:outlineLvl w:val="4"/>
    </w:pPr>
    <w:rPr>
      <w:b/>
      <w:sz w:val="22"/>
    </w:rPr>
  </w:style>
  <w:style w:type="paragraph" w:styleId="Heading6">
    <w:name w:val="heading 6"/>
    <w:basedOn w:val="Normal"/>
    <w:next w:val="Normal"/>
    <w:link w:val="Heading6Char"/>
    <w:uiPriority w:val="1"/>
    <w:unhideWhenUsed/>
    <w:qFormat/>
    <w:rsid w:val="00122363"/>
    <w:pPr>
      <w:keepNext/>
      <w:keepLines/>
      <w:spacing w:before="20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spacing w:before="240"/>
    </w:pPr>
    <w:rPr>
      <w:rFonts w:asciiTheme="minorHAnsi" w:hAnsiTheme="minorHAnsi" w:cstheme="minorHAnsi"/>
      <w:b/>
      <w:bCs/>
      <w:sz w:val="20"/>
    </w:rPr>
  </w:style>
  <w:style w:type="paragraph" w:styleId="TOC2">
    <w:name w:val="toc 2"/>
    <w:basedOn w:val="Normal"/>
    <w:next w:val="Normal"/>
    <w:link w:val="TOC2Char"/>
    <w:uiPriority w:val="39"/>
    <w:qFormat/>
    <w:rsid w:val="002B76A7"/>
    <w:pPr>
      <w:spacing w:after="0"/>
      <w:ind w:left="210"/>
    </w:pPr>
    <w:rPr>
      <w:rFonts w:asciiTheme="minorHAnsi" w:hAnsiTheme="minorHAnsi" w:cstheme="minorHAnsi"/>
      <w:i/>
      <w:iCs/>
      <w:sz w:val="20"/>
    </w:rPr>
  </w:style>
  <w:style w:type="paragraph" w:styleId="TOC3">
    <w:name w:val="toc 3"/>
    <w:basedOn w:val="Normal"/>
    <w:next w:val="Normal"/>
    <w:uiPriority w:val="39"/>
    <w:rsid w:val="002B76A7"/>
    <w:pPr>
      <w:spacing w:before="0" w:after="0"/>
      <w:ind w:left="420"/>
    </w:pPr>
    <w:rPr>
      <w:rFonts w:asciiTheme="minorHAnsi" w:hAnsiTheme="minorHAnsi" w:cstheme="minorHAnsi"/>
      <w:sz w:val="20"/>
    </w:rPr>
  </w:style>
  <w:style w:type="paragraph" w:customStyle="1" w:styleId="Bullet">
    <w:name w:val="Bullet"/>
    <w:basedOn w:val="Normal"/>
    <w:qFormat/>
    <w:rsid w:val="00FA0EA5"/>
    <w:pPr>
      <w:spacing w:before="90"/>
    </w:pPr>
  </w:style>
  <w:style w:type="paragraph" w:styleId="Quote">
    <w:name w:val="Quote"/>
    <w:basedOn w:val="Normal"/>
    <w:next w:val="Normal"/>
    <w:link w:val="QuoteChar"/>
    <w:qFormat/>
    <w:pPr>
      <w:ind w:left="284" w:right="284"/>
    </w:pPr>
  </w:style>
  <w:style w:type="paragraph" w:styleId="FootnoteText">
    <w:name w:val="footnote text"/>
    <w:basedOn w:val="Normal"/>
    <w:link w:val="FootnoteTextChar"/>
    <w:uiPriority w:val="1"/>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99"/>
    <w:qFormat/>
    <w:rsid w:val="00D61922"/>
    <w:pPr>
      <w:spacing w:line="216" w:lineRule="auto"/>
      <w:ind w:right="3402"/>
    </w:pPr>
    <w:rPr>
      <w:rFonts w:ascii="Segoe UI Black" w:hAnsi="Segoe UI Black" w:cs="Lucida Sans Unicode"/>
      <w:b/>
      <w:color w:val="23305D"/>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pPr>
    <w:rPr>
      <w:b/>
      <w:sz w:val="20"/>
    </w:rPr>
  </w:style>
  <w:style w:type="character" w:styleId="FootnoteReference">
    <w:name w:val="footnote reference"/>
    <w:rPr>
      <w:vertAlign w:val="superscript"/>
    </w:rPr>
  </w:style>
  <w:style w:type="paragraph" w:customStyle="1" w:styleId="Table">
    <w:name w:val="Table"/>
    <w:basedOn w:val="Figure"/>
    <w:qFormat/>
    <w:rsid w:val="00AA6565"/>
    <w:rPr>
      <w:color w:val="038387"/>
      <w:sz w:val="28"/>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spacing w:before="0"/>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qFormat/>
    <w:rsid w:val="00FD4C70"/>
    <w:rPr>
      <w:b w:val="0"/>
      <w:color w:val="038387"/>
      <w:u w:val="singl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1"/>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1"/>
    <w:rsid w:val="00D86B00"/>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8F1DE1"/>
    <w:rPr>
      <w:rFonts w:ascii="Segoe UI" w:hAnsi="Segoe UI"/>
      <w:b/>
      <w:color w:val="23305D"/>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195A39"/>
    <w:rPr>
      <w:rFonts w:ascii="Segoe UI" w:hAnsi="Segoe UI"/>
      <w:b/>
      <w:sz w:val="22"/>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99"/>
    <w:rsid w:val="00D61922"/>
    <w:rPr>
      <w:rFonts w:ascii="Segoe UI Black" w:hAnsi="Segoe UI Black" w:cs="Lucida Sans Unicode"/>
      <w:b/>
      <w:color w:val="23305D"/>
      <w:sz w:val="72"/>
      <w:szCs w:val="72"/>
      <w:lang w:eastAsia="en-GB"/>
    </w:rPr>
  </w:style>
  <w:style w:type="paragraph" w:customStyle="1" w:styleId="Number">
    <w:name w:val="Number"/>
    <w:basedOn w:val="Normal"/>
    <w:rsid w:val="00F140B2"/>
    <w:pPr>
      <w:numPr>
        <w:numId w:val="5"/>
      </w:numPr>
      <w:spacing w:before="180"/>
    </w:pPr>
    <w:rPr>
      <w:szCs w:val="24"/>
    </w:rPr>
  </w:style>
  <w:style w:type="paragraph" w:customStyle="1" w:styleId="Letter">
    <w:name w:val="Letter"/>
    <w:basedOn w:val="Normal"/>
    <w:qFormat/>
    <w:rsid w:val="00F140B2"/>
    <w:pPr>
      <w:numPr>
        <w:ilvl w:val="1"/>
        <w:numId w:val="5"/>
      </w:numPr>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2"/>
        <w:numId w:val="5"/>
      </w:numPr>
      <w:spacing w:before="90"/>
    </w:pPr>
    <w:rPr>
      <w:rFonts w:eastAsia="Arial Unicode MS"/>
    </w:rPr>
  </w:style>
  <w:style w:type="paragraph" w:styleId="ListParagraph">
    <w:name w:val="List Paragraph"/>
    <w:aliases w:val="Rec para,List Paragraph1,List Paragraph11"/>
    <w:basedOn w:val="Normal"/>
    <w:link w:val="ListParagraphChar"/>
    <w:uiPriority w:val="34"/>
    <w:qFormat/>
    <w:rsid w:val="00ED36E9"/>
    <w:pPr>
      <w:ind w:left="720"/>
      <w:contextualSpacing/>
    </w:pPr>
    <w:rPr>
      <w:rFonts w:asciiTheme="minorHAnsi" w:eastAsiaTheme="minorHAnsi" w:hAnsiTheme="minorHAnsi" w:cstheme="minorBidi"/>
      <w:color w:val="404040" w:themeColor="text1" w:themeTint="BF"/>
      <w:sz w:val="22"/>
      <w:szCs w:val="22"/>
      <w:lang w:eastAsia="en-US"/>
    </w:rPr>
  </w:style>
  <w:style w:type="paragraph" w:styleId="BodyText">
    <w:name w:val="Body Text"/>
    <w:basedOn w:val="Normal"/>
    <w:link w:val="BodyTextChar"/>
    <w:rsid w:val="007732B4"/>
    <w:pPr>
      <w:spacing w:after="60" w:line="288" w:lineRule="auto"/>
    </w:pPr>
    <w:rPr>
      <w:rFonts w:cs="Arial"/>
      <w:lang w:val="en-US"/>
    </w:rPr>
  </w:style>
  <w:style w:type="character" w:customStyle="1" w:styleId="BodyTextChar">
    <w:name w:val="Body Text Char"/>
    <w:basedOn w:val="DefaultParagraphFont"/>
    <w:link w:val="BodyText"/>
    <w:rsid w:val="007732B4"/>
    <w:rPr>
      <w:rFonts w:ascii="Segoe UI" w:hAnsi="Segoe UI" w:cs="Arial"/>
      <w:sz w:val="21"/>
      <w:lang w:val="en-US" w:eastAsia="en-GB"/>
    </w:rPr>
  </w:style>
  <w:style w:type="numbering" w:customStyle="1" w:styleId="MSIHeadingsList">
    <w:name w:val="MSI Headings List"/>
    <w:basedOn w:val="NoList"/>
    <w:uiPriority w:val="99"/>
    <w:rsid w:val="00ED36E9"/>
    <w:pPr>
      <w:numPr>
        <w:numId w:val="6"/>
      </w:numPr>
    </w:pPr>
  </w:style>
  <w:style w:type="character" w:customStyle="1" w:styleId="ListParagraphChar">
    <w:name w:val="List Paragraph Char"/>
    <w:aliases w:val="Rec para Char,List Paragraph1 Char,List Paragraph11 Char"/>
    <w:basedOn w:val="DefaultParagraphFont"/>
    <w:link w:val="ListParagraph"/>
    <w:uiPriority w:val="34"/>
    <w:rsid w:val="00ED36E9"/>
    <w:rPr>
      <w:rFonts w:asciiTheme="minorHAnsi" w:eastAsiaTheme="minorHAnsi" w:hAnsiTheme="minorHAnsi" w:cstheme="minorBidi"/>
      <w:color w:val="404040" w:themeColor="text1" w:themeTint="BF"/>
      <w:sz w:val="22"/>
      <w:szCs w:val="22"/>
      <w:lang w:eastAsia="en-US"/>
    </w:rPr>
  </w:style>
  <w:style w:type="character" w:styleId="UnresolvedMention">
    <w:name w:val="Unresolved Mention"/>
    <w:basedOn w:val="DefaultParagraphFont"/>
    <w:uiPriority w:val="99"/>
    <w:unhideWhenUsed/>
    <w:rsid w:val="00B80538"/>
    <w:rPr>
      <w:color w:val="605E5C"/>
      <w:shd w:val="clear" w:color="auto" w:fill="E1DFDD"/>
    </w:rPr>
  </w:style>
  <w:style w:type="paragraph" w:styleId="Caption">
    <w:name w:val="caption"/>
    <w:basedOn w:val="Normal"/>
    <w:next w:val="Normal"/>
    <w:uiPriority w:val="35"/>
    <w:unhideWhenUsed/>
    <w:qFormat/>
    <w:rsid w:val="00356ADE"/>
    <w:pPr>
      <w:spacing w:before="0" w:after="200"/>
    </w:pPr>
    <w:rPr>
      <w:rFonts w:eastAsiaTheme="minorHAnsi" w:cstheme="minorBidi"/>
      <w:i/>
      <w:iCs/>
      <w:color w:val="1F497D" w:themeColor="text2"/>
      <w:sz w:val="18"/>
      <w:szCs w:val="18"/>
      <w:lang w:eastAsia="en-US"/>
    </w:rPr>
  </w:style>
  <w:style w:type="paragraph" w:customStyle="1" w:styleId="NormalBulleted">
    <w:name w:val="Normal Bulleted"/>
    <w:basedOn w:val="Normal"/>
    <w:link w:val="NormalBulletedChar"/>
    <w:qFormat/>
    <w:rsid w:val="00AD53A2"/>
    <w:pPr>
      <w:numPr>
        <w:numId w:val="9"/>
      </w:numPr>
    </w:pPr>
  </w:style>
  <w:style w:type="paragraph" w:customStyle="1" w:styleId="EndNoteBibliography">
    <w:name w:val="EndNote Bibliography"/>
    <w:basedOn w:val="Normal"/>
    <w:link w:val="EndNoteBibliographyChar"/>
    <w:rsid w:val="006B0B3F"/>
    <w:pPr>
      <w:spacing w:before="0"/>
    </w:pPr>
    <w:rPr>
      <w:rFonts w:eastAsiaTheme="minorHAnsi" w:cs="Segoe UI"/>
      <w:noProof/>
      <w:color w:val="404040" w:themeColor="text1" w:themeTint="BF"/>
      <w:sz w:val="20"/>
      <w:szCs w:val="22"/>
      <w:lang w:val="en-US" w:eastAsia="en-US"/>
    </w:rPr>
  </w:style>
  <w:style w:type="character" w:customStyle="1" w:styleId="NormalBulletedChar">
    <w:name w:val="Normal Bulleted Char"/>
    <w:basedOn w:val="DefaultParagraphFont"/>
    <w:link w:val="NormalBulleted"/>
    <w:rsid w:val="00AD53A2"/>
    <w:rPr>
      <w:rFonts w:ascii="Segoe UI" w:hAnsi="Segoe UI"/>
      <w:sz w:val="21"/>
      <w:lang w:eastAsia="en-GB"/>
    </w:rPr>
  </w:style>
  <w:style w:type="character" w:customStyle="1" w:styleId="EndNoteBibliographyChar">
    <w:name w:val="EndNote Bibliography Char"/>
    <w:basedOn w:val="DefaultParagraphFont"/>
    <w:link w:val="EndNoteBibliography"/>
    <w:rsid w:val="006B0B3F"/>
    <w:rPr>
      <w:rFonts w:ascii="Segoe UI" w:eastAsiaTheme="minorHAnsi" w:hAnsi="Segoe UI" w:cs="Segoe UI"/>
      <w:noProof/>
      <w:color w:val="404040" w:themeColor="text1" w:themeTint="BF"/>
      <w:szCs w:val="22"/>
      <w:lang w:val="en-US" w:eastAsia="en-US"/>
    </w:rPr>
  </w:style>
  <w:style w:type="character" w:customStyle="1" w:styleId="normaltextrun">
    <w:name w:val="normaltextrun"/>
    <w:basedOn w:val="DefaultParagraphFont"/>
    <w:rsid w:val="00471F43"/>
  </w:style>
  <w:style w:type="character" w:styleId="Emphasis">
    <w:name w:val="Emphasis"/>
    <w:basedOn w:val="DefaultParagraphFont"/>
    <w:uiPriority w:val="20"/>
    <w:qFormat/>
    <w:rsid w:val="00915578"/>
    <w:rPr>
      <w:i/>
      <w:iCs/>
    </w:rPr>
  </w:style>
  <w:style w:type="paragraph" w:styleId="EndnoteText">
    <w:name w:val="endnote text"/>
    <w:basedOn w:val="Normal"/>
    <w:link w:val="EndnoteTextChar"/>
    <w:uiPriority w:val="99"/>
    <w:semiHidden/>
    <w:unhideWhenUsed/>
    <w:rsid w:val="00623216"/>
    <w:pPr>
      <w:spacing w:before="0" w:after="0"/>
    </w:pPr>
    <w:rPr>
      <w:sz w:val="20"/>
    </w:rPr>
  </w:style>
  <w:style w:type="character" w:customStyle="1" w:styleId="EndnoteTextChar">
    <w:name w:val="Endnote Text Char"/>
    <w:basedOn w:val="DefaultParagraphFont"/>
    <w:link w:val="EndnoteText"/>
    <w:uiPriority w:val="99"/>
    <w:semiHidden/>
    <w:rsid w:val="00623216"/>
    <w:rPr>
      <w:rFonts w:ascii="Segoe UI" w:hAnsi="Segoe UI"/>
      <w:lang w:eastAsia="en-GB"/>
    </w:rPr>
  </w:style>
  <w:style w:type="character" w:styleId="EndnoteReference">
    <w:name w:val="endnote reference"/>
    <w:basedOn w:val="DefaultParagraphFont"/>
    <w:uiPriority w:val="99"/>
    <w:semiHidden/>
    <w:unhideWhenUsed/>
    <w:rsid w:val="00623216"/>
    <w:rPr>
      <w:vertAlign w:val="superscript"/>
    </w:rPr>
  </w:style>
  <w:style w:type="paragraph" w:styleId="TOCHeading">
    <w:name w:val="TOC Heading"/>
    <w:basedOn w:val="Heading1"/>
    <w:next w:val="Normal"/>
    <w:uiPriority w:val="39"/>
    <w:unhideWhenUsed/>
    <w:qFormat/>
    <w:rsid w:val="00623216"/>
    <w:pPr>
      <w:keepLines/>
      <w:spacing w:before="240" w:after="0" w:line="259" w:lineRule="auto"/>
      <w:outlineLvl w:val="9"/>
    </w:pPr>
    <w:rPr>
      <w:rFonts w:asciiTheme="majorHAnsi" w:eastAsiaTheme="majorEastAsia" w:hAnsiTheme="majorHAnsi" w:cstheme="majorBidi"/>
      <w:b w:val="0"/>
      <w:color w:val="365F91" w:themeColor="accent1" w:themeShade="BF"/>
      <w:spacing w:val="0"/>
      <w:sz w:val="32"/>
      <w:szCs w:val="32"/>
      <w:lang w:val="en-US" w:eastAsia="en-US"/>
    </w:rPr>
  </w:style>
  <w:style w:type="paragraph" w:styleId="TOC5">
    <w:name w:val="toc 5"/>
    <w:basedOn w:val="Normal"/>
    <w:next w:val="Normal"/>
    <w:autoRedefine/>
    <w:uiPriority w:val="39"/>
    <w:unhideWhenUsed/>
    <w:rsid w:val="00623216"/>
    <w:pPr>
      <w:spacing w:before="0" w:after="0"/>
      <w:ind w:left="840"/>
    </w:pPr>
    <w:rPr>
      <w:rFonts w:asciiTheme="minorHAnsi" w:hAnsiTheme="minorHAnsi" w:cstheme="minorHAnsi"/>
      <w:sz w:val="20"/>
    </w:rPr>
  </w:style>
  <w:style w:type="paragraph" w:styleId="TOC4">
    <w:name w:val="toc 4"/>
    <w:basedOn w:val="Normal"/>
    <w:next w:val="Normal"/>
    <w:autoRedefine/>
    <w:uiPriority w:val="39"/>
    <w:unhideWhenUsed/>
    <w:rsid w:val="00623216"/>
    <w:pPr>
      <w:spacing w:before="0" w:after="0"/>
      <w:ind w:left="630"/>
    </w:pPr>
    <w:rPr>
      <w:rFonts w:asciiTheme="minorHAnsi" w:hAnsiTheme="minorHAnsi" w:cstheme="minorHAnsi"/>
      <w:sz w:val="20"/>
    </w:rPr>
  </w:style>
  <w:style w:type="paragraph" w:customStyle="1" w:styleId="EndNoteBibliographyTitle">
    <w:name w:val="EndNote Bibliography Title"/>
    <w:basedOn w:val="Normal"/>
    <w:link w:val="EndNoteBibliographyTitleChar"/>
    <w:rsid w:val="00DE62ED"/>
    <w:pPr>
      <w:spacing w:after="0"/>
      <w:jc w:val="center"/>
    </w:pPr>
    <w:rPr>
      <w:rFonts w:cs="Segoe UI"/>
      <w:noProof/>
      <w:sz w:val="20"/>
      <w:lang w:val="en-GB"/>
    </w:rPr>
  </w:style>
  <w:style w:type="character" w:customStyle="1" w:styleId="TOC2Char">
    <w:name w:val="TOC 2 Char"/>
    <w:basedOn w:val="DefaultParagraphFont"/>
    <w:link w:val="TOC2"/>
    <w:uiPriority w:val="39"/>
    <w:rsid w:val="00DE62ED"/>
    <w:rPr>
      <w:rFonts w:asciiTheme="minorHAnsi" w:hAnsiTheme="minorHAnsi" w:cstheme="minorHAnsi"/>
      <w:i/>
      <w:iCs/>
      <w:lang w:eastAsia="en-GB"/>
    </w:rPr>
  </w:style>
  <w:style w:type="character" w:customStyle="1" w:styleId="EndNoteBibliographyTitleChar">
    <w:name w:val="EndNote Bibliography Title Char"/>
    <w:basedOn w:val="TOC2Char"/>
    <w:link w:val="EndNoteBibliographyTitle"/>
    <w:rsid w:val="00DE62ED"/>
    <w:rPr>
      <w:rFonts w:ascii="Segoe UI" w:hAnsi="Segoe UI" w:cs="Segoe UI"/>
      <w:i w:val="0"/>
      <w:iCs w:val="0"/>
      <w:noProof/>
      <w:lang w:val="en-GB" w:eastAsia="en-GB"/>
    </w:rPr>
  </w:style>
  <w:style w:type="paragraph" w:customStyle="1" w:styleId="paragraph">
    <w:name w:val="paragraph"/>
    <w:basedOn w:val="Normal"/>
    <w:rsid w:val="00B6438D"/>
    <w:pPr>
      <w:spacing w:before="100" w:beforeAutospacing="1" w:after="100" w:afterAutospacing="1"/>
    </w:pPr>
    <w:rPr>
      <w:rFonts w:ascii="Times New Roman" w:hAnsi="Times New Roman"/>
      <w:sz w:val="24"/>
      <w:szCs w:val="24"/>
      <w:lang w:eastAsia="en-NZ"/>
    </w:rPr>
  </w:style>
  <w:style w:type="character" w:customStyle="1" w:styleId="scxw104755408">
    <w:name w:val="scxw104755408"/>
    <w:basedOn w:val="DefaultParagraphFont"/>
    <w:rsid w:val="00B6438D"/>
  </w:style>
  <w:style w:type="character" w:customStyle="1" w:styleId="eop">
    <w:name w:val="eop"/>
    <w:basedOn w:val="DefaultParagraphFont"/>
    <w:rsid w:val="00B6438D"/>
  </w:style>
  <w:style w:type="paragraph" w:styleId="CommentText">
    <w:name w:val="annotation text"/>
    <w:basedOn w:val="Normal"/>
    <w:link w:val="CommentTextChar"/>
    <w:uiPriority w:val="99"/>
    <w:unhideWhenUsed/>
    <w:rsid w:val="00404393"/>
    <w:rPr>
      <w:sz w:val="20"/>
    </w:rPr>
  </w:style>
  <w:style w:type="character" w:customStyle="1" w:styleId="CommentTextChar">
    <w:name w:val="Comment Text Char"/>
    <w:basedOn w:val="DefaultParagraphFont"/>
    <w:link w:val="CommentText"/>
    <w:uiPriority w:val="99"/>
    <w:rsid w:val="00404393"/>
    <w:rPr>
      <w:rFonts w:ascii="Segoe UI" w:hAnsi="Segoe UI"/>
      <w:lang w:eastAsia="en-GB"/>
    </w:rPr>
  </w:style>
  <w:style w:type="character" w:styleId="CommentReference">
    <w:name w:val="annotation reference"/>
    <w:basedOn w:val="DefaultParagraphFont"/>
    <w:uiPriority w:val="99"/>
    <w:semiHidden/>
    <w:unhideWhenUsed/>
    <w:rsid w:val="00404393"/>
    <w:rPr>
      <w:sz w:val="16"/>
      <w:szCs w:val="16"/>
    </w:rPr>
  </w:style>
  <w:style w:type="paragraph" w:styleId="CommentSubject">
    <w:name w:val="annotation subject"/>
    <w:basedOn w:val="CommentText"/>
    <w:next w:val="CommentText"/>
    <w:link w:val="CommentSubjectChar"/>
    <w:uiPriority w:val="99"/>
    <w:semiHidden/>
    <w:unhideWhenUsed/>
    <w:rsid w:val="00DB75C4"/>
    <w:rPr>
      <w:b/>
      <w:bCs/>
    </w:rPr>
  </w:style>
  <w:style w:type="character" w:customStyle="1" w:styleId="CommentSubjectChar">
    <w:name w:val="Comment Subject Char"/>
    <w:basedOn w:val="CommentTextChar"/>
    <w:link w:val="CommentSubject"/>
    <w:uiPriority w:val="99"/>
    <w:semiHidden/>
    <w:rsid w:val="00DB75C4"/>
    <w:rPr>
      <w:rFonts w:ascii="Segoe UI" w:hAnsi="Segoe UI"/>
      <w:b/>
      <w:bCs/>
      <w:lang w:eastAsia="en-GB"/>
    </w:rPr>
  </w:style>
  <w:style w:type="table" w:styleId="GridTable5Dark-Accent5">
    <w:name w:val="Grid Table 5 Dark Accent 5"/>
    <w:basedOn w:val="TableNormal"/>
    <w:uiPriority w:val="50"/>
    <w:rsid w:val="00C14019"/>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styleId="Mention">
    <w:name w:val="Mention"/>
    <w:basedOn w:val="DefaultParagraphFont"/>
    <w:uiPriority w:val="99"/>
    <w:unhideWhenUsed/>
    <w:rsid w:val="00C14019"/>
    <w:rPr>
      <w:color w:val="2B579A"/>
      <w:shd w:val="clear" w:color="auto" w:fill="E1DFDD"/>
    </w:rPr>
  </w:style>
  <w:style w:type="paragraph" w:styleId="TOC6">
    <w:name w:val="toc 6"/>
    <w:basedOn w:val="Normal"/>
    <w:next w:val="Normal"/>
    <w:autoRedefine/>
    <w:uiPriority w:val="39"/>
    <w:unhideWhenUsed/>
    <w:rsid w:val="00B502E0"/>
    <w:pPr>
      <w:spacing w:before="0" w:after="0"/>
      <w:ind w:left="1050"/>
    </w:pPr>
    <w:rPr>
      <w:rFonts w:asciiTheme="minorHAnsi" w:hAnsiTheme="minorHAnsi" w:cstheme="minorHAnsi"/>
      <w:sz w:val="20"/>
    </w:rPr>
  </w:style>
  <w:style w:type="paragraph" w:styleId="TOC7">
    <w:name w:val="toc 7"/>
    <w:basedOn w:val="Normal"/>
    <w:next w:val="Normal"/>
    <w:autoRedefine/>
    <w:uiPriority w:val="39"/>
    <w:unhideWhenUsed/>
    <w:rsid w:val="00B502E0"/>
    <w:pPr>
      <w:spacing w:before="0" w:after="0"/>
      <w:ind w:left="1260"/>
    </w:pPr>
    <w:rPr>
      <w:rFonts w:asciiTheme="minorHAnsi" w:hAnsiTheme="minorHAnsi" w:cstheme="minorHAnsi"/>
      <w:sz w:val="20"/>
    </w:rPr>
  </w:style>
  <w:style w:type="paragraph" w:styleId="TOC8">
    <w:name w:val="toc 8"/>
    <w:basedOn w:val="Normal"/>
    <w:next w:val="Normal"/>
    <w:autoRedefine/>
    <w:uiPriority w:val="39"/>
    <w:unhideWhenUsed/>
    <w:rsid w:val="00B502E0"/>
    <w:pPr>
      <w:spacing w:before="0" w:after="0"/>
      <w:ind w:left="1470"/>
    </w:pPr>
    <w:rPr>
      <w:rFonts w:asciiTheme="minorHAnsi" w:hAnsiTheme="minorHAnsi" w:cstheme="minorHAnsi"/>
      <w:sz w:val="20"/>
    </w:rPr>
  </w:style>
  <w:style w:type="paragraph" w:styleId="TOC9">
    <w:name w:val="toc 9"/>
    <w:basedOn w:val="Normal"/>
    <w:next w:val="Normal"/>
    <w:autoRedefine/>
    <w:uiPriority w:val="39"/>
    <w:unhideWhenUsed/>
    <w:rsid w:val="00B502E0"/>
    <w:pPr>
      <w:spacing w:before="0" w:after="0"/>
      <w:ind w:left="1680"/>
    </w:pPr>
    <w:rPr>
      <w:rFonts w:asciiTheme="minorHAnsi" w:hAnsiTheme="minorHAnsi" w:cstheme="minorHAnsi"/>
      <w:sz w:val="20"/>
    </w:rPr>
  </w:style>
  <w:style w:type="character" w:styleId="FollowedHyperlink">
    <w:name w:val="FollowedHyperlink"/>
    <w:basedOn w:val="DefaultParagraphFont"/>
    <w:uiPriority w:val="99"/>
    <w:semiHidden/>
    <w:unhideWhenUsed/>
    <w:rsid w:val="00A813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20392">
      <w:bodyDiv w:val="1"/>
      <w:marLeft w:val="0"/>
      <w:marRight w:val="0"/>
      <w:marTop w:val="0"/>
      <w:marBottom w:val="0"/>
      <w:divBdr>
        <w:top w:val="none" w:sz="0" w:space="0" w:color="auto"/>
        <w:left w:val="none" w:sz="0" w:space="0" w:color="auto"/>
        <w:bottom w:val="none" w:sz="0" w:space="0" w:color="auto"/>
        <w:right w:val="none" w:sz="0" w:space="0" w:color="auto"/>
      </w:divBdr>
    </w:div>
    <w:div w:id="551041613">
      <w:bodyDiv w:val="1"/>
      <w:marLeft w:val="0"/>
      <w:marRight w:val="0"/>
      <w:marTop w:val="0"/>
      <w:marBottom w:val="0"/>
      <w:divBdr>
        <w:top w:val="none" w:sz="0" w:space="0" w:color="auto"/>
        <w:left w:val="none" w:sz="0" w:space="0" w:color="auto"/>
        <w:bottom w:val="none" w:sz="0" w:space="0" w:color="auto"/>
        <w:right w:val="none" w:sz="0" w:space="0" w:color="auto"/>
      </w:divBdr>
    </w:div>
    <w:div w:id="9307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r.cri.nz/our-expertise/covid-19-response/covid19-insights/genomics-insights/" TargetMode="External"/><Relationship Id="rId18" Type="http://schemas.openxmlformats.org/officeDocument/2006/relationships/hyperlink" Target="https://www.newindianexpress.com/states/odisha/2022/oct/20/odisha-reports-new-omicron-sub-variant-first-in-country-2510109.html" TargetMode="External"/><Relationship Id="rId26" Type="http://schemas.openxmlformats.org/officeDocument/2006/relationships/hyperlink" Target="https://cov-lineages.org/lineage_list.html" TargetMode="External"/><Relationship Id="rId39" Type="http://schemas.openxmlformats.org/officeDocument/2006/relationships/hyperlink" Target="https://aci.health.nsw.gov.au/covid-19/critical-intelligence-unit/sars-cov-2-variants" TargetMode="External"/><Relationship Id="rId21" Type="http://schemas.openxmlformats.org/officeDocument/2006/relationships/hyperlink" Target="https://assets.publishing.service.gov.uk/government/uploads/system/uploads/attachment_data/file/1115077/Technical-Briefing-47.pdf" TargetMode="External"/><Relationship Id="rId34" Type="http://schemas.openxmlformats.org/officeDocument/2006/relationships/hyperlink" Target="https://www.biorxiv.org/content/biorxiv/early/2022/10/24/2022.10.22.513349.full.pdf" TargetMode="External"/><Relationship Id="rId42" Type="http://schemas.openxmlformats.org/officeDocument/2006/relationships/hyperlink" Target="https://www.ncbi.nlm.nih.gov/pmc/articles/PMC9073760/" TargetMode="External"/><Relationship Id="rId47" Type="http://schemas.openxmlformats.org/officeDocument/2006/relationships/hyperlink" Target="https://www.acpjournals.org/doi/abs/10.7326/M22-0760" TargetMode="External"/><Relationship Id="rId50" Type="http://schemas.openxmlformats.org/officeDocument/2006/relationships/hyperlink" Target="https://www.who.int/docs/default-source/coronaviruse/situation-reports/20221116_weekly_epi_update_118.pdf?sfvrsn=e47fbdc1_4&amp;download=true" TargetMode="External"/><Relationship Id="rId55" Type="http://schemas.openxmlformats.org/officeDocument/2006/relationships/hyperlink" Target="https://www.medrxiv.org/content/medrxiv/early/2022/05/19/2022.05.16.22275151.full.pdf" TargetMode="External"/><Relationship Id="rId63" Type="http://schemas.openxmlformats.org/officeDocument/2006/relationships/hyperlink" Target="http://biorxiv.org/content/early/2022/05/23/2022.05.21.492554.abstract" TargetMode="External"/><Relationship Id="rId68" Type="http://schemas.openxmlformats.org/officeDocument/2006/relationships/hyperlink" Target="https://www.biorxiv.org/content/biorxiv/early/2022/08/04/2022.08.04.502609.full.pdf" TargetMode="External"/><Relationship Id="rId76" Type="http://schemas.openxmlformats.org/officeDocument/2006/relationships/hyperlink" Target="https://www.biorxiv.org/content/biorxiv/early/2022/09/16/2022.09.16.508299.full.pdf" TargetMode="External"/><Relationship Id="rId7" Type="http://schemas.openxmlformats.org/officeDocument/2006/relationships/settings" Target="settings.xml"/><Relationship Id="rId71" Type="http://schemas.openxmlformats.org/officeDocument/2006/relationships/hyperlink" Target="https://www.biorxiv.org/content/biorxiv/early/2022/08/10/2022.08.09.503384.full.pdf"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doi.org/10.1016/S1473-3099(22)00595-3" TargetMode="External"/><Relationship Id="rId11" Type="http://schemas.openxmlformats.org/officeDocument/2006/relationships/image" Target="media/image1.png"/><Relationship Id="rId24" Type="http://schemas.openxmlformats.org/officeDocument/2006/relationships/hyperlink" Target="https://github.com/cov-lineages/pango-designation/issues/1292" TargetMode="External"/><Relationship Id="rId32" Type="http://schemas.openxmlformats.org/officeDocument/2006/relationships/hyperlink" Target="https://journals.asm.org/doi/abs/10.1128/spectrum.02257-22" TargetMode="External"/><Relationship Id="rId37" Type="http://schemas.openxmlformats.org/officeDocument/2006/relationships/hyperlink" Target="https://www.biorxiv.org/content/biorxiv/early/2022/11/02/2022.10.31.514580.full.pdf" TargetMode="External"/><Relationship Id="rId40" Type="http://schemas.openxmlformats.org/officeDocument/2006/relationships/hyperlink" Target="https://doi.org/10.1002/iid3.733" TargetMode="External"/><Relationship Id="rId45" Type="http://schemas.openxmlformats.org/officeDocument/2006/relationships/hyperlink" Target="https://journals.asm.org/doi/abs/10.1128/spectrum.02006-22" TargetMode="External"/><Relationship Id="rId53" Type="http://schemas.openxmlformats.org/officeDocument/2006/relationships/hyperlink" Target="https://www.who.int/docs/default-source/coronaviruse/situation-reports/20221026_weekly_epi_update_115.pdf?sfvrsn=733c78c9_4&amp;download=true" TargetMode="External"/><Relationship Id="rId58" Type="http://schemas.openxmlformats.org/officeDocument/2006/relationships/hyperlink" Target="https://www.medrxiv.org/content/medrxiv/early/2022/07/12/2022.07.11.22277448.full.pdf" TargetMode="External"/><Relationship Id="rId66" Type="http://schemas.openxmlformats.org/officeDocument/2006/relationships/hyperlink" Target="https://www.biorxiv.org/content/biorxiv/early/2022/07/20/2022.07.19.500716.full.pdf" TargetMode="External"/><Relationship Id="rId74" Type="http://schemas.openxmlformats.org/officeDocument/2006/relationships/hyperlink" Target="https://www.ecdc.europa.eu/sites/default/files/documents/Variants%20changelog%2014%20October%202022.pdf"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medrxiv.org/content/medrxiv/early/2022/07/25/2022.07.25.22277996.full.pdf" TargetMode="External"/><Relationship Id="rId10" Type="http://schemas.openxmlformats.org/officeDocument/2006/relationships/endnotes" Target="endnotes.xml"/><Relationship Id="rId19" Type="http://schemas.openxmlformats.org/officeDocument/2006/relationships/hyperlink" Target="https://public.tableau.com/app/profile/raj.rajnarayanan/viz/VariantDashboard_INDIA/VariantDashboard" TargetMode="External"/><Relationship Id="rId31" Type="http://schemas.openxmlformats.org/officeDocument/2006/relationships/hyperlink" Target="https://assets.publishing.service.gov.uk/government/uploads/system/uploads/attachment_data/file/1046853/technical-briefing-34-14-january-2022.pdf" TargetMode="External"/><Relationship Id="rId44" Type="http://schemas.openxmlformats.org/officeDocument/2006/relationships/hyperlink" Target="https://www.biorxiv.org/content/biorxiv/early/2022/09/23/2022.09.15.507787.full.pdf" TargetMode="External"/><Relationship Id="rId52" Type="http://schemas.openxmlformats.org/officeDocument/2006/relationships/hyperlink" Target="https://www.who.int/docs/default-source/coronaviruse/situation-reports/20221102_weekly_epi_update_116.pdf?sfvrsn=e2510ada_4&amp;download=true" TargetMode="External"/><Relationship Id="rId60" Type="http://schemas.openxmlformats.org/officeDocument/2006/relationships/hyperlink" Target="https://assets.publishing.service.gov.uk/government/uploads/system/uploads/attachment_data/file/1086494/Technical-Briefing-43-28.06.22.pdf" TargetMode="External"/><Relationship Id="rId65" Type="http://schemas.openxmlformats.org/officeDocument/2006/relationships/hyperlink" Target="https://www.biorxiv.org/content/biorxiv/early/2022/07/19/2022.07.18.500332.full.pdf" TargetMode="External"/><Relationship Id="rId73" Type="http://schemas.openxmlformats.org/officeDocument/2006/relationships/hyperlink" Target="https://www.publichealthontario.ca/-/media/Documents/nCoV/voc/2022/10/omicron-bq1-bq11-oct-5.pdf?sc_lang=en"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r-cri.shinyapps.io/wastewater/" TargetMode="External"/><Relationship Id="rId22" Type="http://schemas.openxmlformats.org/officeDocument/2006/relationships/hyperlink" Target="https://www.reuters.com/business/healthcare-pharmaceuticals/what-are-new-bq1-bq11-coronavirus-variants-why-it-matters-2022-11-04/" TargetMode="External"/><Relationship Id="rId27" Type="http://schemas.openxmlformats.org/officeDocument/2006/relationships/hyperlink" Target="https://covid.cdc.gov/covid-data-tracker/#variant-proportions" TargetMode="External"/><Relationship Id="rId30" Type="http://schemas.openxmlformats.org/officeDocument/2006/relationships/hyperlink" Target="http://medrxiv.org/content/early/2022/04/20/2022.04.20.22274061.abstract" TargetMode="External"/><Relationship Id="rId35" Type="http://schemas.openxmlformats.org/officeDocument/2006/relationships/hyperlink" Target="https://www.biorxiv.org/content/biorxiv/early/2022/10/25/2022.10.24.513619.full.pdf" TargetMode="External"/><Relationship Id="rId43" Type="http://schemas.openxmlformats.org/officeDocument/2006/relationships/hyperlink" Target="https://www.fda.gov/drugs/drug-safety-and-availability/fda-updates-bebtelovimab" TargetMode="External"/><Relationship Id="rId48" Type="http://schemas.openxmlformats.org/officeDocument/2006/relationships/hyperlink" Target="https://onlinelibrary.wiley.com/doi/abs/10.1002/jmv.27908" TargetMode="External"/><Relationship Id="rId56" Type="http://schemas.openxmlformats.org/officeDocument/2006/relationships/hyperlink" Target="https://www.ncbi.nlm.nih.gov/pubmed/35653438" TargetMode="External"/><Relationship Id="rId64" Type="http://schemas.openxmlformats.org/officeDocument/2006/relationships/hyperlink" Target="https://www.medrxiv.org/content/medrxiv/early/2022/05/29/2022.05.28.22275716.full.pdf" TargetMode="External"/><Relationship Id="rId69" Type="http://schemas.openxmlformats.org/officeDocument/2006/relationships/hyperlink" Target="https://www.biorxiv.org/content/biorxiv/early/2022/08/15/2022.08.14.503921.full.pdf" TargetMode="External"/><Relationship Id="rId77"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s://www.who.int/docs/default-source/coronaviruse/situation-reports/20221109_weekly_epi_update_117.pdf?sfvrsn=69bd3e52_6&amp;download=true" TargetMode="External"/><Relationship Id="rId72" Type="http://schemas.openxmlformats.org/officeDocument/2006/relationships/hyperlink" Target="https://assets.publishing.service.gov.uk/government/uploads/system/uploads/attachment_data/file/1109820/Technical-Briefing-46.pdf" TargetMode="External"/><Relationship Id="rId3" Type="http://schemas.openxmlformats.org/officeDocument/2006/relationships/customXml" Target="../customXml/item3.xml"/><Relationship Id="rId12" Type="http://schemas.openxmlformats.org/officeDocument/2006/relationships/hyperlink" Target="https://www.esr.cri.nz/our-expertise/covid-19-response/covid19-insights/genomics-insights/" TargetMode="External"/><Relationship Id="rId17" Type="http://schemas.openxmlformats.org/officeDocument/2006/relationships/footer" Target="footer2.xml"/><Relationship Id="rId25" Type="http://schemas.openxmlformats.org/officeDocument/2006/relationships/hyperlink" Target="https://www.health.nsw.gov.au/Infectious/covid-19/Pages/weekly-reports.aspx" TargetMode="External"/><Relationship Id="rId33" Type="http://schemas.openxmlformats.org/officeDocument/2006/relationships/hyperlink" Target="https://www.medrxiv.org/content/medrxiv/early/2022/01/28/2021.12.30.21268565.full.pdf" TargetMode="External"/><Relationship Id="rId38" Type="http://schemas.openxmlformats.org/officeDocument/2006/relationships/hyperlink" Target="https://investors.modernatx.com/news/news-details/2022/Modernas-BA.4BA.5-Targeting-Bivalent-Booster-mRNA-1273.222-Meets-Primary-Endpoint-of-Superiority-Against-Omicron-Variants-Compared-to-Booster-Dose-of-mRNA-1273-in-Phase-23-Clinical-Trial/default.aspx" TargetMode="External"/><Relationship Id="rId46" Type="http://schemas.openxmlformats.org/officeDocument/2006/relationships/hyperlink" Target="https://journals.asm.org/doi/abs/10.1128/spectrum.00853-22" TargetMode="External"/><Relationship Id="rId59" Type="http://schemas.openxmlformats.org/officeDocument/2006/relationships/hyperlink" Target="https://www.ecdc.europa.eu/sites/default/files/documents/Communicable-disease-threats-report-8-May-2022-public.pdf" TargetMode="External"/><Relationship Id="rId67" Type="http://schemas.openxmlformats.org/officeDocument/2006/relationships/hyperlink" Target="https://www.biorxiv.org/content/biorxiv/early/2022/08/01/2022.07.31.502235.full.pdf" TargetMode="External"/><Relationship Id="rId20" Type="http://schemas.openxmlformats.org/officeDocument/2006/relationships/footer" Target="footer3.xml"/><Relationship Id="rId41" Type="http://schemas.openxmlformats.org/officeDocument/2006/relationships/hyperlink" Target="https://doi.org/10.1002/iid3.733" TargetMode="External"/><Relationship Id="rId54" Type="http://schemas.openxmlformats.org/officeDocument/2006/relationships/hyperlink" Target="http://medrxiv.org/content/early/2022/07/10/2022.07.07.22277128.abstract" TargetMode="External"/><Relationship Id="rId62" Type="http://schemas.openxmlformats.org/officeDocument/2006/relationships/hyperlink" Target="https://www.thelancet.com/journals/laninf/article/PIIS1473-3099(22)00365-6/fulltext" TargetMode="External"/><Relationship Id="rId70" Type="http://schemas.openxmlformats.org/officeDocument/2006/relationships/hyperlink" Target="https://www.biorxiv.org/content/biorxiv/early/2022/08/08/2022.08.07.503115.full.pdf" TargetMode="External"/><Relationship Id="rId75" Type="http://schemas.openxmlformats.org/officeDocument/2006/relationships/hyperlink" Target="https://www.ecdc.europa.eu/sites/default/files/documents/Communicable-disease-threats-report-14-october-2022.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medrxiv.org/content/medrxiv/early/2022/10/05/2022.10.04.22280459.full.pdf" TargetMode="External"/><Relationship Id="rId28" Type="http://schemas.openxmlformats.org/officeDocument/2006/relationships/hyperlink" Target="https://www.medrxiv.org/content/medrxiv/early/2022/10/01/2022.09.30.22280573.full.pdf" TargetMode="External"/><Relationship Id="rId36" Type="http://schemas.openxmlformats.org/officeDocument/2006/relationships/hyperlink" Target="http://biorxiv.org/content/early/2022/11/01/2022.10.31.514636.abstract" TargetMode="External"/><Relationship Id="rId49" Type="http://schemas.openxmlformats.org/officeDocument/2006/relationships/hyperlink" Target="https://www.medrxiv.org/content/medrxiv/early/2022/08/06/2022.08.05.22278466.full.pdf" TargetMode="External"/><Relationship Id="rId57" Type="http://schemas.openxmlformats.org/officeDocument/2006/relationships/hyperlink" Target="https://ssrn.com/abstract=41656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ssignedto xmlns="9d2b3685-9c67-48eb-80de-bd07bff8af28">
      <UserInfo>
        <DisplayName/>
        <AccountId xsi:nil="true"/>
        <AccountType/>
      </UserInfo>
    </Assignedto>
    <SharedWithUsers xmlns="e0731c95-5453-4cc4-b91b-72230631047b">
      <UserInfo>
        <DisplayName>Euan Russell</DisplayName>
        <AccountId>1775</AccountId>
        <AccountType/>
      </UserInfo>
      <UserInfo>
        <DisplayName>Shama Kukkady</DisplayName>
        <AccountId>2422</AccountId>
        <AccountType/>
      </UserInfo>
    </SharedWithUsers>
    <TaxCatchAll xmlns="00a4df5b-51f4-4e7a-b755-8a381a6dfbc5" xsi:nil="true"/>
    <lcf76f155ced4ddcb4097134ff3c332f xmlns="9d2b3685-9c67-48eb-80de-bd07bff8af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3F7FB86988B743BEFDC239BC557988" ma:contentTypeVersion="16" ma:contentTypeDescription="Create a new document." ma:contentTypeScope="" ma:versionID="d22da83025ef2b85d78bd7c98582ff8e">
  <xsd:schema xmlns:xsd="http://www.w3.org/2001/XMLSchema" xmlns:xs="http://www.w3.org/2001/XMLSchema" xmlns:p="http://schemas.microsoft.com/office/2006/metadata/properties" xmlns:ns2="9d2b3685-9c67-48eb-80de-bd07bff8af28" xmlns:ns3="e0731c95-5453-4cc4-b91b-72230631047b" xmlns:ns4="00a4df5b-51f4-4e7a-b755-8a381a6dfbc5" targetNamespace="http://schemas.microsoft.com/office/2006/metadata/properties" ma:root="true" ma:fieldsID="1c167dd988c724b6dbac0044278a049b" ns2:_="" ns3:_="" ns4:_="">
    <xsd:import namespace="9d2b3685-9c67-48eb-80de-bd07bff8af28"/>
    <xsd:import namespace="e0731c95-5453-4cc4-b91b-72230631047b"/>
    <xsd:import namespace="00a4df5b-51f4-4e7a-b755-8a381a6dfb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3685-9c67-48eb-80de-bd07bff8a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Assignedto" ma:index="22"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731c95-5453-4cc4-b91b-7223063104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4df5b-51f4-4e7a-b755-8a381a6dfbc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e7e52f-bf27-4b85-abd3-86b0f87f60dd}" ma:internalName="TaxCatchAll" ma:showField="CatchAllData" ma:web="e0731c95-5453-4cc4-b91b-722306310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47F67D-389C-427D-8AD9-389F83D09EF9}">
  <ds:schemaRefs>
    <ds:schemaRef ds:uri="http://schemas.openxmlformats.org/officeDocument/2006/bibliography"/>
  </ds:schemaRefs>
</ds:datastoreItem>
</file>

<file path=customXml/itemProps2.xml><?xml version="1.0" encoding="utf-8"?>
<ds:datastoreItem xmlns:ds="http://schemas.openxmlformats.org/officeDocument/2006/customXml" ds:itemID="{64E0DE2F-D324-43FB-9505-7DBD15F3606F}">
  <ds:schemaRefs>
    <ds:schemaRef ds:uri="http://schemas.microsoft.com/office/2006/metadata/properties"/>
    <ds:schemaRef ds:uri="http://schemas.microsoft.com/office/infopath/2007/PartnerControls"/>
    <ds:schemaRef ds:uri="9d2b3685-9c67-48eb-80de-bd07bff8af28"/>
    <ds:schemaRef ds:uri="e0731c95-5453-4cc4-b91b-72230631047b"/>
    <ds:schemaRef ds:uri="00a4df5b-51f4-4e7a-b755-8a381a6dfbc5"/>
  </ds:schemaRefs>
</ds:datastoreItem>
</file>

<file path=customXml/itemProps3.xml><?xml version="1.0" encoding="utf-8"?>
<ds:datastoreItem xmlns:ds="http://schemas.openxmlformats.org/officeDocument/2006/customXml" ds:itemID="{AFA846ED-C66C-4B9B-8D3B-B09B5013ECA1}">
  <ds:schemaRefs>
    <ds:schemaRef ds:uri="http://schemas.microsoft.com/sharepoint/v3/contenttype/forms"/>
  </ds:schemaRefs>
</ds:datastoreItem>
</file>

<file path=customXml/itemProps4.xml><?xml version="1.0" encoding="utf-8"?>
<ds:datastoreItem xmlns:ds="http://schemas.openxmlformats.org/officeDocument/2006/customXml" ds:itemID="{2DC432FB-84A2-4286-A98F-8ABD5118C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3685-9c67-48eb-80de-bd07bff8af28"/>
    <ds:schemaRef ds:uri="e0731c95-5453-4cc4-b91b-72230631047b"/>
    <ds:schemaRef ds:uri="00a4df5b-51f4-4e7a-b755-8a381a6df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25784</Words>
  <Characters>146974</Characters>
  <Application>Microsoft Office Word</Application>
  <DocSecurity>4</DocSecurity>
  <Lines>1224</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172414</CharactersWithSpaces>
  <SharedDoc>false</SharedDoc>
  <HLinks>
    <vt:vector size="366" baseType="variant">
      <vt:variant>
        <vt:i4>3407979</vt:i4>
      </vt:variant>
      <vt:variant>
        <vt:i4>607</vt:i4>
      </vt:variant>
      <vt:variant>
        <vt:i4>0</vt:i4>
      </vt:variant>
      <vt:variant>
        <vt:i4>5</vt:i4>
      </vt:variant>
      <vt:variant>
        <vt:lpwstr>https://www.biorxiv.org/content/biorxiv/early/2022/09/16/2022.09.16.508299.full.pdf</vt:lpwstr>
      </vt:variant>
      <vt:variant>
        <vt:lpwstr/>
      </vt:variant>
      <vt:variant>
        <vt:i4>720922</vt:i4>
      </vt:variant>
      <vt:variant>
        <vt:i4>604</vt:i4>
      </vt:variant>
      <vt:variant>
        <vt:i4>0</vt:i4>
      </vt:variant>
      <vt:variant>
        <vt:i4>5</vt:i4>
      </vt:variant>
      <vt:variant>
        <vt:lpwstr>https://www.ecdc.europa.eu/sites/default/files/documents/Communicable-disease-threats-report-14-october-2022.pdf</vt:lpwstr>
      </vt:variant>
      <vt:variant>
        <vt:lpwstr/>
      </vt:variant>
      <vt:variant>
        <vt:i4>6619244</vt:i4>
      </vt:variant>
      <vt:variant>
        <vt:i4>601</vt:i4>
      </vt:variant>
      <vt:variant>
        <vt:i4>0</vt:i4>
      </vt:variant>
      <vt:variant>
        <vt:i4>5</vt:i4>
      </vt:variant>
      <vt:variant>
        <vt:lpwstr>https://www.ecdc.europa.eu/sites/default/files/documents/Variants changelog 14 October 2022.pdf</vt:lpwstr>
      </vt:variant>
      <vt:variant>
        <vt:lpwstr/>
      </vt:variant>
      <vt:variant>
        <vt:i4>1900651</vt:i4>
      </vt:variant>
      <vt:variant>
        <vt:i4>598</vt:i4>
      </vt:variant>
      <vt:variant>
        <vt:i4>0</vt:i4>
      </vt:variant>
      <vt:variant>
        <vt:i4>5</vt:i4>
      </vt:variant>
      <vt:variant>
        <vt:lpwstr>https://www.publichealthontario.ca/-/media/Documents/nCoV/voc/2022/10/omicron-bq1-bq11-oct-5.pdf?sc_lang=en</vt:lpwstr>
      </vt:variant>
      <vt:variant>
        <vt:lpwstr/>
      </vt:variant>
      <vt:variant>
        <vt:i4>7733250</vt:i4>
      </vt:variant>
      <vt:variant>
        <vt:i4>595</vt:i4>
      </vt:variant>
      <vt:variant>
        <vt:i4>0</vt:i4>
      </vt:variant>
      <vt:variant>
        <vt:i4>5</vt:i4>
      </vt:variant>
      <vt:variant>
        <vt:lpwstr>https://assets.publishing.service.gov.uk/government/uploads/system/uploads/attachment_data/file/1109820/Technical-Briefing-46.pdf</vt:lpwstr>
      </vt:variant>
      <vt:variant>
        <vt:lpwstr/>
      </vt:variant>
      <vt:variant>
        <vt:i4>4063343</vt:i4>
      </vt:variant>
      <vt:variant>
        <vt:i4>592</vt:i4>
      </vt:variant>
      <vt:variant>
        <vt:i4>0</vt:i4>
      </vt:variant>
      <vt:variant>
        <vt:i4>5</vt:i4>
      </vt:variant>
      <vt:variant>
        <vt:lpwstr>https://www.biorxiv.org/content/biorxiv/early/2022/08/10/2022.08.09.503384.full.pdf</vt:lpwstr>
      </vt:variant>
      <vt:variant>
        <vt:lpwstr/>
      </vt:variant>
      <vt:variant>
        <vt:i4>3473513</vt:i4>
      </vt:variant>
      <vt:variant>
        <vt:i4>589</vt:i4>
      </vt:variant>
      <vt:variant>
        <vt:i4>0</vt:i4>
      </vt:variant>
      <vt:variant>
        <vt:i4>5</vt:i4>
      </vt:variant>
      <vt:variant>
        <vt:lpwstr>https://www.biorxiv.org/content/biorxiv/early/2022/08/08/2022.08.07.503115.full.pdf</vt:lpwstr>
      </vt:variant>
      <vt:variant>
        <vt:lpwstr/>
      </vt:variant>
      <vt:variant>
        <vt:i4>3473512</vt:i4>
      </vt:variant>
      <vt:variant>
        <vt:i4>586</vt:i4>
      </vt:variant>
      <vt:variant>
        <vt:i4>0</vt:i4>
      </vt:variant>
      <vt:variant>
        <vt:i4>5</vt:i4>
      </vt:variant>
      <vt:variant>
        <vt:lpwstr>https://www.biorxiv.org/content/biorxiv/early/2022/08/15/2022.08.14.503921.full.pdf</vt:lpwstr>
      </vt:variant>
      <vt:variant>
        <vt:lpwstr/>
      </vt:variant>
      <vt:variant>
        <vt:i4>3276906</vt:i4>
      </vt:variant>
      <vt:variant>
        <vt:i4>583</vt:i4>
      </vt:variant>
      <vt:variant>
        <vt:i4>0</vt:i4>
      </vt:variant>
      <vt:variant>
        <vt:i4>5</vt:i4>
      </vt:variant>
      <vt:variant>
        <vt:lpwstr>https://www.biorxiv.org/content/biorxiv/early/2022/08/04/2022.08.04.502609.full.pdf</vt:lpwstr>
      </vt:variant>
      <vt:variant>
        <vt:lpwstr/>
      </vt:variant>
      <vt:variant>
        <vt:i4>3342444</vt:i4>
      </vt:variant>
      <vt:variant>
        <vt:i4>580</vt:i4>
      </vt:variant>
      <vt:variant>
        <vt:i4>0</vt:i4>
      </vt:variant>
      <vt:variant>
        <vt:i4>5</vt:i4>
      </vt:variant>
      <vt:variant>
        <vt:lpwstr>https://www.biorxiv.org/content/biorxiv/early/2022/08/01/2022.07.31.502235.full.pdf</vt:lpwstr>
      </vt:variant>
      <vt:variant>
        <vt:lpwstr/>
      </vt:variant>
      <vt:variant>
        <vt:i4>3539049</vt:i4>
      </vt:variant>
      <vt:variant>
        <vt:i4>577</vt:i4>
      </vt:variant>
      <vt:variant>
        <vt:i4>0</vt:i4>
      </vt:variant>
      <vt:variant>
        <vt:i4>5</vt:i4>
      </vt:variant>
      <vt:variant>
        <vt:lpwstr>https://www.biorxiv.org/content/biorxiv/early/2022/07/20/2022.07.19.500716.full.pdf</vt:lpwstr>
      </vt:variant>
      <vt:variant>
        <vt:lpwstr/>
      </vt:variant>
      <vt:variant>
        <vt:i4>4128873</vt:i4>
      </vt:variant>
      <vt:variant>
        <vt:i4>574</vt:i4>
      </vt:variant>
      <vt:variant>
        <vt:i4>0</vt:i4>
      </vt:variant>
      <vt:variant>
        <vt:i4>5</vt:i4>
      </vt:variant>
      <vt:variant>
        <vt:lpwstr>https://www.biorxiv.org/content/biorxiv/early/2022/07/19/2022.07.18.500332.full.pdf</vt:lpwstr>
      </vt:variant>
      <vt:variant>
        <vt:lpwstr/>
      </vt:variant>
      <vt:variant>
        <vt:i4>720986</vt:i4>
      </vt:variant>
      <vt:variant>
        <vt:i4>571</vt:i4>
      </vt:variant>
      <vt:variant>
        <vt:i4>0</vt:i4>
      </vt:variant>
      <vt:variant>
        <vt:i4>5</vt:i4>
      </vt:variant>
      <vt:variant>
        <vt:lpwstr>https://www.medrxiv.org/content/medrxiv/early/2022/05/29/2022.05.28.22275716.full.pdf</vt:lpwstr>
      </vt:variant>
      <vt:variant>
        <vt:lpwstr/>
      </vt:variant>
      <vt:variant>
        <vt:i4>6684770</vt:i4>
      </vt:variant>
      <vt:variant>
        <vt:i4>568</vt:i4>
      </vt:variant>
      <vt:variant>
        <vt:i4>0</vt:i4>
      </vt:variant>
      <vt:variant>
        <vt:i4>5</vt:i4>
      </vt:variant>
      <vt:variant>
        <vt:lpwstr>http://biorxiv.org/content/early/2022/05/23/2022.05.21.492554.abstract</vt:lpwstr>
      </vt:variant>
      <vt:variant>
        <vt:lpwstr/>
      </vt:variant>
      <vt:variant>
        <vt:i4>3539006</vt:i4>
      </vt:variant>
      <vt:variant>
        <vt:i4>565</vt:i4>
      </vt:variant>
      <vt:variant>
        <vt:i4>0</vt:i4>
      </vt:variant>
      <vt:variant>
        <vt:i4>5</vt:i4>
      </vt:variant>
      <vt:variant>
        <vt:lpwstr>https://www.thelancet.com/journals/laninf/article/PIIS1473-3099(22)00365-6/fulltext</vt:lpwstr>
      </vt:variant>
      <vt:variant>
        <vt:lpwstr/>
      </vt:variant>
      <vt:variant>
        <vt:i4>720991</vt:i4>
      </vt:variant>
      <vt:variant>
        <vt:i4>562</vt:i4>
      </vt:variant>
      <vt:variant>
        <vt:i4>0</vt:i4>
      </vt:variant>
      <vt:variant>
        <vt:i4>5</vt:i4>
      </vt:variant>
      <vt:variant>
        <vt:lpwstr>https://www.medrxiv.org/content/medrxiv/early/2022/07/25/2022.07.25.22277996.full.pdf</vt:lpwstr>
      </vt:variant>
      <vt:variant>
        <vt:lpwstr/>
      </vt:variant>
      <vt:variant>
        <vt:i4>1441829</vt:i4>
      </vt:variant>
      <vt:variant>
        <vt:i4>559</vt:i4>
      </vt:variant>
      <vt:variant>
        <vt:i4>0</vt:i4>
      </vt:variant>
      <vt:variant>
        <vt:i4>5</vt:i4>
      </vt:variant>
      <vt:variant>
        <vt:lpwstr>https://assets.publishing.service.gov.uk/government/uploads/system/uploads/attachment_data/file/1086494/Technical-Briefing-43-28.06.22.pdf</vt:lpwstr>
      </vt:variant>
      <vt:variant>
        <vt:lpwstr/>
      </vt:variant>
      <vt:variant>
        <vt:i4>2752573</vt:i4>
      </vt:variant>
      <vt:variant>
        <vt:i4>556</vt:i4>
      </vt:variant>
      <vt:variant>
        <vt:i4>0</vt:i4>
      </vt:variant>
      <vt:variant>
        <vt:i4>5</vt:i4>
      </vt:variant>
      <vt:variant>
        <vt:lpwstr>https://www.ecdc.europa.eu/sites/default/files/documents/Communicable-disease-threats-report-8-May-2022-public.pdf</vt:lpwstr>
      </vt:variant>
      <vt:variant>
        <vt:lpwstr/>
      </vt:variant>
      <vt:variant>
        <vt:i4>786517</vt:i4>
      </vt:variant>
      <vt:variant>
        <vt:i4>553</vt:i4>
      </vt:variant>
      <vt:variant>
        <vt:i4>0</vt:i4>
      </vt:variant>
      <vt:variant>
        <vt:i4>5</vt:i4>
      </vt:variant>
      <vt:variant>
        <vt:lpwstr>https://www.medrxiv.org/content/medrxiv/early/2022/07/12/2022.07.11.22277448.full.pdf</vt:lpwstr>
      </vt:variant>
      <vt:variant>
        <vt:lpwstr/>
      </vt:variant>
      <vt:variant>
        <vt:i4>720920</vt:i4>
      </vt:variant>
      <vt:variant>
        <vt:i4>550</vt:i4>
      </vt:variant>
      <vt:variant>
        <vt:i4>0</vt:i4>
      </vt:variant>
      <vt:variant>
        <vt:i4>5</vt:i4>
      </vt:variant>
      <vt:variant>
        <vt:lpwstr>https://ssrn.com/abstract=4165630</vt:lpwstr>
      </vt:variant>
      <vt:variant>
        <vt:lpwstr/>
      </vt:variant>
      <vt:variant>
        <vt:i4>131166</vt:i4>
      </vt:variant>
      <vt:variant>
        <vt:i4>547</vt:i4>
      </vt:variant>
      <vt:variant>
        <vt:i4>0</vt:i4>
      </vt:variant>
      <vt:variant>
        <vt:i4>5</vt:i4>
      </vt:variant>
      <vt:variant>
        <vt:lpwstr>https://www.ncbi.nlm.nih.gov/pubmed/35653438</vt:lpwstr>
      </vt:variant>
      <vt:variant>
        <vt:lpwstr/>
      </vt:variant>
      <vt:variant>
        <vt:i4>589907</vt:i4>
      </vt:variant>
      <vt:variant>
        <vt:i4>544</vt:i4>
      </vt:variant>
      <vt:variant>
        <vt:i4>0</vt:i4>
      </vt:variant>
      <vt:variant>
        <vt:i4>5</vt:i4>
      </vt:variant>
      <vt:variant>
        <vt:lpwstr>https://www.medrxiv.org/content/medrxiv/early/2022/05/19/2022.05.16.22275151.full.pdf</vt:lpwstr>
      </vt:variant>
      <vt:variant>
        <vt:lpwstr/>
      </vt:variant>
      <vt:variant>
        <vt:i4>5439577</vt:i4>
      </vt:variant>
      <vt:variant>
        <vt:i4>541</vt:i4>
      </vt:variant>
      <vt:variant>
        <vt:i4>0</vt:i4>
      </vt:variant>
      <vt:variant>
        <vt:i4>5</vt:i4>
      </vt:variant>
      <vt:variant>
        <vt:lpwstr>http://medrxiv.org/content/early/2022/07/10/2022.07.07.22277128.abstract</vt:lpwstr>
      </vt:variant>
      <vt:variant>
        <vt:lpwstr/>
      </vt:variant>
      <vt:variant>
        <vt:i4>6357023</vt:i4>
      </vt:variant>
      <vt:variant>
        <vt:i4>538</vt:i4>
      </vt:variant>
      <vt:variant>
        <vt:i4>0</vt:i4>
      </vt:variant>
      <vt:variant>
        <vt:i4>5</vt:i4>
      </vt:variant>
      <vt:variant>
        <vt:lpwstr>https://www.who.int/docs/default-source/coronaviruse/situation-reports/20221026_weekly_epi_update_115.pdf?sfvrsn=733c78c9_4&amp;download=true</vt:lpwstr>
      </vt:variant>
      <vt:variant>
        <vt:lpwstr/>
      </vt:variant>
      <vt:variant>
        <vt:i4>3604555</vt:i4>
      </vt:variant>
      <vt:variant>
        <vt:i4>535</vt:i4>
      </vt:variant>
      <vt:variant>
        <vt:i4>0</vt:i4>
      </vt:variant>
      <vt:variant>
        <vt:i4>5</vt:i4>
      </vt:variant>
      <vt:variant>
        <vt:lpwstr>https://www.who.int/docs/default-source/coronaviruse/situation-reports/20221102_weekly_epi_update_116.pdf?sfvrsn=e2510ada_4&amp;download=true</vt:lpwstr>
      </vt:variant>
      <vt:variant>
        <vt:lpwstr/>
      </vt:variant>
      <vt:variant>
        <vt:i4>6357066</vt:i4>
      </vt:variant>
      <vt:variant>
        <vt:i4>532</vt:i4>
      </vt:variant>
      <vt:variant>
        <vt:i4>0</vt:i4>
      </vt:variant>
      <vt:variant>
        <vt:i4>5</vt:i4>
      </vt:variant>
      <vt:variant>
        <vt:lpwstr>https://www.who.int/docs/default-source/coronaviruse/situation-reports/20221109_weekly_epi_update_117.pdf?sfvrsn=69bd3e52_6&amp;download=true</vt:lpwstr>
      </vt:variant>
      <vt:variant>
        <vt:lpwstr/>
      </vt:variant>
      <vt:variant>
        <vt:i4>6357061</vt:i4>
      </vt:variant>
      <vt:variant>
        <vt:i4>529</vt:i4>
      </vt:variant>
      <vt:variant>
        <vt:i4>0</vt:i4>
      </vt:variant>
      <vt:variant>
        <vt:i4>5</vt:i4>
      </vt:variant>
      <vt:variant>
        <vt:lpwstr>https://www.who.int/docs/default-source/coronaviruse/situation-reports/20221116_weekly_epi_update_118.pdf?sfvrsn=e47fbdc1_4&amp;download=true</vt:lpwstr>
      </vt:variant>
      <vt:variant>
        <vt:lpwstr/>
      </vt:variant>
      <vt:variant>
        <vt:i4>524370</vt:i4>
      </vt:variant>
      <vt:variant>
        <vt:i4>526</vt:i4>
      </vt:variant>
      <vt:variant>
        <vt:i4>0</vt:i4>
      </vt:variant>
      <vt:variant>
        <vt:i4>5</vt:i4>
      </vt:variant>
      <vt:variant>
        <vt:lpwstr>https://www.medrxiv.org/content/medrxiv/early/2022/08/06/2022.08.05.22278466.full.pdf</vt:lpwstr>
      </vt:variant>
      <vt:variant>
        <vt:lpwstr/>
      </vt:variant>
      <vt:variant>
        <vt:i4>65602</vt:i4>
      </vt:variant>
      <vt:variant>
        <vt:i4>523</vt:i4>
      </vt:variant>
      <vt:variant>
        <vt:i4>0</vt:i4>
      </vt:variant>
      <vt:variant>
        <vt:i4>5</vt:i4>
      </vt:variant>
      <vt:variant>
        <vt:lpwstr>https://onlinelibrary.wiley.com/doi/abs/10.1002/jmv.27908</vt:lpwstr>
      </vt:variant>
      <vt:variant>
        <vt:lpwstr/>
      </vt:variant>
      <vt:variant>
        <vt:i4>4849674</vt:i4>
      </vt:variant>
      <vt:variant>
        <vt:i4>520</vt:i4>
      </vt:variant>
      <vt:variant>
        <vt:i4>0</vt:i4>
      </vt:variant>
      <vt:variant>
        <vt:i4>5</vt:i4>
      </vt:variant>
      <vt:variant>
        <vt:lpwstr>https://www.acpjournals.org/doi/abs/10.7326/M22-0760</vt:lpwstr>
      </vt:variant>
      <vt:variant>
        <vt:lpwstr/>
      </vt:variant>
      <vt:variant>
        <vt:i4>3145831</vt:i4>
      </vt:variant>
      <vt:variant>
        <vt:i4>517</vt:i4>
      </vt:variant>
      <vt:variant>
        <vt:i4>0</vt:i4>
      </vt:variant>
      <vt:variant>
        <vt:i4>5</vt:i4>
      </vt:variant>
      <vt:variant>
        <vt:lpwstr>https://journals.asm.org/doi/abs/10.1128/spectrum.00853-22</vt:lpwstr>
      </vt:variant>
      <vt:variant>
        <vt:lpwstr/>
      </vt:variant>
      <vt:variant>
        <vt:i4>3604586</vt:i4>
      </vt:variant>
      <vt:variant>
        <vt:i4>514</vt:i4>
      </vt:variant>
      <vt:variant>
        <vt:i4>0</vt:i4>
      </vt:variant>
      <vt:variant>
        <vt:i4>5</vt:i4>
      </vt:variant>
      <vt:variant>
        <vt:lpwstr>https://journals.asm.org/doi/abs/10.1128/spectrum.02006-22</vt:lpwstr>
      </vt:variant>
      <vt:variant>
        <vt:lpwstr/>
      </vt:variant>
      <vt:variant>
        <vt:i4>3801189</vt:i4>
      </vt:variant>
      <vt:variant>
        <vt:i4>511</vt:i4>
      </vt:variant>
      <vt:variant>
        <vt:i4>0</vt:i4>
      </vt:variant>
      <vt:variant>
        <vt:i4>5</vt:i4>
      </vt:variant>
      <vt:variant>
        <vt:lpwstr>https://www.biorxiv.org/content/biorxiv/early/2022/09/23/2022.09.15.507787.full.pdf</vt:lpwstr>
      </vt:variant>
      <vt:variant>
        <vt:lpwstr/>
      </vt:variant>
      <vt:variant>
        <vt:i4>7733311</vt:i4>
      </vt:variant>
      <vt:variant>
        <vt:i4>508</vt:i4>
      </vt:variant>
      <vt:variant>
        <vt:i4>0</vt:i4>
      </vt:variant>
      <vt:variant>
        <vt:i4>5</vt:i4>
      </vt:variant>
      <vt:variant>
        <vt:lpwstr>https://www.fda.gov/drugs/drug-safety-and-availability/fda-updates-bebtelovimab</vt:lpwstr>
      </vt:variant>
      <vt:variant>
        <vt:lpwstr/>
      </vt:variant>
      <vt:variant>
        <vt:i4>1900615</vt:i4>
      </vt:variant>
      <vt:variant>
        <vt:i4>505</vt:i4>
      </vt:variant>
      <vt:variant>
        <vt:i4>0</vt:i4>
      </vt:variant>
      <vt:variant>
        <vt:i4>5</vt:i4>
      </vt:variant>
      <vt:variant>
        <vt:lpwstr>https://www.ncbi.nlm.nih.gov/pmc/articles/PMC9073760/</vt:lpwstr>
      </vt:variant>
      <vt:variant>
        <vt:lpwstr/>
      </vt:variant>
      <vt:variant>
        <vt:i4>5046344</vt:i4>
      </vt:variant>
      <vt:variant>
        <vt:i4>502</vt:i4>
      </vt:variant>
      <vt:variant>
        <vt:i4>0</vt:i4>
      </vt:variant>
      <vt:variant>
        <vt:i4>5</vt:i4>
      </vt:variant>
      <vt:variant>
        <vt:lpwstr>https://doi.org/10.1002/iid3.733</vt:lpwstr>
      </vt:variant>
      <vt:variant>
        <vt:lpwstr/>
      </vt:variant>
      <vt:variant>
        <vt:i4>5046344</vt:i4>
      </vt:variant>
      <vt:variant>
        <vt:i4>499</vt:i4>
      </vt:variant>
      <vt:variant>
        <vt:i4>0</vt:i4>
      </vt:variant>
      <vt:variant>
        <vt:i4>5</vt:i4>
      </vt:variant>
      <vt:variant>
        <vt:lpwstr>https://doi.org/10.1002/iid3.733</vt:lpwstr>
      </vt:variant>
      <vt:variant>
        <vt:lpwstr/>
      </vt:variant>
      <vt:variant>
        <vt:i4>5898264</vt:i4>
      </vt:variant>
      <vt:variant>
        <vt:i4>496</vt:i4>
      </vt:variant>
      <vt:variant>
        <vt:i4>0</vt:i4>
      </vt:variant>
      <vt:variant>
        <vt:i4>5</vt:i4>
      </vt:variant>
      <vt:variant>
        <vt:lpwstr>https://aci.health.nsw.gov.au/covid-19/critical-intelligence-unit/sars-cov-2-variants</vt:lpwstr>
      </vt:variant>
      <vt:variant>
        <vt:lpwstr/>
      </vt:variant>
      <vt:variant>
        <vt:i4>7471219</vt:i4>
      </vt:variant>
      <vt:variant>
        <vt:i4>493</vt:i4>
      </vt:variant>
      <vt:variant>
        <vt:i4>0</vt:i4>
      </vt:variant>
      <vt:variant>
        <vt:i4>5</vt:i4>
      </vt:variant>
      <vt:variant>
        <vt:lpwstr>https://investors.modernatx.com/news/news-details/2022/Modernas-BA.4BA.5-Targeting-Bivalent-Booster-mRNA-1273.222-Meets-Primary-Endpoint-of-Superiority-Against-Omicron-Variants-Compared-to-Booster-Dose-of-mRNA-1273-in-Phase-23-Clinical-Trial/default.aspx</vt:lpwstr>
      </vt:variant>
      <vt:variant>
        <vt:lpwstr/>
      </vt:variant>
      <vt:variant>
        <vt:i4>3473513</vt:i4>
      </vt:variant>
      <vt:variant>
        <vt:i4>490</vt:i4>
      </vt:variant>
      <vt:variant>
        <vt:i4>0</vt:i4>
      </vt:variant>
      <vt:variant>
        <vt:i4>5</vt:i4>
      </vt:variant>
      <vt:variant>
        <vt:lpwstr>https://www.biorxiv.org/content/biorxiv/early/2022/11/02/2022.10.31.514580.full.pdf</vt:lpwstr>
      </vt:variant>
      <vt:variant>
        <vt:lpwstr/>
      </vt:variant>
      <vt:variant>
        <vt:i4>6291564</vt:i4>
      </vt:variant>
      <vt:variant>
        <vt:i4>487</vt:i4>
      </vt:variant>
      <vt:variant>
        <vt:i4>0</vt:i4>
      </vt:variant>
      <vt:variant>
        <vt:i4>5</vt:i4>
      </vt:variant>
      <vt:variant>
        <vt:lpwstr>http://biorxiv.org/content/early/2022/11/01/2022.10.31.514636.abstract</vt:lpwstr>
      </vt:variant>
      <vt:variant>
        <vt:lpwstr/>
      </vt:variant>
      <vt:variant>
        <vt:i4>3735649</vt:i4>
      </vt:variant>
      <vt:variant>
        <vt:i4>484</vt:i4>
      </vt:variant>
      <vt:variant>
        <vt:i4>0</vt:i4>
      </vt:variant>
      <vt:variant>
        <vt:i4>5</vt:i4>
      </vt:variant>
      <vt:variant>
        <vt:lpwstr>https://www.biorxiv.org/content/biorxiv/early/2022/10/25/2022.10.24.513619.full.pdf</vt:lpwstr>
      </vt:variant>
      <vt:variant>
        <vt:lpwstr/>
      </vt:variant>
      <vt:variant>
        <vt:i4>3997794</vt:i4>
      </vt:variant>
      <vt:variant>
        <vt:i4>481</vt:i4>
      </vt:variant>
      <vt:variant>
        <vt:i4>0</vt:i4>
      </vt:variant>
      <vt:variant>
        <vt:i4>5</vt:i4>
      </vt:variant>
      <vt:variant>
        <vt:lpwstr>https://www.biorxiv.org/content/biorxiv/early/2022/10/24/2022.10.22.513349.full.pdf</vt:lpwstr>
      </vt:variant>
      <vt:variant>
        <vt:lpwstr/>
      </vt:variant>
      <vt:variant>
        <vt:i4>983134</vt:i4>
      </vt:variant>
      <vt:variant>
        <vt:i4>478</vt:i4>
      </vt:variant>
      <vt:variant>
        <vt:i4>0</vt:i4>
      </vt:variant>
      <vt:variant>
        <vt:i4>5</vt:i4>
      </vt:variant>
      <vt:variant>
        <vt:lpwstr>https://www.medrxiv.org/content/medrxiv/early/2022/01/28/2021.12.30.21268565.full.pdf</vt:lpwstr>
      </vt:variant>
      <vt:variant>
        <vt:lpwstr/>
      </vt:variant>
      <vt:variant>
        <vt:i4>3276905</vt:i4>
      </vt:variant>
      <vt:variant>
        <vt:i4>475</vt:i4>
      </vt:variant>
      <vt:variant>
        <vt:i4>0</vt:i4>
      </vt:variant>
      <vt:variant>
        <vt:i4>5</vt:i4>
      </vt:variant>
      <vt:variant>
        <vt:lpwstr>https://journals.asm.org/doi/abs/10.1128/spectrum.02257-22</vt:lpwstr>
      </vt:variant>
      <vt:variant>
        <vt:lpwstr/>
      </vt:variant>
      <vt:variant>
        <vt:i4>8192082</vt:i4>
      </vt:variant>
      <vt:variant>
        <vt:i4>472</vt:i4>
      </vt:variant>
      <vt:variant>
        <vt:i4>0</vt:i4>
      </vt:variant>
      <vt:variant>
        <vt:i4>5</vt:i4>
      </vt:variant>
      <vt:variant>
        <vt:lpwstr>https://assets.publishing.service.gov.uk/government/uploads/system/uploads/attachment_data/file/1046853/technical-briefing-34-14-january-2022.pdf</vt:lpwstr>
      </vt:variant>
      <vt:variant>
        <vt:lpwstr/>
      </vt:variant>
      <vt:variant>
        <vt:i4>5439568</vt:i4>
      </vt:variant>
      <vt:variant>
        <vt:i4>469</vt:i4>
      </vt:variant>
      <vt:variant>
        <vt:i4>0</vt:i4>
      </vt:variant>
      <vt:variant>
        <vt:i4>5</vt:i4>
      </vt:variant>
      <vt:variant>
        <vt:lpwstr>http://medrxiv.org/content/early/2022/04/20/2022.04.20.22274061.abstract</vt:lpwstr>
      </vt:variant>
      <vt:variant>
        <vt:lpwstr/>
      </vt:variant>
      <vt:variant>
        <vt:i4>983048</vt:i4>
      </vt:variant>
      <vt:variant>
        <vt:i4>466</vt:i4>
      </vt:variant>
      <vt:variant>
        <vt:i4>0</vt:i4>
      </vt:variant>
      <vt:variant>
        <vt:i4>5</vt:i4>
      </vt:variant>
      <vt:variant>
        <vt:lpwstr>https://doi.org/10.1016/S1473-3099(22)00595-3</vt:lpwstr>
      </vt:variant>
      <vt:variant>
        <vt:lpwstr/>
      </vt:variant>
      <vt:variant>
        <vt:i4>458838</vt:i4>
      </vt:variant>
      <vt:variant>
        <vt:i4>463</vt:i4>
      </vt:variant>
      <vt:variant>
        <vt:i4>0</vt:i4>
      </vt:variant>
      <vt:variant>
        <vt:i4>5</vt:i4>
      </vt:variant>
      <vt:variant>
        <vt:lpwstr>https://www.medrxiv.org/content/medrxiv/early/2022/10/01/2022.09.30.22280573.full.pdf</vt:lpwstr>
      </vt:variant>
      <vt:variant>
        <vt:lpwstr/>
      </vt:variant>
      <vt:variant>
        <vt:i4>2621538</vt:i4>
      </vt:variant>
      <vt:variant>
        <vt:i4>460</vt:i4>
      </vt:variant>
      <vt:variant>
        <vt:i4>0</vt:i4>
      </vt:variant>
      <vt:variant>
        <vt:i4>5</vt:i4>
      </vt:variant>
      <vt:variant>
        <vt:lpwstr>https://covid.cdc.gov/covid-data-tracker/</vt:lpwstr>
      </vt:variant>
      <vt:variant>
        <vt:lpwstr>variant-proportions</vt:lpwstr>
      </vt:variant>
      <vt:variant>
        <vt:i4>7077900</vt:i4>
      </vt:variant>
      <vt:variant>
        <vt:i4>457</vt:i4>
      </vt:variant>
      <vt:variant>
        <vt:i4>0</vt:i4>
      </vt:variant>
      <vt:variant>
        <vt:i4>5</vt:i4>
      </vt:variant>
      <vt:variant>
        <vt:lpwstr>https://cov-lineages.org/lineage_list.html</vt:lpwstr>
      </vt:variant>
      <vt:variant>
        <vt:lpwstr/>
      </vt:variant>
      <vt:variant>
        <vt:i4>2949155</vt:i4>
      </vt:variant>
      <vt:variant>
        <vt:i4>454</vt:i4>
      </vt:variant>
      <vt:variant>
        <vt:i4>0</vt:i4>
      </vt:variant>
      <vt:variant>
        <vt:i4>5</vt:i4>
      </vt:variant>
      <vt:variant>
        <vt:lpwstr>https://www.health.nsw.gov.au/Infectious/covid-19/Pages/weekly-reports.aspx</vt:lpwstr>
      </vt:variant>
      <vt:variant>
        <vt:lpwstr/>
      </vt:variant>
      <vt:variant>
        <vt:i4>4194327</vt:i4>
      </vt:variant>
      <vt:variant>
        <vt:i4>451</vt:i4>
      </vt:variant>
      <vt:variant>
        <vt:i4>0</vt:i4>
      </vt:variant>
      <vt:variant>
        <vt:i4>5</vt:i4>
      </vt:variant>
      <vt:variant>
        <vt:lpwstr>https://github.com/cov-lineages/pango-designation/issues/1292</vt:lpwstr>
      </vt:variant>
      <vt:variant>
        <vt:lpwstr/>
      </vt:variant>
      <vt:variant>
        <vt:i4>131153</vt:i4>
      </vt:variant>
      <vt:variant>
        <vt:i4>448</vt:i4>
      </vt:variant>
      <vt:variant>
        <vt:i4>0</vt:i4>
      </vt:variant>
      <vt:variant>
        <vt:i4>5</vt:i4>
      </vt:variant>
      <vt:variant>
        <vt:lpwstr>https://www.medrxiv.org/content/medrxiv/early/2022/10/05/2022.10.04.22280459.full.pdf</vt:lpwstr>
      </vt:variant>
      <vt:variant>
        <vt:lpwstr/>
      </vt:variant>
      <vt:variant>
        <vt:i4>458782</vt:i4>
      </vt:variant>
      <vt:variant>
        <vt:i4>445</vt:i4>
      </vt:variant>
      <vt:variant>
        <vt:i4>0</vt:i4>
      </vt:variant>
      <vt:variant>
        <vt:i4>5</vt:i4>
      </vt:variant>
      <vt:variant>
        <vt:lpwstr>https://www.reuters.com/business/healthcare-pharmaceuticals/what-are-new-bq1-bq11-coronavirus-variants-why-it-matters-2022-11-04/</vt:lpwstr>
      </vt:variant>
      <vt:variant>
        <vt:lpwstr/>
      </vt:variant>
      <vt:variant>
        <vt:i4>8323085</vt:i4>
      </vt:variant>
      <vt:variant>
        <vt:i4>442</vt:i4>
      </vt:variant>
      <vt:variant>
        <vt:i4>0</vt:i4>
      </vt:variant>
      <vt:variant>
        <vt:i4>5</vt:i4>
      </vt:variant>
      <vt:variant>
        <vt:lpwstr>https://assets.publishing.service.gov.uk/government/uploads/system/uploads/attachment_data/file/1115077/Technical-Briefing-47.pdf</vt:lpwstr>
      </vt:variant>
      <vt:variant>
        <vt:lpwstr/>
      </vt:variant>
      <vt:variant>
        <vt:i4>7798872</vt:i4>
      </vt:variant>
      <vt:variant>
        <vt:i4>401</vt:i4>
      </vt:variant>
      <vt:variant>
        <vt:i4>0</vt:i4>
      </vt:variant>
      <vt:variant>
        <vt:i4>5</vt:i4>
      </vt:variant>
      <vt:variant>
        <vt:lpwstr>https://public.tableau.com/app/profile/raj.rajnarayanan/viz/VariantDashboard_INDIA/VariantDashboard</vt:lpwstr>
      </vt:variant>
      <vt:variant>
        <vt:lpwstr/>
      </vt:variant>
      <vt:variant>
        <vt:i4>7995506</vt:i4>
      </vt:variant>
      <vt:variant>
        <vt:i4>398</vt:i4>
      </vt:variant>
      <vt:variant>
        <vt:i4>0</vt:i4>
      </vt:variant>
      <vt:variant>
        <vt:i4>5</vt:i4>
      </vt:variant>
      <vt:variant>
        <vt:lpwstr>https://www.newindianexpress.com/states/odisha/2022/oct/20/odisha-reports-new-omicron-sub-variant-first-in-country-2510109.html</vt:lpwstr>
      </vt:variant>
      <vt:variant>
        <vt:lpwstr/>
      </vt:variant>
      <vt:variant>
        <vt:i4>983071</vt:i4>
      </vt:variant>
      <vt:variant>
        <vt:i4>74</vt:i4>
      </vt:variant>
      <vt:variant>
        <vt:i4>0</vt:i4>
      </vt:variant>
      <vt:variant>
        <vt:i4>5</vt:i4>
      </vt:variant>
      <vt:variant>
        <vt:lpwstr>https://esr-cri.shinyapps.io/wastewater/</vt:lpwstr>
      </vt:variant>
      <vt:variant>
        <vt:lpwstr/>
      </vt:variant>
      <vt:variant>
        <vt:i4>7209057</vt:i4>
      </vt:variant>
      <vt:variant>
        <vt:i4>68</vt:i4>
      </vt:variant>
      <vt:variant>
        <vt:i4>0</vt:i4>
      </vt:variant>
      <vt:variant>
        <vt:i4>5</vt:i4>
      </vt:variant>
      <vt:variant>
        <vt:lpwstr>https://www.esr.cri.nz/our-expertise/covid-19-response/covid19-insights/genomics-insights/</vt:lpwstr>
      </vt:variant>
      <vt:variant>
        <vt:lpwstr/>
      </vt:variant>
      <vt:variant>
        <vt:i4>7209057</vt:i4>
      </vt:variant>
      <vt:variant>
        <vt:i4>62</vt:i4>
      </vt:variant>
      <vt:variant>
        <vt:i4>0</vt:i4>
      </vt:variant>
      <vt:variant>
        <vt:i4>5</vt:i4>
      </vt:variant>
      <vt:variant>
        <vt:lpwstr>https://www.esr.cri.nz/our-expertise/covid-19-response/covid19-insights/genomics-insights/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2022-11-21T02:18:00Z</dcterms:created>
  <dcterms:modified xsi:type="dcterms:W3CDTF">2022-11-21T03:21:00Z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0x010100BC3F7FB86988B743BEFDC239BC557988</vt:lpwstr>
  </property>
</Properties>
</file>