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14:paraId="0D335D4D" w14:textId="77777777" w:rsidTr="0092659B">
        <w:trPr>
          <w:cantSplit/>
        </w:trPr>
        <w:tc>
          <w:tcPr>
            <w:tcW w:w="6663" w:type="dxa"/>
            <w:shd w:val="clear" w:color="auto" w:fill="auto"/>
            <w:vAlign w:val="bottom"/>
          </w:tcPr>
          <w:p w14:paraId="6E098CD1" w14:textId="05D6ED81" w:rsidR="008348B7" w:rsidRPr="00DD748F" w:rsidRDefault="00D619DE" w:rsidP="00242284">
            <w:pPr>
              <w:pStyle w:val="Title"/>
            </w:pPr>
            <w:r w:rsidRPr="00D619DE">
              <w:t>What is radium?</w:t>
            </w:r>
          </w:p>
        </w:tc>
        <w:tc>
          <w:tcPr>
            <w:tcW w:w="2835" w:type="dxa"/>
            <w:shd w:val="clear" w:color="auto" w:fill="auto"/>
            <w:vAlign w:val="bottom"/>
          </w:tcPr>
          <w:p w14:paraId="7F6C11BA" w14:textId="77777777" w:rsidR="00CD373C" w:rsidRPr="00DD748F" w:rsidRDefault="00CD373C" w:rsidP="0092659B">
            <w:pPr>
              <w:jc w:val="right"/>
            </w:pPr>
          </w:p>
          <w:p w14:paraId="6FF10AAC" w14:textId="256FC524" w:rsidR="00423830" w:rsidRPr="00242284" w:rsidRDefault="00423830" w:rsidP="00242284">
            <w:pPr>
              <w:jc w:val="right"/>
              <w:rPr>
                <w:rFonts w:cs="Segoe UI"/>
                <w:color w:val="002B7F"/>
                <w:sz w:val="28"/>
                <w:szCs w:val="28"/>
              </w:rPr>
            </w:pPr>
          </w:p>
        </w:tc>
      </w:tr>
    </w:tbl>
    <w:p w14:paraId="068F0D58" w14:textId="77777777" w:rsidR="008348B7" w:rsidRDefault="008348B7" w:rsidP="005B2D60">
      <w:pPr>
        <w:spacing w:before="0" w:after="0"/>
      </w:pPr>
    </w:p>
    <w:p w14:paraId="385E3D88" w14:textId="6D761D64" w:rsidR="00A401D7" w:rsidRPr="001949C3" w:rsidRDefault="00D619DE" w:rsidP="00D619DE">
      <w:r>
        <w:t>Radium is a radioactive element, formed through the decay of uranium that emits alpha, beta and gamma ionising radiation. Radium is found naturally in the environment in trace quantities in rocks, soil, and water. When radium emits radiation, some of the atoms decay and produce radon, a radioactive gas. Radium was discovered in 1898 by Marie and Pierre Curie, and was widely used between 1900 and the 1960s.</w:t>
      </w:r>
    </w:p>
    <w:p w14:paraId="281A3826" w14:textId="77777777" w:rsidR="00D619DE" w:rsidRDefault="00D619DE" w:rsidP="005B2D60">
      <w:pPr>
        <w:pStyle w:val="Heading1"/>
        <w:ind w:left="567" w:hanging="567"/>
      </w:pPr>
      <w:r w:rsidRPr="00D619DE">
        <w:t>What were the uses of radium?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9"/>
        <w:gridCol w:w="6225"/>
      </w:tblGrid>
      <w:tr w:rsidR="00D619DE" w14:paraId="7AD1C231" w14:textId="77777777" w:rsidTr="002E0512">
        <w:trPr>
          <w:trHeight w:val="3969"/>
        </w:trPr>
        <w:tc>
          <w:tcPr>
            <w:tcW w:w="3119" w:type="dxa"/>
          </w:tcPr>
          <w:p w14:paraId="21A70C29" w14:textId="208A41DC" w:rsidR="005B2D60" w:rsidRDefault="005B2D60" w:rsidP="00D619DE">
            <w:r>
              <w:rPr>
                <w:noProof/>
              </w:rPr>
              <w:drawing>
                <wp:inline distT="0" distB="0" distL="0" distR="0" wp14:anchorId="730D5AE7" wp14:editId="11415A18">
                  <wp:extent cx="1784350" cy="2492500"/>
                  <wp:effectExtent l="0" t="0" r="6350" b="3175"/>
                  <wp:docPr id="5" name="image3.png" descr="advertisement for radium brass polis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dvertisement for radium brass polish">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5153" cy="2507590"/>
                          </a:xfrm>
                          <a:prstGeom prst="rect">
                            <a:avLst/>
                          </a:prstGeom>
                        </pic:spPr>
                      </pic:pic>
                    </a:graphicData>
                  </a:graphic>
                </wp:inline>
              </w:drawing>
            </w:r>
          </w:p>
          <w:p w14:paraId="441AC1C5" w14:textId="1D8C124E" w:rsidR="00D619DE" w:rsidRDefault="005B2D60" w:rsidP="00D619DE">
            <w:r w:rsidRPr="00D619DE">
              <w:t>Source: Christchurch Sun</w:t>
            </w:r>
          </w:p>
        </w:tc>
        <w:tc>
          <w:tcPr>
            <w:tcW w:w="6225" w:type="dxa"/>
          </w:tcPr>
          <w:p w14:paraId="7F9BB1D3" w14:textId="77777777" w:rsidR="005B2D60" w:rsidRDefault="005B2D60" w:rsidP="002E0512">
            <w:pPr>
              <w:spacing w:line="276" w:lineRule="auto"/>
            </w:pPr>
            <w:r>
              <w:t>Historically, radium was commonly used in radio-luminescent paint, which continuously produces visible light. Such paint was used before 1960 in clocks and watches, aircraft switches and dials, military vehicle gauges (for example, those used in World War Two), communication equipment, compasses, and emergency exit signs. Military-issued wrist watches and pocket watches typically have higher levels of radium. Many devices containing radium no longer glow in the dark because the radium has degraded the phosphorus in the paint. However, these devices remain radioactive.</w:t>
            </w:r>
          </w:p>
          <w:p w14:paraId="518873DD" w14:textId="1301DB13" w:rsidR="00D619DE" w:rsidRDefault="005B2D60" w:rsidP="002E0512">
            <w:pPr>
              <w:spacing w:line="276" w:lineRule="auto"/>
            </w:pPr>
            <w:r>
              <w:t>Previously, radium was also added to products claimed to have various curative properties, including toothpaste, hair and face creams and food products.</w:t>
            </w:r>
          </w:p>
        </w:tc>
      </w:tr>
    </w:tbl>
    <w:p w14:paraId="7456BACA" w14:textId="77777777" w:rsidR="00D619DE" w:rsidRDefault="00D619DE" w:rsidP="00D619DE">
      <w:r>
        <w:t xml:space="preserve">The image above, from an advertisement in a 1920 edition of the </w:t>
      </w:r>
      <w:r w:rsidRPr="005B2D60">
        <w:rPr>
          <w:i/>
          <w:iCs/>
        </w:rPr>
        <w:t>Christchurch Sun,</w:t>
      </w:r>
      <w:r>
        <w:t xml:space="preserve"> shows that certain cleaning products also included radium, which manufacturers claimed improved the effectiveness of the product.</w:t>
      </w:r>
    </w:p>
    <w:p w14:paraId="0E429B7D" w14:textId="6CA647A0" w:rsidR="00D619DE" w:rsidRDefault="00D619DE" w:rsidP="00D619DE">
      <w:r>
        <w:t>Radium used to be used for medical treatments in an early from of radiation therapy. Radium salts were used to treat cancers, skin legions and lung diseases. Radon gas was also used in treatments for lung diseases. Today medical</w:t>
      </w:r>
      <w:r w:rsidR="005B2D60">
        <w:t xml:space="preserve"> </w:t>
      </w:r>
      <w:r>
        <w:t>treatments have evolved to no longer involve the direct use of radium.</w:t>
      </w:r>
    </w:p>
    <w:p w14:paraId="1B3A7048" w14:textId="77777777" w:rsidR="005B2D60" w:rsidRDefault="005B2D60" w:rsidP="005B2D60">
      <w:pPr>
        <w:pStyle w:val="Heading1"/>
        <w:ind w:left="567" w:hanging="567"/>
      </w:pPr>
      <w:r>
        <w:t>What are the health risks associated with radium exposure?</w:t>
      </w:r>
    </w:p>
    <w:p w14:paraId="05714A28" w14:textId="77777777" w:rsidR="005B2D60" w:rsidRDefault="005B2D60" w:rsidP="005B2D60">
      <w:r>
        <w:t>Radium can damage cells within the human body. Long- term exposure increases people’s risk of developing several diseases. Exposure to radium can occur in three different ways:</w:t>
      </w:r>
    </w:p>
    <w:p w14:paraId="66368ED6" w14:textId="4ABA6B1E" w:rsidR="005B2D60" w:rsidRDefault="005B2D60" w:rsidP="005B2D60">
      <w:pPr>
        <w:pStyle w:val="ListParagraph"/>
        <w:numPr>
          <w:ilvl w:val="0"/>
          <w:numId w:val="8"/>
        </w:numPr>
      </w:pPr>
      <w:r>
        <w:t>external exposure to gamma radiation</w:t>
      </w:r>
    </w:p>
    <w:p w14:paraId="56128B52" w14:textId="13E7C6B2" w:rsidR="005B2D60" w:rsidRDefault="005B2D60" w:rsidP="005B2D60">
      <w:pPr>
        <w:pStyle w:val="ListParagraph"/>
        <w:numPr>
          <w:ilvl w:val="0"/>
          <w:numId w:val="8"/>
        </w:numPr>
      </w:pPr>
      <w:r>
        <w:t>internal exposure, from ingesting radium, breathing in particles of radium or absorbing radium through the skin</w:t>
      </w:r>
    </w:p>
    <w:p w14:paraId="2077B1FE" w14:textId="0C68E538" w:rsidR="005B2D60" w:rsidRDefault="005B2D60" w:rsidP="002E0512">
      <w:pPr>
        <w:pStyle w:val="ListParagraph"/>
        <w:numPr>
          <w:ilvl w:val="0"/>
          <w:numId w:val="8"/>
        </w:numPr>
        <w:spacing w:after="0"/>
        <w:ind w:left="918" w:hanging="561"/>
      </w:pPr>
      <w:r>
        <w:t>lung exposure from breathing in radon</w:t>
      </w:r>
    </w:p>
    <w:p w14:paraId="2AF411A6" w14:textId="77777777" w:rsidR="005B2D60" w:rsidRDefault="005B2D60" w:rsidP="002E0512">
      <w:r>
        <w:lastRenderedPageBreak/>
        <w:t>Internal exposure increases a person’s risk of developing bone diseases such as lymphoma and bone cancer and blood diseases such as leukaemia. This is because radium is a bone seeker (an element that tends to accumulate in bones when it is introduced into the body); it primarily irradiates bone tissue. It usually takes years for effects to develop after a significant intake of radium.</w:t>
      </w:r>
    </w:p>
    <w:p w14:paraId="7055E5DE" w14:textId="77777777" w:rsidR="005B2D60" w:rsidRDefault="005B2D60" w:rsidP="002E0512">
      <w:r>
        <w:t>External exposure to gamma radiation increases a person’s risk of cancer in all parts of the body, to varying degrees.</w:t>
      </w:r>
    </w:p>
    <w:p w14:paraId="48FB06CD" w14:textId="2A606A50" w:rsidR="00D619DE" w:rsidRDefault="005B2D60" w:rsidP="002E0512">
      <w:r>
        <w:t>The probability of a person developing cancer increases with their level of exposure. Exposure of the lungs to radon increases a person’s chance of lung cancer, and is the second highest cause of that cancer after smoking. Radon can escape devices containing radium. If such devices are stored in closed environments, such as safes or rooms with poor airflow, radon will build up over time, increasing the risk of exposure.</w:t>
      </w:r>
    </w:p>
    <w:p w14:paraId="586CBF94" w14:textId="77777777" w:rsidR="005B2D60" w:rsidRDefault="005B2D60" w:rsidP="002E0512">
      <w:pPr>
        <w:pStyle w:val="Heading1"/>
      </w:pPr>
      <w:r>
        <w:t>How long does radium remain radioactive?</w:t>
      </w:r>
    </w:p>
    <w:p w14:paraId="5EFE7DA3" w14:textId="77777777" w:rsidR="005B2D60" w:rsidRDefault="005B2D60" w:rsidP="002E0512">
      <w:r>
        <w:t>Nuclear physicists use the term ‘half-life’ to describe how quickly</w:t>
      </w:r>
    </w:p>
    <w:p w14:paraId="3ACCBFCD" w14:textId="306AB056" w:rsidR="005B2D60" w:rsidRDefault="005B2D60" w:rsidP="002E0512">
      <w:r>
        <w:t>unstable atoms undergo radioactive decay. Radium has a half-life of 1,600 years, which means that any device containing radium will be radioactive for thousands of years.</w:t>
      </w:r>
    </w:p>
    <w:p w14:paraId="5BE6FC21" w14:textId="77777777" w:rsidR="005B2D60" w:rsidRDefault="005B2D60" w:rsidP="002E0512">
      <w:pPr>
        <w:pStyle w:val="Heading1"/>
      </w:pPr>
      <w:r>
        <w:t>How can I tell if a device has radium in it?</w:t>
      </w:r>
    </w:p>
    <w:p w14:paraId="78D55D22" w14:textId="476363F7" w:rsidR="005B2D60" w:rsidRDefault="005B2D60" w:rsidP="002E0512">
      <w:pPr>
        <w:ind w:right="-284"/>
      </w:pPr>
      <w:r>
        <w:t>Radium paint is typically white at first but fades to yellow over time; eventually, the paint no longer glows in the dark. Most luminous devices containing radium are not labelled with radiation warning symbols. It might only be possible to tell that there is radioactivity present by using a radiation meter.</w:t>
      </w:r>
    </w:p>
    <w:p w14:paraId="1FBDDD4A" w14:textId="77777777" w:rsidR="00200924" w:rsidRDefault="00200924" w:rsidP="002E0512">
      <w:pPr>
        <w:pStyle w:val="Heading1"/>
      </w:pPr>
      <w:r>
        <w:t>What</w:t>
      </w:r>
      <w:r>
        <w:rPr>
          <w:spacing w:val="-19"/>
        </w:rPr>
        <w:t xml:space="preserve"> </w:t>
      </w:r>
      <w:r>
        <w:t>should</w:t>
      </w:r>
      <w:r>
        <w:rPr>
          <w:spacing w:val="-18"/>
        </w:rPr>
        <w:t xml:space="preserve"> </w:t>
      </w:r>
      <w:r>
        <w:t>I</w:t>
      </w:r>
      <w:r>
        <w:rPr>
          <w:spacing w:val="-19"/>
        </w:rPr>
        <w:t xml:space="preserve"> </w:t>
      </w:r>
      <w:r>
        <w:t>do</w:t>
      </w:r>
      <w:r>
        <w:rPr>
          <w:spacing w:val="-18"/>
        </w:rPr>
        <w:t xml:space="preserve"> </w:t>
      </w:r>
      <w:r>
        <w:t>if</w:t>
      </w:r>
      <w:r>
        <w:rPr>
          <w:spacing w:val="-19"/>
        </w:rPr>
        <w:t xml:space="preserve"> </w:t>
      </w:r>
      <w:r>
        <w:t>I</w:t>
      </w:r>
      <w:r>
        <w:rPr>
          <w:spacing w:val="-18"/>
        </w:rPr>
        <w:t xml:space="preserve"> </w:t>
      </w:r>
      <w:r>
        <w:t>have</w:t>
      </w:r>
      <w:r>
        <w:rPr>
          <w:spacing w:val="-19"/>
        </w:rPr>
        <w:t xml:space="preserve"> </w:t>
      </w:r>
      <w:r>
        <w:t>a</w:t>
      </w:r>
      <w:r>
        <w:rPr>
          <w:spacing w:val="-18"/>
        </w:rPr>
        <w:t xml:space="preserve"> </w:t>
      </w:r>
      <w:r>
        <w:t>radium</w:t>
      </w:r>
      <w:r>
        <w:rPr>
          <w:spacing w:val="1"/>
        </w:rPr>
        <w:t xml:space="preserve"> </w:t>
      </w:r>
      <w:r>
        <w:t>luminous</w:t>
      </w:r>
      <w:r>
        <w:rPr>
          <w:spacing w:val="-23"/>
        </w:rPr>
        <w:t xml:space="preserve"> </w:t>
      </w:r>
      <w:r>
        <w:t>device</w:t>
      </w:r>
      <w:r>
        <w:rPr>
          <w:spacing w:val="-23"/>
        </w:rPr>
        <w:t xml:space="preserve"> </w:t>
      </w:r>
      <w:r>
        <w:t>in</w:t>
      </w:r>
      <w:r>
        <w:rPr>
          <w:spacing w:val="-23"/>
        </w:rPr>
        <w:t xml:space="preserve"> </w:t>
      </w:r>
      <w:r>
        <w:t>my</w:t>
      </w:r>
      <w:r>
        <w:rPr>
          <w:spacing w:val="-22"/>
        </w:rPr>
        <w:t xml:space="preserve"> </w:t>
      </w:r>
      <w:r>
        <w:t>possession?</w:t>
      </w:r>
    </w:p>
    <w:p w14:paraId="51DF1C6D" w14:textId="77777777" w:rsidR="00200924" w:rsidRDefault="00200924" w:rsidP="002E0512">
      <w:r>
        <w:rPr>
          <w:w w:val="105"/>
        </w:rPr>
        <w:t>Because radium is a radioactive element, and has the</w:t>
      </w:r>
      <w:r>
        <w:rPr>
          <w:spacing w:val="1"/>
          <w:w w:val="105"/>
        </w:rPr>
        <w:t xml:space="preserve"> </w:t>
      </w:r>
      <w:r>
        <w:rPr>
          <w:w w:val="105"/>
        </w:rPr>
        <w:t>potential</w:t>
      </w:r>
      <w:r>
        <w:rPr>
          <w:spacing w:val="-9"/>
          <w:w w:val="105"/>
        </w:rPr>
        <w:t xml:space="preserve"> </w:t>
      </w:r>
      <w:r>
        <w:rPr>
          <w:w w:val="105"/>
        </w:rPr>
        <w:t>to</w:t>
      </w:r>
      <w:r>
        <w:rPr>
          <w:spacing w:val="-9"/>
          <w:w w:val="105"/>
        </w:rPr>
        <w:t xml:space="preserve"> </w:t>
      </w:r>
      <w:r>
        <w:rPr>
          <w:w w:val="105"/>
        </w:rPr>
        <w:t>damage</w:t>
      </w:r>
      <w:r>
        <w:rPr>
          <w:spacing w:val="-9"/>
          <w:w w:val="105"/>
        </w:rPr>
        <w:t xml:space="preserve"> </w:t>
      </w:r>
      <w:r>
        <w:rPr>
          <w:w w:val="105"/>
        </w:rPr>
        <w:t>human</w:t>
      </w:r>
      <w:r>
        <w:rPr>
          <w:spacing w:val="-8"/>
          <w:w w:val="105"/>
        </w:rPr>
        <w:t xml:space="preserve"> </w:t>
      </w:r>
      <w:r>
        <w:rPr>
          <w:w w:val="105"/>
        </w:rPr>
        <w:t>cells,</w:t>
      </w:r>
      <w:r>
        <w:rPr>
          <w:spacing w:val="-9"/>
          <w:w w:val="105"/>
        </w:rPr>
        <w:t xml:space="preserve"> </w:t>
      </w:r>
      <w:r>
        <w:rPr>
          <w:w w:val="105"/>
        </w:rPr>
        <w:t>you</w:t>
      </w:r>
      <w:r>
        <w:rPr>
          <w:spacing w:val="-9"/>
          <w:w w:val="105"/>
        </w:rPr>
        <w:t xml:space="preserve"> </w:t>
      </w:r>
      <w:r>
        <w:rPr>
          <w:w w:val="105"/>
        </w:rPr>
        <w:t>should</w:t>
      </w:r>
      <w:r>
        <w:rPr>
          <w:spacing w:val="-9"/>
          <w:w w:val="105"/>
        </w:rPr>
        <w:t xml:space="preserve"> </w:t>
      </w:r>
      <w:r>
        <w:rPr>
          <w:w w:val="105"/>
        </w:rPr>
        <w:t>take</w:t>
      </w:r>
      <w:r>
        <w:rPr>
          <w:spacing w:val="-8"/>
          <w:w w:val="105"/>
        </w:rPr>
        <w:t xml:space="preserve"> </w:t>
      </w:r>
      <w:r>
        <w:rPr>
          <w:w w:val="105"/>
        </w:rPr>
        <w:t>care</w:t>
      </w:r>
      <w:r>
        <w:rPr>
          <w:spacing w:val="-9"/>
          <w:w w:val="105"/>
        </w:rPr>
        <w:t xml:space="preserve"> </w:t>
      </w:r>
      <w:r>
        <w:rPr>
          <w:w w:val="105"/>
        </w:rPr>
        <w:t>when</w:t>
      </w:r>
      <w:r>
        <w:rPr>
          <w:spacing w:val="-60"/>
          <w:w w:val="105"/>
        </w:rPr>
        <w:t xml:space="preserve"> </w:t>
      </w:r>
      <w:r>
        <w:rPr>
          <w:w w:val="105"/>
        </w:rPr>
        <w:t>handling</w:t>
      </w:r>
      <w:r>
        <w:rPr>
          <w:spacing w:val="-13"/>
          <w:w w:val="105"/>
        </w:rPr>
        <w:t xml:space="preserve"> </w:t>
      </w:r>
      <w:r>
        <w:rPr>
          <w:w w:val="105"/>
        </w:rPr>
        <w:t>devices</w:t>
      </w:r>
      <w:r>
        <w:rPr>
          <w:spacing w:val="-14"/>
          <w:w w:val="105"/>
        </w:rPr>
        <w:t xml:space="preserve"> </w:t>
      </w:r>
      <w:r>
        <w:rPr>
          <w:w w:val="105"/>
        </w:rPr>
        <w:t>containing</w:t>
      </w:r>
      <w:r>
        <w:rPr>
          <w:spacing w:val="-13"/>
          <w:w w:val="105"/>
        </w:rPr>
        <w:t xml:space="preserve"> </w:t>
      </w:r>
      <w:r>
        <w:rPr>
          <w:w w:val="105"/>
        </w:rPr>
        <w:t>radium.</w:t>
      </w:r>
    </w:p>
    <w:p w14:paraId="77525271" w14:textId="7606F4B0" w:rsidR="00200924" w:rsidRDefault="00200924" w:rsidP="002E0512">
      <w:r>
        <w:rPr>
          <w:w w:val="105"/>
        </w:rPr>
        <w:t>Over time, radium paint breaks down and becomes brittle,</w:t>
      </w:r>
      <w:r>
        <w:rPr>
          <w:spacing w:val="1"/>
          <w:w w:val="105"/>
        </w:rPr>
        <w:t xml:space="preserve"> </w:t>
      </w:r>
      <w:r>
        <w:rPr>
          <w:w w:val="105"/>
        </w:rPr>
        <w:t>and flakes can come off. Care should be taken to avoid</w:t>
      </w:r>
      <w:r>
        <w:rPr>
          <w:spacing w:val="1"/>
          <w:w w:val="105"/>
        </w:rPr>
        <w:t xml:space="preserve"> </w:t>
      </w:r>
      <w:r>
        <w:rPr>
          <w:w w:val="105"/>
        </w:rPr>
        <w:t>contamination from this paint. Bearing in mind that the</w:t>
      </w:r>
      <w:r>
        <w:rPr>
          <w:spacing w:val="1"/>
          <w:w w:val="105"/>
        </w:rPr>
        <w:t xml:space="preserve"> </w:t>
      </w:r>
      <w:r>
        <w:rPr>
          <w:w w:val="105"/>
        </w:rPr>
        <w:t>amount</w:t>
      </w:r>
      <w:r>
        <w:rPr>
          <w:spacing w:val="-14"/>
          <w:w w:val="105"/>
        </w:rPr>
        <w:t xml:space="preserve"> </w:t>
      </w:r>
      <w:r>
        <w:rPr>
          <w:w w:val="105"/>
        </w:rPr>
        <w:t>of</w:t>
      </w:r>
      <w:r>
        <w:rPr>
          <w:spacing w:val="-14"/>
          <w:w w:val="105"/>
        </w:rPr>
        <w:t xml:space="preserve"> </w:t>
      </w:r>
      <w:r>
        <w:rPr>
          <w:w w:val="105"/>
        </w:rPr>
        <w:t>radium</w:t>
      </w:r>
      <w:r>
        <w:rPr>
          <w:spacing w:val="-14"/>
          <w:w w:val="105"/>
        </w:rPr>
        <w:t xml:space="preserve"> </w:t>
      </w:r>
      <w:r>
        <w:rPr>
          <w:w w:val="105"/>
        </w:rPr>
        <w:t>a</w:t>
      </w:r>
      <w:r>
        <w:rPr>
          <w:spacing w:val="-14"/>
          <w:w w:val="105"/>
        </w:rPr>
        <w:t xml:space="preserve"> </w:t>
      </w:r>
      <w:r>
        <w:rPr>
          <w:w w:val="105"/>
        </w:rPr>
        <w:t>device</w:t>
      </w:r>
      <w:r>
        <w:rPr>
          <w:spacing w:val="-14"/>
          <w:w w:val="105"/>
        </w:rPr>
        <w:t xml:space="preserve"> </w:t>
      </w:r>
      <w:r>
        <w:rPr>
          <w:w w:val="105"/>
        </w:rPr>
        <w:t>contains</w:t>
      </w:r>
      <w:r>
        <w:rPr>
          <w:spacing w:val="-14"/>
          <w:w w:val="105"/>
        </w:rPr>
        <w:t xml:space="preserve"> </w:t>
      </w:r>
      <w:r>
        <w:rPr>
          <w:w w:val="105"/>
        </w:rPr>
        <w:t>will</w:t>
      </w:r>
      <w:r>
        <w:rPr>
          <w:spacing w:val="-14"/>
          <w:w w:val="105"/>
        </w:rPr>
        <w:t xml:space="preserve"> </w:t>
      </w:r>
      <w:r>
        <w:rPr>
          <w:w w:val="105"/>
        </w:rPr>
        <w:t>be</w:t>
      </w:r>
      <w:r>
        <w:rPr>
          <w:spacing w:val="-14"/>
          <w:w w:val="105"/>
        </w:rPr>
        <w:t xml:space="preserve"> </w:t>
      </w:r>
      <w:r>
        <w:rPr>
          <w:w w:val="105"/>
        </w:rPr>
        <w:t>highly</w:t>
      </w:r>
      <w:r>
        <w:rPr>
          <w:spacing w:val="-14"/>
          <w:w w:val="105"/>
        </w:rPr>
        <w:t xml:space="preserve"> </w:t>
      </w:r>
      <w:r>
        <w:rPr>
          <w:w w:val="105"/>
        </w:rPr>
        <w:t>variable,</w:t>
      </w:r>
      <w:r>
        <w:rPr>
          <w:spacing w:val="-14"/>
          <w:w w:val="105"/>
        </w:rPr>
        <w:t xml:space="preserve"> </w:t>
      </w:r>
      <w:r>
        <w:rPr>
          <w:w w:val="105"/>
        </w:rPr>
        <w:t>if</w:t>
      </w:r>
      <w:r>
        <w:rPr>
          <w:spacing w:val="1"/>
          <w:w w:val="105"/>
        </w:rPr>
        <w:t xml:space="preserve"> </w:t>
      </w:r>
      <w:r>
        <w:rPr>
          <w:w w:val="105"/>
        </w:rPr>
        <w:t>the</w:t>
      </w:r>
      <w:r>
        <w:rPr>
          <w:spacing w:val="-14"/>
          <w:w w:val="105"/>
        </w:rPr>
        <w:t xml:space="preserve"> </w:t>
      </w:r>
      <w:r>
        <w:rPr>
          <w:w w:val="105"/>
        </w:rPr>
        <w:t>device</w:t>
      </w:r>
      <w:r>
        <w:rPr>
          <w:spacing w:val="-14"/>
          <w:w w:val="105"/>
        </w:rPr>
        <w:t xml:space="preserve"> </w:t>
      </w:r>
      <w:r>
        <w:rPr>
          <w:w w:val="105"/>
        </w:rPr>
        <w:t>is</w:t>
      </w:r>
      <w:r>
        <w:rPr>
          <w:spacing w:val="-13"/>
          <w:w w:val="105"/>
        </w:rPr>
        <w:t xml:space="preserve"> </w:t>
      </w:r>
      <w:r>
        <w:rPr>
          <w:w w:val="105"/>
        </w:rPr>
        <w:t>in</w:t>
      </w:r>
      <w:r>
        <w:rPr>
          <w:spacing w:val="-14"/>
          <w:w w:val="105"/>
        </w:rPr>
        <w:t xml:space="preserve"> </w:t>
      </w:r>
      <w:r>
        <w:rPr>
          <w:w w:val="105"/>
        </w:rPr>
        <w:t>good</w:t>
      </w:r>
      <w:r>
        <w:rPr>
          <w:spacing w:val="-13"/>
          <w:w w:val="105"/>
        </w:rPr>
        <w:t xml:space="preserve"> </w:t>
      </w:r>
      <w:r>
        <w:rPr>
          <w:w w:val="105"/>
        </w:rPr>
        <w:t>condition</w:t>
      </w:r>
      <w:r>
        <w:rPr>
          <w:spacing w:val="-14"/>
          <w:w w:val="105"/>
        </w:rPr>
        <w:t xml:space="preserve"> </w:t>
      </w:r>
      <w:r>
        <w:rPr>
          <w:w w:val="105"/>
        </w:rPr>
        <w:t>and</w:t>
      </w:r>
      <w:r>
        <w:rPr>
          <w:spacing w:val="-14"/>
          <w:w w:val="105"/>
        </w:rPr>
        <w:t xml:space="preserve"> </w:t>
      </w:r>
      <w:r>
        <w:rPr>
          <w:w w:val="105"/>
        </w:rPr>
        <w:t>the</w:t>
      </w:r>
      <w:r>
        <w:rPr>
          <w:spacing w:val="-13"/>
          <w:w w:val="105"/>
        </w:rPr>
        <w:t xml:space="preserve"> </w:t>
      </w:r>
      <w:r>
        <w:rPr>
          <w:w w:val="105"/>
        </w:rPr>
        <w:t>glass</w:t>
      </w:r>
      <w:r>
        <w:rPr>
          <w:spacing w:val="-14"/>
          <w:w w:val="105"/>
        </w:rPr>
        <w:t xml:space="preserve"> </w:t>
      </w:r>
      <w:r>
        <w:rPr>
          <w:w w:val="105"/>
        </w:rPr>
        <w:t>is</w:t>
      </w:r>
      <w:r>
        <w:rPr>
          <w:spacing w:val="-13"/>
          <w:w w:val="105"/>
        </w:rPr>
        <w:t xml:space="preserve"> </w:t>
      </w:r>
      <w:r>
        <w:rPr>
          <w:w w:val="105"/>
        </w:rPr>
        <w:t>intact,</w:t>
      </w:r>
      <w:r>
        <w:rPr>
          <w:spacing w:val="-14"/>
          <w:w w:val="105"/>
        </w:rPr>
        <w:t xml:space="preserve"> </w:t>
      </w:r>
      <w:r>
        <w:rPr>
          <w:w w:val="105"/>
        </w:rPr>
        <w:t>you</w:t>
      </w:r>
      <w:r>
        <w:rPr>
          <w:spacing w:val="-14"/>
          <w:w w:val="105"/>
        </w:rPr>
        <w:t xml:space="preserve"> </w:t>
      </w:r>
      <w:r>
        <w:rPr>
          <w:w w:val="105"/>
        </w:rPr>
        <w:t>can</w:t>
      </w:r>
      <w:r>
        <w:rPr>
          <w:spacing w:val="-60"/>
          <w:w w:val="105"/>
        </w:rPr>
        <w:t xml:space="preserve"> </w:t>
      </w:r>
      <w:r>
        <w:rPr>
          <w:w w:val="105"/>
        </w:rPr>
        <w:t>manage</w:t>
      </w:r>
      <w:r>
        <w:rPr>
          <w:spacing w:val="-14"/>
          <w:w w:val="105"/>
        </w:rPr>
        <w:t xml:space="preserve"> </w:t>
      </w:r>
      <w:r>
        <w:rPr>
          <w:w w:val="105"/>
        </w:rPr>
        <w:t>the</w:t>
      </w:r>
      <w:r>
        <w:rPr>
          <w:spacing w:val="-13"/>
          <w:w w:val="105"/>
        </w:rPr>
        <w:t xml:space="preserve"> </w:t>
      </w:r>
      <w:r>
        <w:rPr>
          <w:w w:val="105"/>
        </w:rPr>
        <w:t>risk</w:t>
      </w:r>
      <w:r>
        <w:rPr>
          <w:spacing w:val="-13"/>
          <w:w w:val="105"/>
        </w:rPr>
        <w:t xml:space="preserve"> </w:t>
      </w:r>
      <w:r>
        <w:rPr>
          <w:w w:val="105"/>
        </w:rPr>
        <w:t>by</w:t>
      </w:r>
      <w:r>
        <w:rPr>
          <w:spacing w:val="-13"/>
          <w:w w:val="105"/>
        </w:rPr>
        <w:t xml:space="preserve"> </w:t>
      </w:r>
      <w:r>
        <w:rPr>
          <w:w w:val="105"/>
        </w:rPr>
        <w:t>taking</w:t>
      </w:r>
      <w:r>
        <w:rPr>
          <w:spacing w:val="-13"/>
          <w:w w:val="105"/>
        </w:rPr>
        <w:t xml:space="preserve"> </w:t>
      </w:r>
      <w:r>
        <w:rPr>
          <w:w w:val="105"/>
        </w:rPr>
        <w:t>some</w:t>
      </w:r>
      <w:r>
        <w:rPr>
          <w:spacing w:val="-13"/>
          <w:w w:val="105"/>
        </w:rPr>
        <w:t xml:space="preserve"> </w:t>
      </w:r>
      <w:r>
        <w:rPr>
          <w:w w:val="105"/>
        </w:rPr>
        <w:t>precautions.</w:t>
      </w:r>
    </w:p>
    <w:p w14:paraId="2C31B8E1" w14:textId="77777777" w:rsidR="00200924" w:rsidRPr="002E0512" w:rsidRDefault="00200924" w:rsidP="002E0512">
      <w:pPr>
        <w:pStyle w:val="ListParagraph"/>
        <w:numPr>
          <w:ilvl w:val="0"/>
          <w:numId w:val="16"/>
        </w:numPr>
      </w:pPr>
      <w:r w:rsidRPr="002E0512">
        <w:t>The Ministry of Health advises adhering to the following guidelines.</w:t>
      </w:r>
    </w:p>
    <w:p w14:paraId="0A8E6516" w14:textId="77777777" w:rsidR="00200924" w:rsidRPr="002E0512" w:rsidRDefault="00200924" w:rsidP="002E0512">
      <w:pPr>
        <w:pStyle w:val="ListParagraph"/>
        <w:numPr>
          <w:ilvl w:val="0"/>
          <w:numId w:val="16"/>
        </w:numPr>
      </w:pPr>
      <w:r w:rsidRPr="002E0512">
        <w:t>Store the device in a sealable plastic bag.</w:t>
      </w:r>
    </w:p>
    <w:p w14:paraId="13C8AC33" w14:textId="77777777" w:rsidR="00200924" w:rsidRPr="002E0512" w:rsidRDefault="00200924" w:rsidP="002E0512">
      <w:pPr>
        <w:pStyle w:val="ListParagraph"/>
        <w:numPr>
          <w:ilvl w:val="0"/>
          <w:numId w:val="16"/>
        </w:numPr>
      </w:pPr>
      <w:r w:rsidRPr="002E0512">
        <w:t>Wear disposable gloves when handling the device.</w:t>
      </w:r>
    </w:p>
    <w:p w14:paraId="1482E4A4" w14:textId="77777777" w:rsidR="00200924" w:rsidRPr="002E0512" w:rsidRDefault="00200924" w:rsidP="002E0512">
      <w:pPr>
        <w:pStyle w:val="ListParagraph"/>
        <w:numPr>
          <w:ilvl w:val="0"/>
          <w:numId w:val="16"/>
        </w:numPr>
      </w:pPr>
      <w:r w:rsidRPr="002E0512">
        <w:t>Never open the device.</w:t>
      </w:r>
    </w:p>
    <w:p w14:paraId="7C8A1F52" w14:textId="77777777" w:rsidR="00200924" w:rsidRPr="002E0512" w:rsidRDefault="00200924" w:rsidP="002E0512">
      <w:pPr>
        <w:pStyle w:val="ListParagraph"/>
        <w:numPr>
          <w:ilvl w:val="0"/>
          <w:numId w:val="16"/>
        </w:numPr>
      </w:pPr>
      <w:r w:rsidRPr="002E0512">
        <w:t>Do not eat, drink, or smoke in areas where the device is stored or handled.</w:t>
      </w:r>
    </w:p>
    <w:p w14:paraId="59E09263" w14:textId="77777777" w:rsidR="00200924" w:rsidRPr="002E0512" w:rsidRDefault="00200924" w:rsidP="002E0512">
      <w:pPr>
        <w:pStyle w:val="ListParagraph"/>
        <w:numPr>
          <w:ilvl w:val="0"/>
          <w:numId w:val="16"/>
        </w:numPr>
      </w:pPr>
      <w:r w:rsidRPr="002E0512">
        <w:t>Store the device in a secure location away from occupied areas.</w:t>
      </w:r>
    </w:p>
    <w:p w14:paraId="175CB4B6" w14:textId="77777777" w:rsidR="00200924" w:rsidRPr="002E0512" w:rsidRDefault="00200924" w:rsidP="002E0512">
      <w:pPr>
        <w:pStyle w:val="ListParagraph"/>
        <w:numPr>
          <w:ilvl w:val="0"/>
          <w:numId w:val="16"/>
        </w:numPr>
      </w:pPr>
      <w:r w:rsidRPr="002E0512">
        <w:t>Minimise the number of devices stored in one location.</w:t>
      </w:r>
    </w:p>
    <w:p w14:paraId="5A8D6E4D" w14:textId="77777777" w:rsidR="00200924" w:rsidRPr="002E0512" w:rsidRDefault="00200924" w:rsidP="002E0512">
      <w:pPr>
        <w:pStyle w:val="ListParagraph"/>
        <w:numPr>
          <w:ilvl w:val="0"/>
          <w:numId w:val="16"/>
        </w:numPr>
      </w:pPr>
      <w:r w:rsidRPr="002E0512">
        <w:t>Ensure the rooms where the device is stored is well ventilated.</w:t>
      </w:r>
    </w:p>
    <w:p w14:paraId="7ECD650C" w14:textId="32FDFA0C" w:rsidR="00200924" w:rsidRDefault="00200924" w:rsidP="002E0512">
      <w:r>
        <w:rPr>
          <w:w w:val="105"/>
        </w:rPr>
        <w:t>If</w:t>
      </w:r>
      <w:r>
        <w:rPr>
          <w:spacing w:val="-14"/>
          <w:w w:val="105"/>
        </w:rPr>
        <w:t xml:space="preserve"> </w:t>
      </w:r>
      <w:r>
        <w:rPr>
          <w:w w:val="105"/>
        </w:rPr>
        <w:t>the</w:t>
      </w:r>
      <w:r>
        <w:rPr>
          <w:spacing w:val="-14"/>
          <w:w w:val="105"/>
        </w:rPr>
        <w:t xml:space="preserve"> </w:t>
      </w:r>
      <w:r>
        <w:rPr>
          <w:w w:val="105"/>
        </w:rPr>
        <w:t>device</w:t>
      </w:r>
      <w:r>
        <w:rPr>
          <w:spacing w:val="-13"/>
          <w:w w:val="105"/>
        </w:rPr>
        <w:t xml:space="preserve"> </w:t>
      </w:r>
      <w:r>
        <w:rPr>
          <w:w w:val="105"/>
        </w:rPr>
        <w:t>is</w:t>
      </w:r>
      <w:r>
        <w:rPr>
          <w:spacing w:val="-14"/>
          <w:w w:val="105"/>
        </w:rPr>
        <w:t xml:space="preserve"> </w:t>
      </w:r>
      <w:r>
        <w:rPr>
          <w:w w:val="105"/>
        </w:rPr>
        <w:t>damaged</w:t>
      </w:r>
      <w:r>
        <w:rPr>
          <w:spacing w:val="-13"/>
          <w:w w:val="105"/>
        </w:rPr>
        <w:t xml:space="preserve"> </w:t>
      </w:r>
      <w:r>
        <w:rPr>
          <w:w w:val="105"/>
        </w:rPr>
        <w:t>or</w:t>
      </w:r>
      <w:r>
        <w:rPr>
          <w:spacing w:val="-14"/>
          <w:w w:val="105"/>
        </w:rPr>
        <w:t xml:space="preserve"> </w:t>
      </w:r>
      <w:r>
        <w:rPr>
          <w:w w:val="105"/>
        </w:rPr>
        <w:t>the</w:t>
      </w:r>
      <w:r>
        <w:rPr>
          <w:spacing w:val="-14"/>
          <w:w w:val="105"/>
        </w:rPr>
        <w:t xml:space="preserve"> </w:t>
      </w:r>
      <w:r>
        <w:rPr>
          <w:w w:val="105"/>
        </w:rPr>
        <w:t>glass</w:t>
      </w:r>
      <w:r>
        <w:rPr>
          <w:spacing w:val="-13"/>
          <w:w w:val="105"/>
        </w:rPr>
        <w:t xml:space="preserve"> </w:t>
      </w:r>
      <w:r>
        <w:rPr>
          <w:w w:val="105"/>
        </w:rPr>
        <w:t>is</w:t>
      </w:r>
      <w:r>
        <w:rPr>
          <w:spacing w:val="-14"/>
          <w:w w:val="105"/>
        </w:rPr>
        <w:t xml:space="preserve"> </w:t>
      </w:r>
      <w:r>
        <w:rPr>
          <w:w w:val="105"/>
        </w:rPr>
        <w:t>cracked,</w:t>
      </w:r>
      <w:r>
        <w:rPr>
          <w:spacing w:val="-13"/>
          <w:w w:val="105"/>
        </w:rPr>
        <w:t xml:space="preserve"> </w:t>
      </w:r>
      <w:r>
        <w:rPr>
          <w:w w:val="105"/>
        </w:rPr>
        <w:t>seal</w:t>
      </w:r>
      <w:r>
        <w:rPr>
          <w:spacing w:val="-14"/>
          <w:w w:val="105"/>
        </w:rPr>
        <w:t xml:space="preserve"> </w:t>
      </w:r>
      <w:r>
        <w:rPr>
          <w:w w:val="105"/>
        </w:rPr>
        <w:t>it</w:t>
      </w:r>
      <w:r>
        <w:rPr>
          <w:spacing w:val="-14"/>
          <w:w w:val="105"/>
        </w:rPr>
        <w:t xml:space="preserve"> </w:t>
      </w:r>
      <w:r>
        <w:rPr>
          <w:w w:val="105"/>
        </w:rPr>
        <w:t>within</w:t>
      </w:r>
      <w:r>
        <w:rPr>
          <w:spacing w:val="-60"/>
          <w:w w:val="105"/>
        </w:rPr>
        <w:t xml:space="preserve"> </w:t>
      </w:r>
      <w:r>
        <w:rPr>
          <w:w w:val="105"/>
        </w:rPr>
        <w:t>a plastic bag and contact the Office of Radiation Safety for</w:t>
      </w:r>
      <w:r>
        <w:rPr>
          <w:spacing w:val="1"/>
          <w:w w:val="105"/>
        </w:rPr>
        <w:t xml:space="preserve"> </w:t>
      </w:r>
      <w:r>
        <w:rPr>
          <w:w w:val="105"/>
        </w:rPr>
        <w:t>further</w:t>
      </w:r>
      <w:r>
        <w:rPr>
          <w:spacing w:val="-14"/>
          <w:w w:val="105"/>
        </w:rPr>
        <w:t xml:space="preserve"> </w:t>
      </w:r>
      <w:r>
        <w:rPr>
          <w:w w:val="105"/>
        </w:rPr>
        <w:t>advice.</w:t>
      </w:r>
    </w:p>
    <w:p w14:paraId="28AA7ED6" w14:textId="77777777" w:rsidR="00200924" w:rsidRDefault="00200924" w:rsidP="002E0512">
      <w:r>
        <w:t>Radon</w:t>
      </w:r>
      <w:r>
        <w:rPr>
          <w:spacing w:val="2"/>
        </w:rPr>
        <w:t xml:space="preserve"> </w:t>
      </w:r>
      <w:r>
        <w:t>build-up</w:t>
      </w:r>
      <w:r>
        <w:rPr>
          <w:spacing w:val="3"/>
        </w:rPr>
        <w:t xml:space="preserve"> </w:t>
      </w:r>
      <w:r>
        <w:t>is</w:t>
      </w:r>
      <w:r>
        <w:rPr>
          <w:spacing w:val="3"/>
        </w:rPr>
        <w:t xml:space="preserve"> </w:t>
      </w:r>
      <w:r>
        <w:t>of</w:t>
      </w:r>
      <w:r>
        <w:rPr>
          <w:spacing w:val="3"/>
        </w:rPr>
        <w:t xml:space="preserve"> </w:t>
      </w:r>
      <w:r>
        <w:t>particular</w:t>
      </w:r>
      <w:r>
        <w:rPr>
          <w:spacing w:val="3"/>
        </w:rPr>
        <w:t xml:space="preserve"> </w:t>
      </w:r>
      <w:r>
        <w:t>concern</w:t>
      </w:r>
      <w:r>
        <w:rPr>
          <w:spacing w:val="2"/>
        </w:rPr>
        <w:t xml:space="preserve"> </w:t>
      </w:r>
      <w:r>
        <w:t>in</w:t>
      </w:r>
      <w:r>
        <w:rPr>
          <w:spacing w:val="3"/>
        </w:rPr>
        <w:t xml:space="preserve"> </w:t>
      </w:r>
      <w:r>
        <w:t>the</w:t>
      </w:r>
      <w:r>
        <w:rPr>
          <w:spacing w:val="3"/>
        </w:rPr>
        <w:t xml:space="preserve"> </w:t>
      </w:r>
      <w:r>
        <w:t>case</w:t>
      </w:r>
      <w:r>
        <w:rPr>
          <w:spacing w:val="3"/>
        </w:rPr>
        <w:t xml:space="preserve"> </w:t>
      </w:r>
      <w:r>
        <w:t>of</w:t>
      </w:r>
      <w:r>
        <w:rPr>
          <w:spacing w:val="1"/>
        </w:rPr>
        <w:t xml:space="preserve"> </w:t>
      </w:r>
      <w:r>
        <w:t>military-issue watches. In rooms with poor ventilation,</w:t>
      </w:r>
      <w:r>
        <w:rPr>
          <w:spacing w:val="1"/>
        </w:rPr>
        <w:t xml:space="preserve"> </w:t>
      </w:r>
      <w:r>
        <w:t>levels</w:t>
      </w:r>
      <w:r>
        <w:rPr>
          <w:spacing w:val="5"/>
        </w:rPr>
        <w:t xml:space="preserve"> </w:t>
      </w:r>
      <w:r>
        <w:t>of</w:t>
      </w:r>
      <w:r>
        <w:rPr>
          <w:spacing w:val="5"/>
        </w:rPr>
        <w:t xml:space="preserve"> </w:t>
      </w:r>
      <w:r>
        <w:t>radium</w:t>
      </w:r>
      <w:r>
        <w:rPr>
          <w:spacing w:val="5"/>
        </w:rPr>
        <w:t xml:space="preserve"> </w:t>
      </w:r>
      <w:r>
        <w:t>in</w:t>
      </w:r>
      <w:r>
        <w:rPr>
          <w:spacing w:val="5"/>
        </w:rPr>
        <w:t xml:space="preserve"> </w:t>
      </w:r>
      <w:r>
        <w:t>these</w:t>
      </w:r>
      <w:r>
        <w:rPr>
          <w:spacing w:val="6"/>
        </w:rPr>
        <w:t xml:space="preserve"> </w:t>
      </w:r>
      <w:r>
        <w:t>devices</w:t>
      </w:r>
      <w:r>
        <w:rPr>
          <w:spacing w:val="5"/>
        </w:rPr>
        <w:t xml:space="preserve"> </w:t>
      </w:r>
      <w:r>
        <w:t>can</w:t>
      </w:r>
      <w:r>
        <w:rPr>
          <w:spacing w:val="5"/>
        </w:rPr>
        <w:t xml:space="preserve"> </w:t>
      </w:r>
      <w:r>
        <w:t>reach</w:t>
      </w:r>
      <w:r>
        <w:rPr>
          <w:spacing w:val="5"/>
        </w:rPr>
        <w:t xml:space="preserve"> </w:t>
      </w:r>
      <w:r>
        <w:t>up</w:t>
      </w:r>
      <w:r>
        <w:rPr>
          <w:spacing w:val="5"/>
        </w:rPr>
        <w:t xml:space="preserve"> </w:t>
      </w:r>
      <w:r>
        <w:t>to</w:t>
      </w:r>
      <w:r>
        <w:rPr>
          <w:spacing w:val="6"/>
        </w:rPr>
        <w:t xml:space="preserve"> </w:t>
      </w:r>
      <w:r>
        <w:t>3,000</w:t>
      </w:r>
      <w:r>
        <w:rPr>
          <w:spacing w:val="1"/>
        </w:rPr>
        <w:t xml:space="preserve"> </w:t>
      </w:r>
      <w:r>
        <w:t>Bq/m3, which is 30 times the World Health Organization’s</w:t>
      </w:r>
      <w:r>
        <w:rPr>
          <w:spacing w:val="-58"/>
        </w:rPr>
        <w:t xml:space="preserve"> </w:t>
      </w:r>
      <w:r>
        <w:t>recommended</w:t>
      </w:r>
      <w:r>
        <w:rPr>
          <w:spacing w:val="-8"/>
        </w:rPr>
        <w:t xml:space="preserve"> </w:t>
      </w:r>
      <w:r>
        <w:t>maximum.</w:t>
      </w:r>
    </w:p>
    <w:p w14:paraId="2FD0ACCA" w14:textId="5417807A" w:rsidR="00200924" w:rsidRDefault="00200924" w:rsidP="002E0512">
      <w:pPr>
        <w:spacing w:line="23" w:lineRule="atLeast"/>
      </w:pPr>
      <w:r>
        <w:lastRenderedPageBreak/>
        <w:t>Take</w:t>
      </w:r>
      <w:r>
        <w:rPr>
          <w:spacing w:val="16"/>
        </w:rPr>
        <w:t xml:space="preserve"> </w:t>
      </w:r>
      <w:r>
        <w:t>additional</w:t>
      </w:r>
      <w:r>
        <w:rPr>
          <w:spacing w:val="17"/>
        </w:rPr>
        <w:t xml:space="preserve"> </w:t>
      </w:r>
      <w:r>
        <w:t>precautions</w:t>
      </w:r>
      <w:r>
        <w:rPr>
          <w:spacing w:val="17"/>
        </w:rPr>
        <w:t xml:space="preserve"> </w:t>
      </w:r>
      <w:r>
        <w:t>in</w:t>
      </w:r>
      <w:r>
        <w:rPr>
          <w:spacing w:val="16"/>
        </w:rPr>
        <w:t xml:space="preserve"> </w:t>
      </w:r>
      <w:r>
        <w:t>dealing</w:t>
      </w:r>
      <w:r>
        <w:rPr>
          <w:spacing w:val="17"/>
        </w:rPr>
        <w:t xml:space="preserve"> </w:t>
      </w:r>
      <w:r>
        <w:t>with</w:t>
      </w:r>
      <w:r>
        <w:rPr>
          <w:spacing w:val="17"/>
        </w:rPr>
        <w:t xml:space="preserve"> </w:t>
      </w:r>
      <w:r>
        <w:t>radium</w:t>
      </w:r>
      <w:r>
        <w:rPr>
          <w:spacing w:val="17"/>
        </w:rPr>
        <w:t xml:space="preserve"> </w:t>
      </w:r>
      <w:r>
        <w:t>luminous</w:t>
      </w:r>
      <w:r>
        <w:rPr>
          <w:spacing w:val="-58"/>
        </w:rPr>
        <w:t xml:space="preserve"> </w:t>
      </w:r>
      <w:r>
        <w:rPr>
          <w:w w:val="105"/>
        </w:rPr>
        <w:t>watches</w:t>
      </w:r>
      <w:r>
        <w:rPr>
          <w:spacing w:val="-14"/>
          <w:w w:val="105"/>
        </w:rPr>
        <w:t xml:space="preserve"> </w:t>
      </w:r>
      <w:r>
        <w:rPr>
          <w:w w:val="105"/>
        </w:rPr>
        <w:t>and</w:t>
      </w:r>
      <w:r>
        <w:rPr>
          <w:spacing w:val="-13"/>
          <w:w w:val="105"/>
        </w:rPr>
        <w:t xml:space="preserve"> </w:t>
      </w:r>
      <w:r>
        <w:rPr>
          <w:w w:val="105"/>
        </w:rPr>
        <w:t>time</w:t>
      </w:r>
      <w:r>
        <w:rPr>
          <w:spacing w:val="-13"/>
          <w:w w:val="105"/>
        </w:rPr>
        <w:t xml:space="preserve"> </w:t>
      </w:r>
      <w:r>
        <w:rPr>
          <w:w w:val="105"/>
        </w:rPr>
        <w:t>pieces,</w:t>
      </w:r>
      <w:r>
        <w:rPr>
          <w:spacing w:val="-13"/>
          <w:w w:val="105"/>
        </w:rPr>
        <w:t xml:space="preserve"> </w:t>
      </w:r>
      <w:r>
        <w:rPr>
          <w:w w:val="105"/>
        </w:rPr>
        <w:t>as</w:t>
      </w:r>
      <w:r>
        <w:rPr>
          <w:spacing w:val="-13"/>
          <w:w w:val="105"/>
        </w:rPr>
        <w:t xml:space="preserve"> </w:t>
      </w:r>
      <w:r>
        <w:rPr>
          <w:w w:val="105"/>
        </w:rPr>
        <w:t>follows.</w:t>
      </w:r>
    </w:p>
    <w:p w14:paraId="73817B13" w14:textId="77777777" w:rsidR="00200924" w:rsidRPr="00200924" w:rsidRDefault="00200924" w:rsidP="002E0512">
      <w:pPr>
        <w:pStyle w:val="ListParagraph"/>
        <w:numPr>
          <w:ilvl w:val="0"/>
          <w:numId w:val="15"/>
        </w:numPr>
        <w:spacing w:before="60" w:after="0" w:line="23" w:lineRule="atLeast"/>
        <w:ind w:left="918" w:hanging="561"/>
        <w:rPr>
          <w:sz w:val="19"/>
        </w:rPr>
      </w:pPr>
      <w:r w:rsidRPr="00200924">
        <w:rPr>
          <w:w w:val="105"/>
          <w:sz w:val="19"/>
        </w:rPr>
        <w:t>Do</w:t>
      </w:r>
      <w:r w:rsidRPr="00200924">
        <w:rPr>
          <w:spacing w:val="-13"/>
          <w:w w:val="105"/>
          <w:sz w:val="19"/>
        </w:rPr>
        <w:t xml:space="preserve"> </w:t>
      </w:r>
      <w:r w:rsidRPr="00200924">
        <w:rPr>
          <w:w w:val="105"/>
          <w:sz w:val="19"/>
        </w:rPr>
        <w:t>not</w:t>
      </w:r>
      <w:r w:rsidRPr="00200924">
        <w:rPr>
          <w:spacing w:val="-12"/>
          <w:w w:val="105"/>
          <w:sz w:val="19"/>
        </w:rPr>
        <w:t xml:space="preserve"> </w:t>
      </w:r>
      <w:r w:rsidRPr="00200924">
        <w:rPr>
          <w:w w:val="105"/>
          <w:sz w:val="19"/>
        </w:rPr>
        <w:t>keep</w:t>
      </w:r>
      <w:r w:rsidRPr="00200924">
        <w:rPr>
          <w:spacing w:val="-12"/>
          <w:w w:val="105"/>
          <w:sz w:val="19"/>
        </w:rPr>
        <w:t xml:space="preserve"> </w:t>
      </w:r>
      <w:r w:rsidRPr="00200924">
        <w:rPr>
          <w:w w:val="105"/>
          <w:sz w:val="19"/>
        </w:rPr>
        <w:t>watches</w:t>
      </w:r>
      <w:r w:rsidRPr="00200924">
        <w:rPr>
          <w:spacing w:val="-12"/>
          <w:w w:val="105"/>
          <w:sz w:val="19"/>
        </w:rPr>
        <w:t xml:space="preserve"> </w:t>
      </w:r>
      <w:r w:rsidRPr="00200924">
        <w:rPr>
          <w:w w:val="105"/>
          <w:sz w:val="19"/>
        </w:rPr>
        <w:t>and</w:t>
      </w:r>
      <w:r w:rsidRPr="00200924">
        <w:rPr>
          <w:spacing w:val="-12"/>
          <w:w w:val="105"/>
          <w:sz w:val="19"/>
        </w:rPr>
        <w:t xml:space="preserve"> </w:t>
      </w:r>
      <w:r w:rsidRPr="00200924">
        <w:rPr>
          <w:w w:val="105"/>
          <w:sz w:val="19"/>
        </w:rPr>
        <w:t>time</w:t>
      </w:r>
      <w:r w:rsidRPr="00200924">
        <w:rPr>
          <w:spacing w:val="-13"/>
          <w:w w:val="105"/>
          <w:sz w:val="19"/>
        </w:rPr>
        <w:t xml:space="preserve"> </w:t>
      </w:r>
      <w:r w:rsidRPr="00200924">
        <w:rPr>
          <w:w w:val="105"/>
          <w:sz w:val="19"/>
        </w:rPr>
        <w:t>pieces</w:t>
      </w:r>
      <w:r w:rsidRPr="00200924">
        <w:rPr>
          <w:spacing w:val="-12"/>
          <w:w w:val="105"/>
          <w:sz w:val="19"/>
        </w:rPr>
        <w:t xml:space="preserve"> </w:t>
      </w:r>
      <w:r w:rsidRPr="00200924">
        <w:rPr>
          <w:w w:val="105"/>
          <w:sz w:val="19"/>
        </w:rPr>
        <w:t>in</w:t>
      </w:r>
      <w:r w:rsidRPr="00200924">
        <w:rPr>
          <w:spacing w:val="-12"/>
          <w:w w:val="105"/>
          <w:sz w:val="19"/>
        </w:rPr>
        <w:t xml:space="preserve"> </w:t>
      </w:r>
      <w:r w:rsidRPr="00200924">
        <w:rPr>
          <w:w w:val="105"/>
          <w:sz w:val="19"/>
        </w:rPr>
        <w:t>bedrooms.</w:t>
      </w:r>
    </w:p>
    <w:p w14:paraId="495B82DC" w14:textId="77777777" w:rsidR="00200924" w:rsidRPr="00200924" w:rsidRDefault="00200924" w:rsidP="002E0512">
      <w:pPr>
        <w:pStyle w:val="ListParagraph"/>
        <w:numPr>
          <w:ilvl w:val="0"/>
          <w:numId w:val="15"/>
        </w:numPr>
        <w:spacing w:before="60" w:after="0" w:line="23" w:lineRule="atLeast"/>
        <w:ind w:left="918" w:hanging="561"/>
        <w:rPr>
          <w:sz w:val="19"/>
        </w:rPr>
      </w:pPr>
      <w:r w:rsidRPr="00200924">
        <w:rPr>
          <w:w w:val="105"/>
          <w:sz w:val="19"/>
        </w:rPr>
        <w:t>Minimise</w:t>
      </w:r>
      <w:r w:rsidRPr="00200924">
        <w:rPr>
          <w:spacing w:val="-16"/>
          <w:w w:val="105"/>
          <w:sz w:val="19"/>
        </w:rPr>
        <w:t xml:space="preserve"> </w:t>
      </w:r>
      <w:r w:rsidRPr="00200924">
        <w:rPr>
          <w:w w:val="105"/>
          <w:sz w:val="19"/>
        </w:rPr>
        <w:t>the</w:t>
      </w:r>
      <w:r w:rsidRPr="00200924">
        <w:rPr>
          <w:spacing w:val="-15"/>
          <w:w w:val="105"/>
          <w:sz w:val="19"/>
        </w:rPr>
        <w:t xml:space="preserve"> </w:t>
      </w:r>
      <w:r w:rsidRPr="00200924">
        <w:rPr>
          <w:w w:val="105"/>
          <w:sz w:val="19"/>
        </w:rPr>
        <w:t>amount</w:t>
      </w:r>
      <w:r w:rsidRPr="00200924">
        <w:rPr>
          <w:spacing w:val="-16"/>
          <w:w w:val="105"/>
          <w:sz w:val="19"/>
        </w:rPr>
        <w:t xml:space="preserve"> </w:t>
      </w:r>
      <w:r w:rsidRPr="00200924">
        <w:rPr>
          <w:w w:val="105"/>
          <w:sz w:val="19"/>
        </w:rPr>
        <w:t>of</w:t>
      </w:r>
      <w:r w:rsidRPr="00200924">
        <w:rPr>
          <w:spacing w:val="-15"/>
          <w:w w:val="105"/>
          <w:sz w:val="19"/>
        </w:rPr>
        <w:t xml:space="preserve"> </w:t>
      </w:r>
      <w:r w:rsidRPr="00200924">
        <w:rPr>
          <w:w w:val="105"/>
          <w:sz w:val="19"/>
        </w:rPr>
        <w:t>time</w:t>
      </w:r>
      <w:r w:rsidRPr="00200924">
        <w:rPr>
          <w:spacing w:val="-15"/>
          <w:w w:val="105"/>
          <w:sz w:val="19"/>
        </w:rPr>
        <w:t xml:space="preserve"> </w:t>
      </w:r>
      <w:r w:rsidRPr="00200924">
        <w:rPr>
          <w:w w:val="105"/>
          <w:sz w:val="19"/>
        </w:rPr>
        <w:t>you</w:t>
      </w:r>
      <w:r w:rsidRPr="00200924">
        <w:rPr>
          <w:spacing w:val="-16"/>
          <w:w w:val="105"/>
          <w:sz w:val="19"/>
        </w:rPr>
        <w:t xml:space="preserve"> </w:t>
      </w:r>
      <w:r w:rsidRPr="00200924">
        <w:rPr>
          <w:w w:val="105"/>
          <w:sz w:val="19"/>
        </w:rPr>
        <w:t>spend</w:t>
      </w:r>
      <w:r w:rsidRPr="00200924">
        <w:rPr>
          <w:spacing w:val="-15"/>
          <w:w w:val="105"/>
          <w:sz w:val="19"/>
        </w:rPr>
        <w:t xml:space="preserve"> </w:t>
      </w:r>
      <w:r w:rsidRPr="00200924">
        <w:rPr>
          <w:w w:val="105"/>
          <w:sz w:val="19"/>
        </w:rPr>
        <w:t>wearing</w:t>
      </w:r>
      <w:r w:rsidRPr="00200924">
        <w:rPr>
          <w:spacing w:val="-15"/>
          <w:w w:val="105"/>
          <w:sz w:val="19"/>
        </w:rPr>
        <w:t xml:space="preserve"> </w:t>
      </w:r>
      <w:r w:rsidRPr="00200924">
        <w:rPr>
          <w:w w:val="105"/>
          <w:sz w:val="19"/>
        </w:rPr>
        <w:t>these</w:t>
      </w:r>
      <w:r w:rsidRPr="00200924">
        <w:rPr>
          <w:spacing w:val="-60"/>
          <w:w w:val="105"/>
          <w:sz w:val="19"/>
        </w:rPr>
        <w:t xml:space="preserve"> </w:t>
      </w:r>
      <w:r w:rsidRPr="00200924">
        <w:rPr>
          <w:w w:val="105"/>
          <w:sz w:val="19"/>
        </w:rPr>
        <w:t>devices:</w:t>
      </w:r>
      <w:r w:rsidRPr="00200924">
        <w:rPr>
          <w:spacing w:val="-15"/>
          <w:w w:val="105"/>
          <w:sz w:val="19"/>
        </w:rPr>
        <w:t xml:space="preserve"> </w:t>
      </w:r>
      <w:r w:rsidRPr="00200924">
        <w:rPr>
          <w:w w:val="105"/>
          <w:sz w:val="19"/>
        </w:rPr>
        <w:t>do</w:t>
      </w:r>
      <w:r w:rsidRPr="00200924">
        <w:rPr>
          <w:spacing w:val="-14"/>
          <w:w w:val="105"/>
          <w:sz w:val="19"/>
        </w:rPr>
        <w:t xml:space="preserve"> </w:t>
      </w:r>
      <w:r w:rsidRPr="00200924">
        <w:rPr>
          <w:w w:val="105"/>
          <w:sz w:val="19"/>
        </w:rPr>
        <w:t>not</w:t>
      </w:r>
      <w:r w:rsidRPr="00200924">
        <w:rPr>
          <w:spacing w:val="-14"/>
          <w:w w:val="105"/>
          <w:sz w:val="19"/>
        </w:rPr>
        <w:t xml:space="preserve"> </w:t>
      </w:r>
      <w:r w:rsidRPr="00200924">
        <w:rPr>
          <w:w w:val="105"/>
          <w:sz w:val="19"/>
        </w:rPr>
        <w:t>wear</w:t>
      </w:r>
      <w:r w:rsidRPr="00200924">
        <w:rPr>
          <w:spacing w:val="-14"/>
          <w:w w:val="105"/>
          <w:sz w:val="19"/>
        </w:rPr>
        <w:t xml:space="preserve"> </w:t>
      </w:r>
      <w:r w:rsidRPr="00200924">
        <w:rPr>
          <w:w w:val="105"/>
          <w:sz w:val="19"/>
        </w:rPr>
        <w:t>them</w:t>
      </w:r>
      <w:r w:rsidRPr="00200924">
        <w:rPr>
          <w:spacing w:val="-14"/>
          <w:w w:val="105"/>
          <w:sz w:val="19"/>
        </w:rPr>
        <w:t xml:space="preserve"> </w:t>
      </w:r>
      <w:r w:rsidRPr="00200924">
        <w:rPr>
          <w:w w:val="105"/>
          <w:sz w:val="19"/>
        </w:rPr>
        <w:t>continuously.</w:t>
      </w:r>
    </w:p>
    <w:p w14:paraId="56B80E9B" w14:textId="77777777" w:rsidR="00200924" w:rsidRPr="00200924" w:rsidRDefault="00200924" w:rsidP="002E0512">
      <w:pPr>
        <w:pStyle w:val="ListParagraph"/>
        <w:numPr>
          <w:ilvl w:val="0"/>
          <w:numId w:val="15"/>
        </w:numPr>
        <w:spacing w:before="60" w:after="0" w:line="23" w:lineRule="atLeast"/>
        <w:ind w:left="918" w:hanging="561"/>
        <w:rPr>
          <w:sz w:val="19"/>
        </w:rPr>
      </w:pPr>
      <w:r w:rsidRPr="00200924">
        <w:rPr>
          <w:w w:val="105"/>
          <w:sz w:val="19"/>
        </w:rPr>
        <w:t>Do</w:t>
      </w:r>
      <w:r w:rsidRPr="00200924">
        <w:rPr>
          <w:spacing w:val="-16"/>
          <w:w w:val="105"/>
          <w:sz w:val="19"/>
        </w:rPr>
        <w:t xml:space="preserve"> </w:t>
      </w:r>
      <w:r w:rsidRPr="00200924">
        <w:rPr>
          <w:w w:val="105"/>
          <w:sz w:val="19"/>
        </w:rPr>
        <w:t>not</w:t>
      </w:r>
      <w:r w:rsidRPr="00200924">
        <w:rPr>
          <w:spacing w:val="-15"/>
          <w:w w:val="105"/>
          <w:sz w:val="19"/>
        </w:rPr>
        <w:t xml:space="preserve"> </w:t>
      </w:r>
      <w:r w:rsidRPr="00200924">
        <w:rPr>
          <w:w w:val="105"/>
          <w:sz w:val="19"/>
        </w:rPr>
        <w:t>disassemble</w:t>
      </w:r>
      <w:r w:rsidRPr="00200924">
        <w:rPr>
          <w:spacing w:val="-16"/>
          <w:w w:val="105"/>
          <w:sz w:val="19"/>
        </w:rPr>
        <w:t xml:space="preserve"> </w:t>
      </w:r>
      <w:r w:rsidRPr="00200924">
        <w:rPr>
          <w:w w:val="105"/>
          <w:sz w:val="19"/>
        </w:rPr>
        <w:t>the</w:t>
      </w:r>
      <w:r w:rsidRPr="00200924">
        <w:rPr>
          <w:spacing w:val="-15"/>
          <w:w w:val="105"/>
          <w:sz w:val="19"/>
        </w:rPr>
        <w:t xml:space="preserve"> </w:t>
      </w:r>
      <w:r w:rsidRPr="00200924">
        <w:rPr>
          <w:w w:val="105"/>
          <w:sz w:val="19"/>
        </w:rPr>
        <w:t>devices.</w:t>
      </w:r>
    </w:p>
    <w:p w14:paraId="6E154498" w14:textId="77777777" w:rsidR="00200924" w:rsidRDefault="00200924" w:rsidP="002E0512">
      <w:pPr>
        <w:spacing w:line="23" w:lineRule="atLeast"/>
      </w:pPr>
      <w:r>
        <w:rPr>
          <w:w w:val="105"/>
        </w:rPr>
        <w:t>Having a collection of radium devices increases your risk of</w:t>
      </w:r>
      <w:r>
        <w:rPr>
          <w:spacing w:val="1"/>
          <w:w w:val="105"/>
        </w:rPr>
        <w:t xml:space="preserve"> </w:t>
      </w:r>
      <w:r>
        <w:rPr>
          <w:w w:val="105"/>
        </w:rPr>
        <w:t>exposure:</w:t>
      </w:r>
      <w:r>
        <w:rPr>
          <w:spacing w:val="-16"/>
          <w:w w:val="105"/>
        </w:rPr>
        <w:t xml:space="preserve"> </w:t>
      </w:r>
      <w:r>
        <w:rPr>
          <w:w w:val="105"/>
        </w:rPr>
        <w:t>gamma</w:t>
      </w:r>
      <w:r>
        <w:rPr>
          <w:spacing w:val="-15"/>
          <w:w w:val="105"/>
        </w:rPr>
        <w:t xml:space="preserve"> </w:t>
      </w:r>
      <w:r>
        <w:rPr>
          <w:w w:val="105"/>
        </w:rPr>
        <w:t>dose</w:t>
      </w:r>
      <w:r>
        <w:rPr>
          <w:spacing w:val="-15"/>
          <w:w w:val="105"/>
        </w:rPr>
        <w:t xml:space="preserve"> </w:t>
      </w:r>
      <w:r>
        <w:rPr>
          <w:w w:val="105"/>
        </w:rPr>
        <w:t>rates</w:t>
      </w:r>
      <w:r>
        <w:rPr>
          <w:spacing w:val="-16"/>
          <w:w w:val="105"/>
        </w:rPr>
        <w:t xml:space="preserve"> </w:t>
      </w:r>
      <w:r>
        <w:rPr>
          <w:w w:val="105"/>
        </w:rPr>
        <w:t>and</w:t>
      </w:r>
      <w:r>
        <w:rPr>
          <w:spacing w:val="-15"/>
          <w:w w:val="105"/>
        </w:rPr>
        <w:t xml:space="preserve"> </w:t>
      </w:r>
      <w:r>
        <w:rPr>
          <w:w w:val="105"/>
        </w:rPr>
        <w:t>radon</w:t>
      </w:r>
      <w:r>
        <w:rPr>
          <w:spacing w:val="-15"/>
          <w:w w:val="105"/>
        </w:rPr>
        <w:t xml:space="preserve"> </w:t>
      </w:r>
      <w:r>
        <w:rPr>
          <w:w w:val="105"/>
        </w:rPr>
        <w:t>levels</w:t>
      </w:r>
      <w:r>
        <w:rPr>
          <w:spacing w:val="-15"/>
          <w:w w:val="105"/>
        </w:rPr>
        <w:t xml:space="preserve"> </w:t>
      </w:r>
      <w:r>
        <w:rPr>
          <w:w w:val="105"/>
        </w:rPr>
        <w:t>will</w:t>
      </w:r>
      <w:r>
        <w:rPr>
          <w:spacing w:val="-16"/>
          <w:w w:val="105"/>
        </w:rPr>
        <w:t xml:space="preserve"> </w:t>
      </w:r>
      <w:r>
        <w:rPr>
          <w:w w:val="105"/>
        </w:rPr>
        <w:t>be</w:t>
      </w:r>
      <w:r>
        <w:rPr>
          <w:spacing w:val="-15"/>
          <w:w w:val="105"/>
        </w:rPr>
        <w:t xml:space="preserve"> </w:t>
      </w:r>
      <w:r>
        <w:rPr>
          <w:w w:val="105"/>
        </w:rPr>
        <w:t>higher.</w:t>
      </w:r>
      <w:r>
        <w:rPr>
          <w:spacing w:val="1"/>
          <w:w w:val="105"/>
        </w:rPr>
        <w:t xml:space="preserve"> </w:t>
      </w:r>
      <w:r>
        <w:rPr>
          <w:w w:val="105"/>
        </w:rPr>
        <w:t>If</w:t>
      </w:r>
      <w:r>
        <w:rPr>
          <w:spacing w:val="-14"/>
          <w:w w:val="105"/>
        </w:rPr>
        <w:t xml:space="preserve"> </w:t>
      </w:r>
      <w:r>
        <w:rPr>
          <w:w w:val="105"/>
        </w:rPr>
        <w:t>you</w:t>
      </w:r>
      <w:r>
        <w:rPr>
          <w:spacing w:val="-14"/>
          <w:w w:val="105"/>
        </w:rPr>
        <w:t xml:space="preserve"> </w:t>
      </w:r>
      <w:r>
        <w:rPr>
          <w:w w:val="105"/>
        </w:rPr>
        <w:t>have</w:t>
      </w:r>
      <w:r>
        <w:rPr>
          <w:spacing w:val="-13"/>
          <w:w w:val="105"/>
        </w:rPr>
        <w:t xml:space="preserve"> </w:t>
      </w:r>
      <w:r>
        <w:rPr>
          <w:w w:val="105"/>
        </w:rPr>
        <w:t>a</w:t>
      </w:r>
      <w:r>
        <w:rPr>
          <w:spacing w:val="-14"/>
          <w:w w:val="105"/>
        </w:rPr>
        <w:t xml:space="preserve"> </w:t>
      </w:r>
      <w:r>
        <w:rPr>
          <w:w w:val="105"/>
        </w:rPr>
        <w:t>collection,</w:t>
      </w:r>
      <w:r>
        <w:rPr>
          <w:spacing w:val="-14"/>
          <w:w w:val="105"/>
        </w:rPr>
        <w:t xml:space="preserve"> </w:t>
      </w:r>
      <w:r>
        <w:rPr>
          <w:w w:val="105"/>
        </w:rPr>
        <w:t>you</w:t>
      </w:r>
      <w:r>
        <w:rPr>
          <w:spacing w:val="-13"/>
          <w:w w:val="105"/>
        </w:rPr>
        <w:t xml:space="preserve"> </w:t>
      </w:r>
      <w:r>
        <w:rPr>
          <w:w w:val="105"/>
        </w:rPr>
        <w:t>should</w:t>
      </w:r>
      <w:r>
        <w:rPr>
          <w:spacing w:val="-14"/>
          <w:w w:val="105"/>
        </w:rPr>
        <w:t xml:space="preserve"> </w:t>
      </w:r>
      <w:r>
        <w:rPr>
          <w:w w:val="105"/>
        </w:rPr>
        <w:t>undertake</w:t>
      </w:r>
      <w:r>
        <w:rPr>
          <w:spacing w:val="-14"/>
          <w:w w:val="105"/>
        </w:rPr>
        <w:t xml:space="preserve"> </w:t>
      </w:r>
      <w:r>
        <w:rPr>
          <w:w w:val="105"/>
        </w:rPr>
        <w:t>an</w:t>
      </w:r>
      <w:r>
        <w:rPr>
          <w:spacing w:val="-13"/>
          <w:w w:val="105"/>
        </w:rPr>
        <w:t xml:space="preserve"> </w:t>
      </w:r>
      <w:r>
        <w:rPr>
          <w:w w:val="105"/>
        </w:rPr>
        <w:t>assessment</w:t>
      </w:r>
      <w:r>
        <w:rPr>
          <w:spacing w:val="-61"/>
          <w:w w:val="105"/>
        </w:rPr>
        <w:t xml:space="preserve"> </w:t>
      </w:r>
      <w:r>
        <w:t>of</w:t>
      </w:r>
      <w:r>
        <w:rPr>
          <w:spacing w:val="5"/>
        </w:rPr>
        <w:t xml:space="preserve"> </w:t>
      </w:r>
      <w:r>
        <w:t>the</w:t>
      </w:r>
      <w:r>
        <w:rPr>
          <w:spacing w:val="5"/>
        </w:rPr>
        <w:t xml:space="preserve"> </w:t>
      </w:r>
      <w:r>
        <w:t>radon</w:t>
      </w:r>
      <w:r>
        <w:rPr>
          <w:spacing w:val="5"/>
        </w:rPr>
        <w:t xml:space="preserve"> </w:t>
      </w:r>
      <w:r>
        <w:t>levels,</w:t>
      </w:r>
      <w:r>
        <w:rPr>
          <w:spacing w:val="5"/>
        </w:rPr>
        <w:t xml:space="preserve"> </w:t>
      </w:r>
      <w:r>
        <w:t>to</w:t>
      </w:r>
      <w:r>
        <w:rPr>
          <w:spacing w:val="5"/>
        </w:rPr>
        <w:t xml:space="preserve"> </w:t>
      </w:r>
      <w:r>
        <w:t>determine</w:t>
      </w:r>
      <w:r>
        <w:rPr>
          <w:spacing w:val="6"/>
        </w:rPr>
        <w:t xml:space="preserve"> </w:t>
      </w:r>
      <w:r>
        <w:t>whether</w:t>
      </w:r>
      <w:r>
        <w:rPr>
          <w:spacing w:val="5"/>
        </w:rPr>
        <w:t xml:space="preserve"> </w:t>
      </w:r>
      <w:r>
        <w:t>active</w:t>
      </w:r>
      <w:r>
        <w:rPr>
          <w:spacing w:val="5"/>
        </w:rPr>
        <w:t xml:space="preserve"> </w:t>
      </w:r>
      <w:r>
        <w:t>ventilation</w:t>
      </w:r>
    </w:p>
    <w:p w14:paraId="40F577D3" w14:textId="77777777" w:rsidR="00200924" w:rsidRDefault="00200924" w:rsidP="002E0512">
      <w:pPr>
        <w:spacing w:line="23" w:lineRule="atLeast"/>
      </w:pPr>
      <w:r>
        <w:t>is</w:t>
      </w:r>
      <w:r>
        <w:rPr>
          <w:spacing w:val="3"/>
        </w:rPr>
        <w:t xml:space="preserve"> </w:t>
      </w:r>
      <w:r>
        <w:t>required.</w:t>
      </w:r>
      <w:r>
        <w:rPr>
          <w:spacing w:val="4"/>
        </w:rPr>
        <w:t xml:space="preserve"> </w:t>
      </w:r>
      <w:r>
        <w:t>In</w:t>
      </w:r>
      <w:r>
        <w:rPr>
          <w:spacing w:val="3"/>
        </w:rPr>
        <w:t xml:space="preserve"> </w:t>
      </w:r>
      <w:r>
        <w:t>any</w:t>
      </w:r>
      <w:r>
        <w:rPr>
          <w:spacing w:val="4"/>
        </w:rPr>
        <w:t xml:space="preserve"> </w:t>
      </w:r>
      <w:r>
        <w:t>case,</w:t>
      </w:r>
      <w:r>
        <w:rPr>
          <w:spacing w:val="4"/>
        </w:rPr>
        <w:t xml:space="preserve"> </w:t>
      </w:r>
      <w:r>
        <w:t>you</w:t>
      </w:r>
      <w:r>
        <w:rPr>
          <w:spacing w:val="3"/>
        </w:rPr>
        <w:t xml:space="preserve"> </w:t>
      </w:r>
      <w:r>
        <w:t>should</w:t>
      </w:r>
      <w:r>
        <w:rPr>
          <w:spacing w:val="4"/>
        </w:rPr>
        <w:t xml:space="preserve"> </w:t>
      </w:r>
      <w:r>
        <w:t>store</w:t>
      </w:r>
      <w:r>
        <w:rPr>
          <w:spacing w:val="4"/>
        </w:rPr>
        <w:t xml:space="preserve"> </w:t>
      </w:r>
      <w:r>
        <w:t>your</w:t>
      </w:r>
      <w:r>
        <w:rPr>
          <w:spacing w:val="3"/>
        </w:rPr>
        <w:t xml:space="preserve"> </w:t>
      </w:r>
      <w:r>
        <w:t>collection</w:t>
      </w:r>
      <w:r>
        <w:rPr>
          <w:spacing w:val="4"/>
        </w:rPr>
        <w:t xml:space="preserve"> </w:t>
      </w:r>
      <w:r>
        <w:t>in</w:t>
      </w:r>
      <w:r>
        <w:rPr>
          <w:spacing w:val="4"/>
        </w:rPr>
        <w:t xml:space="preserve"> </w:t>
      </w:r>
      <w:r>
        <w:t>a</w:t>
      </w:r>
      <w:r>
        <w:rPr>
          <w:spacing w:val="-58"/>
        </w:rPr>
        <w:t xml:space="preserve"> </w:t>
      </w:r>
      <w:r>
        <w:rPr>
          <w:w w:val="105"/>
        </w:rPr>
        <w:t>secure</w:t>
      </w:r>
      <w:r>
        <w:rPr>
          <w:spacing w:val="-13"/>
          <w:w w:val="105"/>
        </w:rPr>
        <w:t xml:space="preserve"> </w:t>
      </w:r>
      <w:r>
        <w:rPr>
          <w:w w:val="105"/>
        </w:rPr>
        <w:t>low-occupancy</w:t>
      </w:r>
      <w:r>
        <w:rPr>
          <w:spacing w:val="-12"/>
          <w:w w:val="105"/>
        </w:rPr>
        <w:t xml:space="preserve"> </w:t>
      </w:r>
      <w:r>
        <w:rPr>
          <w:w w:val="105"/>
        </w:rPr>
        <w:t>area.</w:t>
      </w:r>
    </w:p>
    <w:p w14:paraId="2402B631" w14:textId="77777777" w:rsidR="00200924" w:rsidRDefault="00200924" w:rsidP="002E0512">
      <w:pPr>
        <w:spacing w:line="23" w:lineRule="atLeast"/>
      </w:pPr>
      <w:r>
        <w:t>For</w:t>
      </w:r>
      <w:r>
        <w:rPr>
          <w:spacing w:val="4"/>
        </w:rPr>
        <w:t xml:space="preserve"> </w:t>
      </w:r>
      <w:r>
        <w:t>more</w:t>
      </w:r>
      <w:r>
        <w:rPr>
          <w:spacing w:val="5"/>
        </w:rPr>
        <w:t xml:space="preserve"> </w:t>
      </w:r>
      <w:r>
        <w:t>information</w:t>
      </w:r>
      <w:r>
        <w:rPr>
          <w:spacing w:val="5"/>
        </w:rPr>
        <w:t xml:space="preserve"> </w:t>
      </w:r>
      <w:r>
        <w:t>on</w:t>
      </w:r>
      <w:r>
        <w:rPr>
          <w:spacing w:val="5"/>
        </w:rPr>
        <w:t xml:space="preserve"> </w:t>
      </w:r>
      <w:r>
        <w:t>assessment</w:t>
      </w:r>
      <w:r>
        <w:rPr>
          <w:spacing w:val="5"/>
        </w:rPr>
        <w:t xml:space="preserve"> </w:t>
      </w:r>
      <w:r>
        <w:t>of</w:t>
      </w:r>
      <w:r>
        <w:rPr>
          <w:spacing w:val="5"/>
        </w:rPr>
        <w:t xml:space="preserve"> </w:t>
      </w:r>
      <w:r>
        <w:t>radiation</w:t>
      </w:r>
      <w:r>
        <w:rPr>
          <w:spacing w:val="5"/>
        </w:rPr>
        <w:t xml:space="preserve"> </w:t>
      </w:r>
      <w:r>
        <w:t>risks,</w:t>
      </w:r>
      <w:r>
        <w:rPr>
          <w:spacing w:val="-57"/>
        </w:rPr>
        <w:t xml:space="preserve"> </w:t>
      </w:r>
      <w:r>
        <w:t>contact</w:t>
      </w:r>
      <w:r>
        <w:rPr>
          <w:spacing w:val="-6"/>
        </w:rPr>
        <w:t xml:space="preserve"> </w:t>
      </w:r>
      <w:r>
        <w:t>the</w:t>
      </w:r>
      <w:r>
        <w:rPr>
          <w:spacing w:val="-6"/>
        </w:rPr>
        <w:t xml:space="preserve"> </w:t>
      </w:r>
      <w:r>
        <w:t>Office</w:t>
      </w:r>
      <w:r>
        <w:rPr>
          <w:spacing w:val="-6"/>
        </w:rPr>
        <w:t xml:space="preserve"> </w:t>
      </w:r>
      <w:r>
        <w:t>of</w:t>
      </w:r>
      <w:r>
        <w:rPr>
          <w:spacing w:val="-6"/>
        </w:rPr>
        <w:t xml:space="preserve"> </w:t>
      </w:r>
      <w:r>
        <w:t>Radiation</w:t>
      </w:r>
      <w:r>
        <w:rPr>
          <w:spacing w:val="-6"/>
        </w:rPr>
        <w:t xml:space="preserve"> </w:t>
      </w:r>
      <w:r>
        <w:t>Safety.</w:t>
      </w:r>
    </w:p>
    <w:p w14:paraId="171435CB" w14:textId="77777777" w:rsidR="00200924" w:rsidRDefault="00200924" w:rsidP="002E0512">
      <w:pPr>
        <w:spacing w:line="23" w:lineRule="atLeast"/>
      </w:pPr>
      <w:r>
        <w:t>If</w:t>
      </w:r>
      <w:r>
        <w:rPr>
          <w:spacing w:val="7"/>
        </w:rPr>
        <w:t xml:space="preserve"> </w:t>
      </w:r>
      <w:r>
        <w:t>you</w:t>
      </w:r>
      <w:r>
        <w:rPr>
          <w:spacing w:val="7"/>
        </w:rPr>
        <w:t xml:space="preserve"> </w:t>
      </w:r>
      <w:r>
        <w:t>wish</w:t>
      </w:r>
      <w:r>
        <w:rPr>
          <w:spacing w:val="7"/>
        </w:rPr>
        <w:t xml:space="preserve"> </w:t>
      </w:r>
      <w:r>
        <w:t>to</w:t>
      </w:r>
      <w:r>
        <w:rPr>
          <w:spacing w:val="7"/>
        </w:rPr>
        <w:t xml:space="preserve"> </w:t>
      </w:r>
      <w:r>
        <w:t>service</w:t>
      </w:r>
      <w:r>
        <w:rPr>
          <w:spacing w:val="7"/>
        </w:rPr>
        <w:t xml:space="preserve"> </w:t>
      </w:r>
      <w:r>
        <w:t>a</w:t>
      </w:r>
      <w:r>
        <w:rPr>
          <w:spacing w:val="7"/>
        </w:rPr>
        <w:t xml:space="preserve"> </w:t>
      </w:r>
      <w:r>
        <w:t>radium</w:t>
      </w:r>
      <w:r>
        <w:rPr>
          <w:spacing w:val="7"/>
        </w:rPr>
        <w:t xml:space="preserve"> </w:t>
      </w:r>
      <w:r>
        <w:t>luminous</w:t>
      </w:r>
      <w:r>
        <w:rPr>
          <w:spacing w:val="7"/>
        </w:rPr>
        <w:t xml:space="preserve"> </w:t>
      </w:r>
      <w:r>
        <w:t>device,</w:t>
      </w:r>
      <w:r>
        <w:rPr>
          <w:spacing w:val="8"/>
        </w:rPr>
        <w:t xml:space="preserve"> </w:t>
      </w:r>
      <w:r>
        <w:t>or</w:t>
      </w:r>
      <w:r>
        <w:rPr>
          <w:spacing w:val="7"/>
        </w:rPr>
        <w:t xml:space="preserve"> </w:t>
      </w:r>
      <w:r>
        <w:t>to</w:t>
      </w:r>
      <w:r>
        <w:rPr>
          <w:spacing w:val="7"/>
        </w:rPr>
        <w:t xml:space="preserve"> </w:t>
      </w:r>
      <w:r>
        <w:t>dispose</w:t>
      </w:r>
      <w:r>
        <w:rPr>
          <w:spacing w:val="-57"/>
        </w:rPr>
        <w:t xml:space="preserve"> </w:t>
      </w:r>
      <w:r>
        <w:t>of it, you will need approval from the Office of Radiation</w:t>
      </w:r>
      <w:r>
        <w:rPr>
          <w:spacing w:val="1"/>
        </w:rPr>
        <w:t xml:space="preserve"> </w:t>
      </w:r>
      <w:r>
        <w:rPr>
          <w:w w:val="105"/>
        </w:rPr>
        <w:t>Safety.</w:t>
      </w:r>
      <w:r>
        <w:rPr>
          <w:spacing w:val="-15"/>
          <w:w w:val="105"/>
        </w:rPr>
        <w:t xml:space="preserve"> </w:t>
      </w:r>
      <w:r>
        <w:rPr>
          <w:w w:val="105"/>
        </w:rPr>
        <w:t>Do</w:t>
      </w:r>
      <w:r>
        <w:rPr>
          <w:spacing w:val="-15"/>
          <w:w w:val="105"/>
        </w:rPr>
        <w:t xml:space="preserve"> </w:t>
      </w:r>
      <w:r>
        <w:rPr>
          <w:w w:val="105"/>
        </w:rPr>
        <w:t>not</w:t>
      </w:r>
      <w:r>
        <w:rPr>
          <w:spacing w:val="-15"/>
          <w:w w:val="105"/>
        </w:rPr>
        <w:t xml:space="preserve"> </w:t>
      </w:r>
      <w:r>
        <w:rPr>
          <w:w w:val="105"/>
        </w:rPr>
        <w:t>put</w:t>
      </w:r>
      <w:r>
        <w:rPr>
          <w:spacing w:val="-15"/>
          <w:w w:val="105"/>
        </w:rPr>
        <w:t xml:space="preserve"> </w:t>
      </w:r>
      <w:r>
        <w:rPr>
          <w:w w:val="105"/>
        </w:rPr>
        <w:t>the</w:t>
      </w:r>
      <w:r>
        <w:rPr>
          <w:spacing w:val="-14"/>
          <w:w w:val="105"/>
        </w:rPr>
        <w:t xml:space="preserve"> </w:t>
      </w:r>
      <w:r>
        <w:rPr>
          <w:w w:val="105"/>
        </w:rPr>
        <w:t>device</w:t>
      </w:r>
      <w:r>
        <w:rPr>
          <w:spacing w:val="-15"/>
          <w:w w:val="105"/>
        </w:rPr>
        <w:t xml:space="preserve"> </w:t>
      </w:r>
      <w:r>
        <w:rPr>
          <w:w w:val="105"/>
        </w:rPr>
        <w:t>in</w:t>
      </w:r>
      <w:r>
        <w:rPr>
          <w:spacing w:val="-15"/>
          <w:w w:val="105"/>
        </w:rPr>
        <w:t xml:space="preserve"> </w:t>
      </w:r>
      <w:r>
        <w:rPr>
          <w:w w:val="105"/>
        </w:rPr>
        <w:t>landfill.</w:t>
      </w:r>
    </w:p>
    <w:p w14:paraId="249793B9" w14:textId="77777777" w:rsidR="005B2D60" w:rsidRDefault="005B2D60" w:rsidP="002E0512">
      <w:pPr>
        <w:pStyle w:val="Heading1"/>
        <w:spacing w:line="23" w:lineRule="atLeast"/>
      </w:pPr>
      <w:r>
        <w:t>Contact information</w:t>
      </w:r>
    </w:p>
    <w:p w14:paraId="660ADDB9" w14:textId="77777777" w:rsidR="005B2D60" w:rsidRDefault="005B2D60" w:rsidP="002E0512">
      <w:pPr>
        <w:spacing w:line="23" w:lineRule="atLeast"/>
      </w:pPr>
      <w:r>
        <w:t>Office of Radiation Safety</w:t>
      </w:r>
    </w:p>
    <w:p w14:paraId="1BFD9B44" w14:textId="7BF42DD4" w:rsidR="00200924" w:rsidRPr="00200924" w:rsidRDefault="00000000" w:rsidP="002E0512">
      <w:pPr>
        <w:pStyle w:val="ListParagraph"/>
        <w:numPr>
          <w:ilvl w:val="0"/>
          <w:numId w:val="9"/>
        </w:numPr>
        <w:spacing w:line="23" w:lineRule="atLeast"/>
        <w:rPr>
          <w:rStyle w:val="Hyperlink"/>
          <w:rFonts w:ascii="Segoe UI" w:hAnsi="Segoe UI"/>
        </w:rPr>
      </w:pPr>
      <w:hyperlink r:id="rId12" w:history="1">
        <w:r w:rsidR="005B2D60" w:rsidRPr="005B2D60">
          <w:rPr>
            <w:rStyle w:val="Hyperlink"/>
          </w:rPr>
          <w:t>orsenquiries@health.govt.nz</w:t>
        </w:r>
      </w:hyperlink>
    </w:p>
    <w:p w14:paraId="1E0FFA38" w14:textId="618F227D" w:rsidR="00200924" w:rsidRPr="002E0512" w:rsidRDefault="00000000" w:rsidP="002E0512">
      <w:pPr>
        <w:pStyle w:val="ListParagraph"/>
        <w:numPr>
          <w:ilvl w:val="0"/>
          <w:numId w:val="9"/>
        </w:numPr>
        <w:spacing w:line="23" w:lineRule="atLeast"/>
        <w:rPr>
          <w:rStyle w:val="Hyperlink"/>
          <w:rFonts w:ascii="Segoe UI" w:hAnsi="Segoe UI"/>
        </w:rPr>
      </w:pPr>
      <w:hyperlink r:id="rId13" w:history="1">
        <w:r w:rsidR="00200924" w:rsidRPr="008506E3">
          <w:rPr>
            <w:rStyle w:val="Hyperlink"/>
          </w:rPr>
          <w:t>www.health.govt.nz/our-work/ionising-radiation-safety</w:t>
        </w:r>
      </w:hyperlink>
    </w:p>
    <w:p w14:paraId="30F31131" w14:textId="77777777" w:rsidR="005B2D60" w:rsidRDefault="005B2D60" w:rsidP="002E0512">
      <w:pPr>
        <w:spacing w:line="23" w:lineRule="atLeast"/>
      </w:pPr>
      <w:r>
        <w:t>For radiation emergencies such as transportation accidents involving the movement of radioactive materials the radiation emergency number is 021 393 632.</w:t>
      </w:r>
    </w:p>
    <w:p w14:paraId="7E4F777A" w14:textId="77777777" w:rsidR="005B2D60" w:rsidRDefault="005B2D60" w:rsidP="002E0512">
      <w:pPr>
        <w:pStyle w:val="Heading1"/>
        <w:keepNext/>
        <w:keepLines/>
        <w:spacing w:line="23" w:lineRule="atLeast"/>
      </w:pPr>
      <w:r>
        <w:t>Further information</w:t>
      </w:r>
    </w:p>
    <w:p w14:paraId="49A77908" w14:textId="77777777" w:rsidR="005B2D60" w:rsidRDefault="005B2D60" w:rsidP="002E0512">
      <w:pPr>
        <w:keepNext/>
        <w:keepLines/>
        <w:spacing w:line="23" w:lineRule="atLeast"/>
      </w:pPr>
      <w:r>
        <w:t>For radiation safety awareness guidance for museum staff, see the Government of Canada’s webpage ‘Radiation safety awareness guidance for museum staff’</w:t>
      </w:r>
    </w:p>
    <w:p w14:paraId="1A0F77A1" w14:textId="4B2AF4A5" w:rsidR="00200924" w:rsidRDefault="00000000" w:rsidP="002E0512">
      <w:pPr>
        <w:numPr>
          <w:ilvl w:val="0"/>
          <w:numId w:val="11"/>
        </w:numPr>
        <w:spacing w:before="0" w:after="160" w:line="23" w:lineRule="atLeast"/>
      </w:pPr>
      <w:hyperlink r:id="rId14" w:history="1">
        <w:r w:rsidR="00A76A55" w:rsidRPr="005D3BC1">
          <w:rPr>
            <w:rStyle w:val="Hyperlink"/>
          </w:rPr>
          <w:t>www.canada.ca/en/department-national-defence/services/military-history/radiation-safety- awareness-museums.html</w:t>
        </w:r>
      </w:hyperlink>
    </w:p>
    <w:p w14:paraId="5E6D0F1D" w14:textId="77777777" w:rsidR="00200924" w:rsidRPr="005D3BC1" w:rsidRDefault="00200924" w:rsidP="002E0512">
      <w:pPr>
        <w:spacing w:before="0" w:after="160" w:line="23" w:lineRule="atLeast"/>
      </w:pPr>
      <w:r w:rsidRPr="005D3BC1">
        <w:t>For guidance on determining whether a collectible item contains radium, see the Canadian Nuclear Safety Commission’s webpage ‘Could your collectible item contain radium?’</w:t>
      </w:r>
    </w:p>
    <w:p w14:paraId="57577B96" w14:textId="031581D9" w:rsidR="00200924" w:rsidRDefault="00000000" w:rsidP="002E0512">
      <w:pPr>
        <w:pStyle w:val="ListParagraph"/>
        <w:numPr>
          <w:ilvl w:val="0"/>
          <w:numId w:val="10"/>
        </w:numPr>
        <w:spacing w:before="0" w:after="160" w:line="23" w:lineRule="atLeast"/>
      </w:pPr>
      <w:hyperlink r:id="rId15" w:anchor="radiation-hazards" w:history="1">
        <w:r w:rsidR="00A76A55" w:rsidRPr="005D3BC1">
          <w:rPr>
            <w:rStyle w:val="Hyperlink"/>
          </w:rPr>
          <w:t>nuclearsafety.gc.ca/eng/resources/radiation/could-your-collectible-item-contain-radium.cfm#radiation-hazards</w:t>
        </w:r>
      </w:hyperlink>
    </w:p>
    <w:p w14:paraId="522D1ED4" w14:textId="77777777" w:rsidR="00200924" w:rsidRPr="005D3BC1" w:rsidRDefault="00200924" w:rsidP="002E0512">
      <w:pPr>
        <w:spacing w:before="0" w:after="160" w:line="23" w:lineRule="atLeast"/>
      </w:pPr>
      <w:r w:rsidRPr="005D3BC1">
        <w:t>For information on radium in general and in the health context, see the United States Environmental Protection Agency’s webpage ‘Radionuclide Basics: Radium’:</w:t>
      </w:r>
    </w:p>
    <w:p w14:paraId="52FEB97C" w14:textId="49F8329C" w:rsidR="00A76A55" w:rsidRPr="005D3BC1" w:rsidRDefault="00000000" w:rsidP="002E0512">
      <w:pPr>
        <w:numPr>
          <w:ilvl w:val="0"/>
          <w:numId w:val="10"/>
        </w:numPr>
        <w:spacing w:before="0" w:after="160" w:line="23" w:lineRule="atLeast"/>
      </w:pPr>
      <w:hyperlink r:id="rId16" w:history="1">
        <w:r w:rsidR="00A76A55" w:rsidRPr="005D3BC1">
          <w:rPr>
            <w:rStyle w:val="Hyperlink"/>
          </w:rPr>
          <w:t>www.epa.gov/radiation/radionuclide-basics-radium</w:t>
        </w:r>
      </w:hyperlink>
    </w:p>
    <w:p w14:paraId="611FFA83" w14:textId="4A573F05" w:rsidR="00200924" w:rsidRPr="005D3BC1" w:rsidRDefault="00200924" w:rsidP="002E0512">
      <w:pPr>
        <w:spacing w:before="0" w:after="160" w:line="23" w:lineRule="atLeast"/>
      </w:pPr>
      <w:r w:rsidRPr="005D3BC1">
        <w:t>For information on radioactivity in antiques, see the United States</w:t>
      </w:r>
      <w:r>
        <w:t xml:space="preserve"> </w:t>
      </w:r>
      <w:r w:rsidRPr="005D3BC1">
        <w:t>Environmental Protection Agency’s webpage ‘Radioactivity in Antiques’:</w:t>
      </w:r>
    </w:p>
    <w:p w14:paraId="3AE108EF" w14:textId="51BA6E40" w:rsidR="002E0512" w:rsidRPr="00DD748F" w:rsidRDefault="00000000" w:rsidP="003A131F">
      <w:pPr>
        <w:numPr>
          <w:ilvl w:val="0"/>
          <w:numId w:val="10"/>
        </w:numPr>
        <w:spacing w:before="0" w:after="0" w:line="23" w:lineRule="atLeast"/>
      </w:pPr>
      <w:hyperlink r:id="rId17" w:history="1">
        <w:r w:rsidR="00A76A55" w:rsidRPr="005D3BC1">
          <w:rPr>
            <w:rStyle w:val="Hyperlink"/>
          </w:rPr>
          <w:t>www.epa.gov/radtown/radioactivity-antiques</w:t>
        </w:r>
      </w:hyperlink>
    </w:p>
    <w:p w14:paraId="66208207" w14:textId="77777777" w:rsidR="002E0512" w:rsidRPr="002E0512" w:rsidRDefault="002E0512" w:rsidP="002E0512">
      <w:pPr>
        <w:spacing w:before="480"/>
        <w:jc w:val="center"/>
        <w:rPr>
          <w:rFonts w:ascii="Cambria" w:hAnsi="Cambria"/>
        </w:rPr>
      </w:pPr>
      <w:r w:rsidRPr="002E0512">
        <w:rPr>
          <w:rFonts w:ascii="Cambria" w:hAnsi="Cambria"/>
          <w:noProof/>
          <w:lang w:eastAsia="en-NZ"/>
        </w:rPr>
        <w:t xml:space="preserve"> </w:t>
      </w:r>
      <w:r w:rsidRPr="00DD748F">
        <w:rPr>
          <w:noProof/>
          <w:lang w:eastAsia="en-NZ"/>
        </w:rPr>
        <w:drawing>
          <wp:inline distT="0" distB="0" distL="0" distR="0" wp14:anchorId="2F7562A0" wp14:editId="1263F7A5">
            <wp:extent cx="1346835" cy="637840"/>
            <wp:effectExtent l="0" t="0" r="5715" b="0"/>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346835" cy="637840"/>
                    </a:xfrm>
                    <a:prstGeom prst="rect">
                      <a:avLst/>
                    </a:prstGeom>
                    <a:noFill/>
                    <a:ln>
                      <a:noFill/>
                    </a:ln>
                  </pic:spPr>
                </pic:pic>
              </a:graphicData>
            </a:graphic>
          </wp:inline>
        </w:drawing>
      </w:r>
    </w:p>
    <w:p w14:paraId="0DD27049" w14:textId="7D7C8FDC" w:rsidR="00200924" w:rsidRDefault="002E0512" w:rsidP="002E0512">
      <w:pPr>
        <w:spacing w:before="240"/>
        <w:jc w:val="center"/>
      </w:pPr>
      <w:r>
        <w:t>October 2023</w:t>
      </w:r>
      <w:r w:rsidRPr="00DD748F">
        <w:br/>
      </w:r>
      <w:r w:rsidRPr="00DD748F">
        <w:rPr>
          <w:lang w:eastAsia="en-NZ"/>
        </w:rPr>
        <w:t>HP</w:t>
      </w:r>
      <w:r w:rsidR="001B6B38">
        <w:rPr>
          <w:lang w:eastAsia="en-NZ"/>
        </w:rPr>
        <w:t xml:space="preserve"> 8746</w:t>
      </w:r>
    </w:p>
    <w:sectPr w:rsidR="00200924" w:rsidSect="000E4E05">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B420C" w14:textId="77777777" w:rsidR="002D7ED4" w:rsidRDefault="002D7ED4">
      <w:r>
        <w:separator/>
      </w:r>
    </w:p>
  </w:endnote>
  <w:endnote w:type="continuationSeparator" w:id="0">
    <w:p w14:paraId="60E5FBD1" w14:textId="77777777" w:rsidR="002D7ED4" w:rsidRDefault="002D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525FFB">
      <w:trPr>
        <w:cantSplit/>
      </w:trPr>
      <w:tc>
        <w:tcPr>
          <w:tcW w:w="709" w:type="dxa"/>
          <w:vAlign w:val="center"/>
        </w:tcPr>
        <w:p w14:paraId="32A08582"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2</w:t>
          </w:r>
          <w:r w:rsidRPr="00525FFB">
            <w:rPr>
              <w:rStyle w:val="PageNumber"/>
              <w:sz w:val="22"/>
              <w:szCs w:val="22"/>
            </w:rPr>
            <w:fldChar w:fldCharType="end"/>
          </w:r>
        </w:p>
      </w:tc>
      <w:tc>
        <w:tcPr>
          <w:tcW w:w="9356" w:type="dxa"/>
          <w:vAlign w:val="center"/>
        </w:tcPr>
        <w:p w14:paraId="532E9E92" w14:textId="3217F076" w:rsidR="00525FFB" w:rsidRDefault="00200924" w:rsidP="00525FFB">
          <w:pPr>
            <w:pStyle w:val="RectoFooter"/>
            <w:jc w:val="left"/>
          </w:pPr>
          <w:r w:rsidRPr="00200924">
            <w:t>What is radium?</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525FFB" w14:paraId="71090075" w14:textId="77777777" w:rsidTr="00525FFB">
      <w:trPr>
        <w:cantSplit/>
      </w:trPr>
      <w:tc>
        <w:tcPr>
          <w:tcW w:w="8647" w:type="dxa"/>
          <w:vAlign w:val="center"/>
        </w:tcPr>
        <w:p w14:paraId="1A0698AE" w14:textId="5F55B8E2" w:rsidR="00525FFB" w:rsidRDefault="006B1013" w:rsidP="00525FFB">
          <w:pPr>
            <w:pStyle w:val="RectoFooter"/>
          </w:pPr>
          <w:r w:rsidRPr="00200924">
            <w:t>What is radium?</w:t>
          </w:r>
        </w:p>
      </w:tc>
      <w:tc>
        <w:tcPr>
          <w:tcW w:w="709" w:type="dxa"/>
          <w:vAlign w:val="center"/>
        </w:tcPr>
        <w:p w14:paraId="0A1C0C1A" w14:textId="77777777" w:rsidR="00525FFB" w:rsidRPr="00525FFB" w:rsidRDefault="00525FF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3</w:t>
          </w:r>
          <w:r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21D7E1BB" w14:textId="77777777" w:rsidTr="00F06D3B">
      <w:trPr>
        <w:cantSplit/>
      </w:trPr>
      <w:tc>
        <w:tcPr>
          <w:tcW w:w="8647" w:type="dxa"/>
          <w:vAlign w:val="center"/>
        </w:tcPr>
        <w:p w14:paraId="0A280F73" w14:textId="672C8441" w:rsidR="00113C1B" w:rsidRDefault="00200924" w:rsidP="00F06D3B">
          <w:pPr>
            <w:pStyle w:val="RectoFooter"/>
          </w:pPr>
          <w:r w:rsidRPr="00200924">
            <w:t>What is radium?</w:t>
          </w:r>
        </w:p>
      </w:tc>
      <w:tc>
        <w:tcPr>
          <w:tcW w:w="709"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3C238" w14:textId="77777777" w:rsidR="002D7ED4" w:rsidRPr="00680D2D" w:rsidRDefault="002D7ED4" w:rsidP="00680D2D">
      <w:pPr>
        <w:pStyle w:val="Footer"/>
      </w:pPr>
    </w:p>
  </w:footnote>
  <w:footnote w:type="continuationSeparator" w:id="0">
    <w:p w14:paraId="1CF3929B" w14:textId="77777777" w:rsidR="002D7ED4" w:rsidRDefault="002D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48ED" w14:textId="77777777" w:rsidR="006B1013" w:rsidRDefault="006B1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2961" w14:textId="77777777" w:rsidR="006B1013" w:rsidRDefault="006B10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A36F" w14:textId="30AADA4A" w:rsidR="00EE6CE2" w:rsidRDefault="003156B0" w:rsidP="00BD22FC">
    <w:pPr>
      <w:pStyle w:val="Header"/>
      <w:spacing w:after="480"/>
    </w:pPr>
    <w:r>
      <w:rPr>
        <w:noProof/>
      </w:rPr>
      <w:drawing>
        <wp:anchor distT="0" distB="0" distL="114300" distR="114300" simplePos="0" relativeHeight="251659264" behindDoc="1" locked="0" layoutInCell="1" allowOverlap="1" wp14:anchorId="1A847BBA" wp14:editId="6AEB3895">
          <wp:simplePos x="0" y="0"/>
          <wp:positionH relativeFrom="column">
            <wp:posOffset>4766487</wp:posOffset>
          </wp:positionH>
          <wp:positionV relativeFrom="paragraph">
            <wp:posOffset>477520</wp:posOffset>
          </wp:positionV>
          <wp:extent cx="1211580" cy="572770"/>
          <wp:effectExtent l="0" t="0" r="7620" b="0"/>
          <wp:wrapTight wrapText="bothSides">
            <wp:wrapPolygon edited="0">
              <wp:start x="0" y="0"/>
              <wp:lineTo x="0" y="20834"/>
              <wp:lineTo x="21396" y="20834"/>
              <wp:lineTo x="21396" y="0"/>
              <wp:lineTo x="0" y="0"/>
            </wp:wrapPolygon>
          </wp:wrapTight>
          <wp:docPr id="3" name="Picture 3"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CBA7E37" wp14:editId="03FEF124">
          <wp:simplePos x="0" y="0"/>
          <wp:positionH relativeFrom="page">
            <wp:posOffset>-30717</wp:posOffset>
          </wp:positionH>
          <wp:positionV relativeFrom="margin">
            <wp:posOffset>-171450</wp:posOffset>
          </wp:positionV>
          <wp:extent cx="5528310" cy="716280"/>
          <wp:effectExtent l="0" t="0" r="0" b="7620"/>
          <wp:wrapTight wrapText="bothSides">
            <wp:wrapPolygon edited="0">
              <wp:start x="0" y="0"/>
              <wp:lineTo x="0" y="21255"/>
              <wp:lineTo x="21511" y="21255"/>
              <wp:lineTo x="21511" y="0"/>
              <wp:lineTo x="0" y="0"/>
            </wp:wrapPolygon>
          </wp:wrapTight>
          <wp:docPr id="2" name="Picture 2"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Zealand Government logo"/>
                  <pic:cNvPicPr/>
                </pic:nvPicPr>
                <pic:blipFill rotWithShape="1">
                  <a:blip r:embed="rId2">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033EF"/>
    <w:multiLevelType w:val="hybridMultilevel"/>
    <w:tmpl w:val="0ADA898C"/>
    <w:lvl w:ilvl="0" w:tplc="36D27AFE">
      <w:start w:val="1"/>
      <w:numFmt w:val="decimal"/>
      <w:lvlText w:val="%1."/>
      <w:lvlJc w:val="left"/>
      <w:pPr>
        <w:ind w:left="673" w:hanging="284"/>
        <w:jc w:val="left"/>
      </w:pPr>
      <w:rPr>
        <w:rFonts w:ascii="Lucida Sans Unicode" w:eastAsia="Lucida Sans Unicode" w:hAnsi="Lucida Sans Unicode" w:cs="Lucida Sans Unicode" w:hint="default"/>
        <w:b w:val="0"/>
        <w:bCs w:val="0"/>
        <w:i w:val="0"/>
        <w:iCs w:val="0"/>
        <w:w w:val="55"/>
        <w:sz w:val="19"/>
        <w:szCs w:val="19"/>
        <w:lang w:val="en-GB" w:eastAsia="en-US" w:bidi="ar-SA"/>
      </w:rPr>
    </w:lvl>
    <w:lvl w:ilvl="1" w:tplc="F6723DEC">
      <w:numFmt w:val="bullet"/>
      <w:lvlText w:val="•"/>
      <w:lvlJc w:val="left"/>
      <w:pPr>
        <w:ind w:left="1244" w:hanging="284"/>
      </w:pPr>
      <w:rPr>
        <w:rFonts w:hint="default"/>
        <w:lang w:val="en-GB" w:eastAsia="en-US" w:bidi="ar-SA"/>
      </w:rPr>
    </w:lvl>
    <w:lvl w:ilvl="2" w:tplc="181C3782">
      <w:numFmt w:val="bullet"/>
      <w:lvlText w:val="•"/>
      <w:lvlJc w:val="left"/>
      <w:pPr>
        <w:ind w:left="1809" w:hanging="284"/>
      </w:pPr>
      <w:rPr>
        <w:rFonts w:hint="default"/>
        <w:lang w:val="en-GB" w:eastAsia="en-US" w:bidi="ar-SA"/>
      </w:rPr>
    </w:lvl>
    <w:lvl w:ilvl="3" w:tplc="D58281AA">
      <w:numFmt w:val="bullet"/>
      <w:lvlText w:val="•"/>
      <w:lvlJc w:val="left"/>
      <w:pPr>
        <w:ind w:left="2373" w:hanging="284"/>
      </w:pPr>
      <w:rPr>
        <w:rFonts w:hint="default"/>
        <w:lang w:val="en-GB" w:eastAsia="en-US" w:bidi="ar-SA"/>
      </w:rPr>
    </w:lvl>
    <w:lvl w:ilvl="4" w:tplc="F74009A2">
      <w:numFmt w:val="bullet"/>
      <w:lvlText w:val="•"/>
      <w:lvlJc w:val="left"/>
      <w:pPr>
        <w:ind w:left="2938" w:hanging="284"/>
      </w:pPr>
      <w:rPr>
        <w:rFonts w:hint="default"/>
        <w:lang w:val="en-GB" w:eastAsia="en-US" w:bidi="ar-SA"/>
      </w:rPr>
    </w:lvl>
    <w:lvl w:ilvl="5" w:tplc="0330B810">
      <w:numFmt w:val="bullet"/>
      <w:lvlText w:val="•"/>
      <w:lvlJc w:val="left"/>
      <w:pPr>
        <w:ind w:left="3503" w:hanging="284"/>
      </w:pPr>
      <w:rPr>
        <w:rFonts w:hint="default"/>
        <w:lang w:val="en-GB" w:eastAsia="en-US" w:bidi="ar-SA"/>
      </w:rPr>
    </w:lvl>
    <w:lvl w:ilvl="6" w:tplc="AE0ECC40">
      <w:numFmt w:val="bullet"/>
      <w:lvlText w:val="•"/>
      <w:lvlJc w:val="left"/>
      <w:pPr>
        <w:ind w:left="4067" w:hanging="284"/>
      </w:pPr>
      <w:rPr>
        <w:rFonts w:hint="default"/>
        <w:lang w:val="en-GB" w:eastAsia="en-US" w:bidi="ar-SA"/>
      </w:rPr>
    </w:lvl>
    <w:lvl w:ilvl="7" w:tplc="58BA6A08">
      <w:numFmt w:val="bullet"/>
      <w:lvlText w:val="•"/>
      <w:lvlJc w:val="left"/>
      <w:pPr>
        <w:ind w:left="4632" w:hanging="284"/>
      </w:pPr>
      <w:rPr>
        <w:rFonts w:hint="default"/>
        <w:lang w:val="en-GB" w:eastAsia="en-US" w:bidi="ar-SA"/>
      </w:rPr>
    </w:lvl>
    <w:lvl w:ilvl="8" w:tplc="4100F684">
      <w:numFmt w:val="bullet"/>
      <w:lvlText w:val="•"/>
      <w:lvlJc w:val="left"/>
      <w:pPr>
        <w:ind w:left="5196" w:hanging="284"/>
      </w:pPr>
      <w:rPr>
        <w:rFonts w:hint="default"/>
        <w:lang w:val="en-GB" w:eastAsia="en-US" w:bidi="ar-SA"/>
      </w:rPr>
    </w:lvl>
  </w:abstractNum>
  <w:abstractNum w:abstractNumId="1" w15:restartNumberingAfterBreak="0">
    <w:nsid w:val="19F5072B"/>
    <w:multiLevelType w:val="hybridMultilevel"/>
    <w:tmpl w:val="49CC859C"/>
    <w:lvl w:ilvl="0" w:tplc="512C93D0">
      <w:start w:val="1"/>
      <w:numFmt w:val="decimal"/>
      <w:lvlText w:val="%1."/>
      <w:lvlJc w:val="left"/>
      <w:pPr>
        <w:ind w:left="673" w:hanging="284"/>
        <w:jc w:val="left"/>
      </w:pPr>
      <w:rPr>
        <w:rFonts w:ascii="Lucida Sans Unicode" w:eastAsia="Lucida Sans Unicode" w:hAnsi="Lucida Sans Unicode" w:cs="Lucida Sans Unicode" w:hint="default"/>
        <w:b w:val="0"/>
        <w:bCs w:val="0"/>
        <w:i w:val="0"/>
        <w:iCs w:val="0"/>
        <w:w w:val="55"/>
        <w:sz w:val="19"/>
        <w:szCs w:val="19"/>
        <w:lang w:val="en-GB" w:eastAsia="en-US" w:bidi="ar-SA"/>
      </w:rPr>
    </w:lvl>
    <w:lvl w:ilvl="1" w:tplc="25CC86FE">
      <w:numFmt w:val="bullet"/>
      <w:lvlText w:val="•"/>
      <w:lvlJc w:val="left"/>
      <w:pPr>
        <w:ind w:left="1244" w:hanging="284"/>
      </w:pPr>
      <w:rPr>
        <w:rFonts w:hint="default"/>
        <w:lang w:val="en-GB" w:eastAsia="en-US" w:bidi="ar-SA"/>
      </w:rPr>
    </w:lvl>
    <w:lvl w:ilvl="2" w:tplc="42D8EBA4">
      <w:numFmt w:val="bullet"/>
      <w:lvlText w:val="•"/>
      <w:lvlJc w:val="left"/>
      <w:pPr>
        <w:ind w:left="1809" w:hanging="284"/>
      </w:pPr>
      <w:rPr>
        <w:rFonts w:hint="default"/>
        <w:lang w:val="en-GB" w:eastAsia="en-US" w:bidi="ar-SA"/>
      </w:rPr>
    </w:lvl>
    <w:lvl w:ilvl="3" w:tplc="7EC4A97A">
      <w:numFmt w:val="bullet"/>
      <w:lvlText w:val="•"/>
      <w:lvlJc w:val="left"/>
      <w:pPr>
        <w:ind w:left="2373" w:hanging="284"/>
      </w:pPr>
      <w:rPr>
        <w:rFonts w:hint="default"/>
        <w:lang w:val="en-GB" w:eastAsia="en-US" w:bidi="ar-SA"/>
      </w:rPr>
    </w:lvl>
    <w:lvl w:ilvl="4" w:tplc="4BEC08C2">
      <w:numFmt w:val="bullet"/>
      <w:lvlText w:val="•"/>
      <w:lvlJc w:val="left"/>
      <w:pPr>
        <w:ind w:left="2938" w:hanging="284"/>
      </w:pPr>
      <w:rPr>
        <w:rFonts w:hint="default"/>
        <w:lang w:val="en-GB" w:eastAsia="en-US" w:bidi="ar-SA"/>
      </w:rPr>
    </w:lvl>
    <w:lvl w:ilvl="5" w:tplc="72AA57BA">
      <w:numFmt w:val="bullet"/>
      <w:lvlText w:val="•"/>
      <w:lvlJc w:val="left"/>
      <w:pPr>
        <w:ind w:left="3503" w:hanging="284"/>
      </w:pPr>
      <w:rPr>
        <w:rFonts w:hint="default"/>
        <w:lang w:val="en-GB" w:eastAsia="en-US" w:bidi="ar-SA"/>
      </w:rPr>
    </w:lvl>
    <w:lvl w:ilvl="6" w:tplc="09069864">
      <w:numFmt w:val="bullet"/>
      <w:lvlText w:val="•"/>
      <w:lvlJc w:val="left"/>
      <w:pPr>
        <w:ind w:left="4067" w:hanging="284"/>
      </w:pPr>
      <w:rPr>
        <w:rFonts w:hint="default"/>
        <w:lang w:val="en-GB" w:eastAsia="en-US" w:bidi="ar-SA"/>
      </w:rPr>
    </w:lvl>
    <w:lvl w:ilvl="7" w:tplc="B49E82CC">
      <w:numFmt w:val="bullet"/>
      <w:lvlText w:val="•"/>
      <w:lvlJc w:val="left"/>
      <w:pPr>
        <w:ind w:left="4632" w:hanging="284"/>
      </w:pPr>
      <w:rPr>
        <w:rFonts w:hint="default"/>
        <w:lang w:val="en-GB" w:eastAsia="en-US" w:bidi="ar-SA"/>
      </w:rPr>
    </w:lvl>
    <w:lvl w:ilvl="8" w:tplc="439ACE1A">
      <w:numFmt w:val="bullet"/>
      <w:lvlText w:val="•"/>
      <w:lvlJc w:val="left"/>
      <w:pPr>
        <w:ind w:left="5196" w:hanging="284"/>
      </w:pPr>
      <w:rPr>
        <w:rFonts w:hint="default"/>
        <w:lang w:val="en-GB" w:eastAsia="en-US" w:bidi="ar-SA"/>
      </w:rPr>
    </w:lvl>
  </w:abstractNum>
  <w:abstractNum w:abstractNumId="2" w15:restartNumberingAfterBreak="0">
    <w:nsid w:val="1CC67CF1"/>
    <w:multiLevelType w:val="hybridMultilevel"/>
    <w:tmpl w:val="C55E51C6"/>
    <w:lvl w:ilvl="0" w:tplc="7CD2FAD8">
      <w:start w:val="1"/>
      <w:numFmt w:val="decimal"/>
      <w:lvlText w:val="%1."/>
      <w:lvlJc w:val="left"/>
      <w:pPr>
        <w:ind w:left="924" w:hanging="56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0F16A0B"/>
    <w:multiLevelType w:val="hybridMultilevel"/>
    <w:tmpl w:val="F60E2230"/>
    <w:lvl w:ilvl="0" w:tplc="7CD2FAD8">
      <w:start w:val="1"/>
      <w:numFmt w:val="decimal"/>
      <w:lvlText w:val="%1."/>
      <w:lvlJc w:val="left"/>
      <w:pPr>
        <w:ind w:left="924" w:hanging="56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9752A05"/>
    <w:multiLevelType w:val="hybridMultilevel"/>
    <w:tmpl w:val="1B782C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147C69"/>
    <w:multiLevelType w:val="hybridMultilevel"/>
    <w:tmpl w:val="5A54CB50"/>
    <w:lvl w:ilvl="0" w:tplc="7CD2FAD8">
      <w:start w:val="1"/>
      <w:numFmt w:val="decimal"/>
      <w:lvlText w:val="%1."/>
      <w:lvlJc w:val="left"/>
      <w:pPr>
        <w:ind w:left="924" w:hanging="56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81668AF"/>
    <w:multiLevelType w:val="hybridMultilevel"/>
    <w:tmpl w:val="7C183AA4"/>
    <w:lvl w:ilvl="0" w:tplc="7CD2FAD8">
      <w:start w:val="1"/>
      <w:numFmt w:val="decimal"/>
      <w:lvlText w:val="%1."/>
      <w:lvlJc w:val="left"/>
      <w:pPr>
        <w:ind w:left="924" w:hanging="56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12A2B79"/>
    <w:multiLevelType w:val="hybridMultilevel"/>
    <w:tmpl w:val="E7C405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6684BD2"/>
    <w:multiLevelType w:val="hybridMultilevel"/>
    <w:tmpl w:val="16B437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71A03FA"/>
    <w:multiLevelType w:val="hybridMultilevel"/>
    <w:tmpl w:val="59FC7F72"/>
    <w:lvl w:ilvl="0" w:tplc="7CD2FAD8">
      <w:start w:val="1"/>
      <w:numFmt w:val="decimal"/>
      <w:lvlText w:val="%1."/>
      <w:lvlJc w:val="left"/>
      <w:pPr>
        <w:ind w:left="924" w:hanging="56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C365C97"/>
    <w:multiLevelType w:val="hybridMultilevel"/>
    <w:tmpl w:val="E6CE34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E1220AA"/>
    <w:multiLevelType w:val="multilevel"/>
    <w:tmpl w:val="D294F5A6"/>
    <w:lvl w:ilvl="0">
      <w:start w:val="1"/>
      <w:numFmt w:val="decimal"/>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num w:numId="1" w16cid:durableId="509950311">
    <w:abstractNumId w:val="14"/>
  </w:num>
  <w:num w:numId="2" w16cid:durableId="1138764119">
    <w:abstractNumId w:val="15"/>
  </w:num>
  <w:num w:numId="3" w16cid:durableId="152644438">
    <w:abstractNumId w:val="13"/>
  </w:num>
  <w:num w:numId="4" w16cid:durableId="1272007661">
    <w:abstractNumId w:val="8"/>
  </w:num>
  <w:num w:numId="5" w16cid:durableId="1014183269">
    <w:abstractNumId w:val="12"/>
  </w:num>
  <w:num w:numId="6" w16cid:durableId="1424641337">
    <w:abstractNumId w:val="9"/>
  </w:num>
  <w:num w:numId="7" w16cid:durableId="526867203">
    <w:abstractNumId w:val="2"/>
  </w:num>
  <w:num w:numId="8" w16cid:durableId="206720873">
    <w:abstractNumId w:val="6"/>
  </w:num>
  <w:num w:numId="9" w16cid:durableId="854534037">
    <w:abstractNumId w:val="7"/>
  </w:num>
  <w:num w:numId="10" w16cid:durableId="987324144">
    <w:abstractNumId w:val="11"/>
  </w:num>
  <w:num w:numId="11" w16cid:durableId="1611232921">
    <w:abstractNumId w:val="4"/>
  </w:num>
  <w:num w:numId="12" w16cid:durableId="700518676">
    <w:abstractNumId w:val="0"/>
  </w:num>
  <w:num w:numId="13" w16cid:durableId="1403720492">
    <w:abstractNumId w:val="1"/>
  </w:num>
  <w:num w:numId="14" w16cid:durableId="254169074">
    <w:abstractNumId w:val="10"/>
  </w:num>
  <w:num w:numId="15" w16cid:durableId="1655141751">
    <w:abstractNumId w:val="3"/>
  </w:num>
  <w:num w:numId="16" w16cid:durableId="64489482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75ED0"/>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8777F"/>
    <w:rsid w:val="001925EF"/>
    <w:rsid w:val="001A3A19"/>
    <w:rsid w:val="001A7FBC"/>
    <w:rsid w:val="001B546D"/>
    <w:rsid w:val="001B6B38"/>
    <w:rsid w:val="001E1749"/>
    <w:rsid w:val="001F5811"/>
    <w:rsid w:val="00200924"/>
    <w:rsid w:val="00206DC0"/>
    <w:rsid w:val="002222BC"/>
    <w:rsid w:val="002233D8"/>
    <w:rsid w:val="00240554"/>
    <w:rsid w:val="00242284"/>
    <w:rsid w:val="00246193"/>
    <w:rsid w:val="00251EEF"/>
    <w:rsid w:val="002542A3"/>
    <w:rsid w:val="00254ED0"/>
    <w:rsid w:val="00255D89"/>
    <w:rsid w:val="0026708A"/>
    <w:rsid w:val="00271166"/>
    <w:rsid w:val="00272F4E"/>
    <w:rsid w:val="00281EAA"/>
    <w:rsid w:val="00285375"/>
    <w:rsid w:val="0028738D"/>
    <w:rsid w:val="00296F98"/>
    <w:rsid w:val="002A1A6C"/>
    <w:rsid w:val="002A35E8"/>
    <w:rsid w:val="002A38BC"/>
    <w:rsid w:val="002B34DC"/>
    <w:rsid w:val="002C1F8F"/>
    <w:rsid w:val="002C3EA2"/>
    <w:rsid w:val="002D7ED4"/>
    <w:rsid w:val="002E0512"/>
    <w:rsid w:val="003005BD"/>
    <w:rsid w:val="003030F4"/>
    <w:rsid w:val="003046F0"/>
    <w:rsid w:val="00306307"/>
    <w:rsid w:val="00307CE5"/>
    <w:rsid w:val="00310833"/>
    <w:rsid w:val="0031520E"/>
    <w:rsid w:val="003156B0"/>
    <w:rsid w:val="00324371"/>
    <w:rsid w:val="00334085"/>
    <w:rsid w:val="00343CC9"/>
    <w:rsid w:val="00351AC8"/>
    <w:rsid w:val="00356A45"/>
    <w:rsid w:val="003579BD"/>
    <w:rsid w:val="00363CA9"/>
    <w:rsid w:val="00367836"/>
    <w:rsid w:val="00370161"/>
    <w:rsid w:val="0037123E"/>
    <w:rsid w:val="003717C9"/>
    <w:rsid w:val="003731B9"/>
    <w:rsid w:val="00373F1D"/>
    <w:rsid w:val="0037452C"/>
    <w:rsid w:val="00377C88"/>
    <w:rsid w:val="00377F02"/>
    <w:rsid w:val="0038143C"/>
    <w:rsid w:val="003A0523"/>
    <w:rsid w:val="003A128B"/>
    <w:rsid w:val="003A21EA"/>
    <w:rsid w:val="003A779C"/>
    <w:rsid w:val="003B145F"/>
    <w:rsid w:val="003B79FE"/>
    <w:rsid w:val="003B7FA2"/>
    <w:rsid w:val="003E6828"/>
    <w:rsid w:val="003F0969"/>
    <w:rsid w:val="003F471C"/>
    <w:rsid w:val="004014CB"/>
    <w:rsid w:val="0041467A"/>
    <w:rsid w:val="00423830"/>
    <w:rsid w:val="004378E8"/>
    <w:rsid w:val="00440BC8"/>
    <w:rsid w:val="00443649"/>
    <w:rsid w:val="0044399D"/>
    <w:rsid w:val="004440A2"/>
    <w:rsid w:val="00446F05"/>
    <w:rsid w:val="004518F6"/>
    <w:rsid w:val="004535A4"/>
    <w:rsid w:val="00477783"/>
    <w:rsid w:val="004845E0"/>
    <w:rsid w:val="0048760A"/>
    <w:rsid w:val="00492913"/>
    <w:rsid w:val="00494E03"/>
    <w:rsid w:val="004A6CC1"/>
    <w:rsid w:val="004B28B7"/>
    <w:rsid w:val="004B368D"/>
    <w:rsid w:val="004B57F3"/>
    <w:rsid w:val="004D17ED"/>
    <w:rsid w:val="004E420D"/>
    <w:rsid w:val="005132E5"/>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B2223"/>
    <w:rsid w:val="005B2D60"/>
    <w:rsid w:val="005D3D35"/>
    <w:rsid w:val="005E2D49"/>
    <w:rsid w:val="005E44CE"/>
    <w:rsid w:val="005F139D"/>
    <w:rsid w:val="006140C0"/>
    <w:rsid w:val="00620375"/>
    <w:rsid w:val="00622810"/>
    <w:rsid w:val="0062291E"/>
    <w:rsid w:val="006306C9"/>
    <w:rsid w:val="0063296E"/>
    <w:rsid w:val="00633774"/>
    <w:rsid w:val="006339A0"/>
    <w:rsid w:val="00640014"/>
    <w:rsid w:val="00644953"/>
    <w:rsid w:val="00660619"/>
    <w:rsid w:val="00660E5F"/>
    <w:rsid w:val="00672B8B"/>
    <w:rsid w:val="00673303"/>
    <w:rsid w:val="006744E6"/>
    <w:rsid w:val="00676929"/>
    <w:rsid w:val="00680D2D"/>
    <w:rsid w:val="006819B0"/>
    <w:rsid w:val="00682EBD"/>
    <w:rsid w:val="00686753"/>
    <w:rsid w:val="006A2250"/>
    <w:rsid w:val="006B1013"/>
    <w:rsid w:val="006C1FB8"/>
    <w:rsid w:val="006C407C"/>
    <w:rsid w:val="006C583E"/>
    <w:rsid w:val="006D1FA2"/>
    <w:rsid w:val="006D2458"/>
    <w:rsid w:val="006F544C"/>
    <w:rsid w:val="00737F49"/>
    <w:rsid w:val="00740786"/>
    <w:rsid w:val="0074188F"/>
    <w:rsid w:val="00760E80"/>
    <w:rsid w:val="00761961"/>
    <w:rsid w:val="00766D1F"/>
    <w:rsid w:val="00771B0E"/>
    <w:rsid w:val="00782BB8"/>
    <w:rsid w:val="00783974"/>
    <w:rsid w:val="00783D9C"/>
    <w:rsid w:val="00790152"/>
    <w:rsid w:val="00790BE7"/>
    <w:rsid w:val="007A21D3"/>
    <w:rsid w:val="007B45B9"/>
    <w:rsid w:val="007C3953"/>
    <w:rsid w:val="007D28E6"/>
    <w:rsid w:val="007D54FF"/>
    <w:rsid w:val="007E44CF"/>
    <w:rsid w:val="007E53A8"/>
    <w:rsid w:val="007E5F4D"/>
    <w:rsid w:val="007F366E"/>
    <w:rsid w:val="007F4CBC"/>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C6C9F"/>
    <w:rsid w:val="008D2C1F"/>
    <w:rsid w:val="008D4670"/>
    <w:rsid w:val="008E18DB"/>
    <w:rsid w:val="008F2E4A"/>
    <w:rsid w:val="008F7A81"/>
    <w:rsid w:val="0090028B"/>
    <w:rsid w:val="00902F19"/>
    <w:rsid w:val="009126F6"/>
    <w:rsid w:val="00914BAC"/>
    <w:rsid w:val="00920A63"/>
    <w:rsid w:val="00923D37"/>
    <w:rsid w:val="00925481"/>
    <w:rsid w:val="0092659B"/>
    <w:rsid w:val="009401CC"/>
    <w:rsid w:val="0094065C"/>
    <w:rsid w:val="00942757"/>
    <w:rsid w:val="00946F08"/>
    <w:rsid w:val="00947E2E"/>
    <w:rsid w:val="0095076C"/>
    <w:rsid w:val="00952AF0"/>
    <w:rsid w:val="009602C6"/>
    <w:rsid w:val="00973036"/>
    <w:rsid w:val="009842E4"/>
    <w:rsid w:val="009874FB"/>
    <w:rsid w:val="00993F56"/>
    <w:rsid w:val="009948F8"/>
    <w:rsid w:val="009A3D52"/>
    <w:rsid w:val="009B5859"/>
    <w:rsid w:val="009C39E2"/>
    <w:rsid w:val="009C5D77"/>
    <w:rsid w:val="009E07A9"/>
    <w:rsid w:val="009E5E2D"/>
    <w:rsid w:val="009F1222"/>
    <w:rsid w:val="009F1BFF"/>
    <w:rsid w:val="009F4949"/>
    <w:rsid w:val="009F4CBC"/>
    <w:rsid w:val="00A0032E"/>
    <w:rsid w:val="00A00DBD"/>
    <w:rsid w:val="00A05C6B"/>
    <w:rsid w:val="00A14C1E"/>
    <w:rsid w:val="00A2337F"/>
    <w:rsid w:val="00A27B28"/>
    <w:rsid w:val="00A31F67"/>
    <w:rsid w:val="00A35D73"/>
    <w:rsid w:val="00A3619A"/>
    <w:rsid w:val="00A401D7"/>
    <w:rsid w:val="00A41A77"/>
    <w:rsid w:val="00A655A6"/>
    <w:rsid w:val="00A7037D"/>
    <w:rsid w:val="00A71902"/>
    <w:rsid w:val="00A76A55"/>
    <w:rsid w:val="00A821D8"/>
    <w:rsid w:val="00A8585C"/>
    <w:rsid w:val="00A92321"/>
    <w:rsid w:val="00AA7466"/>
    <w:rsid w:val="00AB0789"/>
    <w:rsid w:val="00AB1FC9"/>
    <w:rsid w:val="00AE227E"/>
    <w:rsid w:val="00AE57D5"/>
    <w:rsid w:val="00AE710D"/>
    <w:rsid w:val="00AF78CC"/>
    <w:rsid w:val="00B102DF"/>
    <w:rsid w:val="00B21131"/>
    <w:rsid w:val="00B220C1"/>
    <w:rsid w:val="00B242C0"/>
    <w:rsid w:val="00B30B70"/>
    <w:rsid w:val="00B341F9"/>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A5E16"/>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903AA"/>
    <w:rsid w:val="00CA2A9E"/>
    <w:rsid w:val="00CB6E4F"/>
    <w:rsid w:val="00CC140B"/>
    <w:rsid w:val="00CC3C38"/>
    <w:rsid w:val="00CD373C"/>
    <w:rsid w:val="00CD6D75"/>
    <w:rsid w:val="00CE636E"/>
    <w:rsid w:val="00CE63CE"/>
    <w:rsid w:val="00CE689C"/>
    <w:rsid w:val="00CE689F"/>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19DE"/>
    <w:rsid w:val="00D67409"/>
    <w:rsid w:val="00D67D08"/>
    <w:rsid w:val="00D723A2"/>
    <w:rsid w:val="00D738F0"/>
    <w:rsid w:val="00D76A3D"/>
    <w:rsid w:val="00D77A3F"/>
    <w:rsid w:val="00D81249"/>
    <w:rsid w:val="00D84835"/>
    <w:rsid w:val="00D96F46"/>
    <w:rsid w:val="00DA050F"/>
    <w:rsid w:val="00DA12D6"/>
    <w:rsid w:val="00DA1DDB"/>
    <w:rsid w:val="00DA28EE"/>
    <w:rsid w:val="00DA30E7"/>
    <w:rsid w:val="00DA5318"/>
    <w:rsid w:val="00DA56D5"/>
    <w:rsid w:val="00DD2C28"/>
    <w:rsid w:val="00DD748F"/>
    <w:rsid w:val="00DE5ADA"/>
    <w:rsid w:val="00DF0496"/>
    <w:rsid w:val="00DF2727"/>
    <w:rsid w:val="00E062F3"/>
    <w:rsid w:val="00E158A8"/>
    <w:rsid w:val="00E21309"/>
    <w:rsid w:val="00E2207D"/>
    <w:rsid w:val="00E2772A"/>
    <w:rsid w:val="00E27894"/>
    <w:rsid w:val="00E27F17"/>
    <w:rsid w:val="00E362D1"/>
    <w:rsid w:val="00E40493"/>
    <w:rsid w:val="00E43A89"/>
    <w:rsid w:val="00E44733"/>
    <w:rsid w:val="00E5476D"/>
    <w:rsid w:val="00E54AB1"/>
    <w:rsid w:val="00E6667B"/>
    <w:rsid w:val="00E81103"/>
    <w:rsid w:val="00E92CBA"/>
    <w:rsid w:val="00E93AE4"/>
    <w:rsid w:val="00E960C8"/>
    <w:rsid w:val="00EA5579"/>
    <w:rsid w:val="00EB1603"/>
    <w:rsid w:val="00EB1B10"/>
    <w:rsid w:val="00EB461E"/>
    <w:rsid w:val="00ED15B8"/>
    <w:rsid w:val="00ED414F"/>
    <w:rsid w:val="00EE1FAA"/>
    <w:rsid w:val="00EE6CE2"/>
    <w:rsid w:val="00EF1CA8"/>
    <w:rsid w:val="00EF20E5"/>
    <w:rsid w:val="00EF3820"/>
    <w:rsid w:val="00F014E3"/>
    <w:rsid w:val="00F06432"/>
    <w:rsid w:val="00F11884"/>
    <w:rsid w:val="00F27050"/>
    <w:rsid w:val="00F309AE"/>
    <w:rsid w:val="00F41F04"/>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512"/>
    <w:pPr>
      <w:spacing w:before="120" w:after="120"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2E0512"/>
    <w:pPr>
      <w:spacing w:before="240" w:after="60"/>
      <w:outlineLvl w:val="0"/>
    </w:pPr>
    <w:rPr>
      <w:rFonts w:cs="Arial"/>
      <w:b/>
      <w:bCs/>
      <w:sz w:val="28"/>
      <w:szCs w:val="48"/>
    </w:rPr>
  </w:style>
  <w:style w:type="paragraph" w:styleId="Heading2">
    <w:name w:val="heading 2"/>
    <w:basedOn w:val="Normal"/>
    <w:next w:val="Normal"/>
    <w:link w:val="Heading2Char"/>
    <w:uiPriority w:val="9"/>
    <w:qFormat/>
    <w:rsid w:val="002233D8"/>
    <w:pPr>
      <w:keepNext/>
      <w:spacing w:before="360"/>
      <w:outlineLvl w:val="1"/>
    </w:pPr>
    <w:rPr>
      <w:rFonts w:cs="Arial"/>
      <w:b/>
      <w:bCs/>
      <w:iCs/>
      <w:sz w:val="36"/>
      <w:szCs w:val="28"/>
    </w:rPr>
  </w:style>
  <w:style w:type="paragraph" w:styleId="Heading3">
    <w:name w:val="heading 3"/>
    <w:basedOn w:val="Normal"/>
    <w:next w:val="Normal"/>
    <w:qFormat/>
    <w:rsid w:val="0090028B"/>
    <w:pPr>
      <w:keepNext/>
      <w:spacing w:before="360"/>
      <w:outlineLvl w:val="2"/>
    </w:pPr>
    <w:rPr>
      <w:rFonts w:cs="Arial"/>
      <w:b/>
      <w:bCs/>
      <w:sz w:val="28"/>
      <w:szCs w:val="26"/>
    </w:rPr>
  </w:style>
  <w:style w:type="paragraph" w:styleId="Heading4">
    <w:name w:val="heading 4"/>
    <w:basedOn w:val="Normal"/>
    <w:next w:val="Normal"/>
    <w:link w:val="Heading4Char"/>
    <w:unhideWhenUsed/>
    <w:qFormat/>
    <w:rsid w:val="00EE6CE2"/>
    <w:pPr>
      <w:keepNext/>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B2D60"/>
    <w:rPr>
      <w:rFonts w:ascii="Segoe UI Semibold" w:hAnsi="Segoe UI Semibold"/>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242284"/>
    <w:rPr>
      <w:rFonts w:ascii="Segoe UI" w:hAnsi="Segoe UI" w:cs="Arial"/>
      <w:b/>
      <w:bCs/>
      <w:iCs/>
      <w:sz w:val="36"/>
      <w:szCs w:val="28"/>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2E0512"/>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paragraph" w:styleId="ListParagraph">
    <w:name w:val="List Paragraph"/>
    <w:basedOn w:val="Normal"/>
    <w:uiPriority w:val="1"/>
    <w:qFormat/>
    <w:rsid w:val="005B2D60"/>
    <w:pPr>
      <w:ind w:left="720"/>
      <w:contextualSpacing/>
    </w:pPr>
  </w:style>
  <w:style w:type="character" w:styleId="UnresolvedMention">
    <w:name w:val="Unresolved Mention"/>
    <w:basedOn w:val="DefaultParagraphFont"/>
    <w:uiPriority w:val="99"/>
    <w:semiHidden/>
    <w:unhideWhenUsed/>
    <w:rsid w:val="005B2D60"/>
    <w:rPr>
      <w:color w:val="605E5C"/>
      <w:shd w:val="clear" w:color="auto" w:fill="E1DFDD"/>
    </w:rPr>
  </w:style>
  <w:style w:type="paragraph" w:styleId="BodyText">
    <w:name w:val="Body Text"/>
    <w:basedOn w:val="Normal"/>
    <w:link w:val="BodyTextChar"/>
    <w:uiPriority w:val="1"/>
    <w:qFormat/>
    <w:rsid w:val="00200924"/>
    <w:pPr>
      <w:widowControl w:val="0"/>
      <w:autoSpaceDE w:val="0"/>
      <w:autoSpaceDN w:val="0"/>
      <w:spacing w:before="3" w:after="0" w:line="240" w:lineRule="auto"/>
      <w:ind w:left="390"/>
    </w:pPr>
    <w:rPr>
      <w:rFonts w:ascii="Lucida Sans Unicode" w:eastAsia="Lucida Sans Unicode" w:hAnsi="Lucida Sans Unicode" w:cs="Lucida Sans Unicode"/>
      <w:sz w:val="19"/>
      <w:szCs w:val="19"/>
      <w:lang w:val="en-GB"/>
    </w:rPr>
  </w:style>
  <w:style w:type="character" w:customStyle="1" w:styleId="BodyTextChar">
    <w:name w:val="Body Text Char"/>
    <w:basedOn w:val="DefaultParagraphFont"/>
    <w:link w:val="BodyText"/>
    <w:uiPriority w:val="1"/>
    <w:rsid w:val="00200924"/>
    <w:rPr>
      <w:rFonts w:ascii="Lucida Sans Unicode" w:eastAsia="Lucida Sans Unicode" w:hAnsi="Lucida Sans Unicode" w:cs="Lucida Sans Unicode"/>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our-work/ionising-radiation-safety"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orsenquiries@health.govt.nz" TargetMode="External"/><Relationship Id="rId17" Type="http://schemas.openxmlformats.org/officeDocument/2006/relationships/hyperlink" Target="http://www.epa.gov/radtown/radioactivity-antiqu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pa.gov/radiation/radionuclide-basics-radiu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nuclearsafety.gc.ca/eng/resources/radiation/could-your-collectible-item-contain-radium.cf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nada.ca/en/department-national-defence/services/military-history/radiation-safety-%20awareness-museums.html"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customXml/itemProps2.xml><?xml version="1.0" encoding="utf-8"?>
<ds:datastoreItem xmlns:ds="http://schemas.openxmlformats.org/officeDocument/2006/customXml" ds:itemID="{984CB951-6F69-4E40-AD3A-CFD37072A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4.xml><?xml version="1.0" encoding="utf-8"?>
<ds:datastoreItem xmlns:ds="http://schemas.openxmlformats.org/officeDocument/2006/customXml" ds:itemID="{9B99869E-BBF6-455C-823A-0445767F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Factsheet template</Template>
  <TotalTime>7</TotalTime>
  <Pages>3</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radium?</dc:title>
  <dc:creator>Ministry of Health</dc:creator>
  <cp:lastModifiedBy>Ministry of Health</cp:lastModifiedBy>
  <cp:revision>12</cp:revision>
  <cp:lastPrinted>2023-10-18T03:47:00Z</cp:lastPrinted>
  <dcterms:created xsi:type="dcterms:W3CDTF">2023-10-18T03:47:00Z</dcterms:created>
  <dcterms:modified xsi:type="dcterms:W3CDTF">2023-10-30T20:07:00Z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