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4074B" w14:textId="77777777" w:rsidR="00D0591B" w:rsidRDefault="00D0591B" w:rsidP="00D0591B">
      <w:r>
        <w:rPr>
          <w:noProof/>
        </w:rPr>
        <w:drawing>
          <wp:anchor distT="0" distB="0" distL="114300" distR="114300" simplePos="0" relativeHeight="251662336" behindDoc="0" locked="0" layoutInCell="1" allowOverlap="1" wp14:anchorId="1994085D" wp14:editId="1CCBDF8F">
            <wp:simplePos x="0" y="0"/>
            <wp:positionH relativeFrom="column">
              <wp:posOffset>-720089</wp:posOffset>
            </wp:positionH>
            <wp:positionV relativeFrom="paragraph">
              <wp:posOffset>-262140</wp:posOffset>
            </wp:positionV>
            <wp:extent cx="274320" cy="2659132"/>
            <wp:effectExtent l="0" t="0" r="0" b="825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11" cy="2660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lang w:eastAsia="en-NZ"/>
        </w:rPr>
        <mc:AlternateContent>
          <mc:Choice Requires="wps">
            <w:drawing>
              <wp:anchor distT="0" distB="0" distL="114300" distR="114300" simplePos="0" relativeHeight="251661312" behindDoc="0" locked="0" layoutInCell="1" allowOverlap="1" wp14:anchorId="1994085F" wp14:editId="19940860">
                <wp:simplePos x="0" y="0"/>
                <wp:positionH relativeFrom="page">
                  <wp:posOffset>265488</wp:posOffset>
                </wp:positionH>
                <wp:positionV relativeFrom="page">
                  <wp:posOffset>1756410</wp:posOffset>
                </wp:positionV>
                <wp:extent cx="4499610" cy="2663825"/>
                <wp:effectExtent l="0" t="0" r="0" b="3175"/>
                <wp:wrapNone/>
                <wp:docPr id="62" name="Text Box 62"/>
                <wp:cNvGraphicFramePr/>
                <a:graphic xmlns:a="http://schemas.openxmlformats.org/drawingml/2006/main">
                  <a:graphicData uri="http://schemas.microsoft.com/office/word/2010/wordprocessingShape">
                    <wps:wsp>
                      <wps:cNvSpPr txBox="1"/>
                      <wps:spPr>
                        <a:xfrm>
                          <a:off x="0" y="0"/>
                          <a:ext cx="4499610" cy="2663825"/>
                        </a:xfrm>
                        <a:prstGeom prst="rect">
                          <a:avLst/>
                        </a:prstGeom>
                        <a:solidFill>
                          <a:schemeClr val="lt1"/>
                        </a:solidFill>
                        <a:ln w="6350">
                          <a:noFill/>
                        </a:ln>
                      </wps:spPr>
                      <wps:txbx>
                        <w:txbxContent>
                          <w:p w14:paraId="1994089D" w14:textId="77777777" w:rsidR="00D0591B" w:rsidRPr="00D0591B" w:rsidRDefault="00D0591B" w:rsidP="00D0591B">
                            <w:pPr>
                              <w:pStyle w:val="CoverPageHeading-imp"/>
                              <w:spacing w:line="216" w:lineRule="auto"/>
                              <w:rPr>
                                <w:rFonts w:ascii="Segoe UI" w:hAnsi="Segoe UI" w:cs="Segoe UI"/>
                                <w:sz w:val="64"/>
                                <w:szCs w:val="64"/>
                              </w:rPr>
                            </w:pPr>
                            <w:proofErr w:type="spellStart"/>
                            <w:r w:rsidRPr="00D0591B">
                              <w:rPr>
                                <w:rFonts w:ascii="Segoe UI" w:hAnsi="Segoe UI" w:cs="Segoe UI"/>
                                <w:sz w:val="64"/>
                                <w:szCs w:val="64"/>
                              </w:rPr>
                              <w:t>Te</w:t>
                            </w:r>
                            <w:proofErr w:type="spellEnd"/>
                            <w:r w:rsidRPr="00D0591B">
                              <w:rPr>
                                <w:rFonts w:ascii="Segoe UI" w:hAnsi="Segoe UI" w:cs="Segoe UI"/>
                                <w:sz w:val="64"/>
                                <w:szCs w:val="64"/>
                              </w:rPr>
                              <w:t xml:space="preserve"> </w:t>
                            </w:r>
                            <w:proofErr w:type="spellStart"/>
                            <w:r w:rsidRPr="00D0591B">
                              <w:rPr>
                                <w:rFonts w:ascii="Segoe UI" w:hAnsi="Segoe UI" w:cs="Segoe UI"/>
                                <w:sz w:val="64"/>
                                <w:szCs w:val="64"/>
                              </w:rPr>
                              <w:t>taumata</w:t>
                            </w:r>
                            <w:proofErr w:type="spellEnd"/>
                            <w:r w:rsidRPr="00D0591B">
                              <w:rPr>
                                <w:rFonts w:ascii="Segoe UI" w:hAnsi="Segoe UI" w:cs="Segoe UI"/>
                                <w:sz w:val="64"/>
                                <w:szCs w:val="64"/>
                              </w:rPr>
                              <w:t xml:space="preserve"> </w:t>
                            </w:r>
                            <w:proofErr w:type="spellStart"/>
                            <w:r w:rsidRPr="00D0591B">
                              <w:rPr>
                                <w:rFonts w:ascii="Segoe UI" w:hAnsi="Segoe UI" w:cs="Segoe UI"/>
                                <w:sz w:val="64"/>
                                <w:szCs w:val="64"/>
                              </w:rPr>
                              <w:t>manaaki</w:t>
                            </w:r>
                            <w:proofErr w:type="spellEnd"/>
                            <w:r w:rsidRPr="00D0591B">
                              <w:rPr>
                                <w:rFonts w:ascii="Segoe UI" w:hAnsi="Segoe UI" w:cs="Segoe UI"/>
                                <w:sz w:val="64"/>
                                <w:szCs w:val="64"/>
                              </w:rPr>
                              <w:br/>
                              <w:t>Standard of care</w:t>
                            </w:r>
                          </w:p>
                          <w:p w14:paraId="1994089E" w14:textId="77777777" w:rsidR="00D0591B" w:rsidRDefault="00D0591B" w:rsidP="00D0591B">
                            <w:pPr>
                              <w:pStyle w:val="CoverPage-Subtitle-imp"/>
                              <w:spacing w:before="120"/>
                              <w:rPr>
                                <w:rFonts w:ascii="Segoe UI" w:hAnsi="Segoe UI" w:cs="Segoe UI"/>
                                <w:spacing w:val="0"/>
                                <w:kern w:val="0"/>
                              </w:rPr>
                            </w:pPr>
                            <w:proofErr w:type="spellStart"/>
                            <w:r w:rsidRPr="00D0591B">
                              <w:rPr>
                                <w:rFonts w:ascii="Segoe UI" w:hAnsi="Segoe UI" w:cs="Segoe UI"/>
                                <w:spacing w:val="0"/>
                                <w:kern w:val="0"/>
                              </w:rPr>
                              <w:t>Te</w:t>
                            </w:r>
                            <w:proofErr w:type="spellEnd"/>
                            <w:r w:rsidRPr="00D0591B">
                              <w:rPr>
                                <w:rFonts w:ascii="Segoe UI" w:hAnsi="Segoe UI" w:cs="Segoe UI"/>
                                <w:spacing w:val="0"/>
                                <w:kern w:val="0"/>
                              </w:rPr>
                              <w:t xml:space="preserve"> </w:t>
                            </w:r>
                            <w:proofErr w:type="spellStart"/>
                            <w:r w:rsidRPr="00D0591B">
                              <w:rPr>
                                <w:rFonts w:ascii="Segoe UI" w:hAnsi="Segoe UI" w:cs="Segoe UI"/>
                                <w:spacing w:val="0"/>
                                <w:kern w:val="0"/>
                              </w:rPr>
                              <w:t>tuku</w:t>
                            </w:r>
                            <w:proofErr w:type="spellEnd"/>
                            <w:r w:rsidRPr="00D0591B">
                              <w:rPr>
                                <w:rFonts w:ascii="Segoe UI" w:hAnsi="Segoe UI" w:cs="Segoe UI"/>
                                <w:spacing w:val="0"/>
                                <w:kern w:val="0"/>
                              </w:rPr>
                              <w:t xml:space="preserve"> I </w:t>
                            </w:r>
                            <w:proofErr w:type="spellStart"/>
                            <w:r w:rsidRPr="00D0591B">
                              <w:rPr>
                                <w:rFonts w:ascii="Segoe UI" w:hAnsi="Segoe UI" w:cs="Segoe UI"/>
                                <w:spacing w:val="0"/>
                                <w:kern w:val="0"/>
                              </w:rPr>
                              <w:t>ngā</w:t>
                            </w:r>
                            <w:proofErr w:type="spellEnd"/>
                            <w:r w:rsidRPr="00D0591B">
                              <w:rPr>
                                <w:rFonts w:ascii="Segoe UI" w:hAnsi="Segoe UI" w:cs="Segoe UI"/>
                                <w:spacing w:val="0"/>
                                <w:kern w:val="0"/>
                              </w:rPr>
                              <w:t xml:space="preserve"> </w:t>
                            </w:r>
                            <w:proofErr w:type="spellStart"/>
                            <w:r w:rsidRPr="00D0591B">
                              <w:rPr>
                                <w:rFonts w:ascii="Segoe UI" w:hAnsi="Segoe UI" w:cs="Segoe UI"/>
                                <w:spacing w:val="0"/>
                                <w:kern w:val="0"/>
                              </w:rPr>
                              <w:t>rongoā</w:t>
                            </w:r>
                            <w:proofErr w:type="spellEnd"/>
                            <w:r w:rsidRPr="00D0591B">
                              <w:rPr>
                                <w:rFonts w:ascii="Segoe UI" w:hAnsi="Segoe UI" w:cs="Segoe UI"/>
                                <w:spacing w:val="0"/>
                                <w:kern w:val="0"/>
                              </w:rPr>
                              <w:t xml:space="preserve"> </w:t>
                            </w:r>
                            <w:proofErr w:type="spellStart"/>
                            <w:r w:rsidRPr="00D0591B">
                              <w:rPr>
                                <w:rFonts w:ascii="Segoe UI" w:hAnsi="Segoe UI" w:cs="Segoe UI"/>
                                <w:spacing w:val="0"/>
                                <w:kern w:val="0"/>
                              </w:rPr>
                              <w:t>mō</w:t>
                            </w:r>
                            <w:proofErr w:type="spellEnd"/>
                            <w:r w:rsidRPr="00D0591B">
                              <w:rPr>
                                <w:rFonts w:ascii="Segoe UI" w:hAnsi="Segoe UI" w:cs="Segoe UI"/>
                                <w:spacing w:val="0"/>
                                <w:kern w:val="0"/>
                              </w:rPr>
                              <w:t xml:space="preserve"> </w:t>
                            </w:r>
                            <w:proofErr w:type="spellStart"/>
                            <w:r w:rsidRPr="00D0591B">
                              <w:rPr>
                                <w:rFonts w:ascii="Segoe UI" w:hAnsi="Segoe UI" w:cs="Segoe UI"/>
                                <w:spacing w:val="0"/>
                                <w:kern w:val="0"/>
                              </w:rPr>
                              <w:t>ngā</w:t>
                            </w:r>
                            <w:proofErr w:type="spellEnd"/>
                            <w:r w:rsidRPr="00D0591B">
                              <w:rPr>
                                <w:rFonts w:ascii="Segoe UI" w:hAnsi="Segoe UI" w:cs="Segoe UI"/>
                                <w:spacing w:val="0"/>
                                <w:kern w:val="0"/>
                              </w:rPr>
                              <w:t xml:space="preserve"> </w:t>
                            </w:r>
                            <w:proofErr w:type="spellStart"/>
                            <w:r w:rsidRPr="00D0591B">
                              <w:rPr>
                                <w:rFonts w:ascii="Segoe UI" w:hAnsi="Segoe UI" w:cs="Segoe UI"/>
                                <w:spacing w:val="0"/>
                                <w:kern w:val="0"/>
                              </w:rPr>
                              <w:t>ratonga</w:t>
                            </w:r>
                            <w:proofErr w:type="spellEnd"/>
                            <w:r w:rsidRPr="00D0591B">
                              <w:rPr>
                                <w:rFonts w:ascii="Segoe UI" w:hAnsi="Segoe UI" w:cs="Segoe UI"/>
                                <w:spacing w:val="0"/>
                                <w:kern w:val="0"/>
                              </w:rPr>
                              <w:t xml:space="preserve"> mate </w:t>
                            </w:r>
                            <w:proofErr w:type="spellStart"/>
                            <w:r w:rsidRPr="00D0591B">
                              <w:rPr>
                                <w:rFonts w:ascii="Segoe UI" w:hAnsi="Segoe UI" w:cs="Segoe UI"/>
                                <w:spacing w:val="0"/>
                                <w:kern w:val="0"/>
                              </w:rPr>
                              <w:t>whakaahuru</w:t>
                            </w:r>
                            <w:proofErr w:type="spellEnd"/>
                            <w:r w:rsidRPr="00D0591B">
                              <w:rPr>
                                <w:rFonts w:ascii="Segoe UI" w:hAnsi="Segoe UI" w:cs="Segoe UI"/>
                                <w:spacing w:val="0"/>
                                <w:kern w:val="0"/>
                              </w:rPr>
                              <w:t xml:space="preserve"> i Aotearoa</w:t>
                            </w:r>
                          </w:p>
                          <w:p w14:paraId="1994089F" w14:textId="77777777" w:rsidR="00D0591B" w:rsidRPr="00D0591B" w:rsidRDefault="00D0591B" w:rsidP="00D0591B">
                            <w:pPr>
                              <w:pStyle w:val="CoverPage-Subtitle-imp"/>
                              <w:spacing w:before="120"/>
                              <w:rPr>
                                <w:rFonts w:ascii="Segoe UI" w:hAnsi="Segoe UI" w:cs="Segoe UI"/>
                                <w:spacing w:val="0"/>
                                <w:kern w:val="0"/>
                              </w:rPr>
                            </w:pPr>
                            <w:r w:rsidRPr="00D0591B">
                              <w:rPr>
                                <w:rFonts w:ascii="Segoe UI" w:hAnsi="Segoe UI" w:cs="Segoe UI"/>
                                <w:spacing w:val="0"/>
                                <w:kern w:val="0"/>
                              </w:rPr>
                              <w:t>Administering assisted dying medication in New Zealand Aotearoa</w:t>
                            </w:r>
                          </w:p>
                        </w:txbxContent>
                      </wps:txbx>
                      <wps:bodyPr rot="0" spcFirstLastPara="0" vertOverflow="overflow" horzOverflow="overflow" vert="horz" wrap="square" lIns="360000" tIns="180000" rIns="180000" bIns="18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4085F" id="_x0000_t202" coordsize="21600,21600" o:spt="202" path="m,l,21600r21600,l21600,xe">
                <v:stroke joinstyle="miter"/>
                <v:path gradientshapeok="t" o:connecttype="rect"/>
              </v:shapetype>
              <v:shape id="Text Box 62" o:spid="_x0000_s1026" type="#_x0000_t202" style="position:absolute;margin-left:20.9pt;margin-top:138.3pt;width:354.3pt;height:20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" fillcolor="white [3201]" stroked="f" strokeweight=".5pt">
                <v:textbox inset="10mm,5mm,5mm,5mm">
                  <w:txbxContent>
                    <w:p w14:paraId="1994089D" w14:textId="77777777" w:rsidR="00D0591B" w:rsidRPr="00D0591B" w:rsidRDefault="00D0591B" w:rsidP="00D0591B">
                      <w:pPr>
                        <w:pStyle w:val="CoverPageHeading-imp"/>
                        <w:spacing w:line="216" w:lineRule="auto"/>
                        <w:rPr>
                          <w:rFonts w:ascii="Segoe UI" w:hAnsi="Segoe UI" w:cs="Segoe UI"/>
                          <w:sz w:val="64"/>
                          <w:szCs w:val="64"/>
                        </w:rPr>
                      </w:pPr>
                      <w:proofErr w:type="spellStart"/>
                      <w:r w:rsidRPr="00D0591B">
                        <w:rPr>
                          <w:rFonts w:ascii="Segoe UI" w:hAnsi="Segoe UI" w:cs="Segoe UI"/>
                          <w:sz w:val="64"/>
                          <w:szCs w:val="64"/>
                        </w:rPr>
                        <w:t>Te</w:t>
                      </w:r>
                      <w:proofErr w:type="spellEnd"/>
                      <w:r w:rsidRPr="00D0591B">
                        <w:rPr>
                          <w:rFonts w:ascii="Segoe UI" w:hAnsi="Segoe UI" w:cs="Segoe UI"/>
                          <w:sz w:val="64"/>
                          <w:szCs w:val="64"/>
                        </w:rPr>
                        <w:t xml:space="preserve"> </w:t>
                      </w:r>
                      <w:proofErr w:type="spellStart"/>
                      <w:r w:rsidRPr="00D0591B">
                        <w:rPr>
                          <w:rFonts w:ascii="Segoe UI" w:hAnsi="Segoe UI" w:cs="Segoe UI"/>
                          <w:sz w:val="64"/>
                          <w:szCs w:val="64"/>
                        </w:rPr>
                        <w:t>taumata</w:t>
                      </w:r>
                      <w:proofErr w:type="spellEnd"/>
                      <w:r w:rsidRPr="00D0591B">
                        <w:rPr>
                          <w:rFonts w:ascii="Segoe UI" w:hAnsi="Segoe UI" w:cs="Segoe UI"/>
                          <w:sz w:val="64"/>
                          <w:szCs w:val="64"/>
                        </w:rPr>
                        <w:t xml:space="preserve"> </w:t>
                      </w:r>
                      <w:proofErr w:type="spellStart"/>
                      <w:r w:rsidRPr="00D0591B">
                        <w:rPr>
                          <w:rFonts w:ascii="Segoe UI" w:hAnsi="Segoe UI" w:cs="Segoe UI"/>
                          <w:sz w:val="64"/>
                          <w:szCs w:val="64"/>
                        </w:rPr>
                        <w:t>manaaki</w:t>
                      </w:r>
                      <w:proofErr w:type="spellEnd"/>
                      <w:r w:rsidRPr="00D0591B">
                        <w:rPr>
                          <w:rFonts w:ascii="Segoe UI" w:hAnsi="Segoe UI" w:cs="Segoe UI"/>
                          <w:sz w:val="64"/>
                          <w:szCs w:val="64"/>
                        </w:rPr>
                        <w:br/>
                        <w:t>Standard of care</w:t>
                      </w:r>
                    </w:p>
                    <w:p w14:paraId="1994089E" w14:textId="77777777" w:rsidR="00D0591B" w:rsidRDefault="00D0591B" w:rsidP="00D0591B">
                      <w:pPr>
                        <w:pStyle w:val="CoverPage-Subtitle-imp"/>
                        <w:spacing w:before="120"/>
                        <w:rPr>
                          <w:rFonts w:ascii="Segoe UI" w:hAnsi="Segoe UI" w:cs="Segoe UI"/>
                          <w:spacing w:val="0"/>
                          <w:kern w:val="0"/>
                        </w:rPr>
                      </w:pPr>
                      <w:proofErr w:type="spellStart"/>
                      <w:r w:rsidRPr="00D0591B">
                        <w:rPr>
                          <w:rFonts w:ascii="Segoe UI" w:hAnsi="Segoe UI" w:cs="Segoe UI"/>
                          <w:spacing w:val="0"/>
                          <w:kern w:val="0"/>
                        </w:rPr>
                        <w:t>Te</w:t>
                      </w:r>
                      <w:proofErr w:type="spellEnd"/>
                      <w:r w:rsidRPr="00D0591B">
                        <w:rPr>
                          <w:rFonts w:ascii="Segoe UI" w:hAnsi="Segoe UI" w:cs="Segoe UI"/>
                          <w:spacing w:val="0"/>
                          <w:kern w:val="0"/>
                        </w:rPr>
                        <w:t xml:space="preserve"> </w:t>
                      </w:r>
                      <w:proofErr w:type="spellStart"/>
                      <w:r w:rsidRPr="00D0591B">
                        <w:rPr>
                          <w:rFonts w:ascii="Segoe UI" w:hAnsi="Segoe UI" w:cs="Segoe UI"/>
                          <w:spacing w:val="0"/>
                          <w:kern w:val="0"/>
                        </w:rPr>
                        <w:t>tuku</w:t>
                      </w:r>
                      <w:proofErr w:type="spellEnd"/>
                      <w:r w:rsidRPr="00D0591B">
                        <w:rPr>
                          <w:rFonts w:ascii="Segoe UI" w:hAnsi="Segoe UI" w:cs="Segoe UI"/>
                          <w:spacing w:val="0"/>
                          <w:kern w:val="0"/>
                        </w:rPr>
                        <w:t xml:space="preserve"> I </w:t>
                      </w:r>
                      <w:proofErr w:type="spellStart"/>
                      <w:r w:rsidRPr="00D0591B">
                        <w:rPr>
                          <w:rFonts w:ascii="Segoe UI" w:hAnsi="Segoe UI" w:cs="Segoe UI"/>
                          <w:spacing w:val="0"/>
                          <w:kern w:val="0"/>
                        </w:rPr>
                        <w:t>ngā</w:t>
                      </w:r>
                      <w:proofErr w:type="spellEnd"/>
                      <w:r w:rsidRPr="00D0591B">
                        <w:rPr>
                          <w:rFonts w:ascii="Segoe UI" w:hAnsi="Segoe UI" w:cs="Segoe UI"/>
                          <w:spacing w:val="0"/>
                          <w:kern w:val="0"/>
                        </w:rPr>
                        <w:t xml:space="preserve"> </w:t>
                      </w:r>
                      <w:proofErr w:type="spellStart"/>
                      <w:r w:rsidRPr="00D0591B">
                        <w:rPr>
                          <w:rFonts w:ascii="Segoe UI" w:hAnsi="Segoe UI" w:cs="Segoe UI"/>
                          <w:spacing w:val="0"/>
                          <w:kern w:val="0"/>
                        </w:rPr>
                        <w:t>rongoā</w:t>
                      </w:r>
                      <w:proofErr w:type="spellEnd"/>
                      <w:r w:rsidRPr="00D0591B">
                        <w:rPr>
                          <w:rFonts w:ascii="Segoe UI" w:hAnsi="Segoe UI" w:cs="Segoe UI"/>
                          <w:spacing w:val="0"/>
                          <w:kern w:val="0"/>
                        </w:rPr>
                        <w:t xml:space="preserve"> </w:t>
                      </w:r>
                      <w:proofErr w:type="spellStart"/>
                      <w:r w:rsidRPr="00D0591B">
                        <w:rPr>
                          <w:rFonts w:ascii="Segoe UI" w:hAnsi="Segoe UI" w:cs="Segoe UI"/>
                          <w:spacing w:val="0"/>
                          <w:kern w:val="0"/>
                        </w:rPr>
                        <w:t>mō</w:t>
                      </w:r>
                      <w:proofErr w:type="spellEnd"/>
                      <w:r w:rsidRPr="00D0591B">
                        <w:rPr>
                          <w:rFonts w:ascii="Segoe UI" w:hAnsi="Segoe UI" w:cs="Segoe UI"/>
                          <w:spacing w:val="0"/>
                          <w:kern w:val="0"/>
                        </w:rPr>
                        <w:t xml:space="preserve"> </w:t>
                      </w:r>
                      <w:proofErr w:type="spellStart"/>
                      <w:r w:rsidRPr="00D0591B">
                        <w:rPr>
                          <w:rFonts w:ascii="Segoe UI" w:hAnsi="Segoe UI" w:cs="Segoe UI"/>
                          <w:spacing w:val="0"/>
                          <w:kern w:val="0"/>
                        </w:rPr>
                        <w:t>ngā</w:t>
                      </w:r>
                      <w:proofErr w:type="spellEnd"/>
                      <w:r w:rsidRPr="00D0591B">
                        <w:rPr>
                          <w:rFonts w:ascii="Segoe UI" w:hAnsi="Segoe UI" w:cs="Segoe UI"/>
                          <w:spacing w:val="0"/>
                          <w:kern w:val="0"/>
                        </w:rPr>
                        <w:t xml:space="preserve"> </w:t>
                      </w:r>
                      <w:proofErr w:type="spellStart"/>
                      <w:r w:rsidRPr="00D0591B">
                        <w:rPr>
                          <w:rFonts w:ascii="Segoe UI" w:hAnsi="Segoe UI" w:cs="Segoe UI"/>
                          <w:spacing w:val="0"/>
                          <w:kern w:val="0"/>
                        </w:rPr>
                        <w:t>ratonga</w:t>
                      </w:r>
                      <w:proofErr w:type="spellEnd"/>
                      <w:r w:rsidRPr="00D0591B">
                        <w:rPr>
                          <w:rFonts w:ascii="Segoe UI" w:hAnsi="Segoe UI" w:cs="Segoe UI"/>
                          <w:spacing w:val="0"/>
                          <w:kern w:val="0"/>
                        </w:rPr>
                        <w:t xml:space="preserve"> mate </w:t>
                      </w:r>
                      <w:proofErr w:type="spellStart"/>
                      <w:r w:rsidRPr="00D0591B">
                        <w:rPr>
                          <w:rFonts w:ascii="Segoe UI" w:hAnsi="Segoe UI" w:cs="Segoe UI"/>
                          <w:spacing w:val="0"/>
                          <w:kern w:val="0"/>
                        </w:rPr>
                        <w:t>whakaahuru</w:t>
                      </w:r>
                      <w:proofErr w:type="spellEnd"/>
                      <w:r w:rsidRPr="00D0591B">
                        <w:rPr>
                          <w:rFonts w:ascii="Segoe UI" w:hAnsi="Segoe UI" w:cs="Segoe UI"/>
                          <w:spacing w:val="0"/>
                          <w:kern w:val="0"/>
                        </w:rPr>
                        <w:t xml:space="preserve"> i Aotearoa</w:t>
                      </w:r>
                    </w:p>
                    <w:p w14:paraId="1994089F" w14:textId="77777777" w:rsidR="00D0591B" w:rsidRPr="00D0591B" w:rsidRDefault="00D0591B" w:rsidP="00D0591B">
                      <w:pPr>
                        <w:pStyle w:val="CoverPage-Subtitle-imp"/>
                        <w:spacing w:before="120"/>
                        <w:rPr>
                          <w:rFonts w:ascii="Segoe UI" w:hAnsi="Segoe UI" w:cs="Segoe UI"/>
                          <w:spacing w:val="0"/>
                          <w:kern w:val="0"/>
                        </w:rPr>
                      </w:pPr>
                      <w:r w:rsidRPr="00D0591B">
                        <w:rPr>
                          <w:rFonts w:ascii="Segoe UI" w:hAnsi="Segoe UI" w:cs="Segoe UI"/>
                          <w:spacing w:val="0"/>
                          <w:kern w:val="0"/>
                        </w:rPr>
                        <w:t>Administering assisted dying medication in New Zealand Aotearoa</w:t>
                      </w:r>
                    </w:p>
                  </w:txbxContent>
                </v:textbox>
                <w10:wrap anchorx="page" anchory="page"/>
              </v:shape>
            </w:pict>
          </mc:Fallback>
        </mc:AlternateContent>
      </w:r>
      <w:r>
        <w:rPr>
          <w:noProof/>
          <w:color w:val="FFFFFF" w:themeColor="background1"/>
          <w:lang w:eastAsia="en-NZ"/>
        </w:rPr>
        <w:drawing>
          <wp:anchor distT="0" distB="0" distL="114300" distR="114300" simplePos="0" relativeHeight="251659264" behindDoc="0" locked="0" layoutInCell="1" allowOverlap="1" wp14:anchorId="19940861" wp14:editId="19940862">
            <wp:simplePos x="0" y="0"/>
            <wp:positionH relativeFrom="page">
              <wp:posOffset>1847</wp:posOffset>
            </wp:positionH>
            <wp:positionV relativeFrom="page">
              <wp:posOffset>1217930</wp:posOffset>
            </wp:positionV>
            <wp:extent cx="7560000" cy="9612000"/>
            <wp:effectExtent l="0" t="0" r="3175" b="8255"/>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9612000"/>
                    </a:xfrm>
                    <a:prstGeom prst="rect">
                      <a:avLst/>
                    </a:prstGeom>
                  </pic:spPr>
                </pic:pic>
              </a:graphicData>
            </a:graphic>
            <wp14:sizeRelH relativeFrom="margin">
              <wp14:pctWidth>0</wp14:pctWidth>
            </wp14:sizeRelH>
            <wp14:sizeRelV relativeFrom="margin">
              <wp14:pctHeight>0</wp14:pctHeight>
            </wp14:sizeRelV>
          </wp:anchor>
        </w:drawing>
      </w:r>
    </w:p>
    <w:p w14:paraId="1994074C" w14:textId="77777777" w:rsidR="00D0591B" w:rsidRPr="00D0591B" w:rsidRDefault="00D0591B" w:rsidP="00D0591B"/>
    <w:p w14:paraId="1994074D" w14:textId="77777777" w:rsidR="00D0591B" w:rsidRDefault="00D0591B" w:rsidP="00D0591B">
      <w:pPr>
        <w:sectPr w:rsidR="00D0591B" w:rsidSect="00D0591B">
          <w:headerReference w:type="default" r:id="rId10"/>
          <w:footerReference w:type="default" r:id="rId11"/>
          <w:pgSz w:w="11907" w:h="16834" w:code="9"/>
          <w:pgMar w:top="3175" w:right="1134" w:bottom="1134" w:left="1134" w:header="567" w:footer="851" w:gutter="0"/>
          <w:pgNumType w:start="1"/>
          <w:cols w:space="720"/>
        </w:sectPr>
      </w:pPr>
    </w:p>
    <w:p w14:paraId="1994074E" w14:textId="77777777" w:rsidR="00664813" w:rsidRDefault="00664813" w:rsidP="00926083">
      <w:pPr>
        <w:pStyle w:val="Title"/>
      </w:pPr>
      <w:proofErr w:type="spellStart"/>
      <w:r>
        <w:lastRenderedPageBreak/>
        <w:t>Te</w:t>
      </w:r>
      <w:proofErr w:type="spellEnd"/>
      <w:r>
        <w:t xml:space="preserve"> </w:t>
      </w:r>
      <w:proofErr w:type="spellStart"/>
      <w:r>
        <w:t>taumata</w:t>
      </w:r>
      <w:proofErr w:type="spellEnd"/>
      <w:r>
        <w:t xml:space="preserve"> </w:t>
      </w:r>
      <w:proofErr w:type="spellStart"/>
      <w:r>
        <w:t>manaaki</w:t>
      </w:r>
      <w:proofErr w:type="spellEnd"/>
    </w:p>
    <w:p w14:paraId="1994074F" w14:textId="77777777" w:rsidR="00C86248" w:rsidRDefault="00664813" w:rsidP="00664813">
      <w:pPr>
        <w:pStyle w:val="Title"/>
        <w:spacing w:before="240"/>
      </w:pPr>
      <w:r>
        <w:t>Standard of care</w:t>
      </w:r>
    </w:p>
    <w:p w14:paraId="19940750" w14:textId="77777777" w:rsidR="00664813" w:rsidRDefault="00664813" w:rsidP="00D27922">
      <w:pPr>
        <w:pStyle w:val="Subhead"/>
      </w:pPr>
      <w:proofErr w:type="spellStart"/>
      <w:r>
        <w:t>Te</w:t>
      </w:r>
      <w:proofErr w:type="spellEnd"/>
      <w:r>
        <w:t xml:space="preserve"> </w:t>
      </w:r>
      <w:proofErr w:type="spellStart"/>
      <w:r>
        <w:t>tuku</w:t>
      </w:r>
      <w:proofErr w:type="spellEnd"/>
      <w:r>
        <w:t xml:space="preserve"> I </w:t>
      </w:r>
      <w:proofErr w:type="spellStart"/>
      <w:r>
        <w:t>ngā</w:t>
      </w:r>
      <w:proofErr w:type="spellEnd"/>
      <w:r>
        <w:t xml:space="preserve"> </w:t>
      </w:r>
      <w:proofErr w:type="spellStart"/>
      <w:r>
        <w:t>rongoā</w:t>
      </w:r>
      <w:proofErr w:type="spellEnd"/>
      <w:r>
        <w:t xml:space="preserve"> </w:t>
      </w:r>
      <w:proofErr w:type="spellStart"/>
      <w:r>
        <w:t>mō</w:t>
      </w:r>
      <w:proofErr w:type="spellEnd"/>
      <w:r>
        <w:t xml:space="preserve"> </w:t>
      </w:r>
      <w:proofErr w:type="spellStart"/>
      <w:r>
        <w:t>ngā</w:t>
      </w:r>
      <w:proofErr w:type="spellEnd"/>
      <w:r>
        <w:t xml:space="preserve"> </w:t>
      </w:r>
      <w:proofErr w:type="spellStart"/>
      <w:r>
        <w:t>ratonga</w:t>
      </w:r>
      <w:proofErr w:type="spellEnd"/>
      <w:r>
        <w:t xml:space="preserve"> mate </w:t>
      </w:r>
      <w:proofErr w:type="spellStart"/>
      <w:r>
        <w:t>whakaahuru</w:t>
      </w:r>
      <w:proofErr w:type="spellEnd"/>
      <w:r>
        <w:t xml:space="preserve"> i Aotearoa</w:t>
      </w:r>
    </w:p>
    <w:p w14:paraId="19940751" w14:textId="77777777" w:rsidR="00D27922" w:rsidRDefault="00664813" w:rsidP="00664813">
      <w:pPr>
        <w:pStyle w:val="Subhead"/>
        <w:spacing w:before="240"/>
      </w:pPr>
      <w:r>
        <w:t>Administering assisted dying medication in New Zealand Aotearoa</w:t>
      </w:r>
    </w:p>
    <w:p w14:paraId="19940752" w14:textId="77777777" w:rsidR="00D27922" w:rsidRPr="00D27922" w:rsidRDefault="00664813" w:rsidP="00D27922">
      <w:pPr>
        <w:pStyle w:val="Year"/>
      </w:pPr>
      <w:r>
        <w:t>2021</w:t>
      </w:r>
    </w:p>
    <w:p w14:paraId="19940753" w14:textId="77777777" w:rsidR="00C05132" w:rsidRDefault="00C05132" w:rsidP="00A06BE4"/>
    <w:p w14:paraId="19940754" w14:textId="77777777" w:rsidR="00142954" w:rsidRPr="00142954" w:rsidRDefault="00142954" w:rsidP="00142954">
      <w:pPr>
        <w:sectPr w:rsidR="00142954" w:rsidRPr="00142954" w:rsidSect="00925892">
          <w:headerReference w:type="default" r:id="rId12"/>
          <w:footerReference w:type="default" r:id="rId13"/>
          <w:pgSz w:w="11907" w:h="16834" w:code="9"/>
          <w:pgMar w:top="5670" w:right="1134" w:bottom="1134" w:left="1134" w:header="567" w:footer="851" w:gutter="0"/>
          <w:pgNumType w:start="1"/>
          <w:cols w:space="720"/>
        </w:sectPr>
      </w:pPr>
    </w:p>
    <w:p w14:paraId="19940755" w14:textId="77777777" w:rsidR="00D27922" w:rsidRDefault="006661EE" w:rsidP="00D27922">
      <w:pPr>
        <w:pStyle w:val="Heading3"/>
      </w:pPr>
      <w:r>
        <w:lastRenderedPageBreak/>
        <w:t xml:space="preserve">Ngā mihi | </w:t>
      </w:r>
      <w:r w:rsidR="00D27922">
        <w:t>Acknowledgements</w:t>
      </w:r>
    </w:p>
    <w:p w14:paraId="19940756" w14:textId="6B89E4A1" w:rsidR="00D27922" w:rsidRDefault="006661EE" w:rsidP="00D27922">
      <w:pPr>
        <w:rPr>
          <w:rFonts w:cs="Segoe UI"/>
          <w:sz w:val="20"/>
        </w:rPr>
      </w:pPr>
      <w:r>
        <w:rPr>
          <w:rFonts w:cs="Segoe UI"/>
          <w:sz w:val="20"/>
        </w:rPr>
        <w:t xml:space="preserve">The members of the </w:t>
      </w:r>
      <w:r>
        <w:t>Support and Consultation for End of Life in New Zealand</w:t>
      </w:r>
      <w:r>
        <w:rPr>
          <w:rFonts w:cs="Segoe UI"/>
          <w:sz w:val="20"/>
        </w:rPr>
        <w:t xml:space="preserve"> (SCENZ) Committee and the</w:t>
      </w:r>
      <w:r w:rsidRPr="00804666">
        <w:rPr>
          <w:rFonts w:cs="Segoe UI"/>
          <w:sz w:val="20"/>
        </w:rPr>
        <w:t xml:space="preserve"> Ministry of Health gratefully acknowledge and thank all those who have given generously of</w:t>
      </w:r>
      <w:r>
        <w:rPr>
          <w:rFonts w:cs="Segoe UI"/>
          <w:sz w:val="20"/>
        </w:rPr>
        <w:t xml:space="preserve"> </w:t>
      </w:r>
      <w:r w:rsidRPr="00804666">
        <w:rPr>
          <w:rFonts w:cs="Segoe UI"/>
          <w:sz w:val="20"/>
        </w:rPr>
        <w:t xml:space="preserve">their time and expertise in </w:t>
      </w:r>
      <w:r>
        <w:rPr>
          <w:rFonts w:cs="Segoe UI"/>
          <w:sz w:val="20"/>
        </w:rPr>
        <w:t>developing</w:t>
      </w:r>
      <w:r w:rsidRPr="00804666">
        <w:rPr>
          <w:rFonts w:cs="Segoe UI"/>
          <w:sz w:val="20"/>
        </w:rPr>
        <w:t xml:space="preserve"> </w:t>
      </w:r>
      <w:r>
        <w:rPr>
          <w:rFonts w:cs="Segoe UI"/>
          <w:sz w:val="20"/>
        </w:rPr>
        <w:t>this</w:t>
      </w:r>
      <w:r w:rsidRPr="00804666">
        <w:rPr>
          <w:rFonts w:cs="Segoe UI"/>
          <w:sz w:val="20"/>
        </w:rPr>
        <w:t xml:space="preserve"> standard.</w:t>
      </w:r>
    </w:p>
    <w:p w14:paraId="2414ED93" w14:textId="51EAE842" w:rsidR="005D08FF" w:rsidRDefault="005D08FF" w:rsidP="00D27922">
      <w:pPr>
        <w:rPr>
          <w:rFonts w:cs="Segoe UI"/>
          <w:sz w:val="20"/>
        </w:rPr>
      </w:pPr>
    </w:p>
    <w:p w14:paraId="43BDB8F2" w14:textId="6BB1685A" w:rsidR="005D08FF" w:rsidRDefault="005D08FF" w:rsidP="005D08FF">
      <w:pPr>
        <w:pStyle w:val="xmsonormal"/>
      </w:pPr>
      <w:r>
        <w:t>Copyright in</w:t>
      </w:r>
      <w:r w:rsidR="00D037D9">
        <w:t xml:space="preserve"> </w:t>
      </w:r>
      <w:proofErr w:type="spellStart"/>
      <w:r w:rsidR="00D037D9">
        <w:t>Ngā</w:t>
      </w:r>
      <w:proofErr w:type="spellEnd"/>
      <w:r w:rsidR="00D037D9">
        <w:t xml:space="preserve"> </w:t>
      </w:r>
      <w:proofErr w:type="spellStart"/>
      <w:r w:rsidR="00D037D9">
        <w:t>paerewa</w:t>
      </w:r>
      <w:proofErr w:type="spellEnd"/>
      <w:r w:rsidR="00D037D9">
        <w:t xml:space="preserve"> Health and disability services standard</w:t>
      </w:r>
      <w:r>
        <w:t xml:space="preserve"> NZS 8134:2021 is owned by the Crown and administered by the New Zealand Standards Executive. The tables on pages 4-12 have been reproduced with permission from Standards New Zealand, on behalf of New Zealand Standards Executive, under copyright license LN001426.</w:t>
      </w:r>
    </w:p>
    <w:p w14:paraId="19940757" w14:textId="77777777" w:rsidR="006661EE" w:rsidRDefault="006661EE" w:rsidP="006661EE">
      <w:pPr>
        <w:pStyle w:val="Heading3"/>
        <w:spacing w:before="600"/>
      </w:pPr>
      <w:r>
        <w:t>Review of standard</w:t>
      </w:r>
    </w:p>
    <w:p w14:paraId="19940758" w14:textId="77777777" w:rsidR="006661EE" w:rsidRPr="006661EE" w:rsidRDefault="006661EE" w:rsidP="006661EE">
      <w:r w:rsidRPr="006661EE">
        <w:t>We will review this standard regularly and welcome suggestions for how to improve it. Please send any suggestions to the Assisted Dying Services Registra</w:t>
      </w:r>
      <w:r>
        <w:t xml:space="preserve">r at </w:t>
      </w:r>
      <w:hyperlink r:id="rId14" w:history="1">
        <w:r w:rsidRPr="006661EE">
          <w:rPr>
            <w:rStyle w:val="Hyperlink"/>
          </w:rPr>
          <w:t>RegistrarAD@health.govt.nz</w:t>
        </w:r>
      </w:hyperlink>
      <w:r>
        <w:t>.</w:t>
      </w:r>
    </w:p>
    <w:p w14:paraId="19940759"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6661EE">
        <w:rPr>
          <w:rFonts w:cs="Segoe UI"/>
        </w:rPr>
        <w:t>2021</w:t>
      </w:r>
      <w:r w:rsidR="00442C1C" w:rsidRPr="00C05132">
        <w:rPr>
          <w:rFonts w:cs="Segoe UI"/>
        </w:rPr>
        <w:t xml:space="preserve">. </w:t>
      </w:r>
      <w:r w:rsidR="006661EE">
        <w:rPr>
          <w:rFonts w:cs="Segoe UI"/>
          <w:i/>
        </w:rPr>
        <w:t>Standard of Care: Administering assisted dying medication in New Zealand Aotearoa</w:t>
      </w:r>
      <w:r w:rsidR="00442C1C" w:rsidRPr="00C05132">
        <w:rPr>
          <w:rFonts w:cs="Segoe UI"/>
        </w:rPr>
        <w:t>. Wellington: Ministry of Health.</w:t>
      </w:r>
    </w:p>
    <w:p w14:paraId="1994075A" w14:textId="455841E2" w:rsidR="00C86248" w:rsidRDefault="00C86248">
      <w:pPr>
        <w:pStyle w:val="Imprint"/>
      </w:pPr>
      <w:r>
        <w:t xml:space="preserve">Published in </w:t>
      </w:r>
      <w:r w:rsidR="00304CB5">
        <w:t>November</w:t>
      </w:r>
      <w:r w:rsidR="006661EE">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1994075B" w14:textId="77777777" w:rsidR="00082CD6" w:rsidRPr="009C0F2D" w:rsidRDefault="00D863D0" w:rsidP="00082CD6">
      <w:pPr>
        <w:pStyle w:val="Imprint"/>
      </w:pPr>
      <w:r>
        <w:t>ISBN</w:t>
      </w:r>
      <w:r w:rsidR="00442C1C">
        <w:t xml:space="preserve"> </w:t>
      </w:r>
      <w:r w:rsidR="006661EE">
        <w:t>978-1-99-100765-0</w:t>
      </w:r>
      <w:r w:rsidR="002B7BEC">
        <w:t xml:space="preserve"> </w:t>
      </w:r>
      <w:r>
        <w:t>(</w:t>
      </w:r>
      <w:r w:rsidR="00442C1C">
        <w:t>online</w:t>
      </w:r>
      <w:r>
        <w:t>)</w:t>
      </w:r>
      <w:r w:rsidR="00082CD6">
        <w:br/>
      </w:r>
      <w:r w:rsidR="00082CD6" w:rsidRPr="009C0F2D">
        <w:t xml:space="preserve">HP </w:t>
      </w:r>
      <w:r w:rsidR="006661EE">
        <w:t>7884</w:t>
      </w:r>
    </w:p>
    <w:p w14:paraId="1994075C" w14:textId="77777777" w:rsidR="00C86248" w:rsidRDefault="008C64C4" w:rsidP="00D27922">
      <w:pPr>
        <w:spacing w:before="360"/>
      </w:pPr>
      <w:r>
        <w:rPr>
          <w:noProof/>
          <w:lang w:eastAsia="en-NZ"/>
        </w:rPr>
        <w:drawing>
          <wp:inline distT="0" distB="0" distL="0" distR="0" wp14:anchorId="19940863" wp14:editId="63D4B0CE">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1994075D" w14:textId="77777777" w:rsidR="00A63DFF" w:rsidRDefault="00A63DFF" w:rsidP="00A63DFF">
      <w:pPr>
        <w:pStyle w:val="Imprint"/>
        <w:spacing w:before="240" w:after="480"/>
      </w:pPr>
      <w:r>
        <w:t xml:space="preserve">This document is available at </w:t>
      </w:r>
      <w:hyperlink r:id="rId16"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19940760" w14:textId="77777777" w:rsidTr="00A63DFF">
        <w:trPr>
          <w:cantSplit/>
        </w:trPr>
        <w:tc>
          <w:tcPr>
            <w:tcW w:w="1526" w:type="dxa"/>
          </w:tcPr>
          <w:p w14:paraId="1994075E"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19940865" wp14:editId="1994086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994075F"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19940761" w14:textId="77777777" w:rsidR="007E74F1" w:rsidRPr="001F45A7" w:rsidRDefault="007E74F1" w:rsidP="006E2886">
      <w:pPr>
        <w:pStyle w:val="Imprint"/>
      </w:pPr>
    </w:p>
    <w:p w14:paraId="19940762" w14:textId="77777777" w:rsidR="00C86248" w:rsidRDefault="00C86248">
      <w:pPr>
        <w:jc w:val="center"/>
        <w:sectPr w:rsidR="00C86248" w:rsidSect="00925892">
          <w:footerReference w:type="even" r:id="rId18"/>
          <w:footerReference w:type="default" r:id="rId19"/>
          <w:pgSz w:w="11907" w:h="16834" w:code="9"/>
          <w:pgMar w:top="1701" w:right="2268" w:bottom="1134" w:left="2268" w:header="0" w:footer="0" w:gutter="0"/>
          <w:cols w:space="720"/>
          <w:vAlign w:val="bottom"/>
        </w:sectPr>
      </w:pPr>
    </w:p>
    <w:p w14:paraId="19940763" w14:textId="77777777" w:rsidR="00C86248" w:rsidRDefault="006661EE" w:rsidP="00F47DBB">
      <w:pPr>
        <w:pStyle w:val="IntroHead"/>
        <w:spacing w:after="600"/>
      </w:pPr>
      <w:bookmarkStart w:id="0" w:name="_Toc405792991"/>
      <w:bookmarkStart w:id="1" w:name="_Toc405793224"/>
      <w:proofErr w:type="spellStart"/>
      <w:r>
        <w:lastRenderedPageBreak/>
        <w:t>Ihirangi</w:t>
      </w:r>
      <w:proofErr w:type="spellEnd"/>
      <w:r>
        <w:t xml:space="preserve"> | </w:t>
      </w:r>
      <w:r w:rsidR="00C86248">
        <w:t>Contents</w:t>
      </w:r>
      <w:bookmarkEnd w:id="0"/>
      <w:bookmarkEnd w:id="1"/>
    </w:p>
    <w:p w14:paraId="3A44B296" w14:textId="7A2D035D" w:rsidR="003B4FE7" w:rsidRDefault="003B4FE7">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6396762" w:history="1">
        <w:r w:rsidRPr="005F7AD5">
          <w:rPr>
            <w:rStyle w:val="Hyperlink"/>
            <w:noProof/>
          </w:rPr>
          <w:t>Te whānuitanga | Scope</w:t>
        </w:r>
        <w:r>
          <w:rPr>
            <w:noProof/>
            <w:webHidden/>
          </w:rPr>
          <w:tab/>
        </w:r>
        <w:r>
          <w:rPr>
            <w:noProof/>
            <w:webHidden/>
          </w:rPr>
          <w:fldChar w:fldCharType="begin"/>
        </w:r>
        <w:r>
          <w:rPr>
            <w:noProof/>
            <w:webHidden/>
          </w:rPr>
          <w:instrText xml:space="preserve"> PAGEREF _Toc86396762 \h </w:instrText>
        </w:r>
        <w:r>
          <w:rPr>
            <w:noProof/>
            <w:webHidden/>
          </w:rPr>
        </w:r>
        <w:r>
          <w:rPr>
            <w:noProof/>
            <w:webHidden/>
          </w:rPr>
          <w:fldChar w:fldCharType="separate"/>
        </w:r>
        <w:r w:rsidR="004C7F20">
          <w:rPr>
            <w:noProof/>
            <w:webHidden/>
          </w:rPr>
          <w:t>1</w:t>
        </w:r>
        <w:r>
          <w:rPr>
            <w:noProof/>
            <w:webHidden/>
          </w:rPr>
          <w:fldChar w:fldCharType="end"/>
        </w:r>
      </w:hyperlink>
    </w:p>
    <w:p w14:paraId="7883FA95" w14:textId="43BBA5C2" w:rsidR="003B4FE7" w:rsidRDefault="00F9505A">
      <w:pPr>
        <w:pStyle w:val="TOC1"/>
        <w:rPr>
          <w:rFonts w:asciiTheme="minorHAnsi" w:eastAsiaTheme="minorEastAsia" w:hAnsiTheme="minorHAnsi" w:cstheme="minorBidi"/>
          <w:noProof/>
          <w:sz w:val="22"/>
          <w:szCs w:val="22"/>
          <w:lang w:eastAsia="en-NZ"/>
        </w:rPr>
      </w:pPr>
      <w:hyperlink w:anchor="_Toc86396763" w:history="1">
        <w:r w:rsidR="003B4FE7" w:rsidRPr="005F7AD5">
          <w:rPr>
            <w:rStyle w:val="Hyperlink"/>
            <w:noProof/>
          </w:rPr>
          <w:t>Ngā paerewa o ngā ratonga hauora me te hauātanga NZS 8134:2021 | Ngā paerewa Health and disability services standard NZS 8134:2021</w:t>
        </w:r>
        <w:r w:rsidR="003B4FE7">
          <w:rPr>
            <w:noProof/>
            <w:webHidden/>
          </w:rPr>
          <w:tab/>
        </w:r>
        <w:r w:rsidR="003B4FE7">
          <w:rPr>
            <w:noProof/>
            <w:webHidden/>
          </w:rPr>
          <w:fldChar w:fldCharType="begin"/>
        </w:r>
        <w:r w:rsidR="003B4FE7">
          <w:rPr>
            <w:noProof/>
            <w:webHidden/>
          </w:rPr>
          <w:instrText xml:space="preserve"> PAGEREF _Toc86396763 \h </w:instrText>
        </w:r>
        <w:r w:rsidR="003B4FE7">
          <w:rPr>
            <w:noProof/>
            <w:webHidden/>
          </w:rPr>
        </w:r>
        <w:r w:rsidR="003B4FE7">
          <w:rPr>
            <w:noProof/>
            <w:webHidden/>
          </w:rPr>
          <w:fldChar w:fldCharType="separate"/>
        </w:r>
        <w:r w:rsidR="004C7F20">
          <w:rPr>
            <w:noProof/>
            <w:webHidden/>
          </w:rPr>
          <w:t>2</w:t>
        </w:r>
        <w:r w:rsidR="003B4FE7">
          <w:rPr>
            <w:noProof/>
            <w:webHidden/>
          </w:rPr>
          <w:fldChar w:fldCharType="end"/>
        </w:r>
      </w:hyperlink>
    </w:p>
    <w:p w14:paraId="7A311B04" w14:textId="057B52DA" w:rsidR="003B4FE7" w:rsidRDefault="00F9505A">
      <w:pPr>
        <w:pStyle w:val="TOC1"/>
        <w:rPr>
          <w:rFonts w:asciiTheme="minorHAnsi" w:eastAsiaTheme="minorEastAsia" w:hAnsiTheme="minorHAnsi" w:cstheme="minorBidi"/>
          <w:noProof/>
          <w:sz w:val="22"/>
          <w:szCs w:val="22"/>
          <w:lang w:eastAsia="en-NZ"/>
        </w:rPr>
      </w:pPr>
      <w:hyperlink w:anchor="_Toc86396764" w:history="1">
        <w:r w:rsidR="003B4FE7" w:rsidRPr="005F7AD5">
          <w:rPr>
            <w:rStyle w:val="Hyperlink"/>
            <w:noProof/>
          </w:rPr>
          <w:t>Ngā whakaritenga ā-ture | Legal duties</w:t>
        </w:r>
        <w:r w:rsidR="003B4FE7">
          <w:rPr>
            <w:noProof/>
            <w:webHidden/>
          </w:rPr>
          <w:tab/>
        </w:r>
        <w:r w:rsidR="003B4FE7">
          <w:rPr>
            <w:noProof/>
            <w:webHidden/>
          </w:rPr>
          <w:fldChar w:fldCharType="begin"/>
        </w:r>
        <w:r w:rsidR="003B4FE7">
          <w:rPr>
            <w:noProof/>
            <w:webHidden/>
          </w:rPr>
          <w:instrText xml:space="preserve"> PAGEREF _Toc86396764 \h </w:instrText>
        </w:r>
        <w:r w:rsidR="003B4FE7">
          <w:rPr>
            <w:noProof/>
            <w:webHidden/>
          </w:rPr>
        </w:r>
        <w:r w:rsidR="003B4FE7">
          <w:rPr>
            <w:noProof/>
            <w:webHidden/>
          </w:rPr>
          <w:fldChar w:fldCharType="separate"/>
        </w:r>
        <w:r w:rsidR="004C7F20">
          <w:rPr>
            <w:noProof/>
            <w:webHidden/>
          </w:rPr>
          <w:t>3</w:t>
        </w:r>
        <w:r w:rsidR="003B4FE7">
          <w:rPr>
            <w:noProof/>
            <w:webHidden/>
          </w:rPr>
          <w:fldChar w:fldCharType="end"/>
        </w:r>
      </w:hyperlink>
    </w:p>
    <w:p w14:paraId="48E65014" w14:textId="3BE517D3" w:rsidR="003B4FE7" w:rsidRDefault="00F9505A">
      <w:pPr>
        <w:pStyle w:val="TOC1"/>
        <w:rPr>
          <w:rFonts w:asciiTheme="minorHAnsi" w:eastAsiaTheme="minorEastAsia" w:hAnsiTheme="minorHAnsi" w:cstheme="minorBidi"/>
          <w:noProof/>
          <w:sz w:val="22"/>
          <w:szCs w:val="22"/>
          <w:lang w:eastAsia="en-NZ"/>
        </w:rPr>
      </w:pPr>
      <w:hyperlink w:anchor="_Toc86396765" w:history="1">
        <w:r w:rsidR="003B4FE7" w:rsidRPr="005F7AD5">
          <w:rPr>
            <w:rStyle w:val="Hyperlink"/>
            <w:noProof/>
          </w:rPr>
          <w:t>Te Tiriti o Waitangi</w:t>
        </w:r>
        <w:r w:rsidR="003B4FE7">
          <w:rPr>
            <w:noProof/>
            <w:webHidden/>
          </w:rPr>
          <w:tab/>
        </w:r>
        <w:r w:rsidR="003B4FE7">
          <w:rPr>
            <w:noProof/>
            <w:webHidden/>
          </w:rPr>
          <w:fldChar w:fldCharType="begin"/>
        </w:r>
        <w:r w:rsidR="003B4FE7">
          <w:rPr>
            <w:noProof/>
            <w:webHidden/>
          </w:rPr>
          <w:instrText xml:space="preserve"> PAGEREF _Toc86396765 \h </w:instrText>
        </w:r>
        <w:r w:rsidR="003B4FE7">
          <w:rPr>
            <w:noProof/>
            <w:webHidden/>
          </w:rPr>
        </w:r>
        <w:r w:rsidR="003B4FE7">
          <w:rPr>
            <w:noProof/>
            <w:webHidden/>
          </w:rPr>
          <w:fldChar w:fldCharType="separate"/>
        </w:r>
        <w:r w:rsidR="004C7F20">
          <w:rPr>
            <w:noProof/>
            <w:webHidden/>
          </w:rPr>
          <w:t>4</w:t>
        </w:r>
        <w:r w:rsidR="003B4FE7">
          <w:rPr>
            <w:noProof/>
            <w:webHidden/>
          </w:rPr>
          <w:fldChar w:fldCharType="end"/>
        </w:r>
      </w:hyperlink>
    </w:p>
    <w:p w14:paraId="469AF132" w14:textId="63E911DA" w:rsidR="003B4FE7" w:rsidRDefault="00F9505A">
      <w:pPr>
        <w:pStyle w:val="TOC1"/>
        <w:rPr>
          <w:rFonts w:asciiTheme="minorHAnsi" w:eastAsiaTheme="minorEastAsia" w:hAnsiTheme="minorHAnsi" w:cstheme="minorBidi"/>
          <w:noProof/>
          <w:sz w:val="22"/>
          <w:szCs w:val="22"/>
          <w:lang w:eastAsia="en-NZ"/>
        </w:rPr>
      </w:pPr>
      <w:hyperlink w:anchor="_Toc86396766" w:history="1">
        <w:r w:rsidR="003B4FE7" w:rsidRPr="005F7AD5">
          <w:rPr>
            <w:rStyle w:val="Hyperlink"/>
            <w:rFonts w:eastAsiaTheme="minorHAnsi"/>
            <w:noProof/>
          </w:rPr>
          <w:t xml:space="preserve">Ngā mātāpono o ngā </w:t>
        </w:r>
        <w:r w:rsidR="003B4FE7" w:rsidRPr="005F7AD5">
          <w:rPr>
            <w:rStyle w:val="Hyperlink"/>
            <w:rFonts w:ascii="Arial" w:hAnsi="Arial" w:cs="Arial"/>
            <w:noProof/>
          </w:rPr>
          <w:t xml:space="preserve">ratonga </w:t>
        </w:r>
        <w:r w:rsidR="003B4FE7" w:rsidRPr="005F7AD5">
          <w:rPr>
            <w:rStyle w:val="Hyperlink"/>
            <w:bCs/>
            <w:noProof/>
          </w:rPr>
          <w:t xml:space="preserve"> </w:t>
        </w:r>
        <w:r w:rsidR="003B4FE7" w:rsidRPr="005F7AD5">
          <w:rPr>
            <w:rStyle w:val="Hyperlink"/>
            <w:noProof/>
          </w:rPr>
          <w:t>mate whakaahuru</w:t>
        </w:r>
        <w:r w:rsidR="003B4FE7" w:rsidRPr="005F7AD5">
          <w:rPr>
            <w:rStyle w:val="Hyperlink"/>
            <w:rFonts w:eastAsiaTheme="minorHAnsi"/>
            <w:noProof/>
          </w:rPr>
          <w:t xml:space="preserve"> | Principles for assisted dying services</w:t>
        </w:r>
        <w:r w:rsidR="003B4FE7">
          <w:rPr>
            <w:noProof/>
            <w:webHidden/>
          </w:rPr>
          <w:tab/>
        </w:r>
        <w:r w:rsidR="003B4FE7">
          <w:rPr>
            <w:noProof/>
            <w:webHidden/>
          </w:rPr>
          <w:fldChar w:fldCharType="begin"/>
        </w:r>
        <w:r w:rsidR="003B4FE7">
          <w:rPr>
            <w:noProof/>
            <w:webHidden/>
          </w:rPr>
          <w:instrText xml:space="preserve"> PAGEREF _Toc86396766 \h </w:instrText>
        </w:r>
        <w:r w:rsidR="003B4FE7">
          <w:rPr>
            <w:noProof/>
            <w:webHidden/>
          </w:rPr>
        </w:r>
        <w:r w:rsidR="003B4FE7">
          <w:rPr>
            <w:noProof/>
            <w:webHidden/>
          </w:rPr>
          <w:fldChar w:fldCharType="separate"/>
        </w:r>
        <w:r w:rsidR="004C7F20">
          <w:rPr>
            <w:noProof/>
            <w:webHidden/>
          </w:rPr>
          <w:t>6</w:t>
        </w:r>
        <w:r w:rsidR="003B4FE7">
          <w:rPr>
            <w:noProof/>
            <w:webHidden/>
          </w:rPr>
          <w:fldChar w:fldCharType="end"/>
        </w:r>
      </w:hyperlink>
    </w:p>
    <w:p w14:paraId="4123F483" w14:textId="715C185C" w:rsidR="003B4FE7" w:rsidRDefault="00F9505A">
      <w:pPr>
        <w:pStyle w:val="TOC1"/>
        <w:rPr>
          <w:rFonts w:asciiTheme="minorHAnsi" w:eastAsiaTheme="minorEastAsia" w:hAnsiTheme="minorHAnsi" w:cstheme="minorBidi"/>
          <w:noProof/>
          <w:sz w:val="22"/>
          <w:szCs w:val="22"/>
          <w:lang w:eastAsia="en-NZ"/>
        </w:rPr>
      </w:pPr>
      <w:hyperlink w:anchor="_Toc86396767" w:history="1">
        <w:r w:rsidR="003B4FE7" w:rsidRPr="005F7AD5">
          <w:rPr>
            <w:rStyle w:val="Hyperlink"/>
            <w:rFonts w:eastAsiaTheme="minorHAnsi"/>
            <w:noProof/>
          </w:rPr>
          <w:t xml:space="preserve">Ngā motika o te hunga kei te whiwhi i ngā </w:t>
        </w:r>
        <w:r w:rsidR="003B4FE7" w:rsidRPr="005F7AD5">
          <w:rPr>
            <w:rStyle w:val="Hyperlink"/>
            <w:rFonts w:ascii="Arial" w:hAnsi="Arial" w:cs="Arial"/>
            <w:noProof/>
          </w:rPr>
          <w:t>ratonga</w:t>
        </w:r>
        <w:r w:rsidR="003B4FE7" w:rsidRPr="005F7AD5">
          <w:rPr>
            <w:rStyle w:val="Hyperlink"/>
            <w:bCs/>
            <w:noProof/>
          </w:rPr>
          <w:t xml:space="preserve"> </w:t>
        </w:r>
        <w:r w:rsidR="003B4FE7" w:rsidRPr="005F7AD5">
          <w:rPr>
            <w:rStyle w:val="Hyperlink"/>
            <w:noProof/>
          </w:rPr>
          <w:t>mate whakaahuru</w:t>
        </w:r>
        <w:r w:rsidR="003B4FE7" w:rsidRPr="005F7AD5">
          <w:rPr>
            <w:rStyle w:val="Hyperlink"/>
            <w:rFonts w:eastAsiaTheme="minorHAnsi"/>
            <w:noProof/>
          </w:rPr>
          <w:t xml:space="preserve"> | The rights of people receiving assisted dying services</w:t>
        </w:r>
        <w:r w:rsidR="003B4FE7">
          <w:rPr>
            <w:noProof/>
            <w:webHidden/>
          </w:rPr>
          <w:tab/>
        </w:r>
        <w:r w:rsidR="003B4FE7">
          <w:rPr>
            <w:noProof/>
            <w:webHidden/>
          </w:rPr>
          <w:fldChar w:fldCharType="begin"/>
        </w:r>
        <w:r w:rsidR="003B4FE7">
          <w:rPr>
            <w:noProof/>
            <w:webHidden/>
          </w:rPr>
          <w:instrText xml:space="preserve"> PAGEREF _Toc86396767 \h </w:instrText>
        </w:r>
        <w:r w:rsidR="003B4FE7">
          <w:rPr>
            <w:noProof/>
            <w:webHidden/>
          </w:rPr>
        </w:r>
        <w:r w:rsidR="003B4FE7">
          <w:rPr>
            <w:noProof/>
            <w:webHidden/>
          </w:rPr>
          <w:fldChar w:fldCharType="separate"/>
        </w:r>
        <w:r w:rsidR="004C7F20">
          <w:rPr>
            <w:noProof/>
            <w:webHidden/>
          </w:rPr>
          <w:t>7</w:t>
        </w:r>
        <w:r w:rsidR="003B4FE7">
          <w:rPr>
            <w:noProof/>
            <w:webHidden/>
          </w:rPr>
          <w:fldChar w:fldCharType="end"/>
        </w:r>
      </w:hyperlink>
    </w:p>
    <w:p w14:paraId="1B682E44" w14:textId="506CDA88" w:rsidR="003B4FE7" w:rsidRDefault="00F9505A">
      <w:pPr>
        <w:pStyle w:val="TOC2"/>
        <w:rPr>
          <w:rFonts w:asciiTheme="minorHAnsi" w:eastAsiaTheme="minorEastAsia" w:hAnsiTheme="minorHAnsi" w:cstheme="minorBidi"/>
          <w:noProof/>
          <w:sz w:val="22"/>
          <w:szCs w:val="22"/>
          <w:lang w:eastAsia="en-NZ"/>
        </w:rPr>
      </w:pPr>
      <w:hyperlink w:anchor="_Toc86396768" w:history="1">
        <w:r w:rsidR="003B4FE7" w:rsidRPr="005F7AD5">
          <w:rPr>
            <w:rStyle w:val="Hyperlink"/>
            <w:rFonts w:eastAsiaTheme="minorHAnsi"/>
            <w:noProof/>
          </w:rPr>
          <w:t>Me manaaki | Treat with respect</w:t>
        </w:r>
        <w:r w:rsidR="003B4FE7">
          <w:rPr>
            <w:noProof/>
            <w:webHidden/>
          </w:rPr>
          <w:tab/>
        </w:r>
        <w:r w:rsidR="003B4FE7">
          <w:rPr>
            <w:noProof/>
            <w:webHidden/>
          </w:rPr>
          <w:fldChar w:fldCharType="begin"/>
        </w:r>
        <w:r w:rsidR="003B4FE7">
          <w:rPr>
            <w:noProof/>
            <w:webHidden/>
          </w:rPr>
          <w:instrText xml:space="preserve"> PAGEREF _Toc86396768 \h </w:instrText>
        </w:r>
        <w:r w:rsidR="003B4FE7">
          <w:rPr>
            <w:noProof/>
            <w:webHidden/>
          </w:rPr>
        </w:r>
        <w:r w:rsidR="003B4FE7">
          <w:rPr>
            <w:noProof/>
            <w:webHidden/>
          </w:rPr>
          <w:fldChar w:fldCharType="separate"/>
        </w:r>
        <w:r w:rsidR="004C7F20">
          <w:rPr>
            <w:noProof/>
            <w:webHidden/>
          </w:rPr>
          <w:t>9</w:t>
        </w:r>
        <w:r w:rsidR="003B4FE7">
          <w:rPr>
            <w:noProof/>
            <w:webHidden/>
          </w:rPr>
          <w:fldChar w:fldCharType="end"/>
        </w:r>
      </w:hyperlink>
    </w:p>
    <w:p w14:paraId="06C3B708" w14:textId="0FC0BFA1" w:rsidR="003B4FE7" w:rsidRDefault="00F9505A">
      <w:pPr>
        <w:pStyle w:val="TOC2"/>
        <w:rPr>
          <w:rFonts w:asciiTheme="minorHAnsi" w:eastAsiaTheme="minorEastAsia" w:hAnsiTheme="minorHAnsi" w:cstheme="minorBidi"/>
          <w:noProof/>
          <w:sz w:val="22"/>
          <w:szCs w:val="22"/>
          <w:lang w:eastAsia="en-NZ"/>
        </w:rPr>
      </w:pPr>
      <w:hyperlink w:anchor="_Toc86396769" w:history="1">
        <w:r w:rsidR="003B4FE7" w:rsidRPr="005F7AD5">
          <w:rPr>
            <w:rStyle w:val="Hyperlink"/>
            <w:rFonts w:eastAsiaTheme="minorHAnsi"/>
            <w:noProof/>
          </w:rPr>
          <w:t>Kaua te whakahau | Free from coercion</w:t>
        </w:r>
        <w:r w:rsidR="003B4FE7">
          <w:rPr>
            <w:noProof/>
            <w:webHidden/>
          </w:rPr>
          <w:tab/>
        </w:r>
        <w:r w:rsidR="003B4FE7">
          <w:rPr>
            <w:noProof/>
            <w:webHidden/>
          </w:rPr>
          <w:fldChar w:fldCharType="begin"/>
        </w:r>
        <w:r w:rsidR="003B4FE7">
          <w:rPr>
            <w:noProof/>
            <w:webHidden/>
          </w:rPr>
          <w:instrText xml:space="preserve"> PAGEREF _Toc86396769 \h </w:instrText>
        </w:r>
        <w:r w:rsidR="003B4FE7">
          <w:rPr>
            <w:noProof/>
            <w:webHidden/>
          </w:rPr>
        </w:r>
        <w:r w:rsidR="003B4FE7">
          <w:rPr>
            <w:noProof/>
            <w:webHidden/>
          </w:rPr>
          <w:fldChar w:fldCharType="separate"/>
        </w:r>
        <w:r w:rsidR="004C7F20">
          <w:rPr>
            <w:noProof/>
            <w:webHidden/>
          </w:rPr>
          <w:t>9</w:t>
        </w:r>
        <w:r w:rsidR="003B4FE7">
          <w:rPr>
            <w:noProof/>
            <w:webHidden/>
          </w:rPr>
          <w:fldChar w:fldCharType="end"/>
        </w:r>
      </w:hyperlink>
    </w:p>
    <w:p w14:paraId="1D515698" w14:textId="1A07015F" w:rsidR="003B4FE7" w:rsidRDefault="00F9505A">
      <w:pPr>
        <w:pStyle w:val="TOC2"/>
        <w:rPr>
          <w:rFonts w:asciiTheme="minorHAnsi" w:eastAsiaTheme="minorEastAsia" w:hAnsiTheme="minorHAnsi" w:cstheme="minorBidi"/>
          <w:noProof/>
          <w:sz w:val="22"/>
          <w:szCs w:val="22"/>
          <w:lang w:eastAsia="en-NZ"/>
        </w:rPr>
      </w:pPr>
      <w:hyperlink w:anchor="_Toc86396770" w:history="1">
        <w:r w:rsidR="003B4FE7" w:rsidRPr="005F7AD5">
          <w:rPr>
            <w:rStyle w:val="Hyperlink"/>
            <w:rFonts w:eastAsiaTheme="minorHAnsi"/>
            <w:noProof/>
          </w:rPr>
          <w:t>Kōwhiringa i runga i te mōhio | Informed choice</w:t>
        </w:r>
        <w:r w:rsidR="003B4FE7">
          <w:rPr>
            <w:noProof/>
            <w:webHidden/>
          </w:rPr>
          <w:tab/>
        </w:r>
        <w:r w:rsidR="003B4FE7">
          <w:rPr>
            <w:noProof/>
            <w:webHidden/>
          </w:rPr>
          <w:fldChar w:fldCharType="begin"/>
        </w:r>
        <w:r w:rsidR="003B4FE7">
          <w:rPr>
            <w:noProof/>
            <w:webHidden/>
          </w:rPr>
          <w:instrText xml:space="preserve"> PAGEREF _Toc86396770 \h </w:instrText>
        </w:r>
        <w:r w:rsidR="003B4FE7">
          <w:rPr>
            <w:noProof/>
            <w:webHidden/>
          </w:rPr>
        </w:r>
        <w:r w:rsidR="003B4FE7">
          <w:rPr>
            <w:noProof/>
            <w:webHidden/>
          </w:rPr>
          <w:fldChar w:fldCharType="separate"/>
        </w:r>
        <w:r w:rsidR="004C7F20">
          <w:rPr>
            <w:noProof/>
            <w:webHidden/>
          </w:rPr>
          <w:t>10</w:t>
        </w:r>
        <w:r w:rsidR="003B4FE7">
          <w:rPr>
            <w:noProof/>
            <w:webHidden/>
          </w:rPr>
          <w:fldChar w:fldCharType="end"/>
        </w:r>
      </w:hyperlink>
    </w:p>
    <w:p w14:paraId="5473D0E5" w14:textId="511C3044" w:rsidR="003B4FE7" w:rsidRDefault="00F9505A">
      <w:pPr>
        <w:pStyle w:val="TOC2"/>
        <w:rPr>
          <w:rFonts w:asciiTheme="minorHAnsi" w:eastAsiaTheme="minorEastAsia" w:hAnsiTheme="minorHAnsi" w:cstheme="minorBidi"/>
          <w:noProof/>
          <w:sz w:val="22"/>
          <w:szCs w:val="22"/>
          <w:lang w:eastAsia="en-NZ"/>
        </w:rPr>
      </w:pPr>
      <w:hyperlink w:anchor="_Toc86396771" w:history="1">
        <w:r w:rsidR="003B4FE7" w:rsidRPr="005F7AD5">
          <w:rPr>
            <w:rStyle w:val="Hyperlink"/>
            <w:rFonts w:eastAsiaTheme="minorHAnsi"/>
            <w:noProof/>
          </w:rPr>
          <w:t>Ka kitea ngā whakawhitiwhitinga whai hua | Effective communication</w:t>
        </w:r>
        <w:r w:rsidR="003B4FE7">
          <w:rPr>
            <w:noProof/>
            <w:webHidden/>
          </w:rPr>
          <w:tab/>
        </w:r>
        <w:r w:rsidR="003B4FE7">
          <w:rPr>
            <w:noProof/>
            <w:webHidden/>
          </w:rPr>
          <w:fldChar w:fldCharType="begin"/>
        </w:r>
        <w:r w:rsidR="003B4FE7">
          <w:rPr>
            <w:noProof/>
            <w:webHidden/>
          </w:rPr>
          <w:instrText xml:space="preserve"> PAGEREF _Toc86396771 \h </w:instrText>
        </w:r>
        <w:r w:rsidR="003B4FE7">
          <w:rPr>
            <w:noProof/>
            <w:webHidden/>
          </w:rPr>
        </w:r>
        <w:r w:rsidR="003B4FE7">
          <w:rPr>
            <w:noProof/>
            <w:webHidden/>
          </w:rPr>
          <w:fldChar w:fldCharType="separate"/>
        </w:r>
        <w:r w:rsidR="004C7F20">
          <w:rPr>
            <w:noProof/>
            <w:webHidden/>
          </w:rPr>
          <w:t>11</w:t>
        </w:r>
        <w:r w:rsidR="003B4FE7">
          <w:rPr>
            <w:noProof/>
            <w:webHidden/>
          </w:rPr>
          <w:fldChar w:fldCharType="end"/>
        </w:r>
      </w:hyperlink>
    </w:p>
    <w:p w14:paraId="7A21CC8F" w14:textId="2E76A22F" w:rsidR="003B4FE7" w:rsidRDefault="00F9505A">
      <w:pPr>
        <w:pStyle w:val="TOC2"/>
        <w:rPr>
          <w:rFonts w:asciiTheme="minorHAnsi" w:eastAsiaTheme="minorEastAsia" w:hAnsiTheme="minorHAnsi" w:cstheme="minorBidi"/>
          <w:noProof/>
          <w:sz w:val="22"/>
          <w:szCs w:val="22"/>
          <w:lang w:eastAsia="en-NZ"/>
        </w:rPr>
      </w:pPr>
      <w:hyperlink w:anchor="_Toc86396772" w:history="1">
        <w:r w:rsidR="003B4FE7" w:rsidRPr="005F7AD5">
          <w:rPr>
            <w:rStyle w:val="Hyperlink"/>
            <w:rFonts w:eastAsiaTheme="minorHAnsi"/>
            <w:noProof/>
          </w:rPr>
          <w:t>Ngā amuamu | Complaints</w:t>
        </w:r>
        <w:r w:rsidR="003B4FE7">
          <w:rPr>
            <w:noProof/>
            <w:webHidden/>
          </w:rPr>
          <w:tab/>
        </w:r>
        <w:r w:rsidR="003B4FE7">
          <w:rPr>
            <w:noProof/>
            <w:webHidden/>
          </w:rPr>
          <w:fldChar w:fldCharType="begin"/>
        </w:r>
        <w:r w:rsidR="003B4FE7">
          <w:rPr>
            <w:noProof/>
            <w:webHidden/>
          </w:rPr>
          <w:instrText xml:space="preserve"> PAGEREF _Toc86396772 \h </w:instrText>
        </w:r>
        <w:r w:rsidR="003B4FE7">
          <w:rPr>
            <w:noProof/>
            <w:webHidden/>
          </w:rPr>
        </w:r>
        <w:r w:rsidR="003B4FE7">
          <w:rPr>
            <w:noProof/>
            <w:webHidden/>
          </w:rPr>
          <w:fldChar w:fldCharType="separate"/>
        </w:r>
        <w:r w:rsidR="004C7F20">
          <w:rPr>
            <w:noProof/>
            <w:webHidden/>
          </w:rPr>
          <w:t>12</w:t>
        </w:r>
        <w:r w:rsidR="003B4FE7">
          <w:rPr>
            <w:noProof/>
            <w:webHidden/>
          </w:rPr>
          <w:fldChar w:fldCharType="end"/>
        </w:r>
      </w:hyperlink>
    </w:p>
    <w:p w14:paraId="7DB19550" w14:textId="526E7AC9" w:rsidR="003B4FE7" w:rsidRDefault="00F9505A">
      <w:pPr>
        <w:pStyle w:val="TOC2"/>
        <w:rPr>
          <w:rFonts w:asciiTheme="minorHAnsi" w:eastAsiaTheme="minorEastAsia" w:hAnsiTheme="minorHAnsi" w:cstheme="minorBidi"/>
          <w:noProof/>
          <w:sz w:val="22"/>
          <w:szCs w:val="22"/>
          <w:lang w:eastAsia="en-NZ"/>
        </w:rPr>
      </w:pPr>
      <w:hyperlink w:anchor="_Toc86396773" w:history="1">
        <w:r w:rsidR="003B4FE7" w:rsidRPr="005F7AD5">
          <w:rPr>
            <w:rStyle w:val="Hyperlink"/>
            <w:noProof/>
          </w:rPr>
          <w:t>Āpitihanga 1 | Appendix 1</w:t>
        </w:r>
        <w:r w:rsidR="003B4FE7">
          <w:rPr>
            <w:noProof/>
            <w:webHidden/>
          </w:rPr>
          <w:tab/>
        </w:r>
        <w:r w:rsidR="003B4FE7">
          <w:rPr>
            <w:noProof/>
            <w:webHidden/>
          </w:rPr>
          <w:fldChar w:fldCharType="begin"/>
        </w:r>
        <w:r w:rsidR="003B4FE7">
          <w:rPr>
            <w:noProof/>
            <w:webHidden/>
          </w:rPr>
          <w:instrText xml:space="preserve"> PAGEREF _Toc86396773 \h </w:instrText>
        </w:r>
        <w:r w:rsidR="003B4FE7">
          <w:rPr>
            <w:noProof/>
            <w:webHidden/>
          </w:rPr>
        </w:r>
        <w:r w:rsidR="003B4FE7">
          <w:rPr>
            <w:noProof/>
            <w:webHidden/>
          </w:rPr>
          <w:fldChar w:fldCharType="separate"/>
        </w:r>
        <w:r w:rsidR="004C7F20">
          <w:rPr>
            <w:noProof/>
            <w:webHidden/>
          </w:rPr>
          <w:t>13</w:t>
        </w:r>
        <w:r w:rsidR="003B4FE7">
          <w:rPr>
            <w:noProof/>
            <w:webHidden/>
          </w:rPr>
          <w:fldChar w:fldCharType="end"/>
        </w:r>
      </w:hyperlink>
    </w:p>
    <w:p w14:paraId="19940770" w14:textId="20BA1893" w:rsidR="00C86248" w:rsidRDefault="003B4FE7">
      <w:r>
        <w:rPr>
          <w:rFonts w:ascii="Segoe UI Semibold" w:hAnsi="Segoe UI Semibold"/>
          <w:b/>
          <w:sz w:val="24"/>
        </w:rPr>
        <w:fldChar w:fldCharType="end"/>
      </w:r>
    </w:p>
    <w:p w14:paraId="19940771" w14:textId="77777777" w:rsidR="00FB0A5B" w:rsidRDefault="00FB0A5B" w:rsidP="003A5FEA"/>
    <w:p w14:paraId="19940772" w14:textId="77777777" w:rsidR="001D3E4E" w:rsidRDefault="001D3E4E" w:rsidP="003A5FEA">
      <w:pPr>
        <w:sectPr w:rsidR="001D3E4E" w:rsidSect="00925892">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19940773" w14:textId="77777777" w:rsidR="00664813" w:rsidRDefault="00664813" w:rsidP="006661EE">
      <w:pPr>
        <w:pStyle w:val="Heading1"/>
      </w:pPr>
      <w:bookmarkStart w:id="2" w:name="_Toc85034135"/>
      <w:bookmarkStart w:id="3" w:name="_Toc86396762"/>
      <w:proofErr w:type="spellStart"/>
      <w:r>
        <w:lastRenderedPageBreak/>
        <w:t>Te</w:t>
      </w:r>
      <w:proofErr w:type="spellEnd"/>
      <w:r>
        <w:t xml:space="preserve"> </w:t>
      </w:r>
      <w:proofErr w:type="spellStart"/>
      <w:r>
        <w:t>whānuitanga</w:t>
      </w:r>
      <w:proofErr w:type="spellEnd"/>
      <w:r>
        <w:t xml:space="preserve"> | Scope</w:t>
      </w:r>
      <w:bookmarkEnd w:id="2"/>
      <w:bookmarkEnd w:id="3"/>
    </w:p>
    <w:p w14:paraId="19940774" w14:textId="77777777" w:rsidR="00664813" w:rsidRDefault="00664813" w:rsidP="006661EE">
      <w:r w:rsidRPr="00860DFB">
        <w:t xml:space="preserve">This standard </w:t>
      </w:r>
      <w:r>
        <w:t>has been developed to ensure</w:t>
      </w:r>
      <w:r w:rsidRPr="00981901">
        <w:t xml:space="preserve"> </w:t>
      </w:r>
      <w:r w:rsidRPr="00860DFB">
        <w:t>assisted dying services</w:t>
      </w:r>
      <w:r>
        <w:t xml:space="preserve"> follow best practice in</w:t>
      </w:r>
      <w:r w:rsidRPr="00860DFB">
        <w:t xml:space="preserve"> administ</w:t>
      </w:r>
      <w:r>
        <w:t>ering</w:t>
      </w:r>
      <w:r w:rsidRPr="00860DFB">
        <w:t xml:space="preserve"> medication </w:t>
      </w:r>
      <w:r>
        <w:t>in New Zealand Aotearoa</w:t>
      </w:r>
      <w:r w:rsidRPr="00860DFB">
        <w:t>. It covers the period</w:t>
      </w:r>
      <w:r>
        <w:t xml:space="preserve"> of service provision</w:t>
      </w:r>
      <w:r w:rsidRPr="00860DFB">
        <w:t xml:space="preserve"> from </w:t>
      </w:r>
      <w:r>
        <w:t>when a service provider receives</w:t>
      </w:r>
      <w:r w:rsidRPr="00860DFB">
        <w:t xml:space="preserve"> </w:t>
      </w:r>
      <w:r>
        <w:t>the medication</w:t>
      </w:r>
      <w:r w:rsidRPr="00860DFB">
        <w:t xml:space="preserve"> from the pharmacy </w:t>
      </w:r>
      <w:r>
        <w:t>through to the time that</w:t>
      </w:r>
      <w:r w:rsidRPr="00860DFB">
        <w:t xml:space="preserve"> the person receiving the </w:t>
      </w:r>
      <w:r>
        <w:t>medication dies and the service provider returns the medication kit</w:t>
      </w:r>
      <w:r w:rsidRPr="00860DFB">
        <w:t xml:space="preserve">. </w:t>
      </w:r>
      <w:r>
        <w:t xml:space="preserve">Contracted pharmacy services in-house standard operating procedures and the </w:t>
      </w:r>
      <w:hyperlink r:id="rId24" w:anchor=":~:text=Health%20and%20disability%20services%20Standards,not%20provided%20from%20a%20pharmacy." w:history="1">
        <w:r w:rsidRPr="008B1C43">
          <w:rPr>
            <w:rStyle w:val="Hyperlink"/>
            <w:rFonts w:cs="Segoe UI"/>
            <w:sz w:val="20"/>
          </w:rPr>
          <w:t>Pharmacy Services Standard NZS 8134.7:2010 cover</w:t>
        </w:r>
      </w:hyperlink>
      <w:r>
        <w:t xml:space="preserve"> best practice in safely storing and transporting the medication. Other legal requirements are outlined in </w:t>
      </w:r>
      <w:proofErr w:type="spellStart"/>
      <w:r>
        <w:t>Ngā</w:t>
      </w:r>
      <w:proofErr w:type="spellEnd"/>
      <w:r>
        <w:t xml:space="preserve"> </w:t>
      </w:r>
      <w:proofErr w:type="spellStart"/>
      <w:r>
        <w:t>whakaritenga</w:t>
      </w:r>
      <w:proofErr w:type="spellEnd"/>
      <w:r>
        <w:t xml:space="preserve"> ā-</w:t>
      </w:r>
      <w:proofErr w:type="spellStart"/>
      <w:r>
        <w:t>ture</w:t>
      </w:r>
      <w:proofErr w:type="spellEnd"/>
      <w:r>
        <w:t xml:space="preserve"> | Legal duties</w:t>
      </w:r>
      <w:r w:rsidRPr="00860DFB">
        <w:t>.</w:t>
      </w:r>
    </w:p>
    <w:p w14:paraId="19940775" w14:textId="77777777" w:rsidR="006661EE" w:rsidRPr="00E00EC2" w:rsidRDefault="006661EE" w:rsidP="006661EE"/>
    <w:p w14:paraId="19940776" w14:textId="77777777" w:rsidR="00664813" w:rsidRDefault="00664813" w:rsidP="006661EE">
      <w:pPr>
        <w:pStyle w:val="Heading1"/>
      </w:pPr>
      <w:bookmarkStart w:id="4" w:name="_Toc85034136"/>
      <w:bookmarkStart w:id="5" w:name="_Toc86396763"/>
      <w:proofErr w:type="spellStart"/>
      <w:r w:rsidRPr="009663C5">
        <w:lastRenderedPageBreak/>
        <w:t>Ngā</w:t>
      </w:r>
      <w:proofErr w:type="spellEnd"/>
      <w:r w:rsidRPr="009663C5">
        <w:t xml:space="preserve"> </w:t>
      </w:r>
      <w:proofErr w:type="spellStart"/>
      <w:r w:rsidRPr="009663C5">
        <w:t>paerewa</w:t>
      </w:r>
      <w:proofErr w:type="spellEnd"/>
      <w:r w:rsidRPr="009663C5">
        <w:t xml:space="preserve"> o </w:t>
      </w:r>
      <w:proofErr w:type="spellStart"/>
      <w:r w:rsidRPr="009663C5">
        <w:t>ngā</w:t>
      </w:r>
      <w:proofErr w:type="spellEnd"/>
      <w:r w:rsidRPr="009663C5">
        <w:t xml:space="preserve"> </w:t>
      </w:r>
      <w:proofErr w:type="spellStart"/>
      <w:r w:rsidRPr="009663C5">
        <w:t>ratonga</w:t>
      </w:r>
      <w:proofErr w:type="spellEnd"/>
      <w:r w:rsidRPr="009663C5">
        <w:t xml:space="preserve"> </w:t>
      </w:r>
      <w:proofErr w:type="spellStart"/>
      <w:r w:rsidRPr="009663C5">
        <w:t>hauora</w:t>
      </w:r>
      <w:proofErr w:type="spellEnd"/>
      <w:r w:rsidRPr="009663C5">
        <w:t xml:space="preserve"> me </w:t>
      </w:r>
      <w:proofErr w:type="spellStart"/>
      <w:r w:rsidRPr="009663C5">
        <w:t>te</w:t>
      </w:r>
      <w:proofErr w:type="spellEnd"/>
      <w:r w:rsidRPr="009663C5">
        <w:t xml:space="preserve"> </w:t>
      </w:r>
      <w:proofErr w:type="spellStart"/>
      <w:r w:rsidRPr="009663C5">
        <w:t>hauātanga</w:t>
      </w:r>
      <w:proofErr w:type="spellEnd"/>
      <w:r w:rsidRPr="009663C5">
        <w:t xml:space="preserve"> NZS 8</w:t>
      </w:r>
      <w:r>
        <w:t>1</w:t>
      </w:r>
      <w:r w:rsidRPr="009663C5">
        <w:t>34:2021</w:t>
      </w:r>
      <w:r>
        <w:t xml:space="preserve"> | </w:t>
      </w:r>
      <w:proofErr w:type="spellStart"/>
      <w:r>
        <w:t>Ngā</w:t>
      </w:r>
      <w:proofErr w:type="spellEnd"/>
      <w:r>
        <w:t xml:space="preserve"> </w:t>
      </w:r>
      <w:proofErr w:type="spellStart"/>
      <w:r>
        <w:t>paerewa</w:t>
      </w:r>
      <w:proofErr w:type="spellEnd"/>
      <w:r>
        <w:t xml:space="preserve"> Health and disability services standard NZS 8134:2021</w:t>
      </w:r>
      <w:bookmarkEnd w:id="4"/>
      <w:bookmarkEnd w:id="5"/>
    </w:p>
    <w:p w14:paraId="19940777" w14:textId="77777777" w:rsidR="00664813" w:rsidRPr="00D70A8C" w:rsidRDefault="00664813" w:rsidP="006661EE">
      <w:pPr>
        <w:rPr>
          <w:rFonts w:cs="Segoe UI"/>
          <w:sz w:val="20"/>
        </w:rPr>
      </w:pPr>
      <w:r>
        <w:t xml:space="preserve">This standard of care is intended to be read together with </w:t>
      </w:r>
      <w:hyperlink r:id="rId25" w:history="1">
        <w:proofErr w:type="spellStart"/>
        <w:r w:rsidRPr="006661EE">
          <w:rPr>
            <w:rStyle w:val="Hyperlink"/>
          </w:rPr>
          <w:t>Ngā</w:t>
        </w:r>
        <w:proofErr w:type="spellEnd"/>
        <w:r w:rsidRPr="006661EE">
          <w:rPr>
            <w:rStyle w:val="Hyperlink"/>
          </w:rPr>
          <w:t xml:space="preserve"> </w:t>
        </w:r>
        <w:proofErr w:type="spellStart"/>
        <w:r w:rsidRPr="006661EE">
          <w:rPr>
            <w:rStyle w:val="Hyperlink"/>
          </w:rPr>
          <w:t>paerewa</w:t>
        </w:r>
        <w:proofErr w:type="spellEnd"/>
        <w:r w:rsidRPr="006661EE">
          <w:rPr>
            <w:rStyle w:val="Hyperlink"/>
          </w:rPr>
          <w:t xml:space="preserve"> Health and disability services standard NZS 8134:2021</w:t>
        </w:r>
      </w:hyperlink>
      <w:r w:rsidRPr="006661EE">
        <w:t xml:space="preserve"> </w:t>
      </w:r>
      <w:r>
        <w:t>(</w:t>
      </w:r>
      <w:proofErr w:type="spellStart"/>
      <w:r>
        <w:t>Ngā</w:t>
      </w:r>
      <w:proofErr w:type="spellEnd"/>
      <w:r>
        <w:t xml:space="preserve"> </w:t>
      </w:r>
      <w:proofErr w:type="spellStart"/>
      <w:r>
        <w:t>paerewa</w:t>
      </w:r>
      <w:proofErr w:type="spellEnd"/>
      <w:r>
        <w:t>).</w:t>
      </w:r>
      <w:r w:rsidRPr="006661EE">
        <w:rPr>
          <w:rStyle w:val="FootnoteReference"/>
        </w:rPr>
        <w:footnoteReference w:id="1"/>
      </w:r>
      <w:r>
        <w:t xml:space="preserve"> </w:t>
      </w:r>
      <w:proofErr w:type="spellStart"/>
      <w:r>
        <w:rPr>
          <w:rFonts w:cs="Segoe UI"/>
          <w:sz w:val="20"/>
        </w:rPr>
        <w:t>Ngā</w:t>
      </w:r>
      <w:proofErr w:type="spellEnd"/>
      <w:r>
        <w:rPr>
          <w:rFonts w:cs="Segoe UI"/>
          <w:sz w:val="20"/>
        </w:rPr>
        <w:t xml:space="preserve"> </w:t>
      </w:r>
      <w:proofErr w:type="spellStart"/>
      <w:r>
        <w:rPr>
          <w:rFonts w:cs="Segoe UI"/>
          <w:sz w:val="20"/>
        </w:rPr>
        <w:t>paerewa</w:t>
      </w:r>
      <w:proofErr w:type="spellEnd"/>
      <w:r w:rsidRPr="00D70A8C">
        <w:rPr>
          <w:rFonts w:cs="Segoe UI"/>
          <w:sz w:val="20"/>
        </w:rPr>
        <w:t xml:space="preserve"> sets out the minimum requirements for acceptable care and support within specified services. </w:t>
      </w:r>
      <w:r>
        <w:rPr>
          <w:rFonts w:cs="Segoe UI"/>
          <w:sz w:val="20"/>
        </w:rPr>
        <w:t>It</w:t>
      </w:r>
      <w:r w:rsidRPr="00D70A8C">
        <w:rPr>
          <w:rFonts w:cs="Segoe UI"/>
          <w:sz w:val="20"/>
        </w:rPr>
        <w:t xml:space="preserve"> focuses on putting people and whānau at the centre</w:t>
      </w:r>
      <w:r>
        <w:rPr>
          <w:rFonts w:cs="Segoe UI"/>
          <w:sz w:val="20"/>
        </w:rPr>
        <w:t xml:space="preserve"> of health and disability services</w:t>
      </w:r>
      <w:r w:rsidRPr="00D70A8C">
        <w:rPr>
          <w:rFonts w:cs="Segoe UI"/>
          <w:sz w:val="20"/>
        </w:rPr>
        <w:t xml:space="preserve"> and supporting providers to meet their obligations under Te Tiriti o Waitangi.</w:t>
      </w:r>
    </w:p>
    <w:p w14:paraId="19940778" w14:textId="77777777" w:rsidR="006661EE" w:rsidRDefault="006661EE" w:rsidP="006661EE"/>
    <w:p w14:paraId="19940779" w14:textId="77777777" w:rsidR="00664813" w:rsidRPr="00141725" w:rsidRDefault="00664813" w:rsidP="006661EE">
      <w:r w:rsidRPr="00141725">
        <w:t xml:space="preserve">The first outcome statement of </w:t>
      </w:r>
      <w:proofErr w:type="spellStart"/>
      <w:r>
        <w:t>Ngā</w:t>
      </w:r>
      <w:proofErr w:type="spellEnd"/>
      <w:r>
        <w:t xml:space="preserve"> </w:t>
      </w:r>
      <w:proofErr w:type="spellStart"/>
      <w:r>
        <w:t>Paerewa</w:t>
      </w:r>
      <w:proofErr w:type="spellEnd"/>
      <w:r w:rsidRPr="00141725">
        <w:t xml:space="preserve"> is relevant to </w:t>
      </w:r>
      <w:r>
        <w:t>services</w:t>
      </w:r>
      <w:r w:rsidRPr="00141725">
        <w:t xml:space="preserve"> administ</w:t>
      </w:r>
      <w:r>
        <w:t>ering</w:t>
      </w:r>
      <w:r w:rsidRPr="00141725">
        <w:t xml:space="preserve"> assisted dying medication:</w:t>
      </w:r>
    </w:p>
    <w:p w14:paraId="1994077A" w14:textId="77777777" w:rsidR="00664813" w:rsidRPr="00141725" w:rsidRDefault="00664813" w:rsidP="006661EE">
      <w:pPr>
        <w:pStyle w:val="Quote"/>
      </w:pPr>
      <w:r w:rsidRPr="00141725">
        <w:t xml:space="preserve">Outcome 1: Ō </w:t>
      </w:r>
      <w:proofErr w:type="spellStart"/>
      <w:r w:rsidRPr="00141725">
        <w:t>tātou</w:t>
      </w:r>
      <w:proofErr w:type="spellEnd"/>
      <w:r w:rsidRPr="00141725">
        <w:t xml:space="preserve"> </w:t>
      </w:r>
      <w:proofErr w:type="spellStart"/>
      <w:r w:rsidRPr="00141725">
        <w:t>motika</w:t>
      </w:r>
      <w:proofErr w:type="spellEnd"/>
      <w:r w:rsidRPr="00141725">
        <w:t xml:space="preserve"> Our rights</w:t>
      </w:r>
    </w:p>
    <w:p w14:paraId="1994077B" w14:textId="77777777" w:rsidR="00664813" w:rsidRPr="00141725" w:rsidRDefault="00664813" w:rsidP="006661EE">
      <w:pPr>
        <w:pStyle w:val="Quote"/>
      </w:pPr>
      <w:r w:rsidRPr="00141725">
        <w:t xml:space="preserve">Ka </w:t>
      </w:r>
      <w:proofErr w:type="spellStart"/>
      <w:r w:rsidRPr="00141725">
        <w:t>whiwhi</w:t>
      </w:r>
      <w:proofErr w:type="spellEnd"/>
      <w:r w:rsidRPr="00141725">
        <w:t xml:space="preserve"> </w:t>
      </w:r>
      <w:proofErr w:type="spellStart"/>
      <w:r w:rsidRPr="00141725">
        <w:t>te</w:t>
      </w:r>
      <w:proofErr w:type="spellEnd"/>
      <w:r w:rsidRPr="00141725">
        <w:t xml:space="preserve"> </w:t>
      </w:r>
      <w:proofErr w:type="spellStart"/>
      <w:r w:rsidRPr="00141725">
        <w:t>tangata</w:t>
      </w:r>
      <w:proofErr w:type="spellEnd"/>
      <w:r w:rsidRPr="00141725">
        <w:t xml:space="preserve"> </w:t>
      </w:r>
      <w:proofErr w:type="spellStart"/>
      <w:r w:rsidRPr="00141725">
        <w:t>i</w:t>
      </w:r>
      <w:proofErr w:type="spellEnd"/>
      <w:r w:rsidRPr="00141725">
        <w:t xml:space="preserve"> </w:t>
      </w:r>
      <w:proofErr w:type="spellStart"/>
      <w:r w:rsidRPr="00141725">
        <w:t>ngā</w:t>
      </w:r>
      <w:proofErr w:type="spellEnd"/>
      <w:r w:rsidRPr="00141725">
        <w:t xml:space="preserve"> </w:t>
      </w:r>
      <w:proofErr w:type="spellStart"/>
      <w:r w:rsidRPr="00141725">
        <w:t>ratonga</w:t>
      </w:r>
      <w:proofErr w:type="spellEnd"/>
      <w:r w:rsidRPr="00141725">
        <w:t xml:space="preserve"> </w:t>
      </w:r>
      <w:proofErr w:type="spellStart"/>
      <w:r w:rsidRPr="00141725">
        <w:t>haumaru</w:t>
      </w:r>
      <w:proofErr w:type="spellEnd"/>
      <w:r w:rsidRPr="00141725">
        <w:t xml:space="preserve">, </w:t>
      </w:r>
      <w:proofErr w:type="spellStart"/>
      <w:r w:rsidRPr="00141725">
        <w:t>i</w:t>
      </w:r>
      <w:proofErr w:type="spellEnd"/>
      <w:r w:rsidRPr="00141725">
        <w:t xml:space="preserve"> </w:t>
      </w:r>
      <w:proofErr w:type="spellStart"/>
      <w:r w:rsidRPr="00141725">
        <w:t>tētahi</w:t>
      </w:r>
      <w:proofErr w:type="spellEnd"/>
      <w:r w:rsidRPr="00141725">
        <w:t xml:space="preserve"> </w:t>
      </w:r>
      <w:proofErr w:type="spellStart"/>
      <w:r w:rsidRPr="00141725">
        <w:t>paerewa</w:t>
      </w:r>
      <w:proofErr w:type="spellEnd"/>
      <w:r w:rsidRPr="00141725">
        <w:t xml:space="preserve"> </w:t>
      </w:r>
      <w:proofErr w:type="spellStart"/>
      <w:r w:rsidRPr="00141725">
        <w:t>tōtika</w:t>
      </w:r>
      <w:proofErr w:type="spellEnd"/>
      <w:r w:rsidRPr="00141725">
        <w:t xml:space="preserve">, e ū ana </w:t>
      </w:r>
      <w:proofErr w:type="spellStart"/>
      <w:r w:rsidRPr="00141725">
        <w:t>hoki</w:t>
      </w:r>
      <w:proofErr w:type="spellEnd"/>
      <w:r w:rsidRPr="00141725">
        <w:t xml:space="preserve"> </w:t>
      </w:r>
      <w:proofErr w:type="spellStart"/>
      <w:r w:rsidRPr="00141725">
        <w:t>ki</w:t>
      </w:r>
      <w:proofErr w:type="spellEnd"/>
      <w:r w:rsidRPr="00141725">
        <w:t xml:space="preserve"> </w:t>
      </w:r>
      <w:proofErr w:type="spellStart"/>
      <w:r w:rsidRPr="00141725">
        <w:t>te</w:t>
      </w:r>
      <w:proofErr w:type="spellEnd"/>
      <w:r w:rsidRPr="00141725">
        <w:t xml:space="preserve"> </w:t>
      </w:r>
      <w:proofErr w:type="spellStart"/>
      <w:r w:rsidRPr="00141725">
        <w:t>ture</w:t>
      </w:r>
      <w:proofErr w:type="spellEnd"/>
      <w:r w:rsidRPr="00141725">
        <w:t xml:space="preserve"> </w:t>
      </w:r>
      <w:proofErr w:type="spellStart"/>
      <w:r w:rsidRPr="00141725">
        <w:t>motika</w:t>
      </w:r>
      <w:proofErr w:type="spellEnd"/>
      <w:r w:rsidRPr="00141725">
        <w:t xml:space="preserve"> </w:t>
      </w:r>
      <w:proofErr w:type="spellStart"/>
      <w:r w:rsidRPr="00141725">
        <w:t>kiritaki</w:t>
      </w:r>
      <w:proofErr w:type="spellEnd"/>
      <w:r w:rsidRPr="00141725">
        <w:t xml:space="preserve">. E </w:t>
      </w:r>
      <w:proofErr w:type="spellStart"/>
      <w:r w:rsidRPr="00141725">
        <w:t>tukuna</w:t>
      </w:r>
      <w:proofErr w:type="spellEnd"/>
      <w:r w:rsidRPr="00141725">
        <w:t xml:space="preserve"> ana </w:t>
      </w:r>
      <w:proofErr w:type="spellStart"/>
      <w:r w:rsidRPr="00141725">
        <w:t>ngā</w:t>
      </w:r>
      <w:proofErr w:type="spellEnd"/>
      <w:r w:rsidRPr="00141725">
        <w:t xml:space="preserve"> </w:t>
      </w:r>
      <w:proofErr w:type="spellStart"/>
      <w:r w:rsidRPr="00141725">
        <w:t>ratonga</w:t>
      </w:r>
      <w:proofErr w:type="spellEnd"/>
      <w:r w:rsidRPr="00141725">
        <w:t xml:space="preserve"> </w:t>
      </w:r>
      <w:proofErr w:type="spellStart"/>
      <w:r w:rsidRPr="00141725">
        <w:t>i</w:t>
      </w:r>
      <w:proofErr w:type="spellEnd"/>
      <w:r w:rsidRPr="00141725">
        <w:t xml:space="preserve"> </w:t>
      </w:r>
      <w:proofErr w:type="spellStart"/>
      <w:r w:rsidRPr="00141725">
        <w:t>runga</w:t>
      </w:r>
      <w:proofErr w:type="spellEnd"/>
      <w:r w:rsidRPr="00141725">
        <w:t xml:space="preserve"> </w:t>
      </w:r>
      <w:proofErr w:type="spellStart"/>
      <w:r w:rsidRPr="00141725">
        <w:t>i</w:t>
      </w:r>
      <w:proofErr w:type="spellEnd"/>
      <w:r w:rsidRPr="00141725">
        <w:t xml:space="preserve"> </w:t>
      </w:r>
      <w:proofErr w:type="spellStart"/>
      <w:r w:rsidRPr="00141725">
        <w:t>te</w:t>
      </w:r>
      <w:proofErr w:type="spellEnd"/>
      <w:r w:rsidRPr="00141725">
        <w:t xml:space="preserve"> </w:t>
      </w:r>
      <w:proofErr w:type="spellStart"/>
      <w:r w:rsidRPr="00141725">
        <w:t>wairua</w:t>
      </w:r>
      <w:proofErr w:type="spellEnd"/>
      <w:r w:rsidRPr="00141725">
        <w:t xml:space="preserve"> </w:t>
      </w:r>
      <w:proofErr w:type="spellStart"/>
      <w:r w:rsidRPr="00141725">
        <w:t>whakaute</w:t>
      </w:r>
      <w:proofErr w:type="spellEnd"/>
      <w:r w:rsidRPr="00141725">
        <w:t xml:space="preserve"> </w:t>
      </w:r>
      <w:proofErr w:type="spellStart"/>
      <w:r w:rsidRPr="00141725">
        <w:t>ki</w:t>
      </w:r>
      <w:proofErr w:type="spellEnd"/>
      <w:r w:rsidRPr="00141725">
        <w:t xml:space="preserve"> </w:t>
      </w:r>
      <w:proofErr w:type="spellStart"/>
      <w:r w:rsidRPr="00141725">
        <w:t>ngā</w:t>
      </w:r>
      <w:proofErr w:type="spellEnd"/>
      <w:r w:rsidRPr="00141725">
        <w:t xml:space="preserve"> </w:t>
      </w:r>
      <w:proofErr w:type="spellStart"/>
      <w:r w:rsidRPr="00141725">
        <w:t>motika</w:t>
      </w:r>
      <w:proofErr w:type="spellEnd"/>
      <w:r w:rsidRPr="00141725">
        <w:t xml:space="preserve"> </w:t>
      </w:r>
      <w:proofErr w:type="spellStart"/>
      <w:r w:rsidRPr="00141725">
        <w:t>tangata</w:t>
      </w:r>
      <w:proofErr w:type="spellEnd"/>
      <w:r w:rsidRPr="00141725">
        <w:t xml:space="preserve">, e </w:t>
      </w:r>
      <w:proofErr w:type="spellStart"/>
      <w:r w:rsidRPr="00141725">
        <w:t>whakarite</w:t>
      </w:r>
      <w:proofErr w:type="spellEnd"/>
      <w:r w:rsidRPr="00141725">
        <w:t xml:space="preserve"> ana </w:t>
      </w:r>
      <w:proofErr w:type="spellStart"/>
      <w:r w:rsidRPr="00141725">
        <w:t>i</w:t>
      </w:r>
      <w:proofErr w:type="spellEnd"/>
      <w:r w:rsidRPr="00141725">
        <w:t xml:space="preserve"> </w:t>
      </w:r>
      <w:proofErr w:type="spellStart"/>
      <w:r w:rsidRPr="00141725">
        <w:t>te</w:t>
      </w:r>
      <w:proofErr w:type="spellEnd"/>
      <w:r w:rsidRPr="00141725">
        <w:t xml:space="preserve"> </w:t>
      </w:r>
      <w:proofErr w:type="spellStart"/>
      <w:r w:rsidRPr="00141725">
        <w:t>whakaaetanga</w:t>
      </w:r>
      <w:proofErr w:type="spellEnd"/>
      <w:r w:rsidRPr="00141725">
        <w:t xml:space="preserve"> </w:t>
      </w:r>
      <w:proofErr w:type="spellStart"/>
      <w:r w:rsidRPr="00141725">
        <w:t>whai</w:t>
      </w:r>
      <w:proofErr w:type="spellEnd"/>
      <w:r w:rsidRPr="00141725">
        <w:t xml:space="preserve"> </w:t>
      </w:r>
      <w:proofErr w:type="spellStart"/>
      <w:r w:rsidRPr="00141725">
        <w:t>mōhio</w:t>
      </w:r>
      <w:proofErr w:type="spellEnd"/>
      <w:r w:rsidRPr="00141725">
        <w:t xml:space="preserve">, e </w:t>
      </w:r>
      <w:proofErr w:type="spellStart"/>
      <w:r w:rsidRPr="00141725">
        <w:t>whakaiti</w:t>
      </w:r>
      <w:proofErr w:type="spellEnd"/>
      <w:r w:rsidRPr="00141725">
        <w:t xml:space="preserve"> ana </w:t>
      </w:r>
      <w:proofErr w:type="spellStart"/>
      <w:r w:rsidRPr="00141725">
        <w:t>i</w:t>
      </w:r>
      <w:proofErr w:type="spellEnd"/>
      <w:r w:rsidRPr="00141725">
        <w:t xml:space="preserve"> </w:t>
      </w:r>
      <w:proofErr w:type="spellStart"/>
      <w:r w:rsidRPr="00141725">
        <w:t>te</w:t>
      </w:r>
      <w:proofErr w:type="spellEnd"/>
      <w:r w:rsidRPr="00141725">
        <w:t xml:space="preserve"> </w:t>
      </w:r>
      <w:proofErr w:type="spellStart"/>
      <w:r w:rsidRPr="00141725">
        <w:t>tūkino</w:t>
      </w:r>
      <w:proofErr w:type="spellEnd"/>
      <w:r w:rsidRPr="00141725">
        <w:t xml:space="preserve">, me </w:t>
      </w:r>
      <w:proofErr w:type="spellStart"/>
      <w:r w:rsidRPr="00141725">
        <w:t>te</w:t>
      </w:r>
      <w:proofErr w:type="spellEnd"/>
      <w:r w:rsidRPr="00141725">
        <w:t xml:space="preserve"> </w:t>
      </w:r>
      <w:proofErr w:type="spellStart"/>
      <w:r w:rsidRPr="00141725">
        <w:t>pupuri</w:t>
      </w:r>
      <w:proofErr w:type="spellEnd"/>
      <w:r w:rsidRPr="00141725">
        <w:t xml:space="preserve"> </w:t>
      </w:r>
      <w:proofErr w:type="spellStart"/>
      <w:r w:rsidRPr="00141725">
        <w:t>i</w:t>
      </w:r>
      <w:proofErr w:type="spellEnd"/>
      <w:r w:rsidRPr="00141725">
        <w:t xml:space="preserve"> </w:t>
      </w:r>
      <w:proofErr w:type="spellStart"/>
      <w:r w:rsidRPr="00141725">
        <w:t>ngā</w:t>
      </w:r>
      <w:proofErr w:type="spellEnd"/>
      <w:r w:rsidRPr="00141725">
        <w:t xml:space="preserve"> </w:t>
      </w:r>
      <w:proofErr w:type="spellStart"/>
      <w:r w:rsidRPr="00141725">
        <w:t>uara</w:t>
      </w:r>
      <w:proofErr w:type="spellEnd"/>
      <w:r w:rsidRPr="00141725">
        <w:t xml:space="preserve"> me </w:t>
      </w:r>
      <w:proofErr w:type="spellStart"/>
      <w:r w:rsidRPr="00141725">
        <w:t>ngā</w:t>
      </w:r>
      <w:proofErr w:type="spellEnd"/>
      <w:r w:rsidRPr="00141725">
        <w:t xml:space="preserve"> </w:t>
      </w:r>
      <w:proofErr w:type="spellStart"/>
      <w:r w:rsidRPr="00141725">
        <w:t>whakapono</w:t>
      </w:r>
      <w:proofErr w:type="spellEnd"/>
      <w:r w:rsidRPr="00141725">
        <w:t xml:space="preserve"> </w:t>
      </w:r>
      <w:proofErr w:type="spellStart"/>
      <w:r w:rsidRPr="00141725">
        <w:t>ahurea</w:t>
      </w:r>
      <w:proofErr w:type="spellEnd"/>
      <w:r w:rsidRPr="00141725">
        <w:t xml:space="preserve"> o </w:t>
      </w:r>
      <w:proofErr w:type="spellStart"/>
      <w:r w:rsidRPr="00141725">
        <w:t>ia</w:t>
      </w:r>
      <w:proofErr w:type="spellEnd"/>
      <w:r w:rsidRPr="00141725">
        <w:t xml:space="preserve"> </w:t>
      </w:r>
      <w:proofErr w:type="spellStart"/>
      <w:r w:rsidRPr="00141725">
        <w:t>tangata</w:t>
      </w:r>
      <w:proofErr w:type="spellEnd"/>
      <w:r w:rsidRPr="00141725">
        <w:t>.</w:t>
      </w:r>
    </w:p>
    <w:p w14:paraId="1994077C" w14:textId="77777777" w:rsidR="00664813" w:rsidRPr="00141725" w:rsidRDefault="00664813" w:rsidP="006661EE">
      <w:pPr>
        <w:pStyle w:val="Quote"/>
      </w:pPr>
      <w:r w:rsidRPr="00141725">
        <w:t>People receive safe services of an appropriate standard that comply with consumer rights legislation. Services are provided in a manner that is respectful of people’s rights, facilitates informed choice, minimises harm, and upholds cultural and individual values and beliefs.</w:t>
      </w:r>
    </w:p>
    <w:p w14:paraId="1994077D" w14:textId="77777777" w:rsidR="006661EE" w:rsidRDefault="006661EE" w:rsidP="006661EE"/>
    <w:p w14:paraId="1994077E" w14:textId="77777777" w:rsidR="00664813" w:rsidRDefault="00664813" w:rsidP="006661EE">
      <w:r w:rsidRPr="00141725">
        <w:t xml:space="preserve">This </w:t>
      </w:r>
      <w:r>
        <w:t>a</w:t>
      </w:r>
      <w:r w:rsidRPr="00141725">
        <w:t xml:space="preserve">ssisted </w:t>
      </w:r>
      <w:r>
        <w:t>d</w:t>
      </w:r>
      <w:r w:rsidRPr="00141725">
        <w:t xml:space="preserve">ying </w:t>
      </w:r>
      <w:r>
        <w:t>s</w:t>
      </w:r>
      <w:r w:rsidRPr="00141725">
        <w:t xml:space="preserve">tandard of </w:t>
      </w:r>
      <w:r>
        <w:t>c</w:t>
      </w:r>
      <w:r w:rsidRPr="00141725">
        <w:t xml:space="preserve">are </w:t>
      </w:r>
      <w:r>
        <w:t>refers to s</w:t>
      </w:r>
      <w:r w:rsidRPr="00141725">
        <w:t xml:space="preserve">pecific sections, </w:t>
      </w:r>
      <w:proofErr w:type="gramStart"/>
      <w:r w:rsidRPr="00141725">
        <w:t>subsections</w:t>
      </w:r>
      <w:proofErr w:type="gramEnd"/>
      <w:r w:rsidRPr="00141725">
        <w:t xml:space="preserve"> and criteria </w:t>
      </w:r>
      <w:r>
        <w:t xml:space="preserve">of </w:t>
      </w:r>
      <w:proofErr w:type="spellStart"/>
      <w:r>
        <w:t>Ngā</w:t>
      </w:r>
      <w:proofErr w:type="spellEnd"/>
      <w:r>
        <w:t xml:space="preserve"> </w:t>
      </w:r>
      <w:proofErr w:type="spellStart"/>
      <w:r>
        <w:t>Paerewa</w:t>
      </w:r>
      <w:proofErr w:type="spellEnd"/>
      <w:r>
        <w:t xml:space="preserve"> that are relevant to services administering assisted dying medication</w:t>
      </w:r>
      <w:r w:rsidRPr="00141725">
        <w:t xml:space="preserve">. Assisted dying services </w:t>
      </w:r>
      <w:r>
        <w:t>should follow t</w:t>
      </w:r>
      <w:r w:rsidRPr="00141725">
        <w:t>he intent of these</w:t>
      </w:r>
      <w:r>
        <w:t xml:space="preserve"> requirements</w:t>
      </w:r>
      <w:r w:rsidRPr="00141725">
        <w:t xml:space="preserve"> and adapt</w:t>
      </w:r>
      <w:r>
        <w:t xml:space="preserve"> them</w:t>
      </w:r>
      <w:r w:rsidRPr="00141725">
        <w:t xml:space="preserve"> to suit the</w:t>
      </w:r>
      <w:r>
        <w:t>ir own</w:t>
      </w:r>
      <w:r w:rsidRPr="00141725">
        <w:t xml:space="preserve"> context.</w:t>
      </w:r>
      <w:r>
        <w:t xml:space="preserve"> Refer to the </w:t>
      </w:r>
      <w:hyperlink r:id="rId26" w:history="1">
        <w:proofErr w:type="spellStart"/>
        <w:r w:rsidRPr="00B10171">
          <w:rPr>
            <w:rStyle w:val="Hyperlink"/>
          </w:rPr>
          <w:t>Ngā</w:t>
        </w:r>
        <w:proofErr w:type="spellEnd"/>
        <w:r w:rsidRPr="00B10171">
          <w:rPr>
            <w:rStyle w:val="Hyperlink"/>
          </w:rPr>
          <w:t xml:space="preserve"> </w:t>
        </w:r>
        <w:proofErr w:type="spellStart"/>
        <w:r w:rsidRPr="00B10171">
          <w:rPr>
            <w:rStyle w:val="Hyperlink"/>
          </w:rPr>
          <w:t>Paerewa</w:t>
        </w:r>
        <w:proofErr w:type="spellEnd"/>
        <w:r w:rsidRPr="00B10171">
          <w:rPr>
            <w:rStyle w:val="Hyperlink"/>
          </w:rPr>
          <w:t xml:space="preserve"> Sector Guidance</w:t>
        </w:r>
      </w:hyperlink>
      <w:r>
        <w:t xml:space="preserve"> on the Ministry’s webs</w:t>
      </w:r>
      <w:r w:rsidR="006661EE">
        <w:t>ite for additional information.</w:t>
      </w:r>
    </w:p>
    <w:p w14:paraId="1994077F" w14:textId="77777777" w:rsidR="006661EE" w:rsidRDefault="006661EE" w:rsidP="006661EE"/>
    <w:p w14:paraId="19940780" w14:textId="77777777" w:rsidR="00664813" w:rsidRDefault="00664813" w:rsidP="006661EE">
      <w:r>
        <w:t xml:space="preserve">This standard of care also replicates the outcome statements of relevant subsections in </w:t>
      </w:r>
      <w:proofErr w:type="spellStart"/>
      <w:r>
        <w:t>Ngā</w:t>
      </w:r>
      <w:proofErr w:type="spellEnd"/>
      <w:r>
        <w:t xml:space="preserve"> </w:t>
      </w:r>
      <w:proofErr w:type="spellStart"/>
      <w:r>
        <w:t>Paerewa</w:t>
      </w:r>
      <w:proofErr w:type="spellEnd"/>
      <w:r>
        <w:t>. These statements re</w:t>
      </w:r>
      <w:r w:rsidRPr="00160CA0">
        <w:t>flect the partnership between service providers and the people and whānau who use their services</w:t>
      </w:r>
      <w:r>
        <w:t>. Further, they reflect</w:t>
      </w:r>
      <w:r w:rsidRPr="00160CA0">
        <w:t xml:space="preserve"> the service provider’s additional responsibilities under Te Tiriti </w:t>
      </w:r>
      <w:r>
        <w:t>o Waitangi t</w:t>
      </w:r>
      <w:r w:rsidRPr="00160CA0">
        <w:t>o be responsive to the needs</w:t>
      </w:r>
      <w:r>
        <w:t xml:space="preserve"> and aspirations</w:t>
      </w:r>
      <w:r w:rsidRPr="00160CA0">
        <w:t xml:space="preserve"> of Māori</w:t>
      </w:r>
      <w:r>
        <w:t>.</w:t>
      </w:r>
    </w:p>
    <w:p w14:paraId="19940781" w14:textId="77777777" w:rsidR="006661EE" w:rsidRDefault="006661EE" w:rsidP="006661EE"/>
    <w:p w14:paraId="19940782" w14:textId="77777777" w:rsidR="00664813" w:rsidRPr="00141725" w:rsidRDefault="00664813" w:rsidP="006661EE">
      <w:pPr>
        <w:pStyle w:val="Heading1"/>
      </w:pPr>
      <w:bookmarkStart w:id="6" w:name="_Toc85034137"/>
      <w:bookmarkStart w:id="7" w:name="_Toc86396764"/>
      <w:proofErr w:type="spellStart"/>
      <w:r>
        <w:lastRenderedPageBreak/>
        <w:t>Ngā</w:t>
      </w:r>
      <w:proofErr w:type="spellEnd"/>
      <w:r>
        <w:t xml:space="preserve"> </w:t>
      </w:r>
      <w:proofErr w:type="spellStart"/>
      <w:r>
        <w:t>whakaritenga</w:t>
      </w:r>
      <w:proofErr w:type="spellEnd"/>
      <w:r>
        <w:t xml:space="preserve"> ā-</w:t>
      </w:r>
      <w:proofErr w:type="spellStart"/>
      <w:r>
        <w:t>ture</w:t>
      </w:r>
      <w:proofErr w:type="spellEnd"/>
      <w:r>
        <w:t xml:space="preserve"> | </w:t>
      </w:r>
      <w:r w:rsidRPr="00141725">
        <w:t xml:space="preserve">Legal </w:t>
      </w:r>
      <w:r>
        <w:t>d</w:t>
      </w:r>
      <w:r w:rsidRPr="00141725">
        <w:t>uties</w:t>
      </w:r>
      <w:bookmarkEnd w:id="6"/>
      <w:bookmarkEnd w:id="7"/>
    </w:p>
    <w:p w14:paraId="19940783" w14:textId="77777777" w:rsidR="00664813" w:rsidRPr="00141725" w:rsidRDefault="00664813" w:rsidP="006661EE">
      <w:r w:rsidRPr="00141725">
        <w:rPr>
          <w:rFonts w:cs="Segoe UI"/>
        </w:rPr>
        <w:t xml:space="preserve">Attending medical practitioners (AMPs) and attending nurse practitioners (ANPs) </w:t>
      </w:r>
      <w:r w:rsidRPr="00141725">
        <w:t xml:space="preserve">must administer medication </w:t>
      </w:r>
      <w:r>
        <w:t xml:space="preserve">in a way that meets </w:t>
      </w:r>
      <w:r w:rsidRPr="00141725">
        <w:t xml:space="preserve">all </w:t>
      </w:r>
      <w:r>
        <w:t xml:space="preserve">of their </w:t>
      </w:r>
      <w:r w:rsidRPr="00141725">
        <w:t xml:space="preserve">legal, </w:t>
      </w:r>
      <w:proofErr w:type="gramStart"/>
      <w:r w:rsidRPr="00141725">
        <w:t>ethical</w:t>
      </w:r>
      <w:proofErr w:type="gramEnd"/>
      <w:r w:rsidRPr="00141725">
        <w:t xml:space="preserve"> and professional obligations</w:t>
      </w:r>
      <w:r>
        <w:t>. These</w:t>
      </w:r>
      <w:r w:rsidRPr="00141725">
        <w:t xml:space="preserve"> includ</w:t>
      </w:r>
      <w:r>
        <w:t>e their obligations under the</w:t>
      </w:r>
      <w:r w:rsidRPr="00141725">
        <w:t>:</w:t>
      </w:r>
    </w:p>
    <w:p w14:paraId="19940784" w14:textId="77777777" w:rsidR="00664813" w:rsidRPr="006661EE" w:rsidRDefault="00F9505A" w:rsidP="006661EE">
      <w:pPr>
        <w:pStyle w:val="Number"/>
      </w:pPr>
      <w:hyperlink r:id="rId27" w:history="1">
        <w:r w:rsidR="00664813" w:rsidRPr="006661EE">
          <w:rPr>
            <w:rStyle w:val="Hyperlink"/>
          </w:rPr>
          <w:t>End of Life Choice Act 2019</w:t>
        </w:r>
      </w:hyperlink>
    </w:p>
    <w:p w14:paraId="19940785" w14:textId="77777777" w:rsidR="00664813" w:rsidRPr="006661EE" w:rsidRDefault="00F9505A" w:rsidP="006661EE">
      <w:pPr>
        <w:pStyle w:val="Number"/>
      </w:pPr>
      <w:hyperlink r:id="rId28" w:history="1">
        <w:r w:rsidR="00664813" w:rsidRPr="006661EE">
          <w:rPr>
            <w:rStyle w:val="Hyperlink"/>
          </w:rPr>
          <w:t>Medicines Act 1981</w:t>
        </w:r>
      </w:hyperlink>
    </w:p>
    <w:p w14:paraId="19940786" w14:textId="77777777" w:rsidR="00664813" w:rsidRPr="006661EE" w:rsidRDefault="00F9505A" w:rsidP="006661EE">
      <w:pPr>
        <w:pStyle w:val="Number"/>
      </w:pPr>
      <w:hyperlink r:id="rId29" w:history="1">
        <w:r w:rsidR="00664813" w:rsidRPr="006661EE">
          <w:rPr>
            <w:rStyle w:val="Hyperlink"/>
          </w:rPr>
          <w:t>Medicines Regulation 1984</w:t>
        </w:r>
      </w:hyperlink>
    </w:p>
    <w:p w14:paraId="19940787" w14:textId="77777777" w:rsidR="00664813" w:rsidRPr="00DC1BEE" w:rsidRDefault="00F9505A" w:rsidP="006661EE">
      <w:pPr>
        <w:pStyle w:val="Number"/>
      </w:pPr>
      <w:hyperlink r:id="rId30" w:history="1">
        <w:r w:rsidR="00664813" w:rsidRPr="0099627C">
          <w:rPr>
            <w:rStyle w:val="Hyperlink"/>
            <w:rFonts w:cstheme="minorHAnsi"/>
            <w:bCs/>
          </w:rPr>
          <w:t>Misuse of Drug Regulations 1977</w:t>
        </w:r>
      </w:hyperlink>
    </w:p>
    <w:p w14:paraId="19940788" w14:textId="77777777" w:rsidR="00664813" w:rsidRPr="00DC1BEE" w:rsidRDefault="00F9505A" w:rsidP="006661EE">
      <w:pPr>
        <w:pStyle w:val="Number"/>
      </w:pPr>
      <w:hyperlink r:id="rId31" w:history="1">
        <w:r w:rsidR="00664813" w:rsidRPr="004D79D8">
          <w:rPr>
            <w:rStyle w:val="Hyperlink"/>
            <w:bCs/>
          </w:rPr>
          <w:t>Crimes Act 1961</w:t>
        </w:r>
      </w:hyperlink>
    </w:p>
    <w:p w14:paraId="19940789" w14:textId="77777777" w:rsidR="00664813" w:rsidRPr="00DC1BEE" w:rsidRDefault="00F9505A" w:rsidP="006661EE">
      <w:pPr>
        <w:pStyle w:val="Number"/>
      </w:pPr>
      <w:hyperlink r:id="rId32" w:history="1">
        <w:r w:rsidR="00664813" w:rsidRPr="004D79D8">
          <w:rPr>
            <w:rStyle w:val="Hyperlink"/>
            <w:rFonts w:cstheme="minorHAnsi"/>
            <w:bCs/>
          </w:rPr>
          <w:t>Health Practitioners Competence Assurance Act 2003</w:t>
        </w:r>
      </w:hyperlink>
    </w:p>
    <w:p w14:paraId="1994078A" w14:textId="77777777" w:rsidR="00664813" w:rsidRPr="006661EE" w:rsidRDefault="00F9505A" w:rsidP="006661EE">
      <w:pPr>
        <w:pStyle w:val="Number"/>
      </w:pPr>
      <w:hyperlink r:id="rId33" w:history="1">
        <w:r w:rsidR="00664813" w:rsidRPr="006661EE">
          <w:rPr>
            <w:rStyle w:val="Hyperlink"/>
          </w:rPr>
          <w:t>Human Rights Act 1993</w:t>
        </w:r>
      </w:hyperlink>
    </w:p>
    <w:p w14:paraId="1994078B" w14:textId="77777777" w:rsidR="00664813" w:rsidRPr="006661EE" w:rsidRDefault="00F9505A" w:rsidP="006661EE">
      <w:pPr>
        <w:pStyle w:val="Number"/>
      </w:pPr>
      <w:hyperlink r:id="rId34" w:history="1">
        <w:r w:rsidR="00664813" w:rsidRPr="006661EE">
          <w:rPr>
            <w:rStyle w:val="Hyperlink"/>
          </w:rPr>
          <w:t>Privacy Act 2020</w:t>
        </w:r>
      </w:hyperlink>
    </w:p>
    <w:p w14:paraId="1994078C" w14:textId="77777777" w:rsidR="00664813" w:rsidRPr="006661EE" w:rsidRDefault="00F9505A" w:rsidP="006661EE">
      <w:pPr>
        <w:pStyle w:val="Number"/>
      </w:pPr>
      <w:hyperlink r:id="rId35" w:history="1">
        <w:r w:rsidR="00664813" w:rsidRPr="006661EE">
          <w:rPr>
            <w:rStyle w:val="Hyperlink"/>
          </w:rPr>
          <w:t>Health Information and Privacy Code 2020</w:t>
        </w:r>
      </w:hyperlink>
    </w:p>
    <w:p w14:paraId="1994078D" w14:textId="77777777" w:rsidR="00664813" w:rsidRPr="006661EE" w:rsidRDefault="00F9505A" w:rsidP="006661EE">
      <w:pPr>
        <w:pStyle w:val="Number"/>
      </w:pPr>
      <w:hyperlink r:id="rId36" w:history="1">
        <w:r w:rsidR="00664813" w:rsidRPr="006661EE">
          <w:rPr>
            <w:rStyle w:val="Hyperlink"/>
          </w:rPr>
          <w:t>Code of Health and Disability Services Consumers’ Rights</w:t>
        </w:r>
      </w:hyperlink>
    </w:p>
    <w:p w14:paraId="1994078E" w14:textId="77777777" w:rsidR="00664813" w:rsidRPr="006661EE" w:rsidRDefault="00F9505A" w:rsidP="006661EE">
      <w:pPr>
        <w:pStyle w:val="Number"/>
      </w:pPr>
      <w:hyperlink r:id="rId37" w:history="1">
        <w:proofErr w:type="spellStart"/>
        <w:r w:rsidR="00664813" w:rsidRPr="006661EE">
          <w:rPr>
            <w:rStyle w:val="Hyperlink"/>
          </w:rPr>
          <w:t>Ngā</w:t>
        </w:r>
        <w:proofErr w:type="spellEnd"/>
        <w:r w:rsidR="00664813" w:rsidRPr="006661EE">
          <w:rPr>
            <w:rStyle w:val="Hyperlink"/>
          </w:rPr>
          <w:t xml:space="preserve"> </w:t>
        </w:r>
        <w:proofErr w:type="spellStart"/>
        <w:r w:rsidR="00664813" w:rsidRPr="006661EE">
          <w:rPr>
            <w:rStyle w:val="Hyperlink"/>
          </w:rPr>
          <w:t>Paerewa</w:t>
        </w:r>
        <w:proofErr w:type="spellEnd"/>
        <w:r w:rsidR="00664813" w:rsidRPr="006661EE">
          <w:rPr>
            <w:rStyle w:val="Hyperlink"/>
          </w:rPr>
          <w:t xml:space="preserve"> Health and Disability Services Standards (NZS 8134:2021)</w:t>
        </w:r>
      </w:hyperlink>
    </w:p>
    <w:p w14:paraId="1994078F" w14:textId="77777777" w:rsidR="00664813" w:rsidRPr="00DC1BEE" w:rsidRDefault="00664813" w:rsidP="006661EE">
      <w:pPr>
        <w:pStyle w:val="Number"/>
      </w:pPr>
      <w:r w:rsidRPr="00C217BF">
        <w:rPr>
          <w:rFonts w:cstheme="minorHAnsi"/>
        </w:rPr>
        <w:t xml:space="preserve">international human rights instruments </w:t>
      </w:r>
      <w:r>
        <w:rPr>
          <w:rFonts w:cstheme="minorHAnsi"/>
        </w:rPr>
        <w:t>that</w:t>
      </w:r>
      <w:r w:rsidRPr="00C217BF">
        <w:rPr>
          <w:rFonts w:cstheme="minorHAnsi"/>
        </w:rPr>
        <w:t xml:space="preserve"> Aotearoa New Zealand has committed </w:t>
      </w:r>
      <w:r>
        <w:rPr>
          <w:rFonts w:cstheme="minorHAnsi"/>
        </w:rPr>
        <w:t xml:space="preserve">to, </w:t>
      </w:r>
      <w:r w:rsidRPr="00C217BF">
        <w:rPr>
          <w:rFonts w:cstheme="minorHAnsi"/>
        </w:rPr>
        <w:t>including</w:t>
      </w:r>
      <w:r>
        <w:rPr>
          <w:rFonts w:cstheme="minorHAnsi"/>
        </w:rPr>
        <w:t xml:space="preserve"> the</w:t>
      </w:r>
      <w:r w:rsidRPr="00C217BF">
        <w:rPr>
          <w:rFonts w:cstheme="minorHAnsi"/>
        </w:rPr>
        <w:t>:</w:t>
      </w:r>
    </w:p>
    <w:p w14:paraId="19940790" w14:textId="77777777" w:rsidR="00664813" w:rsidRDefault="00664813" w:rsidP="006661EE">
      <w:pPr>
        <w:pStyle w:val="Letter"/>
      </w:pPr>
      <w:r w:rsidRPr="00E97510">
        <w:t>Convention against Torture and Other Cruel, Inhuman or Degrading Treatment or</w:t>
      </w:r>
      <w:r>
        <w:t xml:space="preserve"> </w:t>
      </w:r>
      <w:r w:rsidRPr="00C217BF">
        <w:t>Punishment 1984</w:t>
      </w:r>
    </w:p>
    <w:p w14:paraId="19940791" w14:textId="77777777" w:rsidR="00664813" w:rsidRDefault="00664813" w:rsidP="006661EE">
      <w:pPr>
        <w:pStyle w:val="Letter"/>
      </w:pPr>
      <w:r w:rsidRPr="00C217BF">
        <w:t>Convention on the Elimination of All Forms of Discrimination Against Women 1979</w:t>
      </w:r>
    </w:p>
    <w:p w14:paraId="19940792" w14:textId="77777777" w:rsidR="00664813" w:rsidRDefault="00664813" w:rsidP="006661EE">
      <w:pPr>
        <w:pStyle w:val="Letter"/>
      </w:pPr>
      <w:r w:rsidRPr="00C217BF">
        <w:t>International Covenant on Civil and Political Rights 1966</w:t>
      </w:r>
    </w:p>
    <w:p w14:paraId="19940793" w14:textId="77777777" w:rsidR="00664813" w:rsidRDefault="00664813" w:rsidP="006661EE">
      <w:pPr>
        <w:pStyle w:val="Letter"/>
      </w:pPr>
      <w:r w:rsidRPr="00C217BF">
        <w:t>International Covenant on Economic, Social and Cultural Rights 1966</w:t>
      </w:r>
    </w:p>
    <w:p w14:paraId="19940794" w14:textId="77777777" w:rsidR="00664813" w:rsidRDefault="00664813" w:rsidP="006661EE">
      <w:pPr>
        <w:pStyle w:val="Letter"/>
      </w:pPr>
      <w:r w:rsidRPr="00C217BF">
        <w:t>International Convention on the Elimination of All Forms of Racial Discrimination 1965</w:t>
      </w:r>
    </w:p>
    <w:p w14:paraId="19940795" w14:textId="77777777" w:rsidR="00664813" w:rsidRDefault="00664813" w:rsidP="006661EE">
      <w:pPr>
        <w:pStyle w:val="Letter"/>
      </w:pPr>
      <w:r w:rsidRPr="00C217BF">
        <w:t>United Nations Convention on the Rights of the Child 1989</w:t>
      </w:r>
    </w:p>
    <w:p w14:paraId="19940796" w14:textId="77777777" w:rsidR="00664813" w:rsidRDefault="00664813" w:rsidP="006661EE">
      <w:pPr>
        <w:pStyle w:val="Letter"/>
      </w:pPr>
      <w:r w:rsidRPr="00C217BF">
        <w:t>United Nations Convention on the Rights of Persons with Disabilities 2006</w:t>
      </w:r>
    </w:p>
    <w:p w14:paraId="19940797" w14:textId="77777777" w:rsidR="00664813" w:rsidRDefault="00664813" w:rsidP="006661EE">
      <w:pPr>
        <w:pStyle w:val="Letter"/>
      </w:pPr>
      <w:r w:rsidRPr="00C217BF">
        <w:t>United Nations Declaration on the Rights of Indigenous Peoples 2007.</w:t>
      </w:r>
    </w:p>
    <w:p w14:paraId="19940798" w14:textId="77777777" w:rsidR="006661EE" w:rsidRPr="00C217BF" w:rsidRDefault="006661EE" w:rsidP="006661EE"/>
    <w:p w14:paraId="19940799" w14:textId="77777777" w:rsidR="00664813" w:rsidRPr="00E97510" w:rsidRDefault="00664813" w:rsidP="006661EE">
      <w:pPr>
        <w:pStyle w:val="Heading1"/>
      </w:pPr>
      <w:bookmarkStart w:id="8" w:name="_Toc85034138"/>
      <w:bookmarkStart w:id="9" w:name="_Toc86396765"/>
      <w:r w:rsidRPr="00E97510">
        <w:lastRenderedPageBreak/>
        <w:t>Te Tiriti o Waitangi</w:t>
      </w:r>
      <w:bookmarkEnd w:id="8"/>
      <w:bookmarkEnd w:id="9"/>
    </w:p>
    <w:p w14:paraId="1994079A" w14:textId="77777777" w:rsidR="00664813" w:rsidRDefault="00664813" w:rsidP="006661EE">
      <w:r>
        <w:t>The health and disability sector is committed to fulfilling the special relationship between Māori and the Crown under Te Tiriti o Waitangi (Te Tiriti).</w:t>
      </w:r>
      <w:r w:rsidRPr="006661EE">
        <w:rPr>
          <w:rStyle w:val="FootnoteReference"/>
        </w:rPr>
        <w:footnoteReference w:id="2"/>
      </w:r>
      <w:r>
        <w:t xml:space="preserve"> Services should interpret this standard in a way that is consistent with our Tiriti obligations. The sector’s Tiriti framework</w:t>
      </w:r>
      <w:r w:rsidR="006661EE">
        <w:t xml:space="preserve"> </w:t>
      </w:r>
      <w:r>
        <w:t>is embedded in Whakamaua: Māori Health Action Plan 2020–2025.</w:t>
      </w:r>
      <w:r w:rsidR="00894873">
        <w:rPr>
          <w:rStyle w:val="FootnoteReference"/>
        </w:rPr>
        <w:footnoteReference w:id="3"/>
      </w:r>
      <w:r>
        <w:t xml:space="preserve"> This framework (see </w:t>
      </w:r>
      <w:hyperlink w:anchor="_Āpitihanga_1_|" w:history="1">
        <w:r w:rsidR="006661EE" w:rsidRPr="006661EE">
          <w:rPr>
            <w:rStyle w:val="Hyperlink"/>
          </w:rPr>
          <w:t>Appendix 1</w:t>
        </w:r>
      </w:hyperlink>
      <w:r>
        <w:t>) draws on the findings of the</w:t>
      </w:r>
      <w:r w:rsidRPr="00556EF6">
        <w:rPr>
          <w:i/>
        </w:rPr>
        <w:t xml:space="preserve"> Hauora Report on the Health Services and Outcomes Kaupapa Inquiry</w:t>
      </w:r>
      <w:r>
        <w:t xml:space="preserve"> (Wai 2575) and adopts an approach based on both the princi</w:t>
      </w:r>
      <w:r w:rsidR="006661EE">
        <w:t>ples and articles of Te Tiriti.</w:t>
      </w:r>
    </w:p>
    <w:p w14:paraId="1994079B" w14:textId="77777777" w:rsidR="006661EE" w:rsidRDefault="006661EE" w:rsidP="006661EE"/>
    <w:p w14:paraId="1994079C" w14:textId="77777777" w:rsidR="00894873" w:rsidRDefault="00664813" w:rsidP="006661EE">
      <w:r>
        <w:t xml:space="preserve">For more detail, see the </w:t>
      </w:r>
      <w:hyperlink r:id="rId38" w:history="1">
        <w:r w:rsidRPr="00A0428F">
          <w:rPr>
            <w:rStyle w:val="Hyperlink"/>
          </w:rPr>
          <w:t>Whakamaua</w:t>
        </w:r>
      </w:hyperlink>
      <w:r>
        <w:t xml:space="preserve"> action plan. Also see the 2021 standard for more guidance on how to apply Te Tiriti principles. </w:t>
      </w:r>
      <w:r w:rsidRPr="00141725">
        <w:t>Specifically, AMPs and ANP</w:t>
      </w:r>
      <w:r>
        <w:t>s</w:t>
      </w:r>
      <w:r w:rsidRPr="00141725">
        <w:t xml:space="preserve"> should be familiar with and follow the intent of </w:t>
      </w:r>
      <w:hyperlink r:id="rId39" w:history="1">
        <w:r w:rsidRPr="00894873">
          <w:rPr>
            <w:rStyle w:val="Hyperlink"/>
          </w:rPr>
          <w:t>section 1.1 Pae ora healthy futures when working with Māori</w:t>
        </w:r>
      </w:hyperlink>
      <w:r>
        <w:t xml:space="preserve"> in </w:t>
      </w:r>
      <w:proofErr w:type="spellStart"/>
      <w:r>
        <w:t>Ngā</w:t>
      </w:r>
      <w:proofErr w:type="spellEnd"/>
      <w:r>
        <w:t xml:space="preserve"> </w:t>
      </w:r>
      <w:proofErr w:type="spellStart"/>
      <w:r>
        <w:t>Paerewa</w:t>
      </w:r>
      <w:proofErr w:type="spellEnd"/>
      <w:r w:rsidR="00894873">
        <w:t>.</w:t>
      </w:r>
    </w:p>
    <w:p w14:paraId="1994079D" w14:textId="77777777" w:rsidR="00894873" w:rsidRPr="00894873" w:rsidRDefault="00894873" w:rsidP="006661EE"/>
    <w:tbl>
      <w:tblPr>
        <w:tblW w:w="0" w:type="auto"/>
        <w:tblInd w:w="57" w:type="dxa"/>
        <w:shd w:val="clear" w:color="auto" w:fill="FFFFFF"/>
        <w:tblLayout w:type="fixed"/>
        <w:tblCellMar>
          <w:left w:w="57" w:type="dxa"/>
          <w:right w:w="57" w:type="dxa"/>
        </w:tblCellMar>
        <w:tblLook w:val="04A0" w:firstRow="1" w:lastRow="0" w:firstColumn="1" w:lastColumn="0" w:noHBand="0" w:noVBand="1"/>
      </w:tblPr>
      <w:tblGrid>
        <w:gridCol w:w="2832"/>
        <w:gridCol w:w="5248"/>
      </w:tblGrid>
      <w:tr w:rsidR="00664813" w:rsidRPr="00894873" w14:paraId="1994079F" w14:textId="77777777" w:rsidTr="00894873">
        <w:trPr>
          <w:cantSplit/>
        </w:trPr>
        <w:tc>
          <w:tcPr>
            <w:tcW w:w="8080" w:type="dxa"/>
            <w:gridSpan w:val="2"/>
            <w:shd w:val="clear" w:color="auto" w:fill="D9D9D9" w:themeFill="background1" w:themeFillShade="D9"/>
          </w:tcPr>
          <w:p w14:paraId="1994079E" w14:textId="77777777" w:rsidR="00664813" w:rsidRPr="00894873" w:rsidRDefault="00664813" w:rsidP="00894873">
            <w:pPr>
              <w:pStyle w:val="TableText"/>
              <w:rPr>
                <w:b/>
              </w:rPr>
            </w:pPr>
            <w:bookmarkStart w:id="10" w:name="_Hlk81978550"/>
            <w:r w:rsidRPr="00894873">
              <w:rPr>
                <w:b/>
              </w:rPr>
              <w:t xml:space="preserve">E </w:t>
            </w:r>
            <w:proofErr w:type="spellStart"/>
            <w:r w:rsidRPr="00894873">
              <w:rPr>
                <w:b/>
              </w:rPr>
              <w:t>mātau</w:t>
            </w:r>
            <w:proofErr w:type="spellEnd"/>
            <w:r w:rsidRPr="00894873">
              <w:rPr>
                <w:b/>
              </w:rPr>
              <w:t xml:space="preserve"> ana ahau he aha </w:t>
            </w:r>
            <w:proofErr w:type="spellStart"/>
            <w:r w:rsidRPr="00894873">
              <w:rPr>
                <w:b/>
              </w:rPr>
              <w:t>tōna</w:t>
            </w:r>
            <w:proofErr w:type="spellEnd"/>
            <w:r w:rsidRPr="00894873">
              <w:rPr>
                <w:b/>
              </w:rPr>
              <w:t xml:space="preserve"> tikanga </w:t>
            </w:r>
            <w:proofErr w:type="spellStart"/>
            <w:r w:rsidRPr="00894873">
              <w:rPr>
                <w:b/>
              </w:rPr>
              <w:t>ki</w:t>
            </w:r>
            <w:proofErr w:type="spellEnd"/>
            <w:r w:rsidRPr="00894873">
              <w:rPr>
                <w:b/>
              </w:rPr>
              <w:t xml:space="preserve"> </w:t>
            </w:r>
            <w:proofErr w:type="spellStart"/>
            <w:proofErr w:type="gramStart"/>
            <w:r w:rsidRPr="00894873">
              <w:rPr>
                <w:b/>
              </w:rPr>
              <w:t>a</w:t>
            </w:r>
            <w:proofErr w:type="spellEnd"/>
            <w:proofErr w:type="gramEnd"/>
            <w:r w:rsidRPr="00894873">
              <w:rPr>
                <w:b/>
              </w:rPr>
              <w:t xml:space="preserve"> au</w:t>
            </w:r>
          </w:p>
        </w:tc>
      </w:tr>
      <w:tr w:rsidR="00664813" w:rsidRPr="003E4991" w14:paraId="199407A4" w14:textId="77777777" w:rsidTr="00894873">
        <w:trPr>
          <w:cantSplit/>
        </w:trPr>
        <w:tc>
          <w:tcPr>
            <w:tcW w:w="2832" w:type="dxa"/>
            <w:tcBorders>
              <w:bottom w:val="single" w:sz="4" w:space="0" w:color="A6A6A6" w:themeColor="background1" w:themeShade="A6"/>
            </w:tcBorders>
            <w:shd w:val="clear" w:color="auto" w:fill="auto"/>
          </w:tcPr>
          <w:p w14:paraId="199407A0" w14:textId="77777777" w:rsidR="00664813" w:rsidRPr="00894873" w:rsidRDefault="00894873" w:rsidP="00894873">
            <w:pPr>
              <w:pStyle w:val="TableText"/>
              <w:rPr>
                <w:b/>
              </w:rPr>
            </w:pPr>
            <w:r w:rsidRPr="00894873">
              <w:rPr>
                <w:b/>
              </w:rPr>
              <w:t>Te Tiriti</w:t>
            </w:r>
          </w:p>
          <w:p w14:paraId="199407A1" w14:textId="77777777" w:rsidR="00664813" w:rsidRPr="00A76C53" w:rsidRDefault="00664813" w:rsidP="00894873">
            <w:pPr>
              <w:pStyle w:val="TableText"/>
              <w:ind w:right="113"/>
            </w:pPr>
            <w:r w:rsidRPr="00A76C53">
              <w:t xml:space="preserve">Ka </w:t>
            </w:r>
            <w:proofErr w:type="spellStart"/>
            <w:r w:rsidRPr="00A76C53">
              <w:t>pāhautea</w:t>
            </w:r>
            <w:proofErr w:type="spellEnd"/>
            <w:r w:rsidRPr="00A76C53">
              <w:t xml:space="preserve"> ka </w:t>
            </w:r>
            <w:proofErr w:type="spellStart"/>
            <w:r w:rsidRPr="00A76C53">
              <w:t>whakapuāwai</w:t>
            </w:r>
            <w:proofErr w:type="spellEnd"/>
            <w:r w:rsidRPr="00A76C53">
              <w:t xml:space="preserve"> </w:t>
            </w:r>
            <w:proofErr w:type="spellStart"/>
            <w:r w:rsidRPr="00A76C53">
              <w:t>te</w:t>
            </w:r>
            <w:proofErr w:type="spellEnd"/>
            <w:r w:rsidRPr="00A76C53">
              <w:t xml:space="preserve"> </w:t>
            </w:r>
            <w:proofErr w:type="spellStart"/>
            <w:r w:rsidRPr="00A76C53">
              <w:t>Māori</w:t>
            </w:r>
            <w:proofErr w:type="spellEnd"/>
            <w:r w:rsidRPr="00A76C53">
              <w:t xml:space="preserve"> </w:t>
            </w:r>
            <w:proofErr w:type="spellStart"/>
            <w:r w:rsidRPr="00A76C53">
              <w:t>i</w:t>
            </w:r>
            <w:proofErr w:type="spellEnd"/>
            <w:r w:rsidRPr="00A76C53">
              <w:t xml:space="preserve"> </w:t>
            </w:r>
            <w:proofErr w:type="spellStart"/>
            <w:r w:rsidRPr="00A76C53">
              <w:t>tētahi</w:t>
            </w:r>
            <w:proofErr w:type="spellEnd"/>
            <w:r w:rsidRPr="00A76C53">
              <w:t xml:space="preserve"> </w:t>
            </w:r>
            <w:proofErr w:type="spellStart"/>
            <w:r w:rsidRPr="00A76C53">
              <w:t>taiao</w:t>
            </w:r>
            <w:proofErr w:type="spellEnd"/>
            <w:r w:rsidRPr="00A76C53">
              <w:t xml:space="preserve"> e </w:t>
            </w:r>
            <w:proofErr w:type="spellStart"/>
            <w:r w:rsidRPr="00A76C53">
              <w:t>whakarite</w:t>
            </w:r>
            <w:proofErr w:type="spellEnd"/>
            <w:r w:rsidRPr="00A76C53">
              <w:t xml:space="preserve"> an</w:t>
            </w:r>
            <w:r w:rsidR="00894873">
              <w:t xml:space="preserve">a </w:t>
            </w:r>
            <w:proofErr w:type="spellStart"/>
            <w:r w:rsidR="00894873">
              <w:t>i</w:t>
            </w:r>
            <w:proofErr w:type="spellEnd"/>
            <w:r w:rsidR="00894873">
              <w:t xml:space="preserve"> </w:t>
            </w:r>
            <w:proofErr w:type="spellStart"/>
            <w:r w:rsidR="00894873">
              <w:t>te</w:t>
            </w:r>
            <w:proofErr w:type="spellEnd"/>
            <w:r w:rsidR="00894873">
              <w:t xml:space="preserve"> hauora me te oranga pai.</w:t>
            </w:r>
          </w:p>
        </w:tc>
        <w:tc>
          <w:tcPr>
            <w:tcW w:w="5248" w:type="dxa"/>
            <w:tcBorders>
              <w:bottom w:val="single" w:sz="4" w:space="0" w:color="A6A6A6" w:themeColor="background1" w:themeShade="A6"/>
            </w:tcBorders>
            <w:shd w:val="clear" w:color="auto" w:fill="auto"/>
          </w:tcPr>
          <w:p w14:paraId="199407A2" w14:textId="77777777" w:rsidR="00664813" w:rsidRPr="00894873" w:rsidRDefault="00894873" w:rsidP="00894873">
            <w:pPr>
              <w:pStyle w:val="TableText"/>
              <w:rPr>
                <w:b/>
              </w:rPr>
            </w:pPr>
            <w:proofErr w:type="spellStart"/>
            <w:r>
              <w:rPr>
                <w:b/>
              </w:rPr>
              <w:t>Hei</w:t>
            </w:r>
            <w:proofErr w:type="spellEnd"/>
            <w:r>
              <w:rPr>
                <w:b/>
              </w:rPr>
              <w:t xml:space="preserve"> </w:t>
            </w:r>
            <w:proofErr w:type="spellStart"/>
            <w:r>
              <w:rPr>
                <w:b/>
              </w:rPr>
              <w:t>kaiwhakarato</w:t>
            </w:r>
            <w:proofErr w:type="spellEnd"/>
            <w:r>
              <w:rPr>
                <w:b/>
              </w:rPr>
              <w:t xml:space="preserve"> </w:t>
            </w:r>
            <w:proofErr w:type="spellStart"/>
            <w:r>
              <w:rPr>
                <w:b/>
              </w:rPr>
              <w:t>ratonga</w:t>
            </w:r>
            <w:proofErr w:type="spellEnd"/>
          </w:p>
          <w:p w14:paraId="199407A3" w14:textId="77777777" w:rsidR="00664813" w:rsidRPr="00A76C53" w:rsidRDefault="00664813" w:rsidP="00894873">
            <w:pPr>
              <w:pStyle w:val="TableText"/>
            </w:pPr>
            <w:r w:rsidRPr="00A76C53">
              <w:t xml:space="preserve">Ka mahi </w:t>
            </w:r>
            <w:proofErr w:type="spellStart"/>
            <w:r w:rsidRPr="00A76C53">
              <w:t>tahi</w:t>
            </w:r>
            <w:proofErr w:type="spellEnd"/>
            <w:r w:rsidRPr="00A76C53">
              <w:t xml:space="preserve"> </w:t>
            </w:r>
            <w:proofErr w:type="spellStart"/>
            <w:r w:rsidRPr="00A76C53">
              <w:t>mātou</w:t>
            </w:r>
            <w:proofErr w:type="spellEnd"/>
            <w:r w:rsidRPr="00A76C53">
              <w:t xml:space="preserve"> </w:t>
            </w:r>
            <w:proofErr w:type="spellStart"/>
            <w:r w:rsidRPr="00A76C53">
              <w:t>ki</w:t>
            </w:r>
            <w:proofErr w:type="spellEnd"/>
            <w:r w:rsidRPr="00A76C53">
              <w:t xml:space="preserve"> </w:t>
            </w:r>
            <w:proofErr w:type="spellStart"/>
            <w:r w:rsidRPr="00A76C53">
              <w:t>te</w:t>
            </w:r>
            <w:proofErr w:type="spellEnd"/>
            <w:r w:rsidRPr="00A76C53">
              <w:t xml:space="preserve"> </w:t>
            </w:r>
            <w:proofErr w:type="spellStart"/>
            <w:r w:rsidRPr="00A76C53">
              <w:t>awhi</w:t>
            </w:r>
            <w:proofErr w:type="spellEnd"/>
            <w:r w:rsidRPr="00A76C53">
              <w:t xml:space="preserve">, </w:t>
            </w:r>
            <w:proofErr w:type="spellStart"/>
            <w:r w:rsidRPr="00A76C53">
              <w:t>tautoko</w:t>
            </w:r>
            <w:proofErr w:type="spellEnd"/>
            <w:r w:rsidRPr="00A76C53">
              <w:t xml:space="preserve"> me </w:t>
            </w:r>
            <w:proofErr w:type="spellStart"/>
            <w:r w:rsidRPr="00A76C53">
              <w:t>te</w:t>
            </w:r>
            <w:proofErr w:type="spellEnd"/>
            <w:r w:rsidRPr="00A76C53">
              <w:t xml:space="preserve"> </w:t>
            </w:r>
            <w:proofErr w:type="spellStart"/>
            <w:r w:rsidRPr="00A76C53">
              <w:t>whakatairanga</w:t>
            </w:r>
            <w:proofErr w:type="spellEnd"/>
            <w:r w:rsidRPr="00A76C53">
              <w:t xml:space="preserve"> </w:t>
            </w:r>
            <w:proofErr w:type="spellStart"/>
            <w:r w:rsidRPr="00A76C53">
              <w:t>i</w:t>
            </w:r>
            <w:proofErr w:type="spellEnd"/>
            <w:r w:rsidRPr="00A76C53">
              <w:t xml:space="preserve"> </w:t>
            </w:r>
            <w:proofErr w:type="spellStart"/>
            <w:r w:rsidRPr="00A76C53">
              <w:t>tētahi</w:t>
            </w:r>
            <w:proofErr w:type="spellEnd"/>
            <w:r w:rsidRPr="00A76C53">
              <w:t xml:space="preserve"> </w:t>
            </w:r>
            <w:proofErr w:type="spellStart"/>
            <w:r w:rsidRPr="00A76C53">
              <w:t>tirohanga</w:t>
            </w:r>
            <w:proofErr w:type="spellEnd"/>
            <w:r w:rsidRPr="00A76C53">
              <w:t xml:space="preserve"> </w:t>
            </w:r>
            <w:proofErr w:type="spellStart"/>
            <w:r w:rsidRPr="00A76C53">
              <w:t>Māori</w:t>
            </w:r>
            <w:proofErr w:type="spellEnd"/>
            <w:r w:rsidRPr="00A76C53">
              <w:t xml:space="preserve"> </w:t>
            </w:r>
            <w:proofErr w:type="spellStart"/>
            <w:r w:rsidRPr="00A76C53">
              <w:t>ki</w:t>
            </w:r>
            <w:proofErr w:type="spellEnd"/>
            <w:r w:rsidRPr="00A76C53">
              <w:t xml:space="preserve"> </w:t>
            </w:r>
            <w:proofErr w:type="spellStart"/>
            <w:r w:rsidRPr="00A76C53">
              <w:t>te</w:t>
            </w:r>
            <w:proofErr w:type="spellEnd"/>
            <w:r w:rsidRPr="00A76C53">
              <w:t xml:space="preserve"> </w:t>
            </w:r>
            <w:proofErr w:type="spellStart"/>
            <w:r w:rsidRPr="00A76C53">
              <w:t>hauora</w:t>
            </w:r>
            <w:proofErr w:type="spellEnd"/>
            <w:r w:rsidRPr="00A76C53">
              <w:t xml:space="preserve"> me </w:t>
            </w:r>
            <w:proofErr w:type="spellStart"/>
            <w:r w:rsidRPr="00A76C53">
              <w:t>te</w:t>
            </w:r>
            <w:proofErr w:type="spellEnd"/>
            <w:r w:rsidRPr="00A76C53">
              <w:t xml:space="preserve"> </w:t>
            </w:r>
            <w:proofErr w:type="spellStart"/>
            <w:r w:rsidRPr="00A76C53">
              <w:t>whakarato</w:t>
            </w:r>
            <w:proofErr w:type="spellEnd"/>
            <w:r w:rsidRPr="00A76C53">
              <w:t xml:space="preserve"> </w:t>
            </w:r>
            <w:proofErr w:type="spellStart"/>
            <w:r w:rsidRPr="00A76C53">
              <w:t>i</w:t>
            </w:r>
            <w:proofErr w:type="spellEnd"/>
            <w:r w:rsidRPr="00A76C53">
              <w:t xml:space="preserve"> </w:t>
            </w:r>
            <w:proofErr w:type="spellStart"/>
            <w:r w:rsidRPr="00A76C53">
              <w:t>nga</w:t>
            </w:r>
            <w:proofErr w:type="spellEnd"/>
            <w:r w:rsidRPr="00A76C53">
              <w:t xml:space="preserve">̄ </w:t>
            </w:r>
            <w:proofErr w:type="spellStart"/>
            <w:r w:rsidRPr="00A76C53">
              <w:t>ratonga</w:t>
            </w:r>
            <w:proofErr w:type="spellEnd"/>
            <w:r w:rsidRPr="00A76C53">
              <w:t xml:space="preserve"> </w:t>
            </w:r>
            <w:proofErr w:type="spellStart"/>
            <w:r w:rsidRPr="00A76C53">
              <w:t>kounga</w:t>
            </w:r>
            <w:proofErr w:type="spellEnd"/>
            <w:r w:rsidRPr="00A76C53">
              <w:t xml:space="preserve"> </w:t>
            </w:r>
            <w:proofErr w:type="spellStart"/>
            <w:r w:rsidRPr="00A76C53">
              <w:t>nui</w:t>
            </w:r>
            <w:proofErr w:type="spellEnd"/>
            <w:r w:rsidRPr="00A76C53">
              <w:t xml:space="preserve">, </w:t>
            </w:r>
            <w:proofErr w:type="spellStart"/>
            <w:r w:rsidRPr="00A76C53">
              <w:t>manarite</w:t>
            </w:r>
            <w:proofErr w:type="spellEnd"/>
            <w:r w:rsidRPr="00A76C53">
              <w:t xml:space="preserve">, </w:t>
            </w:r>
            <w:proofErr w:type="spellStart"/>
            <w:r w:rsidRPr="00A76C53">
              <w:t>whaihua</w:t>
            </w:r>
            <w:proofErr w:type="spellEnd"/>
            <w:r w:rsidRPr="00A76C53">
              <w:t xml:space="preserve"> </w:t>
            </w:r>
            <w:proofErr w:type="spellStart"/>
            <w:r w:rsidRPr="00A76C53">
              <w:t>hoki</w:t>
            </w:r>
            <w:proofErr w:type="spellEnd"/>
            <w:r w:rsidRPr="00A76C53">
              <w:t xml:space="preserve"> </w:t>
            </w:r>
            <w:proofErr w:type="spellStart"/>
            <w:r w:rsidRPr="00A76C53">
              <w:t>mo</w:t>
            </w:r>
            <w:proofErr w:type="spellEnd"/>
            <w:r w:rsidRPr="00A76C53">
              <w:t xml:space="preserve">̄ </w:t>
            </w:r>
            <w:proofErr w:type="spellStart"/>
            <w:r w:rsidRPr="00A76C53">
              <w:t>te</w:t>
            </w:r>
            <w:proofErr w:type="spellEnd"/>
            <w:r w:rsidRPr="00A76C53">
              <w:t xml:space="preserve"> </w:t>
            </w:r>
            <w:proofErr w:type="spellStart"/>
            <w:r w:rsidRPr="00A76C53">
              <w:t>Māori</w:t>
            </w:r>
            <w:proofErr w:type="spellEnd"/>
            <w:r w:rsidRPr="00A76C53">
              <w:t xml:space="preserve">, e </w:t>
            </w:r>
            <w:proofErr w:type="spellStart"/>
            <w:r w:rsidRPr="00A76C53">
              <w:t>tāpare</w:t>
            </w:r>
            <w:r w:rsidR="00894873">
              <w:t>tia</w:t>
            </w:r>
            <w:proofErr w:type="spellEnd"/>
            <w:r w:rsidR="00894873">
              <w:t xml:space="preserve"> ana e </w:t>
            </w:r>
            <w:proofErr w:type="spellStart"/>
            <w:r w:rsidR="00894873">
              <w:t>Te</w:t>
            </w:r>
            <w:proofErr w:type="spellEnd"/>
            <w:r w:rsidR="00894873">
              <w:t xml:space="preserve"> Tiriti o Waitangi.</w:t>
            </w:r>
          </w:p>
        </w:tc>
      </w:tr>
      <w:tr w:rsidR="00664813" w:rsidRPr="00894873" w14:paraId="199407A6" w14:textId="77777777" w:rsidTr="00894873">
        <w:trPr>
          <w:cantSplit/>
        </w:trPr>
        <w:tc>
          <w:tcPr>
            <w:tcW w:w="8080" w:type="dxa"/>
            <w:gridSpan w:val="2"/>
            <w:tcBorders>
              <w:top w:val="single" w:sz="4" w:space="0" w:color="A6A6A6" w:themeColor="background1" w:themeShade="A6"/>
            </w:tcBorders>
            <w:shd w:val="clear" w:color="auto" w:fill="D9D9D9" w:themeFill="background1" w:themeFillShade="D9"/>
            <w:hideMark/>
          </w:tcPr>
          <w:p w14:paraId="199407A5" w14:textId="77777777" w:rsidR="00664813" w:rsidRPr="00894873" w:rsidRDefault="00664813" w:rsidP="00894873">
            <w:pPr>
              <w:pStyle w:val="TableText"/>
              <w:rPr>
                <w:b/>
              </w:rPr>
            </w:pPr>
            <w:r w:rsidRPr="00894873">
              <w:rPr>
                <w:b/>
              </w:rPr>
              <w:t>I know what it means for me</w:t>
            </w:r>
          </w:p>
        </w:tc>
      </w:tr>
      <w:tr w:rsidR="00664813" w:rsidRPr="008D77DE" w14:paraId="199407AB" w14:textId="77777777" w:rsidTr="00894873">
        <w:trPr>
          <w:cantSplit/>
        </w:trPr>
        <w:tc>
          <w:tcPr>
            <w:tcW w:w="2832" w:type="dxa"/>
            <w:tcBorders>
              <w:bottom w:val="single" w:sz="4" w:space="0" w:color="A6A6A6" w:themeColor="background1" w:themeShade="A6"/>
            </w:tcBorders>
            <w:shd w:val="clear" w:color="auto" w:fill="auto"/>
          </w:tcPr>
          <w:p w14:paraId="199407A7" w14:textId="77777777" w:rsidR="00664813" w:rsidRPr="00894873" w:rsidRDefault="00894873" w:rsidP="00894873">
            <w:pPr>
              <w:pStyle w:val="TableText"/>
              <w:rPr>
                <w:b/>
              </w:rPr>
            </w:pPr>
            <w:r>
              <w:rPr>
                <w:b/>
              </w:rPr>
              <w:t>Te Tiriti</w:t>
            </w:r>
          </w:p>
          <w:p w14:paraId="199407A8" w14:textId="77777777" w:rsidR="00664813" w:rsidRPr="00A76C53" w:rsidRDefault="00664813" w:rsidP="00894873">
            <w:pPr>
              <w:pStyle w:val="TableText"/>
              <w:ind w:right="113"/>
            </w:pPr>
            <w:proofErr w:type="spellStart"/>
            <w:r w:rsidRPr="00A76C53">
              <w:t>Māori</w:t>
            </w:r>
            <w:proofErr w:type="spellEnd"/>
            <w:r w:rsidRPr="00A76C53">
              <w:t xml:space="preserve"> flourish and thrive in an environment that ena</w:t>
            </w:r>
            <w:r w:rsidR="00894873">
              <w:t>bles good health and wellbeing.</w:t>
            </w:r>
          </w:p>
        </w:tc>
        <w:tc>
          <w:tcPr>
            <w:tcW w:w="5248" w:type="dxa"/>
            <w:tcBorders>
              <w:bottom w:val="single" w:sz="4" w:space="0" w:color="A6A6A6" w:themeColor="background1" w:themeShade="A6"/>
            </w:tcBorders>
            <w:shd w:val="clear" w:color="auto" w:fill="auto"/>
          </w:tcPr>
          <w:p w14:paraId="199407A9" w14:textId="77777777" w:rsidR="00664813" w:rsidRPr="00894873" w:rsidRDefault="00894873" w:rsidP="00894873">
            <w:pPr>
              <w:pStyle w:val="TableText"/>
              <w:rPr>
                <w:b/>
              </w:rPr>
            </w:pPr>
            <w:r>
              <w:rPr>
                <w:b/>
              </w:rPr>
              <w:t>As service providers</w:t>
            </w:r>
          </w:p>
          <w:p w14:paraId="199407AA" w14:textId="77777777" w:rsidR="00664813" w:rsidRPr="00A76C53" w:rsidRDefault="00664813" w:rsidP="00894873">
            <w:pPr>
              <w:pStyle w:val="TableText"/>
            </w:pPr>
            <w:r w:rsidRPr="00A76C53">
              <w:t xml:space="preserve">We work collaboratively to embrace, support, and encourage a </w:t>
            </w:r>
            <w:proofErr w:type="spellStart"/>
            <w:r w:rsidRPr="00A76C53">
              <w:t>Māori</w:t>
            </w:r>
            <w:proofErr w:type="spellEnd"/>
            <w:r w:rsidRPr="00A76C53">
              <w:t xml:space="preserve"> worldview of health and provide high-quality, equitable, and effective services for </w:t>
            </w:r>
            <w:proofErr w:type="spellStart"/>
            <w:r w:rsidRPr="00A76C53">
              <w:t>Māori</w:t>
            </w:r>
            <w:proofErr w:type="spellEnd"/>
            <w:r w:rsidRPr="00A76C53">
              <w:t xml:space="preserve"> </w:t>
            </w:r>
            <w:r w:rsidR="00894873">
              <w:t xml:space="preserve">framed by </w:t>
            </w:r>
            <w:proofErr w:type="spellStart"/>
            <w:r w:rsidR="00894873">
              <w:t>Te</w:t>
            </w:r>
            <w:proofErr w:type="spellEnd"/>
            <w:r w:rsidR="00894873">
              <w:t xml:space="preserve"> Tiriti o Waitangi.</w:t>
            </w:r>
          </w:p>
        </w:tc>
      </w:tr>
      <w:bookmarkEnd w:id="10"/>
    </w:tbl>
    <w:p w14:paraId="199407AC" w14:textId="77777777" w:rsidR="00894873" w:rsidRDefault="00894873" w:rsidP="00894873"/>
    <w:p w14:paraId="199407AD" w14:textId="77777777" w:rsidR="00664813" w:rsidRDefault="00664813" w:rsidP="00894873">
      <w:r w:rsidRPr="00DB5B6E">
        <w:t>AMPs and ANPs have a responsibility to give effect to Te Tiriti in their clinical practice when working with the person and their whānau while administering assisted dying medication. The AMP or ANP should have the capability to engage with Māori in ways that uphold Māori cultural ident</w:t>
      </w:r>
      <w:r w:rsidR="00894873">
        <w:t>ity and do not detract from it.</w:t>
      </w:r>
    </w:p>
    <w:p w14:paraId="199407AE" w14:textId="77777777" w:rsidR="00894873" w:rsidRDefault="00894873" w:rsidP="00894873"/>
    <w:p w14:paraId="199407AF" w14:textId="77777777" w:rsidR="00664813" w:rsidRPr="000348CA" w:rsidRDefault="00664813" w:rsidP="00894873">
      <w:r>
        <w:t>Two</w:t>
      </w:r>
      <w:r w:rsidRPr="00DB5B6E">
        <w:t xml:space="preserve"> example</w:t>
      </w:r>
      <w:r>
        <w:t>s of appropriate engagement illustrate how services can work to fulfil this responsibility. First,</w:t>
      </w:r>
      <w:r w:rsidRPr="00DB5B6E">
        <w:t xml:space="preserve"> </w:t>
      </w:r>
      <w:r>
        <w:t xml:space="preserve">following </w:t>
      </w:r>
      <w:r w:rsidRPr="00DB5B6E">
        <w:t xml:space="preserve">a meaningful engagement process that is formed from mātauranga Māori can uphold the principle of </w:t>
      </w:r>
      <w:r>
        <w:t>t</w:t>
      </w:r>
      <w:r w:rsidRPr="00DB5B6E">
        <w:t xml:space="preserve">ino rangatiratanga. </w:t>
      </w:r>
      <w:r>
        <w:t>Second, the AMP or ANP should be always guided by the person or their whānau when it comes to tikanga Māori, which may involve people reciting karakia, singing waiata or speaking matters of the heart. This approach can uphold the principle of options because the AMP or ANP is providing services in a culturally safe and appropriate way that recognises and supports the expression of Māori models of care.</w:t>
      </w:r>
      <w:r w:rsidRPr="000348CA">
        <w:t xml:space="preserve"> </w:t>
      </w:r>
      <w:r>
        <w:t>Under all circumstances, the AMP or ANP must treat everyone in attendance</w:t>
      </w:r>
      <w:r w:rsidR="00894873">
        <w:t xml:space="preserve"> with courtesy and respect.</w:t>
      </w:r>
    </w:p>
    <w:p w14:paraId="199407B0" w14:textId="77777777" w:rsidR="00894873" w:rsidRDefault="00894873" w:rsidP="00894873"/>
    <w:p w14:paraId="199407B1" w14:textId="77777777" w:rsidR="00664813" w:rsidRDefault="00664813" w:rsidP="00894873">
      <w:pPr>
        <w:keepNext/>
      </w:pPr>
      <w:r>
        <w:lastRenderedPageBreak/>
        <w:t>To help AMPs and ANPs be more responsive to Māori, refer to the general guidance from your professional association or regulatory authority. This guidance includes:</w:t>
      </w:r>
    </w:p>
    <w:p w14:paraId="199407B2" w14:textId="77777777" w:rsidR="00664813" w:rsidRPr="005407E1" w:rsidRDefault="00664813" w:rsidP="00894873">
      <w:pPr>
        <w:pStyle w:val="Bullet"/>
      </w:pPr>
      <w:proofErr w:type="spellStart"/>
      <w:r w:rsidRPr="005407E1">
        <w:t>Māuri</w:t>
      </w:r>
      <w:proofErr w:type="spellEnd"/>
      <w:r w:rsidRPr="005407E1">
        <w:t xml:space="preserve"> Ora Associates: </w:t>
      </w:r>
      <w:hyperlink r:id="rId40" w:history="1">
        <w:r w:rsidRPr="005407E1">
          <w:rPr>
            <w:rStyle w:val="Hyperlink"/>
          </w:rPr>
          <w:t xml:space="preserve">Best </w:t>
        </w:r>
        <w:r>
          <w:rPr>
            <w:rStyle w:val="Hyperlink"/>
          </w:rPr>
          <w:t>H</w:t>
        </w:r>
        <w:r w:rsidRPr="005407E1">
          <w:rPr>
            <w:rStyle w:val="Hyperlink"/>
          </w:rPr>
          <w:t xml:space="preserve">ealth </w:t>
        </w:r>
        <w:r>
          <w:rPr>
            <w:rStyle w:val="Hyperlink"/>
          </w:rPr>
          <w:t>O</w:t>
        </w:r>
        <w:r w:rsidRPr="005407E1">
          <w:rPr>
            <w:rStyle w:val="Hyperlink"/>
          </w:rPr>
          <w:t>utcomes for Māori: Practice implications</w:t>
        </w:r>
      </w:hyperlink>
    </w:p>
    <w:p w14:paraId="199407B3" w14:textId="77777777" w:rsidR="00664813" w:rsidRPr="005407E1" w:rsidRDefault="00664813" w:rsidP="00894873">
      <w:pPr>
        <w:pStyle w:val="Bullet"/>
      </w:pPr>
      <w:r w:rsidRPr="005407E1">
        <w:t xml:space="preserve">The Royal Australasian College of Physicians: </w:t>
      </w:r>
      <w:hyperlink r:id="rId41" w:history="1">
        <w:r w:rsidRPr="005407E1">
          <w:rPr>
            <w:rStyle w:val="Hyperlink"/>
          </w:rPr>
          <w:t>Guideline commentary on consulting with Māori and their whānau</w:t>
        </w:r>
      </w:hyperlink>
    </w:p>
    <w:p w14:paraId="199407B4" w14:textId="77777777" w:rsidR="00664813" w:rsidRPr="005407E1" w:rsidRDefault="00664813" w:rsidP="00894873">
      <w:pPr>
        <w:pStyle w:val="Bullet"/>
      </w:pPr>
      <w:r w:rsidRPr="005407E1">
        <w:t xml:space="preserve">University of Otago MIHI 501 Health Professionals Course: </w:t>
      </w:r>
      <w:hyperlink r:id="rId42" w:history="1">
        <w:r w:rsidRPr="005407E1">
          <w:rPr>
            <w:rStyle w:val="Hyperlink"/>
          </w:rPr>
          <w:t xml:space="preserve">Application of Hui Process and </w:t>
        </w:r>
        <w:proofErr w:type="spellStart"/>
        <w:r w:rsidRPr="005407E1">
          <w:rPr>
            <w:rStyle w:val="Hyperlink"/>
          </w:rPr>
          <w:t>Meihana</w:t>
        </w:r>
        <w:proofErr w:type="spellEnd"/>
        <w:r w:rsidRPr="005407E1">
          <w:rPr>
            <w:rStyle w:val="Hyperlink"/>
          </w:rPr>
          <w:t xml:space="preserve"> Model to Clinical Practice</w:t>
        </w:r>
      </w:hyperlink>
    </w:p>
    <w:p w14:paraId="199407B5" w14:textId="77777777" w:rsidR="00664813" w:rsidRPr="005407E1" w:rsidRDefault="00664813" w:rsidP="00894873">
      <w:pPr>
        <w:pStyle w:val="Bullet"/>
      </w:pPr>
      <w:r>
        <w:t>University of Otago Māori/Indigenous Health Institute Team</w:t>
      </w:r>
      <w:r w:rsidRPr="005407E1">
        <w:t xml:space="preserve">: </w:t>
      </w:r>
      <w:hyperlink r:id="rId43" w:history="1">
        <w:r w:rsidRPr="005407E1">
          <w:rPr>
            <w:rStyle w:val="Hyperlink"/>
          </w:rPr>
          <w:t xml:space="preserve">Improving Māori health through clinical </w:t>
        </w:r>
        <w:r w:rsidRPr="00433E65">
          <w:rPr>
            <w:rStyle w:val="Hyperlink"/>
          </w:rPr>
          <w:t>assessment</w:t>
        </w:r>
        <w:r w:rsidRPr="005407E1">
          <w:rPr>
            <w:rStyle w:val="Hyperlink"/>
          </w:rPr>
          <w:t xml:space="preserve">: </w:t>
        </w:r>
        <w:proofErr w:type="spellStart"/>
        <w:r w:rsidRPr="005407E1">
          <w:rPr>
            <w:rStyle w:val="Hyperlink"/>
          </w:rPr>
          <w:t>Waikare</w:t>
        </w:r>
        <w:proofErr w:type="spellEnd"/>
        <w:r w:rsidRPr="005407E1">
          <w:rPr>
            <w:rStyle w:val="Hyperlink"/>
          </w:rPr>
          <w:t xml:space="preserve"> o </w:t>
        </w:r>
        <w:proofErr w:type="spellStart"/>
        <w:r w:rsidRPr="005407E1">
          <w:rPr>
            <w:rStyle w:val="Hyperlink"/>
          </w:rPr>
          <w:t>te</w:t>
        </w:r>
        <w:proofErr w:type="spellEnd"/>
        <w:r w:rsidRPr="005407E1">
          <w:rPr>
            <w:rStyle w:val="Hyperlink"/>
          </w:rPr>
          <w:t xml:space="preserve"> Waka o </w:t>
        </w:r>
        <w:proofErr w:type="spellStart"/>
        <w:r w:rsidRPr="005407E1">
          <w:rPr>
            <w:rStyle w:val="Hyperlink"/>
          </w:rPr>
          <w:t>Meihana</w:t>
        </w:r>
        <w:proofErr w:type="spellEnd"/>
      </w:hyperlink>
    </w:p>
    <w:p w14:paraId="199407B6" w14:textId="77777777" w:rsidR="00664813" w:rsidRPr="005407E1" w:rsidRDefault="00664813" w:rsidP="00894873">
      <w:pPr>
        <w:pStyle w:val="Bullet"/>
      </w:pPr>
      <w:r w:rsidRPr="005407E1">
        <w:t xml:space="preserve">Medical Council of New Zealand: </w:t>
      </w:r>
      <w:hyperlink r:id="rId44" w:history="1">
        <w:r w:rsidRPr="005407E1">
          <w:rPr>
            <w:rStyle w:val="Hyperlink"/>
          </w:rPr>
          <w:t>Statement on cultural safety</w:t>
        </w:r>
      </w:hyperlink>
    </w:p>
    <w:p w14:paraId="199407B7" w14:textId="77777777" w:rsidR="00664813" w:rsidRDefault="00664813" w:rsidP="00894873">
      <w:pPr>
        <w:pStyle w:val="Bullet"/>
      </w:pPr>
      <w:r w:rsidRPr="005407E1">
        <w:t xml:space="preserve">Medical Council of New Zealand: </w:t>
      </w:r>
      <w:hyperlink r:id="rId45" w:history="1">
        <w:r w:rsidRPr="00B237E2">
          <w:rPr>
            <w:rStyle w:val="Hyperlink"/>
          </w:rPr>
          <w:t>He Ara Hauora Māori: A Pathway to Māori Health Equity</w:t>
        </w:r>
      </w:hyperlink>
    </w:p>
    <w:p w14:paraId="199407B8" w14:textId="77777777" w:rsidR="00664813" w:rsidRPr="004415DB" w:rsidRDefault="00664813" w:rsidP="00894873">
      <w:pPr>
        <w:pStyle w:val="Bullet"/>
      </w:pPr>
      <w:r>
        <w:t xml:space="preserve">Nursing Council of New Zealand: </w:t>
      </w:r>
      <w:hyperlink r:id="rId46" w:history="1">
        <w:r>
          <w:rPr>
            <w:rStyle w:val="Hyperlink"/>
          </w:rPr>
          <w:t>Guidelines for Cultural Safety, Te Tiriti o Waitangi and Māori Health in Nursing Education and Practice</w:t>
        </w:r>
      </w:hyperlink>
    </w:p>
    <w:p w14:paraId="199407B9" w14:textId="77777777" w:rsidR="00664813" w:rsidRPr="00894873" w:rsidRDefault="00664813" w:rsidP="00894873">
      <w:pPr>
        <w:pStyle w:val="Bullet"/>
        <w:rPr>
          <w:rStyle w:val="Hyperlink"/>
          <w:b w:val="0"/>
          <w:color w:val="auto"/>
        </w:rPr>
      </w:pPr>
      <w:r>
        <w:t xml:space="preserve">IM Ramsden, Nursing Council of New Zealand: </w:t>
      </w:r>
      <w:hyperlink r:id="rId47" w:history="1">
        <w:r w:rsidRPr="00131D98">
          <w:rPr>
            <w:rStyle w:val="Hyperlink"/>
          </w:rPr>
          <w:t xml:space="preserve">Kawa </w:t>
        </w:r>
        <w:proofErr w:type="spellStart"/>
        <w:r w:rsidRPr="00131D98">
          <w:rPr>
            <w:rStyle w:val="Hyperlink"/>
          </w:rPr>
          <w:t>Whakaruruhau</w:t>
        </w:r>
        <w:proofErr w:type="spellEnd"/>
        <w:r w:rsidRPr="00131D98">
          <w:rPr>
            <w:rStyle w:val="Hyperlink"/>
          </w:rPr>
          <w:t>: Guidelines for nursing and midwifery education</w:t>
        </w:r>
        <w:r w:rsidRPr="00894873">
          <w:t>.</w:t>
        </w:r>
      </w:hyperlink>
    </w:p>
    <w:p w14:paraId="199407BA" w14:textId="77777777" w:rsidR="00894873" w:rsidRPr="004415DB" w:rsidRDefault="00894873" w:rsidP="00894873"/>
    <w:p w14:paraId="199407BB" w14:textId="77777777" w:rsidR="00664813" w:rsidRPr="00502450" w:rsidRDefault="00664813" w:rsidP="00E82172">
      <w:pPr>
        <w:pStyle w:val="Heading1"/>
        <w:rPr>
          <w:rFonts w:eastAsiaTheme="minorHAnsi"/>
        </w:rPr>
      </w:pPr>
      <w:bookmarkStart w:id="11" w:name="_Toc85034139"/>
      <w:bookmarkStart w:id="12" w:name="_Toc86396766"/>
      <w:proofErr w:type="spellStart"/>
      <w:r w:rsidRPr="00223AEF">
        <w:rPr>
          <w:rFonts w:eastAsiaTheme="minorHAnsi"/>
        </w:rPr>
        <w:lastRenderedPageBreak/>
        <w:t>Ngā</w:t>
      </w:r>
      <w:proofErr w:type="spellEnd"/>
      <w:r w:rsidRPr="00223AEF">
        <w:rPr>
          <w:rFonts w:eastAsiaTheme="minorHAnsi"/>
        </w:rPr>
        <w:t xml:space="preserve"> </w:t>
      </w:r>
      <w:proofErr w:type="spellStart"/>
      <w:r w:rsidRPr="00223AEF">
        <w:rPr>
          <w:rFonts w:eastAsiaTheme="minorHAnsi"/>
        </w:rPr>
        <w:t>mātāpono</w:t>
      </w:r>
      <w:proofErr w:type="spellEnd"/>
      <w:r w:rsidRPr="00223AEF">
        <w:rPr>
          <w:rFonts w:eastAsiaTheme="minorHAnsi"/>
        </w:rPr>
        <w:t xml:space="preserve"> </w:t>
      </w:r>
      <w:r w:rsidRPr="00081997">
        <w:rPr>
          <w:rFonts w:eastAsiaTheme="minorHAnsi"/>
        </w:rPr>
        <w:t xml:space="preserve">o </w:t>
      </w:r>
      <w:proofErr w:type="spellStart"/>
      <w:r w:rsidRPr="00081997">
        <w:rPr>
          <w:rFonts w:eastAsiaTheme="minorHAnsi"/>
        </w:rPr>
        <w:t>ngā</w:t>
      </w:r>
      <w:proofErr w:type="spellEnd"/>
      <w:r w:rsidRPr="00081997">
        <w:rPr>
          <w:rFonts w:eastAsiaTheme="minorHAnsi"/>
        </w:rPr>
        <w:t xml:space="preserve"> </w:t>
      </w:r>
      <w:proofErr w:type="spellStart"/>
      <w:proofErr w:type="gramStart"/>
      <w:r w:rsidRPr="00081997">
        <w:rPr>
          <w:rFonts w:ascii="Arial" w:hAnsi="Arial" w:cs="Arial"/>
        </w:rPr>
        <w:t>ratonga</w:t>
      </w:r>
      <w:proofErr w:type="spellEnd"/>
      <w:r w:rsidRPr="00081997">
        <w:rPr>
          <w:rFonts w:ascii="Arial" w:hAnsi="Arial" w:cs="Arial"/>
        </w:rPr>
        <w:t xml:space="preserve"> </w:t>
      </w:r>
      <w:r w:rsidRPr="00081997">
        <w:rPr>
          <w:bCs/>
        </w:rPr>
        <w:t xml:space="preserve"> </w:t>
      </w:r>
      <w:r w:rsidRPr="00081997">
        <w:t>mate</w:t>
      </w:r>
      <w:proofErr w:type="gramEnd"/>
      <w:r w:rsidRPr="00081997">
        <w:t xml:space="preserve"> </w:t>
      </w:r>
      <w:proofErr w:type="spellStart"/>
      <w:r w:rsidRPr="00081997">
        <w:t>whakaahuru</w:t>
      </w:r>
      <w:proofErr w:type="spellEnd"/>
      <w:r w:rsidRPr="00081997">
        <w:rPr>
          <w:rFonts w:eastAsiaTheme="minorHAnsi"/>
        </w:rPr>
        <w:t xml:space="preserve"> | Principles for assisted dying services</w:t>
      </w:r>
      <w:bookmarkEnd w:id="11"/>
      <w:bookmarkEnd w:id="12"/>
    </w:p>
    <w:p w14:paraId="199407BC" w14:textId="77777777" w:rsidR="00664813" w:rsidRPr="009A0BFE" w:rsidRDefault="00664813" w:rsidP="00E82172">
      <w:r w:rsidRPr="009A0BFE">
        <w:t>The following principles should guide AMPs and ANPs in their delivery of assisted dying services</w:t>
      </w:r>
      <w:r>
        <w:t>.</w:t>
      </w:r>
    </w:p>
    <w:p w14:paraId="199407BD" w14:textId="77777777" w:rsidR="00664813" w:rsidRPr="004950DA" w:rsidRDefault="00664813" w:rsidP="00E82172">
      <w:pPr>
        <w:pStyle w:val="Number"/>
      </w:pPr>
      <w:r>
        <w:t xml:space="preserve">Give </w:t>
      </w:r>
      <w:r w:rsidRPr="004950DA">
        <w:t xml:space="preserve">effect to our obligations under Te Tiriti, including </w:t>
      </w:r>
      <w:r>
        <w:t xml:space="preserve">by </w:t>
      </w:r>
      <w:r w:rsidRPr="004950DA">
        <w:t>considering the interests and needs of Māori</w:t>
      </w:r>
      <w:r>
        <w:t>.</w:t>
      </w:r>
    </w:p>
    <w:p w14:paraId="199407BE" w14:textId="77777777" w:rsidR="00664813" w:rsidRPr="004950DA" w:rsidRDefault="00664813" w:rsidP="00E82172">
      <w:pPr>
        <w:pStyle w:val="Number"/>
      </w:pPr>
      <w:r>
        <w:t>E</w:t>
      </w:r>
      <w:r w:rsidRPr="004950DA">
        <w:t>nsur</w:t>
      </w:r>
      <w:r>
        <w:t>e</w:t>
      </w:r>
      <w:r w:rsidRPr="004950DA">
        <w:t xml:space="preserve"> equity (inclusiveness for all communities and equity of access to services)</w:t>
      </w:r>
      <w:r>
        <w:t>.</w:t>
      </w:r>
    </w:p>
    <w:p w14:paraId="199407BF" w14:textId="77777777" w:rsidR="00664813" w:rsidRPr="004950DA" w:rsidRDefault="00664813" w:rsidP="00E82172">
      <w:pPr>
        <w:pStyle w:val="Number"/>
      </w:pPr>
      <w:r>
        <w:t>P</w:t>
      </w:r>
      <w:r w:rsidRPr="004950DA">
        <w:t>rovid</w:t>
      </w:r>
      <w:r>
        <w:t>e</w:t>
      </w:r>
      <w:r w:rsidRPr="004950DA">
        <w:t xml:space="preserve"> services that are effective and have robust accountability and safety measures</w:t>
      </w:r>
      <w:r>
        <w:t>.</w:t>
      </w:r>
    </w:p>
    <w:p w14:paraId="199407C0" w14:textId="77777777" w:rsidR="00664813" w:rsidRPr="004950DA" w:rsidRDefault="00664813" w:rsidP="00E82172">
      <w:pPr>
        <w:pStyle w:val="Number"/>
      </w:pPr>
      <w:r>
        <w:t>P</w:t>
      </w:r>
      <w:r w:rsidRPr="004950DA">
        <w:t>rovid</w:t>
      </w:r>
      <w:r>
        <w:t>e</w:t>
      </w:r>
      <w:r w:rsidRPr="004950DA">
        <w:t xml:space="preserve"> good value for health and disability system resources</w:t>
      </w:r>
      <w:r>
        <w:t>.</w:t>
      </w:r>
    </w:p>
    <w:p w14:paraId="199407C1" w14:textId="77777777" w:rsidR="00664813" w:rsidRDefault="00664813" w:rsidP="00E82172">
      <w:pPr>
        <w:pStyle w:val="Number"/>
      </w:pPr>
      <w:r>
        <w:t>Provide services that are</w:t>
      </w:r>
      <w:r w:rsidRPr="004950DA">
        <w:t xml:space="preserve"> consisten</w:t>
      </w:r>
      <w:r>
        <w:t>t</w:t>
      </w:r>
      <w:r w:rsidRPr="004950DA">
        <w:t xml:space="preserve"> with health and disability system strategies.</w:t>
      </w:r>
    </w:p>
    <w:p w14:paraId="199407C2" w14:textId="77777777" w:rsidR="005B2764" w:rsidRPr="004950DA" w:rsidRDefault="005B2764" w:rsidP="005B2764"/>
    <w:p w14:paraId="199407C3" w14:textId="77777777" w:rsidR="00664813" w:rsidRPr="009A3A76" w:rsidRDefault="00664813" w:rsidP="005971B5">
      <w:pPr>
        <w:pStyle w:val="Heading1"/>
        <w:rPr>
          <w:rFonts w:eastAsiaTheme="minorHAnsi"/>
        </w:rPr>
      </w:pPr>
      <w:bookmarkStart w:id="13" w:name="_Toc85034140"/>
      <w:bookmarkStart w:id="14" w:name="_Toc86396767"/>
      <w:proofErr w:type="spellStart"/>
      <w:r w:rsidRPr="00223AEF">
        <w:rPr>
          <w:rFonts w:eastAsiaTheme="minorHAnsi"/>
        </w:rPr>
        <w:lastRenderedPageBreak/>
        <w:t>Ngā</w:t>
      </w:r>
      <w:proofErr w:type="spellEnd"/>
      <w:r w:rsidRPr="00223AEF">
        <w:rPr>
          <w:rFonts w:eastAsiaTheme="minorHAnsi"/>
        </w:rPr>
        <w:t xml:space="preserve"> </w:t>
      </w:r>
      <w:proofErr w:type="spellStart"/>
      <w:r w:rsidRPr="00223AEF">
        <w:rPr>
          <w:rFonts w:eastAsiaTheme="minorHAnsi"/>
        </w:rPr>
        <w:t>motika</w:t>
      </w:r>
      <w:proofErr w:type="spellEnd"/>
      <w:r w:rsidRPr="00223AEF">
        <w:rPr>
          <w:rFonts w:eastAsiaTheme="minorHAnsi"/>
        </w:rPr>
        <w:t xml:space="preserve"> o </w:t>
      </w:r>
      <w:proofErr w:type="spellStart"/>
      <w:r w:rsidRPr="00223AEF">
        <w:rPr>
          <w:rFonts w:eastAsiaTheme="minorHAnsi"/>
        </w:rPr>
        <w:t>te</w:t>
      </w:r>
      <w:proofErr w:type="spellEnd"/>
      <w:r w:rsidRPr="00223AEF">
        <w:rPr>
          <w:rFonts w:eastAsiaTheme="minorHAnsi"/>
        </w:rPr>
        <w:t xml:space="preserve"> </w:t>
      </w:r>
      <w:proofErr w:type="spellStart"/>
      <w:r w:rsidRPr="00223AEF">
        <w:rPr>
          <w:rFonts w:eastAsiaTheme="minorHAnsi"/>
        </w:rPr>
        <w:t>hunga</w:t>
      </w:r>
      <w:proofErr w:type="spellEnd"/>
      <w:r w:rsidRPr="00223AEF">
        <w:rPr>
          <w:rFonts w:eastAsiaTheme="minorHAnsi"/>
        </w:rPr>
        <w:t xml:space="preserve"> </w:t>
      </w:r>
      <w:proofErr w:type="spellStart"/>
      <w:r w:rsidRPr="00223AEF">
        <w:rPr>
          <w:rFonts w:eastAsiaTheme="minorHAnsi"/>
        </w:rPr>
        <w:t>kei</w:t>
      </w:r>
      <w:proofErr w:type="spellEnd"/>
      <w:r w:rsidRPr="00223AEF">
        <w:rPr>
          <w:rFonts w:eastAsiaTheme="minorHAnsi"/>
        </w:rPr>
        <w:t xml:space="preserve"> </w:t>
      </w:r>
      <w:proofErr w:type="spellStart"/>
      <w:r w:rsidRPr="00223AEF">
        <w:rPr>
          <w:rFonts w:eastAsiaTheme="minorHAnsi"/>
        </w:rPr>
        <w:t>te</w:t>
      </w:r>
      <w:proofErr w:type="spellEnd"/>
      <w:r w:rsidRPr="00223AEF">
        <w:rPr>
          <w:rFonts w:eastAsiaTheme="minorHAnsi"/>
        </w:rPr>
        <w:t xml:space="preserve"> </w:t>
      </w:r>
      <w:proofErr w:type="spellStart"/>
      <w:r w:rsidRPr="00223AEF">
        <w:rPr>
          <w:rFonts w:eastAsiaTheme="minorHAnsi"/>
        </w:rPr>
        <w:t>whiwhi</w:t>
      </w:r>
      <w:proofErr w:type="spellEnd"/>
      <w:r w:rsidRPr="00223AEF">
        <w:rPr>
          <w:rFonts w:eastAsiaTheme="minorHAnsi"/>
        </w:rPr>
        <w:t xml:space="preserve"> </w:t>
      </w:r>
      <w:proofErr w:type="spellStart"/>
      <w:r w:rsidRPr="00223AEF">
        <w:rPr>
          <w:rFonts w:eastAsiaTheme="minorHAnsi"/>
        </w:rPr>
        <w:t>i</w:t>
      </w:r>
      <w:proofErr w:type="spellEnd"/>
      <w:r w:rsidRPr="00223AEF">
        <w:rPr>
          <w:rFonts w:eastAsiaTheme="minorHAnsi"/>
        </w:rPr>
        <w:t xml:space="preserve"> </w:t>
      </w:r>
      <w:proofErr w:type="spellStart"/>
      <w:r w:rsidRPr="00081997">
        <w:rPr>
          <w:rFonts w:eastAsiaTheme="minorHAnsi"/>
        </w:rPr>
        <w:t>ngā</w:t>
      </w:r>
      <w:proofErr w:type="spellEnd"/>
      <w:r w:rsidRPr="00081997">
        <w:rPr>
          <w:rFonts w:eastAsiaTheme="minorHAnsi"/>
        </w:rPr>
        <w:t xml:space="preserve"> </w:t>
      </w:r>
      <w:proofErr w:type="spellStart"/>
      <w:r w:rsidR="004F25B4">
        <w:rPr>
          <w:rFonts w:ascii="Arial" w:hAnsi="Arial" w:cs="Arial"/>
        </w:rPr>
        <w:t>ratonga</w:t>
      </w:r>
      <w:proofErr w:type="spellEnd"/>
      <w:r w:rsidRPr="00081997">
        <w:rPr>
          <w:bCs/>
        </w:rPr>
        <w:t xml:space="preserve"> </w:t>
      </w:r>
      <w:r w:rsidRPr="00081997">
        <w:t xml:space="preserve">mate </w:t>
      </w:r>
      <w:proofErr w:type="spellStart"/>
      <w:r w:rsidRPr="00081997">
        <w:t>whakaahuru</w:t>
      </w:r>
      <w:proofErr w:type="spellEnd"/>
      <w:r w:rsidRPr="00081997">
        <w:rPr>
          <w:rFonts w:eastAsiaTheme="minorHAnsi"/>
        </w:rPr>
        <w:t xml:space="preserve"> |</w:t>
      </w:r>
      <w:r>
        <w:rPr>
          <w:rFonts w:eastAsiaTheme="minorHAnsi"/>
        </w:rPr>
        <w:t xml:space="preserve"> </w:t>
      </w:r>
      <w:r w:rsidRPr="00502450">
        <w:rPr>
          <w:rFonts w:eastAsiaTheme="minorHAnsi"/>
        </w:rPr>
        <w:t>The rights of people receiving assisted dying services</w:t>
      </w:r>
      <w:bookmarkEnd w:id="13"/>
      <w:bookmarkEnd w:id="14"/>
    </w:p>
    <w:p w14:paraId="199407C4" w14:textId="77777777" w:rsidR="00664813" w:rsidRPr="004950DA" w:rsidRDefault="00664813" w:rsidP="005E3608">
      <w:pPr>
        <w:pStyle w:val="Number"/>
      </w:pPr>
      <w:proofErr w:type="spellStart"/>
      <w:r>
        <w:t>Ngā</w:t>
      </w:r>
      <w:proofErr w:type="spellEnd"/>
      <w:r>
        <w:t xml:space="preserve"> </w:t>
      </w:r>
      <w:proofErr w:type="spellStart"/>
      <w:r>
        <w:t>Paerewa</w:t>
      </w:r>
      <w:proofErr w:type="spellEnd"/>
      <w:r w:rsidRPr="00BD696A">
        <w:t xml:space="preserve"> </w:t>
      </w:r>
      <w:r>
        <w:t>gives</w:t>
      </w:r>
      <w:r w:rsidRPr="004950DA">
        <w:t xml:space="preserve"> </w:t>
      </w:r>
      <w:r>
        <w:t>d</w:t>
      </w:r>
      <w:r w:rsidRPr="004950DA">
        <w:t>irection on how to provide rights-based services. Specifically, AMPs and ANPs should be familiar with and follow the intent of the following sections and criteri</w:t>
      </w:r>
      <w:r>
        <w:t>on</w:t>
      </w:r>
      <w:r w:rsidRPr="004950DA">
        <w:t xml:space="preserve"> </w:t>
      </w:r>
      <w:r>
        <w:t xml:space="preserve">from </w:t>
      </w:r>
      <w:proofErr w:type="spellStart"/>
      <w:r>
        <w:t>Ngā</w:t>
      </w:r>
      <w:proofErr w:type="spellEnd"/>
      <w:r>
        <w:t xml:space="preserve"> </w:t>
      </w:r>
      <w:proofErr w:type="spellStart"/>
      <w:r>
        <w:t>Paerewa</w:t>
      </w:r>
      <w:proofErr w:type="spellEnd"/>
      <w:r>
        <w:t xml:space="preserve"> </w:t>
      </w:r>
      <w:r w:rsidRPr="004950DA">
        <w:t>when administering medicine to end a person’s life:</w:t>
      </w:r>
    </w:p>
    <w:p w14:paraId="199407C5" w14:textId="77777777" w:rsidR="00664813" w:rsidRPr="005E3608" w:rsidRDefault="00664813" w:rsidP="005E3608">
      <w:pPr>
        <w:pStyle w:val="Letter"/>
        <w:spacing w:before="180" w:after="120"/>
      </w:pPr>
      <w:r>
        <w:t xml:space="preserve">section </w:t>
      </w:r>
      <w:hyperlink r:id="rId48" w:history="1">
        <w:r w:rsidRPr="005E3608">
          <w:rPr>
            <w:rStyle w:val="Hyperlink"/>
          </w:rPr>
          <w:t xml:space="preserve">1.2 Ola manuia o ngā iwi o </w:t>
        </w:r>
        <w:proofErr w:type="spellStart"/>
        <w:r w:rsidRPr="005E3608">
          <w:rPr>
            <w:rStyle w:val="Hyperlink"/>
          </w:rPr>
          <w:t>Te</w:t>
        </w:r>
        <w:proofErr w:type="spellEnd"/>
        <w:r w:rsidRPr="005E3608">
          <w:rPr>
            <w:rStyle w:val="Hyperlink"/>
          </w:rPr>
          <w:t xml:space="preserve"> Moana-</w:t>
        </w:r>
        <w:proofErr w:type="spellStart"/>
        <w:r w:rsidRPr="005E3608">
          <w:rPr>
            <w:rStyle w:val="Hyperlink"/>
          </w:rPr>
          <w:t>nui</w:t>
        </w:r>
        <w:proofErr w:type="spellEnd"/>
        <w:r w:rsidRPr="005E3608">
          <w:rPr>
            <w:rStyle w:val="Hyperlink"/>
          </w:rPr>
          <w:t>-a-</w:t>
        </w:r>
        <w:proofErr w:type="spellStart"/>
        <w:r w:rsidRPr="005E3608">
          <w:rPr>
            <w:rStyle w:val="Hyperlink"/>
          </w:rPr>
          <w:t>Kiwa</w:t>
        </w:r>
        <w:proofErr w:type="spellEnd"/>
        <w:r w:rsidRPr="005E3608">
          <w:rPr>
            <w:rStyle w:val="Hyperlink"/>
          </w:rPr>
          <w:t xml:space="preserve"> </w:t>
        </w:r>
        <w:proofErr w:type="spellStart"/>
        <w:r w:rsidRPr="005E3608">
          <w:rPr>
            <w:rStyle w:val="Hyperlink"/>
          </w:rPr>
          <w:t>kei</w:t>
        </w:r>
        <w:proofErr w:type="spellEnd"/>
        <w:r w:rsidRPr="005E3608">
          <w:rPr>
            <w:rStyle w:val="Hyperlink"/>
          </w:rPr>
          <w:t xml:space="preserve"> Aotearoa | Ola manuia of Pacific peoples in Aotearoa</w:t>
        </w:r>
      </w:hyperlink>
    </w:p>
    <w:tbl>
      <w:tblPr>
        <w:tblW w:w="6946" w:type="dxa"/>
        <w:tblInd w:w="1191" w:type="dxa"/>
        <w:shd w:val="clear" w:color="auto" w:fill="FFFFFF"/>
        <w:tblLayout w:type="fixed"/>
        <w:tblCellMar>
          <w:left w:w="57" w:type="dxa"/>
          <w:right w:w="57" w:type="dxa"/>
        </w:tblCellMar>
        <w:tblLook w:val="04A0" w:firstRow="1" w:lastRow="0" w:firstColumn="1" w:lastColumn="0" w:noHBand="0" w:noVBand="1"/>
      </w:tblPr>
      <w:tblGrid>
        <w:gridCol w:w="2124"/>
        <w:gridCol w:w="2271"/>
        <w:gridCol w:w="2551"/>
      </w:tblGrid>
      <w:tr w:rsidR="00664813" w:rsidRPr="005E3608" w14:paraId="199407C7" w14:textId="77777777" w:rsidTr="005E3608">
        <w:trPr>
          <w:cantSplit/>
        </w:trPr>
        <w:tc>
          <w:tcPr>
            <w:tcW w:w="6946" w:type="dxa"/>
            <w:gridSpan w:val="3"/>
            <w:shd w:val="clear" w:color="auto" w:fill="D9D9D9" w:themeFill="background1" w:themeFillShade="D9"/>
          </w:tcPr>
          <w:p w14:paraId="199407C6" w14:textId="77777777" w:rsidR="00664813" w:rsidRPr="005E3608" w:rsidRDefault="00664813" w:rsidP="005E3608">
            <w:pPr>
              <w:pStyle w:val="TableText"/>
              <w:rPr>
                <w:b/>
              </w:rPr>
            </w:pPr>
            <w:r w:rsidRPr="005E3608">
              <w:rPr>
                <w:b/>
              </w:rPr>
              <w:t xml:space="preserve">E </w:t>
            </w:r>
            <w:proofErr w:type="spellStart"/>
            <w:r w:rsidRPr="005E3608">
              <w:rPr>
                <w:b/>
              </w:rPr>
              <w:t>mātau</w:t>
            </w:r>
            <w:proofErr w:type="spellEnd"/>
            <w:r w:rsidRPr="005E3608">
              <w:rPr>
                <w:b/>
              </w:rPr>
              <w:t xml:space="preserve"> ana ahau he aha </w:t>
            </w:r>
            <w:proofErr w:type="spellStart"/>
            <w:r w:rsidRPr="005E3608">
              <w:rPr>
                <w:b/>
              </w:rPr>
              <w:t>tōna</w:t>
            </w:r>
            <w:proofErr w:type="spellEnd"/>
            <w:r w:rsidRPr="005E3608">
              <w:rPr>
                <w:b/>
              </w:rPr>
              <w:t xml:space="preserve"> tikanga </w:t>
            </w:r>
            <w:proofErr w:type="spellStart"/>
            <w:r w:rsidRPr="005E3608">
              <w:rPr>
                <w:b/>
              </w:rPr>
              <w:t>ki</w:t>
            </w:r>
            <w:proofErr w:type="spellEnd"/>
            <w:r w:rsidRPr="005E3608">
              <w:rPr>
                <w:b/>
              </w:rPr>
              <w:t xml:space="preserve"> </w:t>
            </w:r>
            <w:proofErr w:type="spellStart"/>
            <w:proofErr w:type="gramStart"/>
            <w:r w:rsidRPr="005E3608">
              <w:rPr>
                <w:b/>
              </w:rPr>
              <w:t>a</w:t>
            </w:r>
            <w:proofErr w:type="spellEnd"/>
            <w:proofErr w:type="gramEnd"/>
            <w:r w:rsidRPr="005E3608">
              <w:rPr>
                <w:b/>
              </w:rPr>
              <w:t xml:space="preserve"> au</w:t>
            </w:r>
          </w:p>
        </w:tc>
      </w:tr>
      <w:tr w:rsidR="00664813" w:rsidRPr="003E4991" w14:paraId="199407CE" w14:textId="77777777" w:rsidTr="005E3608">
        <w:trPr>
          <w:cantSplit/>
        </w:trPr>
        <w:tc>
          <w:tcPr>
            <w:tcW w:w="2124" w:type="dxa"/>
            <w:tcBorders>
              <w:bottom w:val="single" w:sz="4" w:space="0" w:color="A6A6A6" w:themeColor="background1" w:themeShade="A6"/>
            </w:tcBorders>
            <w:shd w:val="clear" w:color="auto" w:fill="auto"/>
          </w:tcPr>
          <w:p w14:paraId="199407C8" w14:textId="77777777" w:rsidR="00664813" w:rsidRPr="005E3608" w:rsidRDefault="005E3608" w:rsidP="005E3608">
            <w:pPr>
              <w:pStyle w:val="TableText"/>
              <w:rPr>
                <w:b/>
              </w:rPr>
            </w:pPr>
            <w:r w:rsidRPr="005E3608">
              <w:rPr>
                <w:b/>
              </w:rPr>
              <w:t xml:space="preserve">Ngā </w:t>
            </w:r>
            <w:proofErr w:type="spellStart"/>
            <w:r w:rsidRPr="005E3608">
              <w:rPr>
                <w:b/>
              </w:rPr>
              <w:t>tāngata</w:t>
            </w:r>
            <w:proofErr w:type="spellEnd"/>
          </w:p>
          <w:p w14:paraId="199407C9" w14:textId="77777777" w:rsidR="00664813" w:rsidRPr="00B50A4F" w:rsidRDefault="00664813" w:rsidP="005E3608">
            <w:pPr>
              <w:pStyle w:val="TableText"/>
              <w:ind w:right="113"/>
            </w:pPr>
            <w:r w:rsidRPr="00B50A4F">
              <w:t xml:space="preserve">E tika ana kia </w:t>
            </w:r>
            <w:proofErr w:type="spellStart"/>
            <w:r w:rsidRPr="00B50A4F">
              <w:t>whiwhi</w:t>
            </w:r>
            <w:proofErr w:type="spellEnd"/>
            <w:r w:rsidRPr="00B50A4F">
              <w:t xml:space="preserve"> </w:t>
            </w:r>
            <w:proofErr w:type="spellStart"/>
            <w:r w:rsidRPr="00B50A4F">
              <w:t>hauora</w:t>
            </w:r>
            <w:proofErr w:type="spellEnd"/>
            <w:r w:rsidRPr="00B50A4F">
              <w:t xml:space="preserve"> me </w:t>
            </w:r>
            <w:proofErr w:type="spellStart"/>
            <w:r w:rsidRPr="00B50A4F">
              <w:t>te</w:t>
            </w:r>
            <w:proofErr w:type="spellEnd"/>
            <w:r w:rsidRPr="00B50A4F">
              <w:t xml:space="preserve"> </w:t>
            </w:r>
            <w:proofErr w:type="spellStart"/>
            <w:r w:rsidRPr="00B50A4F">
              <w:t>oranga</w:t>
            </w:r>
            <w:proofErr w:type="spellEnd"/>
            <w:r w:rsidRPr="00B50A4F">
              <w:t xml:space="preserve"> pai </w:t>
            </w:r>
            <w:proofErr w:type="spellStart"/>
            <w:r w:rsidRPr="00B50A4F">
              <w:t>rawa</w:t>
            </w:r>
            <w:proofErr w:type="spellEnd"/>
            <w:r w:rsidRPr="00B50A4F">
              <w:t xml:space="preserve"> </w:t>
            </w:r>
            <w:proofErr w:type="spellStart"/>
            <w:r w:rsidRPr="00B50A4F">
              <w:t>nga</w:t>
            </w:r>
            <w:proofErr w:type="spellEnd"/>
            <w:r w:rsidRPr="00B50A4F">
              <w:t xml:space="preserve">̄ iwi o </w:t>
            </w:r>
            <w:proofErr w:type="spellStart"/>
            <w:r w:rsidRPr="00B50A4F">
              <w:t>Te</w:t>
            </w:r>
            <w:proofErr w:type="spellEnd"/>
            <w:r w:rsidRPr="00B50A4F">
              <w:t xml:space="preserve"> Moana-</w:t>
            </w:r>
            <w:proofErr w:type="spellStart"/>
            <w:r w:rsidRPr="00B50A4F">
              <w:t>nui</w:t>
            </w:r>
            <w:proofErr w:type="spellEnd"/>
            <w:r w:rsidRPr="00B50A4F">
              <w:t>-</w:t>
            </w:r>
            <w:r w:rsidR="005E3608">
              <w:t>a-</w:t>
            </w:r>
            <w:proofErr w:type="spellStart"/>
            <w:r w:rsidR="005E3608">
              <w:t>Kiwa</w:t>
            </w:r>
            <w:proofErr w:type="spellEnd"/>
            <w:r w:rsidR="005E3608">
              <w:t xml:space="preserve"> </w:t>
            </w:r>
            <w:proofErr w:type="spellStart"/>
            <w:r w:rsidR="005E3608">
              <w:t>kei</w:t>
            </w:r>
            <w:proofErr w:type="spellEnd"/>
            <w:r w:rsidR="005E3608">
              <w:t xml:space="preserve"> Aotearoa e </w:t>
            </w:r>
            <w:proofErr w:type="spellStart"/>
            <w:r w:rsidR="005E3608">
              <w:t>noho</w:t>
            </w:r>
            <w:proofErr w:type="spellEnd"/>
            <w:r w:rsidR="005E3608">
              <w:t xml:space="preserve"> ana.</w:t>
            </w:r>
          </w:p>
        </w:tc>
        <w:tc>
          <w:tcPr>
            <w:tcW w:w="2271" w:type="dxa"/>
            <w:tcBorders>
              <w:bottom w:val="single" w:sz="4" w:space="0" w:color="A6A6A6" w:themeColor="background1" w:themeShade="A6"/>
            </w:tcBorders>
            <w:shd w:val="clear" w:color="auto" w:fill="auto"/>
          </w:tcPr>
          <w:p w14:paraId="199407CA" w14:textId="77777777" w:rsidR="00664813" w:rsidRPr="005E3608" w:rsidRDefault="005E3608" w:rsidP="005E3608">
            <w:pPr>
              <w:pStyle w:val="TableText"/>
              <w:rPr>
                <w:b/>
              </w:rPr>
            </w:pPr>
            <w:r w:rsidRPr="005E3608">
              <w:rPr>
                <w:b/>
              </w:rPr>
              <w:t>Te Tiriti</w:t>
            </w:r>
          </w:p>
          <w:p w14:paraId="199407CB" w14:textId="77777777" w:rsidR="00664813" w:rsidRPr="00B50A4F" w:rsidRDefault="00664813" w:rsidP="005E3608">
            <w:pPr>
              <w:pStyle w:val="TableText"/>
              <w:ind w:right="113"/>
            </w:pPr>
            <w:r w:rsidRPr="00B50A4F">
              <w:t xml:space="preserve">Ka </w:t>
            </w:r>
            <w:proofErr w:type="spellStart"/>
            <w:r w:rsidRPr="00B50A4F">
              <w:t>āhukahuka</w:t>
            </w:r>
            <w:proofErr w:type="spellEnd"/>
            <w:r w:rsidRPr="00B50A4F">
              <w:t xml:space="preserve"> </w:t>
            </w:r>
            <w:proofErr w:type="spellStart"/>
            <w:r w:rsidRPr="00B50A4F">
              <w:t>nga</w:t>
            </w:r>
            <w:proofErr w:type="spellEnd"/>
            <w:r w:rsidRPr="00B50A4F">
              <w:t xml:space="preserve">̄ iwi o </w:t>
            </w:r>
            <w:proofErr w:type="spellStart"/>
            <w:r w:rsidRPr="00B50A4F">
              <w:t>Te</w:t>
            </w:r>
            <w:proofErr w:type="spellEnd"/>
            <w:r w:rsidRPr="00B50A4F">
              <w:t xml:space="preserve"> Moana-</w:t>
            </w:r>
            <w:proofErr w:type="spellStart"/>
            <w:r w:rsidRPr="00B50A4F">
              <w:t>nui</w:t>
            </w:r>
            <w:proofErr w:type="spellEnd"/>
            <w:r w:rsidRPr="00B50A4F">
              <w:t>-a-</w:t>
            </w:r>
            <w:proofErr w:type="spellStart"/>
            <w:r w:rsidRPr="00B50A4F">
              <w:t>Kiwa</w:t>
            </w:r>
            <w:proofErr w:type="spellEnd"/>
            <w:r w:rsidRPr="00B50A4F">
              <w:t xml:space="preserve"> </w:t>
            </w:r>
            <w:proofErr w:type="spellStart"/>
            <w:r w:rsidRPr="00B50A4F">
              <w:t>i</w:t>
            </w:r>
            <w:proofErr w:type="spellEnd"/>
            <w:r w:rsidRPr="00B50A4F">
              <w:t xml:space="preserve"> </w:t>
            </w:r>
            <w:proofErr w:type="spellStart"/>
            <w:r w:rsidRPr="00B50A4F">
              <w:t>te</w:t>
            </w:r>
            <w:proofErr w:type="spellEnd"/>
            <w:r w:rsidRPr="00B50A4F">
              <w:t xml:space="preserve"> mana whenua o Aotearoa </w:t>
            </w:r>
            <w:proofErr w:type="spellStart"/>
            <w:r w:rsidRPr="00B50A4F">
              <w:t>hei</w:t>
            </w:r>
            <w:proofErr w:type="spellEnd"/>
            <w:r w:rsidRPr="00B50A4F">
              <w:t xml:space="preserve"> </w:t>
            </w:r>
            <w:proofErr w:type="spellStart"/>
            <w:r w:rsidRPr="00B50A4F">
              <w:t>tuakana</w:t>
            </w:r>
            <w:proofErr w:type="spellEnd"/>
            <w:r w:rsidRPr="00B50A4F">
              <w:t xml:space="preserve"> </w:t>
            </w:r>
            <w:proofErr w:type="spellStart"/>
            <w:r w:rsidRPr="00B50A4F">
              <w:t>ki</w:t>
            </w:r>
            <w:proofErr w:type="spellEnd"/>
            <w:r w:rsidRPr="00B50A4F">
              <w:t xml:space="preserve"> a </w:t>
            </w:r>
            <w:proofErr w:type="spellStart"/>
            <w:r w:rsidRPr="00B50A4F">
              <w:t>rātou</w:t>
            </w:r>
            <w:proofErr w:type="spellEnd"/>
            <w:r w:rsidRPr="00B50A4F">
              <w:t xml:space="preserve">, ā, ka ū </w:t>
            </w:r>
            <w:proofErr w:type="spellStart"/>
            <w:r w:rsidRPr="00B50A4F">
              <w:t>ki</w:t>
            </w:r>
            <w:proofErr w:type="spellEnd"/>
            <w:r w:rsidRPr="00B50A4F">
              <w:t xml:space="preserve"> </w:t>
            </w:r>
            <w:proofErr w:type="spellStart"/>
            <w:r w:rsidRPr="00B50A4F">
              <w:t>te</w:t>
            </w:r>
            <w:proofErr w:type="spellEnd"/>
            <w:r w:rsidRPr="00B50A4F">
              <w:t xml:space="preserve"> </w:t>
            </w:r>
            <w:proofErr w:type="spellStart"/>
            <w:r w:rsidRPr="00B50A4F">
              <w:t>tautoko</w:t>
            </w:r>
            <w:proofErr w:type="spellEnd"/>
            <w:r w:rsidRPr="00B50A4F">
              <w:t xml:space="preserve"> </w:t>
            </w:r>
            <w:proofErr w:type="spellStart"/>
            <w:r w:rsidRPr="00B50A4F">
              <w:t>i</w:t>
            </w:r>
            <w:proofErr w:type="spellEnd"/>
            <w:r w:rsidRPr="00B50A4F">
              <w:t xml:space="preserve"> te mana whenua e </w:t>
            </w:r>
            <w:proofErr w:type="spellStart"/>
            <w:r w:rsidRPr="00B50A4F">
              <w:t>tu</w:t>
            </w:r>
            <w:r w:rsidR="005E3608">
              <w:t>tuki</w:t>
            </w:r>
            <w:proofErr w:type="spellEnd"/>
            <w:r w:rsidR="005E3608">
              <w:t xml:space="preserve"> ai </w:t>
            </w:r>
            <w:proofErr w:type="spellStart"/>
            <w:r w:rsidR="005E3608">
              <w:t>te</w:t>
            </w:r>
            <w:proofErr w:type="spellEnd"/>
            <w:r w:rsidR="005E3608">
              <w:t xml:space="preserve"> </w:t>
            </w:r>
            <w:proofErr w:type="spellStart"/>
            <w:r w:rsidR="005E3608">
              <w:t>tino</w:t>
            </w:r>
            <w:proofErr w:type="spellEnd"/>
            <w:r w:rsidR="005E3608">
              <w:t xml:space="preserve"> rangatiratanga.</w:t>
            </w:r>
          </w:p>
        </w:tc>
        <w:tc>
          <w:tcPr>
            <w:tcW w:w="2551" w:type="dxa"/>
            <w:tcBorders>
              <w:bottom w:val="single" w:sz="4" w:space="0" w:color="A6A6A6" w:themeColor="background1" w:themeShade="A6"/>
            </w:tcBorders>
            <w:shd w:val="clear" w:color="auto" w:fill="auto"/>
          </w:tcPr>
          <w:p w14:paraId="199407CC" w14:textId="77777777" w:rsidR="00664813" w:rsidRPr="005E3608" w:rsidRDefault="005E3608" w:rsidP="005E3608">
            <w:pPr>
              <w:pStyle w:val="TableText"/>
              <w:rPr>
                <w:b/>
              </w:rPr>
            </w:pPr>
            <w:proofErr w:type="spellStart"/>
            <w:r w:rsidRPr="005E3608">
              <w:rPr>
                <w:b/>
              </w:rPr>
              <w:t>Hei</w:t>
            </w:r>
            <w:proofErr w:type="spellEnd"/>
            <w:r w:rsidRPr="005E3608">
              <w:rPr>
                <w:b/>
              </w:rPr>
              <w:t xml:space="preserve"> </w:t>
            </w:r>
            <w:proofErr w:type="spellStart"/>
            <w:r w:rsidRPr="005E3608">
              <w:rPr>
                <w:b/>
              </w:rPr>
              <w:t>kaiwhakarato</w:t>
            </w:r>
            <w:proofErr w:type="spellEnd"/>
            <w:r w:rsidRPr="005E3608">
              <w:rPr>
                <w:b/>
              </w:rPr>
              <w:t xml:space="preserve"> </w:t>
            </w:r>
            <w:proofErr w:type="spellStart"/>
            <w:r w:rsidRPr="005E3608">
              <w:rPr>
                <w:b/>
              </w:rPr>
              <w:t>ratonga</w:t>
            </w:r>
            <w:proofErr w:type="spellEnd"/>
          </w:p>
          <w:p w14:paraId="199407CD" w14:textId="77777777" w:rsidR="00664813" w:rsidRPr="00B50A4F" w:rsidRDefault="00664813" w:rsidP="005E3608">
            <w:pPr>
              <w:pStyle w:val="TableText"/>
            </w:pPr>
            <w:r w:rsidRPr="00B50A4F">
              <w:t xml:space="preserve">Ka </w:t>
            </w:r>
            <w:proofErr w:type="spellStart"/>
            <w:r w:rsidRPr="00B50A4F">
              <w:t>whakarato</w:t>
            </w:r>
            <w:proofErr w:type="spellEnd"/>
            <w:r w:rsidRPr="00B50A4F">
              <w:t xml:space="preserve"> </w:t>
            </w:r>
            <w:proofErr w:type="spellStart"/>
            <w:r w:rsidRPr="00B50A4F">
              <w:t>mātou</w:t>
            </w:r>
            <w:proofErr w:type="spellEnd"/>
            <w:r w:rsidRPr="00B50A4F">
              <w:t xml:space="preserve"> </w:t>
            </w:r>
            <w:proofErr w:type="spellStart"/>
            <w:r w:rsidRPr="00B50A4F">
              <w:t>i</w:t>
            </w:r>
            <w:proofErr w:type="spellEnd"/>
            <w:r w:rsidRPr="00B50A4F">
              <w:t xml:space="preserve"> </w:t>
            </w:r>
            <w:proofErr w:type="spellStart"/>
            <w:r w:rsidRPr="00B50A4F">
              <w:t>nga</w:t>
            </w:r>
            <w:proofErr w:type="spellEnd"/>
            <w:r w:rsidRPr="00B50A4F">
              <w:t xml:space="preserve">̄ </w:t>
            </w:r>
            <w:proofErr w:type="spellStart"/>
            <w:r w:rsidRPr="00B50A4F">
              <w:t>ratonga</w:t>
            </w:r>
            <w:proofErr w:type="spellEnd"/>
            <w:r w:rsidRPr="00B50A4F">
              <w:t xml:space="preserve"> </w:t>
            </w:r>
            <w:proofErr w:type="spellStart"/>
            <w:r w:rsidRPr="00B50A4F">
              <w:t>hauora</w:t>
            </w:r>
            <w:proofErr w:type="spellEnd"/>
            <w:r w:rsidRPr="00B50A4F">
              <w:t xml:space="preserve"> me </w:t>
            </w:r>
            <w:proofErr w:type="spellStart"/>
            <w:r w:rsidRPr="00B50A4F">
              <w:t>te</w:t>
            </w:r>
            <w:proofErr w:type="spellEnd"/>
            <w:r w:rsidRPr="00B50A4F">
              <w:t xml:space="preserve"> </w:t>
            </w:r>
            <w:proofErr w:type="spellStart"/>
            <w:r w:rsidRPr="00B50A4F">
              <w:t>hauātanga</w:t>
            </w:r>
            <w:proofErr w:type="spellEnd"/>
            <w:r w:rsidRPr="00B50A4F">
              <w:t xml:space="preserve"> </w:t>
            </w:r>
            <w:proofErr w:type="spellStart"/>
            <w:r w:rsidRPr="00B50A4F">
              <w:t>matawhānui</w:t>
            </w:r>
            <w:proofErr w:type="spellEnd"/>
            <w:r w:rsidRPr="00B50A4F">
              <w:t xml:space="preserve">, </w:t>
            </w:r>
            <w:proofErr w:type="spellStart"/>
            <w:r w:rsidRPr="00B50A4F">
              <w:t>tautika</w:t>
            </w:r>
            <w:proofErr w:type="spellEnd"/>
            <w:r w:rsidRPr="00B50A4F">
              <w:t xml:space="preserve"> </w:t>
            </w:r>
            <w:proofErr w:type="spellStart"/>
            <w:r w:rsidRPr="00B50A4F">
              <w:t>hoki</w:t>
            </w:r>
            <w:proofErr w:type="spellEnd"/>
            <w:r w:rsidRPr="00B50A4F">
              <w:t xml:space="preserve">, e </w:t>
            </w:r>
            <w:proofErr w:type="spellStart"/>
            <w:r w:rsidRPr="00B50A4F">
              <w:t>pūtaketia</w:t>
            </w:r>
            <w:proofErr w:type="spellEnd"/>
            <w:r w:rsidRPr="00B50A4F">
              <w:t xml:space="preserve"> ana e </w:t>
            </w:r>
            <w:proofErr w:type="spellStart"/>
            <w:r w:rsidRPr="00B50A4F">
              <w:t>nga</w:t>
            </w:r>
            <w:proofErr w:type="spellEnd"/>
            <w:r w:rsidRPr="00B50A4F">
              <w:t xml:space="preserve">̄ </w:t>
            </w:r>
            <w:proofErr w:type="spellStart"/>
            <w:r w:rsidRPr="00B50A4F">
              <w:t>tirohanga</w:t>
            </w:r>
            <w:proofErr w:type="spellEnd"/>
            <w:r w:rsidRPr="00B50A4F">
              <w:t xml:space="preserve"> o </w:t>
            </w:r>
            <w:proofErr w:type="spellStart"/>
            <w:r w:rsidRPr="00B50A4F">
              <w:t>Te</w:t>
            </w:r>
            <w:proofErr w:type="spellEnd"/>
            <w:r w:rsidRPr="00B50A4F">
              <w:t xml:space="preserve"> Moana-</w:t>
            </w:r>
            <w:proofErr w:type="spellStart"/>
            <w:r w:rsidRPr="00B50A4F">
              <w:t>nui</w:t>
            </w:r>
            <w:proofErr w:type="spellEnd"/>
            <w:r w:rsidRPr="00B50A4F">
              <w:t>-a-</w:t>
            </w:r>
            <w:proofErr w:type="spellStart"/>
            <w:r w:rsidRPr="00B50A4F">
              <w:t>Kiwa</w:t>
            </w:r>
            <w:proofErr w:type="spellEnd"/>
            <w:r w:rsidRPr="00B50A4F">
              <w:t xml:space="preserve">, ā, e </w:t>
            </w:r>
            <w:proofErr w:type="spellStart"/>
            <w:r w:rsidRPr="00B50A4F">
              <w:t>whanaketia</w:t>
            </w:r>
            <w:proofErr w:type="spellEnd"/>
            <w:r w:rsidRPr="00B50A4F">
              <w:t xml:space="preserve"> </w:t>
            </w:r>
            <w:proofErr w:type="spellStart"/>
            <w:r w:rsidRPr="00B50A4F">
              <w:t>ngātahitia</w:t>
            </w:r>
            <w:proofErr w:type="spellEnd"/>
            <w:r w:rsidRPr="00B50A4F">
              <w:t xml:space="preserve"> ana </w:t>
            </w:r>
            <w:proofErr w:type="spellStart"/>
            <w:r w:rsidRPr="00B50A4F">
              <w:t>ki</w:t>
            </w:r>
            <w:proofErr w:type="spellEnd"/>
            <w:r w:rsidRPr="00B50A4F">
              <w:t xml:space="preserve"> </w:t>
            </w:r>
            <w:proofErr w:type="spellStart"/>
            <w:r w:rsidRPr="00B50A4F">
              <w:t>nga</w:t>
            </w:r>
            <w:proofErr w:type="spellEnd"/>
            <w:r w:rsidRPr="00B50A4F">
              <w:t>̄ iwi o</w:t>
            </w:r>
            <w:r w:rsidR="005E3608">
              <w:t xml:space="preserve"> </w:t>
            </w:r>
            <w:proofErr w:type="spellStart"/>
            <w:r w:rsidR="005E3608">
              <w:t>Te</w:t>
            </w:r>
            <w:proofErr w:type="spellEnd"/>
            <w:r w:rsidR="005E3608">
              <w:t xml:space="preserve"> Moana-</w:t>
            </w:r>
            <w:proofErr w:type="spellStart"/>
            <w:r w:rsidR="005E3608">
              <w:t>nui</w:t>
            </w:r>
            <w:proofErr w:type="spellEnd"/>
            <w:r w:rsidR="005E3608">
              <w:t>-a-</w:t>
            </w:r>
            <w:proofErr w:type="spellStart"/>
            <w:r w:rsidRPr="00B50A4F">
              <w:t>Kiwa</w:t>
            </w:r>
            <w:proofErr w:type="spellEnd"/>
            <w:r w:rsidRPr="00B50A4F">
              <w:t xml:space="preserve"> </w:t>
            </w:r>
            <w:proofErr w:type="spellStart"/>
            <w:r w:rsidRPr="00B50A4F">
              <w:t>mo</w:t>
            </w:r>
            <w:proofErr w:type="spellEnd"/>
            <w:r w:rsidR="005E3608">
              <w:t xml:space="preserve">̄ </w:t>
            </w:r>
            <w:proofErr w:type="spellStart"/>
            <w:r w:rsidR="005E3608">
              <w:t>nga</w:t>
            </w:r>
            <w:proofErr w:type="spellEnd"/>
            <w:r w:rsidR="005E3608">
              <w:t xml:space="preserve">̄ </w:t>
            </w:r>
            <w:proofErr w:type="spellStart"/>
            <w:r w:rsidR="005E3608">
              <w:t>putanga</w:t>
            </w:r>
            <w:proofErr w:type="spellEnd"/>
            <w:r w:rsidR="005E3608">
              <w:t xml:space="preserve"> </w:t>
            </w:r>
            <w:proofErr w:type="spellStart"/>
            <w:r w:rsidR="005E3608">
              <w:t>hauora</w:t>
            </w:r>
            <w:proofErr w:type="spellEnd"/>
            <w:r w:rsidR="005E3608">
              <w:t xml:space="preserve"> pai </w:t>
            </w:r>
            <w:proofErr w:type="spellStart"/>
            <w:r w:rsidR="005E3608">
              <w:t>rawa</w:t>
            </w:r>
            <w:proofErr w:type="spellEnd"/>
            <w:r w:rsidR="005E3608">
              <w:t>.</w:t>
            </w:r>
          </w:p>
        </w:tc>
      </w:tr>
      <w:tr w:rsidR="00664813" w:rsidRPr="005E3608" w14:paraId="199407D0" w14:textId="77777777" w:rsidTr="005E3608">
        <w:trPr>
          <w:cantSplit/>
        </w:trPr>
        <w:tc>
          <w:tcPr>
            <w:tcW w:w="6946" w:type="dxa"/>
            <w:gridSpan w:val="3"/>
            <w:tcBorders>
              <w:top w:val="single" w:sz="4" w:space="0" w:color="A6A6A6" w:themeColor="background1" w:themeShade="A6"/>
            </w:tcBorders>
            <w:shd w:val="clear" w:color="auto" w:fill="D9D9D9" w:themeFill="background1" w:themeFillShade="D9"/>
            <w:hideMark/>
          </w:tcPr>
          <w:p w14:paraId="199407CF" w14:textId="77777777" w:rsidR="00664813" w:rsidRPr="005E3608" w:rsidRDefault="005E3608" w:rsidP="005E3608">
            <w:pPr>
              <w:pStyle w:val="TableText"/>
              <w:rPr>
                <w:b/>
              </w:rPr>
            </w:pPr>
            <w:r w:rsidRPr="005E3608">
              <w:rPr>
                <w:b/>
              </w:rPr>
              <w:t>I know what it means for me</w:t>
            </w:r>
          </w:p>
        </w:tc>
      </w:tr>
      <w:tr w:rsidR="00664813" w:rsidRPr="008D77DE" w14:paraId="199407D7" w14:textId="77777777" w:rsidTr="005E3608">
        <w:trPr>
          <w:cantSplit/>
        </w:trPr>
        <w:tc>
          <w:tcPr>
            <w:tcW w:w="2124" w:type="dxa"/>
            <w:tcBorders>
              <w:bottom w:val="single" w:sz="4" w:space="0" w:color="A6A6A6" w:themeColor="background1" w:themeShade="A6"/>
            </w:tcBorders>
            <w:shd w:val="clear" w:color="auto" w:fill="auto"/>
          </w:tcPr>
          <w:p w14:paraId="199407D1" w14:textId="77777777" w:rsidR="00664813" w:rsidRPr="005E3608" w:rsidRDefault="005E3608" w:rsidP="005E3608">
            <w:pPr>
              <w:pStyle w:val="TableText"/>
              <w:rPr>
                <w:b/>
              </w:rPr>
            </w:pPr>
            <w:r w:rsidRPr="005E3608">
              <w:rPr>
                <w:b/>
              </w:rPr>
              <w:t>The people</w:t>
            </w:r>
          </w:p>
          <w:p w14:paraId="199407D2" w14:textId="77777777" w:rsidR="00664813" w:rsidRPr="00B50A4F" w:rsidRDefault="00664813" w:rsidP="005E3608">
            <w:pPr>
              <w:pStyle w:val="TableText"/>
              <w:ind w:right="113"/>
            </w:pPr>
            <w:r w:rsidRPr="00B50A4F">
              <w:t>Pacific peoples in Aotearoa are entitled to live and e</w:t>
            </w:r>
            <w:r w:rsidR="005E3608">
              <w:t>njoy good health and wellbeing.</w:t>
            </w:r>
          </w:p>
        </w:tc>
        <w:tc>
          <w:tcPr>
            <w:tcW w:w="2271" w:type="dxa"/>
            <w:tcBorders>
              <w:bottom w:val="single" w:sz="4" w:space="0" w:color="A6A6A6" w:themeColor="background1" w:themeShade="A6"/>
            </w:tcBorders>
            <w:shd w:val="clear" w:color="auto" w:fill="auto"/>
          </w:tcPr>
          <w:p w14:paraId="199407D3" w14:textId="77777777" w:rsidR="00664813" w:rsidRPr="005E3608" w:rsidRDefault="005E3608" w:rsidP="005E3608">
            <w:pPr>
              <w:pStyle w:val="TableText"/>
              <w:rPr>
                <w:b/>
              </w:rPr>
            </w:pPr>
            <w:r w:rsidRPr="005E3608">
              <w:rPr>
                <w:b/>
              </w:rPr>
              <w:t>Te Tiriti</w:t>
            </w:r>
          </w:p>
          <w:p w14:paraId="199407D4" w14:textId="77777777" w:rsidR="00664813" w:rsidRPr="00B50A4F" w:rsidRDefault="00664813" w:rsidP="005E3608">
            <w:pPr>
              <w:pStyle w:val="TableText"/>
              <w:ind w:right="113"/>
            </w:pPr>
            <w:r w:rsidRPr="00B50A4F">
              <w:t xml:space="preserve">Pacific peoples acknowledge the mana whenua of Aotearoa as tuakana and commit to supporting them </w:t>
            </w:r>
            <w:r w:rsidR="005E3608">
              <w:t>to achieve tino rangatiratanga.</w:t>
            </w:r>
          </w:p>
        </w:tc>
        <w:tc>
          <w:tcPr>
            <w:tcW w:w="2551" w:type="dxa"/>
            <w:tcBorders>
              <w:bottom w:val="single" w:sz="4" w:space="0" w:color="A6A6A6" w:themeColor="background1" w:themeShade="A6"/>
            </w:tcBorders>
            <w:shd w:val="clear" w:color="auto" w:fill="auto"/>
          </w:tcPr>
          <w:p w14:paraId="199407D5" w14:textId="77777777" w:rsidR="00664813" w:rsidRPr="005E3608" w:rsidRDefault="005E3608" w:rsidP="005E3608">
            <w:pPr>
              <w:pStyle w:val="TableText"/>
              <w:rPr>
                <w:b/>
              </w:rPr>
            </w:pPr>
            <w:r w:rsidRPr="005E3608">
              <w:rPr>
                <w:b/>
              </w:rPr>
              <w:t>As service providers</w:t>
            </w:r>
          </w:p>
          <w:p w14:paraId="199407D6" w14:textId="77777777" w:rsidR="00664813" w:rsidRPr="00B50A4F" w:rsidRDefault="00664813" w:rsidP="005E3608">
            <w:pPr>
              <w:pStyle w:val="TableText"/>
            </w:pPr>
            <w:r w:rsidRPr="00B50A4F">
              <w:t>We provide comprehensive and equitable health and disability services underpinned by Pacific worldviews and developed in collaboration with Pacific people</w:t>
            </w:r>
            <w:r w:rsidR="005E3608">
              <w:t>s for improved health outcomes.</w:t>
            </w:r>
          </w:p>
        </w:tc>
      </w:tr>
    </w:tbl>
    <w:p w14:paraId="199407D8" w14:textId="77777777" w:rsidR="00664813" w:rsidRPr="005E3608" w:rsidRDefault="00664813" w:rsidP="005E3608">
      <w:pPr>
        <w:pStyle w:val="Letter"/>
        <w:keepNext/>
        <w:spacing w:before="180" w:after="120"/>
      </w:pPr>
      <w:r>
        <w:lastRenderedPageBreak/>
        <w:t xml:space="preserve">section </w:t>
      </w:r>
      <w:hyperlink r:id="rId49" w:history="1">
        <w:r w:rsidRPr="005E3608">
          <w:rPr>
            <w:rStyle w:val="Hyperlink"/>
          </w:rPr>
          <w:t xml:space="preserve">1.3 </w:t>
        </w:r>
        <w:proofErr w:type="spellStart"/>
        <w:r w:rsidRPr="005E3608">
          <w:rPr>
            <w:rStyle w:val="Hyperlink"/>
          </w:rPr>
          <w:t>Aku</w:t>
        </w:r>
        <w:proofErr w:type="spellEnd"/>
        <w:r w:rsidRPr="005E3608">
          <w:rPr>
            <w:rStyle w:val="Hyperlink"/>
          </w:rPr>
          <w:t xml:space="preserve"> </w:t>
        </w:r>
        <w:proofErr w:type="spellStart"/>
        <w:r w:rsidRPr="005E3608">
          <w:rPr>
            <w:rStyle w:val="Hyperlink"/>
          </w:rPr>
          <w:t>motika</w:t>
        </w:r>
        <w:proofErr w:type="spellEnd"/>
        <w:r w:rsidRPr="005E3608">
          <w:rPr>
            <w:rStyle w:val="Hyperlink"/>
          </w:rPr>
          <w:t xml:space="preserve"> </w:t>
        </w:r>
        <w:proofErr w:type="spellStart"/>
        <w:r w:rsidRPr="005E3608">
          <w:rPr>
            <w:rStyle w:val="Hyperlink"/>
          </w:rPr>
          <w:t>i</w:t>
        </w:r>
        <w:proofErr w:type="spellEnd"/>
        <w:r w:rsidRPr="005E3608">
          <w:rPr>
            <w:rStyle w:val="Hyperlink"/>
          </w:rPr>
          <w:t xml:space="preserve"> </w:t>
        </w:r>
        <w:proofErr w:type="spellStart"/>
        <w:r w:rsidRPr="005E3608">
          <w:rPr>
            <w:rStyle w:val="Hyperlink"/>
          </w:rPr>
          <w:t>te</w:t>
        </w:r>
        <w:proofErr w:type="spellEnd"/>
        <w:r w:rsidRPr="005E3608">
          <w:rPr>
            <w:rStyle w:val="Hyperlink"/>
          </w:rPr>
          <w:t xml:space="preserve"> </w:t>
        </w:r>
        <w:proofErr w:type="spellStart"/>
        <w:r w:rsidRPr="005E3608">
          <w:rPr>
            <w:rStyle w:val="Hyperlink"/>
          </w:rPr>
          <w:t>wā</w:t>
        </w:r>
        <w:proofErr w:type="spellEnd"/>
        <w:r w:rsidRPr="005E3608">
          <w:rPr>
            <w:rStyle w:val="Hyperlink"/>
          </w:rPr>
          <w:t xml:space="preserve"> e </w:t>
        </w:r>
        <w:proofErr w:type="spellStart"/>
        <w:r w:rsidRPr="005E3608">
          <w:rPr>
            <w:rStyle w:val="Hyperlink"/>
          </w:rPr>
          <w:t>tukuna</w:t>
        </w:r>
        <w:proofErr w:type="spellEnd"/>
        <w:r w:rsidRPr="005E3608">
          <w:rPr>
            <w:rStyle w:val="Hyperlink"/>
          </w:rPr>
          <w:t xml:space="preserve"> ana </w:t>
        </w:r>
        <w:proofErr w:type="spellStart"/>
        <w:r w:rsidRPr="005E3608">
          <w:rPr>
            <w:rStyle w:val="Hyperlink"/>
          </w:rPr>
          <w:t>ngā</w:t>
        </w:r>
        <w:proofErr w:type="spellEnd"/>
        <w:r w:rsidRPr="005E3608">
          <w:rPr>
            <w:rStyle w:val="Hyperlink"/>
          </w:rPr>
          <w:t xml:space="preserve"> </w:t>
        </w:r>
        <w:proofErr w:type="spellStart"/>
        <w:r w:rsidRPr="005E3608">
          <w:rPr>
            <w:rStyle w:val="Hyperlink"/>
          </w:rPr>
          <w:t>ratonga</w:t>
        </w:r>
        <w:proofErr w:type="spellEnd"/>
        <w:r w:rsidRPr="005E3608">
          <w:rPr>
            <w:rStyle w:val="Hyperlink"/>
          </w:rPr>
          <w:t xml:space="preserve"> | My rights during service delivery</w:t>
        </w:r>
      </w:hyperlink>
    </w:p>
    <w:tbl>
      <w:tblPr>
        <w:tblW w:w="6946" w:type="dxa"/>
        <w:tblInd w:w="1191" w:type="dxa"/>
        <w:shd w:val="clear" w:color="auto" w:fill="FFFFFF"/>
        <w:tblLayout w:type="fixed"/>
        <w:tblCellMar>
          <w:left w:w="57" w:type="dxa"/>
          <w:right w:w="57" w:type="dxa"/>
        </w:tblCellMar>
        <w:tblLook w:val="04A0" w:firstRow="1" w:lastRow="0" w:firstColumn="1" w:lastColumn="0" w:noHBand="0" w:noVBand="1"/>
      </w:tblPr>
      <w:tblGrid>
        <w:gridCol w:w="2124"/>
        <w:gridCol w:w="2412"/>
        <w:gridCol w:w="2410"/>
      </w:tblGrid>
      <w:tr w:rsidR="00664813" w:rsidRPr="005E3608" w14:paraId="199407DA" w14:textId="77777777" w:rsidTr="005E3608">
        <w:trPr>
          <w:cantSplit/>
        </w:trPr>
        <w:tc>
          <w:tcPr>
            <w:tcW w:w="6946" w:type="dxa"/>
            <w:gridSpan w:val="3"/>
            <w:shd w:val="clear" w:color="auto" w:fill="D9D9D9" w:themeFill="background1" w:themeFillShade="D9"/>
            <w:vAlign w:val="center"/>
          </w:tcPr>
          <w:p w14:paraId="199407D9" w14:textId="77777777" w:rsidR="00664813" w:rsidRPr="005E3608" w:rsidRDefault="00664813" w:rsidP="005E3608">
            <w:pPr>
              <w:pStyle w:val="TableText"/>
              <w:keepNext/>
              <w:rPr>
                <w:b/>
              </w:rPr>
            </w:pPr>
            <w:r w:rsidRPr="005E3608">
              <w:rPr>
                <w:b/>
              </w:rPr>
              <w:t xml:space="preserve">E </w:t>
            </w:r>
            <w:proofErr w:type="spellStart"/>
            <w:r w:rsidRPr="005E3608">
              <w:rPr>
                <w:b/>
              </w:rPr>
              <w:t>mātau</w:t>
            </w:r>
            <w:proofErr w:type="spellEnd"/>
            <w:r w:rsidRPr="005E3608">
              <w:rPr>
                <w:b/>
              </w:rPr>
              <w:t xml:space="preserve"> ana ahau he aha </w:t>
            </w:r>
            <w:proofErr w:type="spellStart"/>
            <w:r w:rsidRPr="005E3608">
              <w:rPr>
                <w:b/>
              </w:rPr>
              <w:t>tōna</w:t>
            </w:r>
            <w:proofErr w:type="spellEnd"/>
            <w:r w:rsidRPr="005E3608">
              <w:rPr>
                <w:b/>
              </w:rPr>
              <w:t xml:space="preserve"> tikanga </w:t>
            </w:r>
            <w:proofErr w:type="spellStart"/>
            <w:r w:rsidRPr="005E3608">
              <w:rPr>
                <w:b/>
              </w:rPr>
              <w:t>ki</w:t>
            </w:r>
            <w:proofErr w:type="spellEnd"/>
            <w:r w:rsidRPr="005E3608">
              <w:rPr>
                <w:b/>
              </w:rPr>
              <w:t xml:space="preserve"> </w:t>
            </w:r>
            <w:proofErr w:type="spellStart"/>
            <w:proofErr w:type="gramStart"/>
            <w:r w:rsidRPr="005E3608">
              <w:rPr>
                <w:b/>
              </w:rPr>
              <w:t>a</w:t>
            </w:r>
            <w:proofErr w:type="spellEnd"/>
            <w:proofErr w:type="gramEnd"/>
            <w:r w:rsidRPr="005E3608">
              <w:rPr>
                <w:b/>
              </w:rPr>
              <w:t xml:space="preserve"> au</w:t>
            </w:r>
          </w:p>
        </w:tc>
      </w:tr>
      <w:tr w:rsidR="00664813" w:rsidRPr="003E4991" w14:paraId="199407E1" w14:textId="77777777" w:rsidTr="005E3608">
        <w:trPr>
          <w:cantSplit/>
        </w:trPr>
        <w:tc>
          <w:tcPr>
            <w:tcW w:w="2124" w:type="dxa"/>
            <w:shd w:val="clear" w:color="auto" w:fill="auto"/>
          </w:tcPr>
          <w:p w14:paraId="199407DB" w14:textId="77777777" w:rsidR="00664813" w:rsidRPr="005E3608" w:rsidRDefault="005E3608" w:rsidP="005E3608">
            <w:pPr>
              <w:pStyle w:val="TableText"/>
              <w:rPr>
                <w:b/>
              </w:rPr>
            </w:pPr>
            <w:r>
              <w:rPr>
                <w:b/>
              </w:rPr>
              <w:t xml:space="preserve">Ngā </w:t>
            </w:r>
            <w:proofErr w:type="spellStart"/>
            <w:r>
              <w:rPr>
                <w:b/>
              </w:rPr>
              <w:t>tāngata</w:t>
            </w:r>
            <w:proofErr w:type="spellEnd"/>
          </w:p>
          <w:p w14:paraId="199407DC" w14:textId="77777777" w:rsidR="00664813" w:rsidRPr="00B50A4F" w:rsidRDefault="00664813" w:rsidP="005E3608">
            <w:pPr>
              <w:pStyle w:val="TableText"/>
              <w:ind w:right="113"/>
            </w:pPr>
            <w:r w:rsidRPr="00B50A4F">
              <w:t xml:space="preserve">He </w:t>
            </w:r>
            <w:proofErr w:type="spellStart"/>
            <w:r w:rsidRPr="00B50A4F">
              <w:t>pānga</w:t>
            </w:r>
            <w:proofErr w:type="spellEnd"/>
            <w:r w:rsidRPr="00B50A4F">
              <w:t xml:space="preserve"> </w:t>
            </w:r>
            <w:proofErr w:type="spellStart"/>
            <w:r w:rsidRPr="00B50A4F">
              <w:t>whaitake</w:t>
            </w:r>
            <w:proofErr w:type="spellEnd"/>
            <w:r w:rsidRPr="00B50A4F">
              <w:t xml:space="preserve"> tō </w:t>
            </w:r>
            <w:proofErr w:type="spellStart"/>
            <w:r w:rsidRPr="00B50A4F">
              <w:t>ōku</w:t>
            </w:r>
            <w:proofErr w:type="spellEnd"/>
            <w:r w:rsidRPr="00B50A4F">
              <w:t xml:space="preserve"> </w:t>
            </w:r>
            <w:proofErr w:type="spellStart"/>
            <w:r w:rsidRPr="00B50A4F">
              <w:t>motika</w:t>
            </w:r>
            <w:proofErr w:type="spellEnd"/>
            <w:r w:rsidRPr="00B50A4F">
              <w:t xml:space="preserve"> mā roto </w:t>
            </w:r>
            <w:proofErr w:type="spellStart"/>
            <w:r w:rsidRPr="00B50A4F">
              <w:t>i</w:t>
            </w:r>
            <w:proofErr w:type="spellEnd"/>
            <w:r w:rsidRPr="00B50A4F">
              <w:t xml:space="preserve"> </w:t>
            </w:r>
            <w:proofErr w:type="spellStart"/>
            <w:r w:rsidRPr="00B50A4F">
              <w:t>nga</w:t>
            </w:r>
            <w:proofErr w:type="spellEnd"/>
            <w:r w:rsidRPr="00B50A4F">
              <w:t>̄ mahi</w:t>
            </w:r>
            <w:r w:rsidR="005E3608">
              <w:t xml:space="preserve"> me </w:t>
            </w:r>
            <w:proofErr w:type="spellStart"/>
            <w:r w:rsidR="005E3608">
              <w:t>nga</w:t>
            </w:r>
            <w:proofErr w:type="spellEnd"/>
            <w:r w:rsidR="005E3608">
              <w:t xml:space="preserve">̄ </w:t>
            </w:r>
            <w:proofErr w:type="spellStart"/>
            <w:r w:rsidR="005E3608">
              <w:t>whanonga</w:t>
            </w:r>
            <w:proofErr w:type="spellEnd"/>
            <w:r w:rsidR="005E3608">
              <w:t xml:space="preserve"> a </w:t>
            </w:r>
            <w:proofErr w:type="spellStart"/>
            <w:r w:rsidR="005E3608">
              <w:t>ētahi</w:t>
            </w:r>
            <w:proofErr w:type="spellEnd"/>
            <w:r w:rsidR="005E3608">
              <w:t xml:space="preserve"> </w:t>
            </w:r>
            <w:proofErr w:type="spellStart"/>
            <w:r w:rsidR="005E3608">
              <w:t>atu</w:t>
            </w:r>
            <w:proofErr w:type="spellEnd"/>
            <w:r w:rsidR="005E3608">
              <w:t>.</w:t>
            </w:r>
          </w:p>
        </w:tc>
        <w:tc>
          <w:tcPr>
            <w:tcW w:w="2412" w:type="dxa"/>
            <w:shd w:val="clear" w:color="auto" w:fill="auto"/>
          </w:tcPr>
          <w:p w14:paraId="199407DD" w14:textId="77777777" w:rsidR="00664813" w:rsidRPr="005E3608" w:rsidRDefault="005E3608" w:rsidP="005E3608">
            <w:pPr>
              <w:pStyle w:val="TableText"/>
              <w:rPr>
                <w:b/>
              </w:rPr>
            </w:pPr>
            <w:r>
              <w:rPr>
                <w:b/>
              </w:rPr>
              <w:t>Te Tiriti</w:t>
            </w:r>
          </w:p>
          <w:p w14:paraId="199407DE" w14:textId="77777777" w:rsidR="00664813" w:rsidRPr="00B50A4F" w:rsidRDefault="00664813" w:rsidP="005E3608">
            <w:pPr>
              <w:pStyle w:val="TableText"/>
              <w:ind w:right="113"/>
            </w:pPr>
            <w:r w:rsidRPr="00B50A4F">
              <w:t xml:space="preserve">E </w:t>
            </w:r>
            <w:proofErr w:type="spellStart"/>
            <w:r w:rsidRPr="00B50A4F">
              <w:t>whakarangatira</w:t>
            </w:r>
            <w:proofErr w:type="spellEnd"/>
            <w:r w:rsidRPr="00B50A4F">
              <w:t xml:space="preserve"> ana </w:t>
            </w:r>
            <w:proofErr w:type="spellStart"/>
            <w:r w:rsidRPr="00B50A4F">
              <w:t>nga</w:t>
            </w:r>
            <w:proofErr w:type="spellEnd"/>
            <w:r w:rsidRPr="00B50A4F">
              <w:t xml:space="preserve">̄ </w:t>
            </w:r>
            <w:proofErr w:type="spellStart"/>
            <w:r w:rsidRPr="00B50A4F">
              <w:t>kaiwhakarato</w:t>
            </w:r>
            <w:proofErr w:type="spellEnd"/>
            <w:r w:rsidRPr="00B50A4F">
              <w:t xml:space="preserve"> </w:t>
            </w:r>
            <w:proofErr w:type="spellStart"/>
            <w:r w:rsidRPr="00B50A4F">
              <w:t>ratonga</w:t>
            </w:r>
            <w:proofErr w:type="spellEnd"/>
            <w:r w:rsidRPr="00B50A4F">
              <w:t xml:space="preserve"> </w:t>
            </w:r>
            <w:proofErr w:type="spellStart"/>
            <w:r w:rsidR="005E3608">
              <w:t>i</w:t>
            </w:r>
            <w:proofErr w:type="spellEnd"/>
            <w:r w:rsidR="005E3608">
              <w:t xml:space="preserve"> </w:t>
            </w:r>
            <w:proofErr w:type="spellStart"/>
            <w:r w:rsidR="005E3608">
              <w:t>te</w:t>
            </w:r>
            <w:proofErr w:type="spellEnd"/>
            <w:r w:rsidR="005E3608">
              <w:t xml:space="preserve"> mana </w:t>
            </w:r>
            <w:proofErr w:type="spellStart"/>
            <w:r w:rsidR="005E3608">
              <w:t>motuhake</w:t>
            </w:r>
            <w:proofErr w:type="spellEnd"/>
            <w:r w:rsidR="005E3608">
              <w:t xml:space="preserve"> a </w:t>
            </w:r>
            <w:proofErr w:type="spellStart"/>
            <w:r w:rsidR="005E3608">
              <w:t>te</w:t>
            </w:r>
            <w:proofErr w:type="spellEnd"/>
            <w:r w:rsidR="005E3608">
              <w:t xml:space="preserve"> </w:t>
            </w:r>
            <w:proofErr w:type="spellStart"/>
            <w:r w:rsidR="005E3608">
              <w:t>Māori</w:t>
            </w:r>
            <w:proofErr w:type="spellEnd"/>
            <w:r w:rsidR="005E3608">
              <w:t>.</w:t>
            </w:r>
          </w:p>
        </w:tc>
        <w:tc>
          <w:tcPr>
            <w:tcW w:w="2410" w:type="dxa"/>
            <w:shd w:val="clear" w:color="auto" w:fill="auto"/>
          </w:tcPr>
          <w:p w14:paraId="199407DF" w14:textId="77777777" w:rsidR="00664813" w:rsidRPr="005E3608" w:rsidRDefault="00664813" w:rsidP="005E3608">
            <w:pPr>
              <w:pStyle w:val="TableText"/>
              <w:rPr>
                <w:b/>
              </w:rPr>
            </w:pPr>
            <w:proofErr w:type="spellStart"/>
            <w:r w:rsidRPr="005E3608">
              <w:rPr>
                <w:b/>
              </w:rPr>
              <w:t>Hei</w:t>
            </w:r>
            <w:proofErr w:type="spellEnd"/>
            <w:r w:rsidRPr="005E3608">
              <w:rPr>
                <w:b/>
              </w:rPr>
              <w:t xml:space="preserve"> </w:t>
            </w:r>
            <w:proofErr w:type="spellStart"/>
            <w:r w:rsidRPr="005E3608">
              <w:rPr>
                <w:b/>
              </w:rPr>
              <w:t>kaiwhakarato</w:t>
            </w:r>
            <w:proofErr w:type="spellEnd"/>
            <w:r w:rsidRPr="005E3608">
              <w:rPr>
                <w:b/>
              </w:rPr>
              <w:t xml:space="preserve"> </w:t>
            </w:r>
            <w:proofErr w:type="spellStart"/>
            <w:r w:rsidRPr="005E3608">
              <w:rPr>
                <w:b/>
              </w:rPr>
              <w:t>ratonga</w:t>
            </w:r>
            <w:proofErr w:type="spellEnd"/>
          </w:p>
          <w:p w14:paraId="199407E0" w14:textId="77777777" w:rsidR="00664813" w:rsidRPr="00B50A4F" w:rsidRDefault="00664813" w:rsidP="005E3608">
            <w:pPr>
              <w:pStyle w:val="TableText"/>
            </w:pPr>
            <w:r w:rsidRPr="00B50A4F">
              <w:t xml:space="preserve">Ka </w:t>
            </w:r>
            <w:proofErr w:type="spellStart"/>
            <w:r w:rsidRPr="00B50A4F">
              <w:t>whakarato</w:t>
            </w:r>
            <w:proofErr w:type="spellEnd"/>
            <w:r w:rsidRPr="00B50A4F">
              <w:t xml:space="preserve"> </w:t>
            </w:r>
            <w:proofErr w:type="spellStart"/>
            <w:r w:rsidRPr="00B50A4F">
              <w:t>ratonga</w:t>
            </w:r>
            <w:proofErr w:type="spellEnd"/>
            <w:r w:rsidRPr="00B50A4F">
              <w:t xml:space="preserve"> me </w:t>
            </w:r>
            <w:proofErr w:type="spellStart"/>
            <w:r w:rsidRPr="00B50A4F">
              <w:t>te</w:t>
            </w:r>
            <w:proofErr w:type="spellEnd"/>
            <w:r w:rsidRPr="00B50A4F">
              <w:t xml:space="preserve"> </w:t>
            </w:r>
            <w:proofErr w:type="spellStart"/>
            <w:r w:rsidRPr="00B50A4F">
              <w:t>tautoko</w:t>
            </w:r>
            <w:proofErr w:type="spellEnd"/>
            <w:r w:rsidRPr="00B50A4F">
              <w:t xml:space="preserve"> </w:t>
            </w:r>
            <w:proofErr w:type="spellStart"/>
            <w:r w:rsidRPr="00B50A4F">
              <w:t>mātou</w:t>
            </w:r>
            <w:proofErr w:type="spellEnd"/>
            <w:r w:rsidRPr="00B50A4F">
              <w:t xml:space="preserve"> </w:t>
            </w:r>
            <w:proofErr w:type="spellStart"/>
            <w:r w:rsidRPr="00B50A4F">
              <w:t>ki</w:t>
            </w:r>
            <w:proofErr w:type="spellEnd"/>
            <w:r w:rsidRPr="00B50A4F">
              <w:t xml:space="preserve"> </w:t>
            </w:r>
            <w:proofErr w:type="spellStart"/>
            <w:r w:rsidRPr="00B50A4F">
              <w:t>te</w:t>
            </w:r>
            <w:proofErr w:type="spellEnd"/>
            <w:r w:rsidRPr="00B50A4F">
              <w:t xml:space="preserve"> </w:t>
            </w:r>
            <w:proofErr w:type="spellStart"/>
            <w:r w:rsidRPr="00B50A4F">
              <w:t>hunga</w:t>
            </w:r>
            <w:proofErr w:type="spellEnd"/>
            <w:r w:rsidRPr="00B50A4F">
              <w:t xml:space="preserve"> e </w:t>
            </w:r>
            <w:proofErr w:type="spellStart"/>
            <w:r w:rsidRPr="00B50A4F">
              <w:t>puritia</w:t>
            </w:r>
            <w:proofErr w:type="spellEnd"/>
            <w:r w:rsidRPr="00B50A4F">
              <w:t xml:space="preserve"> ana ō </w:t>
            </w:r>
            <w:proofErr w:type="spellStart"/>
            <w:r w:rsidRPr="00B50A4F">
              <w:t>rātou</w:t>
            </w:r>
            <w:proofErr w:type="spellEnd"/>
            <w:r w:rsidRPr="00B50A4F">
              <w:t xml:space="preserve"> </w:t>
            </w:r>
            <w:proofErr w:type="spellStart"/>
            <w:r w:rsidRPr="00B50A4F">
              <w:t>motika</w:t>
            </w:r>
            <w:proofErr w:type="spellEnd"/>
            <w:r w:rsidRPr="00B50A4F">
              <w:t xml:space="preserve">, e ū ana </w:t>
            </w:r>
            <w:proofErr w:type="spellStart"/>
            <w:r w:rsidRPr="00B50A4F">
              <w:t>hok</w:t>
            </w:r>
            <w:r w:rsidR="005E3608">
              <w:t>i</w:t>
            </w:r>
            <w:proofErr w:type="spellEnd"/>
            <w:r w:rsidR="005E3608">
              <w:t xml:space="preserve"> </w:t>
            </w:r>
            <w:proofErr w:type="spellStart"/>
            <w:r w:rsidR="005E3608">
              <w:t>ki</w:t>
            </w:r>
            <w:proofErr w:type="spellEnd"/>
            <w:r w:rsidR="005E3608">
              <w:t xml:space="preserve"> </w:t>
            </w:r>
            <w:proofErr w:type="spellStart"/>
            <w:r w:rsidR="005E3608">
              <w:t>nga</w:t>
            </w:r>
            <w:proofErr w:type="spellEnd"/>
            <w:r w:rsidR="005E3608">
              <w:t xml:space="preserve">̄ </w:t>
            </w:r>
            <w:proofErr w:type="spellStart"/>
            <w:r w:rsidR="005E3608">
              <w:t>whakaritenga</w:t>
            </w:r>
            <w:proofErr w:type="spellEnd"/>
            <w:r w:rsidR="005E3608">
              <w:t xml:space="preserve"> ā-</w:t>
            </w:r>
            <w:proofErr w:type="spellStart"/>
            <w:r w:rsidR="005E3608">
              <w:t>ture</w:t>
            </w:r>
            <w:proofErr w:type="spellEnd"/>
            <w:r w:rsidR="005E3608">
              <w:t>.</w:t>
            </w:r>
          </w:p>
        </w:tc>
      </w:tr>
      <w:tr w:rsidR="00664813" w:rsidRPr="005E3608" w14:paraId="199407E3" w14:textId="77777777" w:rsidTr="005E3608">
        <w:trPr>
          <w:cantSplit/>
        </w:trPr>
        <w:tc>
          <w:tcPr>
            <w:tcW w:w="6946" w:type="dxa"/>
            <w:gridSpan w:val="3"/>
            <w:shd w:val="clear" w:color="auto" w:fill="D9D9D9" w:themeFill="background1" w:themeFillShade="D9"/>
            <w:hideMark/>
          </w:tcPr>
          <w:p w14:paraId="199407E2" w14:textId="77777777" w:rsidR="00664813" w:rsidRPr="005E3608" w:rsidRDefault="00664813" w:rsidP="005E3608">
            <w:pPr>
              <w:pStyle w:val="TableText"/>
              <w:rPr>
                <w:b/>
              </w:rPr>
            </w:pPr>
            <w:r w:rsidRPr="005E3608">
              <w:rPr>
                <w:b/>
              </w:rPr>
              <w:t>I know what it means for me</w:t>
            </w:r>
          </w:p>
        </w:tc>
      </w:tr>
      <w:tr w:rsidR="00664813" w:rsidRPr="008D77DE" w14:paraId="199407EA" w14:textId="77777777" w:rsidTr="005E3608">
        <w:trPr>
          <w:cantSplit/>
        </w:trPr>
        <w:tc>
          <w:tcPr>
            <w:tcW w:w="2124" w:type="dxa"/>
            <w:tcBorders>
              <w:bottom w:val="single" w:sz="4" w:space="0" w:color="A6A6A6" w:themeColor="background1" w:themeShade="A6"/>
            </w:tcBorders>
            <w:shd w:val="clear" w:color="auto" w:fill="auto"/>
          </w:tcPr>
          <w:p w14:paraId="199407E4" w14:textId="77777777" w:rsidR="00664813" w:rsidRPr="005E3608" w:rsidRDefault="005E3608" w:rsidP="005E3608">
            <w:pPr>
              <w:pStyle w:val="TableText"/>
              <w:rPr>
                <w:b/>
              </w:rPr>
            </w:pPr>
            <w:r w:rsidRPr="005E3608">
              <w:rPr>
                <w:b/>
              </w:rPr>
              <w:t>The people</w:t>
            </w:r>
          </w:p>
          <w:p w14:paraId="199407E5" w14:textId="77777777" w:rsidR="00664813" w:rsidRPr="00B50A4F" w:rsidRDefault="00664813" w:rsidP="005E3608">
            <w:pPr>
              <w:pStyle w:val="TableText"/>
              <w:ind w:right="113"/>
            </w:pPr>
            <w:r w:rsidRPr="00B50A4F">
              <w:t>My rights have meaningful effect through the act</w:t>
            </w:r>
            <w:r w:rsidR="005E3608">
              <w:t>ions and behaviours of others.</w:t>
            </w:r>
          </w:p>
        </w:tc>
        <w:tc>
          <w:tcPr>
            <w:tcW w:w="2412" w:type="dxa"/>
            <w:tcBorders>
              <w:bottom w:val="single" w:sz="4" w:space="0" w:color="A6A6A6" w:themeColor="background1" w:themeShade="A6"/>
            </w:tcBorders>
            <w:shd w:val="clear" w:color="auto" w:fill="auto"/>
          </w:tcPr>
          <w:p w14:paraId="199407E6" w14:textId="77777777" w:rsidR="00664813" w:rsidRPr="005E3608" w:rsidRDefault="005E3608" w:rsidP="005E3608">
            <w:pPr>
              <w:pStyle w:val="TableText"/>
              <w:rPr>
                <w:b/>
              </w:rPr>
            </w:pPr>
            <w:r w:rsidRPr="005E3608">
              <w:rPr>
                <w:b/>
              </w:rPr>
              <w:t>Te Tiriti</w:t>
            </w:r>
          </w:p>
          <w:p w14:paraId="199407E7" w14:textId="77777777" w:rsidR="00664813" w:rsidRPr="00B50A4F" w:rsidRDefault="00664813" w:rsidP="005E3608">
            <w:pPr>
              <w:pStyle w:val="TableText"/>
              <w:ind w:right="113"/>
            </w:pPr>
            <w:r w:rsidRPr="00B50A4F">
              <w:t xml:space="preserve">Service providers recognise </w:t>
            </w:r>
            <w:proofErr w:type="spellStart"/>
            <w:r w:rsidRPr="00B50A4F">
              <w:t>Māori</w:t>
            </w:r>
            <w:proofErr w:type="spellEnd"/>
            <w:r w:rsidRPr="00B50A4F">
              <w:t xml:space="preserve"> mana</w:t>
            </w:r>
            <w:r w:rsidR="005E3608">
              <w:t xml:space="preserve"> </w:t>
            </w:r>
            <w:proofErr w:type="spellStart"/>
            <w:r w:rsidR="005E3608">
              <w:t>motuhake</w:t>
            </w:r>
            <w:proofErr w:type="spellEnd"/>
            <w:r w:rsidR="005E3608">
              <w:t xml:space="preserve"> (self-determination).</w:t>
            </w:r>
          </w:p>
        </w:tc>
        <w:tc>
          <w:tcPr>
            <w:tcW w:w="2410" w:type="dxa"/>
            <w:tcBorders>
              <w:bottom w:val="single" w:sz="4" w:space="0" w:color="A6A6A6" w:themeColor="background1" w:themeShade="A6"/>
            </w:tcBorders>
            <w:shd w:val="clear" w:color="auto" w:fill="auto"/>
          </w:tcPr>
          <w:p w14:paraId="199407E8" w14:textId="77777777" w:rsidR="00664813" w:rsidRPr="005E3608" w:rsidRDefault="005E3608" w:rsidP="005E3608">
            <w:pPr>
              <w:pStyle w:val="TableText"/>
              <w:rPr>
                <w:b/>
              </w:rPr>
            </w:pPr>
            <w:r w:rsidRPr="005E3608">
              <w:rPr>
                <w:b/>
              </w:rPr>
              <w:t>As service providers</w:t>
            </w:r>
          </w:p>
          <w:p w14:paraId="199407E9" w14:textId="77777777" w:rsidR="00664813" w:rsidRPr="00B50A4F" w:rsidRDefault="00664813" w:rsidP="005E3608">
            <w:pPr>
              <w:pStyle w:val="TableText"/>
            </w:pPr>
            <w:r w:rsidRPr="00B50A4F">
              <w:t>We provide services and support to people in a way that upholds their rights and co</w:t>
            </w:r>
            <w:r w:rsidR="005E3608">
              <w:t>mplies with legal requirements.</w:t>
            </w:r>
          </w:p>
        </w:tc>
      </w:tr>
    </w:tbl>
    <w:p w14:paraId="199407EB" w14:textId="77777777" w:rsidR="00664813" w:rsidRPr="00B50A4F" w:rsidRDefault="00F9505A" w:rsidP="005E3608">
      <w:pPr>
        <w:pStyle w:val="Letter"/>
        <w:spacing w:before="180"/>
      </w:pPr>
      <w:hyperlink r:id="rId50" w:history="1">
        <w:r w:rsidR="00664813" w:rsidRPr="005E3608">
          <w:rPr>
            <w:rStyle w:val="Hyperlink"/>
          </w:rPr>
          <w:t>criterion 3.5.7</w:t>
        </w:r>
      </w:hyperlink>
      <w:r w:rsidR="00664813" w:rsidRPr="005E3608">
        <w:rPr>
          <w:rStyle w:val="Hyperlink"/>
        </w:rPr>
        <w:t>: Service providers adopt a holistic approach to menu development that ensures nutritional value, respecting and supporting cultural beliefs, values, and protocols around food. Māori and whānau shall have menu options culturally specific to te ao Māori</w:t>
      </w:r>
      <w:r w:rsidR="00664813" w:rsidRPr="00B50A4F">
        <w:t xml:space="preserve"> as it relates to any food the person consumes before an AMP or ANP administers assisted dying medication.</w:t>
      </w:r>
    </w:p>
    <w:p w14:paraId="199407EC" w14:textId="77777777" w:rsidR="00664813" w:rsidRDefault="00664813" w:rsidP="005E3608">
      <w:pPr>
        <w:pStyle w:val="Number"/>
        <w:spacing w:before="240"/>
      </w:pPr>
      <w:r w:rsidRPr="004950DA">
        <w:t>Whānau participation, where the person</w:t>
      </w:r>
      <w:r>
        <w:t xml:space="preserve"> approves it</w:t>
      </w:r>
      <w:r w:rsidRPr="004950DA">
        <w:t xml:space="preserve">, is an important part of </w:t>
      </w:r>
      <w:r>
        <w:t xml:space="preserve">providing an </w:t>
      </w:r>
      <w:r w:rsidRPr="004950DA">
        <w:t xml:space="preserve">assisted dying service. Specifically, </w:t>
      </w:r>
      <w:r>
        <w:t>AMPs and ANPs</w:t>
      </w:r>
      <w:r w:rsidRPr="004950DA">
        <w:t xml:space="preserve"> should be familiar with and follow the intent of </w:t>
      </w:r>
      <w:proofErr w:type="spellStart"/>
      <w:r>
        <w:t>Ngā</w:t>
      </w:r>
      <w:proofErr w:type="spellEnd"/>
      <w:r>
        <w:t xml:space="preserve"> </w:t>
      </w:r>
      <w:proofErr w:type="spellStart"/>
      <w:r>
        <w:t>Paerewa</w:t>
      </w:r>
      <w:proofErr w:type="spellEnd"/>
      <w:r>
        <w:t xml:space="preserve"> </w:t>
      </w:r>
      <w:hyperlink r:id="rId51" w:history="1">
        <w:r w:rsidRPr="005971B5">
          <w:rPr>
            <w:rStyle w:val="Hyperlink"/>
          </w:rPr>
          <w:t>criterion 2.3.14</w:t>
        </w:r>
      </w:hyperlink>
      <w:r w:rsidRPr="005971B5">
        <w:rPr>
          <w:rStyle w:val="Hyperlink"/>
        </w:rPr>
        <w:t>: Service providers shall have policies and procedures relating to whānau participation. These are used to maximise whānau involvement in the service and ensures their collective feedback is sought</w:t>
      </w:r>
      <w:r>
        <w:t xml:space="preserve"> </w:t>
      </w:r>
      <w:r w:rsidRPr="004950DA">
        <w:t>when administering assisted dying medicine. This criterion supports whānau participation and involvement in the service design for administering assisted dying medication, including collecting and responding to whānau feedback as appropriate</w:t>
      </w:r>
      <w:r w:rsidR="005971B5">
        <w:t>.</w:t>
      </w:r>
    </w:p>
    <w:p w14:paraId="199407ED" w14:textId="77777777" w:rsidR="005971B5" w:rsidRPr="00E22C5D" w:rsidRDefault="005971B5" w:rsidP="005971B5"/>
    <w:p w14:paraId="199407EE" w14:textId="77777777" w:rsidR="00664813" w:rsidRPr="00890ECE" w:rsidRDefault="00664813" w:rsidP="005971B5">
      <w:pPr>
        <w:pStyle w:val="Heading2"/>
        <w:rPr>
          <w:rFonts w:eastAsiaTheme="minorHAnsi"/>
        </w:rPr>
      </w:pPr>
      <w:bookmarkStart w:id="15" w:name="_Toc85034141"/>
      <w:bookmarkStart w:id="16" w:name="_Toc86396768"/>
      <w:r w:rsidRPr="0021070A">
        <w:rPr>
          <w:rFonts w:eastAsiaTheme="minorHAnsi"/>
        </w:rPr>
        <w:lastRenderedPageBreak/>
        <w:t xml:space="preserve">Me </w:t>
      </w:r>
      <w:proofErr w:type="spellStart"/>
      <w:r w:rsidRPr="0021070A">
        <w:rPr>
          <w:rFonts w:eastAsiaTheme="minorHAnsi"/>
        </w:rPr>
        <w:t>manaaki</w:t>
      </w:r>
      <w:proofErr w:type="spellEnd"/>
      <w:r>
        <w:rPr>
          <w:rFonts w:eastAsiaTheme="minorHAnsi"/>
        </w:rPr>
        <w:t xml:space="preserve"> | Treat with respect</w:t>
      </w:r>
      <w:bookmarkEnd w:id="15"/>
      <w:bookmarkEnd w:id="16"/>
    </w:p>
    <w:p w14:paraId="199407EF" w14:textId="77777777" w:rsidR="00664813" w:rsidRDefault="00664813" w:rsidP="005971B5">
      <w:pPr>
        <w:pStyle w:val="Number"/>
        <w:keepNext/>
        <w:spacing w:after="120"/>
      </w:pPr>
      <w:r w:rsidRPr="004950DA">
        <w:t>Every person has the right to receive compassionate and respectful service. Specifically, AMPs and ANPs must be familiar with and follow the intent of</w:t>
      </w:r>
      <w:r>
        <w:t xml:space="preserve"> section</w:t>
      </w:r>
      <w:r w:rsidRPr="004950DA">
        <w:t xml:space="preserve"> </w:t>
      </w:r>
      <w:hyperlink r:id="rId52" w:history="1">
        <w:r w:rsidRPr="005971B5">
          <w:rPr>
            <w:rStyle w:val="Hyperlink"/>
          </w:rPr>
          <w:t xml:space="preserve">1.4 E </w:t>
        </w:r>
        <w:proofErr w:type="spellStart"/>
        <w:r w:rsidRPr="005971B5">
          <w:rPr>
            <w:rStyle w:val="Hyperlink"/>
          </w:rPr>
          <w:t>whakautetia</w:t>
        </w:r>
        <w:proofErr w:type="spellEnd"/>
        <w:r w:rsidRPr="005971B5">
          <w:rPr>
            <w:rStyle w:val="Hyperlink"/>
          </w:rPr>
          <w:t xml:space="preserve"> ana ahau | I am treated with respect</w:t>
        </w:r>
      </w:hyperlink>
      <w:r w:rsidRPr="004950DA">
        <w:t xml:space="preserve"> </w:t>
      </w:r>
      <w:r>
        <w:t xml:space="preserve">in </w:t>
      </w:r>
      <w:proofErr w:type="spellStart"/>
      <w:r>
        <w:t>Ngā</w:t>
      </w:r>
      <w:proofErr w:type="spellEnd"/>
      <w:r>
        <w:t xml:space="preserve"> </w:t>
      </w:r>
      <w:proofErr w:type="spellStart"/>
      <w:r>
        <w:t>Paerewa</w:t>
      </w:r>
      <w:proofErr w:type="spellEnd"/>
      <w:r>
        <w:t xml:space="preserve"> </w:t>
      </w:r>
      <w:r w:rsidRPr="004950DA">
        <w:t>when administering assisted dying medicine.</w:t>
      </w:r>
    </w:p>
    <w:tbl>
      <w:tblPr>
        <w:tblW w:w="0" w:type="auto"/>
        <w:tblInd w:w="624" w:type="dxa"/>
        <w:shd w:val="clear" w:color="auto" w:fill="FFFFFF"/>
        <w:tblLayout w:type="fixed"/>
        <w:tblCellMar>
          <w:left w:w="57" w:type="dxa"/>
          <w:right w:w="57" w:type="dxa"/>
        </w:tblCellMar>
        <w:tblLook w:val="04A0" w:firstRow="1" w:lastRow="0" w:firstColumn="1" w:lastColumn="0" w:noHBand="0" w:noVBand="1"/>
      </w:tblPr>
      <w:tblGrid>
        <w:gridCol w:w="1843"/>
        <w:gridCol w:w="2977"/>
        <w:gridCol w:w="2693"/>
      </w:tblGrid>
      <w:tr w:rsidR="00664813" w:rsidRPr="005971B5" w14:paraId="199407F1" w14:textId="77777777" w:rsidTr="005971B5">
        <w:trPr>
          <w:cantSplit/>
        </w:trPr>
        <w:tc>
          <w:tcPr>
            <w:tcW w:w="7513" w:type="dxa"/>
            <w:gridSpan w:val="3"/>
            <w:shd w:val="clear" w:color="auto" w:fill="D9D9D9" w:themeFill="background1" w:themeFillShade="D9"/>
          </w:tcPr>
          <w:p w14:paraId="199407F0" w14:textId="77777777" w:rsidR="00664813" w:rsidRPr="005971B5" w:rsidRDefault="00664813" w:rsidP="005971B5">
            <w:pPr>
              <w:pStyle w:val="TableText"/>
              <w:keepNext/>
              <w:rPr>
                <w:b/>
              </w:rPr>
            </w:pPr>
            <w:r w:rsidRPr="005971B5">
              <w:rPr>
                <w:b/>
              </w:rPr>
              <w:t xml:space="preserve">E </w:t>
            </w:r>
            <w:proofErr w:type="spellStart"/>
            <w:r w:rsidRPr="005971B5">
              <w:rPr>
                <w:b/>
              </w:rPr>
              <w:t>mātau</w:t>
            </w:r>
            <w:proofErr w:type="spellEnd"/>
            <w:r w:rsidRPr="005971B5">
              <w:rPr>
                <w:b/>
              </w:rPr>
              <w:t xml:space="preserve"> ana ahau he aha </w:t>
            </w:r>
            <w:proofErr w:type="spellStart"/>
            <w:r w:rsidRPr="005971B5">
              <w:rPr>
                <w:b/>
              </w:rPr>
              <w:t>tōna</w:t>
            </w:r>
            <w:proofErr w:type="spellEnd"/>
            <w:r w:rsidRPr="005971B5">
              <w:rPr>
                <w:b/>
              </w:rPr>
              <w:t xml:space="preserve"> tikanga </w:t>
            </w:r>
            <w:proofErr w:type="spellStart"/>
            <w:r w:rsidRPr="005971B5">
              <w:rPr>
                <w:b/>
              </w:rPr>
              <w:t>ki</w:t>
            </w:r>
            <w:proofErr w:type="spellEnd"/>
            <w:r w:rsidRPr="005971B5">
              <w:rPr>
                <w:b/>
              </w:rPr>
              <w:t xml:space="preserve"> </w:t>
            </w:r>
            <w:proofErr w:type="spellStart"/>
            <w:proofErr w:type="gramStart"/>
            <w:r w:rsidRPr="005971B5">
              <w:rPr>
                <w:b/>
              </w:rPr>
              <w:t>a</w:t>
            </w:r>
            <w:proofErr w:type="spellEnd"/>
            <w:proofErr w:type="gramEnd"/>
            <w:r w:rsidRPr="005971B5">
              <w:rPr>
                <w:b/>
              </w:rPr>
              <w:t xml:space="preserve"> au</w:t>
            </w:r>
          </w:p>
        </w:tc>
      </w:tr>
      <w:tr w:rsidR="00664813" w:rsidRPr="003E4991" w14:paraId="199407F8" w14:textId="77777777" w:rsidTr="00207016">
        <w:trPr>
          <w:cantSplit/>
        </w:trPr>
        <w:tc>
          <w:tcPr>
            <w:tcW w:w="1843" w:type="dxa"/>
            <w:tcBorders>
              <w:bottom w:val="single" w:sz="4" w:space="0" w:color="A6A6A6" w:themeColor="background1" w:themeShade="A6"/>
            </w:tcBorders>
            <w:shd w:val="clear" w:color="auto" w:fill="auto"/>
          </w:tcPr>
          <w:p w14:paraId="199407F2" w14:textId="77777777" w:rsidR="00664813" w:rsidRPr="005971B5" w:rsidRDefault="005971B5" w:rsidP="005971B5">
            <w:pPr>
              <w:pStyle w:val="TableText"/>
              <w:keepNext/>
              <w:rPr>
                <w:b/>
              </w:rPr>
            </w:pPr>
            <w:r w:rsidRPr="005971B5">
              <w:rPr>
                <w:b/>
              </w:rPr>
              <w:t xml:space="preserve">Ngā </w:t>
            </w:r>
            <w:proofErr w:type="spellStart"/>
            <w:r w:rsidRPr="005971B5">
              <w:rPr>
                <w:b/>
              </w:rPr>
              <w:t>tāngata</w:t>
            </w:r>
            <w:proofErr w:type="spellEnd"/>
          </w:p>
          <w:p w14:paraId="199407F3" w14:textId="77777777" w:rsidR="00664813" w:rsidRPr="00A76C53" w:rsidRDefault="00664813" w:rsidP="005971B5">
            <w:pPr>
              <w:pStyle w:val="TableText"/>
              <w:keepNext/>
              <w:ind w:right="113"/>
            </w:pPr>
            <w:r w:rsidRPr="00843863">
              <w:t xml:space="preserve">Ka </w:t>
            </w:r>
            <w:proofErr w:type="spellStart"/>
            <w:r w:rsidRPr="00843863">
              <w:t>taea</w:t>
            </w:r>
            <w:proofErr w:type="spellEnd"/>
            <w:r w:rsidRPr="00843863">
              <w:t xml:space="preserve"> e au </w:t>
            </w:r>
            <w:proofErr w:type="spellStart"/>
            <w:r w:rsidRPr="00843863">
              <w:t>te</w:t>
            </w:r>
            <w:proofErr w:type="spellEnd"/>
            <w:r w:rsidR="005971B5">
              <w:t xml:space="preserve"> </w:t>
            </w:r>
            <w:proofErr w:type="spellStart"/>
            <w:r w:rsidRPr="00843863">
              <w:t>noho</w:t>
            </w:r>
            <w:proofErr w:type="spellEnd"/>
            <w:r w:rsidRPr="00843863">
              <w:t xml:space="preserve"> </w:t>
            </w:r>
            <w:proofErr w:type="spellStart"/>
            <w:r w:rsidRPr="00843863">
              <w:t>māori</w:t>
            </w:r>
            <w:proofErr w:type="spellEnd"/>
            <w:r w:rsidRPr="00843863">
              <w:t xml:space="preserve"> </w:t>
            </w:r>
            <w:proofErr w:type="spellStart"/>
            <w:r w:rsidRPr="00843863">
              <w:t>ina</w:t>
            </w:r>
            <w:proofErr w:type="spellEnd"/>
            <w:r w:rsidRPr="00843863">
              <w:t xml:space="preserve"> </w:t>
            </w:r>
            <w:proofErr w:type="spellStart"/>
            <w:r w:rsidRPr="00843863">
              <w:t>whakaut</w:t>
            </w:r>
            <w:r w:rsidR="005971B5">
              <w:t>etia</w:t>
            </w:r>
            <w:proofErr w:type="spellEnd"/>
            <w:r w:rsidR="005971B5">
              <w:t xml:space="preserve"> ahau, </w:t>
            </w:r>
            <w:proofErr w:type="spellStart"/>
            <w:r w:rsidR="005971B5">
              <w:t>ina</w:t>
            </w:r>
            <w:proofErr w:type="spellEnd"/>
            <w:r w:rsidR="005971B5">
              <w:t xml:space="preserve"> </w:t>
            </w:r>
            <w:proofErr w:type="spellStart"/>
            <w:r w:rsidR="005971B5">
              <w:t>manaakitia</w:t>
            </w:r>
            <w:proofErr w:type="spellEnd"/>
            <w:r w:rsidR="005971B5">
              <w:t xml:space="preserve"> ahau.</w:t>
            </w:r>
          </w:p>
        </w:tc>
        <w:tc>
          <w:tcPr>
            <w:tcW w:w="2977" w:type="dxa"/>
            <w:tcBorders>
              <w:bottom w:val="single" w:sz="4" w:space="0" w:color="A6A6A6" w:themeColor="background1" w:themeShade="A6"/>
            </w:tcBorders>
            <w:shd w:val="clear" w:color="auto" w:fill="auto"/>
          </w:tcPr>
          <w:p w14:paraId="199407F4" w14:textId="77777777" w:rsidR="00664813" w:rsidRPr="005971B5" w:rsidRDefault="005971B5" w:rsidP="005971B5">
            <w:pPr>
              <w:pStyle w:val="TableText"/>
              <w:keepNext/>
              <w:rPr>
                <w:b/>
              </w:rPr>
            </w:pPr>
            <w:r w:rsidRPr="005971B5">
              <w:rPr>
                <w:b/>
              </w:rPr>
              <w:t>Te Tiriti</w:t>
            </w:r>
          </w:p>
          <w:p w14:paraId="199407F5" w14:textId="77777777" w:rsidR="00664813" w:rsidRPr="00A76C53" w:rsidRDefault="00664813" w:rsidP="005971B5">
            <w:pPr>
              <w:pStyle w:val="TableText"/>
              <w:keepNext/>
              <w:ind w:right="113"/>
            </w:pPr>
            <w:r w:rsidRPr="00843863">
              <w:t xml:space="preserve">Ka ū </w:t>
            </w:r>
            <w:proofErr w:type="spellStart"/>
            <w:r w:rsidRPr="00843863">
              <w:t>nga</w:t>
            </w:r>
            <w:proofErr w:type="spellEnd"/>
            <w:r w:rsidRPr="00843863">
              <w:t xml:space="preserve">̄ </w:t>
            </w:r>
            <w:proofErr w:type="spellStart"/>
            <w:r w:rsidRPr="00843863">
              <w:t>kaiwhakarato</w:t>
            </w:r>
            <w:proofErr w:type="spellEnd"/>
            <w:r w:rsidRPr="00843863">
              <w:t xml:space="preserve"> </w:t>
            </w:r>
            <w:proofErr w:type="spellStart"/>
            <w:r w:rsidRPr="00843863">
              <w:t>rato</w:t>
            </w:r>
            <w:r w:rsidR="005971B5">
              <w:t>nga</w:t>
            </w:r>
            <w:proofErr w:type="spellEnd"/>
            <w:r w:rsidR="005971B5">
              <w:t xml:space="preserve"> </w:t>
            </w:r>
            <w:proofErr w:type="spellStart"/>
            <w:r w:rsidR="005971B5">
              <w:t>ki</w:t>
            </w:r>
            <w:proofErr w:type="spellEnd"/>
            <w:r w:rsidR="005971B5">
              <w:t xml:space="preserve"> </w:t>
            </w:r>
            <w:proofErr w:type="spellStart"/>
            <w:r w:rsidR="005971B5">
              <w:t>te</w:t>
            </w:r>
            <w:proofErr w:type="spellEnd"/>
            <w:r w:rsidR="005971B5">
              <w:t xml:space="preserve"> mana </w:t>
            </w:r>
            <w:proofErr w:type="spellStart"/>
            <w:r w:rsidR="005971B5">
              <w:t>motuhake</w:t>
            </w:r>
            <w:proofErr w:type="spellEnd"/>
            <w:r w:rsidR="005971B5">
              <w:t xml:space="preserve"> </w:t>
            </w:r>
            <w:proofErr w:type="spellStart"/>
            <w:r w:rsidR="005971B5">
              <w:t>Māori</w:t>
            </w:r>
            <w:proofErr w:type="spellEnd"/>
            <w:r w:rsidR="005971B5">
              <w:t>.</w:t>
            </w:r>
          </w:p>
        </w:tc>
        <w:tc>
          <w:tcPr>
            <w:tcW w:w="2693" w:type="dxa"/>
            <w:tcBorders>
              <w:bottom w:val="single" w:sz="4" w:space="0" w:color="A6A6A6" w:themeColor="background1" w:themeShade="A6"/>
            </w:tcBorders>
            <w:shd w:val="clear" w:color="auto" w:fill="auto"/>
          </w:tcPr>
          <w:p w14:paraId="199407F6" w14:textId="77777777" w:rsidR="00664813" w:rsidRPr="005971B5" w:rsidRDefault="005971B5" w:rsidP="005971B5">
            <w:pPr>
              <w:pStyle w:val="TableText"/>
              <w:keepNext/>
              <w:rPr>
                <w:b/>
              </w:rPr>
            </w:pPr>
            <w:proofErr w:type="spellStart"/>
            <w:r w:rsidRPr="005971B5">
              <w:rPr>
                <w:b/>
              </w:rPr>
              <w:t>Hei</w:t>
            </w:r>
            <w:proofErr w:type="spellEnd"/>
            <w:r w:rsidRPr="005971B5">
              <w:rPr>
                <w:b/>
              </w:rPr>
              <w:t xml:space="preserve"> </w:t>
            </w:r>
            <w:proofErr w:type="spellStart"/>
            <w:r w:rsidRPr="005971B5">
              <w:rPr>
                <w:b/>
              </w:rPr>
              <w:t>kaiwhakarato</w:t>
            </w:r>
            <w:proofErr w:type="spellEnd"/>
            <w:r w:rsidRPr="005971B5">
              <w:rPr>
                <w:b/>
              </w:rPr>
              <w:t xml:space="preserve"> </w:t>
            </w:r>
            <w:proofErr w:type="spellStart"/>
            <w:r w:rsidRPr="005971B5">
              <w:rPr>
                <w:b/>
              </w:rPr>
              <w:t>ratonga</w:t>
            </w:r>
            <w:proofErr w:type="spellEnd"/>
          </w:p>
          <w:p w14:paraId="199407F7" w14:textId="77777777" w:rsidR="00664813" w:rsidRPr="00A76C53" w:rsidRDefault="00664813" w:rsidP="005971B5">
            <w:pPr>
              <w:pStyle w:val="TableText"/>
              <w:keepNext/>
            </w:pPr>
            <w:r w:rsidRPr="00843863">
              <w:t xml:space="preserve">Ka </w:t>
            </w:r>
            <w:proofErr w:type="spellStart"/>
            <w:r w:rsidRPr="00843863">
              <w:t>whakarato</w:t>
            </w:r>
            <w:proofErr w:type="spellEnd"/>
            <w:r w:rsidRPr="00843863">
              <w:t xml:space="preserve"> </w:t>
            </w:r>
            <w:proofErr w:type="spellStart"/>
            <w:r w:rsidRPr="00843863">
              <w:t>ratonga</w:t>
            </w:r>
            <w:proofErr w:type="spellEnd"/>
            <w:r w:rsidRPr="00843863">
              <w:t xml:space="preserve"> me </w:t>
            </w:r>
            <w:proofErr w:type="spellStart"/>
            <w:r w:rsidRPr="00843863">
              <w:t>te</w:t>
            </w:r>
            <w:proofErr w:type="spellEnd"/>
            <w:r w:rsidRPr="00843863">
              <w:t xml:space="preserve"> </w:t>
            </w:r>
            <w:proofErr w:type="spellStart"/>
            <w:r w:rsidRPr="00843863">
              <w:t>tautoko</w:t>
            </w:r>
            <w:proofErr w:type="spellEnd"/>
            <w:r w:rsidRPr="00843863">
              <w:t xml:space="preserve"> </w:t>
            </w:r>
            <w:proofErr w:type="spellStart"/>
            <w:r w:rsidRPr="00843863">
              <w:t>ki</w:t>
            </w:r>
            <w:proofErr w:type="spellEnd"/>
            <w:r w:rsidRPr="00843863">
              <w:t xml:space="preserve"> </w:t>
            </w:r>
            <w:proofErr w:type="spellStart"/>
            <w:r w:rsidRPr="00843863">
              <w:t>te</w:t>
            </w:r>
            <w:proofErr w:type="spellEnd"/>
            <w:r w:rsidRPr="00843863">
              <w:t xml:space="preserve"> t</w:t>
            </w:r>
            <w:r>
              <w:tab/>
            </w:r>
            <w:proofErr w:type="spellStart"/>
            <w:r w:rsidRPr="00843863">
              <w:t>angata</w:t>
            </w:r>
            <w:proofErr w:type="spellEnd"/>
            <w:r w:rsidRPr="00843863">
              <w:t xml:space="preserve"> mā </w:t>
            </w:r>
            <w:proofErr w:type="spellStart"/>
            <w:r w:rsidRPr="00843863">
              <w:t>te</w:t>
            </w:r>
            <w:proofErr w:type="spellEnd"/>
            <w:r w:rsidRPr="00843863">
              <w:t xml:space="preserve"> </w:t>
            </w:r>
            <w:proofErr w:type="spellStart"/>
            <w:r w:rsidRPr="00843863">
              <w:t>huarahi</w:t>
            </w:r>
            <w:proofErr w:type="spellEnd"/>
            <w:r w:rsidRPr="00843863">
              <w:t xml:space="preserve"> </w:t>
            </w:r>
            <w:proofErr w:type="spellStart"/>
            <w:r w:rsidRPr="00843863">
              <w:t>manaaki</w:t>
            </w:r>
            <w:proofErr w:type="spellEnd"/>
            <w:r w:rsidRPr="00843863">
              <w:t xml:space="preserve"> </w:t>
            </w:r>
            <w:proofErr w:type="spellStart"/>
            <w:r w:rsidRPr="00843863">
              <w:t>i</w:t>
            </w:r>
            <w:proofErr w:type="spellEnd"/>
            <w:r w:rsidRPr="00843863">
              <w:t xml:space="preserve"> </w:t>
            </w:r>
            <w:proofErr w:type="spellStart"/>
            <w:r w:rsidRPr="00843863">
              <w:t>te</w:t>
            </w:r>
            <w:proofErr w:type="spellEnd"/>
            <w:r w:rsidRPr="00843863">
              <w:t xml:space="preserve"> </w:t>
            </w:r>
            <w:proofErr w:type="spellStart"/>
            <w:r w:rsidRPr="00843863">
              <w:t>katoa</w:t>
            </w:r>
            <w:proofErr w:type="spellEnd"/>
            <w:r w:rsidRPr="00843863">
              <w:t xml:space="preserve"> ā, e </w:t>
            </w:r>
            <w:proofErr w:type="spellStart"/>
            <w:r w:rsidRPr="00843863">
              <w:t>whakautea</w:t>
            </w:r>
            <w:proofErr w:type="spellEnd"/>
            <w:r w:rsidRPr="00843863">
              <w:t xml:space="preserve"> ana </w:t>
            </w:r>
            <w:proofErr w:type="spellStart"/>
            <w:r w:rsidRPr="00843863">
              <w:t>hoki</w:t>
            </w:r>
            <w:proofErr w:type="spellEnd"/>
            <w:r w:rsidRPr="00843863">
              <w:t xml:space="preserve"> tō </w:t>
            </w:r>
            <w:proofErr w:type="spellStart"/>
            <w:r w:rsidRPr="00843863">
              <w:t>rātou</w:t>
            </w:r>
            <w:proofErr w:type="spellEnd"/>
            <w:r w:rsidRPr="00843863">
              <w:t xml:space="preserve"> </w:t>
            </w:r>
            <w:proofErr w:type="spellStart"/>
            <w:r w:rsidRPr="00843863">
              <w:t>tu</w:t>
            </w:r>
            <w:r w:rsidR="005971B5">
              <w:t>akiri</w:t>
            </w:r>
            <w:proofErr w:type="spellEnd"/>
            <w:r w:rsidR="005971B5">
              <w:t xml:space="preserve"> me ā </w:t>
            </w:r>
            <w:proofErr w:type="spellStart"/>
            <w:r w:rsidR="005971B5">
              <w:t>rātou</w:t>
            </w:r>
            <w:proofErr w:type="spellEnd"/>
            <w:r w:rsidR="005971B5">
              <w:t xml:space="preserve"> </w:t>
            </w:r>
            <w:proofErr w:type="spellStart"/>
            <w:r w:rsidR="005971B5">
              <w:t>wheakotanga</w:t>
            </w:r>
            <w:proofErr w:type="spellEnd"/>
            <w:r w:rsidR="005971B5">
              <w:t>.</w:t>
            </w:r>
          </w:p>
        </w:tc>
      </w:tr>
      <w:tr w:rsidR="00664813" w:rsidRPr="005971B5" w14:paraId="199407FA" w14:textId="77777777" w:rsidTr="005971B5">
        <w:trPr>
          <w:cantSplit/>
        </w:trPr>
        <w:tc>
          <w:tcPr>
            <w:tcW w:w="7513" w:type="dxa"/>
            <w:gridSpan w:val="3"/>
            <w:tcBorders>
              <w:top w:val="single" w:sz="4" w:space="0" w:color="A6A6A6" w:themeColor="background1" w:themeShade="A6"/>
            </w:tcBorders>
            <w:shd w:val="clear" w:color="auto" w:fill="D9D9D9" w:themeFill="background1" w:themeFillShade="D9"/>
            <w:hideMark/>
          </w:tcPr>
          <w:p w14:paraId="199407F9" w14:textId="77777777" w:rsidR="00664813" w:rsidRPr="005971B5" w:rsidRDefault="00664813" w:rsidP="005971B5">
            <w:pPr>
              <w:pStyle w:val="TableText"/>
              <w:rPr>
                <w:b/>
              </w:rPr>
            </w:pPr>
            <w:r w:rsidRPr="005971B5">
              <w:rPr>
                <w:b/>
              </w:rPr>
              <w:t>I know what it means for me</w:t>
            </w:r>
          </w:p>
        </w:tc>
      </w:tr>
      <w:tr w:rsidR="00664813" w:rsidRPr="008D77DE" w14:paraId="19940801" w14:textId="77777777" w:rsidTr="00207016">
        <w:trPr>
          <w:cantSplit/>
        </w:trPr>
        <w:tc>
          <w:tcPr>
            <w:tcW w:w="1843" w:type="dxa"/>
            <w:tcBorders>
              <w:bottom w:val="single" w:sz="4" w:space="0" w:color="A6A6A6" w:themeColor="background1" w:themeShade="A6"/>
            </w:tcBorders>
            <w:shd w:val="clear" w:color="auto" w:fill="auto"/>
          </w:tcPr>
          <w:p w14:paraId="199407FB" w14:textId="77777777" w:rsidR="00664813" w:rsidRPr="005971B5" w:rsidRDefault="005971B5" w:rsidP="005971B5">
            <w:pPr>
              <w:pStyle w:val="TableText"/>
              <w:rPr>
                <w:b/>
              </w:rPr>
            </w:pPr>
            <w:r>
              <w:rPr>
                <w:b/>
              </w:rPr>
              <w:t>The people</w:t>
            </w:r>
          </w:p>
          <w:p w14:paraId="199407FC" w14:textId="77777777" w:rsidR="00664813" w:rsidRPr="00A76C53" w:rsidRDefault="00664813" w:rsidP="005971B5">
            <w:pPr>
              <w:pStyle w:val="TableText"/>
              <w:ind w:right="113"/>
            </w:pPr>
            <w:r w:rsidRPr="00843863">
              <w:t>I can be who I am when I am tr</w:t>
            </w:r>
            <w:r w:rsidR="005971B5">
              <w:t>eated with dignity and respect.</w:t>
            </w:r>
          </w:p>
        </w:tc>
        <w:tc>
          <w:tcPr>
            <w:tcW w:w="2977" w:type="dxa"/>
            <w:tcBorders>
              <w:bottom w:val="single" w:sz="4" w:space="0" w:color="A6A6A6" w:themeColor="background1" w:themeShade="A6"/>
            </w:tcBorders>
            <w:shd w:val="clear" w:color="auto" w:fill="auto"/>
          </w:tcPr>
          <w:p w14:paraId="199407FD" w14:textId="77777777" w:rsidR="00664813" w:rsidRPr="005971B5" w:rsidRDefault="005971B5" w:rsidP="005971B5">
            <w:pPr>
              <w:pStyle w:val="TableText"/>
              <w:rPr>
                <w:b/>
              </w:rPr>
            </w:pPr>
            <w:r>
              <w:rPr>
                <w:b/>
              </w:rPr>
              <w:t>Te Tiriti</w:t>
            </w:r>
          </w:p>
          <w:p w14:paraId="199407FE" w14:textId="77777777" w:rsidR="00664813" w:rsidRPr="00A76C53" w:rsidRDefault="00664813" w:rsidP="005971B5">
            <w:pPr>
              <w:pStyle w:val="TableText"/>
              <w:ind w:right="113"/>
            </w:pPr>
            <w:r w:rsidRPr="00843863">
              <w:t xml:space="preserve">Service providers </w:t>
            </w:r>
            <w:r w:rsidR="005971B5">
              <w:t xml:space="preserve">commit to </w:t>
            </w:r>
            <w:proofErr w:type="spellStart"/>
            <w:r w:rsidR="005971B5">
              <w:t>Māori</w:t>
            </w:r>
            <w:proofErr w:type="spellEnd"/>
            <w:r w:rsidR="005971B5">
              <w:t xml:space="preserve"> mana </w:t>
            </w:r>
            <w:proofErr w:type="spellStart"/>
            <w:r w:rsidR="005971B5">
              <w:t>motuhake</w:t>
            </w:r>
            <w:proofErr w:type="spellEnd"/>
            <w:r w:rsidR="005971B5">
              <w:t>.</w:t>
            </w:r>
          </w:p>
        </w:tc>
        <w:tc>
          <w:tcPr>
            <w:tcW w:w="2693" w:type="dxa"/>
            <w:tcBorders>
              <w:bottom w:val="single" w:sz="4" w:space="0" w:color="A6A6A6" w:themeColor="background1" w:themeShade="A6"/>
            </w:tcBorders>
            <w:shd w:val="clear" w:color="auto" w:fill="auto"/>
          </w:tcPr>
          <w:p w14:paraId="199407FF" w14:textId="77777777" w:rsidR="00664813" w:rsidRPr="005971B5" w:rsidRDefault="005971B5" w:rsidP="005971B5">
            <w:pPr>
              <w:pStyle w:val="TableText"/>
              <w:rPr>
                <w:b/>
              </w:rPr>
            </w:pPr>
            <w:r>
              <w:rPr>
                <w:b/>
              </w:rPr>
              <w:t>As service providers</w:t>
            </w:r>
          </w:p>
          <w:p w14:paraId="19940800" w14:textId="77777777" w:rsidR="00664813" w:rsidRPr="00A76C53" w:rsidRDefault="00664813" w:rsidP="005971B5">
            <w:pPr>
              <w:pStyle w:val="TableText"/>
            </w:pPr>
            <w:r w:rsidRPr="00843863">
              <w:t xml:space="preserve">We provide services and support to people in a way that is inclusive and respects their </w:t>
            </w:r>
            <w:r w:rsidR="005971B5">
              <w:t>identity and their experiences.</w:t>
            </w:r>
          </w:p>
        </w:tc>
      </w:tr>
    </w:tbl>
    <w:p w14:paraId="19940802" w14:textId="77777777" w:rsidR="005971B5" w:rsidRDefault="005971B5" w:rsidP="005971B5">
      <w:pPr>
        <w:rPr>
          <w:rFonts w:eastAsiaTheme="minorHAnsi"/>
        </w:rPr>
      </w:pPr>
      <w:bookmarkStart w:id="17" w:name="_Toc85034142"/>
    </w:p>
    <w:p w14:paraId="19940803" w14:textId="77777777" w:rsidR="00664813" w:rsidRPr="00890ECE" w:rsidRDefault="00664813" w:rsidP="005971B5">
      <w:pPr>
        <w:pStyle w:val="Heading2"/>
        <w:rPr>
          <w:rFonts w:eastAsiaTheme="minorHAnsi"/>
        </w:rPr>
      </w:pPr>
      <w:bookmarkStart w:id="18" w:name="_Toc86396769"/>
      <w:proofErr w:type="spellStart"/>
      <w:r w:rsidRPr="00F2070C">
        <w:rPr>
          <w:rFonts w:eastAsiaTheme="minorHAnsi"/>
        </w:rPr>
        <w:t>Kaua</w:t>
      </w:r>
      <w:proofErr w:type="spellEnd"/>
      <w:r w:rsidRPr="00F2070C">
        <w:rPr>
          <w:rFonts w:eastAsiaTheme="minorHAnsi"/>
        </w:rPr>
        <w:t xml:space="preserve"> </w:t>
      </w:r>
      <w:proofErr w:type="spellStart"/>
      <w:r w:rsidRPr="00F2070C">
        <w:rPr>
          <w:rFonts w:eastAsiaTheme="minorHAnsi"/>
        </w:rPr>
        <w:t>te</w:t>
      </w:r>
      <w:proofErr w:type="spellEnd"/>
      <w:r w:rsidRPr="00F2070C">
        <w:rPr>
          <w:rFonts w:eastAsiaTheme="minorHAnsi"/>
        </w:rPr>
        <w:t xml:space="preserve"> </w:t>
      </w:r>
      <w:proofErr w:type="spellStart"/>
      <w:r w:rsidRPr="00F2070C">
        <w:rPr>
          <w:rFonts w:eastAsiaTheme="minorHAnsi"/>
        </w:rPr>
        <w:t>whakahau</w:t>
      </w:r>
      <w:proofErr w:type="spellEnd"/>
      <w:r>
        <w:rPr>
          <w:rFonts w:eastAsiaTheme="minorHAnsi"/>
        </w:rPr>
        <w:t xml:space="preserve"> | </w:t>
      </w:r>
      <w:r w:rsidRPr="00890ECE">
        <w:rPr>
          <w:rFonts w:eastAsiaTheme="minorHAnsi"/>
        </w:rPr>
        <w:t xml:space="preserve">Free from </w:t>
      </w:r>
      <w:r>
        <w:rPr>
          <w:rFonts w:eastAsiaTheme="minorHAnsi"/>
        </w:rPr>
        <w:t>c</w:t>
      </w:r>
      <w:r w:rsidRPr="00890ECE">
        <w:rPr>
          <w:rFonts w:eastAsiaTheme="minorHAnsi"/>
        </w:rPr>
        <w:t>oercion</w:t>
      </w:r>
      <w:bookmarkEnd w:id="17"/>
      <w:bookmarkEnd w:id="18"/>
    </w:p>
    <w:p w14:paraId="19940804" w14:textId="77777777" w:rsidR="00664813" w:rsidRPr="00F35B47" w:rsidRDefault="00664813" w:rsidP="00207016">
      <w:pPr>
        <w:pStyle w:val="Number"/>
        <w:spacing w:after="120"/>
      </w:pPr>
      <w:r w:rsidRPr="004950DA">
        <w:t>AMPs and ANPs must ensure that the person has made the decision to receive assisted dying medicine independently and free from pressure. Specifically, AMPs and ANPs must be familiar with and follow the intent of</w:t>
      </w:r>
      <w:r>
        <w:t xml:space="preserve"> section</w:t>
      </w:r>
      <w:r w:rsidRPr="004950DA">
        <w:t xml:space="preserve"> </w:t>
      </w:r>
      <w:hyperlink r:id="rId53" w:history="1">
        <w:r w:rsidRPr="00207016">
          <w:rPr>
            <w:rStyle w:val="Hyperlink"/>
          </w:rPr>
          <w:t>1.5 E</w:t>
        </w:r>
        <w:r w:rsidR="00207016">
          <w:rPr>
            <w:rStyle w:val="Hyperlink"/>
          </w:rPr>
          <w:t> </w:t>
        </w:r>
        <w:proofErr w:type="spellStart"/>
        <w:r w:rsidRPr="00207016">
          <w:rPr>
            <w:rStyle w:val="Hyperlink"/>
          </w:rPr>
          <w:t>whakahaumarutia</w:t>
        </w:r>
        <w:proofErr w:type="spellEnd"/>
        <w:r w:rsidRPr="00207016">
          <w:rPr>
            <w:rStyle w:val="Hyperlink"/>
          </w:rPr>
          <w:t xml:space="preserve"> ana ahau </w:t>
        </w:r>
        <w:proofErr w:type="spellStart"/>
        <w:r w:rsidRPr="00207016">
          <w:rPr>
            <w:rStyle w:val="Hyperlink"/>
          </w:rPr>
          <w:t>i</w:t>
        </w:r>
        <w:proofErr w:type="spellEnd"/>
        <w:r w:rsidRPr="00207016">
          <w:rPr>
            <w:rStyle w:val="Hyperlink"/>
          </w:rPr>
          <w:t xml:space="preserve"> </w:t>
        </w:r>
        <w:proofErr w:type="spellStart"/>
        <w:r w:rsidRPr="00207016">
          <w:rPr>
            <w:rStyle w:val="Hyperlink"/>
          </w:rPr>
          <w:t>ngā</w:t>
        </w:r>
        <w:proofErr w:type="spellEnd"/>
        <w:r w:rsidRPr="00207016">
          <w:rPr>
            <w:rStyle w:val="Hyperlink"/>
          </w:rPr>
          <w:t xml:space="preserve"> mahi </w:t>
        </w:r>
        <w:proofErr w:type="spellStart"/>
        <w:r w:rsidRPr="00207016">
          <w:rPr>
            <w:rStyle w:val="Hyperlink"/>
          </w:rPr>
          <w:t>tūkino</w:t>
        </w:r>
        <w:proofErr w:type="spellEnd"/>
        <w:r w:rsidRPr="00207016">
          <w:rPr>
            <w:rStyle w:val="Hyperlink"/>
          </w:rPr>
          <w:t xml:space="preserve"> | I am protected from abuse</w:t>
        </w:r>
      </w:hyperlink>
      <w:r>
        <w:t xml:space="preserve"> in </w:t>
      </w:r>
      <w:proofErr w:type="spellStart"/>
      <w:r>
        <w:t>Ngā</w:t>
      </w:r>
      <w:proofErr w:type="spellEnd"/>
      <w:r>
        <w:t xml:space="preserve"> </w:t>
      </w:r>
      <w:proofErr w:type="spellStart"/>
      <w:r>
        <w:t>Paerewa</w:t>
      </w:r>
      <w:proofErr w:type="spellEnd"/>
      <w:r w:rsidRPr="00207016">
        <w:t>.</w:t>
      </w:r>
    </w:p>
    <w:tbl>
      <w:tblPr>
        <w:tblW w:w="0" w:type="auto"/>
        <w:tblInd w:w="624" w:type="dxa"/>
        <w:shd w:val="clear" w:color="auto" w:fill="FFFFFF"/>
        <w:tblLayout w:type="fixed"/>
        <w:tblCellMar>
          <w:left w:w="57" w:type="dxa"/>
          <w:right w:w="57" w:type="dxa"/>
        </w:tblCellMar>
        <w:tblLook w:val="04A0" w:firstRow="1" w:lastRow="0" w:firstColumn="1" w:lastColumn="0" w:noHBand="0" w:noVBand="1"/>
      </w:tblPr>
      <w:tblGrid>
        <w:gridCol w:w="1843"/>
        <w:gridCol w:w="2977"/>
        <w:gridCol w:w="2693"/>
      </w:tblGrid>
      <w:tr w:rsidR="00664813" w:rsidRPr="00207016" w14:paraId="19940806" w14:textId="77777777" w:rsidTr="00207016">
        <w:trPr>
          <w:cantSplit/>
        </w:trPr>
        <w:tc>
          <w:tcPr>
            <w:tcW w:w="7513" w:type="dxa"/>
            <w:gridSpan w:val="3"/>
            <w:shd w:val="clear" w:color="auto" w:fill="D9D9D9" w:themeFill="background1" w:themeFillShade="D9"/>
          </w:tcPr>
          <w:p w14:paraId="19940805" w14:textId="77777777" w:rsidR="00664813" w:rsidRPr="00207016" w:rsidRDefault="00664813" w:rsidP="00207016">
            <w:pPr>
              <w:pStyle w:val="TableText"/>
              <w:rPr>
                <w:b/>
              </w:rPr>
            </w:pPr>
            <w:r w:rsidRPr="00207016">
              <w:rPr>
                <w:b/>
              </w:rPr>
              <w:t xml:space="preserve">E </w:t>
            </w:r>
            <w:proofErr w:type="spellStart"/>
            <w:r w:rsidRPr="00207016">
              <w:rPr>
                <w:b/>
              </w:rPr>
              <w:t>mātau</w:t>
            </w:r>
            <w:proofErr w:type="spellEnd"/>
            <w:r w:rsidRPr="00207016">
              <w:rPr>
                <w:b/>
              </w:rPr>
              <w:t xml:space="preserve"> ana ahau he aha </w:t>
            </w:r>
            <w:proofErr w:type="spellStart"/>
            <w:r w:rsidRPr="00207016">
              <w:rPr>
                <w:b/>
              </w:rPr>
              <w:t>tōna</w:t>
            </w:r>
            <w:proofErr w:type="spellEnd"/>
            <w:r w:rsidRPr="00207016">
              <w:rPr>
                <w:b/>
              </w:rPr>
              <w:t xml:space="preserve"> tikanga </w:t>
            </w:r>
            <w:proofErr w:type="spellStart"/>
            <w:r w:rsidRPr="00207016">
              <w:rPr>
                <w:b/>
              </w:rPr>
              <w:t>ki</w:t>
            </w:r>
            <w:proofErr w:type="spellEnd"/>
            <w:r w:rsidRPr="00207016">
              <w:rPr>
                <w:b/>
              </w:rPr>
              <w:t xml:space="preserve"> </w:t>
            </w:r>
            <w:proofErr w:type="spellStart"/>
            <w:proofErr w:type="gramStart"/>
            <w:r w:rsidRPr="00207016">
              <w:rPr>
                <w:b/>
              </w:rPr>
              <w:t>a</w:t>
            </w:r>
            <w:proofErr w:type="spellEnd"/>
            <w:proofErr w:type="gramEnd"/>
            <w:r w:rsidRPr="00207016">
              <w:rPr>
                <w:b/>
              </w:rPr>
              <w:t xml:space="preserve"> au</w:t>
            </w:r>
          </w:p>
        </w:tc>
      </w:tr>
      <w:tr w:rsidR="00664813" w:rsidRPr="003E4991" w14:paraId="1994080D" w14:textId="77777777" w:rsidTr="00207016">
        <w:trPr>
          <w:cantSplit/>
        </w:trPr>
        <w:tc>
          <w:tcPr>
            <w:tcW w:w="1843" w:type="dxa"/>
            <w:tcBorders>
              <w:bottom w:val="single" w:sz="4" w:space="0" w:color="A6A6A6" w:themeColor="background1" w:themeShade="A6"/>
            </w:tcBorders>
            <w:shd w:val="clear" w:color="auto" w:fill="auto"/>
          </w:tcPr>
          <w:p w14:paraId="19940807" w14:textId="77777777" w:rsidR="00664813" w:rsidRPr="00207016" w:rsidRDefault="00207016" w:rsidP="00207016">
            <w:pPr>
              <w:pStyle w:val="TableText"/>
              <w:rPr>
                <w:b/>
              </w:rPr>
            </w:pPr>
            <w:r w:rsidRPr="00207016">
              <w:rPr>
                <w:b/>
              </w:rPr>
              <w:t xml:space="preserve">Ngā </w:t>
            </w:r>
            <w:proofErr w:type="spellStart"/>
            <w:r w:rsidRPr="00207016">
              <w:rPr>
                <w:b/>
              </w:rPr>
              <w:t>tāngata</w:t>
            </w:r>
            <w:proofErr w:type="spellEnd"/>
          </w:p>
          <w:p w14:paraId="19940808" w14:textId="77777777" w:rsidR="00664813" w:rsidRPr="00A76C53" w:rsidRDefault="00664813" w:rsidP="00207016">
            <w:pPr>
              <w:pStyle w:val="TableText"/>
              <w:ind w:right="113"/>
            </w:pPr>
            <w:r w:rsidRPr="00843863">
              <w:t xml:space="preserve">E </w:t>
            </w:r>
            <w:proofErr w:type="spellStart"/>
            <w:r w:rsidRPr="00843863">
              <w:t>rongo</w:t>
            </w:r>
            <w:proofErr w:type="spellEnd"/>
            <w:r w:rsidRPr="00843863">
              <w:t xml:space="preserve"> ana au </w:t>
            </w:r>
            <w:proofErr w:type="spellStart"/>
            <w:r w:rsidRPr="00843863">
              <w:t>i</w:t>
            </w:r>
            <w:proofErr w:type="spellEnd"/>
            <w:r w:rsidRPr="00843863">
              <w:t xml:space="preserve"> </w:t>
            </w:r>
            <w:proofErr w:type="spellStart"/>
            <w:r w:rsidRPr="00843863">
              <w:t>te</w:t>
            </w:r>
            <w:proofErr w:type="spellEnd"/>
            <w:r w:rsidRPr="00843863">
              <w:t xml:space="preserve"> </w:t>
            </w:r>
            <w:proofErr w:type="spellStart"/>
            <w:r w:rsidRPr="00843863">
              <w:t>haumarutanga</w:t>
            </w:r>
            <w:proofErr w:type="spellEnd"/>
            <w:r w:rsidRPr="00843863">
              <w:t xml:space="preserve">, ā, ka </w:t>
            </w:r>
            <w:proofErr w:type="spellStart"/>
            <w:r w:rsidRPr="00843863">
              <w:t>whaka</w:t>
            </w:r>
            <w:r w:rsidR="00207016">
              <w:t>haumarutia</w:t>
            </w:r>
            <w:proofErr w:type="spellEnd"/>
            <w:r w:rsidR="00207016">
              <w:t xml:space="preserve"> </w:t>
            </w:r>
            <w:proofErr w:type="spellStart"/>
            <w:r w:rsidR="00207016">
              <w:t>i</w:t>
            </w:r>
            <w:proofErr w:type="spellEnd"/>
            <w:r w:rsidR="00207016">
              <w:t xml:space="preserve"> </w:t>
            </w:r>
            <w:proofErr w:type="spellStart"/>
            <w:r w:rsidR="00207016">
              <w:t>nga</w:t>
            </w:r>
            <w:proofErr w:type="spellEnd"/>
            <w:r w:rsidR="00207016">
              <w:t xml:space="preserve">̄ mahi </w:t>
            </w:r>
            <w:proofErr w:type="spellStart"/>
            <w:r w:rsidR="00207016">
              <w:t>tūkino</w:t>
            </w:r>
            <w:proofErr w:type="spellEnd"/>
            <w:r w:rsidR="00207016">
              <w:t>.</w:t>
            </w:r>
          </w:p>
        </w:tc>
        <w:tc>
          <w:tcPr>
            <w:tcW w:w="2977" w:type="dxa"/>
            <w:tcBorders>
              <w:bottom w:val="single" w:sz="4" w:space="0" w:color="A6A6A6" w:themeColor="background1" w:themeShade="A6"/>
            </w:tcBorders>
            <w:shd w:val="clear" w:color="auto" w:fill="auto"/>
          </w:tcPr>
          <w:p w14:paraId="19940809" w14:textId="77777777" w:rsidR="00664813" w:rsidRPr="00207016" w:rsidRDefault="00207016" w:rsidP="00207016">
            <w:pPr>
              <w:pStyle w:val="TableText"/>
              <w:rPr>
                <w:b/>
              </w:rPr>
            </w:pPr>
            <w:r w:rsidRPr="00207016">
              <w:rPr>
                <w:b/>
              </w:rPr>
              <w:t>Te Tiriti</w:t>
            </w:r>
          </w:p>
          <w:p w14:paraId="1994080A" w14:textId="77777777" w:rsidR="00664813" w:rsidRPr="00A76C53" w:rsidRDefault="00664813" w:rsidP="00207016">
            <w:pPr>
              <w:pStyle w:val="TableText"/>
              <w:ind w:right="113"/>
            </w:pPr>
            <w:r w:rsidRPr="00843863">
              <w:t xml:space="preserve">Ka </w:t>
            </w:r>
            <w:proofErr w:type="spellStart"/>
            <w:r w:rsidRPr="00843863">
              <w:t>whakarato</w:t>
            </w:r>
            <w:proofErr w:type="spellEnd"/>
            <w:r w:rsidRPr="00843863">
              <w:t xml:space="preserve"> </w:t>
            </w:r>
            <w:proofErr w:type="spellStart"/>
            <w:r w:rsidRPr="00843863">
              <w:t>nga</w:t>
            </w:r>
            <w:proofErr w:type="spellEnd"/>
            <w:r w:rsidRPr="00843863">
              <w:t xml:space="preserve">̄ </w:t>
            </w:r>
            <w:proofErr w:type="spellStart"/>
            <w:r w:rsidRPr="00843863">
              <w:t>kaiwhakarato</w:t>
            </w:r>
            <w:proofErr w:type="spellEnd"/>
            <w:r w:rsidRPr="00843863">
              <w:t xml:space="preserve"> </w:t>
            </w:r>
            <w:proofErr w:type="spellStart"/>
            <w:r w:rsidRPr="00843863">
              <w:t>i</w:t>
            </w:r>
            <w:proofErr w:type="spellEnd"/>
            <w:r w:rsidRPr="00843863">
              <w:t xml:space="preserve"> </w:t>
            </w:r>
            <w:proofErr w:type="spellStart"/>
            <w:r w:rsidRPr="00843863">
              <w:t>nga</w:t>
            </w:r>
            <w:proofErr w:type="spellEnd"/>
            <w:r w:rsidRPr="00843863">
              <w:t xml:space="preserve">̄ </w:t>
            </w:r>
            <w:proofErr w:type="spellStart"/>
            <w:r w:rsidRPr="00843863">
              <w:t>ratonga</w:t>
            </w:r>
            <w:proofErr w:type="spellEnd"/>
            <w:r w:rsidRPr="00843863">
              <w:t xml:space="preserve"> </w:t>
            </w:r>
            <w:proofErr w:type="spellStart"/>
            <w:r w:rsidRPr="00843863">
              <w:t>haumaru</w:t>
            </w:r>
            <w:proofErr w:type="spellEnd"/>
            <w:r w:rsidRPr="00843863">
              <w:t xml:space="preserve"> ā-</w:t>
            </w:r>
            <w:proofErr w:type="spellStart"/>
            <w:r w:rsidRPr="00843863">
              <w:t>ahurea</w:t>
            </w:r>
            <w:proofErr w:type="spellEnd"/>
            <w:r w:rsidRPr="00843863">
              <w:t>, ā</w:t>
            </w:r>
            <w:r w:rsidR="00207016">
              <w:noBreakHyphen/>
            </w:r>
            <w:proofErr w:type="spellStart"/>
            <w:r w:rsidRPr="00843863">
              <w:t>haumanu</w:t>
            </w:r>
            <w:proofErr w:type="spellEnd"/>
            <w:r w:rsidRPr="00843863">
              <w:t xml:space="preserve"> </w:t>
            </w:r>
            <w:proofErr w:type="spellStart"/>
            <w:r w:rsidRPr="00843863">
              <w:t>hoki</w:t>
            </w:r>
            <w:proofErr w:type="spellEnd"/>
            <w:r w:rsidRPr="00843863">
              <w:t xml:space="preserve"> </w:t>
            </w:r>
            <w:proofErr w:type="spellStart"/>
            <w:r w:rsidRPr="00843863">
              <w:t>ki</w:t>
            </w:r>
            <w:proofErr w:type="spellEnd"/>
            <w:r w:rsidRPr="00843863">
              <w:t xml:space="preserve"> </w:t>
            </w:r>
            <w:proofErr w:type="spellStart"/>
            <w:r w:rsidRPr="00843863">
              <w:t>te</w:t>
            </w:r>
            <w:proofErr w:type="spellEnd"/>
            <w:r w:rsidRPr="00843863">
              <w:t xml:space="preserve"> </w:t>
            </w:r>
            <w:proofErr w:type="spellStart"/>
            <w:r w:rsidRPr="00843863">
              <w:t>Māori</w:t>
            </w:r>
            <w:proofErr w:type="spellEnd"/>
            <w:r w:rsidRPr="00843863">
              <w:t xml:space="preserve"> kia </w:t>
            </w:r>
            <w:proofErr w:type="spellStart"/>
            <w:r w:rsidRPr="00843863">
              <w:t>rongo</w:t>
            </w:r>
            <w:proofErr w:type="spellEnd"/>
            <w:r w:rsidRPr="00843863">
              <w:t xml:space="preserve"> ai </w:t>
            </w:r>
            <w:proofErr w:type="spellStart"/>
            <w:r w:rsidRPr="00843863">
              <w:t>rātou</w:t>
            </w:r>
            <w:proofErr w:type="spellEnd"/>
            <w:r w:rsidR="00207016">
              <w:t xml:space="preserve"> </w:t>
            </w:r>
            <w:proofErr w:type="spellStart"/>
            <w:r w:rsidRPr="00843863">
              <w:t>i</w:t>
            </w:r>
            <w:proofErr w:type="spellEnd"/>
            <w:r w:rsidRPr="00843863">
              <w:t xml:space="preserve"> </w:t>
            </w:r>
            <w:proofErr w:type="spellStart"/>
            <w:r w:rsidRPr="00843863">
              <w:t>te</w:t>
            </w:r>
            <w:proofErr w:type="spellEnd"/>
            <w:r w:rsidRPr="00843863">
              <w:t xml:space="preserve"> </w:t>
            </w:r>
            <w:proofErr w:type="spellStart"/>
            <w:r w:rsidRPr="00843863">
              <w:t>haumaru</w:t>
            </w:r>
            <w:proofErr w:type="spellEnd"/>
            <w:r w:rsidRPr="00843863">
              <w:t xml:space="preserve">, ā, ka </w:t>
            </w:r>
            <w:proofErr w:type="spellStart"/>
            <w:r w:rsidRPr="00843863">
              <w:t>whakahaumarutia</w:t>
            </w:r>
            <w:proofErr w:type="spellEnd"/>
            <w:r w:rsidRPr="00843863">
              <w:t xml:space="preserve"> </w:t>
            </w:r>
            <w:proofErr w:type="spellStart"/>
            <w:r w:rsidRPr="00843863">
              <w:t>i</w:t>
            </w:r>
            <w:proofErr w:type="spellEnd"/>
            <w:r w:rsidRPr="00843863">
              <w:t xml:space="preserve"> </w:t>
            </w:r>
            <w:proofErr w:type="spellStart"/>
            <w:r w:rsidRPr="00843863">
              <w:t>nga</w:t>
            </w:r>
            <w:proofErr w:type="spellEnd"/>
            <w:r w:rsidRPr="00843863">
              <w:t xml:space="preserve">̄ mahi </w:t>
            </w:r>
            <w:proofErr w:type="spellStart"/>
            <w:r w:rsidRPr="00843863">
              <w:t>tūkino</w:t>
            </w:r>
            <w:proofErr w:type="spellEnd"/>
            <w:r w:rsidRPr="00843863">
              <w:t>.</w:t>
            </w:r>
          </w:p>
        </w:tc>
        <w:tc>
          <w:tcPr>
            <w:tcW w:w="2693" w:type="dxa"/>
            <w:tcBorders>
              <w:bottom w:val="single" w:sz="4" w:space="0" w:color="A6A6A6" w:themeColor="background1" w:themeShade="A6"/>
            </w:tcBorders>
            <w:shd w:val="clear" w:color="auto" w:fill="auto"/>
          </w:tcPr>
          <w:p w14:paraId="1994080B" w14:textId="77777777" w:rsidR="00664813" w:rsidRPr="00207016" w:rsidRDefault="00207016" w:rsidP="00207016">
            <w:pPr>
              <w:pStyle w:val="TableText"/>
              <w:rPr>
                <w:b/>
              </w:rPr>
            </w:pPr>
            <w:proofErr w:type="spellStart"/>
            <w:r w:rsidRPr="00207016">
              <w:rPr>
                <w:b/>
              </w:rPr>
              <w:t>Hei</w:t>
            </w:r>
            <w:proofErr w:type="spellEnd"/>
            <w:r w:rsidRPr="00207016">
              <w:rPr>
                <w:b/>
              </w:rPr>
              <w:t xml:space="preserve"> </w:t>
            </w:r>
            <w:proofErr w:type="spellStart"/>
            <w:r w:rsidRPr="00207016">
              <w:rPr>
                <w:b/>
              </w:rPr>
              <w:t>kaiwhakarato</w:t>
            </w:r>
            <w:proofErr w:type="spellEnd"/>
            <w:r w:rsidRPr="00207016">
              <w:rPr>
                <w:b/>
              </w:rPr>
              <w:t xml:space="preserve"> </w:t>
            </w:r>
            <w:proofErr w:type="spellStart"/>
            <w:r w:rsidRPr="00207016">
              <w:rPr>
                <w:b/>
              </w:rPr>
              <w:t>ratonga</w:t>
            </w:r>
            <w:proofErr w:type="spellEnd"/>
          </w:p>
          <w:p w14:paraId="1994080C" w14:textId="77777777" w:rsidR="00664813" w:rsidRPr="00A76C53" w:rsidRDefault="00664813" w:rsidP="00207016">
            <w:pPr>
              <w:pStyle w:val="TableText"/>
            </w:pPr>
            <w:r w:rsidRPr="00843863">
              <w:t xml:space="preserve">Ka </w:t>
            </w:r>
            <w:proofErr w:type="spellStart"/>
            <w:r w:rsidRPr="00843863">
              <w:t>whakarite</w:t>
            </w:r>
            <w:proofErr w:type="spellEnd"/>
            <w:r w:rsidRPr="00843863">
              <w:t xml:space="preserve"> </w:t>
            </w:r>
            <w:proofErr w:type="spellStart"/>
            <w:r w:rsidRPr="00843863">
              <w:t>mātou</w:t>
            </w:r>
            <w:proofErr w:type="spellEnd"/>
            <w:r w:rsidRPr="00843863">
              <w:t xml:space="preserve"> kia </w:t>
            </w:r>
            <w:proofErr w:type="spellStart"/>
            <w:r w:rsidRPr="00843863">
              <w:t>noho</w:t>
            </w:r>
            <w:proofErr w:type="spellEnd"/>
            <w:r w:rsidRPr="00843863">
              <w:t xml:space="preserve"> </w:t>
            </w:r>
            <w:proofErr w:type="spellStart"/>
            <w:r w:rsidRPr="00843863">
              <w:t>haumaru</w:t>
            </w:r>
            <w:proofErr w:type="spellEnd"/>
            <w:r w:rsidRPr="00843863">
              <w:t xml:space="preserve">, kia </w:t>
            </w:r>
            <w:proofErr w:type="spellStart"/>
            <w:r w:rsidRPr="00843863">
              <w:t>whakahaumarutia</w:t>
            </w:r>
            <w:proofErr w:type="spellEnd"/>
            <w:r w:rsidRPr="00843863">
              <w:t xml:space="preserve"> </w:t>
            </w:r>
            <w:proofErr w:type="spellStart"/>
            <w:r w:rsidRPr="00843863">
              <w:t>hoki</w:t>
            </w:r>
            <w:proofErr w:type="spellEnd"/>
            <w:r w:rsidRPr="00843863">
              <w:t xml:space="preserve"> </w:t>
            </w:r>
            <w:proofErr w:type="spellStart"/>
            <w:r w:rsidRPr="00843863">
              <w:t>mai</w:t>
            </w:r>
            <w:proofErr w:type="spellEnd"/>
            <w:r w:rsidRPr="00843863">
              <w:t xml:space="preserve"> </w:t>
            </w:r>
            <w:proofErr w:type="spellStart"/>
            <w:r w:rsidRPr="00843863">
              <w:t>i</w:t>
            </w:r>
            <w:proofErr w:type="spellEnd"/>
            <w:r w:rsidRPr="00843863">
              <w:t xml:space="preserve"> </w:t>
            </w:r>
            <w:proofErr w:type="spellStart"/>
            <w:r w:rsidRPr="00843863">
              <w:t>nga</w:t>
            </w:r>
            <w:proofErr w:type="spellEnd"/>
            <w:r w:rsidRPr="00843863">
              <w:t xml:space="preserve">̄ mahi </w:t>
            </w:r>
            <w:proofErr w:type="spellStart"/>
            <w:r w:rsidRPr="00843863">
              <w:t>tūkino</w:t>
            </w:r>
            <w:proofErr w:type="spellEnd"/>
            <w:r w:rsidRPr="00843863">
              <w:t xml:space="preserve"> </w:t>
            </w:r>
            <w:proofErr w:type="spellStart"/>
            <w:r w:rsidRPr="00843863">
              <w:t>nga</w:t>
            </w:r>
            <w:proofErr w:type="spellEnd"/>
            <w:r w:rsidRPr="00843863">
              <w:t xml:space="preserve">̄ </w:t>
            </w:r>
            <w:proofErr w:type="spellStart"/>
            <w:r w:rsidRPr="00843863">
              <w:t>tāngata</w:t>
            </w:r>
            <w:proofErr w:type="spellEnd"/>
            <w:r w:rsidRPr="00843863">
              <w:t xml:space="preserve"> e </w:t>
            </w:r>
            <w:proofErr w:type="spellStart"/>
            <w:r w:rsidRPr="00843863">
              <w:t>wh</w:t>
            </w:r>
            <w:r w:rsidR="00207016">
              <w:t>akamahi</w:t>
            </w:r>
            <w:proofErr w:type="spellEnd"/>
            <w:r w:rsidR="00207016">
              <w:t xml:space="preserve"> ana </w:t>
            </w:r>
            <w:proofErr w:type="spellStart"/>
            <w:r w:rsidR="00207016">
              <w:t>i</w:t>
            </w:r>
            <w:proofErr w:type="spellEnd"/>
            <w:r w:rsidR="00207016">
              <w:t xml:space="preserve"> ā </w:t>
            </w:r>
            <w:proofErr w:type="spellStart"/>
            <w:r w:rsidR="00207016">
              <w:t>matou</w:t>
            </w:r>
            <w:proofErr w:type="spellEnd"/>
            <w:r w:rsidR="00207016">
              <w:t xml:space="preserve"> </w:t>
            </w:r>
            <w:proofErr w:type="spellStart"/>
            <w:r w:rsidR="00207016">
              <w:t>ratonga</w:t>
            </w:r>
            <w:proofErr w:type="spellEnd"/>
            <w:r w:rsidR="00207016">
              <w:t>.</w:t>
            </w:r>
          </w:p>
        </w:tc>
      </w:tr>
      <w:tr w:rsidR="00664813" w:rsidRPr="00207016" w14:paraId="1994080F" w14:textId="77777777" w:rsidTr="00207016">
        <w:trPr>
          <w:cantSplit/>
        </w:trPr>
        <w:tc>
          <w:tcPr>
            <w:tcW w:w="7513" w:type="dxa"/>
            <w:gridSpan w:val="3"/>
            <w:tcBorders>
              <w:top w:val="single" w:sz="4" w:space="0" w:color="A6A6A6" w:themeColor="background1" w:themeShade="A6"/>
            </w:tcBorders>
            <w:shd w:val="clear" w:color="auto" w:fill="D9D9D9" w:themeFill="background1" w:themeFillShade="D9"/>
            <w:hideMark/>
          </w:tcPr>
          <w:p w14:paraId="1994080E" w14:textId="77777777" w:rsidR="00664813" w:rsidRPr="00207016" w:rsidRDefault="00664813" w:rsidP="00207016">
            <w:pPr>
              <w:pStyle w:val="TableText"/>
              <w:rPr>
                <w:b/>
              </w:rPr>
            </w:pPr>
            <w:r w:rsidRPr="00207016">
              <w:rPr>
                <w:b/>
              </w:rPr>
              <w:t>I know what it means for me</w:t>
            </w:r>
          </w:p>
        </w:tc>
      </w:tr>
      <w:tr w:rsidR="00664813" w:rsidRPr="008D77DE" w14:paraId="19940816" w14:textId="77777777" w:rsidTr="00207016">
        <w:trPr>
          <w:cantSplit/>
        </w:trPr>
        <w:tc>
          <w:tcPr>
            <w:tcW w:w="1843" w:type="dxa"/>
            <w:tcBorders>
              <w:bottom w:val="single" w:sz="4" w:space="0" w:color="A6A6A6" w:themeColor="background1" w:themeShade="A6"/>
            </w:tcBorders>
            <w:shd w:val="clear" w:color="auto" w:fill="auto"/>
          </w:tcPr>
          <w:p w14:paraId="19940810" w14:textId="77777777" w:rsidR="00664813" w:rsidRPr="00207016" w:rsidRDefault="00207016" w:rsidP="00207016">
            <w:pPr>
              <w:pStyle w:val="TableText"/>
              <w:rPr>
                <w:b/>
              </w:rPr>
            </w:pPr>
            <w:r w:rsidRPr="00207016">
              <w:rPr>
                <w:b/>
              </w:rPr>
              <w:t>The people</w:t>
            </w:r>
          </w:p>
          <w:p w14:paraId="19940811" w14:textId="77777777" w:rsidR="00664813" w:rsidRPr="00A76C53" w:rsidRDefault="00664813" w:rsidP="00207016">
            <w:pPr>
              <w:pStyle w:val="TableText"/>
              <w:ind w:right="113"/>
            </w:pPr>
            <w:r w:rsidRPr="00843863">
              <w:t xml:space="preserve">I feel safe and </w:t>
            </w:r>
            <w:r>
              <w:t>p</w:t>
            </w:r>
            <w:r w:rsidR="00207016">
              <w:t>rotected from abuse.</w:t>
            </w:r>
          </w:p>
        </w:tc>
        <w:tc>
          <w:tcPr>
            <w:tcW w:w="2977" w:type="dxa"/>
            <w:tcBorders>
              <w:bottom w:val="single" w:sz="4" w:space="0" w:color="A6A6A6" w:themeColor="background1" w:themeShade="A6"/>
            </w:tcBorders>
            <w:shd w:val="clear" w:color="auto" w:fill="auto"/>
          </w:tcPr>
          <w:p w14:paraId="19940812" w14:textId="77777777" w:rsidR="00664813" w:rsidRPr="00207016" w:rsidRDefault="00207016" w:rsidP="00207016">
            <w:pPr>
              <w:pStyle w:val="TableText"/>
              <w:rPr>
                <w:b/>
              </w:rPr>
            </w:pPr>
            <w:r w:rsidRPr="00207016">
              <w:rPr>
                <w:b/>
              </w:rPr>
              <w:t>Te Tiriti</w:t>
            </w:r>
          </w:p>
          <w:p w14:paraId="19940813" w14:textId="77777777" w:rsidR="00664813" w:rsidRPr="00A76C53" w:rsidRDefault="00664813" w:rsidP="00207016">
            <w:pPr>
              <w:pStyle w:val="TableText"/>
              <w:ind w:right="113"/>
            </w:pPr>
            <w:r w:rsidRPr="00843863">
              <w:t xml:space="preserve">Service providers provide culturally and clinically safe services for </w:t>
            </w:r>
            <w:proofErr w:type="spellStart"/>
            <w:r w:rsidRPr="00843863">
              <w:t>Māori</w:t>
            </w:r>
            <w:proofErr w:type="spellEnd"/>
            <w:r w:rsidRPr="00843863">
              <w:t>, so they feel saf</w:t>
            </w:r>
            <w:r w:rsidR="00207016">
              <w:t>e and are protected from abuse.</w:t>
            </w:r>
          </w:p>
        </w:tc>
        <w:tc>
          <w:tcPr>
            <w:tcW w:w="2693" w:type="dxa"/>
            <w:tcBorders>
              <w:bottom w:val="single" w:sz="4" w:space="0" w:color="A6A6A6" w:themeColor="background1" w:themeShade="A6"/>
            </w:tcBorders>
            <w:shd w:val="clear" w:color="auto" w:fill="auto"/>
          </w:tcPr>
          <w:p w14:paraId="19940814" w14:textId="77777777" w:rsidR="00664813" w:rsidRPr="00207016" w:rsidRDefault="00207016" w:rsidP="00207016">
            <w:pPr>
              <w:pStyle w:val="TableText"/>
              <w:rPr>
                <w:b/>
              </w:rPr>
            </w:pPr>
            <w:r w:rsidRPr="00207016">
              <w:rPr>
                <w:b/>
              </w:rPr>
              <w:t>As service providers</w:t>
            </w:r>
          </w:p>
          <w:p w14:paraId="19940815" w14:textId="77777777" w:rsidR="00664813" w:rsidRPr="00A76C53" w:rsidRDefault="00664813" w:rsidP="00207016">
            <w:pPr>
              <w:pStyle w:val="TableText"/>
            </w:pPr>
            <w:r w:rsidRPr="00843863">
              <w:t>We ensure the people using our services are</w:t>
            </w:r>
            <w:r w:rsidR="00207016">
              <w:t xml:space="preserve"> safe and protected from abuse.</w:t>
            </w:r>
          </w:p>
        </w:tc>
      </w:tr>
    </w:tbl>
    <w:p w14:paraId="19940817" w14:textId="77777777" w:rsidR="00664813" w:rsidRPr="00890ECE" w:rsidRDefault="00664813" w:rsidP="00207016">
      <w:pPr>
        <w:pStyle w:val="Heading2"/>
        <w:spacing w:before="720"/>
        <w:rPr>
          <w:rFonts w:eastAsiaTheme="minorHAnsi"/>
          <w:sz w:val="36"/>
        </w:rPr>
      </w:pPr>
      <w:bookmarkStart w:id="19" w:name="_Toc85034143"/>
      <w:bookmarkStart w:id="20" w:name="_Toc86396770"/>
      <w:proofErr w:type="spellStart"/>
      <w:r w:rsidRPr="00254B16">
        <w:rPr>
          <w:rFonts w:eastAsiaTheme="minorHAnsi"/>
        </w:rPr>
        <w:lastRenderedPageBreak/>
        <w:t>Kōwhiringa</w:t>
      </w:r>
      <w:proofErr w:type="spellEnd"/>
      <w:r w:rsidRPr="00254B16">
        <w:rPr>
          <w:rFonts w:eastAsiaTheme="minorHAnsi"/>
        </w:rPr>
        <w:t xml:space="preserve"> </w:t>
      </w:r>
      <w:proofErr w:type="spellStart"/>
      <w:r w:rsidRPr="00254B16">
        <w:rPr>
          <w:rFonts w:eastAsiaTheme="minorHAnsi"/>
        </w:rPr>
        <w:t>i</w:t>
      </w:r>
      <w:proofErr w:type="spellEnd"/>
      <w:r w:rsidRPr="00254B16">
        <w:rPr>
          <w:rFonts w:eastAsiaTheme="minorHAnsi"/>
        </w:rPr>
        <w:t xml:space="preserve"> </w:t>
      </w:r>
      <w:proofErr w:type="spellStart"/>
      <w:r w:rsidRPr="00254B16">
        <w:rPr>
          <w:rFonts w:eastAsiaTheme="minorHAnsi"/>
        </w:rPr>
        <w:t>runga</w:t>
      </w:r>
      <w:proofErr w:type="spellEnd"/>
      <w:r w:rsidRPr="00254B16">
        <w:rPr>
          <w:rFonts w:eastAsiaTheme="minorHAnsi"/>
        </w:rPr>
        <w:t xml:space="preserve"> </w:t>
      </w:r>
      <w:proofErr w:type="spellStart"/>
      <w:r w:rsidRPr="00254B16">
        <w:rPr>
          <w:rFonts w:eastAsiaTheme="minorHAnsi"/>
        </w:rPr>
        <w:t>i</w:t>
      </w:r>
      <w:proofErr w:type="spellEnd"/>
      <w:r w:rsidRPr="00254B16">
        <w:rPr>
          <w:rFonts w:eastAsiaTheme="minorHAnsi"/>
        </w:rPr>
        <w:t xml:space="preserve"> </w:t>
      </w:r>
      <w:proofErr w:type="spellStart"/>
      <w:r w:rsidRPr="00254B16">
        <w:rPr>
          <w:rFonts w:eastAsiaTheme="minorHAnsi"/>
        </w:rPr>
        <w:t>te</w:t>
      </w:r>
      <w:proofErr w:type="spellEnd"/>
      <w:r w:rsidRPr="00254B16">
        <w:rPr>
          <w:rFonts w:eastAsiaTheme="minorHAnsi"/>
        </w:rPr>
        <w:t xml:space="preserve"> </w:t>
      </w:r>
      <w:proofErr w:type="spellStart"/>
      <w:r w:rsidRPr="00254B16">
        <w:rPr>
          <w:rFonts w:eastAsiaTheme="minorHAnsi"/>
        </w:rPr>
        <w:t>mōhio</w:t>
      </w:r>
      <w:proofErr w:type="spellEnd"/>
      <w:r>
        <w:rPr>
          <w:rFonts w:eastAsiaTheme="minorHAnsi"/>
        </w:rPr>
        <w:t xml:space="preserve"> | Informed choice</w:t>
      </w:r>
      <w:bookmarkEnd w:id="19"/>
      <w:bookmarkEnd w:id="20"/>
    </w:p>
    <w:p w14:paraId="19940818" w14:textId="77777777" w:rsidR="00664813" w:rsidRPr="0065682E" w:rsidRDefault="00664813" w:rsidP="00207016">
      <w:pPr>
        <w:pStyle w:val="Number"/>
        <w:spacing w:after="120"/>
      </w:pPr>
      <w:r w:rsidRPr="004950DA">
        <w:t xml:space="preserve">Every person has the right to be given information about receiving their assisted dying medicine in a manner the person understands. Specifically, AMPs and ANPs should be familiar with and follow the intent of </w:t>
      </w:r>
      <w:r>
        <w:t xml:space="preserve">section </w:t>
      </w:r>
      <w:hyperlink r:id="rId54" w:history="1">
        <w:r w:rsidRPr="00207016">
          <w:rPr>
            <w:rStyle w:val="Hyperlink"/>
          </w:rPr>
          <w:t xml:space="preserve">1.6 Ka </w:t>
        </w:r>
        <w:proofErr w:type="spellStart"/>
        <w:r w:rsidRPr="00207016">
          <w:rPr>
            <w:rStyle w:val="Hyperlink"/>
          </w:rPr>
          <w:t>kitea</w:t>
        </w:r>
        <w:proofErr w:type="spellEnd"/>
        <w:r w:rsidRPr="00207016">
          <w:rPr>
            <w:rStyle w:val="Hyperlink"/>
          </w:rPr>
          <w:t xml:space="preserve"> </w:t>
        </w:r>
        <w:proofErr w:type="spellStart"/>
        <w:r w:rsidRPr="00207016">
          <w:rPr>
            <w:rStyle w:val="Hyperlink"/>
          </w:rPr>
          <w:t>ngā</w:t>
        </w:r>
        <w:proofErr w:type="spellEnd"/>
        <w:r w:rsidRPr="00207016">
          <w:rPr>
            <w:rStyle w:val="Hyperlink"/>
          </w:rPr>
          <w:t xml:space="preserve"> </w:t>
        </w:r>
        <w:proofErr w:type="spellStart"/>
        <w:r w:rsidRPr="00207016">
          <w:rPr>
            <w:rStyle w:val="Hyperlink"/>
          </w:rPr>
          <w:t>whakawhitiwhitinga</w:t>
        </w:r>
        <w:proofErr w:type="spellEnd"/>
        <w:r w:rsidRPr="00207016">
          <w:rPr>
            <w:rStyle w:val="Hyperlink"/>
          </w:rPr>
          <w:t xml:space="preserve"> </w:t>
        </w:r>
        <w:proofErr w:type="spellStart"/>
        <w:r w:rsidRPr="00207016">
          <w:rPr>
            <w:rStyle w:val="Hyperlink"/>
          </w:rPr>
          <w:t>whai</w:t>
        </w:r>
        <w:proofErr w:type="spellEnd"/>
        <w:r w:rsidRPr="00207016">
          <w:rPr>
            <w:rStyle w:val="Hyperlink"/>
          </w:rPr>
          <w:t xml:space="preserve"> </w:t>
        </w:r>
        <w:proofErr w:type="spellStart"/>
        <w:r w:rsidRPr="00207016">
          <w:rPr>
            <w:rStyle w:val="Hyperlink"/>
          </w:rPr>
          <w:t>hua</w:t>
        </w:r>
        <w:proofErr w:type="spellEnd"/>
        <w:r w:rsidRPr="00207016">
          <w:rPr>
            <w:rStyle w:val="Hyperlink"/>
          </w:rPr>
          <w:t xml:space="preserve"> | Effective communication occurs</w:t>
        </w:r>
      </w:hyperlink>
      <w:r w:rsidRPr="004950DA">
        <w:t xml:space="preserve"> and </w:t>
      </w:r>
      <w:hyperlink r:id="rId55" w:history="1">
        <w:r w:rsidRPr="00207016">
          <w:rPr>
            <w:rStyle w:val="Hyperlink"/>
          </w:rPr>
          <w:t>criterion 3.4.5</w:t>
        </w:r>
        <w:r w:rsidRPr="001B19B8">
          <w:t xml:space="preserve"> in </w:t>
        </w:r>
        <w:proofErr w:type="spellStart"/>
        <w:r>
          <w:t>Ngā</w:t>
        </w:r>
        <w:proofErr w:type="spellEnd"/>
        <w:r>
          <w:t xml:space="preserve"> </w:t>
        </w:r>
        <w:proofErr w:type="spellStart"/>
        <w:r>
          <w:t>Paerewa</w:t>
        </w:r>
        <w:proofErr w:type="spellEnd"/>
        <w:r w:rsidRPr="00207016">
          <w:t>.</w:t>
        </w:r>
      </w:hyperlink>
    </w:p>
    <w:tbl>
      <w:tblPr>
        <w:tblW w:w="0" w:type="auto"/>
        <w:tblInd w:w="624" w:type="dxa"/>
        <w:shd w:val="clear" w:color="auto" w:fill="FFFFFF"/>
        <w:tblLayout w:type="fixed"/>
        <w:tblCellMar>
          <w:left w:w="57" w:type="dxa"/>
          <w:right w:w="57" w:type="dxa"/>
        </w:tblCellMar>
        <w:tblLook w:val="04A0" w:firstRow="1" w:lastRow="0" w:firstColumn="1" w:lastColumn="0" w:noHBand="0" w:noVBand="1"/>
      </w:tblPr>
      <w:tblGrid>
        <w:gridCol w:w="2410"/>
        <w:gridCol w:w="2744"/>
        <w:gridCol w:w="2359"/>
      </w:tblGrid>
      <w:tr w:rsidR="00664813" w:rsidRPr="003B1C25" w14:paraId="1994081A" w14:textId="77777777" w:rsidTr="003B1C25">
        <w:trPr>
          <w:cantSplit/>
        </w:trPr>
        <w:tc>
          <w:tcPr>
            <w:tcW w:w="7513" w:type="dxa"/>
            <w:gridSpan w:val="3"/>
            <w:shd w:val="clear" w:color="auto" w:fill="D9D9D9" w:themeFill="background1" w:themeFillShade="D9"/>
          </w:tcPr>
          <w:p w14:paraId="19940819" w14:textId="77777777" w:rsidR="00664813" w:rsidRPr="003B1C25" w:rsidRDefault="00664813" w:rsidP="003B1C25">
            <w:pPr>
              <w:pStyle w:val="TableText"/>
              <w:rPr>
                <w:b/>
              </w:rPr>
            </w:pPr>
            <w:r w:rsidRPr="003B1C25">
              <w:rPr>
                <w:b/>
              </w:rPr>
              <w:t xml:space="preserve">E </w:t>
            </w:r>
            <w:proofErr w:type="spellStart"/>
            <w:r w:rsidRPr="003B1C25">
              <w:rPr>
                <w:b/>
              </w:rPr>
              <w:t>mātau</w:t>
            </w:r>
            <w:proofErr w:type="spellEnd"/>
            <w:r w:rsidRPr="003B1C25">
              <w:rPr>
                <w:b/>
              </w:rPr>
              <w:t xml:space="preserve"> ana ahau he aha </w:t>
            </w:r>
            <w:proofErr w:type="spellStart"/>
            <w:r w:rsidRPr="003B1C25">
              <w:rPr>
                <w:b/>
              </w:rPr>
              <w:t>tōna</w:t>
            </w:r>
            <w:proofErr w:type="spellEnd"/>
            <w:r w:rsidRPr="003B1C25">
              <w:rPr>
                <w:b/>
              </w:rPr>
              <w:t xml:space="preserve"> tikanga </w:t>
            </w:r>
            <w:proofErr w:type="spellStart"/>
            <w:r w:rsidRPr="003B1C25">
              <w:rPr>
                <w:b/>
              </w:rPr>
              <w:t>ki</w:t>
            </w:r>
            <w:proofErr w:type="spellEnd"/>
            <w:r w:rsidRPr="003B1C25">
              <w:rPr>
                <w:b/>
              </w:rPr>
              <w:t xml:space="preserve"> </w:t>
            </w:r>
            <w:proofErr w:type="spellStart"/>
            <w:proofErr w:type="gramStart"/>
            <w:r w:rsidRPr="003B1C25">
              <w:rPr>
                <w:b/>
              </w:rPr>
              <w:t>a</w:t>
            </w:r>
            <w:proofErr w:type="spellEnd"/>
            <w:proofErr w:type="gramEnd"/>
            <w:r w:rsidRPr="003B1C25">
              <w:rPr>
                <w:b/>
              </w:rPr>
              <w:t xml:space="preserve"> au</w:t>
            </w:r>
          </w:p>
        </w:tc>
      </w:tr>
      <w:tr w:rsidR="00664813" w:rsidRPr="003E4991" w14:paraId="19940821" w14:textId="77777777" w:rsidTr="003B1C25">
        <w:trPr>
          <w:cantSplit/>
        </w:trPr>
        <w:tc>
          <w:tcPr>
            <w:tcW w:w="2410" w:type="dxa"/>
            <w:tcBorders>
              <w:bottom w:val="single" w:sz="4" w:space="0" w:color="A6A6A6" w:themeColor="background1" w:themeShade="A6"/>
            </w:tcBorders>
            <w:shd w:val="clear" w:color="auto" w:fill="auto"/>
          </w:tcPr>
          <w:p w14:paraId="1994081B" w14:textId="77777777" w:rsidR="00664813" w:rsidRPr="003B1C25" w:rsidRDefault="003B1C25" w:rsidP="003B1C25">
            <w:pPr>
              <w:pStyle w:val="TableText"/>
              <w:rPr>
                <w:b/>
              </w:rPr>
            </w:pPr>
            <w:r>
              <w:rPr>
                <w:b/>
              </w:rPr>
              <w:t xml:space="preserve">Ngā </w:t>
            </w:r>
            <w:proofErr w:type="spellStart"/>
            <w:r>
              <w:rPr>
                <w:b/>
              </w:rPr>
              <w:t>tāngata</w:t>
            </w:r>
            <w:proofErr w:type="spellEnd"/>
          </w:p>
          <w:p w14:paraId="1994081C" w14:textId="77777777" w:rsidR="00664813" w:rsidRPr="00A76C53" w:rsidRDefault="00664813" w:rsidP="003B1C25">
            <w:pPr>
              <w:pStyle w:val="TableText"/>
              <w:ind w:right="113"/>
            </w:pPr>
            <w:r w:rsidRPr="00843863">
              <w:t xml:space="preserve">E </w:t>
            </w:r>
            <w:proofErr w:type="spellStart"/>
            <w:r w:rsidRPr="00843863">
              <w:t>mōhio</w:t>
            </w:r>
            <w:proofErr w:type="spellEnd"/>
            <w:r w:rsidRPr="00843863">
              <w:t xml:space="preserve"> ana ahau </w:t>
            </w:r>
            <w:proofErr w:type="spellStart"/>
            <w:r w:rsidRPr="00843863">
              <w:t>kei</w:t>
            </w:r>
            <w:proofErr w:type="spellEnd"/>
            <w:r w:rsidRPr="00843863">
              <w:t xml:space="preserve"> </w:t>
            </w:r>
            <w:proofErr w:type="spellStart"/>
            <w:r w:rsidRPr="00843863">
              <w:t>te</w:t>
            </w:r>
            <w:proofErr w:type="spellEnd"/>
            <w:r w:rsidRPr="00843863">
              <w:t xml:space="preserve"> </w:t>
            </w:r>
            <w:proofErr w:type="spellStart"/>
            <w:r w:rsidRPr="00843863">
              <w:t>whakarangona</w:t>
            </w:r>
            <w:proofErr w:type="spellEnd"/>
            <w:r w:rsidRPr="00843863">
              <w:t xml:space="preserve">, </w:t>
            </w:r>
            <w:proofErr w:type="spellStart"/>
            <w:r w:rsidRPr="00843863">
              <w:t>kei</w:t>
            </w:r>
            <w:proofErr w:type="spellEnd"/>
            <w:r w:rsidRPr="00843863">
              <w:t xml:space="preserve"> </w:t>
            </w:r>
            <w:proofErr w:type="spellStart"/>
            <w:r w:rsidRPr="00843863">
              <w:t>te</w:t>
            </w:r>
            <w:proofErr w:type="spellEnd"/>
            <w:r w:rsidRPr="00843863">
              <w:t xml:space="preserve"> </w:t>
            </w:r>
            <w:proofErr w:type="spellStart"/>
            <w:r w:rsidRPr="00843863">
              <w:t>uaratia</w:t>
            </w:r>
            <w:proofErr w:type="spellEnd"/>
            <w:r w:rsidRPr="00843863">
              <w:t xml:space="preserve"> </w:t>
            </w:r>
            <w:proofErr w:type="spellStart"/>
            <w:r w:rsidRPr="00843863">
              <w:t>aku</w:t>
            </w:r>
            <w:proofErr w:type="spellEnd"/>
            <w:r w:rsidRPr="00843863">
              <w:t xml:space="preserve"> </w:t>
            </w:r>
            <w:proofErr w:type="spellStart"/>
            <w:r w:rsidRPr="00843863">
              <w:t>kōrero</w:t>
            </w:r>
            <w:proofErr w:type="spellEnd"/>
            <w:r w:rsidRPr="00843863">
              <w:t xml:space="preserve">, ā, e </w:t>
            </w:r>
            <w:proofErr w:type="spellStart"/>
            <w:r w:rsidRPr="00843863">
              <w:t>whai</w:t>
            </w:r>
            <w:proofErr w:type="spellEnd"/>
            <w:r w:rsidRPr="00843863">
              <w:t xml:space="preserve"> </w:t>
            </w:r>
            <w:proofErr w:type="spellStart"/>
            <w:r w:rsidRPr="00843863">
              <w:t>wāhi</w:t>
            </w:r>
            <w:proofErr w:type="spellEnd"/>
            <w:r w:rsidRPr="00843863">
              <w:t xml:space="preserve"> ana </w:t>
            </w:r>
            <w:proofErr w:type="spellStart"/>
            <w:r w:rsidRPr="00843863">
              <w:t>nga</w:t>
            </w:r>
            <w:proofErr w:type="spellEnd"/>
            <w:r w:rsidRPr="00843863">
              <w:t xml:space="preserve">̄ </w:t>
            </w:r>
            <w:proofErr w:type="spellStart"/>
            <w:r w:rsidRPr="00843863">
              <w:t>mōhiohio</w:t>
            </w:r>
            <w:proofErr w:type="spellEnd"/>
            <w:r w:rsidRPr="00843863">
              <w:t xml:space="preserve"> </w:t>
            </w:r>
            <w:proofErr w:type="spellStart"/>
            <w:r w:rsidRPr="00843863">
              <w:t>katoa</w:t>
            </w:r>
            <w:proofErr w:type="spellEnd"/>
            <w:r w:rsidRPr="00843863">
              <w:t xml:space="preserve"> e </w:t>
            </w:r>
            <w:proofErr w:type="spellStart"/>
            <w:r w:rsidRPr="00843863">
              <w:t>whakawhitia</w:t>
            </w:r>
            <w:proofErr w:type="spellEnd"/>
            <w:r w:rsidRPr="00843863">
              <w:t xml:space="preserve"> ana </w:t>
            </w:r>
            <w:proofErr w:type="spellStart"/>
            <w:r w:rsidRPr="00843863">
              <w:t>ki</w:t>
            </w:r>
            <w:proofErr w:type="spellEnd"/>
            <w:r w:rsidRPr="00843863">
              <w:t xml:space="preserve"> </w:t>
            </w:r>
            <w:proofErr w:type="spellStart"/>
            <w:r w:rsidRPr="00843863">
              <w:t>te</w:t>
            </w:r>
            <w:proofErr w:type="spellEnd"/>
            <w:r w:rsidRPr="00843863">
              <w:t xml:space="preserve"> </w:t>
            </w:r>
            <w:proofErr w:type="spellStart"/>
            <w:r w:rsidRPr="00843863">
              <w:t>pikinga</w:t>
            </w:r>
            <w:proofErr w:type="spellEnd"/>
            <w:r w:rsidRPr="00843863">
              <w:t xml:space="preserve"> o </w:t>
            </w:r>
            <w:proofErr w:type="spellStart"/>
            <w:r w:rsidRPr="00843863">
              <w:t>taku</w:t>
            </w:r>
            <w:proofErr w:type="spellEnd"/>
            <w:r w:rsidRPr="00843863">
              <w:t xml:space="preserve"> </w:t>
            </w:r>
            <w:proofErr w:type="spellStart"/>
            <w:r w:rsidRPr="00843863">
              <w:t>oranga</w:t>
            </w:r>
            <w:proofErr w:type="spellEnd"/>
            <w:r w:rsidR="003B1C25">
              <w:t>.</w:t>
            </w:r>
          </w:p>
        </w:tc>
        <w:tc>
          <w:tcPr>
            <w:tcW w:w="2744" w:type="dxa"/>
            <w:tcBorders>
              <w:bottom w:val="single" w:sz="4" w:space="0" w:color="A6A6A6" w:themeColor="background1" w:themeShade="A6"/>
            </w:tcBorders>
            <w:shd w:val="clear" w:color="auto" w:fill="auto"/>
          </w:tcPr>
          <w:p w14:paraId="1994081D" w14:textId="77777777" w:rsidR="00664813" w:rsidRPr="003B1C25" w:rsidRDefault="003B1C25" w:rsidP="003B1C25">
            <w:pPr>
              <w:pStyle w:val="TableText"/>
              <w:rPr>
                <w:b/>
              </w:rPr>
            </w:pPr>
            <w:r>
              <w:rPr>
                <w:b/>
              </w:rPr>
              <w:t>Te Tiriti</w:t>
            </w:r>
          </w:p>
          <w:p w14:paraId="1994081E" w14:textId="77777777" w:rsidR="00664813" w:rsidRPr="00A76C53" w:rsidRDefault="00664813" w:rsidP="003B1C25">
            <w:pPr>
              <w:pStyle w:val="TableText"/>
              <w:ind w:right="113"/>
            </w:pPr>
            <w:r w:rsidRPr="00843863">
              <w:t xml:space="preserve">He </w:t>
            </w:r>
            <w:proofErr w:type="spellStart"/>
            <w:r w:rsidRPr="00843863">
              <w:t>ngāwari</w:t>
            </w:r>
            <w:proofErr w:type="spellEnd"/>
            <w:r w:rsidRPr="00843863">
              <w:t xml:space="preserve"> noa </w:t>
            </w:r>
            <w:proofErr w:type="spellStart"/>
            <w:r w:rsidRPr="00843863">
              <w:t>te</w:t>
            </w:r>
            <w:proofErr w:type="spellEnd"/>
            <w:r w:rsidRPr="00843863">
              <w:t xml:space="preserve"> tiki </w:t>
            </w:r>
            <w:proofErr w:type="spellStart"/>
            <w:r w:rsidRPr="00843863">
              <w:t>i</w:t>
            </w:r>
            <w:proofErr w:type="spellEnd"/>
            <w:r w:rsidRPr="00843863">
              <w:t xml:space="preserve"> </w:t>
            </w:r>
            <w:proofErr w:type="spellStart"/>
            <w:r w:rsidRPr="00843863">
              <w:t>nga</w:t>
            </w:r>
            <w:proofErr w:type="spellEnd"/>
            <w:r w:rsidRPr="00843863">
              <w:t xml:space="preserve">̄ </w:t>
            </w:r>
            <w:proofErr w:type="spellStart"/>
            <w:r w:rsidRPr="00843863">
              <w:t>ratonga</w:t>
            </w:r>
            <w:proofErr w:type="spellEnd"/>
            <w:r w:rsidR="003B1C25">
              <w:t xml:space="preserve"> </w:t>
            </w:r>
            <w:r w:rsidRPr="00843863">
              <w:t xml:space="preserve">me </w:t>
            </w:r>
            <w:proofErr w:type="spellStart"/>
            <w:r w:rsidRPr="00843863">
              <w:t>te</w:t>
            </w:r>
            <w:proofErr w:type="spellEnd"/>
            <w:r w:rsidRPr="00843863">
              <w:t xml:space="preserve"> toro </w:t>
            </w:r>
            <w:proofErr w:type="spellStart"/>
            <w:r w:rsidRPr="00843863">
              <w:t>haere</w:t>
            </w:r>
            <w:proofErr w:type="spellEnd"/>
            <w:r w:rsidRPr="00843863">
              <w:t>,</w:t>
            </w:r>
            <w:r w:rsidR="003B1C25">
              <w:t xml:space="preserve"> </w:t>
            </w:r>
            <w:r w:rsidRPr="00843863">
              <w:t xml:space="preserve">ā, e </w:t>
            </w:r>
            <w:proofErr w:type="spellStart"/>
            <w:r w:rsidRPr="00843863">
              <w:t>tukuna</w:t>
            </w:r>
            <w:proofErr w:type="spellEnd"/>
            <w:r w:rsidRPr="00843863">
              <w:t xml:space="preserve"> ana</w:t>
            </w:r>
            <w:r w:rsidR="003B1C25">
              <w:t xml:space="preserve"> </w:t>
            </w:r>
            <w:proofErr w:type="spellStart"/>
            <w:r w:rsidRPr="00843863">
              <w:t>nga</w:t>
            </w:r>
            <w:proofErr w:type="spellEnd"/>
            <w:r w:rsidRPr="00843863">
              <w:t xml:space="preserve">̄ </w:t>
            </w:r>
            <w:proofErr w:type="spellStart"/>
            <w:r w:rsidRPr="00843863">
              <w:t>karere</w:t>
            </w:r>
            <w:proofErr w:type="spellEnd"/>
            <w:r w:rsidRPr="00843863">
              <w:t xml:space="preserve"> </w:t>
            </w:r>
            <w:proofErr w:type="spellStart"/>
            <w:r w:rsidRPr="00843863">
              <w:t>hauora</w:t>
            </w:r>
            <w:proofErr w:type="spellEnd"/>
            <w:r w:rsidRPr="00843863">
              <w:t xml:space="preserve"> </w:t>
            </w:r>
            <w:proofErr w:type="spellStart"/>
            <w:r w:rsidRPr="00843863">
              <w:t>mār</w:t>
            </w:r>
            <w:r w:rsidR="003B1C25">
              <w:t>ama</w:t>
            </w:r>
            <w:proofErr w:type="spellEnd"/>
            <w:r w:rsidR="003B1C25">
              <w:t xml:space="preserve">, </w:t>
            </w:r>
            <w:proofErr w:type="spellStart"/>
            <w:r w:rsidR="003B1C25">
              <w:t>hāngai</w:t>
            </w:r>
            <w:proofErr w:type="spellEnd"/>
            <w:r w:rsidR="003B1C25">
              <w:t xml:space="preserve"> </w:t>
            </w:r>
            <w:proofErr w:type="spellStart"/>
            <w:r w:rsidR="003B1C25">
              <w:t>hoki</w:t>
            </w:r>
            <w:proofErr w:type="spellEnd"/>
            <w:r w:rsidR="003B1C25">
              <w:t xml:space="preserve"> </w:t>
            </w:r>
            <w:proofErr w:type="spellStart"/>
            <w:r w:rsidR="003B1C25">
              <w:t>ki</w:t>
            </w:r>
            <w:proofErr w:type="spellEnd"/>
            <w:r w:rsidR="003B1C25">
              <w:t xml:space="preserve"> </w:t>
            </w:r>
            <w:proofErr w:type="spellStart"/>
            <w:r w:rsidR="003B1C25">
              <w:t>te</w:t>
            </w:r>
            <w:proofErr w:type="spellEnd"/>
            <w:r w:rsidR="003B1C25">
              <w:t xml:space="preserve"> </w:t>
            </w:r>
            <w:proofErr w:type="spellStart"/>
            <w:r w:rsidR="003B1C25">
              <w:t>Māori</w:t>
            </w:r>
            <w:proofErr w:type="spellEnd"/>
            <w:r w:rsidR="003B1C25">
              <w:t>.</w:t>
            </w:r>
          </w:p>
        </w:tc>
        <w:tc>
          <w:tcPr>
            <w:tcW w:w="2359" w:type="dxa"/>
            <w:tcBorders>
              <w:bottom w:val="single" w:sz="4" w:space="0" w:color="A6A6A6" w:themeColor="background1" w:themeShade="A6"/>
            </w:tcBorders>
            <w:shd w:val="clear" w:color="auto" w:fill="auto"/>
          </w:tcPr>
          <w:p w14:paraId="1994081F" w14:textId="77777777" w:rsidR="00664813" w:rsidRPr="003B1C25" w:rsidRDefault="00664813" w:rsidP="003B1C25">
            <w:pPr>
              <w:pStyle w:val="TableText"/>
              <w:rPr>
                <w:b/>
              </w:rPr>
            </w:pPr>
            <w:proofErr w:type="spellStart"/>
            <w:r w:rsidRPr="003B1C25">
              <w:rPr>
                <w:b/>
              </w:rPr>
              <w:t>Hei</w:t>
            </w:r>
            <w:proofErr w:type="spellEnd"/>
            <w:r w:rsidRPr="003B1C25">
              <w:rPr>
                <w:b/>
              </w:rPr>
              <w:t xml:space="preserve"> </w:t>
            </w:r>
            <w:proofErr w:type="spellStart"/>
            <w:r w:rsidRPr="003B1C25">
              <w:rPr>
                <w:b/>
              </w:rPr>
              <w:t>kaiwhakarato</w:t>
            </w:r>
            <w:proofErr w:type="spellEnd"/>
            <w:r w:rsidRPr="003B1C25">
              <w:rPr>
                <w:b/>
              </w:rPr>
              <w:t xml:space="preserve"> </w:t>
            </w:r>
            <w:proofErr w:type="spellStart"/>
            <w:r w:rsidRPr="003B1C25">
              <w:rPr>
                <w:b/>
              </w:rPr>
              <w:t>ratonga</w:t>
            </w:r>
            <w:proofErr w:type="spellEnd"/>
          </w:p>
          <w:p w14:paraId="19940820" w14:textId="77777777" w:rsidR="00664813" w:rsidRPr="00A76C53" w:rsidRDefault="00664813" w:rsidP="003B1C25">
            <w:pPr>
              <w:pStyle w:val="TableText"/>
            </w:pPr>
            <w:r w:rsidRPr="00843863">
              <w:t xml:space="preserve">Ka </w:t>
            </w:r>
            <w:proofErr w:type="spellStart"/>
            <w:r w:rsidRPr="00843863">
              <w:t>whakarongo</w:t>
            </w:r>
            <w:proofErr w:type="spellEnd"/>
            <w:r w:rsidRPr="00843863">
              <w:t xml:space="preserve">, ka </w:t>
            </w:r>
            <w:proofErr w:type="spellStart"/>
            <w:r w:rsidRPr="00843863">
              <w:t>whakaute</w:t>
            </w:r>
            <w:proofErr w:type="spellEnd"/>
            <w:r w:rsidRPr="00843863">
              <w:t xml:space="preserve"> </w:t>
            </w:r>
            <w:proofErr w:type="spellStart"/>
            <w:r w:rsidRPr="00843863">
              <w:t>mātou</w:t>
            </w:r>
            <w:proofErr w:type="spellEnd"/>
            <w:r w:rsidRPr="00843863">
              <w:t xml:space="preserve"> </w:t>
            </w:r>
            <w:proofErr w:type="spellStart"/>
            <w:r w:rsidRPr="00843863">
              <w:t>i</w:t>
            </w:r>
            <w:proofErr w:type="spellEnd"/>
            <w:r w:rsidRPr="00843863">
              <w:t xml:space="preserve"> </w:t>
            </w:r>
            <w:proofErr w:type="spellStart"/>
            <w:r w:rsidRPr="00843863">
              <w:t>nga</w:t>
            </w:r>
            <w:proofErr w:type="spellEnd"/>
            <w:r w:rsidRPr="00843863">
              <w:t xml:space="preserve">̄ </w:t>
            </w:r>
            <w:proofErr w:type="spellStart"/>
            <w:r w:rsidRPr="00843863">
              <w:t>reo</w:t>
            </w:r>
            <w:proofErr w:type="spellEnd"/>
            <w:r w:rsidRPr="00843863">
              <w:t xml:space="preserve"> o </w:t>
            </w:r>
            <w:proofErr w:type="spellStart"/>
            <w:r w:rsidRPr="00843863">
              <w:t>nga</w:t>
            </w:r>
            <w:proofErr w:type="spellEnd"/>
            <w:r w:rsidRPr="00843863">
              <w:t xml:space="preserve">̄ </w:t>
            </w:r>
            <w:proofErr w:type="spellStart"/>
            <w:r w:rsidRPr="00843863">
              <w:t>tāngata</w:t>
            </w:r>
            <w:proofErr w:type="spellEnd"/>
            <w:r w:rsidRPr="00843863">
              <w:t xml:space="preserve"> e </w:t>
            </w:r>
            <w:proofErr w:type="spellStart"/>
            <w:r w:rsidRPr="00843863">
              <w:t>whakamahi</w:t>
            </w:r>
            <w:proofErr w:type="spellEnd"/>
            <w:r w:rsidRPr="00843863">
              <w:t xml:space="preserve"> ana </w:t>
            </w:r>
            <w:proofErr w:type="spellStart"/>
            <w:r w:rsidRPr="00843863">
              <w:t>i</w:t>
            </w:r>
            <w:proofErr w:type="spellEnd"/>
            <w:r w:rsidRPr="00843863">
              <w:t xml:space="preserve"> ā </w:t>
            </w:r>
            <w:proofErr w:type="spellStart"/>
            <w:r w:rsidRPr="00843863">
              <w:t>mātou</w:t>
            </w:r>
            <w:proofErr w:type="spellEnd"/>
            <w:r w:rsidRPr="00843863">
              <w:t xml:space="preserve"> </w:t>
            </w:r>
            <w:proofErr w:type="spellStart"/>
            <w:r w:rsidRPr="00843863">
              <w:t>ratonga</w:t>
            </w:r>
            <w:proofErr w:type="spellEnd"/>
            <w:r w:rsidRPr="00843863">
              <w:t xml:space="preserve"> me </w:t>
            </w:r>
            <w:proofErr w:type="spellStart"/>
            <w:r w:rsidRPr="00843863">
              <w:t>te</w:t>
            </w:r>
            <w:proofErr w:type="spellEnd"/>
            <w:r w:rsidRPr="00843863">
              <w:t xml:space="preserve"> </w:t>
            </w:r>
            <w:proofErr w:type="spellStart"/>
            <w:r w:rsidRPr="00843863">
              <w:t>whakawhitiwhiti</w:t>
            </w:r>
            <w:proofErr w:type="spellEnd"/>
            <w:r w:rsidRPr="00843863">
              <w:t xml:space="preserve"> pai </w:t>
            </w:r>
            <w:proofErr w:type="spellStart"/>
            <w:r w:rsidRPr="00843863">
              <w:t>ki</w:t>
            </w:r>
            <w:proofErr w:type="spellEnd"/>
            <w:r w:rsidRPr="00843863">
              <w:t xml:space="preserve"> a</w:t>
            </w:r>
            <w:r w:rsidR="003B1C25">
              <w:t xml:space="preserve"> </w:t>
            </w:r>
            <w:proofErr w:type="spellStart"/>
            <w:r w:rsidR="003B1C25">
              <w:t>rātou</w:t>
            </w:r>
            <w:proofErr w:type="spellEnd"/>
            <w:r w:rsidR="003B1C25">
              <w:t xml:space="preserve"> </w:t>
            </w:r>
            <w:proofErr w:type="spellStart"/>
            <w:r w:rsidR="003B1C25">
              <w:t>mo</w:t>
            </w:r>
            <w:proofErr w:type="spellEnd"/>
            <w:r w:rsidR="003B1C25">
              <w:t xml:space="preserve">̄ ō </w:t>
            </w:r>
            <w:proofErr w:type="spellStart"/>
            <w:r w:rsidR="003B1C25">
              <w:t>rātou</w:t>
            </w:r>
            <w:proofErr w:type="spellEnd"/>
            <w:r w:rsidR="003B1C25">
              <w:t xml:space="preserve"> </w:t>
            </w:r>
            <w:proofErr w:type="spellStart"/>
            <w:r w:rsidR="003B1C25">
              <w:t>whiringa</w:t>
            </w:r>
            <w:proofErr w:type="spellEnd"/>
            <w:r w:rsidR="003B1C25">
              <w:t>.</w:t>
            </w:r>
          </w:p>
        </w:tc>
      </w:tr>
      <w:tr w:rsidR="00664813" w:rsidRPr="003B1C25" w14:paraId="19940823" w14:textId="77777777" w:rsidTr="003B1C25">
        <w:trPr>
          <w:cantSplit/>
        </w:trPr>
        <w:tc>
          <w:tcPr>
            <w:tcW w:w="7513" w:type="dxa"/>
            <w:gridSpan w:val="3"/>
            <w:tcBorders>
              <w:top w:val="single" w:sz="4" w:space="0" w:color="A6A6A6" w:themeColor="background1" w:themeShade="A6"/>
            </w:tcBorders>
            <w:shd w:val="clear" w:color="auto" w:fill="D9D9D9" w:themeFill="background1" w:themeFillShade="D9"/>
            <w:hideMark/>
          </w:tcPr>
          <w:p w14:paraId="19940822" w14:textId="77777777" w:rsidR="00664813" w:rsidRPr="003B1C25" w:rsidRDefault="00664813" w:rsidP="003B1C25">
            <w:pPr>
              <w:pStyle w:val="TableText"/>
              <w:rPr>
                <w:b/>
              </w:rPr>
            </w:pPr>
            <w:r w:rsidRPr="003B1C25">
              <w:rPr>
                <w:b/>
              </w:rPr>
              <w:t>I know what it means for me</w:t>
            </w:r>
          </w:p>
        </w:tc>
      </w:tr>
      <w:tr w:rsidR="00664813" w:rsidRPr="008D77DE" w14:paraId="1994082A" w14:textId="77777777" w:rsidTr="003B1C25">
        <w:trPr>
          <w:cantSplit/>
        </w:trPr>
        <w:tc>
          <w:tcPr>
            <w:tcW w:w="2410" w:type="dxa"/>
            <w:tcBorders>
              <w:bottom w:val="single" w:sz="4" w:space="0" w:color="A6A6A6" w:themeColor="background1" w:themeShade="A6"/>
            </w:tcBorders>
            <w:shd w:val="clear" w:color="auto" w:fill="auto"/>
          </w:tcPr>
          <w:p w14:paraId="19940824" w14:textId="77777777" w:rsidR="00664813" w:rsidRPr="003B1C25" w:rsidRDefault="003B1C25" w:rsidP="003B1C25">
            <w:pPr>
              <w:pStyle w:val="TableText"/>
              <w:rPr>
                <w:b/>
              </w:rPr>
            </w:pPr>
            <w:r>
              <w:rPr>
                <w:b/>
              </w:rPr>
              <w:t>The people</w:t>
            </w:r>
          </w:p>
          <w:p w14:paraId="19940825" w14:textId="77777777" w:rsidR="00664813" w:rsidRPr="00A76C53" w:rsidRDefault="00664813" w:rsidP="003B1C25">
            <w:pPr>
              <w:pStyle w:val="TableText"/>
              <w:ind w:right="113"/>
            </w:pPr>
            <w:r w:rsidRPr="00843863">
              <w:t>I feel listened to and that what I say is valued, and I feel that all information exchanged contrib</w:t>
            </w:r>
            <w:r w:rsidR="00207016">
              <w:t>utes to enhancing my wellbeing.</w:t>
            </w:r>
          </w:p>
        </w:tc>
        <w:tc>
          <w:tcPr>
            <w:tcW w:w="2744" w:type="dxa"/>
            <w:tcBorders>
              <w:bottom w:val="single" w:sz="4" w:space="0" w:color="A6A6A6" w:themeColor="background1" w:themeShade="A6"/>
            </w:tcBorders>
            <w:shd w:val="clear" w:color="auto" w:fill="auto"/>
          </w:tcPr>
          <w:p w14:paraId="19940826" w14:textId="77777777" w:rsidR="00664813" w:rsidRPr="003B1C25" w:rsidRDefault="003B1C25" w:rsidP="003B1C25">
            <w:pPr>
              <w:pStyle w:val="TableText"/>
              <w:rPr>
                <w:b/>
              </w:rPr>
            </w:pPr>
            <w:r>
              <w:rPr>
                <w:b/>
              </w:rPr>
              <w:t>Te Tiriti</w:t>
            </w:r>
          </w:p>
          <w:p w14:paraId="19940827" w14:textId="77777777" w:rsidR="00664813" w:rsidRPr="00A76C53" w:rsidRDefault="00664813" w:rsidP="003B1C25">
            <w:pPr>
              <w:pStyle w:val="TableText"/>
              <w:ind w:right="113"/>
            </w:pPr>
            <w:r w:rsidRPr="00843863">
              <w:t>Services are easy to access and navigate and give clear and rele</w:t>
            </w:r>
            <w:r w:rsidR="003B1C25">
              <w:t xml:space="preserve">vant health messages to </w:t>
            </w:r>
            <w:proofErr w:type="spellStart"/>
            <w:r w:rsidR="003B1C25">
              <w:t>Māori</w:t>
            </w:r>
            <w:proofErr w:type="spellEnd"/>
            <w:r w:rsidR="003B1C25">
              <w:t>.</w:t>
            </w:r>
          </w:p>
        </w:tc>
        <w:tc>
          <w:tcPr>
            <w:tcW w:w="2359" w:type="dxa"/>
            <w:tcBorders>
              <w:bottom w:val="single" w:sz="4" w:space="0" w:color="A6A6A6" w:themeColor="background1" w:themeShade="A6"/>
            </w:tcBorders>
            <w:shd w:val="clear" w:color="auto" w:fill="auto"/>
          </w:tcPr>
          <w:p w14:paraId="19940828" w14:textId="77777777" w:rsidR="00664813" w:rsidRPr="003B1C25" w:rsidRDefault="00664813" w:rsidP="003B1C25">
            <w:pPr>
              <w:pStyle w:val="TableText"/>
              <w:rPr>
                <w:b/>
              </w:rPr>
            </w:pPr>
            <w:r w:rsidRPr="003B1C25">
              <w:rPr>
                <w:b/>
              </w:rPr>
              <w:t>As service provi</w:t>
            </w:r>
            <w:r w:rsidR="003B1C25">
              <w:rPr>
                <w:b/>
              </w:rPr>
              <w:t>ders</w:t>
            </w:r>
          </w:p>
          <w:p w14:paraId="19940829" w14:textId="77777777" w:rsidR="00664813" w:rsidRPr="00A76C53" w:rsidRDefault="00664813" w:rsidP="003B1C25">
            <w:pPr>
              <w:pStyle w:val="TableText"/>
            </w:pPr>
            <w:r w:rsidRPr="00843863">
              <w:t>We listen and respect the voices of the people who use our services and effectively communicate</w:t>
            </w:r>
            <w:r w:rsidR="003B1C25">
              <w:t xml:space="preserve"> with them about their choices.</w:t>
            </w:r>
          </w:p>
        </w:tc>
      </w:tr>
    </w:tbl>
    <w:p w14:paraId="1994082B" w14:textId="77777777" w:rsidR="00207016" w:rsidRDefault="00207016" w:rsidP="003B1C25">
      <w:pPr>
        <w:rPr>
          <w:rFonts w:eastAsiaTheme="minorHAnsi"/>
        </w:rPr>
      </w:pPr>
      <w:bookmarkStart w:id="21" w:name="_Toc85034144"/>
    </w:p>
    <w:p w14:paraId="1994082C" w14:textId="77777777" w:rsidR="00664813" w:rsidRPr="00660AE3" w:rsidRDefault="00664813" w:rsidP="00207016">
      <w:pPr>
        <w:pStyle w:val="Heading2"/>
        <w:rPr>
          <w:rFonts w:eastAsiaTheme="minorHAnsi"/>
        </w:rPr>
      </w:pPr>
      <w:bookmarkStart w:id="22" w:name="_Toc86396771"/>
      <w:r w:rsidRPr="00CB35E7">
        <w:rPr>
          <w:rFonts w:eastAsiaTheme="minorHAnsi"/>
        </w:rPr>
        <w:lastRenderedPageBreak/>
        <w:t xml:space="preserve">Ka </w:t>
      </w:r>
      <w:proofErr w:type="spellStart"/>
      <w:r w:rsidRPr="00CB35E7">
        <w:rPr>
          <w:rFonts w:eastAsiaTheme="minorHAnsi"/>
        </w:rPr>
        <w:t>kitea</w:t>
      </w:r>
      <w:proofErr w:type="spellEnd"/>
      <w:r w:rsidRPr="00CB35E7">
        <w:rPr>
          <w:rFonts w:eastAsiaTheme="minorHAnsi"/>
        </w:rPr>
        <w:t xml:space="preserve"> </w:t>
      </w:r>
      <w:proofErr w:type="spellStart"/>
      <w:r w:rsidRPr="00CB35E7">
        <w:rPr>
          <w:rFonts w:eastAsiaTheme="minorHAnsi"/>
        </w:rPr>
        <w:t>ngā</w:t>
      </w:r>
      <w:proofErr w:type="spellEnd"/>
      <w:r w:rsidRPr="00CB35E7">
        <w:rPr>
          <w:rFonts w:eastAsiaTheme="minorHAnsi"/>
        </w:rPr>
        <w:t xml:space="preserve"> </w:t>
      </w:r>
      <w:proofErr w:type="spellStart"/>
      <w:r w:rsidRPr="00CB35E7">
        <w:rPr>
          <w:rFonts w:eastAsiaTheme="minorHAnsi"/>
        </w:rPr>
        <w:t>whakawhitiwhitinga</w:t>
      </w:r>
      <w:proofErr w:type="spellEnd"/>
      <w:r w:rsidRPr="00CB35E7">
        <w:rPr>
          <w:rFonts w:eastAsiaTheme="minorHAnsi"/>
        </w:rPr>
        <w:t xml:space="preserve"> </w:t>
      </w:r>
      <w:proofErr w:type="spellStart"/>
      <w:r w:rsidRPr="00CB35E7">
        <w:rPr>
          <w:rFonts w:eastAsiaTheme="minorHAnsi"/>
        </w:rPr>
        <w:t>whai</w:t>
      </w:r>
      <w:proofErr w:type="spellEnd"/>
      <w:r w:rsidRPr="00CB35E7">
        <w:rPr>
          <w:rFonts w:eastAsiaTheme="minorHAnsi"/>
        </w:rPr>
        <w:t xml:space="preserve"> </w:t>
      </w:r>
      <w:proofErr w:type="spellStart"/>
      <w:r w:rsidRPr="00CB35E7">
        <w:rPr>
          <w:rFonts w:eastAsiaTheme="minorHAnsi"/>
        </w:rPr>
        <w:t>hua</w:t>
      </w:r>
      <w:proofErr w:type="spellEnd"/>
      <w:r>
        <w:rPr>
          <w:rFonts w:eastAsiaTheme="minorHAnsi"/>
        </w:rPr>
        <w:t xml:space="preserve"> | </w:t>
      </w:r>
      <w:r w:rsidRPr="00660AE3">
        <w:rPr>
          <w:rFonts w:eastAsiaTheme="minorHAnsi"/>
        </w:rPr>
        <w:t xml:space="preserve">Effective </w:t>
      </w:r>
      <w:r>
        <w:rPr>
          <w:rFonts w:eastAsiaTheme="minorHAnsi"/>
        </w:rPr>
        <w:t>c</w:t>
      </w:r>
      <w:r w:rsidRPr="00660AE3">
        <w:rPr>
          <w:rFonts w:eastAsiaTheme="minorHAnsi"/>
        </w:rPr>
        <w:t>ommunication</w:t>
      </w:r>
      <w:bookmarkEnd w:id="21"/>
      <w:bookmarkEnd w:id="22"/>
    </w:p>
    <w:p w14:paraId="1994082D" w14:textId="77777777" w:rsidR="00664813" w:rsidRPr="0013780E" w:rsidRDefault="00664813" w:rsidP="003B1C25">
      <w:pPr>
        <w:pStyle w:val="Number"/>
        <w:keepNext/>
        <w:spacing w:after="120"/>
      </w:pPr>
      <w:r w:rsidRPr="004950DA">
        <w:t>Every person has the right to be supported to make informed decisions about receiving assisted dying medicine. Specifically, AMPs and ANPs should be familiar with and follow the intent of</w:t>
      </w:r>
      <w:r>
        <w:t xml:space="preserve"> section</w:t>
      </w:r>
      <w:r w:rsidRPr="004950DA">
        <w:t xml:space="preserve"> </w:t>
      </w:r>
      <w:hyperlink r:id="rId56" w:history="1">
        <w:r w:rsidRPr="00207016">
          <w:rPr>
            <w:rStyle w:val="Hyperlink"/>
          </w:rPr>
          <w:t xml:space="preserve">1.7 </w:t>
        </w:r>
        <w:proofErr w:type="spellStart"/>
        <w:r w:rsidRPr="00207016">
          <w:rPr>
            <w:rStyle w:val="Hyperlink"/>
          </w:rPr>
          <w:t>Kua</w:t>
        </w:r>
        <w:proofErr w:type="spellEnd"/>
        <w:r w:rsidRPr="00207016">
          <w:rPr>
            <w:rStyle w:val="Hyperlink"/>
          </w:rPr>
          <w:t xml:space="preserve"> </w:t>
        </w:r>
        <w:proofErr w:type="spellStart"/>
        <w:r w:rsidRPr="00207016">
          <w:rPr>
            <w:rStyle w:val="Hyperlink"/>
          </w:rPr>
          <w:t>whai</w:t>
        </w:r>
        <w:proofErr w:type="spellEnd"/>
        <w:r w:rsidRPr="00207016">
          <w:rPr>
            <w:rStyle w:val="Hyperlink"/>
          </w:rPr>
          <w:t xml:space="preserve"> </w:t>
        </w:r>
        <w:proofErr w:type="spellStart"/>
        <w:r w:rsidRPr="00207016">
          <w:rPr>
            <w:rStyle w:val="Hyperlink"/>
          </w:rPr>
          <w:t>mōhio</w:t>
        </w:r>
        <w:proofErr w:type="spellEnd"/>
        <w:r w:rsidRPr="00207016">
          <w:rPr>
            <w:rStyle w:val="Hyperlink"/>
          </w:rPr>
          <w:t xml:space="preserve"> ahau, ā, ka </w:t>
        </w:r>
        <w:proofErr w:type="spellStart"/>
        <w:r w:rsidRPr="00207016">
          <w:rPr>
            <w:rStyle w:val="Hyperlink"/>
          </w:rPr>
          <w:t>taea</w:t>
        </w:r>
        <w:proofErr w:type="spellEnd"/>
        <w:r w:rsidRPr="00207016">
          <w:rPr>
            <w:rStyle w:val="Hyperlink"/>
          </w:rPr>
          <w:t xml:space="preserve"> </w:t>
        </w:r>
        <w:proofErr w:type="gramStart"/>
        <w:r w:rsidRPr="00207016">
          <w:rPr>
            <w:rStyle w:val="Hyperlink"/>
          </w:rPr>
          <w:t>a</w:t>
        </w:r>
        <w:proofErr w:type="gramEnd"/>
        <w:r w:rsidRPr="00207016">
          <w:rPr>
            <w:rStyle w:val="Hyperlink"/>
          </w:rPr>
          <w:t xml:space="preserve"> au </w:t>
        </w:r>
        <w:proofErr w:type="spellStart"/>
        <w:r w:rsidRPr="00207016">
          <w:rPr>
            <w:rStyle w:val="Hyperlink"/>
          </w:rPr>
          <w:t>te</w:t>
        </w:r>
        <w:proofErr w:type="spellEnd"/>
        <w:r w:rsidRPr="00207016">
          <w:rPr>
            <w:rStyle w:val="Hyperlink"/>
          </w:rPr>
          <w:t xml:space="preserve"> mahi </w:t>
        </w:r>
        <w:proofErr w:type="spellStart"/>
        <w:r w:rsidRPr="00207016">
          <w:rPr>
            <w:rStyle w:val="Hyperlink"/>
          </w:rPr>
          <w:t>whiringa</w:t>
        </w:r>
        <w:proofErr w:type="spellEnd"/>
        <w:r w:rsidRPr="00207016">
          <w:rPr>
            <w:rStyle w:val="Hyperlink"/>
          </w:rPr>
          <w:t xml:space="preserve"> | I am informed and able to make choices</w:t>
        </w:r>
      </w:hyperlink>
      <w:r>
        <w:t xml:space="preserve"> in </w:t>
      </w:r>
      <w:proofErr w:type="spellStart"/>
      <w:r>
        <w:t>Ngā</w:t>
      </w:r>
      <w:proofErr w:type="spellEnd"/>
      <w:r>
        <w:t xml:space="preserve"> </w:t>
      </w:r>
      <w:proofErr w:type="spellStart"/>
      <w:r>
        <w:t>Paerewa</w:t>
      </w:r>
      <w:proofErr w:type="spellEnd"/>
      <w:r w:rsidRPr="00207016">
        <w:t>.</w:t>
      </w:r>
    </w:p>
    <w:tbl>
      <w:tblPr>
        <w:tblW w:w="0" w:type="auto"/>
        <w:tblInd w:w="624" w:type="dxa"/>
        <w:shd w:val="clear" w:color="auto" w:fill="FFFFFF"/>
        <w:tblLayout w:type="fixed"/>
        <w:tblCellMar>
          <w:left w:w="57" w:type="dxa"/>
          <w:right w:w="57" w:type="dxa"/>
        </w:tblCellMar>
        <w:tblLook w:val="04A0" w:firstRow="1" w:lastRow="0" w:firstColumn="1" w:lastColumn="0" w:noHBand="0" w:noVBand="1"/>
      </w:tblPr>
      <w:tblGrid>
        <w:gridCol w:w="2552"/>
        <w:gridCol w:w="2551"/>
        <w:gridCol w:w="2410"/>
      </w:tblGrid>
      <w:tr w:rsidR="00664813" w:rsidRPr="003B1C25" w14:paraId="1994082F" w14:textId="77777777" w:rsidTr="003B1C25">
        <w:trPr>
          <w:cantSplit/>
        </w:trPr>
        <w:tc>
          <w:tcPr>
            <w:tcW w:w="7513" w:type="dxa"/>
            <w:gridSpan w:val="3"/>
            <w:shd w:val="clear" w:color="auto" w:fill="D9D9D9" w:themeFill="background1" w:themeFillShade="D9"/>
          </w:tcPr>
          <w:p w14:paraId="1994082E" w14:textId="77777777" w:rsidR="00664813" w:rsidRPr="003B1C25" w:rsidRDefault="00664813" w:rsidP="003B1C25">
            <w:pPr>
              <w:pStyle w:val="TableText"/>
              <w:keepNext/>
              <w:rPr>
                <w:b/>
              </w:rPr>
            </w:pPr>
            <w:r w:rsidRPr="003B1C25">
              <w:rPr>
                <w:b/>
              </w:rPr>
              <w:t xml:space="preserve">E </w:t>
            </w:r>
            <w:proofErr w:type="spellStart"/>
            <w:r w:rsidRPr="003B1C25">
              <w:rPr>
                <w:b/>
              </w:rPr>
              <w:t>mātau</w:t>
            </w:r>
            <w:proofErr w:type="spellEnd"/>
            <w:r w:rsidRPr="003B1C25">
              <w:rPr>
                <w:b/>
              </w:rPr>
              <w:t xml:space="preserve"> ana ahau he aha </w:t>
            </w:r>
            <w:proofErr w:type="spellStart"/>
            <w:r w:rsidRPr="003B1C25">
              <w:rPr>
                <w:b/>
              </w:rPr>
              <w:t>tōna</w:t>
            </w:r>
            <w:proofErr w:type="spellEnd"/>
            <w:r w:rsidRPr="003B1C25">
              <w:rPr>
                <w:b/>
              </w:rPr>
              <w:t xml:space="preserve"> tikanga </w:t>
            </w:r>
            <w:proofErr w:type="spellStart"/>
            <w:r w:rsidRPr="003B1C25">
              <w:rPr>
                <w:b/>
              </w:rPr>
              <w:t>ki</w:t>
            </w:r>
            <w:proofErr w:type="spellEnd"/>
            <w:r w:rsidRPr="003B1C25">
              <w:rPr>
                <w:b/>
              </w:rPr>
              <w:t xml:space="preserve"> </w:t>
            </w:r>
            <w:proofErr w:type="spellStart"/>
            <w:proofErr w:type="gramStart"/>
            <w:r w:rsidRPr="003B1C25">
              <w:rPr>
                <w:b/>
              </w:rPr>
              <w:t>a</w:t>
            </w:r>
            <w:proofErr w:type="spellEnd"/>
            <w:proofErr w:type="gramEnd"/>
            <w:r w:rsidRPr="003B1C25">
              <w:rPr>
                <w:b/>
              </w:rPr>
              <w:t xml:space="preserve"> au</w:t>
            </w:r>
          </w:p>
        </w:tc>
      </w:tr>
      <w:tr w:rsidR="00664813" w:rsidRPr="003E4991" w14:paraId="19940836" w14:textId="77777777" w:rsidTr="003B1C25">
        <w:trPr>
          <w:cantSplit/>
        </w:trPr>
        <w:tc>
          <w:tcPr>
            <w:tcW w:w="2552" w:type="dxa"/>
            <w:tcBorders>
              <w:bottom w:val="single" w:sz="4" w:space="0" w:color="A6A6A6" w:themeColor="background1" w:themeShade="A6"/>
            </w:tcBorders>
            <w:shd w:val="clear" w:color="auto" w:fill="auto"/>
          </w:tcPr>
          <w:p w14:paraId="19940830" w14:textId="77777777" w:rsidR="00664813" w:rsidRPr="003B1C25" w:rsidRDefault="003B1C25" w:rsidP="003B1C25">
            <w:pPr>
              <w:pStyle w:val="TableText"/>
              <w:rPr>
                <w:b/>
              </w:rPr>
            </w:pPr>
            <w:r w:rsidRPr="003B1C25">
              <w:rPr>
                <w:b/>
              </w:rPr>
              <w:t xml:space="preserve">Ngā </w:t>
            </w:r>
            <w:proofErr w:type="spellStart"/>
            <w:r w:rsidRPr="003B1C25">
              <w:rPr>
                <w:b/>
              </w:rPr>
              <w:t>tāngata</w:t>
            </w:r>
            <w:proofErr w:type="spellEnd"/>
          </w:p>
          <w:p w14:paraId="19940831" w14:textId="77777777" w:rsidR="00664813" w:rsidRPr="00A76C53" w:rsidRDefault="00664813" w:rsidP="003B1C25">
            <w:pPr>
              <w:pStyle w:val="TableText"/>
              <w:ind w:right="113"/>
            </w:pPr>
            <w:r w:rsidRPr="00843863">
              <w:t xml:space="preserve">E </w:t>
            </w:r>
            <w:proofErr w:type="spellStart"/>
            <w:r w:rsidRPr="00843863">
              <w:t>mōhio</w:t>
            </w:r>
            <w:proofErr w:type="spellEnd"/>
            <w:r w:rsidRPr="00843863">
              <w:t xml:space="preserve"> ana au</w:t>
            </w:r>
            <w:r>
              <w:t xml:space="preserve"> </w:t>
            </w:r>
            <w:r w:rsidRPr="00843863">
              <w:t xml:space="preserve">ka </w:t>
            </w:r>
            <w:proofErr w:type="spellStart"/>
            <w:r w:rsidRPr="00843863">
              <w:t>pātaitia</w:t>
            </w:r>
            <w:proofErr w:type="spellEnd"/>
            <w:r w:rsidRPr="00843863">
              <w:t xml:space="preserve"> he aha </w:t>
            </w:r>
            <w:proofErr w:type="spellStart"/>
            <w:r w:rsidRPr="00843863">
              <w:t>aku</w:t>
            </w:r>
            <w:proofErr w:type="spellEnd"/>
            <w:r>
              <w:t xml:space="preserve"> </w:t>
            </w:r>
            <w:proofErr w:type="spellStart"/>
            <w:r>
              <w:t>t</w:t>
            </w:r>
            <w:r w:rsidRPr="00843863">
              <w:t>irohanga</w:t>
            </w:r>
            <w:proofErr w:type="spellEnd"/>
            <w:r w:rsidRPr="00843863">
              <w:t>.</w:t>
            </w:r>
            <w:r>
              <w:t xml:space="preserve"> </w:t>
            </w:r>
            <w:r w:rsidRPr="00843863">
              <w:t xml:space="preserve">Ka </w:t>
            </w:r>
            <w:proofErr w:type="spellStart"/>
            <w:r w:rsidRPr="00843863">
              <w:t>whakautetia</w:t>
            </w:r>
            <w:proofErr w:type="spellEnd"/>
            <w:r w:rsidR="003B1C25">
              <w:t xml:space="preserve"> </w:t>
            </w:r>
            <w:proofErr w:type="spellStart"/>
            <w:r w:rsidRPr="00843863">
              <w:t>aku</w:t>
            </w:r>
            <w:proofErr w:type="spellEnd"/>
            <w:r w:rsidRPr="00843863">
              <w:t xml:space="preserve"> </w:t>
            </w:r>
            <w:proofErr w:type="spellStart"/>
            <w:r w:rsidRPr="00843863">
              <w:t>whiringa</w:t>
            </w:r>
            <w:proofErr w:type="spellEnd"/>
            <w:r w:rsidRPr="00843863">
              <w:t xml:space="preserve"> </w:t>
            </w:r>
            <w:proofErr w:type="spellStart"/>
            <w:r w:rsidRPr="00843863">
              <w:t>i</w:t>
            </w:r>
            <w:proofErr w:type="spellEnd"/>
            <w:r w:rsidRPr="00843863">
              <w:t xml:space="preserve"> </w:t>
            </w:r>
            <w:proofErr w:type="spellStart"/>
            <w:r w:rsidRPr="00843863">
              <w:t>te</w:t>
            </w:r>
            <w:proofErr w:type="spellEnd"/>
            <w:r>
              <w:t xml:space="preserve"> </w:t>
            </w:r>
            <w:proofErr w:type="spellStart"/>
            <w:r w:rsidRPr="00843863">
              <w:t>wa</w:t>
            </w:r>
            <w:proofErr w:type="spellEnd"/>
            <w:r w:rsidRPr="00843863">
              <w:t xml:space="preserve">̄ e </w:t>
            </w:r>
            <w:proofErr w:type="spellStart"/>
            <w:r w:rsidRPr="00843863">
              <w:t>whakatau</w:t>
            </w:r>
            <w:proofErr w:type="spellEnd"/>
            <w:r>
              <w:t xml:space="preserve"> </w:t>
            </w:r>
            <w:r w:rsidRPr="00843863">
              <w:t xml:space="preserve">take ana </w:t>
            </w:r>
            <w:proofErr w:type="spellStart"/>
            <w:r w:rsidRPr="00843863">
              <w:t>mo</w:t>
            </w:r>
            <w:proofErr w:type="spellEnd"/>
            <w:r w:rsidRPr="00843863">
              <w:t xml:space="preserve">̄ </w:t>
            </w:r>
            <w:proofErr w:type="spellStart"/>
            <w:r w:rsidRPr="00843863">
              <w:t>taku</w:t>
            </w:r>
            <w:proofErr w:type="spellEnd"/>
            <w:r w:rsidRPr="00843863">
              <w:t xml:space="preserve"> </w:t>
            </w:r>
            <w:proofErr w:type="spellStart"/>
            <w:r w:rsidRPr="00843863">
              <w:t>oranga</w:t>
            </w:r>
            <w:proofErr w:type="spellEnd"/>
            <w:r w:rsidRPr="00843863">
              <w:t xml:space="preserve">. Ki </w:t>
            </w:r>
            <w:proofErr w:type="spellStart"/>
            <w:r w:rsidRPr="00843863">
              <w:t>te</w:t>
            </w:r>
            <w:proofErr w:type="spellEnd"/>
            <w:r w:rsidRPr="00843863">
              <w:t xml:space="preserve"> kore</w:t>
            </w:r>
            <w:r>
              <w:t xml:space="preserve"> </w:t>
            </w:r>
            <w:r w:rsidRPr="00843863">
              <w:t xml:space="preserve">e </w:t>
            </w:r>
            <w:proofErr w:type="spellStart"/>
            <w:r w:rsidRPr="00843863">
              <w:t>whakatinanahia</w:t>
            </w:r>
            <w:proofErr w:type="spellEnd"/>
            <w:r w:rsidRPr="00843863">
              <w:t xml:space="preserve"> </w:t>
            </w:r>
            <w:proofErr w:type="spellStart"/>
            <w:r w:rsidRPr="00843863">
              <w:t>aku</w:t>
            </w:r>
            <w:proofErr w:type="spellEnd"/>
            <w:r w:rsidRPr="00843863">
              <w:t xml:space="preserve"> </w:t>
            </w:r>
            <w:proofErr w:type="spellStart"/>
            <w:r w:rsidRPr="00843863">
              <w:t>whiringa</w:t>
            </w:r>
            <w:proofErr w:type="spellEnd"/>
            <w:r w:rsidRPr="00843863">
              <w:t xml:space="preserve">, ka </w:t>
            </w:r>
            <w:proofErr w:type="spellStart"/>
            <w:r w:rsidRPr="00843863">
              <w:t>whakaratoa</w:t>
            </w:r>
            <w:proofErr w:type="spellEnd"/>
            <w:r w:rsidRPr="00843863">
              <w:t xml:space="preserve"> </w:t>
            </w:r>
            <w:proofErr w:type="spellStart"/>
            <w:r w:rsidRPr="00843863">
              <w:t>mai</w:t>
            </w:r>
            <w:proofErr w:type="spellEnd"/>
            <w:r w:rsidRPr="00843863">
              <w:t xml:space="preserve"> </w:t>
            </w:r>
            <w:proofErr w:type="spellStart"/>
            <w:r w:rsidRPr="00843863">
              <w:t>ētahi</w:t>
            </w:r>
            <w:proofErr w:type="spellEnd"/>
            <w:r w:rsidRPr="00843863">
              <w:t xml:space="preserve"> </w:t>
            </w:r>
            <w:proofErr w:type="spellStart"/>
            <w:r w:rsidRPr="00843863">
              <w:t>mōhiohio</w:t>
            </w:r>
            <w:proofErr w:type="spellEnd"/>
            <w:r w:rsidRPr="00843863">
              <w:t xml:space="preserve"> e </w:t>
            </w:r>
            <w:proofErr w:type="spellStart"/>
            <w:r w:rsidRPr="00843863">
              <w:t>tautoko</w:t>
            </w:r>
            <w:proofErr w:type="spellEnd"/>
            <w:r w:rsidR="003B1C25">
              <w:t xml:space="preserve"> ana ahau kia </w:t>
            </w:r>
            <w:proofErr w:type="spellStart"/>
            <w:r w:rsidR="003B1C25">
              <w:t>mōhio</w:t>
            </w:r>
            <w:proofErr w:type="spellEnd"/>
            <w:r w:rsidR="003B1C25">
              <w:t xml:space="preserve"> he aha ai.</w:t>
            </w:r>
          </w:p>
        </w:tc>
        <w:tc>
          <w:tcPr>
            <w:tcW w:w="2551" w:type="dxa"/>
            <w:tcBorders>
              <w:bottom w:val="single" w:sz="4" w:space="0" w:color="A6A6A6" w:themeColor="background1" w:themeShade="A6"/>
            </w:tcBorders>
            <w:shd w:val="clear" w:color="auto" w:fill="auto"/>
          </w:tcPr>
          <w:p w14:paraId="19940832" w14:textId="77777777" w:rsidR="00664813" w:rsidRPr="003B1C25" w:rsidRDefault="003B1C25" w:rsidP="003B1C25">
            <w:pPr>
              <w:pStyle w:val="TableText"/>
              <w:rPr>
                <w:b/>
              </w:rPr>
            </w:pPr>
            <w:r w:rsidRPr="003B1C25">
              <w:rPr>
                <w:b/>
              </w:rPr>
              <w:t>Te Tiriti</w:t>
            </w:r>
          </w:p>
          <w:p w14:paraId="19940833" w14:textId="77777777" w:rsidR="00664813" w:rsidRPr="00A76C53" w:rsidRDefault="00664813" w:rsidP="003B1C25">
            <w:pPr>
              <w:pStyle w:val="TableText"/>
              <w:ind w:right="113"/>
            </w:pPr>
            <w:r w:rsidRPr="00843863">
              <w:t xml:space="preserve">E </w:t>
            </w:r>
            <w:proofErr w:type="spellStart"/>
            <w:r w:rsidRPr="00843863">
              <w:t>whakaratoa</w:t>
            </w:r>
            <w:proofErr w:type="spellEnd"/>
            <w:r w:rsidRPr="00843863">
              <w:t xml:space="preserve"> ana </w:t>
            </w:r>
            <w:proofErr w:type="spellStart"/>
            <w:r w:rsidRPr="00843863">
              <w:t>nga</w:t>
            </w:r>
            <w:proofErr w:type="spellEnd"/>
            <w:r w:rsidRPr="00843863">
              <w:t xml:space="preserve">̄ </w:t>
            </w:r>
            <w:proofErr w:type="spellStart"/>
            <w:r w:rsidRPr="00843863">
              <w:t>ratonga</w:t>
            </w:r>
            <w:proofErr w:type="spellEnd"/>
            <w:r w:rsidRPr="00843863">
              <w:t xml:space="preserve"> </w:t>
            </w:r>
            <w:proofErr w:type="spellStart"/>
            <w:r w:rsidRPr="00843863">
              <w:t>kounga</w:t>
            </w:r>
            <w:proofErr w:type="spellEnd"/>
            <w:r w:rsidRPr="00843863">
              <w:t xml:space="preserve"> </w:t>
            </w:r>
            <w:proofErr w:type="spellStart"/>
            <w:r w:rsidRPr="00843863">
              <w:t>nui</w:t>
            </w:r>
            <w:proofErr w:type="spellEnd"/>
            <w:r w:rsidRPr="00843863">
              <w:t xml:space="preserve"> e </w:t>
            </w:r>
            <w:proofErr w:type="spellStart"/>
            <w:r w:rsidRPr="00843863">
              <w:t>ngāwari</w:t>
            </w:r>
            <w:proofErr w:type="spellEnd"/>
            <w:r w:rsidRPr="00843863">
              <w:t xml:space="preserve"> ana </w:t>
            </w:r>
            <w:proofErr w:type="spellStart"/>
            <w:r w:rsidRPr="00843863">
              <w:t>hoki</w:t>
            </w:r>
            <w:proofErr w:type="spellEnd"/>
            <w:r w:rsidRPr="00843863">
              <w:t xml:space="preserve"> </w:t>
            </w:r>
            <w:proofErr w:type="spellStart"/>
            <w:r w:rsidRPr="00843863">
              <w:t>te</w:t>
            </w:r>
            <w:proofErr w:type="spellEnd"/>
            <w:r w:rsidRPr="00843863">
              <w:t xml:space="preserve"> </w:t>
            </w:r>
            <w:proofErr w:type="spellStart"/>
            <w:r w:rsidRPr="00843863">
              <w:t>urunga</w:t>
            </w:r>
            <w:proofErr w:type="spellEnd"/>
            <w:r w:rsidRPr="00843863">
              <w:t xml:space="preserve"> me </w:t>
            </w:r>
            <w:proofErr w:type="spellStart"/>
            <w:r w:rsidRPr="00843863">
              <w:t>te</w:t>
            </w:r>
            <w:proofErr w:type="spellEnd"/>
            <w:r w:rsidRPr="00843863">
              <w:t xml:space="preserve"> </w:t>
            </w:r>
            <w:proofErr w:type="spellStart"/>
            <w:r w:rsidRPr="00843863">
              <w:t>whakaterenga</w:t>
            </w:r>
            <w:proofErr w:type="spellEnd"/>
            <w:r w:rsidRPr="00843863">
              <w:t xml:space="preserve">. Ka </w:t>
            </w:r>
            <w:proofErr w:type="spellStart"/>
            <w:r w:rsidRPr="00843863">
              <w:t>tukuna</w:t>
            </w:r>
            <w:proofErr w:type="spellEnd"/>
            <w:r w:rsidRPr="00843863">
              <w:t xml:space="preserve"> e </w:t>
            </w:r>
            <w:proofErr w:type="spellStart"/>
            <w:r w:rsidRPr="00843863">
              <w:t>nga</w:t>
            </w:r>
            <w:proofErr w:type="spellEnd"/>
            <w:r w:rsidRPr="00843863">
              <w:t xml:space="preserve">̄ </w:t>
            </w:r>
            <w:proofErr w:type="spellStart"/>
            <w:r w:rsidRPr="00843863">
              <w:t>kaiwhakarato</w:t>
            </w:r>
            <w:proofErr w:type="spellEnd"/>
            <w:r w:rsidRPr="00843863">
              <w:t xml:space="preserve"> </w:t>
            </w:r>
            <w:proofErr w:type="spellStart"/>
            <w:r w:rsidRPr="00843863">
              <w:t>nga</w:t>
            </w:r>
            <w:proofErr w:type="spellEnd"/>
            <w:r w:rsidRPr="00843863">
              <w:t xml:space="preserve">̄ </w:t>
            </w:r>
            <w:proofErr w:type="spellStart"/>
            <w:r w:rsidRPr="00843863">
              <w:t>karere</w:t>
            </w:r>
            <w:proofErr w:type="spellEnd"/>
            <w:r w:rsidRPr="00843863">
              <w:t xml:space="preserve"> </w:t>
            </w:r>
            <w:proofErr w:type="spellStart"/>
            <w:r w:rsidRPr="00843863">
              <w:t>mārama</w:t>
            </w:r>
            <w:proofErr w:type="spellEnd"/>
            <w:r w:rsidRPr="00843863">
              <w:t xml:space="preserve">, </w:t>
            </w:r>
            <w:proofErr w:type="spellStart"/>
            <w:r w:rsidRPr="00843863">
              <w:t>hāngai</w:t>
            </w:r>
            <w:proofErr w:type="spellEnd"/>
            <w:r w:rsidRPr="00843863">
              <w:t xml:space="preserve"> </w:t>
            </w:r>
            <w:proofErr w:type="spellStart"/>
            <w:r w:rsidRPr="00843863">
              <w:t>hoki</w:t>
            </w:r>
            <w:proofErr w:type="spellEnd"/>
            <w:r w:rsidRPr="00843863">
              <w:t xml:space="preserve"> kia </w:t>
            </w:r>
            <w:proofErr w:type="spellStart"/>
            <w:r w:rsidRPr="00843863">
              <w:t>taea</w:t>
            </w:r>
            <w:proofErr w:type="spellEnd"/>
            <w:r w:rsidRPr="00843863">
              <w:t xml:space="preserve"> ai e </w:t>
            </w:r>
            <w:proofErr w:type="spellStart"/>
            <w:r w:rsidRPr="00843863">
              <w:t>nga</w:t>
            </w:r>
            <w:proofErr w:type="spellEnd"/>
            <w:r w:rsidRPr="00843863">
              <w:t xml:space="preserve">̄ </w:t>
            </w:r>
            <w:proofErr w:type="spellStart"/>
            <w:r w:rsidRPr="00843863">
              <w:t>tāngata</w:t>
            </w:r>
            <w:proofErr w:type="spellEnd"/>
            <w:r w:rsidRPr="00843863">
              <w:t xml:space="preserve"> me </w:t>
            </w:r>
            <w:proofErr w:type="spellStart"/>
            <w:r w:rsidRPr="00843863">
              <w:t>nga</w:t>
            </w:r>
            <w:proofErr w:type="spellEnd"/>
            <w:r w:rsidRPr="00843863">
              <w:t xml:space="preserve">̄ </w:t>
            </w:r>
            <w:proofErr w:type="spellStart"/>
            <w:r w:rsidRPr="00843863">
              <w:t>whānau</w:t>
            </w:r>
            <w:proofErr w:type="spellEnd"/>
            <w:r w:rsidRPr="00843863">
              <w:t xml:space="preserve"> </w:t>
            </w:r>
            <w:proofErr w:type="spellStart"/>
            <w:r w:rsidRPr="00843863">
              <w:t>te</w:t>
            </w:r>
            <w:proofErr w:type="spellEnd"/>
            <w:r w:rsidRPr="00843863">
              <w:t xml:space="preserve"> </w:t>
            </w:r>
            <w:proofErr w:type="spellStart"/>
            <w:r w:rsidRPr="00843863">
              <w:t>whakahaere</w:t>
            </w:r>
            <w:proofErr w:type="spellEnd"/>
            <w:r w:rsidRPr="00843863">
              <w:t xml:space="preserve"> tika </w:t>
            </w:r>
            <w:proofErr w:type="spellStart"/>
            <w:r w:rsidRPr="00843863">
              <w:t>i</w:t>
            </w:r>
            <w:proofErr w:type="spellEnd"/>
            <w:r w:rsidRPr="00843863">
              <w:t xml:space="preserve"> tō </w:t>
            </w:r>
            <w:proofErr w:type="spellStart"/>
            <w:r w:rsidRPr="00843863">
              <w:t>rātou</w:t>
            </w:r>
            <w:proofErr w:type="spellEnd"/>
            <w:r w:rsidRPr="00843863">
              <w:t xml:space="preserve"> </w:t>
            </w:r>
            <w:proofErr w:type="spellStart"/>
            <w:r w:rsidRPr="00843863">
              <w:t>hauora</w:t>
            </w:r>
            <w:proofErr w:type="spellEnd"/>
            <w:r w:rsidRPr="00843863">
              <w:t xml:space="preserve"> </w:t>
            </w:r>
            <w:proofErr w:type="spellStart"/>
            <w:r w:rsidRPr="00843863">
              <w:t>ake</w:t>
            </w:r>
            <w:proofErr w:type="spellEnd"/>
            <w:r w:rsidRPr="00843863">
              <w:t xml:space="preserve">, </w:t>
            </w:r>
            <w:proofErr w:type="spellStart"/>
            <w:r w:rsidR="003B1C25">
              <w:t>te</w:t>
            </w:r>
            <w:proofErr w:type="spellEnd"/>
            <w:r w:rsidR="003B1C25">
              <w:t xml:space="preserve"> </w:t>
            </w:r>
            <w:proofErr w:type="spellStart"/>
            <w:r w:rsidR="003B1C25">
              <w:t>noho</w:t>
            </w:r>
            <w:proofErr w:type="spellEnd"/>
            <w:r w:rsidR="003B1C25">
              <w:t xml:space="preserve"> </w:t>
            </w:r>
            <w:proofErr w:type="spellStart"/>
            <w:r w:rsidR="003B1C25">
              <w:t>hauora</w:t>
            </w:r>
            <w:proofErr w:type="spellEnd"/>
            <w:r w:rsidR="003B1C25">
              <w:t xml:space="preserve">, me </w:t>
            </w:r>
            <w:proofErr w:type="spellStart"/>
            <w:r w:rsidR="003B1C25">
              <w:t>te</w:t>
            </w:r>
            <w:proofErr w:type="spellEnd"/>
            <w:r w:rsidR="003B1C25">
              <w:t xml:space="preserve"> </w:t>
            </w:r>
            <w:proofErr w:type="spellStart"/>
            <w:r w:rsidR="003B1C25">
              <w:t>noho</w:t>
            </w:r>
            <w:proofErr w:type="spellEnd"/>
            <w:r w:rsidR="003B1C25">
              <w:t xml:space="preserve"> pai.</w:t>
            </w:r>
          </w:p>
        </w:tc>
        <w:tc>
          <w:tcPr>
            <w:tcW w:w="2410" w:type="dxa"/>
            <w:tcBorders>
              <w:bottom w:val="single" w:sz="4" w:space="0" w:color="A6A6A6" w:themeColor="background1" w:themeShade="A6"/>
            </w:tcBorders>
            <w:shd w:val="clear" w:color="auto" w:fill="auto"/>
          </w:tcPr>
          <w:p w14:paraId="19940834" w14:textId="77777777" w:rsidR="00664813" w:rsidRPr="003B1C25" w:rsidRDefault="00207016" w:rsidP="003B1C25">
            <w:pPr>
              <w:pStyle w:val="TableText"/>
              <w:rPr>
                <w:b/>
              </w:rPr>
            </w:pPr>
            <w:proofErr w:type="spellStart"/>
            <w:r w:rsidRPr="003B1C25">
              <w:rPr>
                <w:b/>
              </w:rPr>
              <w:t>Hei</w:t>
            </w:r>
            <w:proofErr w:type="spellEnd"/>
            <w:r w:rsidRPr="003B1C25">
              <w:rPr>
                <w:b/>
              </w:rPr>
              <w:t xml:space="preserve"> </w:t>
            </w:r>
            <w:proofErr w:type="spellStart"/>
            <w:r w:rsidRPr="003B1C25">
              <w:rPr>
                <w:b/>
              </w:rPr>
              <w:t>kaiwhakarato</w:t>
            </w:r>
            <w:proofErr w:type="spellEnd"/>
            <w:r w:rsidRPr="003B1C25">
              <w:rPr>
                <w:b/>
              </w:rPr>
              <w:t xml:space="preserve"> </w:t>
            </w:r>
            <w:proofErr w:type="spellStart"/>
            <w:r w:rsidRPr="003B1C25">
              <w:rPr>
                <w:b/>
              </w:rPr>
              <w:t>ratonga</w:t>
            </w:r>
            <w:proofErr w:type="spellEnd"/>
          </w:p>
          <w:p w14:paraId="19940835" w14:textId="77777777" w:rsidR="00664813" w:rsidRPr="00A76C53" w:rsidRDefault="00664813" w:rsidP="003B1C25">
            <w:pPr>
              <w:pStyle w:val="TableText"/>
            </w:pPr>
            <w:r w:rsidRPr="00843863">
              <w:t xml:space="preserve">Ka </w:t>
            </w:r>
            <w:proofErr w:type="spellStart"/>
            <w:r w:rsidRPr="00843863">
              <w:t>whakarato</w:t>
            </w:r>
            <w:proofErr w:type="spellEnd"/>
            <w:r w:rsidRPr="00843863">
              <w:t xml:space="preserve"> </w:t>
            </w:r>
            <w:proofErr w:type="spellStart"/>
            <w:r w:rsidRPr="00843863">
              <w:t>mātou</w:t>
            </w:r>
            <w:proofErr w:type="spellEnd"/>
            <w:r w:rsidRPr="00843863">
              <w:t xml:space="preserve"> </w:t>
            </w:r>
            <w:proofErr w:type="spellStart"/>
            <w:r w:rsidRPr="00843863">
              <w:t>i</w:t>
            </w:r>
            <w:proofErr w:type="spellEnd"/>
            <w:r w:rsidRPr="00843863">
              <w:t xml:space="preserve"> </w:t>
            </w:r>
            <w:proofErr w:type="spellStart"/>
            <w:r w:rsidRPr="00843863">
              <w:t>nga</w:t>
            </w:r>
            <w:proofErr w:type="spellEnd"/>
            <w:r w:rsidRPr="00843863">
              <w:t xml:space="preserve">̄ </w:t>
            </w:r>
            <w:proofErr w:type="spellStart"/>
            <w:r w:rsidRPr="00843863">
              <w:t>tāngata</w:t>
            </w:r>
            <w:proofErr w:type="spellEnd"/>
            <w:r w:rsidRPr="00843863">
              <w:t xml:space="preserve"> e </w:t>
            </w:r>
            <w:proofErr w:type="spellStart"/>
            <w:r w:rsidRPr="00843863">
              <w:t>whakamahi</w:t>
            </w:r>
            <w:proofErr w:type="spellEnd"/>
            <w:r w:rsidRPr="00843863">
              <w:t xml:space="preserve"> ana </w:t>
            </w:r>
            <w:r>
              <w:t xml:space="preserve">I </w:t>
            </w:r>
            <w:r w:rsidRPr="00843863">
              <w:t xml:space="preserve">ā </w:t>
            </w:r>
            <w:proofErr w:type="spellStart"/>
            <w:r w:rsidRPr="00843863">
              <w:t>rātou</w:t>
            </w:r>
            <w:proofErr w:type="spellEnd"/>
            <w:r w:rsidRPr="00843863">
              <w:t xml:space="preserve"> </w:t>
            </w:r>
            <w:proofErr w:type="spellStart"/>
            <w:r w:rsidRPr="00843863">
              <w:t>ratonga</w:t>
            </w:r>
            <w:proofErr w:type="spellEnd"/>
            <w:r w:rsidRPr="00843863">
              <w:t xml:space="preserve">, ō </w:t>
            </w:r>
            <w:proofErr w:type="spellStart"/>
            <w:r w:rsidRPr="00843863">
              <w:t>rātou</w:t>
            </w:r>
            <w:proofErr w:type="spellEnd"/>
            <w:r w:rsidRPr="00843863">
              <w:t xml:space="preserve"> </w:t>
            </w:r>
            <w:proofErr w:type="spellStart"/>
            <w:r w:rsidRPr="00843863">
              <w:t>māngai</w:t>
            </w:r>
            <w:proofErr w:type="spellEnd"/>
            <w:r w:rsidRPr="00843863">
              <w:t xml:space="preserve"> ā-</w:t>
            </w:r>
            <w:proofErr w:type="spellStart"/>
            <w:r w:rsidRPr="00843863">
              <w:t>ture</w:t>
            </w:r>
            <w:proofErr w:type="spellEnd"/>
            <w:r w:rsidRPr="00843863">
              <w:t xml:space="preserve"> </w:t>
            </w:r>
            <w:proofErr w:type="spellStart"/>
            <w:r w:rsidRPr="00843863">
              <w:t>rānei</w:t>
            </w:r>
            <w:proofErr w:type="spellEnd"/>
            <w:r w:rsidRPr="00843863">
              <w:t xml:space="preserve"> </w:t>
            </w:r>
            <w:proofErr w:type="spellStart"/>
            <w:r w:rsidRPr="00843863">
              <w:t>ki</w:t>
            </w:r>
            <w:proofErr w:type="spellEnd"/>
            <w:r w:rsidRPr="00843863">
              <w:t xml:space="preserve"> </w:t>
            </w:r>
            <w:proofErr w:type="spellStart"/>
            <w:r w:rsidRPr="00843863">
              <w:t>nga</w:t>
            </w:r>
            <w:proofErr w:type="spellEnd"/>
            <w:r w:rsidRPr="00843863">
              <w:t xml:space="preserve">̄ </w:t>
            </w:r>
            <w:proofErr w:type="spellStart"/>
            <w:r w:rsidRPr="00843863">
              <w:t>mōhiohio</w:t>
            </w:r>
            <w:proofErr w:type="spellEnd"/>
            <w:r w:rsidRPr="00843863">
              <w:t xml:space="preserve"> e tika ana </w:t>
            </w:r>
            <w:proofErr w:type="spellStart"/>
            <w:r w:rsidRPr="00843863">
              <w:t>ki</w:t>
            </w:r>
            <w:proofErr w:type="spellEnd"/>
            <w:r w:rsidRPr="00843863">
              <w:t xml:space="preserve"> </w:t>
            </w:r>
            <w:proofErr w:type="spellStart"/>
            <w:r w:rsidRPr="00843863">
              <w:t>te</w:t>
            </w:r>
            <w:proofErr w:type="spellEnd"/>
            <w:r w:rsidRPr="00843863">
              <w:t xml:space="preserve"> </w:t>
            </w:r>
            <w:proofErr w:type="spellStart"/>
            <w:r w:rsidRPr="00843863">
              <w:t>whakatau</w:t>
            </w:r>
            <w:proofErr w:type="spellEnd"/>
            <w:r w:rsidRPr="00843863">
              <w:t xml:space="preserve"> </w:t>
            </w:r>
            <w:proofErr w:type="spellStart"/>
            <w:r w:rsidRPr="00843863">
              <w:t>i</w:t>
            </w:r>
            <w:proofErr w:type="spellEnd"/>
            <w:r w:rsidRPr="00843863">
              <w:t xml:space="preserve"> </w:t>
            </w:r>
            <w:proofErr w:type="spellStart"/>
            <w:r w:rsidRPr="00843863">
              <w:t>nga</w:t>
            </w:r>
            <w:proofErr w:type="spellEnd"/>
            <w:r w:rsidRPr="00843863">
              <w:t xml:space="preserve">̄ take </w:t>
            </w:r>
            <w:proofErr w:type="spellStart"/>
            <w:r w:rsidRPr="00843863">
              <w:t>i</w:t>
            </w:r>
            <w:proofErr w:type="spellEnd"/>
            <w:r w:rsidRPr="00843863">
              <w:t xml:space="preserve"> </w:t>
            </w:r>
            <w:proofErr w:type="spellStart"/>
            <w:r w:rsidRPr="00843863">
              <w:t>runga</w:t>
            </w:r>
            <w:proofErr w:type="spellEnd"/>
            <w:r w:rsidRPr="00843863">
              <w:t xml:space="preserve"> </w:t>
            </w:r>
            <w:proofErr w:type="spellStart"/>
            <w:r w:rsidRPr="00843863">
              <w:t>i</w:t>
            </w:r>
            <w:proofErr w:type="spellEnd"/>
            <w:r w:rsidRPr="00843863">
              <w:t xml:space="preserve"> </w:t>
            </w:r>
            <w:proofErr w:type="spellStart"/>
            <w:r w:rsidRPr="00843863">
              <w:t>te</w:t>
            </w:r>
            <w:proofErr w:type="spellEnd"/>
            <w:r w:rsidRPr="00843863">
              <w:t xml:space="preserve"> </w:t>
            </w:r>
            <w:proofErr w:type="spellStart"/>
            <w:r w:rsidRPr="00843863">
              <w:t>mōhio</w:t>
            </w:r>
            <w:proofErr w:type="spellEnd"/>
            <w:r w:rsidRPr="00843863">
              <w:t xml:space="preserve">, e ai </w:t>
            </w:r>
            <w:proofErr w:type="spellStart"/>
            <w:r w:rsidRPr="00843863">
              <w:t>hoki</w:t>
            </w:r>
            <w:proofErr w:type="spellEnd"/>
            <w:r w:rsidRPr="00843863">
              <w:t xml:space="preserve"> </w:t>
            </w:r>
            <w:proofErr w:type="spellStart"/>
            <w:r w:rsidRPr="00843863">
              <w:t>ki</w:t>
            </w:r>
            <w:proofErr w:type="spellEnd"/>
            <w:r w:rsidRPr="00843863">
              <w:t xml:space="preserve"> ō </w:t>
            </w:r>
            <w:proofErr w:type="spellStart"/>
            <w:r w:rsidRPr="00843863">
              <w:t>rātou</w:t>
            </w:r>
            <w:proofErr w:type="spellEnd"/>
            <w:r w:rsidRPr="00843863">
              <w:t xml:space="preserve"> </w:t>
            </w:r>
            <w:proofErr w:type="spellStart"/>
            <w:r w:rsidRPr="00843863">
              <w:t>motika</w:t>
            </w:r>
            <w:proofErr w:type="spellEnd"/>
            <w:r w:rsidRPr="00843863">
              <w:t xml:space="preserve"> me tō </w:t>
            </w:r>
            <w:proofErr w:type="spellStart"/>
            <w:r w:rsidRPr="00843863">
              <w:t>rātou</w:t>
            </w:r>
            <w:proofErr w:type="spellEnd"/>
            <w:r w:rsidRPr="00843863">
              <w:t xml:space="preserve"> </w:t>
            </w:r>
            <w:proofErr w:type="spellStart"/>
            <w:r w:rsidRPr="00843863">
              <w:t>āhei</w:t>
            </w:r>
            <w:proofErr w:type="spellEnd"/>
            <w:r w:rsidRPr="00843863">
              <w:t xml:space="preserve"> </w:t>
            </w:r>
            <w:proofErr w:type="spellStart"/>
            <w:r w:rsidRPr="00843863">
              <w:t>ki</w:t>
            </w:r>
            <w:proofErr w:type="spellEnd"/>
            <w:r w:rsidRPr="00843863">
              <w:t xml:space="preserve"> </w:t>
            </w:r>
            <w:proofErr w:type="spellStart"/>
            <w:r w:rsidRPr="00843863">
              <w:t>te</w:t>
            </w:r>
            <w:proofErr w:type="spellEnd"/>
            <w:r w:rsidRPr="00843863">
              <w:t xml:space="preserve"> </w:t>
            </w:r>
            <w:proofErr w:type="spellStart"/>
            <w:r w:rsidRPr="00843863">
              <w:t>noho</w:t>
            </w:r>
            <w:proofErr w:type="spellEnd"/>
            <w:r w:rsidRPr="00843863">
              <w:t xml:space="preserve"> </w:t>
            </w:r>
            <w:proofErr w:type="spellStart"/>
            <w:r w:rsidRPr="00843863">
              <w:t>motuhake</w:t>
            </w:r>
            <w:proofErr w:type="spellEnd"/>
            <w:r w:rsidRPr="00843863">
              <w:t xml:space="preserve">, </w:t>
            </w:r>
            <w:proofErr w:type="spellStart"/>
            <w:r w:rsidRPr="00843863">
              <w:t>te</w:t>
            </w:r>
            <w:proofErr w:type="spellEnd"/>
            <w:r w:rsidRPr="00843863">
              <w:t xml:space="preserve"> </w:t>
            </w:r>
            <w:proofErr w:type="spellStart"/>
            <w:r w:rsidRPr="00843863">
              <w:t>whai</w:t>
            </w:r>
            <w:proofErr w:type="spellEnd"/>
            <w:r w:rsidRPr="00843863">
              <w:t xml:space="preserve"> </w:t>
            </w:r>
            <w:proofErr w:type="spellStart"/>
            <w:r w:rsidRPr="00843863">
              <w:t>whiring</w:t>
            </w:r>
            <w:r w:rsidR="003B1C25">
              <w:t>a</w:t>
            </w:r>
            <w:proofErr w:type="spellEnd"/>
            <w:r w:rsidR="003B1C25">
              <w:t xml:space="preserve"> me </w:t>
            </w:r>
            <w:proofErr w:type="spellStart"/>
            <w:r w:rsidR="003B1C25">
              <w:t>te</w:t>
            </w:r>
            <w:proofErr w:type="spellEnd"/>
            <w:r w:rsidR="003B1C25">
              <w:t xml:space="preserve"> </w:t>
            </w:r>
            <w:proofErr w:type="spellStart"/>
            <w:r w:rsidR="003B1C25">
              <w:t>whakahaerenga</w:t>
            </w:r>
            <w:proofErr w:type="spellEnd"/>
            <w:r w:rsidR="003B1C25">
              <w:t xml:space="preserve"> motuhake.</w:t>
            </w:r>
          </w:p>
        </w:tc>
      </w:tr>
      <w:tr w:rsidR="00664813" w:rsidRPr="003B1C25" w14:paraId="19940838" w14:textId="77777777" w:rsidTr="003B1C25">
        <w:trPr>
          <w:cantSplit/>
        </w:trPr>
        <w:tc>
          <w:tcPr>
            <w:tcW w:w="7513" w:type="dxa"/>
            <w:gridSpan w:val="3"/>
            <w:tcBorders>
              <w:top w:val="single" w:sz="4" w:space="0" w:color="A6A6A6" w:themeColor="background1" w:themeShade="A6"/>
            </w:tcBorders>
            <w:shd w:val="clear" w:color="auto" w:fill="D9D9D9" w:themeFill="background1" w:themeFillShade="D9"/>
            <w:hideMark/>
          </w:tcPr>
          <w:p w14:paraId="19940837" w14:textId="77777777" w:rsidR="00664813" w:rsidRPr="003B1C25" w:rsidRDefault="00664813" w:rsidP="003B1C25">
            <w:pPr>
              <w:pStyle w:val="TableText"/>
              <w:rPr>
                <w:b/>
              </w:rPr>
            </w:pPr>
            <w:r w:rsidRPr="003B1C25">
              <w:rPr>
                <w:b/>
              </w:rPr>
              <w:t>I know what it means for me</w:t>
            </w:r>
          </w:p>
        </w:tc>
      </w:tr>
      <w:tr w:rsidR="00664813" w:rsidRPr="008D77DE" w14:paraId="1994083F" w14:textId="77777777" w:rsidTr="003B1C25">
        <w:trPr>
          <w:cantSplit/>
        </w:trPr>
        <w:tc>
          <w:tcPr>
            <w:tcW w:w="2552" w:type="dxa"/>
            <w:tcBorders>
              <w:bottom w:val="single" w:sz="4" w:space="0" w:color="A6A6A6" w:themeColor="background1" w:themeShade="A6"/>
            </w:tcBorders>
            <w:shd w:val="clear" w:color="auto" w:fill="auto"/>
          </w:tcPr>
          <w:p w14:paraId="19940839" w14:textId="77777777" w:rsidR="00664813" w:rsidRPr="003B1C25" w:rsidRDefault="003B1C25" w:rsidP="003B1C25">
            <w:pPr>
              <w:pStyle w:val="TableText"/>
              <w:rPr>
                <w:b/>
              </w:rPr>
            </w:pPr>
            <w:r>
              <w:rPr>
                <w:b/>
              </w:rPr>
              <w:t>The people</w:t>
            </w:r>
          </w:p>
          <w:p w14:paraId="1994083A" w14:textId="77777777" w:rsidR="00664813" w:rsidRPr="00A76C53" w:rsidRDefault="00664813" w:rsidP="003B1C25">
            <w:pPr>
              <w:pStyle w:val="TableText"/>
              <w:ind w:right="113"/>
            </w:pPr>
            <w:r w:rsidRPr="00843863">
              <w:t xml:space="preserve">I know I will be asked for my views. My choices will be respected when </w:t>
            </w:r>
            <w:r>
              <w:t>m</w:t>
            </w:r>
            <w:r w:rsidRPr="00843863">
              <w:t>aking decisions about my wellbeing. If my choices cannot be upheld, I will</w:t>
            </w:r>
            <w:r>
              <w:t xml:space="preserve"> </w:t>
            </w:r>
            <w:r w:rsidRPr="00843863">
              <w:t>be provided with information that</w:t>
            </w:r>
            <w:r w:rsidR="003B1C25">
              <w:t xml:space="preserve"> supports me to understand why.</w:t>
            </w:r>
          </w:p>
        </w:tc>
        <w:tc>
          <w:tcPr>
            <w:tcW w:w="2551" w:type="dxa"/>
            <w:tcBorders>
              <w:bottom w:val="single" w:sz="4" w:space="0" w:color="A6A6A6" w:themeColor="background1" w:themeShade="A6"/>
            </w:tcBorders>
            <w:shd w:val="clear" w:color="auto" w:fill="auto"/>
          </w:tcPr>
          <w:p w14:paraId="1994083B" w14:textId="77777777" w:rsidR="00664813" w:rsidRPr="003B1C25" w:rsidRDefault="003B1C25" w:rsidP="003B1C25">
            <w:pPr>
              <w:pStyle w:val="TableText"/>
              <w:rPr>
                <w:b/>
              </w:rPr>
            </w:pPr>
            <w:r>
              <w:rPr>
                <w:b/>
              </w:rPr>
              <w:t>Te Tiriti</w:t>
            </w:r>
          </w:p>
          <w:p w14:paraId="1994083C" w14:textId="77777777" w:rsidR="00664813" w:rsidRPr="00A76C53" w:rsidRDefault="00664813" w:rsidP="003B1C25">
            <w:pPr>
              <w:pStyle w:val="TableText"/>
              <w:ind w:right="113"/>
            </w:pPr>
            <w:r w:rsidRPr="00843863">
              <w:t xml:space="preserve">High-quality services are provided that are easy to access and navigate. Providers give clear and relevant messages so that individuals and </w:t>
            </w:r>
            <w:proofErr w:type="spellStart"/>
            <w:r w:rsidRPr="00843863">
              <w:t>whānau</w:t>
            </w:r>
            <w:proofErr w:type="spellEnd"/>
            <w:r w:rsidRPr="00843863">
              <w:t xml:space="preserve"> can effectively manage their own he</w:t>
            </w:r>
            <w:r w:rsidR="003B1C25">
              <w:t>alth, keep well, and live well.</w:t>
            </w:r>
          </w:p>
        </w:tc>
        <w:tc>
          <w:tcPr>
            <w:tcW w:w="2410" w:type="dxa"/>
            <w:tcBorders>
              <w:bottom w:val="single" w:sz="4" w:space="0" w:color="A6A6A6" w:themeColor="background1" w:themeShade="A6"/>
            </w:tcBorders>
            <w:shd w:val="clear" w:color="auto" w:fill="auto"/>
          </w:tcPr>
          <w:p w14:paraId="1994083D" w14:textId="77777777" w:rsidR="00664813" w:rsidRPr="003B1C25" w:rsidRDefault="00664813" w:rsidP="003B1C25">
            <w:pPr>
              <w:pStyle w:val="TableText"/>
              <w:rPr>
                <w:b/>
              </w:rPr>
            </w:pPr>
            <w:r w:rsidRPr="003B1C25">
              <w:rPr>
                <w:b/>
              </w:rPr>
              <w:t>As service providers</w:t>
            </w:r>
          </w:p>
          <w:p w14:paraId="1994083E" w14:textId="77777777" w:rsidR="00664813" w:rsidRPr="00A76C53" w:rsidRDefault="00664813" w:rsidP="003B1C25">
            <w:pPr>
              <w:pStyle w:val="TableText"/>
            </w:pPr>
            <w:r w:rsidRPr="00843863">
              <w:t>We provide people using our services or their legal representatives</w:t>
            </w:r>
            <w:r>
              <w:t xml:space="preserve"> </w:t>
            </w:r>
            <w:r w:rsidRPr="00843863">
              <w:t>with the information necessary to make informed decisions in accordance with their rights and their ability to exercise ind</w:t>
            </w:r>
            <w:r w:rsidR="003B1C25">
              <w:t>ependence, choice, and control.</w:t>
            </w:r>
          </w:p>
        </w:tc>
      </w:tr>
    </w:tbl>
    <w:p w14:paraId="19940840" w14:textId="77777777" w:rsidR="00207016" w:rsidRDefault="00207016" w:rsidP="00207016">
      <w:pPr>
        <w:rPr>
          <w:rFonts w:eastAsiaTheme="minorHAnsi"/>
        </w:rPr>
      </w:pPr>
      <w:bookmarkStart w:id="23" w:name="_Toc85034145"/>
    </w:p>
    <w:p w14:paraId="19940841" w14:textId="77777777" w:rsidR="00664813" w:rsidRPr="00636DF5" w:rsidRDefault="00664813" w:rsidP="00207016">
      <w:pPr>
        <w:pStyle w:val="Heading2"/>
        <w:rPr>
          <w:rFonts w:eastAsiaTheme="minorHAnsi"/>
        </w:rPr>
      </w:pPr>
      <w:bookmarkStart w:id="24" w:name="_Toc86396772"/>
      <w:proofErr w:type="spellStart"/>
      <w:r w:rsidRPr="00BF32A8">
        <w:rPr>
          <w:rFonts w:eastAsiaTheme="minorHAnsi"/>
        </w:rPr>
        <w:lastRenderedPageBreak/>
        <w:t>Ngā</w:t>
      </w:r>
      <w:proofErr w:type="spellEnd"/>
      <w:r w:rsidRPr="00BF32A8">
        <w:rPr>
          <w:rFonts w:eastAsiaTheme="minorHAnsi"/>
        </w:rPr>
        <w:t xml:space="preserve"> </w:t>
      </w:r>
      <w:proofErr w:type="spellStart"/>
      <w:r w:rsidRPr="00BF32A8">
        <w:rPr>
          <w:rFonts w:eastAsiaTheme="minorHAnsi"/>
        </w:rPr>
        <w:t>amuamu</w:t>
      </w:r>
      <w:proofErr w:type="spellEnd"/>
      <w:r>
        <w:rPr>
          <w:rFonts w:eastAsiaTheme="minorHAnsi"/>
        </w:rPr>
        <w:t xml:space="preserve"> | </w:t>
      </w:r>
      <w:r w:rsidRPr="00502450">
        <w:rPr>
          <w:rFonts w:eastAsiaTheme="minorHAnsi"/>
        </w:rPr>
        <w:t>Complaint</w:t>
      </w:r>
      <w:r>
        <w:rPr>
          <w:rFonts w:eastAsiaTheme="minorHAnsi"/>
        </w:rPr>
        <w:t>s</w:t>
      </w:r>
      <w:bookmarkEnd w:id="23"/>
      <w:bookmarkEnd w:id="24"/>
    </w:p>
    <w:p w14:paraId="19940842" w14:textId="77777777" w:rsidR="00664813" w:rsidRPr="00A76C53" w:rsidRDefault="00664813" w:rsidP="00917757">
      <w:pPr>
        <w:pStyle w:val="Number"/>
        <w:keepNext/>
        <w:spacing w:after="120"/>
      </w:pPr>
      <w:r w:rsidRPr="004950DA">
        <w:t xml:space="preserve">Any person has the right to complain about the assisted dying services received in any form appropriate to them. Specifically, </w:t>
      </w:r>
      <w:r>
        <w:t>health practitioners should</w:t>
      </w:r>
      <w:r w:rsidRPr="004950DA">
        <w:t xml:space="preserve"> be familiar with and follow the intent of </w:t>
      </w:r>
      <w:r>
        <w:t xml:space="preserve">section </w:t>
      </w:r>
      <w:hyperlink r:id="rId57" w:history="1">
        <w:r w:rsidRPr="00207016">
          <w:rPr>
            <w:rStyle w:val="Hyperlink"/>
          </w:rPr>
          <w:t xml:space="preserve">1.8 </w:t>
        </w:r>
        <w:proofErr w:type="spellStart"/>
        <w:r w:rsidRPr="00207016">
          <w:rPr>
            <w:rStyle w:val="Hyperlink"/>
          </w:rPr>
          <w:t>Nōku</w:t>
        </w:r>
        <w:proofErr w:type="spellEnd"/>
        <w:r w:rsidRPr="00207016">
          <w:rPr>
            <w:rStyle w:val="Hyperlink"/>
          </w:rPr>
          <w:t xml:space="preserve"> </w:t>
        </w:r>
        <w:proofErr w:type="spellStart"/>
        <w:r w:rsidRPr="00207016">
          <w:rPr>
            <w:rStyle w:val="Hyperlink"/>
          </w:rPr>
          <w:t>te</w:t>
        </w:r>
        <w:proofErr w:type="spellEnd"/>
        <w:r w:rsidRPr="00207016">
          <w:rPr>
            <w:rStyle w:val="Hyperlink"/>
          </w:rPr>
          <w:t xml:space="preserve"> mana </w:t>
        </w:r>
        <w:proofErr w:type="spellStart"/>
        <w:r w:rsidRPr="00207016">
          <w:rPr>
            <w:rStyle w:val="Hyperlink"/>
          </w:rPr>
          <w:t>ki</w:t>
        </w:r>
        <w:proofErr w:type="spellEnd"/>
        <w:r w:rsidRPr="00207016">
          <w:rPr>
            <w:rStyle w:val="Hyperlink"/>
          </w:rPr>
          <w:t xml:space="preserve"> </w:t>
        </w:r>
        <w:proofErr w:type="spellStart"/>
        <w:r w:rsidRPr="00207016">
          <w:rPr>
            <w:rStyle w:val="Hyperlink"/>
          </w:rPr>
          <w:t>te</w:t>
        </w:r>
        <w:proofErr w:type="spellEnd"/>
        <w:r w:rsidRPr="00207016">
          <w:rPr>
            <w:rStyle w:val="Hyperlink"/>
          </w:rPr>
          <w:t xml:space="preserve"> </w:t>
        </w:r>
        <w:proofErr w:type="spellStart"/>
        <w:r w:rsidRPr="00207016">
          <w:rPr>
            <w:rStyle w:val="Hyperlink"/>
          </w:rPr>
          <w:t>tuku</w:t>
        </w:r>
        <w:proofErr w:type="spellEnd"/>
        <w:r w:rsidRPr="00207016">
          <w:rPr>
            <w:rStyle w:val="Hyperlink"/>
          </w:rPr>
          <w:t xml:space="preserve"> </w:t>
        </w:r>
        <w:proofErr w:type="spellStart"/>
        <w:r w:rsidRPr="00207016">
          <w:rPr>
            <w:rStyle w:val="Hyperlink"/>
          </w:rPr>
          <w:t>amuamu</w:t>
        </w:r>
        <w:proofErr w:type="spellEnd"/>
        <w:r w:rsidRPr="00207016">
          <w:rPr>
            <w:rStyle w:val="Hyperlink"/>
          </w:rPr>
          <w:t xml:space="preserve"> | I have the right to complain</w:t>
        </w:r>
      </w:hyperlink>
      <w:r>
        <w:t xml:space="preserve"> in </w:t>
      </w:r>
      <w:proofErr w:type="spellStart"/>
      <w:r>
        <w:t>Ngā</w:t>
      </w:r>
      <w:proofErr w:type="spellEnd"/>
      <w:r>
        <w:t xml:space="preserve"> </w:t>
      </w:r>
      <w:proofErr w:type="spellStart"/>
      <w:r>
        <w:t>Paerewa</w:t>
      </w:r>
      <w:proofErr w:type="spellEnd"/>
      <w:r w:rsidRPr="00207016">
        <w:t>.</w:t>
      </w:r>
    </w:p>
    <w:tbl>
      <w:tblPr>
        <w:tblW w:w="0" w:type="auto"/>
        <w:tblInd w:w="624" w:type="dxa"/>
        <w:shd w:val="clear" w:color="auto" w:fill="FFFFFF"/>
        <w:tblLayout w:type="fixed"/>
        <w:tblCellMar>
          <w:left w:w="57" w:type="dxa"/>
          <w:right w:w="57" w:type="dxa"/>
        </w:tblCellMar>
        <w:tblLook w:val="04A0" w:firstRow="1" w:lastRow="0" w:firstColumn="1" w:lastColumn="0" w:noHBand="0" w:noVBand="1"/>
      </w:tblPr>
      <w:tblGrid>
        <w:gridCol w:w="2124"/>
        <w:gridCol w:w="2838"/>
        <w:gridCol w:w="2551"/>
      </w:tblGrid>
      <w:tr w:rsidR="00664813" w:rsidRPr="00917757" w14:paraId="19940844" w14:textId="77777777" w:rsidTr="00917757">
        <w:trPr>
          <w:cantSplit/>
        </w:trPr>
        <w:tc>
          <w:tcPr>
            <w:tcW w:w="7513" w:type="dxa"/>
            <w:gridSpan w:val="3"/>
            <w:shd w:val="clear" w:color="auto" w:fill="D9D9D9" w:themeFill="background1" w:themeFillShade="D9"/>
          </w:tcPr>
          <w:p w14:paraId="19940843" w14:textId="77777777" w:rsidR="00664813" w:rsidRPr="00917757" w:rsidRDefault="00664813" w:rsidP="00917757">
            <w:pPr>
              <w:pStyle w:val="TableText"/>
              <w:keepNext/>
              <w:rPr>
                <w:b/>
              </w:rPr>
            </w:pPr>
            <w:r w:rsidRPr="00917757">
              <w:rPr>
                <w:b/>
              </w:rPr>
              <w:t xml:space="preserve">E </w:t>
            </w:r>
            <w:proofErr w:type="spellStart"/>
            <w:r w:rsidRPr="00917757">
              <w:rPr>
                <w:b/>
              </w:rPr>
              <w:t>mātau</w:t>
            </w:r>
            <w:proofErr w:type="spellEnd"/>
            <w:r w:rsidRPr="00917757">
              <w:rPr>
                <w:b/>
              </w:rPr>
              <w:t xml:space="preserve"> ana ahau he aha </w:t>
            </w:r>
            <w:proofErr w:type="spellStart"/>
            <w:r w:rsidRPr="00917757">
              <w:rPr>
                <w:b/>
              </w:rPr>
              <w:t>tōna</w:t>
            </w:r>
            <w:proofErr w:type="spellEnd"/>
            <w:r w:rsidRPr="00917757">
              <w:rPr>
                <w:b/>
              </w:rPr>
              <w:t xml:space="preserve"> tikanga </w:t>
            </w:r>
            <w:proofErr w:type="spellStart"/>
            <w:r w:rsidRPr="00917757">
              <w:rPr>
                <w:b/>
              </w:rPr>
              <w:t>ki</w:t>
            </w:r>
            <w:proofErr w:type="spellEnd"/>
            <w:r w:rsidRPr="00917757">
              <w:rPr>
                <w:b/>
              </w:rPr>
              <w:t xml:space="preserve"> </w:t>
            </w:r>
            <w:proofErr w:type="spellStart"/>
            <w:proofErr w:type="gramStart"/>
            <w:r w:rsidRPr="00917757">
              <w:rPr>
                <w:b/>
              </w:rPr>
              <w:t>a</w:t>
            </w:r>
            <w:proofErr w:type="spellEnd"/>
            <w:proofErr w:type="gramEnd"/>
            <w:r w:rsidRPr="00917757">
              <w:rPr>
                <w:b/>
              </w:rPr>
              <w:t xml:space="preserve"> au</w:t>
            </w:r>
          </w:p>
        </w:tc>
      </w:tr>
      <w:tr w:rsidR="00664813" w:rsidRPr="003E4991" w14:paraId="1994084B" w14:textId="77777777" w:rsidTr="00917757">
        <w:trPr>
          <w:cantSplit/>
        </w:trPr>
        <w:tc>
          <w:tcPr>
            <w:tcW w:w="2124" w:type="dxa"/>
            <w:tcBorders>
              <w:bottom w:val="single" w:sz="4" w:space="0" w:color="A6A6A6" w:themeColor="background1" w:themeShade="A6"/>
            </w:tcBorders>
            <w:shd w:val="clear" w:color="auto" w:fill="auto"/>
          </w:tcPr>
          <w:p w14:paraId="19940845" w14:textId="77777777" w:rsidR="00664813" w:rsidRPr="00917757" w:rsidRDefault="00917757" w:rsidP="00917757">
            <w:pPr>
              <w:pStyle w:val="TableText"/>
              <w:keepNext/>
              <w:rPr>
                <w:b/>
              </w:rPr>
            </w:pPr>
            <w:r w:rsidRPr="00917757">
              <w:rPr>
                <w:b/>
              </w:rPr>
              <w:t xml:space="preserve">Ngā </w:t>
            </w:r>
            <w:proofErr w:type="spellStart"/>
            <w:r w:rsidRPr="00917757">
              <w:rPr>
                <w:b/>
              </w:rPr>
              <w:t>tāngata</w:t>
            </w:r>
            <w:proofErr w:type="spellEnd"/>
          </w:p>
          <w:p w14:paraId="19940846" w14:textId="77777777" w:rsidR="00664813" w:rsidRPr="00A76C53" w:rsidRDefault="00664813" w:rsidP="00917757">
            <w:pPr>
              <w:pStyle w:val="TableText"/>
              <w:keepNext/>
              <w:ind w:right="113"/>
            </w:pPr>
            <w:r w:rsidRPr="00843863">
              <w:t xml:space="preserve">He </w:t>
            </w:r>
            <w:proofErr w:type="spellStart"/>
            <w:r w:rsidRPr="00843863">
              <w:t>ngāwari</w:t>
            </w:r>
            <w:proofErr w:type="spellEnd"/>
            <w:r w:rsidRPr="00843863">
              <w:t xml:space="preserve"> noa </w:t>
            </w:r>
            <w:proofErr w:type="spellStart"/>
            <w:r w:rsidRPr="00843863">
              <w:t>ki</w:t>
            </w:r>
            <w:proofErr w:type="spellEnd"/>
            <w:r w:rsidRPr="00843863">
              <w:t xml:space="preserve"> </w:t>
            </w:r>
            <w:proofErr w:type="spellStart"/>
            <w:proofErr w:type="gramStart"/>
            <w:r w:rsidRPr="00843863">
              <w:t>a</w:t>
            </w:r>
            <w:proofErr w:type="spellEnd"/>
            <w:proofErr w:type="gramEnd"/>
            <w:r w:rsidRPr="00843863">
              <w:t xml:space="preserve"> au </w:t>
            </w:r>
            <w:proofErr w:type="spellStart"/>
            <w:r w:rsidRPr="00843863">
              <w:t>te</w:t>
            </w:r>
            <w:proofErr w:type="spellEnd"/>
            <w:r w:rsidRPr="00843863">
              <w:t xml:space="preserve"> </w:t>
            </w:r>
            <w:proofErr w:type="spellStart"/>
            <w:r w:rsidRPr="00843863">
              <w:t>tuku</w:t>
            </w:r>
            <w:proofErr w:type="spellEnd"/>
            <w:r w:rsidRPr="00843863">
              <w:t xml:space="preserve"> </w:t>
            </w:r>
            <w:proofErr w:type="spellStart"/>
            <w:r w:rsidRPr="00843863">
              <w:t>amuamu</w:t>
            </w:r>
            <w:proofErr w:type="spellEnd"/>
            <w:r w:rsidRPr="00843863">
              <w:t xml:space="preserve">. Ina </w:t>
            </w:r>
            <w:proofErr w:type="spellStart"/>
            <w:r w:rsidRPr="00843863">
              <w:t>tuku</w:t>
            </w:r>
            <w:proofErr w:type="spellEnd"/>
            <w:r w:rsidRPr="00843863">
              <w:t xml:space="preserve"> </w:t>
            </w:r>
            <w:proofErr w:type="spellStart"/>
            <w:r w:rsidRPr="00843863">
              <w:t>amuamu</w:t>
            </w:r>
            <w:proofErr w:type="spellEnd"/>
            <w:r w:rsidRPr="00843863">
              <w:t xml:space="preserve"> ahau, ka </w:t>
            </w:r>
            <w:proofErr w:type="spellStart"/>
            <w:r w:rsidRPr="00843863">
              <w:t>arotia</w:t>
            </w:r>
            <w:proofErr w:type="spellEnd"/>
            <w:r w:rsidRPr="00843863">
              <w:t xml:space="preserve"> </w:t>
            </w:r>
            <w:proofErr w:type="spellStart"/>
            <w:r w:rsidRPr="00843863">
              <w:t>nuitia</w:t>
            </w:r>
            <w:proofErr w:type="spellEnd"/>
            <w:r w:rsidRPr="00843863">
              <w:t xml:space="preserve"> a</w:t>
            </w:r>
            <w:r w:rsidR="00917757">
              <w:t xml:space="preserve">hau, ā, ka </w:t>
            </w:r>
            <w:proofErr w:type="spellStart"/>
            <w:r w:rsidR="00917757">
              <w:t>whai</w:t>
            </w:r>
            <w:proofErr w:type="spellEnd"/>
            <w:r w:rsidR="00917757">
              <w:t xml:space="preserve"> </w:t>
            </w:r>
            <w:proofErr w:type="spellStart"/>
            <w:r w:rsidR="00917757">
              <w:t>whakautu</w:t>
            </w:r>
            <w:proofErr w:type="spellEnd"/>
            <w:r w:rsidR="00917757">
              <w:t xml:space="preserve"> </w:t>
            </w:r>
            <w:proofErr w:type="spellStart"/>
            <w:r w:rsidR="00917757">
              <w:t>wawe</w:t>
            </w:r>
            <w:proofErr w:type="spellEnd"/>
            <w:r w:rsidR="00917757">
              <w:t>.</w:t>
            </w:r>
          </w:p>
        </w:tc>
        <w:tc>
          <w:tcPr>
            <w:tcW w:w="2838" w:type="dxa"/>
            <w:tcBorders>
              <w:bottom w:val="single" w:sz="4" w:space="0" w:color="A6A6A6" w:themeColor="background1" w:themeShade="A6"/>
            </w:tcBorders>
            <w:shd w:val="clear" w:color="auto" w:fill="auto"/>
          </w:tcPr>
          <w:p w14:paraId="19940847" w14:textId="77777777" w:rsidR="00664813" w:rsidRPr="00917757" w:rsidRDefault="00917757" w:rsidP="00917757">
            <w:pPr>
              <w:pStyle w:val="TableText"/>
              <w:keepNext/>
              <w:rPr>
                <w:b/>
              </w:rPr>
            </w:pPr>
            <w:r>
              <w:rPr>
                <w:b/>
              </w:rPr>
              <w:t>Te Tiriti</w:t>
            </w:r>
          </w:p>
          <w:p w14:paraId="19940848" w14:textId="77777777" w:rsidR="00664813" w:rsidRPr="00A76C53" w:rsidRDefault="00664813" w:rsidP="00917757">
            <w:pPr>
              <w:pStyle w:val="TableText"/>
              <w:keepNext/>
              <w:ind w:right="113"/>
            </w:pPr>
            <w:r w:rsidRPr="00843863">
              <w:t xml:space="preserve">Ko </w:t>
            </w:r>
            <w:proofErr w:type="spellStart"/>
            <w:r w:rsidRPr="00843863">
              <w:t>te</w:t>
            </w:r>
            <w:proofErr w:type="spellEnd"/>
            <w:r w:rsidRPr="00843863">
              <w:t xml:space="preserve"> </w:t>
            </w:r>
            <w:proofErr w:type="spellStart"/>
            <w:r w:rsidRPr="00843863">
              <w:t>Māori</w:t>
            </w:r>
            <w:proofErr w:type="spellEnd"/>
            <w:r w:rsidRPr="00843863">
              <w:t xml:space="preserve"> me </w:t>
            </w:r>
            <w:proofErr w:type="spellStart"/>
            <w:r w:rsidRPr="00843863">
              <w:t>nga</w:t>
            </w:r>
            <w:proofErr w:type="spellEnd"/>
            <w:r w:rsidRPr="00843863">
              <w:t xml:space="preserve">̄ </w:t>
            </w:r>
            <w:proofErr w:type="spellStart"/>
            <w:r w:rsidRPr="00843863">
              <w:t>whānau</w:t>
            </w:r>
            <w:proofErr w:type="spellEnd"/>
            <w:r w:rsidRPr="00843863">
              <w:t xml:space="preserve"> </w:t>
            </w:r>
            <w:proofErr w:type="spellStart"/>
            <w:r w:rsidRPr="00843863">
              <w:t>te</w:t>
            </w:r>
            <w:proofErr w:type="spellEnd"/>
            <w:r w:rsidRPr="00843863">
              <w:t xml:space="preserve"> </w:t>
            </w:r>
            <w:proofErr w:type="spellStart"/>
            <w:r w:rsidRPr="00843863">
              <w:t>pūtake</w:t>
            </w:r>
            <w:proofErr w:type="spellEnd"/>
            <w:r w:rsidRPr="00843863">
              <w:t xml:space="preserve"> o </w:t>
            </w:r>
            <w:proofErr w:type="spellStart"/>
            <w:r w:rsidRPr="00843863">
              <w:t>te</w:t>
            </w:r>
            <w:proofErr w:type="spellEnd"/>
            <w:r w:rsidRPr="00843863">
              <w:t xml:space="preserve"> </w:t>
            </w:r>
            <w:proofErr w:type="spellStart"/>
            <w:r w:rsidRPr="00843863">
              <w:t>pūnaha</w:t>
            </w:r>
            <w:proofErr w:type="spellEnd"/>
            <w:r w:rsidRPr="00843863">
              <w:t xml:space="preserve"> </w:t>
            </w:r>
            <w:proofErr w:type="spellStart"/>
            <w:r w:rsidRPr="00843863">
              <w:t>hauora</w:t>
            </w:r>
            <w:proofErr w:type="spellEnd"/>
            <w:r w:rsidRPr="00843863">
              <w:t xml:space="preserve"> me </w:t>
            </w:r>
            <w:proofErr w:type="spellStart"/>
            <w:r w:rsidRPr="00843863">
              <w:t>te</w:t>
            </w:r>
            <w:proofErr w:type="spellEnd"/>
            <w:r w:rsidRPr="00843863">
              <w:t xml:space="preserve"> </w:t>
            </w:r>
            <w:proofErr w:type="spellStart"/>
            <w:r w:rsidRPr="00843863">
              <w:t>hauātanga</w:t>
            </w:r>
            <w:proofErr w:type="spellEnd"/>
            <w:r w:rsidRPr="00843863">
              <w:t xml:space="preserve">, </w:t>
            </w:r>
            <w:proofErr w:type="spellStart"/>
            <w:r w:rsidRPr="00843863">
              <w:t>hei</w:t>
            </w:r>
            <w:proofErr w:type="spellEnd"/>
            <w:r w:rsidRPr="00843863">
              <w:t xml:space="preserve"> </w:t>
            </w:r>
            <w:proofErr w:type="spellStart"/>
            <w:r w:rsidRPr="00843863">
              <w:t>hoa</w:t>
            </w:r>
            <w:proofErr w:type="spellEnd"/>
            <w:r w:rsidRPr="00843863">
              <w:t xml:space="preserve"> </w:t>
            </w:r>
            <w:proofErr w:type="spellStart"/>
            <w:r w:rsidRPr="00843863">
              <w:t>hohe</w:t>
            </w:r>
            <w:proofErr w:type="spellEnd"/>
            <w:r w:rsidRPr="00843863">
              <w:t xml:space="preserve"> </w:t>
            </w:r>
            <w:proofErr w:type="spellStart"/>
            <w:r w:rsidRPr="00843863">
              <w:t>i</w:t>
            </w:r>
            <w:proofErr w:type="spellEnd"/>
            <w:r w:rsidRPr="00843863">
              <w:t xml:space="preserve"> </w:t>
            </w:r>
            <w:proofErr w:type="spellStart"/>
            <w:r w:rsidRPr="00843863">
              <w:t>te</w:t>
            </w:r>
            <w:proofErr w:type="spellEnd"/>
            <w:r w:rsidRPr="00843863">
              <w:t xml:space="preserve"> </w:t>
            </w:r>
            <w:proofErr w:type="spellStart"/>
            <w:r w:rsidRPr="00843863">
              <w:t>whakapaitanga</w:t>
            </w:r>
            <w:proofErr w:type="spellEnd"/>
            <w:r w:rsidRPr="00843863">
              <w:t xml:space="preserve"> o </w:t>
            </w:r>
            <w:proofErr w:type="spellStart"/>
            <w:r w:rsidRPr="00843863">
              <w:t>te</w:t>
            </w:r>
            <w:proofErr w:type="spellEnd"/>
            <w:r w:rsidRPr="00843863">
              <w:t xml:space="preserve"> </w:t>
            </w:r>
            <w:proofErr w:type="spellStart"/>
            <w:r w:rsidRPr="00843863">
              <w:t>pūnaha</w:t>
            </w:r>
            <w:proofErr w:type="spellEnd"/>
            <w:r w:rsidRPr="00843863">
              <w:t xml:space="preserve">, me </w:t>
            </w:r>
            <w:proofErr w:type="spellStart"/>
            <w:r w:rsidRPr="00843863">
              <w:t>te</w:t>
            </w:r>
            <w:proofErr w:type="spellEnd"/>
            <w:r w:rsidRPr="00843863">
              <w:t xml:space="preserve"> </w:t>
            </w:r>
            <w:proofErr w:type="spellStart"/>
            <w:r w:rsidRPr="00843863">
              <w:t>ma</w:t>
            </w:r>
            <w:r w:rsidR="00917757">
              <w:t>naaki</w:t>
            </w:r>
            <w:proofErr w:type="spellEnd"/>
            <w:r w:rsidR="00917757">
              <w:t xml:space="preserve">, </w:t>
            </w:r>
            <w:proofErr w:type="spellStart"/>
            <w:r w:rsidR="00917757">
              <w:t>tautoko</w:t>
            </w:r>
            <w:proofErr w:type="spellEnd"/>
            <w:r w:rsidR="00917757">
              <w:t xml:space="preserve"> </w:t>
            </w:r>
            <w:proofErr w:type="spellStart"/>
            <w:r w:rsidR="00917757">
              <w:t>hoki</w:t>
            </w:r>
            <w:proofErr w:type="spellEnd"/>
            <w:r w:rsidR="00917757">
              <w:t xml:space="preserve"> </w:t>
            </w:r>
            <w:proofErr w:type="spellStart"/>
            <w:r w:rsidR="00917757">
              <w:t>i</w:t>
            </w:r>
            <w:proofErr w:type="spellEnd"/>
            <w:r w:rsidR="00917757">
              <w:t xml:space="preserve"> </w:t>
            </w:r>
            <w:proofErr w:type="gramStart"/>
            <w:r w:rsidR="00917757">
              <w:t>a</w:t>
            </w:r>
            <w:proofErr w:type="gramEnd"/>
            <w:r w:rsidR="00917757">
              <w:t xml:space="preserve"> </w:t>
            </w:r>
            <w:proofErr w:type="spellStart"/>
            <w:r w:rsidR="00917757">
              <w:t>rātou</w:t>
            </w:r>
            <w:proofErr w:type="spellEnd"/>
            <w:r w:rsidR="00917757">
              <w:t>.</w:t>
            </w:r>
          </w:p>
        </w:tc>
        <w:tc>
          <w:tcPr>
            <w:tcW w:w="2551" w:type="dxa"/>
            <w:tcBorders>
              <w:bottom w:val="single" w:sz="4" w:space="0" w:color="A6A6A6" w:themeColor="background1" w:themeShade="A6"/>
            </w:tcBorders>
            <w:shd w:val="clear" w:color="auto" w:fill="auto"/>
          </w:tcPr>
          <w:p w14:paraId="19940849" w14:textId="77777777" w:rsidR="00664813" w:rsidRPr="00917757" w:rsidRDefault="00917757" w:rsidP="00917757">
            <w:pPr>
              <w:pStyle w:val="TableText"/>
              <w:keepNext/>
              <w:rPr>
                <w:b/>
              </w:rPr>
            </w:pPr>
            <w:proofErr w:type="spellStart"/>
            <w:r>
              <w:rPr>
                <w:b/>
              </w:rPr>
              <w:t>Hei</w:t>
            </w:r>
            <w:proofErr w:type="spellEnd"/>
            <w:r>
              <w:rPr>
                <w:b/>
              </w:rPr>
              <w:t xml:space="preserve"> </w:t>
            </w:r>
            <w:proofErr w:type="spellStart"/>
            <w:r>
              <w:rPr>
                <w:b/>
              </w:rPr>
              <w:t>kaiwhakarato</w:t>
            </w:r>
            <w:proofErr w:type="spellEnd"/>
            <w:r>
              <w:rPr>
                <w:b/>
              </w:rPr>
              <w:t xml:space="preserve"> </w:t>
            </w:r>
            <w:proofErr w:type="spellStart"/>
            <w:r>
              <w:rPr>
                <w:b/>
              </w:rPr>
              <w:t>ratonga</w:t>
            </w:r>
            <w:proofErr w:type="spellEnd"/>
          </w:p>
          <w:p w14:paraId="1994084A" w14:textId="77777777" w:rsidR="00664813" w:rsidRPr="00A76C53" w:rsidRDefault="00664813" w:rsidP="00917757">
            <w:pPr>
              <w:pStyle w:val="TableText"/>
              <w:keepNext/>
            </w:pPr>
            <w:r w:rsidRPr="00843863">
              <w:t xml:space="preserve">He </w:t>
            </w:r>
            <w:proofErr w:type="spellStart"/>
            <w:r w:rsidRPr="00843863">
              <w:t>pūnaha</w:t>
            </w:r>
            <w:proofErr w:type="spellEnd"/>
            <w:r w:rsidRPr="00843863">
              <w:t xml:space="preserve"> </w:t>
            </w:r>
            <w:proofErr w:type="spellStart"/>
            <w:r w:rsidRPr="00843863">
              <w:t>tōkeke</w:t>
            </w:r>
            <w:proofErr w:type="spellEnd"/>
            <w:r w:rsidRPr="00843863">
              <w:t xml:space="preserve">, </w:t>
            </w:r>
            <w:proofErr w:type="spellStart"/>
            <w:r w:rsidRPr="00843863">
              <w:t>pūataata</w:t>
            </w:r>
            <w:proofErr w:type="spellEnd"/>
            <w:r w:rsidRPr="00843863">
              <w:t xml:space="preserve">, </w:t>
            </w:r>
            <w:proofErr w:type="spellStart"/>
            <w:r w:rsidRPr="00843863">
              <w:t>tautika</w:t>
            </w:r>
            <w:proofErr w:type="spellEnd"/>
            <w:r w:rsidRPr="00843863">
              <w:t xml:space="preserve"> </w:t>
            </w:r>
            <w:proofErr w:type="spellStart"/>
            <w:r w:rsidRPr="00843863">
              <w:t>hoki</w:t>
            </w:r>
            <w:proofErr w:type="spellEnd"/>
            <w:r w:rsidRPr="00843863">
              <w:t xml:space="preserve"> tā </w:t>
            </w:r>
            <w:proofErr w:type="spellStart"/>
            <w:r w:rsidRPr="00843863">
              <w:t>mātou</w:t>
            </w:r>
            <w:proofErr w:type="spellEnd"/>
            <w:r w:rsidRPr="00843863">
              <w:t xml:space="preserve"> e </w:t>
            </w:r>
            <w:proofErr w:type="spellStart"/>
            <w:r w:rsidRPr="00843863">
              <w:t>ngāwari</w:t>
            </w:r>
            <w:proofErr w:type="spellEnd"/>
            <w:r w:rsidRPr="00843863">
              <w:t xml:space="preserve"> ai </w:t>
            </w:r>
            <w:proofErr w:type="spellStart"/>
            <w:r w:rsidRPr="00843863">
              <w:t>te</w:t>
            </w:r>
            <w:proofErr w:type="spellEnd"/>
            <w:r w:rsidRPr="00843863">
              <w:t xml:space="preserve"> </w:t>
            </w:r>
            <w:proofErr w:type="spellStart"/>
            <w:r w:rsidRPr="00843863">
              <w:t>whiwhi</w:t>
            </w:r>
            <w:proofErr w:type="spellEnd"/>
            <w:r w:rsidRPr="00843863">
              <w:t xml:space="preserve"> me </w:t>
            </w:r>
            <w:proofErr w:type="spellStart"/>
            <w:r w:rsidRPr="00843863">
              <w:t>te</w:t>
            </w:r>
            <w:proofErr w:type="spellEnd"/>
            <w:r w:rsidRPr="00843863">
              <w:t xml:space="preserve"> </w:t>
            </w:r>
            <w:proofErr w:type="spellStart"/>
            <w:r w:rsidR="00917757">
              <w:t>whakatau</w:t>
            </w:r>
            <w:proofErr w:type="spellEnd"/>
            <w:r w:rsidR="00917757">
              <w:t xml:space="preserve">, </w:t>
            </w:r>
            <w:proofErr w:type="spellStart"/>
            <w:r w:rsidR="00917757">
              <w:t>te</w:t>
            </w:r>
            <w:proofErr w:type="spellEnd"/>
            <w:r w:rsidR="00917757">
              <w:t xml:space="preserve"> </w:t>
            </w:r>
            <w:proofErr w:type="spellStart"/>
            <w:r w:rsidR="00917757">
              <w:t>whakateitei</w:t>
            </w:r>
            <w:proofErr w:type="spellEnd"/>
            <w:r w:rsidR="00917757">
              <w:t xml:space="preserve"> </w:t>
            </w:r>
            <w:proofErr w:type="spellStart"/>
            <w:r w:rsidR="00917757">
              <w:t>rānei</w:t>
            </w:r>
            <w:proofErr w:type="spellEnd"/>
            <w:r w:rsidR="00917757">
              <w:t xml:space="preserve"> </w:t>
            </w:r>
            <w:proofErr w:type="spellStart"/>
            <w:r w:rsidRPr="00843863">
              <w:t>i</w:t>
            </w:r>
            <w:proofErr w:type="spellEnd"/>
            <w:r w:rsidRPr="00843863">
              <w:t xml:space="preserve"> </w:t>
            </w:r>
            <w:proofErr w:type="spellStart"/>
            <w:r w:rsidRPr="00843863">
              <w:t>nga</w:t>
            </w:r>
            <w:proofErr w:type="spellEnd"/>
            <w:r w:rsidRPr="00843863">
              <w:t xml:space="preserve">̄ </w:t>
            </w:r>
            <w:proofErr w:type="spellStart"/>
            <w:r w:rsidRPr="00843863">
              <w:t>amuamu</w:t>
            </w:r>
            <w:proofErr w:type="spellEnd"/>
            <w:r w:rsidRPr="00843863">
              <w:t xml:space="preserve"> </w:t>
            </w:r>
            <w:proofErr w:type="spellStart"/>
            <w:r w:rsidRPr="00843863">
              <w:t>i</w:t>
            </w:r>
            <w:proofErr w:type="spellEnd"/>
            <w:r w:rsidRPr="00843863">
              <w:t xml:space="preserve"> </w:t>
            </w:r>
            <w:proofErr w:type="spellStart"/>
            <w:r w:rsidRPr="00843863">
              <w:t>tētahi</w:t>
            </w:r>
            <w:proofErr w:type="spellEnd"/>
            <w:r w:rsidRPr="00843863">
              <w:t xml:space="preserve"> </w:t>
            </w:r>
            <w:proofErr w:type="spellStart"/>
            <w:r w:rsidRPr="00843863">
              <w:t>āhuatanga</w:t>
            </w:r>
            <w:proofErr w:type="spellEnd"/>
            <w:r w:rsidRPr="00843863">
              <w:t xml:space="preserve"> e </w:t>
            </w:r>
            <w:proofErr w:type="spellStart"/>
            <w:r w:rsidRPr="00843863">
              <w:t>hua</w:t>
            </w:r>
            <w:proofErr w:type="spellEnd"/>
            <w:r w:rsidRPr="00843863">
              <w:t xml:space="preserve"> </w:t>
            </w:r>
            <w:proofErr w:type="spellStart"/>
            <w:r w:rsidRPr="00843863">
              <w:t>mai</w:t>
            </w:r>
            <w:proofErr w:type="spellEnd"/>
            <w:r w:rsidRPr="00843863">
              <w:t xml:space="preserve"> ana he </w:t>
            </w:r>
            <w:proofErr w:type="spellStart"/>
            <w:r w:rsidRPr="00843863">
              <w:t>whakapaitanga</w:t>
            </w:r>
            <w:proofErr w:type="spellEnd"/>
            <w:r w:rsidRPr="00843863">
              <w:t xml:space="preserve"> pai </w:t>
            </w:r>
            <w:proofErr w:type="spellStart"/>
            <w:r w:rsidRPr="00843863">
              <w:t>rawa</w:t>
            </w:r>
            <w:proofErr w:type="spellEnd"/>
            <w:r w:rsidRPr="00843863">
              <w:t xml:space="preserve"> </w:t>
            </w:r>
            <w:proofErr w:type="spellStart"/>
            <w:r w:rsidRPr="00843863">
              <w:t>atu</w:t>
            </w:r>
            <w:proofErr w:type="spellEnd"/>
            <w:r w:rsidRPr="00843863">
              <w:t>.</w:t>
            </w:r>
          </w:p>
        </w:tc>
      </w:tr>
      <w:tr w:rsidR="00664813" w:rsidRPr="00917757" w14:paraId="1994084D" w14:textId="77777777" w:rsidTr="00917757">
        <w:trPr>
          <w:cantSplit/>
        </w:trPr>
        <w:tc>
          <w:tcPr>
            <w:tcW w:w="7513" w:type="dxa"/>
            <w:gridSpan w:val="3"/>
            <w:tcBorders>
              <w:top w:val="single" w:sz="4" w:space="0" w:color="A6A6A6" w:themeColor="background1" w:themeShade="A6"/>
            </w:tcBorders>
            <w:shd w:val="clear" w:color="auto" w:fill="D9D9D9" w:themeFill="background1" w:themeFillShade="D9"/>
            <w:hideMark/>
          </w:tcPr>
          <w:p w14:paraId="1994084C" w14:textId="77777777" w:rsidR="00664813" w:rsidRPr="00917757" w:rsidRDefault="00664813" w:rsidP="00917757">
            <w:pPr>
              <w:pStyle w:val="TableText"/>
              <w:rPr>
                <w:b/>
              </w:rPr>
            </w:pPr>
            <w:r w:rsidRPr="00917757">
              <w:rPr>
                <w:b/>
              </w:rPr>
              <w:t>I know what it means for me</w:t>
            </w:r>
          </w:p>
        </w:tc>
      </w:tr>
      <w:tr w:rsidR="00664813" w:rsidRPr="008D77DE" w14:paraId="19940854" w14:textId="77777777" w:rsidTr="00917757">
        <w:trPr>
          <w:cantSplit/>
        </w:trPr>
        <w:tc>
          <w:tcPr>
            <w:tcW w:w="2124" w:type="dxa"/>
            <w:tcBorders>
              <w:bottom w:val="single" w:sz="4" w:space="0" w:color="A6A6A6" w:themeColor="background1" w:themeShade="A6"/>
            </w:tcBorders>
            <w:shd w:val="clear" w:color="auto" w:fill="auto"/>
          </w:tcPr>
          <w:p w14:paraId="1994084E" w14:textId="77777777" w:rsidR="00664813" w:rsidRPr="00917757" w:rsidRDefault="00917757" w:rsidP="00917757">
            <w:pPr>
              <w:pStyle w:val="TableText"/>
              <w:rPr>
                <w:b/>
              </w:rPr>
            </w:pPr>
            <w:r w:rsidRPr="00917757">
              <w:rPr>
                <w:b/>
              </w:rPr>
              <w:t>The people</w:t>
            </w:r>
          </w:p>
          <w:p w14:paraId="1994084F" w14:textId="77777777" w:rsidR="00664813" w:rsidRPr="00A76C53" w:rsidRDefault="00664813" w:rsidP="00917757">
            <w:pPr>
              <w:pStyle w:val="TableText"/>
              <w:keepNext/>
              <w:ind w:right="113"/>
            </w:pPr>
            <w:r w:rsidRPr="00843863">
              <w:t>I feel it is easy to make a complaint. When I complain I am taken seriously</w:t>
            </w:r>
            <w:r w:rsidR="00917757">
              <w:t xml:space="preserve"> and receive a timely response.</w:t>
            </w:r>
          </w:p>
        </w:tc>
        <w:tc>
          <w:tcPr>
            <w:tcW w:w="2838" w:type="dxa"/>
            <w:tcBorders>
              <w:bottom w:val="single" w:sz="4" w:space="0" w:color="A6A6A6" w:themeColor="background1" w:themeShade="A6"/>
            </w:tcBorders>
            <w:shd w:val="clear" w:color="auto" w:fill="auto"/>
          </w:tcPr>
          <w:p w14:paraId="19940850" w14:textId="77777777" w:rsidR="00664813" w:rsidRPr="00917757" w:rsidRDefault="00917757" w:rsidP="00917757">
            <w:pPr>
              <w:pStyle w:val="TableText"/>
              <w:rPr>
                <w:b/>
              </w:rPr>
            </w:pPr>
            <w:r w:rsidRPr="00917757">
              <w:rPr>
                <w:b/>
              </w:rPr>
              <w:t>Te Tiriti</w:t>
            </w:r>
          </w:p>
          <w:p w14:paraId="19940851" w14:textId="77777777" w:rsidR="00664813" w:rsidRPr="00A76C53" w:rsidRDefault="00664813" w:rsidP="00917757">
            <w:pPr>
              <w:pStyle w:val="TableText"/>
              <w:keepNext/>
              <w:ind w:right="113"/>
            </w:pPr>
            <w:proofErr w:type="spellStart"/>
            <w:r w:rsidRPr="00843863">
              <w:t>Māori</w:t>
            </w:r>
            <w:proofErr w:type="spellEnd"/>
            <w:r w:rsidRPr="00843863">
              <w:t xml:space="preserve"> and </w:t>
            </w:r>
            <w:proofErr w:type="spellStart"/>
            <w:r w:rsidRPr="00843863">
              <w:t>whānau</w:t>
            </w:r>
            <w:proofErr w:type="spellEnd"/>
            <w:r w:rsidRPr="00843863">
              <w:t xml:space="preserve"> are at the centre</w:t>
            </w:r>
            <w:r w:rsidR="00917757">
              <w:t xml:space="preserve"> </w:t>
            </w:r>
            <w:r w:rsidRPr="00843863">
              <w:t>of the health and disability system,</w:t>
            </w:r>
            <w:r w:rsidR="00917757">
              <w:t xml:space="preserve"> </w:t>
            </w:r>
            <w:r w:rsidRPr="00843863">
              <w:t>as active partners in improving the system and their care and support.</w:t>
            </w:r>
          </w:p>
        </w:tc>
        <w:tc>
          <w:tcPr>
            <w:tcW w:w="2551" w:type="dxa"/>
            <w:tcBorders>
              <w:bottom w:val="single" w:sz="4" w:space="0" w:color="A6A6A6" w:themeColor="background1" w:themeShade="A6"/>
            </w:tcBorders>
            <w:shd w:val="clear" w:color="auto" w:fill="auto"/>
          </w:tcPr>
          <w:p w14:paraId="19940852" w14:textId="77777777" w:rsidR="00664813" w:rsidRPr="00917757" w:rsidRDefault="00917757" w:rsidP="00917757">
            <w:pPr>
              <w:pStyle w:val="TableText"/>
              <w:rPr>
                <w:b/>
              </w:rPr>
            </w:pPr>
            <w:r w:rsidRPr="00917757">
              <w:rPr>
                <w:b/>
              </w:rPr>
              <w:t>As service providers</w:t>
            </w:r>
          </w:p>
          <w:p w14:paraId="19940853" w14:textId="77777777" w:rsidR="00664813" w:rsidRPr="00A76C53" w:rsidRDefault="00664813" w:rsidP="00917757">
            <w:pPr>
              <w:pStyle w:val="TableText"/>
            </w:pPr>
            <w:r w:rsidRPr="00843863">
              <w:t>We have a fair, transparent, and equitable system</w:t>
            </w:r>
            <w:r w:rsidR="00917757">
              <w:t xml:space="preserve"> </w:t>
            </w:r>
            <w:r w:rsidRPr="00843863">
              <w:t>in place to easily receive and</w:t>
            </w:r>
            <w:r w:rsidR="00917757">
              <w:t xml:space="preserve"> </w:t>
            </w:r>
            <w:r w:rsidRPr="00843863">
              <w:t>resolve or escalate complaints in a manner tha</w:t>
            </w:r>
            <w:r w:rsidR="00917757">
              <w:t>t leads to quality improvement.</w:t>
            </w:r>
          </w:p>
        </w:tc>
      </w:tr>
    </w:tbl>
    <w:p w14:paraId="19940855" w14:textId="77777777" w:rsidR="00664813" w:rsidRPr="00C63CFC" w:rsidRDefault="00664813" w:rsidP="00207016">
      <w:pPr>
        <w:pStyle w:val="Number"/>
      </w:pPr>
      <w:r w:rsidRPr="00F8430F">
        <w:rPr>
          <w:rFonts w:eastAsiaTheme="minorHAnsi"/>
          <w:lang w:eastAsia="en-US"/>
        </w:rPr>
        <w:t>If a person or whānau has a complaint, in the first instance they are encouraged to talk to the health practitioner who provided the service. Independent agencies, such as the Nationwide Health and Disability Advocacy Service, offer free advocacy advice and support.</w:t>
      </w:r>
      <w:r w:rsidRPr="00207016">
        <w:rPr>
          <w:rStyle w:val="FootnoteReference"/>
          <w:rFonts w:eastAsiaTheme="minorHAnsi"/>
        </w:rPr>
        <w:footnoteReference w:id="4"/>
      </w:r>
      <w:r w:rsidRPr="00F8430F">
        <w:rPr>
          <w:rFonts w:eastAsiaTheme="minorHAnsi"/>
          <w:lang w:eastAsia="en-US"/>
        </w:rPr>
        <w:t xml:space="preserve"> The assisted dying services information on the Ministry’s website gives details of the process</w:t>
      </w:r>
      <w:r w:rsidRPr="00C63CFC">
        <w:t xml:space="preserve"> people and whānau can follow when making a complaint.</w:t>
      </w:r>
    </w:p>
    <w:p w14:paraId="19940856" w14:textId="77777777" w:rsidR="0082081A" w:rsidRDefault="0082081A" w:rsidP="00207016"/>
    <w:p w14:paraId="19940857" w14:textId="77777777" w:rsidR="003B1C25" w:rsidRDefault="003B1C25" w:rsidP="003B1C25">
      <w:pPr>
        <w:pStyle w:val="Heading1"/>
        <w:sectPr w:rsidR="003B1C25" w:rsidSect="002B7BEC">
          <w:footerReference w:type="even" r:id="rId58"/>
          <w:footerReference w:type="default" r:id="rId59"/>
          <w:pgSz w:w="11907" w:h="16834" w:code="9"/>
          <w:pgMar w:top="1418" w:right="1701" w:bottom="1134" w:left="1843" w:header="284" w:footer="425" w:gutter="284"/>
          <w:pgNumType w:start="1"/>
          <w:cols w:space="720"/>
          <w:docGrid w:linePitch="286"/>
        </w:sectPr>
      </w:pPr>
      <w:bookmarkStart w:id="25" w:name="_Āpitihanga_1_|"/>
      <w:bookmarkStart w:id="26" w:name="_Toc46780379"/>
      <w:bookmarkStart w:id="27" w:name="_Toc85034146"/>
      <w:bookmarkEnd w:id="25"/>
    </w:p>
    <w:p w14:paraId="19940858" w14:textId="77777777" w:rsidR="00A65D70" w:rsidRDefault="00A65D70" w:rsidP="003B1C25">
      <w:pPr>
        <w:pStyle w:val="Heading2"/>
        <w:spacing w:before="0"/>
      </w:pPr>
      <w:bookmarkStart w:id="28" w:name="_Toc86396773"/>
      <w:proofErr w:type="spellStart"/>
      <w:r>
        <w:lastRenderedPageBreak/>
        <w:t>Āpitihanga</w:t>
      </w:r>
      <w:proofErr w:type="spellEnd"/>
      <w:r>
        <w:t xml:space="preserve"> 1 | Appendix </w:t>
      </w:r>
      <w:bookmarkEnd w:id="26"/>
      <w:r>
        <w:t>1</w:t>
      </w:r>
      <w:bookmarkEnd w:id="27"/>
      <w:bookmarkEnd w:id="28"/>
    </w:p>
    <w:p w14:paraId="19940859" w14:textId="77777777" w:rsidR="00A65D70" w:rsidRDefault="00A65D70" w:rsidP="003B1C25">
      <w:pPr>
        <w:pStyle w:val="Heading3"/>
      </w:pPr>
      <w:bookmarkStart w:id="29" w:name="_Toc46780380"/>
      <w:bookmarkStart w:id="30" w:name="_Toc85034147"/>
      <w:r>
        <w:t xml:space="preserve">Te Tiriti o Waitangi me </w:t>
      </w:r>
      <w:proofErr w:type="spellStart"/>
      <w:r>
        <w:t>te</w:t>
      </w:r>
      <w:proofErr w:type="spellEnd"/>
      <w:r>
        <w:t xml:space="preserve"> </w:t>
      </w:r>
      <w:proofErr w:type="spellStart"/>
      <w:r>
        <w:t>pūnaha</w:t>
      </w:r>
      <w:proofErr w:type="spellEnd"/>
      <w:r>
        <w:t xml:space="preserve"> </w:t>
      </w:r>
      <w:proofErr w:type="spellStart"/>
      <w:r>
        <w:t>hauora</w:t>
      </w:r>
      <w:proofErr w:type="spellEnd"/>
      <w:r>
        <w:t xml:space="preserve"> me </w:t>
      </w:r>
      <w:proofErr w:type="spellStart"/>
      <w:r>
        <w:t>te</w:t>
      </w:r>
      <w:proofErr w:type="spellEnd"/>
      <w:r>
        <w:t xml:space="preserve"> </w:t>
      </w:r>
      <w:proofErr w:type="spellStart"/>
      <w:r>
        <w:t>hauātanga</w:t>
      </w:r>
      <w:proofErr w:type="spellEnd"/>
      <w:r>
        <w:t xml:space="preserve"> | </w:t>
      </w:r>
      <w:proofErr w:type="spellStart"/>
      <w:r>
        <w:t>Te</w:t>
      </w:r>
      <w:proofErr w:type="spellEnd"/>
      <w:r>
        <w:t xml:space="preserve"> </w:t>
      </w:r>
      <w:proofErr w:type="spellStart"/>
      <w:r>
        <w:t>Tiriti</w:t>
      </w:r>
      <w:proofErr w:type="spellEnd"/>
      <w:r>
        <w:t xml:space="preserve"> o Waitangi and the health and disability system</w:t>
      </w:r>
      <w:bookmarkEnd w:id="29"/>
      <w:bookmarkEnd w:id="30"/>
    </w:p>
    <w:p w14:paraId="1994085A" w14:textId="77777777" w:rsidR="00A65D70" w:rsidRDefault="00A65D70" w:rsidP="00A65D70">
      <w:r>
        <w:rPr>
          <w:noProof/>
          <w:lang w:eastAsia="en-NZ"/>
        </w:rPr>
        <w:drawing>
          <wp:inline distT="0" distB="0" distL="0" distR="0" wp14:anchorId="19940867" wp14:editId="19940868">
            <wp:extent cx="7130160" cy="4530436"/>
            <wp:effectExtent l="0" t="0" r="0" b="3810"/>
            <wp:docPr id="13" name="Picture 13" descr="Te Tiriti o Waitangi and the health and disability system. &#10;&#10;Nga Kupu o Te Tiriti o Waitangi&#10;Preamble/Kupu Whakataki&#10;Peace and good order&#10;The articles&#10;Article I: Ko te Tuatahi Kawanatanga&#10;Article II: Ko te Tuarua Tino Rangatiratanga&#10;Article III: Ko te Tuatoru Oritetanga&#10;Declaration: Whakapuakitanga Ritenga Maori&#10;&#10;He Mana to Te Tiriti o Waitangi&#10;Expressing Te Tiriti in mana terms&#10;Mana Whakahaere - Good government (Article 1)&#10;Mana Motohake - Unique and indigenous (Article 2)&#10;Mana Tangata - Fairness and Justice (Article 3)&#10;Mana Maori - Cultural identity and integrity (Declaration)&#10;&#10;Principles of Te Tiriti o Waitangi&#10;How we apply Te Tiriti in the modern world: Tino rangatiratanga, equity, active protection, partnership, options.&#10;&#10;The Health and Disability Sector&#10;How we express our kaitiakitanga&#10;Stewardship (article 1), Iwi/Maori health development (article 2), equity focus (article 3), protect matauranga Maori (Declaration).&#10;&#10;All feed into each other and the Vision of He Korowai Oranga: Whanau ora (healthy families), wai ora (healthy environments) and Mauri ora (healthy individuals) all lead to Pae ora (healthy futures for 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Te Tiriti o Waitangi and the health and disability system. &#10;&#10;Nga Kupu o Te Tiriti o Waitangi&#10;Preamble/Kupu Whakataki&#10;Peace and good order&#10;The articles&#10;Article I: Ko te Tuatahi Kawanatanga&#10;Article II: Ko te Tuarua Tino Rangatiratanga&#10;Article III: Ko te Tuatoru Oritetanga&#10;Declaration: Whakapuakitanga Ritenga Maori&#10;&#10;He Mana to Te Tiriti o Waitangi&#10;Expressing Te Tiriti in mana terms&#10;Mana Whakahaere - Good government (Article 1)&#10;Mana Motohake - Unique and indigenous (Article 2)&#10;Mana Tangata - Fairness and Justice (Article 3)&#10;Mana Maori - Cultural identity and integrity (Declaration)&#10;&#10;Principles of Te Tiriti o Waitangi&#10;How we apply Te Tiriti in the modern world: Tino rangatiratanga, equity, active protection, partnership, options.&#10;&#10;The Health and Disability Sector&#10;How we express our kaitiakitanga&#10;Stewardship (article 1), Iwi/Maori health development (article 2), equity focus (article 3), protect matauranga Maori (Declaration).&#10;&#10;All feed into each other and the Vision of He Korowai Oranga: Whanau ora (healthy families), wai ora (healthy environments) and Mauri ora (healthy individuals) all lead to Pae ora (healthy futures for Maori)."/>
                    <pic:cNvPicPr>
                      <a:picLocks noChangeAspect="1" noChangeArrowheads="1"/>
                    </pic:cNvPicPr>
                  </pic:nvPicPr>
                  <pic:blipFill rotWithShape="1">
                    <a:blip r:embed="rId60">
                      <a:extLst>
                        <a:ext uri="{28A0092B-C50C-407E-A947-70E740481C1C}">
                          <a14:useLocalDpi xmlns:a14="http://schemas.microsoft.com/office/drawing/2010/main" val="0"/>
                        </a:ext>
                      </a:extLst>
                    </a:blip>
                    <a:srcRect b="1832"/>
                    <a:stretch/>
                  </pic:blipFill>
                  <pic:spPr bwMode="auto">
                    <a:xfrm>
                      <a:off x="0" y="0"/>
                      <a:ext cx="7130160" cy="4530436"/>
                    </a:xfrm>
                    <a:prstGeom prst="rect">
                      <a:avLst/>
                    </a:prstGeom>
                    <a:noFill/>
                    <a:ln>
                      <a:noFill/>
                    </a:ln>
                    <a:extLst>
                      <a:ext uri="{53640926-AAD7-44D8-BBD7-CCE9431645EC}">
                        <a14:shadowObscured xmlns:a14="http://schemas.microsoft.com/office/drawing/2010/main"/>
                      </a:ext>
                    </a:extLst>
                  </pic:spPr>
                </pic:pic>
              </a:graphicData>
            </a:graphic>
          </wp:inline>
        </w:drawing>
      </w:r>
    </w:p>
    <w:p w14:paraId="1994085B" w14:textId="77777777" w:rsidR="00A65D70" w:rsidRPr="00B3312E" w:rsidRDefault="00A65D70" w:rsidP="003B1C25">
      <w:pPr>
        <w:pStyle w:val="Heading3"/>
        <w:spacing w:before="600"/>
      </w:pPr>
      <w:bookmarkStart w:id="31" w:name="_Toc46780381"/>
      <w:bookmarkStart w:id="32" w:name="_Toc85034148"/>
      <w:proofErr w:type="spellStart"/>
      <w:r w:rsidRPr="00F65F41">
        <w:lastRenderedPageBreak/>
        <w:t>Tā</w:t>
      </w:r>
      <w:proofErr w:type="spellEnd"/>
      <w:r w:rsidRPr="00F65F41">
        <w:t xml:space="preserve"> </w:t>
      </w:r>
      <w:proofErr w:type="spellStart"/>
      <w:r w:rsidRPr="00F65F41">
        <w:t>Mātou</w:t>
      </w:r>
      <w:proofErr w:type="spellEnd"/>
      <w:r w:rsidRPr="00F65F41">
        <w:t xml:space="preserve"> </w:t>
      </w:r>
      <w:proofErr w:type="spellStart"/>
      <w:r w:rsidRPr="00F65F41">
        <w:t>Pou</w:t>
      </w:r>
      <w:proofErr w:type="spellEnd"/>
      <w:r w:rsidRPr="00F65F41">
        <w:t xml:space="preserve"> </w:t>
      </w:r>
      <w:proofErr w:type="spellStart"/>
      <w:r w:rsidRPr="00F65F41">
        <w:t>Tarāwaho</w:t>
      </w:r>
      <w:proofErr w:type="spellEnd"/>
      <w:r w:rsidRPr="00F65F41">
        <w:t xml:space="preserve"> Tiriti o Waitangi</w:t>
      </w:r>
      <w:r>
        <w:t xml:space="preserve"> | Our Te Tiriti o Waitangi framework</w:t>
      </w:r>
      <w:bookmarkEnd w:id="31"/>
      <w:bookmarkEnd w:id="32"/>
    </w:p>
    <w:p w14:paraId="1994085C" w14:textId="77777777" w:rsidR="006661EE" w:rsidRDefault="003B1C25" w:rsidP="003B1C25">
      <w:r>
        <w:rPr>
          <w:noProof/>
          <w:lang w:eastAsia="en-NZ"/>
        </w:rPr>
        <w:drawing>
          <wp:inline distT="0" distB="0" distL="0" distR="0" wp14:anchorId="19940869" wp14:editId="1994086A">
            <wp:extent cx="8919557" cy="5512814"/>
            <wp:effectExtent l="0" t="0" r="0" b="0"/>
            <wp:docPr id="12" name="Picture 12" descr="Our Te Tiriti o Waitangi Framework&#10;Te Tiriti o Waitangi&#10;The text of Te Tiriti, including the preamble and the three articles, along with the Ritenga Maori declaration, are the enduring foundation of our approach. Based on these foundations, we will strive to achieve the following four goals, each expressed in terms of mana:&#10;1. Mana whakahaere: Effective and appropriate stewardship or kaitiakitanga over the health and disability system. This goes beyond the management of assets or resources.&#10;2. Mana motohake: Enabling the right for Maori to be Maori (Maori self-determination); to exercise their authority over their lives, and to live on Maori terms and according to Maori philosophies, values and practices including tikanga Maori.&#10;3. Mana tangata: Achieving equity in health and disability outcomes for Maori across the life course and contributing to Maori wellness.&#10;4. Mana Maori: Enabling Ritenga Maori (Maori customary rituals) which are framed by te ao Maori (the Maori world), enacted through tikanga Maori (Maori philosophy and customary practices) and encapsulated within matauranga Maori (Maori knowledge).&#10;&#10;Principles of Te Tiriti o Waitangi&#10;The principles of Te Tiriti o Waitangi, as articulated by the Courts and the Waitangi Tribunal, provide the framework for how we will meet our obligations under Te Tiriti in our day-to-day work. The 2019 Hauora report recommends the following principles for the primary health care system. These principles are applicable to wide health and disability system. The principles that apply to our work are:&#10;1. Tino rangitiratanga: The guarantee of tino rantagiratanga, which provides for Maori self-determination and mana motuhake in the design, delivery, and monitoring of health and disability services.&#10;2. Equity: The principle of equity, which requires the Crown to commit to achieving equitable health outcomes for Maori.&#10;3. Active protection: The principle of active protection, which requires the Crown to act, to the fullest extent practicable, to achieve health outcomes for Maori. This includes ensuring that it, its agents, and its Treaty partner are well informced on the extent, and nature, of both Maori health outcomes and efforts to achieve Maori health equity.&#10;4. Options: The principle of options, which requires the Crown to provide for and properly resource kaupapa Maori health and disability services. Furthermore, the Crown is obliged to ensure that all health and disability services are provided in a culturally appropriate way that recognises and supports the expression of hauora Maori models of care.&#10;5. Partnership: The principle of partnership, which requires the Crown and Maori to work in partnership in the governance, design, delivery, and monitoring of health and disability services. Maori must be co-designers, with the Crown, of the primary health system for Maori.&#10;&#10;He Korowai Oranga&#10;Meeting our obligations under Te Tiriti is necessary if we are to realise the overall aim of Pae Ora (healthy futures for Maori) under He Korowai Oranga (the Maori Health Strategy).&#10;Along with the high-level outcomes for the Maori Health Action Plan:&#10;1. Iwi, hapu, whanau and Maori communities can exercise their authority to improve their health and wellbeing.&#10;2. The health and disability system is fair and sustainable and delivers more equitable outcomes for Maori.&#10;3. The health and disability system addresses racism and discrimination in all its forms.&#10;4. The inclusion and protection of matauranga Maori throughout the health and disabil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Our Te Tiriti o Waitangi Framework&#10;Te Tiriti o Waitangi&#10;The text of Te Tiriti, including the preamble and the three articles, along with the Ritenga Maori declaration, are the enduring foundation of our approach. Based on these foundations, we will strive to achieve the following four goals, each expressed in terms of mana:&#10;1. Mana whakahaere: Effective and appropriate stewardship or kaitiakitanga over the health and disability system. This goes beyond the management of assets or resources.&#10;2. Mana motohake: Enabling the right for Maori to be Maori (Maori self-determination); to exercise their authority over their lives, and to live on Maori terms and according to Maori philosophies, values and practices including tikanga Maori.&#10;3. Mana tangata: Achieving equity in health and disability outcomes for Maori across the life course and contributing to Maori wellness.&#10;4. Mana Maori: Enabling Ritenga Maori (Maori customary rituals) which are framed by te ao Maori (the Maori world), enacted through tikanga Maori (Maori philosophy and customary practices) and encapsulated within matauranga Maori (Maori knowledge).&#10;&#10;Principles of Te Tiriti o Waitangi&#10;The principles of Te Tiriti o Waitangi, as articulated by the Courts and the Waitangi Tribunal, provide the framework for how we will meet our obligations under Te Tiriti in our day-to-day work. The 2019 Hauora report recommends the following principles for the primary health care system. These principles are applicable to wide health and disability system. The principles that apply to our work are:&#10;1. Tino rangitiratanga: The guarantee of tino rantagiratanga, which provides for Maori self-determination and mana motuhake in the design, delivery, and monitoring of health and disability services.&#10;2. Equity: The principle of equity, which requires the Crown to commit to achieving equitable health outcomes for Maori.&#10;3. Active protection: The principle of active protection, which requires the Crown to act, to the fullest extent practicable, to achieve health outcomes for Maori. This includes ensuring that it, its agents, and its Treaty partner are well informced on the extent, and nature, of both Maori health outcomes and efforts to achieve Maori health equity.&#10;4. Options: The principle of options, which requires the Crown to provide for and properly resource kaupapa Maori health and disability services. Furthermore, the Crown is obliged to ensure that all health and disability services are provided in a culturally appropriate way that recognises and supports the expression of hauora Maori models of care.&#10;5. Partnership: The principle of partnership, which requires the Crown and Maori to work in partnership in the governance, design, delivery, and monitoring of health and disability services. Maori must be co-designers, with the Crown, of the primary health system for Maori.&#10;&#10;He Korowai Oranga&#10;Meeting our obligations under Te Tiriti is necessary if we are to realise the overall aim of Pae Ora (healthy futures for Maori) under He Korowai Oranga (the Maori Health Strategy).&#10;Along with the high-level outcomes for the Maori Health Action Plan:&#10;1. Iwi, hapu, whanau and Maori communities can exercise their authority to improve their health and wellbeing.&#10;2. The health and disability system is fair and sustainable and delivers more equitable outcomes for Maori.&#10;3. The health and disability system addresses racism and discrimination in all its forms.&#10;4. The inclusion and protection of matauranga Maori throughout the health and disability system."/>
                    <pic:cNvPicPr>
                      <a:picLocks noChangeAspect="1" noChangeArrowheads="1"/>
                    </pic:cNvPicPr>
                  </pic:nvPicPr>
                  <pic:blipFill rotWithShape="1">
                    <a:blip r:embed="rId61">
                      <a:extLst>
                        <a:ext uri="{28A0092B-C50C-407E-A947-70E740481C1C}">
                          <a14:useLocalDpi xmlns:a14="http://schemas.microsoft.com/office/drawing/2010/main" val="0"/>
                        </a:ext>
                      </a:extLst>
                    </a:blip>
                    <a:srcRect t="4895"/>
                    <a:stretch/>
                  </pic:blipFill>
                  <pic:spPr bwMode="auto">
                    <a:xfrm>
                      <a:off x="0" y="0"/>
                      <a:ext cx="8930677" cy="5519687"/>
                    </a:xfrm>
                    <a:prstGeom prst="rect">
                      <a:avLst/>
                    </a:prstGeom>
                    <a:noFill/>
                    <a:ln>
                      <a:noFill/>
                    </a:ln>
                    <a:extLst>
                      <a:ext uri="{53640926-AAD7-44D8-BBD7-CCE9431645EC}">
                        <a14:shadowObscured xmlns:a14="http://schemas.microsoft.com/office/drawing/2010/main"/>
                      </a:ext>
                    </a:extLst>
                  </pic:spPr>
                </pic:pic>
              </a:graphicData>
            </a:graphic>
          </wp:inline>
        </w:drawing>
      </w:r>
    </w:p>
    <w:sectPr w:rsidR="006661EE" w:rsidSect="003B1C25">
      <w:footerReference w:type="default" r:id="rId62"/>
      <w:pgSz w:w="16834" w:h="11907" w:orient="landscape" w:code="9"/>
      <w:pgMar w:top="1134" w:right="1134" w:bottom="1134" w:left="1134"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341D0" w14:textId="77777777" w:rsidR="00B8128D" w:rsidRDefault="00B8128D">
      <w:r>
        <w:separator/>
      </w:r>
    </w:p>
    <w:p w14:paraId="69A0A52C" w14:textId="77777777" w:rsidR="00B8128D" w:rsidRDefault="00B8128D"/>
  </w:endnote>
  <w:endnote w:type="continuationSeparator" w:id="0">
    <w:p w14:paraId="7AE068B2" w14:textId="77777777" w:rsidR="00B8128D" w:rsidRDefault="00B8128D">
      <w:r>
        <w:continuationSeparator/>
      </w:r>
    </w:p>
    <w:p w14:paraId="0E1D771E" w14:textId="77777777" w:rsidR="00B8128D" w:rsidRDefault="00B81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0873" w14:textId="77777777" w:rsidR="00105770" w:rsidRPr="00581136" w:rsidRDefault="00105770" w:rsidP="005A79E5">
    <w:pPr>
      <w:pStyle w:val="Footer"/>
      <w:pBdr>
        <w:bottom w:val="single" w:sz="4" w:space="1" w:color="auto"/>
      </w:pBdr>
      <w:tabs>
        <w:tab w:val="right" w:pos="9639"/>
      </w:tabs>
      <w:rPr>
        <w:b/>
      </w:rPr>
    </w:pPr>
    <w:r w:rsidRPr="00581136">
      <w:rPr>
        <w:b/>
      </w:rPr>
      <w:t>Released 20</w:t>
    </w:r>
    <w:r w:rsidR="00FB0A5B">
      <w:rPr>
        <w:b/>
      </w:rPr>
      <w:t>2</w:t>
    </w:r>
    <w:r w:rsidR="008017B4">
      <w:rPr>
        <w:b/>
      </w:rPr>
      <w:t>1</w:t>
    </w:r>
    <w:r w:rsidRPr="00581136">
      <w:rPr>
        <w:b/>
      </w:rPr>
      <w:tab/>
      <w:t>health.govt.nz</w:t>
    </w:r>
  </w:p>
  <w:p w14:paraId="19940874" w14:textId="77777777" w:rsidR="00105770" w:rsidRPr="005A79E5" w:rsidRDefault="001057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0879" w14:textId="77777777" w:rsidR="00D0591B" w:rsidRPr="00581136" w:rsidRDefault="00D0591B"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1994087A" w14:textId="77777777" w:rsidR="00D0591B" w:rsidRPr="005A79E5" w:rsidRDefault="00D0591B">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087B" w14:textId="77777777" w:rsidR="00105770" w:rsidRDefault="00105770" w:rsidP="004D6689">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087C" w14:textId="77777777" w:rsidR="00105770" w:rsidRDefault="001057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05770" w14:paraId="19940881" w14:textId="77777777" w:rsidTr="00D662F8">
      <w:trPr>
        <w:cantSplit/>
      </w:trPr>
      <w:tc>
        <w:tcPr>
          <w:tcW w:w="709" w:type="dxa"/>
          <w:vAlign w:val="center"/>
        </w:tcPr>
        <w:p w14:paraId="1994087F" w14:textId="77777777" w:rsidR="00105770" w:rsidRPr="00931466" w:rsidRDefault="0010577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B0A5B">
            <w:rPr>
              <w:rStyle w:val="PageNumber"/>
              <w:noProof/>
            </w:rPr>
            <w:t>vi</w:t>
          </w:r>
          <w:r w:rsidRPr="00931466">
            <w:rPr>
              <w:rStyle w:val="PageNumber"/>
            </w:rPr>
            <w:fldChar w:fldCharType="end"/>
          </w:r>
        </w:p>
      </w:tc>
      <w:tc>
        <w:tcPr>
          <w:tcW w:w="8080" w:type="dxa"/>
          <w:vAlign w:val="center"/>
        </w:tcPr>
        <w:p w14:paraId="19940880" w14:textId="77777777" w:rsidR="00105770" w:rsidRDefault="00245748" w:rsidP="00117F59">
          <w:pPr>
            <w:pStyle w:val="RectoFooter"/>
            <w:jc w:val="left"/>
          </w:pPr>
          <w:r>
            <w:t>[title]: [subhead]</w:t>
          </w:r>
        </w:p>
      </w:tc>
    </w:tr>
  </w:tbl>
  <w:p w14:paraId="19940882" w14:textId="77777777" w:rsidR="00105770" w:rsidRPr="00571223" w:rsidRDefault="00105770"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19940885" w14:textId="77777777" w:rsidTr="006E2886">
      <w:trPr>
        <w:cantSplit/>
      </w:trPr>
      <w:tc>
        <w:tcPr>
          <w:tcW w:w="8080" w:type="dxa"/>
          <w:vAlign w:val="center"/>
        </w:tcPr>
        <w:p w14:paraId="19940883" w14:textId="77777777" w:rsidR="00105770" w:rsidRDefault="006661EE" w:rsidP="006661EE">
          <w:pPr>
            <w:pStyle w:val="RectoFooter"/>
          </w:pPr>
          <w:r>
            <w:t>administering medication for assisted dying services: standard of care</w:t>
          </w:r>
        </w:p>
      </w:tc>
      <w:tc>
        <w:tcPr>
          <w:tcW w:w="709" w:type="dxa"/>
          <w:vAlign w:val="center"/>
        </w:tcPr>
        <w:p w14:paraId="19940884"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0591B">
            <w:rPr>
              <w:rStyle w:val="PageNumber"/>
              <w:noProof/>
            </w:rPr>
            <w:t>iii</w:t>
          </w:r>
          <w:r w:rsidRPr="00931466">
            <w:rPr>
              <w:rStyle w:val="PageNumber"/>
            </w:rPr>
            <w:fldChar w:fldCharType="end"/>
          </w:r>
        </w:p>
      </w:tc>
    </w:tr>
  </w:tbl>
  <w:p w14:paraId="19940886" w14:textId="77777777" w:rsidR="00105770" w:rsidRPr="00581EB8" w:rsidRDefault="00105770"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105770" w14:paraId="19940889" w14:textId="77777777" w:rsidTr="006E2886">
      <w:trPr>
        <w:cantSplit/>
      </w:trPr>
      <w:tc>
        <w:tcPr>
          <w:tcW w:w="675" w:type="dxa"/>
          <w:vAlign w:val="center"/>
        </w:tcPr>
        <w:p w14:paraId="19940887" w14:textId="77777777" w:rsidR="00105770" w:rsidRPr="00931466" w:rsidRDefault="0010577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0591B">
            <w:rPr>
              <w:rStyle w:val="PageNumber"/>
              <w:noProof/>
            </w:rPr>
            <w:t>14</w:t>
          </w:r>
          <w:r w:rsidRPr="00931466">
            <w:rPr>
              <w:rStyle w:val="PageNumber"/>
            </w:rPr>
            <w:fldChar w:fldCharType="end"/>
          </w:r>
        </w:p>
      </w:tc>
      <w:tc>
        <w:tcPr>
          <w:tcW w:w="9072" w:type="dxa"/>
          <w:vAlign w:val="center"/>
        </w:tcPr>
        <w:p w14:paraId="19940888" w14:textId="77777777" w:rsidR="00105770" w:rsidRDefault="006661EE" w:rsidP="006661EE">
          <w:pPr>
            <w:pStyle w:val="RectoFooter"/>
            <w:ind w:left="-108"/>
            <w:jc w:val="left"/>
          </w:pPr>
          <w:r>
            <w:t>administering medication for assisted dying services: standard of care</w:t>
          </w:r>
        </w:p>
      </w:tc>
    </w:tr>
  </w:tbl>
  <w:p w14:paraId="1994088A" w14:textId="77777777" w:rsidR="00105770" w:rsidRPr="00571223" w:rsidRDefault="00105770"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1994088D" w14:textId="77777777" w:rsidTr="006E2886">
      <w:trPr>
        <w:cantSplit/>
      </w:trPr>
      <w:tc>
        <w:tcPr>
          <w:tcW w:w="8080" w:type="dxa"/>
          <w:vAlign w:val="center"/>
        </w:tcPr>
        <w:p w14:paraId="1994088B" w14:textId="77777777" w:rsidR="00105770" w:rsidRDefault="006661EE" w:rsidP="006661EE">
          <w:pPr>
            <w:pStyle w:val="RectoFooter"/>
          </w:pPr>
          <w:r>
            <w:t>administering medication for assisted dying services: standard of care</w:t>
          </w:r>
        </w:p>
      </w:tc>
      <w:tc>
        <w:tcPr>
          <w:tcW w:w="709" w:type="dxa"/>
          <w:vAlign w:val="center"/>
        </w:tcPr>
        <w:p w14:paraId="1994088C"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0591B">
            <w:rPr>
              <w:rStyle w:val="PageNumber"/>
              <w:noProof/>
            </w:rPr>
            <w:t>11</w:t>
          </w:r>
          <w:r w:rsidRPr="00931466">
            <w:rPr>
              <w:rStyle w:val="PageNumber"/>
            </w:rPr>
            <w:fldChar w:fldCharType="end"/>
          </w:r>
        </w:p>
      </w:tc>
    </w:tr>
  </w:tbl>
  <w:p w14:paraId="1994088E" w14:textId="77777777" w:rsidR="00105770" w:rsidRPr="00581EB8" w:rsidRDefault="00105770"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459" w:type="dxa"/>
      <w:tblLayout w:type="fixed"/>
      <w:tblCellMar>
        <w:left w:w="0" w:type="dxa"/>
        <w:right w:w="0" w:type="dxa"/>
      </w:tblCellMar>
      <w:tblLook w:val="04A0" w:firstRow="1" w:lastRow="0" w:firstColumn="1" w:lastColumn="0" w:noHBand="0" w:noVBand="1"/>
    </w:tblPr>
    <w:tblGrid>
      <w:gridCol w:w="13750"/>
      <w:gridCol w:w="709"/>
    </w:tblGrid>
    <w:tr w:rsidR="00881482" w14:paraId="19940891" w14:textId="77777777" w:rsidTr="00881482">
      <w:trPr>
        <w:cantSplit/>
      </w:trPr>
      <w:tc>
        <w:tcPr>
          <w:tcW w:w="13750" w:type="dxa"/>
          <w:vAlign w:val="center"/>
        </w:tcPr>
        <w:p w14:paraId="1994088F" w14:textId="77777777" w:rsidR="00881482" w:rsidRDefault="00881482" w:rsidP="006661EE">
          <w:pPr>
            <w:pStyle w:val="RectoFooter"/>
          </w:pPr>
          <w:r>
            <w:t>administering medication for assisted dying services: standard of care</w:t>
          </w:r>
        </w:p>
      </w:tc>
      <w:tc>
        <w:tcPr>
          <w:tcW w:w="709" w:type="dxa"/>
          <w:vAlign w:val="center"/>
        </w:tcPr>
        <w:p w14:paraId="19940890" w14:textId="77777777" w:rsidR="00881482" w:rsidRPr="00931466" w:rsidRDefault="00881482"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0591B">
            <w:rPr>
              <w:rStyle w:val="PageNumber"/>
              <w:noProof/>
            </w:rPr>
            <w:t>13</w:t>
          </w:r>
          <w:r w:rsidRPr="00931466">
            <w:rPr>
              <w:rStyle w:val="PageNumber"/>
            </w:rPr>
            <w:fldChar w:fldCharType="end"/>
          </w:r>
        </w:p>
      </w:tc>
    </w:tr>
  </w:tbl>
  <w:p w14:paraId="19940892" w14:textId="77777777" w:rsidR="00881482" w:rsidRPr="00581EB8" w:rsidRDefault="00881482"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EBCE8" w14:textId="77777777" w:rsidR="00B8128D" w:rsidRPr="00A26E6B" w:rsidRDefault="00B8128D" w:rsidP="00A26E6B"/>
  </w:footnote>
  <w:footnote w:type="continuationSeparator" w:id="0">
    <w:p w14:paraId="2E61AAC4" w14:textId="77777777" w:rsidR="00B8128D" w:rsidRDefault="00B8128D">
      <w:r>
        <w:continuationSeparator/>
      </w:r>
    </w:p>
    <w:p w14:paraId="73E0ED2D" w14:textId="77777777" w:rsidR="00B8128D" w:rsidRDefault="00B8128D"/>
  </w:footnote>
  <w:footnote w:id="1">
    <w:p w14:paraId="19940899" w14:textId="77777777" w:rsidR="00664813" w:rsidRDefault="00664813" w:rsidP="006661EE">
      <w:pPr>
        <w:pStyle w:val="FootnoteText"/>
      </w:pPr>
      <w:r w:rsidRPr="006661EE">
        <w:rPr>
          <w:rStyle w:val="FootnoteReference"/>
        </w:rPr>
        <w:footnoteRef/>
      </w:r>
      <w:r w:rsidR="006661EE">
        <w:tab/>
      </w:r>
      <w:hyperlink r:id="rId1" w:history="1">
        <w:r w:rsidRPr="00B77CC5">
          <w:rPr>
            <w:rStyle w:val="Hyperlink"/>
          </w:rPr>
          <w:t>https://www.standards.govt.nz/shop/nzs-81342021/</w:t>
        </w:r>
      </w:hyperlink>
    </w:p>
  </w:footnote>
  <w:footnote w:id="2">
    <w:p w14:paraId="1994089A" w14:textId="77777777" w:rsidR="00664813" w:rsidRDefault="00664813" w:rsidP="00894873">
      <w:pPr>
        <w:pStyle w:val="FootnoteText"/>
      </w:pPr>
      <w:r w:rsidRPr="00894873">
        <w:rPr>
          <w:rStyle w:val="FootnoteReference"/>
        </w:rPr>
        <w:footnoteRef/>
      </w:r>
      <w:r w:rsidR="00894873">
        <w:tab/>
      </w:r>
      <w:hyperlink r:id="rId2" w:history="1">
        <w:r w:rsidRPr="00C70429">
          <w:rPr>
            <w:rStyle w:val="Hyperlink"/>
          </w:rPr>
          <w:t>https://www.health.govt.nz/our-work/</w:t>
        </w:r>
        <w:r w:rsidRPr="00894873">
          <w:rPr>
            <w:rStyle w:val="Hyperlink"/>
          </w:rPr>
          <w:t>populations</w:t>
        </w:r>
        <w:r w:rsidRPr="00C70429">
          <w:rPr>
            <w:rStyle w:val="Hyperlink"/>
          </w:rPr>
          <w:t>/maori-health/te-tiriti-o-waitangi</w:t>
        </w:r>
      </w:hyperlink>
    </w:p>
  </w:footnote>
  <w:footnote w:id="3">
    <w:p w14:paraId="1994089B" w14:textId="77777777" w:rsidR="00894873" w:rsidRDefault="00894873" w:rsidP="00894873">
      <w:pPr>
        <w:pStyle w:val="FootnoteText"/>
      </w:pPr>
      <w:r>
        <w:rPr>
          <w:rStyle w:val="FootnoteReference"/>
        </w:rPr>
        <w:footnoteRef/>
      </w:r>
      <w:r>
        <w:tab/>
        <w:t xml:space="preserve">Ministry of Health. 2020. </w:t>
      </w:r>
      <w:r w:rsidRPr="007862A7">
        <w:rPr>
          <w:i/>
        </w:rPr>
        <w:t>Whakamaua</w:t>
      </w:r>
      <w:r w:rsidRPr="00533950">
        <w:rPr>
          <w:i/>
        </w:rPr>
        <w:t>: Māori Health Action Plan 2020</w:t>
      </w:r>
      <w:r>
        <w:rPr>
          <w:i/>
        </w:rPr>
        <w:t>–</w:t>
      </w:r>
      <w:r w:rsidRPr="007862A7">
        <w:rPr>
          <w:i/>
        </w:rPr>
        <w:t>2025</w:t>
      </w:r>
      <w:r>
        <w:t xml:space="preserve">. Wellington: Ministry of Health. URL: </w:t>
      </w:r>
      <w:hyperlink r:id="rId3" w:history="1">
        <w:r w:rsidRPr="00B77CC5">
          <w:rPr>
            <w:rStyle w:val="Hyperlink"/>
          </w:rPr>
          <w:t>https://www.health.govt.nz/publication/whakamaua-maori-health-action-plan-2020-2025</w:t>
        </w:r>
      </w:hyperlink>
      <w:r>
        <w:t xml:space="preserve"> (accessed 30 August 2021).</w:t>
      </w:r>
    </w:p>
  </w:footnote>
  <w:footnote w:id="4">
    <w:p w14:paraId="1994089C" w14:textId="77777777" w:rsidR="00664813" w:rsidRDefault="00664813" w:rsidP="00207016">
      <w:pPr>
        <w:pStyle w:val="FootnoteText"/>
      </w:pPr>
      <w:r w:rsidRPr="00207016">
        <w:rPr>
          <w:rStyle w:val="FootnoteReference"/>
        </w:rPr>
        <w:footnoteRef/>
      </w:r>
      <w:r w:rsidR="00207016">
        <w:tab/>
      </w:r>
      <w:hyperlink r:id="rId4" w:history="1">
        <w:r w:rsidRPr="00B77CC5">
          <w:rPr>
            <w:rStyle w:val="Hyperlink"/>
          </w:rPr>
          <w:t>https://advocacy.org.nz/submit-a-complaint-to-the-advocacy-service/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0872" w14:textId="77777777" w:rsidR="00105770" w:rsidRDefault="00D0591B">
    <w:pPr>
      <w:pStyle w:val="Header"/>
    </w:pPr>
    <w:r>
      <w:rPr>
        <w:noProof/>
        <w:color w:val="FFFFFF" w:themeColor="background1"/>
        <w:lang w:eastAsia="en-NZ"/>
      </w:rPr>
      <w:drawing>
        <wp:anchor distT="0" distB="0" distL="114300" distR="114300" simplePos="0" relativeHeight="251659264" behindDoc="0" locked="0" layoutInCell="1" allowOverlap="1" wp14:anchorId="19940893" wp14:editId="19940894">
          <wp:simplePos x="0" y="0"/>
          <wp:positionH relativeFrom="page">
            <wp:posOffset>152400</wp:posOffset>
          </wp:positionH>
          <wp:positionV relativeFrom="page">
            <wp:posOffset>152400</wp:posOffset>
          </wp:positionV>
          <wp:extent cx="7545600" cy="1065600"/>
          <wp:effectExtent l="0" t="0" r="0" b="1270"/>
          <wp:wrapNone/>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ckground patter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D0591B" w14:paraId="19940877" w14:textId="77777777" w:rsidTr="005A79E5">
      <w:trPr>
        <w:cantSplit/>
      </w:trPr>
      <w:tc>
        <w:tcPr>
          <w:tcW w:w="5210" w:type="dxa"/>
        </w:tcPr>
        <w:p w14:paraId="19940875" w14:textId="77777777" w:rsidR="00D0591B" w:rsidRDefault="00D0591B" w:rsidP="008814E8">
          <w:pPr>
            <w:pStyle w:val="Header"/>
          </w:pPr>
          <w:r>
            <w:rPr>
              <w:noProof/>
              <w:lang w:eastAsia="en-NZ"/>
            </w:rPr>
            <w:drawing>
              <wp:inline distT="0" distB="0" distL="0" distR="0" wp14:anchorId="19940895" wp14:editId="7A7D15F4">
                <wp:extent cx="1395076" cy="573578"/>
                <wp:effectExtent l="0" t="0" r="0" b="0"/>
                <wp:docPr id="7" name="Picture 7"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9940876" w14:textId="77777777" w:rsidR="00D0591B" w:rsidRDefault="00D0591B" w:rsidP="008814E8">
          <w:pPr>
            <w:pStyle w:val="Header"/>
            <w:jc w:val="right"/>
          </w:pPr>
          <w:r>
            <w:rPr>
              <w:noProof/>
              <w:lang w:eastAsia="en-NZ"/>
            </w:rPr>
            <w:drawing>
              <wp:inline distT="0" distB="0" distL="0" distR="0" wp14:anchorId="19940897" wp14:editId="0EB67E2B">
                <wp:extent cx="1720735" cy="177135"/>
                <wp:effectExtent l="0" t="0" r="0" b="0"/>
                <wp:docPr id="8" name="Picture 8"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9940878" w14:textId="77777777" w:rsidR="00D0591B" w:rsidRDefault="00D05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087D" w14:textId="77777777" w:rsidR="00105770" w:rsidRDefault="00105770" w:rsidP="00533B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087E"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62E21AC"/>
    <w:lvl w:ilvl="0">
      <w:start w:val="1"/>
      <w:numFmt w:val="decimal"/>
      <w:lvlText w:val="%1."/>
      <w:lvlJc w:val="left"/>
      <w:pPr>
        <w:tabs>
          <w:tab w:val="num" w:pos="360"/>
        </w:tabs>
        <w:ind w:left="360" w:hanging="360"/>
      </w:pPr>
    </w:lvl>
  </w:abstractNum>
  <w:abstractNum w:abstractNumId="1"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 w15:restartNumberingAfterBreak="0">
    <w:nsid w:val="00D817C7"/>
    <w:multiLevelType w:val="multilevel"/>
    <w:tmpl w:val="A12EE4F4"/>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6"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8"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2" w15:restartNumberingAfterBreak="0">
    <w:nsid w:val="0EBF7AE4"/>
    <w:multiLevelType w:val="hybridMultilevel"/>
    <w:tmpl w:val="5A3AC012"/>
    <w:lvl w:ilvl="0" w:tplc="1409000F">
      <w:start w:val="1"/>
      <w:numFmt w:val="decimal"/>
      <w:lvlText w:val="%1."/>
      <w:lvlJc w:val="left"/>
      <w:pPr>
        <w:ind w:left="720" w:hanging="360"/>
      </w:pPr>
    </w:lvl>
    <w:lvl w:ilvl="1" w:tplc="4C18A79E">
      <w:start w:val="1"/>
      <w:numFmt w:val="lowerLetter"/>
      <w:lvlText w:val="%2."/>
      <w:lvlJc w:val="left"/>
      <w:pPr>
        <w:ind w:left="1440" w:hanging="360"/>
      </w:pPr>
      <w:rPr>
        <w:b w:val="0"/>
        <w:bCs w:val="0"/>
        <w:color w:val="auto"/>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5"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8"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9" w15:restartNumberingAfterBreak="0">
    <w:nsid w:val="33C95D8F"/>
    <w:multiLevelType w:val="hybridMultilevel"/>
    <w:tmpl w:val="217866D0"/>
    <w:lvl w:ilvl="0" w:tplc="A6CEA53A">
      <w:start w:val="1"/>
      <w:numFmt w:val="decimal"/>
      <w:lvlText w:val="%1."/>
      <w:lvlJc w:val="left"/>
      <w:pPr>
        <w:ind w:left="704" w:hanging="420"/>
      </w:pPr>
      <w:rPr>
        <w:rFonts w:hint="default"/>
      </w:rPr>
    </w:lvl>
    <w:lvl w:ilvl="1" w:tplc="14090019">
      <w:start w:val="1"/>
      <w:numFmt w:val="lowerLetter"/>
      <w:lvlText w:val="%2."/>
      <w:lvlJc w:val="left"/>
      <w:pPr>
        <w:ind w:left="1364" w:hanging="360"/>
      </w:pPr>
    </w:lvl>
    <w:lvl w:ilvl="2" w:tplc="F9D27932">
      <w:start w:val="1"/>
      <w:numFmt w:val="lowerLetter"/>
      <w:lvlText w:val="(%3)"/>
      <w:lvlJc w:val="left"/>
      <w:pPr>
        <w:ind w:left="2084" w:hanging="180"/>
      </w:pPr>
      <w:rPr>
        <w:rFonts w:hint="default"/>
      </w:r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0"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1"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3"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7"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8" w15:restartNumberingAfterBreak="0">
    <w:nsid w:val="4E6E0996"/>
    <w:multiLevelType w:val="multilevel"/>
    <w:tmpl w:val="7B167C1A"/>
    <w:lvl w:ilvl="0">
      <w:start w:val="1"/>
      <w:numFmt w:val="bullet"/>
      <w:lvlText w:val=""/>
      <w:lvlJc w:val="left"/>
      <w:pPr>
        <w:ind w:left="851" w:hanging="567"/>
      </w:pPr>
      <w:rPr>
        <w:rFonts w:ascii="Symbol" w:hAnsi="Symbol" w:hint="default"/>
        <w:color w:val="1F497D" w:themeColor="text2"/>
        <w:sz w:val="22"/>
      </w:rPr>
    </w:lvl>
    <w:lvl w:ilvl="1">
      <w:start w:val="1"/>
      <w:numFmt w:val="bullet"/>
      <w:lvlText w:val="-"/>
      <w:lvlJc w:val="left"/>
      <w:pPr>
        <w:ind w:left="1418" w:hanging="567"/>
      </w:pPr>
      <w:rPr>
        <w:rFonts w:ascii="Calibri" w:hAnsi="Calibri" w:hint="default"/>
        <w:color w:val="1F497D" w:themeColor="text2"/>
        <w:sz w:val="24"/>
      </w:rPr>
    </w:lvl>
    <w:lvl w:ilvl="2">
      <w:start w:val="1"/>
      <w:numFmt w:val="bullet"/>
      <w:lvlText w:val=""/>
      <w:lvlJc w:val="left"/>
      <w:pPr>
        <w:ind w:left="1985" w:hanging="567"/>
      </w:pPr>
      <w:rPr>
        <w:rFonts w:ascii="Symbol" w:hAnsi="Symbol" w:hint="default"/>
        <w:color w:val="1F497D"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29"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5" w15:restartNumberingAfterBreak="0">
    <w:nsid w:val="5779742B"/>
    <w:multiLevelType w:val="multilevel"/>
    <w:tmpl w:val="E59AC432"/>
    <w:lvl w:ilvl="0">
      <w:start w:val="1"/>
      <w:numFmt w:val="none"/>
      <w:pStyle w:val="Heading1"/>
      <w:suff w:val="nothing"/>
      <w:lvlText w:val="%1"/>
      <w:lvlJc w:val="left"/>
      <w:pPr>
        <w:ind w:left="0" w:firstLine="0"/>
      </w:pPr>
      <w:rPr>
        <w:rFonts w:hint="default"/>
      </w:rPr>
    </w:lvl>
    <w:lvl w:ilvl="1">
      <w:start w:val="1"/>
      <w:numFmt w:val="none"/>
      <w:pStyle w:val="Heading2"/>
      <w:suff w:val="nothing"/>
      <w:lvlText w:val="%2"/>
      <w:lvlJc w:val="left"/>
      <w:pPr>
        <w:ind w:left="0" w:firstLine="0"/>
      </w:pPr>
      <w:rPr>
        <w:rFonts w:hint="default"/>
      </w:rPr>
    </w:lvl>
    <w:lvl w:ilvl="2">
      <w:start w:val="1"/>
      <w:numFmt w:val="decimal"/>
      <w:lvlRestart w:val="1"/>
      <w:pStyle w:val="Number"/>
      <w:lvlText w:val="%3."/>
      <w:lvlJc w:val="left"/>
      <w:pPr>
        <w:ind w:left="567" w:hanging="567"/>
      </w:pPr>
      <w:rPr>
        <w:rFonts w:hint="default"/>
      </w:rPr>
    </w:lvl>
    <w:lvl w:ilvl="3">
      <w:start w:val="1"/>
      <w:numFmt w:val="lowerLetter"/>
      <w:pStyle w:val="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8"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9"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502597"/>
    <w:multiLevelType w:val="multilevel"/>
    <w:tmpl w:val="B6D8F332"/>
    <w:lvl w:ilvl="0">
      <w:start w:val="1"/>
      <w:numFmt w:val="decimal"/>
      <w:lvlText w:val="%1."/>
      <w:lvlJc w:val="left"/>
      <w:pPr>
        <w:ind w:left="360" w:hanging="360"/>
      </w:pPr>
      <w:rPr>
        <w:rFonts w:hint="default"/>
      </w:rPr>
    </w:lvl>
    <w:lvl w:ilvl="1">
      <w:start w:val="8"/>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6"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7"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6"/>
  </w:num>
  <w:num w:numId="2">
    <w:abstractNumId w:val="24"/>
  </w:num>
  <w:num w:numId="3">
    <w:abstractNumId w:val="25"/>
  </w:num>
  <w:num w:numId="4">
    <w:abstractNumId w:val="5"/>
  </w:num>
  <w:num w:numId="5">
    <w:abstractNumId w:val="2"/>
  </w:num>
  <w:num w:numId="6">
    <w:abstractNumId w:val="30"/>
  </w:num>
  <w:num w:numId="7">
    <w:abstractNumId w:val="39"/>
  </w:num>
  <w:num w:numId="8">
    <w:abstractNumId w:val="4"/>
  </w:num>
  <w:num w:numId="9">
    <w:abstractNumId w:val="40"/>
  </w:num>
  <w:num w:numId="10">
    <w:abstractNumId w:val="32"/>
  </w:num>
  <w:num w:numId="11">
    <w:abstractNumId w:val="17"/>
  </w:num>
  <w:num w:numId="12">
    <w:abstractNumId w:val="23"/>
  </w:num>
  <w:num w:numId="13">
    <w:abstractNumId w:val="1"/>
  </w:num>
  <w:num w:numId="14">
    <w:abstractNumId w:val="14"/>
  </w:num>
  <w:num w:numId="15">
    <w:abstractNumId w:val="21"/>
  </w:num>
  <w:num w:numId="16">
    <w:abstractNumId w:val="33"/>
  </w:num>
  <w:num w:numId="17">
    <w:abstractNumId w:val="9"/>
  </w:num>
  <w:num w:numId="18">
    <w:abstractNumId w:val="16"/>
  </w:num>
  <w:num w:numId="19">
    <w:abstractNumId w:val="10"/>
  </w:num>
  <w:num w:numId="20">
    <w:abstractNumId w:val="7"/>
  </w:num>
  <w:num w:numId="21">
    <w:abstractNumId w:val="44"/>
  </w:num>
  <w:num w:numId="22">
    <w:abstractNumId w:val="15"/>
  </w:num>
  <w:num w:numId="23">
    <w:abstractNumId w:val="42"/>
  </w:num>
  <w:num w:numId="24">
    <w:abstractNumId w:val="3"/>
  </w:num>
  <w:num w:numId="25">
    <w:abstractNumId w:val="8"/>
  </w:num>
  <w:num w:numId="26">
    <w:abstractNumId w:val="6"/>
  </w:num>
  <w:num w:numId="27">
    <w:abstractNumId w:val="36"/>
  </w:num>
  <w:num w:numId="28">
    <w:abstractNumId w:val="43"/>
  </w:num>
  <w:num w:numId="29">
    <w:abstractNumId w:val="20"/>
  </w:num>
  <w:num w:numId="30">
    <w:abstractNumId w:val="13"/>
  </w:num>
  <w:num w:numId="31">
    <w:abstractNumId w:val="31"/>
  </w:num>
  <w:num w:numId="32">
    <w:abstractNumId w:val="22"/>
  </w:num>
  <w:num w:numId="33">
    <w:abstractNumId w:val="47"/>
  </w:num>
  <w:num w:numId="34">
    <w:abstractNumId w:val="18"/>
  </w:num>
  <w:num w:numId="35">
    <w:abstractNumId w:val="38"/>
  </w:num>
  <w:num w:numId="36">
    <w:abstractNumId w:val="34"/>
  </w:num>
  <w:num w:numId="37">
    <w:abstractNumId w:val="45"/>
  </w:num>
  <w:num w:numId="38">
    <w:abstractNumId w:val="37"/>
  </w:num>
  <w:num w:numId="39">
    <w:abstractNumId w:val="26"/>
  </w:num>
  <w:num w:numId="40">
    <w:abstractNumId w:val="27"/>
  </w:num>
  <w:num w:numId="41">
    <w:abstractNumId w:val="11"/>
  </w:num>
  <w:num w:numId="42">
    <w:abstractNumId w:val="29"/>
  </w:num>
  <w:num w:numId="43">
    <w:abstractNumId w:val="12"/>
  </w:num>
  <w:num w:numId="44">
    <w:abstractNumId w:val="28"/>
  </w:num>
  <w:num w:numId="45">
    <w:abstractNumId w:val="0"/>
  </w:num>
  <w:num w:numId="46">
    <w:abstractNumId w:val="19"/>
  </w:num>
  <w:num w:numId="47">
    <w:abstractNumId w:val="0"/>
    <w:lvlOverride w:ilvl="0">
      <w:startOverride w:val="1"/>
    </w:lvlOverride>
  </w:num>
  <w:num w:numId="48">
    <w:abstractNumId w:val="41"/>
  </w:num>
  <w:num w:numId="49">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58F1"/>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2696"/>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016"/>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7858"/>
    <w:rsid w:val="002E0B47"/>
    <w:rsid w:val="002F3A0D"/>
    <w:rsid w:val="002F4685"/>
    <w:rsid w:val="002F7213"/>
    <w:rsid w:val="0030382F"/>
    <w:rsid w:val="0030408D"/>
    <w:rsid w:val="00304CB5"/>
    <w:rsid w:val="003060E4"/>
    <w:rsid w:val="0031201D"/>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C25"/>
    <w:rsid w:val="003B1D10"/>
    <w:rsid w:val="003B4FE7"/>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C7F20"/>
    <w:rsid w:val="004D2A2D"/>
    <w:rsid w:val="004D479F"/>
    <w:rsid w:val="004D6689"/>
    <w:rsid w:val="004E1D1D"/>
    <w:rsid w:val="004E7AC8"/>
    <w:rsid w:val="004F05F4"/>
    <w:rsid w:val="004F0C94"/>
    <w:rsid w:val="004F25B4"/>
    <w:rsid w:val="004F4E9A"/>
    <w:rsid w:val="005019AE"/>
    <w:rsid w:val="00503749"/>
    <w:rsid w:val="00503D59"/>
    <w:rsid w:val="00504CF4"/>
    <w:rsid w:val="0050635B"/>
    <w:rsid w:val="005075B3"/>
    <w:rsid w:val="005151C2"/>
    <w:rsid w:val="005230F4"/>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971B5"/>
    <w:rsid w:val="005A2216"/>
    <w:rsid w:val="005A27CA"/>
    <w:rsid w:val="005A43BD"/>
    <w:rsid w:val="005A79E5"/>
    <w:rsid w:val="005B2764"/>
    <w:rsid w:val="005D034C"/>
    <w:rsid w:val="005D08FF"/>
    <w:rsid w:val="005E226E"/>
    <w:rsid w:val="005E2636"/>
    <w:rsid w:val="005E3608"/>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64813"/>
    <w:rsid w:val="006661EE"/>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E53"/>
    <w:rsid w:val="00754058"/>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82"/>
    <w:rsid w:val="008814E8"/>
    <w:rsid w:val="00886F64"/>
    <w:rsid w:val="008924DE"/>
    <w:rsid w:val="00894873"/>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17757"/>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5D70"/>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3BEF"/>
    <w:rsid w:val="00B3492B"/>
    <w:rsid w:val="00B4646F"/>
    <w:rsid w:val="00B55C7D"/>
    <w:rsid w:val="00B63038"/>
    <w:rsid w:val="00B64BD8"/>
    <w:rsid w:val="00B701D1"/>
    <w:rsid w:val="00B73AF2"/>
    <w:rsid w:val="00B73D79"/>
    <w:rsid w:val="00B7551A"/>
    <w:rsid w:val="00B773F1"/>
    <w:rsid w:val="00B8128D"/>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37D9"/>
    <w:rsid w:val="00D0591B"/>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82172"/>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47DBB"/>
    <w:rsid w:val="00F5180D"/>
    <w:rsid w:val="00F54E74"/>
    <w:rsid w:val="00F63781"/>
    <w:rsid w:val="00F67496"/>
    <w:rsid w:val="00F7421E"/>
    <w:rsid w:val="00F801BA"/>
    <w:rsid w:val="00F807AD"/>
    <w:rsid w:val="00F9366A"/>
    <w:rsid w:val="00F946C9"/>
    <w:rsid w:val="00F9505A"/>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94074B"/>
  <w15:docId w15:val="{168072A0-167C-4438-8165-B108C1E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14"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6661EE"/>
    <w:pPr>
      <w:pageBreakBefore/>
      <w:numPr>
        <w:numId w:val="49"/>
      </w:numPr>
      <w:spacing w:after="360"/>
      <w:outlineLvl w:val="0"/>
    </w:pPr>
    <w:rPr>
      <w:b/>
      <w:color w:val="23305D"/>
      <w:spacing w:val="-10"/>
      <w:sz w:val="56"/>
    </w:rPr>
  </w:style>
  <w:style w:type="paragraph" w:styleId="Heading2">
    <w:name w:val="heading 2"/>
    <w:basedOn w:val="Normal"/>
    <w:next w:val="Normal"/>
    <w:link w:val="Heading2Char"/>
    <w:qFormat/>
    <w:rsid w:val="002575E8"/>
    <w:pPr>
      <w:keepNext/>
      <w:numPr>
        <w:ilvl w:val="1"/>
        <w:numId w:val="49"/>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61EE"/>
    <w:rPr>
      <w:rFonts w:ascii="Segoe UI" w:hAnsi="Segoe UI"/>
      <w:b/>
      <w:color w:val="23305D"/>
      <w:spacing w:val="-10"/>
      <w:sz w:val="56"/>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14"/>
    <w:rsid w:val="00A7415D"/>
    <w:pPr>
      <w:spacing w:before="60" w:line="228" w:lineRule="auto"/>
      <w:ind w:left="284" w:hanging="284"/>
    </w:pPr>
    <w:rPr>
      <w:sz w:val="17"/>
    </w:rPr>
  </w:style>
  <w:style w:type="character" w:customStyle="1" w:styleId="FootnoteTextChar">
    <w:name w:val="Footnote Text Char"/>
    <w:link w:val="FootnoteText"/>
    <w:uiPriority w:val="14"/>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6661EE"/>
    <w:pPr>
      <w:numPr>
        <w:ilvl w:val="2"/>
        <w:numId w:val="49"/>
      </w:numPr>
      <w:spacing w:before="120"/>
    </w:pPr>
    <w:rPr>
      <w:szCs w:val="24"/>
    </w:rPr>
  </w:style>
  <w:style w:type="paragraph" w:customStyle="1" w:styleId="Letter">
    <w:name w:val="Letter"/>
    <w:basedOn w:val="Normal"/>
    <w:qFormat/>
    <w:rsid w:val="00F140B2"/>
    <w:pPr>
      <w:numPr>
        <w:ilvl w:val="3"/>
        <w:numId w:val="49"/>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verPage-Subtitle-imp">
    <w:name w:val="Cover Page - Subtitle - imp"/>
    <w:basedOn w:val="Normal"/>
    <w:next w:val="Normal"/>
    <w:uiPriority w:val="17"/>
    <w:qFormat/>
    <w:rsid w:val="00D0591B"/>
    <w:rPr>
      <w:rFonts w:ascii="Arial" w:eastAsiaTheme="minorHAnsi" w:hAnsi="Arial"/>
      <w:bCs/>
      <w:color w:val="1F497D" w:themeColor="text2"/>
      <w:spacing w:val="12"/>
      <w:kern w:val="28"/>
      <w:sz w:val="32"/>
      <w:szCs w:val="22"/>
      <w:lang w:eastAsia="en-US"/>
    </w:rPr>
  </w:style>
  <w:style w:type="paragraph" w:customStyle="1" w:styleId="CoverPageHeading-imp">
    <w:name w:val="Cover Page Heading - imp"/>
    <w:uiPriority w:val="17"/>
    <w:qFormat/>
    <w:rsid w:val="00D0591B"/>
    <w:rPr>
      <w:rFonts w:ascii="Arial" w:eastAsiaTheme="majorEastAsia" w:hAnsi="Arial" w:cs="Times New Roman (Headings CS)"/>
      <w:b/>
      <w:bCs/>
      <w:color w:val="000000" w:themeColor="text1"/>
      <w:kern w:val="28"/>
      <w:sz w:val="108"/>
      <w:szCs w:val="56"/>
      <w:lang w:val="en-GB"/>
    </w:rPr>
  </w:style>
  <w:style w:type="paragraph" w:customStyle="1" w:styleId="Heading2-nonumbering">
    <w:name w:val="Heading 2 - no numbering"/>
    <w:basedOn w:val="Heading2"/>
    <w:qFormat/>
    <w:rsid w:val="00A65D70"/>
    <w:rPr>
      <w:sz w:val="28"/>
    </w:rPr>
  </w:style>
  <w:style w:type="paragraph" w:customStyle="1" w:styleId="xmsonormal">
    <w:name w:val="x_msonormal"/>
    <w:basedOn w:val="Normal"/>
    <w:rsid w:val="005D08FF"/>
    <w:rPr>
      <w:rFonts w:ascii="Calibri" w:eastAsiaTheme="minorHAnsi" w:hAnsi="Calibri" w:cs="Calibri"/>
      <w:sz w:val="22"/>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 TargetMode="External"/><Relationship Id="rId39" Type="http://schemas.openxmlformats.org/officeDocument/2006/relationships/hyperlink" Target="https://www.standards.govt.nz/shop/nzs-81342021/" TargetMode="External"/><Relationship Id="rId21" Type="http://schemas.openxmlformats.org/officeDocument/2006/relationships/header" Target="header4.xml"/><Relationship Id="rId34" Type="http://schemas.openxmlformats.org/officeDocument/2006/relationships/hyperlink" Target="https://www.legislation.govt.nz/act/public/2020/0031/latest/LMS23223.html" TargetMode="External"/><Relationship Id="rId42" Type="http://schemas.openxmlformats.org/officeDocument/2006/relationships/hyperlink" Target="https://www.otago.ac.nz/continuingeducation/about/otago731553.html" TargetMode="External"/><Relationship Id="rId47" Type="http://schemas.openxmlformats.org/officeDocument/2006/relationships/hyperlink" Target="https://www.moh.govt.nz/NoteBook/nbbooks.nsf/0/707224BC1D4953C14C2565D700190AD9/$file/kawa-whakaruruhau.pdf" TargetMode="External"/><Relationship Id="rId50" Type="http://schemas.openxmlformats.org/officeDocument/2006/relationships/hyperlink" Target="https://www.standards.govt.nz/shop/nzs-81342021/" TargetMode="External"/><Relationship Id="rId55" Type="http://schemas.openxmlformats.org/officeDocument/2006/relationships/hyperlink" Target="https://www.standards.govt.nz/shop/nzs-8134202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ealth.govt.nz" TargetMode="External"/><Relationship Id="rId20" Type="http://schemas.openxmlformats.org/officeDocument/2006/relationships/header" Target="header3.xml"/><Relationship Id="rId29" Type="http://schemas.openxmlformats.org/officeDocument/2006/relationships/hyperlink" Target="https://www.legislation.govt.nz/regulation/public/1984/0143/latest/DLM95668.html" TargetMode="External"/><Relationship Id="rId41" Type="http://schemas.openxmlformats.org/officeDocument/2006/relationships/hyperlink" Target="https://www.racp.edu.au/docs/default-source/policy-and-adv/guideline-commentary-on-care-and-support-of-maori-and-their-whanau-around-the-time-of-death.pdf?sfvrsn=8a312c1a_5" TargetMode="External"/><Relationship Id="rId54" Type="http://schemas.openxmlformats.org/officeDocument/2006/relationships/hyperlink" Target="https://www.standards.govt.nz/shop/nzs-81342021/" TargetMode="External"/><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standards.govt.nz/shop/nzs-8134-72010/" TargetMode="External"/><Relationship Id="rId32" Type="http://schemas.openxmlformats.org/officeDocument/2006/relationships/hyperlink" Target="https://www.legislation.govt.nz/act/public/2003/0048/latest/DLM203312.html?search=ts_act%40bill%40regulation%40deemedreg_Health+Practitioners+Competence+Assurance+Act+2003_resel_25_a&amp;p=1" TargetMode="External"/><Relationship Id="rId37" Type="http://schemas.openxmlformats.org/officeDocument/2006/relationships/hyperlink" Target="https://www.standards.govt.nz/shop/nzs-81342021/" TargetMode="External"/><Relationship Id="rId40" Type="http://schemas.openxmlformats.org/officeDocument/2006/relationships/hyperlink" Target="http://www.indigenouspsych.org/Resources/Best_Health_Outcomes_for_Maori.pdf" TargetMode="External"/><Relationship Id="rId45" Type="http://schemas.openxmlformats.org/officeDocument/2006/relationships/hyperlink" Target="https://www.mcnz.org.nz/assets/standards/6c2ece58e8/He-Ara-Hauora-Maori-A-Pathway-to-Maori-Health-Equity.pdf" TargetMode="External"/><Relationship Id="rId53" Type="http://schemas.openxmlformats.org/officeDocument/2006/relationships/hyperlink" Target="https://www.standards.govt.nz/shop/nzs-81342021/" TargetMode="External"/><Relationship Id="rId58"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6.xml"/><Relationship Id="rId28" Type="http://schemas.openxmlformats.org/officeDocument/2006/relationships/hyperlink" Target="https://www.legislation.govt.nz/act/public/1981/0118/latest/DLM53790.html" TargetMode="External"/><Relationship Id="rId36" Type="http://schemas.openxmlformats.org/officeDocument/2006/relationships/hyperlink" Target="https://www.hdc.org.nz/your-rights/about-the-code/code-of-health-and-disability-services-consumers-rights/" TargetMode="External"/><Relationship Id="rId49" Type="http://schemas.openxmlformats.org/officeDocument/2006/relationships/hyperlink" Target="https://www.standards.govt.nz/shop/nzs-81342021/" TargetMode="External"/><Relationship Id="rId57" Type="http://schemas.openxmlformats.org/officeDocument/2006/relationships/hyperlink" Target="https://www.standards.govt.nz/shop/nzs-81342021/" TargetMode="External"/><Relationship Id="rId61"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s://www.legislation.govt.nz/act/public/1961/0043/latest/DLM327382.html?src=qs" TargetMode="External"/><Relationship Id="rId44" Type="http://schemas.openxmlformats.org/officeDocument/2006/relationships/hyperlink" Target="https://www.mcnz.org.nz/assets/standards/b71d139dca/Statement-on-cultural-safety.pdf" TargetMode="External"/><Relationship Id="rId52" Type="http://schemas.openxmlformats.org/officeDocument/2006/relationships/hyperlink" Target="https://www.standards.govt.nz/shop/nzs-81342021/" TargetMode="External"/><Relationship Id="rId6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gistrarAD@health.govt.nz" TargetMode="External"/><Relationship Id="rId22" Type="http://schemas.openxmlformats.org/officeDocument/2006/relationships/footer" Target="footer5.xml"/><Relationship Id="rId27" Type="http://schemas.openxmlformats.org/officeDocument/2006/relationships/hyperlink" Target="https://www.legislation.govt.nz/act/public/2019/0067/latest/DLM7285905.html" TargetMode="External"/><Relationship Id="rId30" Type="http://schemas.openxmlformats.org/officeDocument/2006/relationships/hyperlink" Target="https://www.legislation.govt.nz/regulation/public/1977/0037/latest/DLM54840.html" TargetMode="External"/><Relationship Id="rId35" Type="http://schemas.openxmlformats.org/officeDocument/2006/relationships/hyperlink" Target="https://www.privacy.org.nz/assets/Codes-of-Practice-2020/Health-Information-Privacy-Code-2020-website-version.pdf" TargetMode="External"/><Relationship Id="rId43" Type="http://schemas.openxmlformats.org/officeDocument/2006/relationships/hyperlink" Target="https://optforwellbeing.org/sites/default/files/events/Foundations/NZMJImprovingMaorihealththroughclinicalassessment1.pdf" TargetMode="External"/><Relationship Id="rId48" Type="http://schemas.openxmlformats.org/officeDocument/2006/relationships/hyperlink" Target="https://www.standards.govt.nz/shop/nzs-81342021/" TargetMode="External"/><Relationship Id="rId56" Type="http://schemas.openxmlformats.org/officeDocument/2006/relationships/hyperlink" Target="https://www.standards.govt.nz/shop/nzs-81342021/" TargetMode="Externa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www.standards.govt.nz/shop/nzs-81342021/"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hyperlink" Target="https://www.standards.govt.nz/shop/nzs-81342021/" TargetMode="External"/><Relationship Id="rId33" Type="http://schemas.openxmlformats.org/officeDocument/2006/relationships/hyperlink" Target="https://www.legislation.govt.nz/act/public/1993/0082/latest/DLM304212.html" TargetMode="External"/><Relationship Id="rId38" Type="http://schemas.openxmlformats.org/officeDocument/2006/relationships/hyperlink" Target="https://www.health.govt.nz/publication/whakamaua-maori-health-action-plan-2020-2025" TargetMode="External"/><Relationship Id="rId46" Type="http://schemas.openxmlformats.org/officeDocument/2006/relationships/hyperlink" Target="https://www.nursingcouncil.org.nz/Public/Nursing/Standards_and_guidelines/NCNZ/nursing-section/Standards_and_guidelines_for_nurses.aspx" TargetMode="External"/><Relationship Id="rId59"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t.nz/publication/whakamaua-maori-health-action-plan-2020-2025" TargetMode="External"/><Relationship Id="rId2" Type="http://schemas.openxmlformats.org/officeDocument/2006/relationships/hyperlink" Target="https://www.health.govt.nz/our-work/populations/maori-health/te-tiriti-o-waitangi" TargetMode="External"/><Relationship Id="rId1" Type="http://schemas.openxmlformats.org/officeDocument/2006/relationships/hyperlink" Target="https://www.standards.govt.nz/shop/nzs-81342021/" TargetMode="External"/><Relationship Id="rId4" Type="http://schemas.openxmlformats.org/officeDocument/2006/relationships/hyperlink" Target="https://advocacy.org.nz/submit-a-complaint-to-the-advocacy-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45A9-6ADA-4837-891F-FEC0752D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20</Pages>
  <Words>3890</Words>
  <Characters>22174</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of care - administering assisted dying medication in New Zealand</dc:title>
  <dc:creator>Ministry of Health</dc:creator>
  <cp:lastModifiedBy>Ministry of Health</cp:lastModifiedBy>
  <cp:revision>2</cp:revision>
  <cp:lastPrinted>2021-10-28T21:46:00Z</cp:lastPrinted>
  <dcterms:created xsi:type="dcterms:W3CDTF">2022-07-12T00:33:00Z</dcterms:created>
  <dcterms:modified xsi:type="dcterms:W3CDTF">2022-07-12T00:33:00Z</dcterms:modified>
</cp:coreProperties>
</file>