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7451" w:rsidRDefault="001F4EA1" w:rsidP="00377451">
      <w:pPr>
        <w:pStyle w:val="TOCHeading"/>
        <w:rPr>
          <w:rFonts w:ascii="Helvetica" w:hAnsi="Helvetica"/>
          <w:b w:val="0"/>
          <w:color w:val="1F3864" w:themeColor="accent5" w:themeShade="80"/>
          <w:sz w:val="52"/>
        </w:rPr>
      </w:pPr>
      <w:r>
        <w:rPr>
          <w:rFonts w:ascii="Helvetica" w:hAnsi="Helvetica"/>
          <w:b w:val="0"/>
          <w:noProof/>
          <w:color w:val="1F3864" w:themeColor="accent5" w:themeShade="80"/>
          <w:sz w:val="52"/>
          <w:lang w:val="en-NZ" w:eastAsia="en-NZ"/>
        </w:rPr>
        <mc:AlternateContent>
          <mc:Choice Requires="wps">
            <w:drawing>
              <wp:anchor distT="0" distB="0" distL="114300" distR="114300" simplePos="0" relativeHeight="251815936" behindDoc="0" locked="0" layoutInCell="1" allowOverlap="1">
                <wp:simplePos x="0" y="0"/>
                <wp:positionH relativeFrom="column">
                  <wp:posOffset>-1257300</wp:posOffset>
                </wp:positionH>
                <wp:positionV relativeFrom="paragraph">
                  <wp:posOffset>-914400</wp:posOffset>
                </wp:positionV>
                <wp:extent cx="1143000" cy="10744200"/>
                <wp:effectExtent l="0" t="0" r="0" b="0"/>
                <wp:wrapNone/>
                <wp:docPr id="114"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0744200"/>
                        </a:xfrm>
                        <a:prstGeom prst="rect">
                          <a:avLst/>
                        </a:prstGeom>
                        <a:solidFill>
                          <a:schemeClr val="bg1">
                            <a:lumMod val="65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BE1EA7" id="Rectangle 49" o:spid="_x0000_s1026" style="position:absolute;margin-left:-99pt;margin-top:-1in;width:90pt;height:846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" fillcolor="#a5a5a5 [2092]" stroked="f" strokecolor="#4a7ebb" strokeweight="1.5pt">
                <v:shadow opacity="22938f" offset="0"/>
                <v:textbox inset=",7.2pt,,7.2pt"/>
              </v:rect>
            </w:pict>
          </mc:Fallback>
        </mc:AlternateContent>
      </w:r>
    </w:p>
    <w:p w:rsidR="00377451" w:rsidRDefault="001F4EA1" w:rsidP="00AB0771">
      <w:pPr>
        <w:pStyle w:val="TOCHeading"/>
        <w:jc w:val="right"/>
        <w:rPr>
          <w:rFonts w:ascii="Helvetica" w:hAnsi="Helvetica"/>
          <w:b w:val="0"/>
          <w:color w:val="1F3864" w:themeColor="accent5" w:themeShade="80"/>
          <w:sz w:val="52"/>
        </w:rPr>
      </w:pPr>
      <w:r>
        <w:rPr>
          <w:rFonts w:ascii="Helvetica" w:hAnsi="Helvetica"/>
          <w:b w:val="0"/>
          <w:noProof/>
          <w:color w:val="1F3864" w:themeColor="accent5" w:themeShade="80"/>
          <w:sz w:val="52"/>
          <w:lang w:val="en-NZ" w:eastAsia="en-NZ"/>
        </w:rPr>
        <mc:AlternateContent>
          <mc:Choice Requires="wps">
            <w:drawing>
              <wp:anchor distT="0" distB="0" distL="114300" distR="114300" simplePos="0" relativeHeight="251817984" behindDoc="0" locked="0" layoutInCell="1" allowOverlap="1">
                <wp:simplePos x="0" y="0"/>
                <wp:positionH relativeFrom="column">
                  <wp:posOffset>1028700</wp:posOffset>
                </wp:positionH>
                <wp:positionV relativeFrom="paragraph">
                  <wp:posOffset>153670</wp:posOffset>
                </wp:positionV>
                <wp:extent cx="4800600" cy="1028700"/>
                <wp:effectExtent l="0" t="1270" r="0" b="0"/>
                <wp:wrapTight wrapText="bothSides">
                  <wp:wrapPolygon edited="0">
                    <wp:start x="0" y="0"/>
                    <wp:lineTo x="21600" y="0"/>
                    <wp:lineTo x="21600" y="21600"/>
                    <wp:lineTo x="0" y="21600"/>
                    <wp:lineTo x="0" y="0"/>
                  </wp:wrapPolygon>
                </wp:wrapTight>
                <wp:docPr id="11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36D2" w:rsidRPr="007536BC" w:rsidRDefault="006536D2" w:rsidP="007536BC">
                            <w:pPr>
                              <w:spacing w:after="0"/>
                              <w:jc w:val="right"/>
                              <w:rPr>
                                <w:rFonts w:cs="Arial"/>
                                <w:b/>
                                <w:color w:val="63B0AA"/>
                                <w:sz w:val="44"/>
                                <w:szCs w:val="22"/>
                              </w:rPr>
                            </w:pPr>
                            <w:r w:rsidRPr="007536BC">
                              <w:rPr>
                                <w:rFonts w:cs="Arial"/>
                                <w:b/>
                                <w:color w:val="63B0AA"/>
                                <w:sz w:val="44"/>
                                <w:szCs w:val="22"/>
                              </w:rPr>
                              <w:t xml:space="preserve">Te Ao Auahatanga Hauora Māori </w:t>
                            </w:r>
                          </w:p>
                          <w:p w:rsidR="006536D2" w:rsidRPr="007536BC" w:rsidRDefault="006536D2" w:rsidP="007536BC">
                            <w:pPr>
                              <w:spacing w:after="0"/>
                              <w:jc w:val="right"/>
                              <w:rPr>
                                <w:b/>
                                <w:color w:val="63B0AA"/>
                                <w:sz w:val="44"/>
                              </w:rPr>
                            </w:pPr>
                            <w:r w:rsidRPr="007536BC">
                              <w:rPr>
                                <w:rFonts w:cs="Arial"/>
                                <w:b/>
                                <w:color w:val="63B0AA"/>
                                <w:sz w:val="44"/>
                                <w:szCs w:val="22"/>
                              </w:rPr>
                              <w:t>Māori Health Innovation Fund</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026" type="#_x0000_t202" style="position:absolute;left:0;text-align:left;margin-left:81pt;margin-top:12.1pt;width:378pt;height:81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" filled="f" stroked="f">
                <v:textbox inset=",7.2pt,,7.2pt">
                  <w:txbxContent>
                    <w:p w:rsidR="006536D2" w:rsidRPr="007536BC" w:rsidRDefault="006536D2" w:rsidP="007536BC">
                      <w:pPr>
                        <w:spacing w:after="0"/>
                        <w:jc w:val="right"/>
                        <w:rPr>
                          <w:rFonts w:cs="Arial"/>
                          <w:b/>
                          <w:color w:val="63B0AA"/>
                          <w:sz w:val="44"/>
                          <w:szCs w:val="22"/>
                        </w:rPr>
                      </w:pPr>
                      <w:r w:rsidRPr="007536BC">
                        <w:rPr>
                          <w:rFonts w:cs="Arial"/>
                          <w:b/>
                          <w:color w:val="63B0AA"/>
                          <w:sz w:val="44"/>
                          <w:szCs w:val="22"/>
                        </w:rPr>
                        <w:t xml:space="preserve">Te Ao Auahatanga Hauora Māori </w:t>
                      </w:r>
                    </w:p>
                    <w:p w:rsidR="006536D2" w:rsidRPr="007536BC" w:rsidRDefault="006536D2" w:rsidP="007536BC">
                      <w:pPr>
                        <w:spacing w:after="0"/>
                        <w:jc w:val="right"/>
                        <w:rPr>
                          <w:b/>
                          <w:color w:val="63B0AA"/>
                          <w:sz w:val="44"/>
                        </w:rPr>
                      </w:pPr>
                      <w:r w:rsidRPr="007536BC">
                        <w:rPr>
                          <w:rFonts w:cs="Arial"/>
                          <w:b/>
                          <w:color w:val="63B0AA"/>
                          <w:sz w:val="44"/>
                          <w:szCs w:val="22"/>
                        </w:rPr>
                        <w:t>Māori Health Innovation Fund</w:t>
                      </w:r>
                    </w:p>
                  </w:txbxContent>
                </v:textbox>
                <w10:wrap type="tight"/>
              </v:shape>
            </w:pict>
          </mc:Fallback>
        </mc:AlternateContent>
      </w:r>
    </w:p>
    <w:p w:rsidR="00377451" w:rsidRDefault="001F4EA1" w:rsidP="00377451">
      <w:pPr>
        <w:pStyle w:val="TOCHeading"/>
        <w:rPr>
          <w:rFonts w:ascii="Helvetica" w:hAnsi="Helvetica"/>
          <w:b w:val="0"/>
          <w:color w:val="1F3864" w:themeColor="accent5" w:themeShade="80"/>
          <w:sz w:val="52"/>
        </w:rPr>
      </w:pPr>
      <w:r>
        <w:rPr>
          <w:rFonts w:ascii="Helvetica" w:hAnsi="Helvetica"/>
          <w:b w:val="0"/>
          <w:noProof/>
          <w:color w:val="1F3864" w:themeColor="accent5" w:themeShade="80"/>
          <w:sz w:val="52"/>
          <w:lang w:val="en-NZ" w:eastAsia="en-NZ"/>
        </w:rPr>
        <mc:AlternateContent>
          <mc:Choice Requires="wps">
            <w:drawing>
              <wp:anchor distT="0" distB="0" distL="114300" distR="114300" simplePos="0" relativeHeight="251816960" behindDoc="0" locked="0" layoutInCell="1" allowOverlap="1">
                <wp:simplePos x="0" y="0"/>
                <wp:positionH relativeFrom="column">
                  <wp:posOffset>-1257300</wp:posOffset>
                </wp:positionH>
                <wp:positionV relativeFrom="paragraph">
                  <wp:posOffset>488950</wp:posOffset>
                </wp:positionV>
                <wp:extent cx="1144905" cy="4911090"/>
                <wp:effectExtent l="0" t="3175" r="0" b="635"/>
                <wp:wrapNone/>
                <wp:docPr id="11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4905" cy="4911090"/>
                        </a:xfrm>
                        <a:prstGeom prst="rect">
                          <a:avLst/>
                        </a:prstGeom>
                        <a:solidFill>
                          <a:srgbClr val="57B1B2"/>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F1CB9B" id="Rectangle 50" o:spid="_x0000_s1026" style="position:absolute;margin-left:-99pt;margin-top:38.5pt;width:90.15pt;height:386.7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" fillcolor="#57b1b2" stroked="f" strokecolor="#4a7ebb" strokeweight="1.5pt">
                <v:shadow opacity="22938f" offset="0"/>
                <v:textbox inset=",7.2pt,,7.2pt"/>
              </v:rect>
            </w:pict>
          </mc:Fallback>
        </mc:AlternateContent>
      </w:r>
      <w:r w:rsidR="00B57C43">
        <w:rPr>
          <w:rFonts w:ascii="Helvetica" w:hAnsi="Helvetica"/>
          <w:b w:val="0"/>
          <w:noProof/>
          <w:color w:val="1F3864" w:themeColor="accent5" w:themeShade="80"/>
          <w:sz w:val="52"/>
          <w:lang w:val="en-NZ" w:eastAsia="en-NZ"/>
        </w:rPr>
        <w:drawing>
          <wp:anchor distT="0" distB="0" distL="114300" distR="114300" simplePos="0" relativeHeight="251814912" behindDoc="1" locked="0" layoutInCell="1" allowOverlap="1">
            <wp:simplePos x="0" y="0"/>
            <wp:positionH relativeFrom="column">
              <wp:posOffset>-4914900</wp:posOffset>
            </wp:positionH>
            <wp:positionV relativeFrom="paragraph">
              <wp:posOffset>496570</wp:posOffset>
            </wp:positionV>
            <wp:extent cx="13144500" cy="4914900"/>
            <wp:effectExtent l="25400" t="0" r="0" b="0"/>
            <wp:wrapNone/>
            <wp:docPr id="1" name="Picture 1" descr="Screenshot 2017-12-14 22.42.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2017-12-14 22.42.58.png"/>
                    <pic:cNvPicPr/>
                  </pic:nvPicPr>
                  <pic:blipFill>
                    <a:blip r:embed="rId8">
                      <a:alphaModFix/>
                      <a:lum bright="20000" contrast="13000"/>
                    </a:blip>
                    <a:stretch>
                      <a:fillRect/>
                    </a:stretch>
                  </pic:blipFill>
                  <pic:spPr>
                    <a:xfrm>
                      <a:off x="0" y="0"/>
                      <a:ext cx="13144500" cy="4914900"/>
                    </a:xfrm>
                    <a:prstGeom prst="rect">
                      <a:avLst/>
                    </a:prstGeom>
                  </pic:spPr>
                </pic:pic>
              </a:graphicData>
            </a:graphic>
          </wp:anchor>
        </w:drawing>
      </w:r>
    </w:p>
    <w:p w:rsidR="00720EC9" w:rsidRDefault="00896BBD" w:rsidP="00377451">
      <w:pPr>
        <w:jc w:val="center"/>
        <w:rPr>
          <w:rFonts w:ascii="Helvetica" w:hAnsi="Helvetica"/>
          <w:sz w:val="32"/>
        </w:rPr>
      </w:pPr>
      <w:r>
        <w:rPr>
          <w:rFonts w:ascii="Helvetica" w:hAnsi="Helvetica"/>
          <w:noProof/>
          <w:sz w:val="32"/>
          <w:lang w:val="en-NZ" w:eastAsia="en-NZ"/>
        </w:rPr>
        <w:drawing>
          <wp:anchor distT="0" distB="0" distL="114300" distR="114300" simplePos="0" relativeHeight="251835392" behindDoc="0" locked="0" layoutInCell="1" allowOverlap="1">
            <wp:simplePos x="0" y="0"/>
            <wp:positionH relativeFrom="column">
              <wp:posOffset>-914400</wp:posOffset>
            </wp:positionH>
            <wp:positionV relativeFrom="paragraph">
              <wp:posOffset>78740</wp:posOffset>
            </wp:positionV>
            <wp:extent cx="529590" cy="611505"/>
            <wp:effectExtent l="25400" t="0" r="3810" b="0"/>
            <wp:wrapNone/>
            <wp:docPr id="42" name="Picture 42" descr="MOH Innovation Fund Te Kakan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descr="MOH Innovation Fund Te Kakano Logo"/>
                    <pic:cNvPicPr>
                      <a:picLocks noChangeAspect="1" noChangeArrowheads="1"/>
                    </pic:cNvPicPr>
                  </pic:nvPicPr>
                  <pic:blipFill>
                    <a:blip r:embed="rId9" cstate="print">
                      <a:alphaModFix/>
                      <a:lum bright="4000" contrast="-9000"/>
                      <a:extLst>
                        <a:ext uri="{28A0092B-C50C-407E-A947-70E740481C1C}">
                          <a14:useLocalDpi xmlns:a14="http://schemas.microsoft.com/office/drawing/2010/main" val="0"/>
                        </a:ext>
                      </a:extLst>
                    </a:blip>
                    <a:srcRect l="6012" t="16859" r="5554" b="2960"/>
                    <a:stretch>
                      <a:fillRect/>
                    </a:stretch>
                  </pic:blipFill>
                  <pic:spPr bwMode="auto">
                    <a:xfrm>
                      <a:off x="0" y="0"/>
                      <a:ext cx="529590" cy="611505"/>
                    </a:xfrm>
                    <a:prstGeom prst="rect">
                      <a:avLst/>
                    </a:prstGeom>
                    <a:noFill/>
                    <a:ln>
                      <a:noFill/>
                    </a:ln>
                  </pic:spPr>
                </pic:pic>
              </a:graphicData>
            </a:graphic>
          </wp:anchor>
        </w:drawing>
      </w:r>
    </w:p>
    <w:p w:rsidR="00720EC9" w:rsidRDefault="00720EC9" w:rsidP="00377451">
      <w:pPr>
        <w:jc w:val="center"/>
        <w:rPr>
          <w:rFonts w:ascii="Helvetica" w:hAnsi="Helvetica"/>
          <w:sz w:val="32"/>
        </w:rPr>
      </w:pPr>
    </w:p>
    <w:p w:rsidR="00720EC9" w:rsidRDefault="00720EC9" w:rsidP="00377451">
      <w:pPr>
        <w:jc w:val="center"/>
        <w:rPr>
          <w:rFonts w:ascii="Helvetica" w:hAnsi="Helvetica"/>
          <w:sz w:val="32"/>
        </w:rPr>
      </w:pPr>
    </w:p>
    <w:p w:rsidR="00720EC9" w:rsidRDefault="00720EC9" w:rsidP="00377451">
      <w:pPr>
        <w:jc w:val="center"/>
        <w:rPr>
          <w:rFonts w:ascii="Helvetica" w:hAnsi="Helvetica"/>
          <w:sz w:val="32"/>
        </w:rPr>
      </w:pPr>
    </w:p>
    <w:p w:rsidR="00720EC9" w:rsidRDefault="00720EC9" w:rsidP="00720EC9">
      <w:pPr>
        <w:tabs>
          <w:tab w:val="left" w:pos="4853"/>
        </w:tabs>
        <w:jc w:val="left"/>
        <w:rPr>
          <w:rFonts w:ascii="Helvetica" w:hAnsi="Helvetica"/>
          <w:sz w:val="32"/>
        </w:rPr>
      </w:pPr>
      <w:r>
        <w:rPr>
          <w:rFonts w:ascii="Helvetica" w:hAnsi="Helvetica"/>
          <w:sz w:val="32"/>
        </w:rPr>
        <w:tab/>
      </w:r>
    </w:p>
    <w:p w:rsidR="00720EC9" w:rsidRDefault="00720EC9" w:rsidP="00377451">
      <w:pPr>
        <w:jc w:val="center"/>
        <w:rPr>
          <w:rFonts w:ascii="Helvetica" w:hAnsi="Helvetica"/>
          <w:sz w:val="32"/>
        </w:rPr>
      </w:pPr>
    </w:p>
    <w:p w:rsidR="00720EC9" w:rsidRDefault="00720EC9" w:rsidP="00377451">
      <w:pPr>
        <w:jc w:val="center"/>
        <w:rPr>
          <w:rFonts w:ascii="Helvetica" w:hAnsi="Helvetica"/>
          <w:sz w:val="32"/>
        </w:rPr>
      </w:pPr>
    </w:p>
    <w:p w:rsidR="00720EC9" w:rsidRDefault="00720EC9" w:rsidP="00377451">
      <w:pPr>
        <w:jc w:val="center"/>
        <w:rPr>
          <w:rFonts w:ascii="Helvetica" w:hAnsi="Helvetica"/>
          <w:sz w:val="32"/>
        </w:rPr>
      </w:pPr>
    </w:p>
    <w:p w:rsidR="00720EC9" w:rsidRDefault="00720EC9" w:rsidP="00377451">
      <w:pPr>
        <w:jc w:val="center"/>
        <w:rPr>
          <w:rFonts w:ascii="Helvetica" w:hAnsi="Helvetica"/>
          <w:sz w:val="32"/>
        </w:rPr>
      </w:pPr>
    </w:p>
    <w:p w:rsidR="00720EC9" w:rsidRDefault="00720EC9" w:rsidP="00377451">
      <w:pPr>
        <w:jc w:val="center"/>
        <w:rPr>
          <w:rFonts w:ascii="Helvetica" w:hAnsi="Helvetica"/>
          <w:sz w:val="32"/>
        </w:rPr>
      </w:pPr>
    </w:p>
    <w:p w:rsidR="00720EC9" w:rsidRDefault="00720EC9" w:rsidP="00377451">
      <w:pPr>
        <w:jc w:val="center"/>
        <w:rPr>
          <w:rFonts w:ascii="Helvetica" w:hAnsi="Helvetica"/>
          <w:sz w:val="32"/>
        </w:rPr>
      </w:pPr>
    </w:p>
    <w:p w:rsidR="00720EC9" w:rsidRDefault="00720EC9" w:rsidP="00377451">
      <w:pPr>
        <w:jc w:val="center"/>
        <w:rPr>
          <w:rFonts w:ascii="Helvetica" w:hAnsi="Helvetica"/>
          <w:sz w:val="32"/>
        </w:rPr>
      </w:pPr>
    </w:p>
    <w:p w:rsidR="00377451" w:rsidRDefault="00377451" w:rsidP="00377451">
      <w:pPr>
        <w:jc w:val="center"/>
        <w:rPr>
          <w:rFonts w:ascii="Helvetica" w:hAnsi="Helvetica"/>
          <w:sz w:val="32"/>
        </w:rPr>
      </w:pPr>
    </w:p>
    <w:p w:rsidR="00377451" w:rsidRDefault="001F4EA1" w:rsidP="00377451">
      <w:pPr>
        <w:jc w:val="center"/>
        <w:rPr>
          <w:rFonts w:ascii="Helvetica" w:hAnsi="Helvetica"/>
          <w:sz w:val="32"/>
        </w:rPr>
      </w:pPr>
      <w:r>
        <w:rPr>
          <w:noProof/>
          <w:lang w:val="en-NZ" w:eastAsia="en-NZ"/>
        </w:rPr>
        <w:lastRenderedPageBreak/>
        <mc:AlternateContent>
          <mc:Choice Requires="wps">
            <w:drawing>
              <wp:anchor distT="0" distB="0" distL="114300" distR="114300" simplePos="0" relativeHeight="251819008" behindDoc="0" locked="0" layoutInCell="1" allowOverlap="1">
                <wp:simplePos x="0" y="0"/>
                <wp:positionH relativeFrom="column">
                  <wp:posOffset>1371600</wp:posOffset>
                </wp:positionH>
                <wp:positionV relativeFrom="paragraph">
                  <wp:posOffset>57785</wp:posOffset>
                </wp:positionV>
                <wp:extent cx="4457700" cy="2286000"/>
                <wp:effectExtent l="0" t="635" r="0" b="0"/>
                <wp:wrapTight wrapText="bothSides">
                  <wp:wrapPolygon edited="0">
                    <wp:start x="0" y="0"/>
                    <wp:lineTo x="21600" y="0"/>
                    <wp:lineTo x="21600" y="21600"/>
                    <wp:lineTo x="0" y="21600"/>
                    <wp:lineTo x="0" y="0"/>
                  </wp:wrapPolygon>
                </wp:wrapTight>
                <wp:docPr id="11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
                        <w:txbxContent>
                          <w:p w:rsidR="006536D2" w:rsidRPr="00896BBD" w:rsidRDefault="006536D2" w:rsidP="007536BC">
                            <w:pPr>
                              <w:spacing w:after="0"/>
                              <w:jc w:val="right"/>
                              <w:rPr>
                                <w:sz w:val="40"/>
                              </w:rPr>
                            </w:pPr>
                            <w:r>
                              <w:rPr>
                                <w:sz w:val="40"/>
                              </w:rPr>
                              <w:t>A</w:t>
                            </w:r>
                            <w:r w:rsidRPr="00896BBD">
                              <w:rPr>
                                <w:sz w:val="40"/>
                              </w:rPr>
                              <w:t xml:space="preserve">nalysis of Te Kākano: </w:t>
                            </w:r>
                          </w:p>
                          <w:p w:rsidR="006536D2" w:rsidRPr="00896BBD" w:rsidRDefault="006536D2" w:rsidP="007536BC">
                            <w:pPr>
                              <w:spacing w:after="0"/>
                              <w:jc w:val="right"/>
                              <w:rPr>
                                <w:sz w:val="40"/>
                              </w:rPr>
                            </w:pPr>
                            <w:r w:rsidRPr="00896BBD">
                              <w:rPr>
                                <w:sz w:val="40"/>
                              </w:rPr>
                              <w:t>Seeding Innovation</w:t>
                            </w:r>
                          </w:p>
                          <w:p w:rsidR="006536D2" w:rsidRPr="00896BBD" w:rsidRDefault="006536D2" w:rsidP="007536BC">
                            <w:pPr>
                              <w:spacing w:after="0"/>
                              <w:jc w:val="right"/>
                              <w:rPr>
                                <w:sz w:val="40"/>
                              </w:rPr>
                            </w:pPr>
                            <w:r w:rsidRPr="00896BBD">
                              <w:rPr>
                                <w:sz w:val="40"/>
                              </w:rPr>
                              <w:t>2013–2017</w:t>
                            </w:r>
                          </w:p>
                          <w:p w:rsidR="006536D2" w:rsidRDefault="006536D2" w:rsidP="007536BC">
                            <w:pPr>
                              <w:spacing w:after="0"/>
                              <w:jc w:val="right"/>
                              <w:rPr>
                                <w:sz w:val="24"/>
                              </w:rPr>
                            </w:pPr>
                          </w:p>
                          <w:p w:rsidR="006536D2" w:rsidRDefault="006536D2" w:rsidP="007536BC">
                            <w:pPr>
                              <w:spacing w:after="0"/>
                              <w:jc w:val="right"/>
                              <w:rPr>
                                <w:sz w:val="24"/>
                              </w:rPr>
                            </w:pPr>
                            <w:r w:rsidRPr="007536BC">
                              <w:rPr>
                                <w:sz w:val="24"/>
                              </w:rPr>
                              <w:t xml:space="preserve">Report prepared for </w:t>
                            </w:r>
                          </w:p>
                          <w:p w:rsidR="006536D2" w:rsidRPr="007536BC" w:rsidRDefault="006536D2" w:rsidP="007536BC">
                            <w:pPr>
                              <w:spacing w:after="0"/>
                              <w:jc w:val="right"/>
                              <w:rPr>
                                <w:sz w:val="24"/>
                              </w:rPr>
                            </w:pPr>
                            <w:proofErr w:type="gramStart"/>
                            <w:r w:rsidRPr="007536BC">
                              <w:rPr>
                                <w:sz w:val="24"/>
                              </w:rPr>
                              <w:t>the</w:t>
                            </w:r>
                            <w:proofErr w:type="gramEnd"/>
                            <w:r w:rsidRPr="007536BC">
                              <w:rPr>
                                <w:sz w:val="24"/>
                              </w:rPr>
                              <w:t xml:space="preserve"> Ministry of Health</w:t>
                            </w:r>
                          </w:p>
                          <w:p w:rsidR="006536D2" w:rsidRPr="007536BC" w:rsidRDefault="006536D2" w:rsidP="007536BC">
                            <w:pPr>
                              <w:spacing w:after="0"/>
                              <w:jc w:val="right"/>
                              <w:rPr>
                                <w:sz w:val="24"/>
                              </w:rPr>
                            </w:pPr>
                            <w:r w:rsidRPr="007536BC">
                              <w:rPr>
                                <w:sz w:val="24"/>
                              </w:rPr>
                              <w:t xml:space="preserve"> </w:t>
                            </w:r>
                            <w:proofErr w:type="gramStart"/>
                            <w:r>
                              <w:rPr>
                                <w:sz w:val="24"/>
                              </w:rPr>
                              <w:t>by</w:t>
                            </w:r>
                            <w:proofErr w:type="gramEnd"/>
                            <w:r>
                              <w:rPr>
                                <w:sz w:val="24"/>
                              </w:rPr>
                              <w:t xml:space="preserve"> </w:t>
                            </w:r>
                            <w:r w:rsidRPr="007536BC">
                              <w:rPr>
                                <w:sz w:val="24"/>
                              </w:rPr>
                              <w:t>Brown Research Ltd</w:t>
                            </w:r>
                          </w:p>
                          <w:p w:rsidR="006536D2" w:rsidRPr="007536BC" w:rsidRDefault="006536D2" w:rsidP="007536BC">
                            <w:pPr>
                              <w:spacing w:after="0"/>
                              <w:jc w:val="right"/>
                              <w:rPr>
                                <w:sz w:val="24"/>
                              </w:rPr>
                            </w:pPr>
                          </w:p>
                          <w:p w:rsidR="006536D2" w:rsidRPr="007536BC" w:rsidRDefault="006536D2" w:rsidP="007536BC">
                            <w:pPr>
                              <w:spacing w:after="0"/>
                              <w:jc w:val="right"/>
                              <w:rPr>
                                <w:sz w:val="24"/>
                              </w:rPr>
                            </w:pPr>
                            <w:r w:rsidRPr="007536BC">
                              <w:rPr>
                                <w:sz w:val="24"/>
                              </w:rPr>
                              <w:t>November 2017</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27" type="#_x0000_t202" style="position:absolute;left:0;text-align:left;margin-left:108pt;margin-top:4.55pt;width:351pt;height:180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" filled="f" stroked="f">
                <v:textbox style="mso-next-textbox:#Text Box 53" inset=",7.2pt,,7.2pt">
                  <w:txbxContent>
                    <w:p w:rsidR="006536D2" w:rsidRPr="00896BBD" w:rsidRDefault="006536D2" w:rsidP="007536BC">
                      <w:pPr>
                        <w:spacing w:after="0"/>
                        <w:jc w:val="right"/>
                        <w:rPr>
                          <w:sz w:val="40"/>
                        </w:rPr>
                      </w:pPr>
                      <w:r>
                        <w:rPr>
                          <w:sz w:val="40"/>
                        </w:rPr>
                        <w:t>A</w:t>
                      </w:r>
                      <w:r w:rsidRPr="00896BBD">
                        <w:rPr>
                          <w:sz w:val="40"/>
                        </w:rPr>
                        <w:t xml:space="preserve">nalysis of Te Kākano: </w:t>
                      </w:r>
                    </w:p>
                    <w:p w:rsidR="006536D2" w:rsidRPr="00896BBD" w:rsidRDefault="006536D2" w:rsidP="007536BC">
                      <w:pPr>
                        <w:spacing w:after="0"/>
                        <w:jc w:val="right"/>
                        <w:rPr>
                          <w:sz w:val="40"/>
                        </w:rPr>
                      </w:pPr>
                      <w:r w:rsidRPr="00896BBD">
                        <w:rPr>
                          <w:sz w:val="40"/>
                        </w:rPr>
                        <w:t>Seeding Innovation</w:t>
                      </w:r>
                    </w:p>
                    <w:p w:rsidR="006536D2" w:rsidRPr="00896BBD" w:rsidRDefault="006536D2" w:rsidP="007536BC">
                      <w:pPr>
                        <w:spacing w:after="0"/>
                        <w:jc w:val="right"/>
                        <w:rPr>
                          <w:sz w:val="40"/>
                        </w:rPr>
                      </w:pPr>
                      <w:r w:rsidRPr="00896BBD">
                        <w:rPr>
                          <w:sz w:val="40"/>
                        </w:rPr>
                        <w:t>2013–2017</w:t>
                      </w:r>
                    </w:p>
                    <w:p w:rsidR="006536D2" w:rsidRDefault="006536D2" w:rsidP="007536BC">
                      <w:pPr>
                        <w:spacing w:after="0"/>
                        <w:jc w:val="right"/>
                        <w:rPr>
                          <w:sz w:val="24"/>
                        </w:rPr>
                      </w:pPr>
                    </w:p>
                    <w:p w:rsidR="006536D2" w:rsidRDefault="006536D2" w:rsidP="007536BC">
                      <w:pPr>
                        <w:spacing w:after="0"/>
                        <w:jc w:val="right"/>
                        <w:rPr>
                          <w:sz w:val="24"/>
                        </w:rPr>
                      </w:pPr>
                      <w:r w:rsidRPr="007536BC">
                        <w:rPr>
                          <w:sz w:val="24"/>
                        </w:rPr>
                        <w:t xml:space="preserve">Report prepared for </w:t>
                      </w:r>
                    </w:p>
                    <w:p w:rsidR="006536D2" w:rsidRPr="007536BC" w:rsidRDefault="006536D2" w:rsidP="007536BC">
                      <w:pPr>
                        <w:spacing w:after="0"/>
                        <w:jc w:val="right"/>
                        <w:rPr>
                          <w:sz w:val="24"/>
                        </w:rPr>
                      </w:pPr>
                      <w:proofErr w:type="gramStart"/>
                      <w:r w:rsidRPr="007536BC">
                        <w:rPr>
                          <w:sz w:val="24"/>
                        </w:rPr>
                        <w:t>the</w:t>
                      </w:r>
                      <w:proofErr w:type="gramEnd"/>
                      <w:r w:rsidRPr="007536BC">
                        <w:rPr>
                          <w:sz w:val="24"/>
                        </w:rPr>
                        <w:t xml:space="preserve"> Ministry of Health</w:t>
                      </w:r>
                    </w:p>
                    <w:p w:rsidR="006536D2" w:rsidRPr="007536BC" w:rsidRDefault="006536D2" w:rsidP="007536BC">
                      <w:pPr>
                        <w:spacing w:after="0"/>
                        <w:jc w:val="right"/>
                        <w:rPr>
                          <w:sz w:val="24"/>
                        </w:rPr>
                      </w:pPr>
                      <w:r w:rsidRPr="007536BC">
                        <w:rPr>
                          <w:sz w:val="24"/>
                        </w:rPr>
                        <w:t xml:space="preserve"> </w:t>
                      </w:r>
                      <w:proofErr w:type="gramStart"/>
                      <w:r>
                        <w:rPr>
                          <w:sz w:val="24"/>
                        </w:rPr>
                        <w:t>by</w:t>
                      </w:r>
                      <w:proofErr w:type="gramEnd"/>
                      <w:r>
                        <w:rPr>
                          <w:sz w:val="24"/>
                        </w:rPr>
                        <w:t xml:space="preserve"> </w:t>
                      </w:r>
                      <w:r w:rsidRPr="007536BC">
                        <w:rPr>
                          <w:sz w:val="24"/>
                        </w:rPr>
                        <w:t>Brown Research Ltd</w:t>
                      </w:r>
                    </w:p>
                    <w:p w:rsidR="006536D2" w:rsidRPr="007536BC" w:rsidRDefault="006536D2" w:rsidP="007536BC">
                      <w:pPr>
                        <w:spacing w:after="0"/>
                        <w:jc w:val="right"/>
                        <w:rPr>
                          <w:sz w:val="24"/>
                        </w:rPr>
                      </w:pPr>
                    </w:p>
                    <w:p w:rsidR="006536D2" w:rsidRPr="007536BC" w:rsidRDefault="006536D2" w:rsidP="007536BC">
                      <w:pPr>
                        <w:spacing w:after="0"/>
                        <w:jc w:val="right"/>
                        <w:rPr>
                          <w:sz w:val="24"/>
                        </w:rPr>
                      </w:pPr>
                      <w:r w:rsidRPr="007536BC">
                        <w:rPr>
                          <w:sz w:val="24"/>
                        </w:rPr>
                        <w:t>November 2017</w:t>
                      </w:r>
                    </w:p>
                  </w:txbxContent>
                </v:textbox>
                <w10:wrap type="tight"/>
              </v:shape>
            </w:pict>
          </mc:Fallback>
        </mc:AlternateContent>
      </w:r>
    </w:p>
    <w:p w:rsidR="002124C0" w:rsidRDefault="002124C0" w:rsidP="00377451">
      <w:pPr>
        <w:spacing w:after="0"/>
        <w:jc w:val="center"/>
        <w:sectPr w:rsidR="002124C0">
          <w:footerReference w:type="default" r:id="rId10"/>
          <w:pgSz w:w="11899" w:h="16838"/>
          <w:pgMar w:top="1418" w:right="1800" w:bottom="1440" w:left="1800" w:header="708" w:footer="708" w:gutter="0"/>
          <w:cols w:space="708"/>
        </w:sectPr>
      </w:pPr>
    </w:p>
    <w:p w:rsidR="002124C0" w:rsidRDefault="001F4EA1" w:rsidP="00377451">
      <w:pPr>
        <w:pStyle w:val="TOCHeading"/>
        <w:rPr>
          <w:rFonts w:ascii="Arial" w:eastAsiaTheme="minorHAnsi" w:hAnsi="Arial" w:cstheme="minorBidi"/>
          <w:b w:val="0"/>
          <w:bCs w:val="0"/>
          <w:color w:val="auto"/>
          <w:sz w:val="22"/>
          <w:szCs w:val="24"/>
        </w:rPr>
      </w:pPr>
      <w:r>
        <w:rPr>
          <w:noProof/>
          <w:lang w:val="en-NZ" w:eastAsia="en-NZ"/>
        </w:rPr>
        <mc:AlternateContent>
          <mc:Choice Requires="wps">
            <w:drawing>
              <wp:anchor distT="0" distB="0" distL="114300" distR="114300" simplePos="0" relativeHeight="251820032" behindDoc="0" locked="0" layoutInCell="1" allowOverlap="1" wp14:anchorId="685BF517" wp14:editId="2AD65B6F">
                <wp:simplePos x="0" y="0"/>
                <wp:positionH relativeFrom="column">
                  <wp:posOffset>3543300</wp:posOffset>
                </wp:positionH>
                <wp:positionV relativeFrom="paragraph">
                  <wp:posOffset>371475</wp:posOffset>
                </wp:positionV>
                <wp:extent cx="2628900" cy="114300"/>
                <wp:effectExtent l="0" t="0" r="0" b="0"/>
                <wp:wrapTight wrapText="bothSides">
                  <wp:wrapPolygon edited="0">
                    <wp:start x="0" y="0"/>
                    <wp:lineTo x="21600" y="0"/>
                    <wp:lineTo x="21600" y="21600"/>
                    <wp:lineTo x="0" y="21600"/>
                    <wp:lineTo x="0" y="0"/>
                  </wp:wrapPolygon>
                </wp:wrapTight>
                <wp:docPr id="110"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5BF517" id="Text Box 53" o:spid="_x0000_s1028" type="#_x0000_t202" style="position:absolute;left:0;text-align:left;margin-left:279pt;margin-top:29.25pt;width:207pt;height:9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" filled="f" stroked="f">
                <v:textbox inset=",7.2pt,,7.2pt">
                  <w:txbxContent/>
                </v:textbox>
                <w10:wrap type="tight"/>
              </v:shape>
            </w:pict>
          </mc:Fallback>
        </mc:AlternateContent>
      </w:r>
    </w:p>
    <w:sdt>
      <w:sdtPr>
        <w:rPr>
          <w:b/>
          <w:bCs/>
        </w:rPr>
        <w:id w:val="57584512"/>
        <w:docPartObj>
          <w:docPartGallery w:val="Table of Contents"/>
          <w:docPartUnique/>
        </w:docPartObj>
      </w:sdtPr>
      <w:sdtEndPr>
        <w:rPr>
          <w:b w:val="0"/>
          <w:bCs w:val="0"/>
        </w:rPr>
      </w:sdtEndPr>
      <w:sdtContent>
        <w:p w:rsidR="00377451" w:rsidRDefault="00377451" w:rsidP="002124C0">
          <w:pPr>
            <w:spacing w:after="0"/>
            <w:jc w:val="center"/>
          </w:pPr>
          <w:r>
            <w:t>Table of Contents</w:t>
          </w:r>
        </w:p>
        <w:p w:rsidR="00F24A1A" w:rsidRDefault="00193344">
          <w:pPr>
            <w:pStyle w:val="TOC1"/>
            <w:tabs>
              <w:tab w:val="right" w:pos="8289"/>
            </w:tabs>
            <w:rPr>
              <w:rFonts w:asciiTheme="minorHAnsi" w:eastAsiaTheme="minorEastAsia" w:hAnsiTheme="minorHAnsi"/>
              <w:b w:val="0"/>
              <w:noProof/>
              <w:lang w:val="en-NZ" w:eastAsia="en-NZ"/>
            </w:rPr>
          </w:pPr>
          <w:r>
            <w:fldChar w:fldCharType="begin"/>
          </w:r>
          <w:r w:rsidR="00377451">
            <w:instrText xml:space="preserve"> TOC \o "1-3" \h \z \u </w:instrText>
          </w:r>
          <w:r>
            <w:fldChar w:fldCharType="separate"/>
          </w:r>
          <w:hyperlink w:anchor="_Toc501111423" w:history="1">
            <w:r w:rsidR="00F24A1A" w:rsidRPr="00F11DC5">
              <w:rPr>
                <w:rStyle w:val="Hyperlink"/>
                <w:noProof/>
              </w:rPr>
              <w:t>Introduction</w:t>
            </w:r>
            <w:r w:rsidR="00F24A1A">
              <w:rPr>
                <w:noProof/>
                <w:webHidden/>
              </w:rPr>
              <w:tab/>
            </w:r>
            <w:r w:rsidR="00F24A1A">
              <w:rPr>
                <w:noProof/>
                <w:webHidden/>
              </w:rPr>
              <w:fldChar w:fldCharType="begin"/>
            </w:r>
            <w:r w:rsidR="00F24A1A">
              <w:rPr>
                <w:noProof/>
                <w:webHidden/>
              </w:rPr>
              <w:instrText xml:space="preserve"> PAGEREF _Toc501111423 \h </w:instrText>
            </w:r>
            <w:r w:rsidR="00F24A1A">
              <w:rPr>
                <w:noProof/>
                <w:webHidden/>
              </w:rPr>
            </w:r>
            <w:r w:rsidR="00F24A1A">
              <w:rPr>
                <w:noProof/>
                <w:webHidden/>
              </w:rPr>
              <w:fldChar w:fldCharType="separate"/>
            </w:r>
            <w:r w:rsidR="006536D2">
              <w:rPr>
                <w:noProof/>
                <w:webHidden/>
              </w:rPr>
              <w:t>3</w:t>
            </w:r>
            <w:r w:rsidR="00F24A1A">
              <w:rPr>
                <w:noProof/>
                <w:webHidden/>
              </w:rPr>
              <w:fldChar w:fldCharType="end"/>
            </w:r>
          </w:hyperlink>
        </w:p>
        <w:p w:rsidR="00F24A1A" w:rsidRDefault="006536D2">
          <w:pPr>
            <w:pStyle w:val="TOC3"/>
            <w:tabs>
              <w:tab w:val="right" w:pos="8289"/>
            </w:tabs>
            <w:rPr>
              <w:rFonts w:asciiTheme="minorHAnsi" w:eastAsiaTheme="minorEastAsia" w:hAnsiTheme="minorHAnsi"/>
              <w:noProof/>
              <w:lang w:val="en-NZ" w:eastAsia="en-NZ"/>
            </w:rPr>
          </w:pPr>
          <w:hyperlink w:anchor="_Toc501111424" w:history="1">
            <w:r w:rsidR="00F24A1A" w:rsidRPr="00F11DC5">
              <w:rPr>
                <w:rStyle w:val="Hyperlink"/>
                <w:b/>
                <w:noProof/>
              </w:rPr>
              <w:t>Te Kākano: Seeding innovation for new innovative models</w:t>
            </w:r>
            <w:r w:rsidR="00F24A1A">
              <w:rPr>
                <w:noProof/>
                <w:webHidden/>
              </w:rPr>
              <w:tab/>
            </w:r>
            <w:r w:rsidR="00F24A1A">
              <w:rPr>
                <w:noProof/>
                <w:webHidden/>
              </w:rPr>
              <w:fldChar w:fldCharType="begin"/>
            </w:r>
            <w:r w:rsidR="00F24A1A">
              <w:rPr>
                <w:noProof/>
                <w:webHidden/>
              </w:rPr>
              <w:instrText xml:space="preserve"> PAGEREF _Toc501111424 \h </w:instrText>
            </w:r>
            <w:r w:rsidR="00F24A1A">
              <w:rPr>
                <w:noProof/>
                <w:webHidden/>
              </w:rPr>
            </w:r>
            <w:r w:rsidR="00F24A1A">
              <w:rPr>
                <w:noProof/>
                <w:webHidden/>
              </w:rPr>
              <w:fldChar w:fldCharType="separate"/>
            </w:r>
            <w:r>
              <w:rPr>
                <w:noProof/>
                <w:webHidden/>
              </w:rPr>
              <w:t>4</w:t>
            </w:r>
            <w:r w:rsidR="00F24A1A">
              <w:rPr>
                <w:noProof/>
                <w:webHidden/>
              </w:rPr>
              <w:fldChar w:fldCharType="end"/>
            </w:r>
          </w:hyperlink>
        </w:p>
        <w:p w:rsidR="00F24A1A" w:rsidRDefault="006536D2">
          <w:pPr>
            <w:pStyle w:val="TOC1"/>
            <w:tabs>
              <w:tab w:val="right" w:pos="8289"/>
            </w:tabs>
            <w:rPr>
              <w:rFonts w:asciiTheme="minorHAnsi" w:eastAsiaTheme="minorEastAsia" w:hAnsiTheme="minorHAnsi"/>
              <w:b w:val="0"/>
              <w:noProof/>
              <w:lang w:val="en-NZ" w:eastAsia="en-NZ"/>
            </w:rPr>
          </w:pPr>
          <w:hyperlink w:anchor="_Toc501111425" w:history="1">
            <w:r w:rsidR="00F24A1A" w:rsidRPr="00F11DC5">
              <w:rPr>
                <w:rStyle w:val="Hyperlink"/>
                <w:noProof/>
              </w:rPr>
              <w:t>Summary of Findings</w:t>
            </w:r>
            <w:r w:rsidR="00F24A1A">
              <w:rPr>
                <w:noProof/>
                <w:webHidden/>
              </w:rPr>
              <w:tab/>
            </w:r>
            <w:r w:rsidR="00F24A1A">
              <w:rPr>
                <w:noProof/>
                <w:webHidden/>
              </w:rPr>
              <w:fldChar w:fldCharType="begin"/>
            </w:r>
            <w:r w:rsidR="00F24A1A">
              <w:rPr>
                <w:noProof/>
                <w:webHidden/>
              </w:rPr>
              <w:instrText xml:space="preserve"> PAGEREF _Toc501111425 \h </w:instrText>
            </w:r>
            <w:r w:rsidR="00F24A1A">
              <w:rPr>
                <w:noProof/>
                <w:webHidden/>
              </w:rPr>
            </w:r>
            <w:r w:rsidR="00F24A1A">
              <w:rPr>
                <w:noProof/>
                <w:webHidden/>
              </w:rPr>
              <w:fldChar w:fldCharType="separate"/>
            </w:r>
            <w:r>
              <w:rPr>
                <w:noProof/>
                <w:webHidden/>
              </w:rPr>
              <w:t>6</w:t>
            </w:r>
            <w:r w:rsidR="00F24A1A">
              <w:rPr>
                <w:noProof/>
                <w:webHidden/>
              </w:rPr>
              <w:fldChar w:fldCharType="end"/>
            </w:r>
          </w:hyperlink>
        </w:p>
        <w:p w:rsidR="00F24A1A" w:rsidRDefault="006536D2">
          <w:pPr>
            <w:pStyle w:val="TOC1"/>
            <w:tabs>
              <w:tab w:val="right" w:pos="8289"/>
            </w:tabs>
            <w:rPr>
              <w:rFonts w:asciiTheme="minorHAnsi" w:eastAsiaTheme="minorEastAsia" w:hAnsiTheme="minorHAnsi"/>
              <w:b w:val="0"/>
              <w:noProof/>
              <w:lang w:val="en-NZ" w:eastAsia="en-NZ"/>
            </w:rPr>
          </w:pPr>
          <w:hyperlink w:anchor="_Toc501111426" w:history="1">
            <w:r w:rsidR="00F24A1A" w:rsidRPr="00F11DC5">
              <w:rPr>
                <w:rStyle w:val="Hyperlink"/>
                <w:noProof/>
              </w:rPr>
              <w:t>Alignment with 2013–2017 Fund Priorities</w:t>
            </w:r>
            <w:r w:rsidR="00F24A1A">
              <w:rPr>
                <w:noProof/>
                <w:webHidden/>
              </w:rPr>
              <w:tab/>
            </w:r>
            <w:r w:rsidR="00F24A1A">
              <w:rPr>
                <w:noProof/>
                <w:webHidden/>
              </w:rPr>
              <w:fldChar w:fldCharType="begin"/>
            </w:r>
            <w:r w:rsidR="00F24A1A">
              <w:rPr>
                <w:noProof/>
                <w:webHidden/>
              </w:rPr>
              <w:instrText xml:space="preserve"> PAGEREF _Toc501111426 \h </w:instrText>
            </w:r>
            <w:r w:rsidR="00F24A1A">
              <w:rPr>
                <w:noProof/>
                <w:webHidden/>
              </w:rPr>
            </w:r>
            <w:r w:rsidR="00F24A1A">
              <w:rPr>
                <w:noProof/>
                <w:webHidden/>
              </w:rPr>
              <w:fldChar w:fldCharType="separate"/>
            </w:r>
            <w:r>
              <w:rPr>
                <w:noProof/>
                <w:webHidden/>
              </w:rPr>
              <w:t>10</w:t>
            </w:r>
            <w:r w:rsidR="00F24A1A">
              <w:rPr>
                <w:noProof/>
                <w:webHidden/>
              </w:rPr>
              <w:fldChar w:fldCharType="end"/>
            </w:r>
          </w:hyperlink>
        </w:p>
        <w:p w:rsidR="00F24A1A" w:rsidRDefault="006536D2">
          <w:pPr>
            <w:pStyle w:val="TOC2"/>
            <w:tabs>
              <w:tab w:val="right" w:pos="8289"/>
            </w:tabs>
            <w:rPr>
              <w:rFonts w:asciiTheme="minorHAnsi" w:eastAsiaTheme="minorEastAsia" w:hAnsiTheme="minorHAnsi"/>
              <w:i w:val="0"/>
              <w:noProof/>
              <w:lang w:val="en-NZ" w:eastAsia="en-NZ"/>
            </w:rPr>
          </w:pPr>
          <w:hyperlink w:anchor="_Toc501111427" w:history="1">
            <w:r w:rsidR="00F24A1A" w:rsidRPr="00F11DC5">
              <w:rPr>
                <w:rStyle w:val="Hyperlink"/>
                <w:noProof/>
              </w:rPr>
              <w:t>Fund Priority - Tikanga a Tamariki Mokopuna</w:t>
            </w:r>
            <w:r w:rsidR="00F24A1A">
              <w:rPr>
                <w:noProof/>
                <w:webHidden/>
              </w:rPr>
              <w:tab/>
            </w:r>
            <w:r w:rsidR="00F24A1A">
              <w:rPr>
                <w:noProof/>
                <w:webHidden/>
              </w:rPr>
              <w:fldChar w:fldCharType="begin"/>
            </w:r>
            <w:r w:rsidR="00F24A1A">
              <w:rPr>
                <w:noProof/>
                <w:webHidden/>
              </w:rPr>
              <w:instrText xml:space="preserve"> PAGEREF _Toc501111427 \h </w:instrText>
            </w:r>
            <w:r w:rsidR="00F24A1A">
              <w:rPr>
                <w:noProof/>
                <w:webHidden/>
              </w:rPr>
            </w:r>
            <w:r w:rsidR="00F24A1A">
              <w:rPr>
                <w:noProof/>
                <w:webHidden/>
              </w:rPr>
              <w:fldChar w:fldCharType="separate"/>
            </w:r>
            <w:r>
              <w:rPr>
                <w:noProof/>
                <w:webHidden/>
              </w:rPr>
              <w:t>11</w:t>
            </w:r>
            <w:r w:rsidR="00F24A1A">
              <w:rPr>
                <w:noProof/>
                <w:webHidden/>
              </w:rPr>
              <w:fldChar w:fldCharType="end"/>
            </w:r>
          </w:hyperlink>
        </w:p>
        <w:p w:rsidR="00F24A1A" w:rsidRDefault="006536D2">
          <w:pPr>
            <w:pStyle w:val="TOC2"/>
            <w:tabs>
              <w:tab w:val="right" w:pos="8289"/>
            </w:tabs>
            <w:rPr>
              <w:rFonts w:asciiTheme="minorHAnsi" w:eastAsiaTheme="minorEastAsia" w:hAnsiTheme="minorHAnsi"/>
              <w:i w:val="0"/>
              <w:noProof/>
              <w:lang w:val="en-NZ" w:eastAsia="en-NZ"/>
            </w:rPr>
          </w:pPr>
          <w:hyperlink w:anchor="_Toc501111428" w:history="1">
            <w:r w:rsidR="00F24A1A" w:rsidRPr="00F11DC5">
              <w:rPr>
                <w:rStyle w:val="Hyperlink"/>
                <w:noProof/>
              </w:rPr>
              <w:t>Outcomes - Tikanga a Tamariki Mokopuna</w:t>
            </w:r>
            <w:r w:rsidR="00F24A1A">
              <w:rPr>
                <w:noProof/>
                <w:webHidden/>
              </w:rPr>
              <w:tab/>
            </w:r>
            <w:r w:rsidR="00F24A1A">
              <w:rPr>
                <w:noProof/>
                <w:webHidden/>
              </w:rPr>
              <w:fldChar w:fldCharType="begin"/>
            </w:r>
            <w:r w:rsidR="00F24A1A">
              <w:rPr>
                <w:noProof/>
                <w:webHidden/>
              </w:rPr>
              <w:instrText xml:space="preserve"> PAGEREF _Toc501111428 \h </w:instrText>
            </w:r>
            <w:r w:rsidR="00F24A1A">
              <w:rPr>
                <w:noProof/>
                <w:webHidden/>
              </w:rPr>
            </w:r>
            <w:r w:rsidR="00F24A1A">
              <w:rPr>
                <w:noProof/>
                <w:webHidden/>
              </w:rPr>
              <w:fldChar w:fldCharType="separate"/>
            </w:r>
            <w:r>
              <w:rPr>
                <w:noProof/>
                <w:webHidden/>
              </w:rPr>
              <w:t>17</w:t>
            </w:r>
            <w:r w:rsidR="00F24A1A">
              <w:rPr>
                <w:noProof/>
                <w:webHidden/>
              </w:rPr>
              <w:fldChar w:fldCharType="end"/>
            </w:r>
          </w:hyperlink>
        </w:p>
        <w:p w:rsidR="00F24A1A" w:rsidRDefault="006536D2">
          <w:pPr>
            <w:pStyle w:val="TOC1"/>
            <w:tabs>
              <w:tab w:val="right" w:pos="8289"/>
            </w:tabs>
            <w:rPr>
              <w:rFonts w:asciiTheme="minorHAnsi" w:eastAsiaTheme="minorEastAsia" w:hAnsiTheme="minorHAnsi"/>
              <w:b w:val="0"/>
              <w:noProof/>
              <w:lang w:val="en-NZ" w:eastAsia="en-NZ"/>
            </w:rPr>
          </w:pPr>
          <w:hyperlink w:anchor="_Toc501111429" w:history="1">
            <w:r w:rsidR="00F24A1A" w:rsidRPr="00F11DC5">
              <w:rPr>
                <w:rStyle w:val="Hyperlink"/>
                <w:noProof/>
              </w:rPr>
              <w:t>Alignment with the Fund objectives</w:t>
            </w:r>
            <w:r w:rsidR="00F24A1A">
              <w:rPr>
                <w:noProof/>
                <w:webHidden/>
              </w:rPr>
              <w:tab/>
            </w:r>
            <w:r w:rsidR="00F24A1A">
              <w:rPr>
                <w:noProof/>
                <w:webHidden/>
              </w:rPr>
              <w:fldChar w:fldCharType="begin"/>
            </w:r>
            <w:r w:rsidR="00F24A1A">
              <w:rPr>
                <w:noProof/>
                <w:webHidden/>
              </w:rPr>
              <w:instrText xml:space="preserve"> PAGEREF _Toc501111429 \h </w:instrText>
            </w:r>
            <w:r w:rsidR="00F24A1A">
              <w:rPr>
                <w:noProof/>
                <w:webHidden/>
              </w:rPr>
            </w:r>
            <w:r w:rsidR="00F24A1A">
              <w:rPr>
                <w:noProof/>
                <w:webHidden/>
              </w:rPr>
              <w:fldChar w:fldCharType="separate"/>
            </w:r>
            <w:r>
              <w:rPr>
                <w:noProof/>
                <w:webHidden/>
              </w:rPr>
              <w:t>24</w:t>
            </w:r>
            <w:r w:rsidR="00F24A1A">
              <w:rPr>
                <w:noProof/>
                <w:webHidden/>
              </w:rPr>
              <w:fldChar w:fldCharType="end"/>
            </w:r>
          </w:hyperlink>
        </w:p>
        <w:p w:rsidR="00F24A1A" w:rsidRDefault="006536D2">
          <w:pPr>
            <w:pStyle w:val="TOC1"/>
            <w:tabs>
              <w:tab w:val="right" w:pos="8289"/>
            </w:tabs>
            <w:rPr>
              <w:rFonts w:asciiTheme="minorHAnsi" w:eastAsiaTheme="minorEastAsia" w:hAnsiTheme="minorHAnsi"/>
              <w:b w:val="0"/>
              <w:noProof/>
              <w:lang w:val="en-NZ" w:eastAsia="en-NZ"/>
            </w:rPr>
          </w:pPr>
          <w:hyperlink w:anchor="_Toc501111430" w:history="1">
            <w:r w:rsidR="00F24A1A" w:rsidRPr="00F11DC5">
              <w:rPr>
                <w:rStyle w:val="Hyperlink"/>
                <w:noProof/>
              </w:rPr>
              <w:t>OBJECTIVE 1: Advance Whānau Ora and affirm positive Māori approaches that improve Māori health outcomes</w:t>
            </w:r>
            <w:r w:rsidR="00F24A1A">
              <w:rPr>
                <w:noProof/>
                <w:webHidden/>
              </w:rPr>
              <w:tab/>
            </w:r>
            <w:r w:rsidR="00F24A1A">
              <w:rPr>
                <w:noProof/>
                <w:webHidden/>
              </w:rPr>
              <w:fldChar w:fldCharType="begin"/>
            </w:r>
            <w:r w:rsidR="00F24A1A">
              <w:rPr>
                <w:noProof/>
                <w:webHidden/>
              </w:rPr>
              <w:instrText xml:space="preserve"> PAGEREF _Toc501111430 \h </w:instrText>
            </w:r>
            <w:r w:rsidR="00F24A1A">
              <w:rPr>
                <w:noProof/>
                <w:webHidden/>
              </w:rPr>
            </w:r>
            <w:r w:rsidR="00F24A1A">
              <w:rPr>
                <w:noProof/>
                <w:webHidden/>
              </w:rPr>
              <w:fldChar w:fldCharType="separate"/>
            </w:r>
            <w:r>
              <w:rPr>
                <w:noProof/>
                <w:webHidden/>
              </w:rPr>
              <w:t>25</w:t>
            </w:r>
            <w:r w:rsidR="00F24A1A">
              <w:rPr>
                <w:noProof/>
                <w:webHidden/>
              </w:rPr>
              <w:fldChar w:fldCharType="end"/>
            </w:r>
          </w:hyperlink>
        </w:p>
        <w:p w:rsidR="00F24A1A" w:rsidRDefault="006536D2">
          <w:pPr>
            <w:pStyle w:val="TOC1"/>
            <w:tabs>
              <w:tab w:val="right" w:pos="8289"/>
            </w:tabs>
            <w:rPr>
              <w:rFonts w:asciiTheme="minorHAnsi" w:eastAsiaTheme="minorEastAsia" w:hAnsiTheme="minorHAnsi"/>
              <w:b w:val="0"/>
              <w:noProof/>
              <w:lang w:val="en-NZ" w:eastAsia="en-NZ"/>
            </w:rPr>
          </w:pPr>
          <w:hyperlink w:anchor="_Toc501111431" w:history="1">
            <w:r w:rsidR="00F24A1A" w:rsidRPr="00F11DC5">
              <w:rPr>
                <w:rStyle w:val="Hyperlink"/>
                <w:noProof/>
              </w:rPr>
              <w:t>OBJECTIVE 2: Promote Māori service delivery systems that value health and social service collaboration and employ whānau-centred interventions</w:t>
            </w:r>
            <w:r w:rsidR="00F24A1A">
              <w:rPr>
                <w:noProof/>
                <w:webHidden/>
              </w:rPr>
              <w:tab/>
            </w:r>
            <w:r w:rsidR="00F24A1A">
              <w:rPr>
                <w:noProof/>
                <w:webHidden/>
              </w:rPr>
              <w:fldChar w:fldCharType="begin"/>
            </w:r>
            <w:r w:rsidR="00F24A1A">
              <w:rPr>
                <w:noProof/>
                <w:webHidden/>
              </w:rPr>
              <w:instrText xml:space="preserve"> PAGEREF _Toc501111431 \h </w:instrText>
            </w:r>
            <w:r w:rsidR="00F24A1A">
              <w:rPr>
                <w:noProof/>
                <w:webHidden/>
              </w:rPr>
            </w:r>
            <w:r w:rsidR="00F24A1A">
              <w:rPr>
                <w:noProof/>
                <w:webHidden/>
              </w:rPr>
              <w:fldChar w:fldCharType="separate"/>
            </w:r>
            <w:r>
              <w:rPr>
                <w:noProof/>
                <w:webHidden/>
              </w:rPr>
              <w:t>29</w:t>
            </w:r>
            <w:r w:rsidR="00F24A1A">
              <w:rPr>
                <w:noProof/>
                <w:webHidden/>
              </w:rPr>
              <w:fldChar w:fldCharType="end"/>
            </w:r>
          </w:hyperlink>
        </w:p>
        <w:p w:rsidR="00F24A1A" w:rsidRDefault="006536D2">
          <w:pPr>
            <w:pStyle w:val="TOC1"/>
            <w:tabs>
              <w:tab w:val="right" w:pos="8289"/>
            </w:tabs>
            <w:rPr>
              <w:rFonts w:asciiTheme="minorHAnsi" w:eastAsiaTheme="minorEastAsia" w:hAnsiTheme="minorHAnsi"/>
              <w:b w:val="0"/>
              <w:noProof/>
              <w:lang w:val="en-NZ" w:eastAsia="en-NZ"/>
            </w:rPr>
          </w:pPr>
          <w:hyperlink w:anchor="_Toc501111432" w:history="1">
            <w:r w:rsidR="00F24A1A" w:rsidRPr="00F11DC5">
              <w:rPr>
                <w:rStyle w:val="Hyperlink"/>
                <w:noProof/>
              </w:rPr>
              <w:t>OBJECTIVE 3: Recognise service models that address the needs of whānau, hapū, iwi and Māori communities</w:t>
            </w:r>
            <w:r w:rsidR="00F24A1A">
              <w:rPr>
                <w:noProof/>
                <w:webHidden/>
              </w:rPr>
              <w:tab/>
            </w:r>
            <w:r w:rsidR="00F24A1A">
              <w:rPr>
                <w:noProof/>
                <w:webHidden/>
              </w:rPr>
              <w:fldChar w:fldCharType="begin"/>
            </w:r>
            <w:r w:rsidR="00F24A1A">
              <w:rPr>
                <w:noProof/>
                <w:webHidden/>
              </w:rPr>
              <w:instrText xml:space="preserve"> PAGEREF _Toc501111432 \h </w:instrText>
            </w:r>
            <w:r w:rsidR="00F24A1A">
              <w:rPr>
                <w:noProof/>
                <w:webHidden/>
              </w:rPr>
            </w:r>
            <w:r w:rsidR="00F24A1A">
              <w:rPr>
                <w:noProof/>
                <w:webHidden/>
              </w:rPr>
              <w:fldChar w:fldCharType="separate"/>
            </w:r>
            <w:r>
              <w:rPr>
                <w:noProof/>
                <w:webHidden/>
              </w:rPr>
              <w:t>34</w:t>
            </w:r>
            <w:r w:rsidR="00F24A1A">
              <w:rPr>
                <w:noProof/>
                <w:webHidden/>
              </w:rPr>
              <w:fldChar w:fldCharType="end"/>
            </w:r>
          </w:hyperlink>
        </w:p>
        <w:p w:rsidR="00F24A1A" w:rsidRDefault="006536D2">
          <w:pPr>
            <w:pStyle w:val="TOC1"/>
            <w:tabs>
              <w:tab w:val="right" w:pos="8289"/>
            </w:tabs>
            <w:rPr>
              <w:rFonts w:asciiTheme="minorHAnsi" w:eastAsiaTheme="minorEastAsia" w:hAnsiTheme="minorHAnsi"/>
              <w:b w:val="0"/>
              <w:noProof/>
              <w:lang w:val="en-NZ" w:eastAsia="en-NZ"/>
            </w:rPr>
          </w:pPr>
          <w:hyperlink w:anchor="_Toc501111433" w:history="1">
            <w:r w:rsidR="00F24A1A" w:rsidRPr="00F11DC5">
              <w:rPr>
                <w:rStyle w:val="Hyperlink"/>
                <w:noProof/>
              </w:rPr>
              <w:t>OBJECTIVE 4: Enhance physical, spiritual, mental and emotional health, giving whānau control over their own destinies</w:t>
            </w:r>
            <w:r w:rsidR="00F24A1A">
              <w:rPr>
                <w:noProof/>
                <w:webHidden/>
              </w:rPr>
              <w:tab/>
            </w:r>
            <w:r w:rsidR="00F24A1A">
              <w:rPr>
                <w:noProof/>
                <w:webHidden/>
              </w:rPr>
              <w:fldChar w:fldCharType="begin"/>
            </w:r>
            <w:r w:rsidR="00F24A1A">
              <w:rPr>
                <w:noProof/>
                <w:webHidden/>
              </w:rPr>
              <w:instrText xml:space="preserve"> PAGEREF _Toc501111433 \h </w:instrText>
            </w:r>
            <w:r w:rsidR="00F24A1A">
              <w:rPr>
                <w:noProof/>
                <w:webHidden/>
              </w:rPr>
            </w:r>
            <w:r w:rsidR="00F24A1A">
              <w:rPr>
                <w:noProof/>
                <w:webHidden/>
              </w:rPr>
              <w:fldChar w:fldCharType="separate"/>
            </w:r>
            <w:r>
              <w:rPr>
                <w:noProof/>
                <w:webHidden/>
              </w:rPr>
              <w:t>38</w:t>
            </w:r>
            <w:r w:rsidR="00F24A1A">
              <w:rPr>
                <w:noProof/>
                <w:webHidden/>
              </w:rPr>
              <w:fldChar w:fldCharType="end"/>
            </w:r>
          </w:hyperlink>
        </w:p>
        <w:p w:rsidR="00F24A1A" w:rsidRDefault="006536D2">
          <w:pPr>
            <w:pStyle w:val="TOC1"/>
            <w:tabs>
              <w:tab w:val="right" w:pos="8289"/>
            </w:tabs>
            <w:rPr>
              <w:rFonts w:asciiTheme="minorHAnsi" w:eastAsiaTheme="minorEastAsia" w:hAnsiTheme="minorHAnsi"/>
              <w:b w:val="0"/>
              <w:noProof/>
              <w:lang w:val="en-NZ" w:eastAsia="en-NZ"/>
            </w:rPr>
          </w:pPr>
          <w:hyperlink w:anchor="_Toc501111434" w:history="1">
            <w:r w:rsidR="00F24A1A" w:rsidRPr="00F11DC5">
              <w:rPr>
                <w:rStyle w:val="Hyperlink"/>
                <w:noProof/>
              </w:rPr>
              <w:t>Success for Māori Health Innovations</w:t>
            </w:r>
            <w:r w:rsidR="00F24A1A">
              <w:rPr>
                <w:noProof/>
                <w:webHidden/>
              </w:rPr>
              <w:tab/>
            </w:r>
            <w:r w:rsidR="00F24A1A">
              <w:rPr>
                <w:noProof/>
                <w:webHidden/>
              </w:rPr>
              <w:fldChar w:fldCharType="begin"/>
            </w:r>
            <w:r w:rsidR="00F24A1A">
              <w:rPr>
                <w:noProof/>
                <w:webHidden/>
              </w:rPr>
              <w:instrText xml:space="preserve"> PAGEREF _Toc501111434 \h </w:instrText>
            </w:r>
            <w:r w:rsidR="00F24A1A">
              <w:rPr>
                <w:noProof/>
                <w:webHidden/>
              </w:rPr>
            </w:r>
            <w:r w:rsidR="00F24A1A">
              <w:rPr>
                <w:noProof/>
                <w:webHidden/>
              </w:rPr>
              <w:fldChar w:fldCharType="separate"/>
            </w:r>
            <w:r>
              <w:rPr>
                <w:noProof/>
                <w:webHidden/>
              </w:rPr>
              <w:t>43</w:t>
            </w:r>
            <w:r w:rsidR="00F24A1A">
              <w:rPr>
                <w:noProof/>
                <w:webHidden/>
              </w:rPr>
              <w:fldChar w:fldCharType="end"/>
            </w:r>
          </w:hyperlink>
        </w:p>
        <w:p w:rsidR="00F24A1A" w:rsidRDefault="006536D2">
          <w:pPr>
            <w:pStyle w:val="TOC2"/>
            <w:tabs>
              <w:tab w:val="right" w:pos="8289"/>
            </w:tabs>
            <w:rPr>
              <w:rFonts w:asciiTheme="minorHAnsi" w:eastAsiaTheme="minorEastAsia" w:hAnsiTheme="minorHAnsi"/>
              <w:i w:val="0"/>
              <w:noProof/>
              <w:lang w:val="en-NZ" w:eastAsia="en-NZ"/>
            </w:rPr>
          </w:pPr>
          <w:hyperlink w:anchor="_Toc501111435" w:history="1">
            <w:r w:rsidR="00F24A1A" w:rsidRPr="00F11DC5">
              <w:rPr>
                <w:rStyle w:val="Hyperlink"/>
                <w:noProof/>
              </w:rPr>
              <w:t>What were the common themes of success across Innovations?</w:t>
            </w:r>
            <w:r w:rsidR="00F24A1A">
              <w:rPr>
                <w:noProof/>
                <w:webHidden/>
              </w:rPr>
              <w:tab/>
            </w:r>
            <w:r w:rsidR="00F24A1A">
              <w:rPr>
                <w:noProof/>
                <w:webHidden/>
              </w:rPr>
              <w:fldChar w:fldCharType="begin"/>
            </w:r>
            <w:r w:rsidR="00F24A1A">
              <w:rPr>
                <w:noProof/>
                <w:webHidden/>
              </w:rPr>
              <w:instrText xml:space="preserve"> PAGEREF _Toc501111435 \h </w:instrText>
            </w:r>
            <w:r w:rsidR="00F24A1A">
              <w:rPr>
                <w:noProof/>
                <w:webHidden/>
              </w:rPr>
            </w:r>
            <w:r w:rsidR="00F24A1A">
              <w:rPr>
                <w:noProof/>
                <w:webHidden/>
              </w:rPr>
              <w:fldChar w:fldCharType="separate"/>
            </w:r>
            <w:r>
              <w:rPr>
                <w:noProof/>
                <w:webHidden/>
              </w:rPr>
              <w:t>43</w:t>
            </w:r>
            <w:r w:rsidR="00F24A1A">
              <w:rPr>
                <w:noProof/>
                <w:webHidden/>
              </w:rPr>
              <w:fldChar w:fldCharType="end"/>
            </w:r>
          </w:hyperlink>
        </w:p>
        <w:p w:rsidR="00F24A1A" w:rsidRDefault="006536D2">
          <w:pPr>
            <w:pStyle w:val="TOC2"/>
            <w:tabs>
              <w:tab w:val="right" w:pos="8289"/>
            </w:tabs>
            <w:rPr>
              <w:rFonts w:asciiTheme="minorHAnsi" w:eastAsiaTheme="minorEastAsia" w:hAnsiTheme="minorHAnsi"/>
              <w:i w:val="0"/>
              <w:noProof/>
              <w:lang w:val="en-NZ" w:eastAsia="en-NZ"/>
            </w:rPr>
          </w:pPr>
          <w:hyperlink w:anchor="_Toc501111436" w:history="1">
            <w:r w:rsidR="00F24A1A" w:rsidRPr="00F11DC5">
              <w:rPr>
                <w:rStyle w:val="Hyperlink"/>
                <w:noProof/>
              </w:rPr>
              <w:t>What worked well to support success?</w:t>
            </w:r>
            <w:r w:rsidR="00F24A1A">
              <w:rPr>
                <w:noProof/>
                <w:webHidden/>
              </w:rPr>
              <w:tab/>
            </w:r>
            <w:r w:rsidR="00F24A1A">
              <w:rPr>
                <w:noProof/>
                <w:webHidden/>
              </w:rPr>
              <w:fldChar w:fldCharType="begin"/>
            </w:r>
            <w:r w:rsidR="00F24A1A">
              <w:rPr>
                <w:noProof/>
                <w:webHidden/>
              </w:rPr>
              <w:instrText xml:space="preserve"> PAGEREF _Toc501111436 \h </w:instrText>
            </w:r>
            <w:r w:rsidR="00F24A1A">
              <w:rPr>
                <w:noProof/>
                <w:webHidden/>
              </w:rPr>
            </w:r>
            <w:r w:rsidR="00F24A1A">
              <w:rPr>
                <w:noProof/>
                <w:webHidden/>
              </w:rPr>
              <w:fldChar w:fldCharType="separate"/>
            </w:r>
            <w:r>
              <w:rPr>
                <w:noProof/>
                <w:webHidden/>
              </w:rPr>
              <w:t>46</w:t>
            </w:r>
            <w:r w:rsidR="00F24A1A">
              <w:rPr>
                <w:noProof/>
                <w:webHidden/>
              </w:rPr>
              <w:fldChar w:fldCharType="end"/>
            </w:r>
          </w:hyperlink>
        </w:p>
        <w:p w:rsidR="00F24A1A" w:rsidRDefault="006536D2">
          <w:pPr>
            <w:pStyle w:val="TOC2"/>
            <w:tabs>
              <w:tab w:val="right" w:pos="8289"/>
            </w:tabs>
            <w:rPr>
              <w:rFonts w:asciiTheme="minorHAnsi" w:eastAsiaTheme="minorEastAsia" w:hAnsiTheme="minorHAnsi"/>
              <w:i w:val="0"/>
              <w:noProof/>
              <w:lang w:val="en-NZ" w:eastAsia="en-NZ"/>
            </w:rPr>
          </w:pPr>
          <w:hyperlink w:anchor="_Toc501111437" w:history="1">
            <w:r w:rsidR="00F24A1A" w:rsidRPr="00F11DC5">
              <w:rPr>
                <w:rStyle w:val="Hyperlink"/>
                <w:noProof/>
              </w:rPr>
              <w:t>What were the challenges to success?</w:t>
            </w:r>
            <w:r w:rsidR="00F24A1A">
              <w:rPr>
                <w:noProof/>
                <w:webHidden/>
              </w:rPr>
              <w:tab/>
            </w:r>
            <w:r w:rsidR="00F24A1A">
              <w:rPr>
                <w:noProof/>
                <w:webHidden/>
              </w:rPr>
              <w:fldChar w:fldCharType="begin"/>
            </w:r>
            <w:r w:rsidR="00F24A1A">
              <w:rPr>
                <w:noProof/>
                <w:webHidden/>
              </w:rPr>
              <w:instrText xml:space="preserve"> PAGEREF _Toc501111437 \h </w:instrText>
            </w:r>
            <w:r w:rsidR="00F24A1A">
              <w:rPr>
                <w:noProof/>
                <w:webHidden/>
              </w:rPr>
            </w:r>
            <w:r w:rsidR="00F24A1A">
              <w:rPr>
                <w:noProof/>
                <w:webHidden/>
              </w:rPr>
              <w:fldChar w:fldCharType="separate"/>
            </w:r>
            <w:r>
              <w:rPr>
                <w:noProof/>
                <w:webHidden/>
              </w:rPr>
              <w:t>49</w:t>
            </w:r>
            <w:r w:rsidR="00F24A1A">
              <w:rPr>
                <w:noProof/>
                <w:webHidden/>
              </w:rPr>
              <w:fldChar w:fldCharType="end"/>
            </w:r>
          </w:hyperlink>
        </w:p>
        <w:p w:rsidR="00F24A1A" w:rsidRDefault="006536D2">
          <w:pPr>
            <w:pStyle w:val="TOC2"/>
            <w:tabs>
              <w:tab w:val="right" w:pos="8289"/>
            </w:tabs>
            <w:rPr>
              <w:rFonts w:asciiTheme="minorHAnsi" w:eastAsiaTheme="minorEastAsia" w:hAnsiTheme="minorHAnsi"/>
              <w:i w:val="0"/>
              <w:noProof/>
              <w:lang w:val="en-NZ" w:eastAsia="en-NZ"/>
            </w:rPr>
          </w:pPr>
          <w:hyperlink w:anchor="_Toc501111438" w:history="1">
            <w:r w:rsidR="00F24A1A" w:rsidRPr="00F11DC5">
              <w:rPr>
                <w:rStyle w:val="Hyperlink"/>
                <w:noProof/>
              </w:rPr>
              <w:t>How might the trial of Māori Health Innovations be improved?</w:t>
            </w:r>
            <w:r w:rsidR="00F24A1A">
              <w:rPr>
                <w:noProof/>
                <w:webHidden/>
              </w:rPr>
              <w:tab/>
            </w:r>
            <w:r w:rsidR="00F24A1A">
              <w:rPr>
                <w:noProof/>
                <w:webHidden/>
              </w:rPr>
              <w:fldChar w:fldCharType="begin"/>
            </w:r>
            <w:r w:rsidR="00F24A1A">
              <w:rPr>
                <w:noProof/>
                <w:webHidden/>
              </w:rPr>
              <w:instrText xml:space="preserve"> PAGEREF _Toc501111438 \h </w:instrText>
            </w:r>
            <w:r w:rsidR="00F24A1A">
              <w:rPr>
                <w:noProof/>
                <w:webHidden/>
              </w:rPr>
            </w:r>
            <w:r w:rsidR="00F24A1A">
              <w:rPr>
                <w:noProof/>
                <w:webHidden/>
              </w:rPr>
              <w:fldChar w:fldCharType="separate"/>
            </w:r>
            <w:r>
              <w:rPr>
                <w:noProof/>
                <w:webHidden/>
              </w:rPr>
              <w:t>51</w:t>
            </w:r>
            <w:r w:rsidR="00F24A1A">
              <w:rPr>
                <w:noProof/>
                <w:webHidden/>
              </w:rPr>
              <w:fldChar w:fldCharType="end"/>
            </w:r>
          </w:hyperlink>
        </w:p>
        <w:p w:rsidR="00F24A1A" w:rsidRDefault="006536D2">
          <w:pPr>
            <w:pStyle w:val="TOC1"/>
            <w:tabs>
              <w:tab w:val="right" w:pos="8289"/>
            </w:tabs>
            <w:rPr>
              <w:rFonts w:asciiTheme="minorHAnsi" w:eastAsiaTheme="minorEastAsia" w:hAnsiTheme="minorHAnsi"/>
              <w:b w:val="0"/>
              <w:noProof/>
              <w:lang w:val="en-NZ" w:eastAsia="en-NZ"/>
            </w:rPr>
          </w:pPr>
          <w:hyperlink w:anchor="_Toc501111439" w:history="1">
            <w:r w:rsidR="00F24A1A" w:rsidRPr="00F11DC5">
              <w:rPr>
                <w:rStyle w:val="Hyperlink"/>
                <w:noProof/>
              </w:rPr>
              <w:t>Conclusions</w:t>
            </w:r>
            <w:r w:rsidR="00F24A1A">
              <w:rPr>
                <w:noProof/>
                <w:webHidden/>
              </w:rPr>
              <w:tab/>
            </w:r>
            <w:r w:rsidR="00F24A1A">
              <w:rPr>
                <w:noProof/>
                <w:webHidden/>
              </w:rPr>
              <w:fldChar w:fldCharType="begin"/>
            </w:r>
            <w:r w:rsidR="00F24A1A">
              <w:rPr>
                <w:noProof/>
                <w:webHidden/>
              </w:rPr>
              <w:instrText xml:space="preserve"> PAGEREF _Toc501111439 \h </w:instrText>
            </w:r>
            <w:r w:rsidR="00F24A1A">
              <w:rPr>
                <w:noProof/>
                <w:webHidden/>
              </w:rPr>
            </w:r>
            <w:r w:rsidR="00F24A1A">
              <w:rPr>
                <w:noProof/>
                <w:webHidden/>
              </w:rPr>
              <w:fldChar w:fldCharType="separate"/>
            </w:r>
            <w:r>
              <w:rPr>
                <w:noProof/>
                <w:webHidden/>
              </w:rPr>
              <w:t>52</w:t>
            </w:r>
            <w:r w:rsidR="00F24A1A">
              <w:rPr>
                <w:noProof/>
                <w:webHidden/>
              </w:rPr>
              <w:fldChar w:fldCharType="end"/>
            </w:r>
          </w:hyperlink>
        </w:p>
        <w:p w:rsidR="00F24A1A" w:rsidRDefault="006536D2">
          <w:pPr>
            <w:pStyle w:val="TOC1"/>
            <w:tabs>
              <w:tab w:val="right" w:pos="8289"/>
            </w:tabs>
            <w:rPr>
              <w:rFonts w:asciiTheme="minorHAnsi" w:eastAsiaTheme="minorEastAsia" w:hAnsiTheme="minorHAnsi"/>
              <w:b w:val="0"/>
              <w:noProof/>
              <w:lang w:val="en-NZ" w:eastAsia="en-NZ"/>
            </w:rPr>
          </w:pPr>
          <w:hyperlink w:anchor="_Toc501111440" w:history="1">
            <w:r w:rsidR="00F24A1A" w:rsidRPr="00F11DC5">
              <w:rPr>
                <w:rStyle w:val="Hyperlink"/>
                <w:noProof/>
              </w:rPr>
              <w:t>Appendices</w:t>
            </w:r>
            <w:r w:rsidR="00F24A1A">
              <w:rPr>
                <w:noProof/>
                <w:webHidden/>
              </w:rPr>
              <w:tab/>
            </w:r>
            <w:r w:rsidR="00F24A1A">
              <w:rPr>
                <w:noProof/>
                <w:webHidden/>
              </w:rPr>
              <w:fldChar w:fldCharType="begin"/>
            </w:r>
            <w:r w:rsidR="00F24A1A">
              <w:rPr>
                <w:noProof/>
                <w:webHidden/>
              </w:rPr>
              <w:instrText xml:space="preserve"> PAGEREF _Toc501111440 \h </w:instrText>
            </w:r>
            <w:r w:rsidR="00F24A1A">
              <w:rPr>
                <w:noProof/>
                <w:webHidden/>
              </w:rPr>
            </w:r>
            <w:r w:rsidR="00F24A1A">
              <w:rPr>
                <w:noProof/>
                <w:webHidden/>
              </w:rPr>
              <w:fldChar w:fldCharType="separate"/>
            </w:r>
            <w:r>
              <w:rPr>
                <w:noProof/>
                <w:webHidden/>
              </w:rPr>
              <w:t>52</w:t>
            </w:r>
            <w:r w:rsidR="00F24A1A">
              <w:rPr>
                <w:noProof/>
                <w:webHidden/>
              </w:rPr>
              <w:fldChar w:fldCharType="end"/>
            </w:r>
          </w:hyperlink>
        </w:p>
        <w:p w:rsidR="00F24A1A" w:rsidRDefault="006536D2">
          <w:pPr>
            <w:pStyle w:val="TOC2"/>
            <w:tabs>
              <w:tab w:val="right" w:pos="8289"/>
            </w:tabs>
            <w:rPr>
              <w:rFonts w:asciiTheme="minorHAnsi" w:eastAsiaTheme="minorEastAsia" w:hAnsiTheme="minorHAnsi"/>
              <w:i w:val="0"/>
              <w:noProof/>
              <w:lang w:val="en-NZ" w:eastAsia="en-NZ"/>
            </w:rPr>
          </w:pPr>
          <w:hyperlink w:anchor="_Toc501111441" w:history="1">
            <w:r w:rsidR="00F24A1A" w:rsidRPr="00F11DC5">
              <w:rPr>
                <w:rStyle w:val="Hyperlink"/>
                <w:noProof/>
              </w:rPr>
              <w:t>Glossary of Māori terms</w:t>
            </w:r>
            <w:r w:rsidR="00F24A1A">
              <w:rPr>
                <w:noProof/>
                <w:webHidden/>
              </w:rPr>
              <w:tab/>
            </w:r>
            <w:r w:rsidR="00F24A1A">
              <w:rPr>
                <w:noProof/>
                <w:webHidden/>
              </w:rPr>
              <w:fldChar w:fldCharType="begin"/>
            </w:r>
            <w:r w:rsidR="00F24A1A">
              <w:rPr>
                <w:noProof/>
                <w:webHidden/>
              </w:rPr>
              <w:instrText xml:space="preserve"> PAGEREF _Toc501111441 \h </w:instrText>
            </w:r>
            <w:r w:rsidR="00F24A1A">
              <w:rPr>
                <w:noProof/>
                <w:webHidden/>
              </w:rPr>
            </w:r>
            <w:r w:rsidR="00F24A1A">
              <w:rPr>
                <w:noProof/>
                <w:webHidden/>
              </w:rPr>
              <w:fldChar w:fldCharType="separate"/>
            </w:r>
            <w:r>
              <w:rPr>
                <w:noProof/>
                <w:webHidden/>
              </w:rPr>
              <w:t>53</w:t>
            </w:r>
            <w:r w:rsidR="00F24A1A">
              <w:rPr>
                <w:noProof/>
                <w:webHidden/>
              </w:rPr>
              <w:fldChar w:fldCharType="end"/>
            </w:r>
          </w:hyperlink>
        </w:p>
        <w:p w:rsidR="00F24A1A" w:rsidRDefault="006536D2">
          <w:pPr>
            <w:pStyle w:val="TOC2"/>
            <w:tabs>
              <w:tab w:val="right" w:pos="8289"/>
            </w:tabs>
            <w:rPr>
              <w:rFonts w:asciiTheme="minorHAnsi" w:eastAsiaTheme="minorEastAsia" w:hAnsiTheme="minorHAnsi"/>
              <w:i w:val="0"/>
              <w:noProof/>
              <w:lang w:val="en-NZ" w:eastAsia="en-NZ"/>
            </w:rPr>
          </w:pPr>
          <w:hyperlink w:anchor="_Toc501111442" w:history="1">
            <w:r w:rsidR="00F24A1A" w:rsidRPr="00F11DC5">
              <w:rPr>
                <w:rStyle w:val="Hyperlink"/>
                <w:noProof/>
              </w:rPr>
              <w:t>Programme Description Summary</w:t>
            </w:r>
            <w:r w:rsidR="00F24A1A">
              <w:rPr>
                <w:noProof/>
                <w:webHidden/>
              </w:rPr>
              <w:tab/>
            </w:r>
            <w:r w:rsidR="00F24A1A">
              <w:rPr>
                <w:noProof/>
                <w:webHidden/>
              </w:rPr>
              <w:fldChar w:fldCharType="begin"/>
            </w:r>
            <w:r w:rsidR="00F24A1A">
              <w:rPr>
                <w:noProof/>
                <w:webHidden/>
              </w:rPr>
              <w:instrText xml:space="preserve"> PAGEREF _Toc501111442 \h </w:instrText>
            </w:r>
            <w:r w:rsidR="00F24A1A">
              <w:rPr>
                <w:noProof/>
                <w:webHidden/>
              </w:rPr>
            </w:r>
            <w:r w:rsidR="00F24A1A">
              <w:rPr>
                <w:noProof/>
                <w:webHidden/>
              </w:rPr>
              <w:fldChar w:fldCharType="separate"/>
            </w:r>
            <w:r>
              <w:rPr>
                <w:noProof/>
                <w:webHidden/>
              </w:rPr>
              <w:t>55</w:t>
            </w:r>
            <w:r w:rsidR="00F24A1A">
              <w:rPr>
                <w:noProof/>
                <w:webHidden/>
              </w:rPr>
              <w:fldChar w:fldCharType="end"/>
            </w:r>
          </w:hyperlink>
        </w:p>
        <w:p w:rsidR="00F24A1A" w:rsidRDefault="006536D2">
          <w:pPr>
            <w:pStyle w:val="TOC2"/>
            <w:tabs>
              <w:tab w:val="right" w:pos="8289"/>
            </w:tabs>
            <w:rPr>
              <w:rFonts w:asciiTheme="minorHAnsi" w:eastAsiaTheme="minorEastAsia" w:hAnsiTheme="minorHAnsi"/>
              <w:i w:val="0"/>
              <w:noProof/>
              <w:lang w:val="en-NZ" w:eastAsia="en-NZ"/>
            </w:rPr>
          </w:pPr>
          <w:hyperlink w:anchor="_Toc501111443" w:history="1">
            <w:r w:rsidR="00F24A1A" w:rsidRPr="00F11DC5">
              <w:rPr>
                <w:rStyle w:val="Hyperlink"/>
                <w:noProof/>
              </w:rPr>
              <w:t>Examples of Innovation Models</w:t>
            </w:r>
            <w:r w:rsidR="00F24A1A">
              <w:rPr>
                <w:noProof/>
                <w:webHidden/>
              </w:rPr>
              <w:tab/>
            </w:r>
            <w:r w:rsidR="00F24A1A">
              <w:rPr>
                <w:noProof/>
                <w:webHidden/>
              </w:rPr>
              <w:fldChar w:fldCharType="begin"/>
            </w:r>
            <w:r w:rsidR="00F24A1A">
              <w:rPr>
                <w:noProof/>
                <w:webHidden/>
              </w:rPr>
              <w:instrText xml:space="preserve"> PAGEREF _Toc501111443 \h </w:instrText>
            </w:r>
            <w:r w:rsidR="00F24A1A">
              <w:rPr>
                <w:noProof/>
                <w:webHidden/>
              </w:rPr>
            </w:r>
            <w:r w:rsidR="00F24A1A">
              <w:rPr>
                <w:noProof/>
                <w:webHidden/>
              </w:rPr>
              <w:fldChar w:fldCharType="separate"/>
            </w:r>
            <w:r>
              <w:rPr>
                <w:noProof/>
                <w:webHidden/>
              </w:rPr>
              <w:t>59</w:t>
            </w:r>
            <w:r w:rsidR="00F24A1A">
              <w:rPr>
                <w:noProof/>
                <w:webHidden/>
              </w:rPr>
              <w:fldChar w:fldCharType="end"/>
            </w:r>
          </w:hyperlink>
        </w:p>
        <w:p w:rsidR="00F24A1A" w:rsidRDefault="006536D2">
          <w:pPr>
            <w:pStyle w:val="TOC2"/>
            <w:tabs>
              <w:tab w:val="right" w:pos="8289"/>
            </w:tabs>
            <w:rPr>
              <w:rFonts w:asciiTheme="minorHAnsi" w:eastAsiaTheme="minorEastAsia" w:hAnsiTheme="minorHAnsi"/>
              <w:i w:val="0"/>
              <w:noProof/>
              <w:lang w:val="en-NZ" w:eastAsia="en-NZ"/>
            </w:rPr>
          </w:pPr>
          <w:hyperlink w:anchor="_Toc501111444" w:history="1">
            <w:r w:rsidR="00F24A1A" w:rsidRPr="00F11DC5">
              <w:rPr>
                <w:rStyle w:val="Hyperlink"/>
                <w:noProof/>
              </w:rPr>
              <w:t>Examples of Programme Logic Models</w:t>
            </w:r>
            <w:r w:rsidR="00F24A1A">
              <w:rPr>
                <w:noProof/>
                <w:webHidden/>
              </w:rPr>
              <w:tab/>
            </w:r>
            <w:r w:rsidR="00F24A1A">
              <w:rPr>
                <w:noProof/>
                <w:webHidden/>
              </w:rPr>
              <w:fldChar w:fldCharType="begin"/>
            </w:r>
            <w:r w:rsidR="00F24A1A">
              <w:rPr>
                <w:noProof/>
                <w:webHidden/>
              </w:rPr>
              <w:instrText xml:space="preserve"> PAGEREF _Toc501111444 \h </w:instrText>
            </w:r>
            <w:r w:rsidR="00F24A1A">
              <w:rPr>
                <w:noProof/>
                <w:webHidden/>
              </w:rPr>
            </w:r>
            <w:r w:rsidR="00F24A1A">
              <w:rPr>
                <w:noProof/>
                <w:webHidden/>
              </w:rPr>
              <w:fldChar w:fldCharType="separate"/>
            </w:r>
            <w:r>
              <w:rPr>
                <w:noProof/>
                <w:webHidden/>
              </w:rPr>
              <w:t>62</w:t>
            </w:r>
            <w:r w:rsidR="00F24A1A">
              <w:rPr>
                <w:noProof/>
                <w:webHidden/>
              </w:rPr>
              <w:fldChar w:fldCharType="end"/>
            </w:r>
          </w:hyperlink>
        </w:p>
        <w:p w:rsidR="00377451" w:rsidRDefault="00193344" w:rsidP="00377451">
          <w:r>
            <w:fldChar w:fldCharType="end"/>
          </w:r>
        </w:p>
      </w:sdtContent>
    </w:sdt>
    <w:p w:rsidR="00377451" w:rsidRDefault="00377451" w:rsidP="00377451">
      <w:pPr>
        <w:jc w:val="left"/>
      </w:pPr>
    </w:p>
    <w:p w:rsidR="00425D4D" w:rsidRPr="001631B5" w:rsidRDefault="00425D4D" w:rsidP="00425D4D">
      <w:pPr>
        <w:jc w:val="left"/>
        <w:rPr>
          <w:rFonts w:ascii="Helvetica Light" w:hAnsi="Helvetica Light"/>
          <w:b/>
          <w:color w:val="5B9BD5" w:themeColor="accent1"/>
          <w:sz w:val="28"/>
        </w:rPr>
      </w:pPr>
      <w:r w:rsidRPr="00092D73">
        <w:rPr>
          <w:rFonts w:ascii="Helvetica Light" w:hAnsi="Helvetica Light"/>
          <w:b/>
          <w:color w:val="06B0A0"/>
          <w:sz w:val="28"/>
        </w:rPr>
        <w:t>Table of Figures</w:t>
      </w:r>
    </w:p>
    <w:p w:rsidR="00B94C97" w:rsidRPr="00B94C97" w:rsidRDefault="00193344">
      <w:pPr>
        <w:pStyle w:val="TableofFigures"/>
        <w:tabs>
          <w:tab w:val="right" w:pos="8289"/>
        </w:tabs>
        <w:rPr>
          <w:rFonts w:ascii="Arial" w:eastAsiaTheme="minorEastAsia" w:hAnsi="Arial"/>
          <w:b w:val="0"/>
          <w:noProof/>
          <w:sz w:val="22"/>
          <w:szCs w:val="24"/>
        </w:rPr>
      </w:pPr>
      <w:r w:rsidRPr="00B94C97">
        <w:rPr>
          <w:rFonts w:ascii="Arial" w:hAnsi="Arial"/>
          <w:b w:val="0"/>
          <w:sz w:val="22"/>
          <w:highlight w:val="yellow"/>
        </w:rPr>
        <w:fldChar w:fldCharType="begin"/>
      </w:r>
      <w:r w:rsidR="00425D4D" w:rsidRPr="00B94C97">
        <w:rPr>
          <w:rFonts w:ascii="Arial" w:hAnsi="Arial"/>
          <w:b w:val="0"/>
          <w:sz w:val="22"/>
          <w:highlight w:val="yellow"/>
        </w:rPr>
        <w:instrText xml:space="preserve"> TOC \c "Figure" </w:instrText>
      </w:r>
      <w:r w:rsidRPr="00B94C97">
        <w:rPr>
          <w:rFonts w:ascii="Arial" w:hAnsi="Arial"/>
          <w:b w:val="0"/>
          <w:sz w:val="22"/>
          <w:highlight w:val="yellow"/>
        </w:rPr>
        <w:fldChar w:fldCharType="separate"/>
      </w:r>
      <w:r w:rsidR="00B94C97" w:rsidRPr="00B94C97">
        <w:rPr>
          <w:rFonts w:ascii="Arial" w:hAnsi="Arial"/>
          <w:b w:val="0"/>
          <w:noProof/>
          <w:sz w:val="22"/>
        </w:rPr>
        <w:t>Figure 1: The Innovation Programmes</w:t>
      </w:r>
      <w:r w:rsidR="00B94C97" w:rsidRPr="00B94C97">
        <w:rPr>
          <w:rFonts w:ascii="Arial" w:hAnsi="Arial"/>
          <w:b w:val="0"/>
          <w:noProof/>
          <w:sz w:val="22"/>
        </w:rPr>
        <w:tab/>
      </w:r>
      <w:r w:rsidRPr="00B94C97">
        <w:rPr>
          <w:rFonts w:ascii="Arial" w:hAnsi="Arial"/>
          <w:b w:val="0"/>
          <w:noProof/>
          <w:sz w:val="22"/>
        </w:rPr>
        <w:fldChar w:fldCharType="begin"/>
      </w:r>
      <w:r w:rsidR="00B94C97" w:rsidRPr="00B94C97">
        <w:rPr>
          <w:rFonts w:ascii="Arial" w:hAnsi="Arial"/>
          <w:b w:val="0"/>
          <w:noProof/>
          <w:sz w:val="22"/>
        </w:rPr>
        <w:instrText xml:space="preserve"> PAGEREF _Toc374371123 \h </w:instrText>
      </w:r>
      <w:r w:rsidRPr="00B94C97">
        <w:rPr>
          <w:rFonts w:ascii="Arial" w:hAnsi="Arial"/>
          <w:b w:val="0"/>
          <w:noProof/>
          <w:sz w:val="22"/>
        </w:rPr>
      </w:r>
      <w:r w:rsidRPr="00B94C97">
        <w:rPr>
          <w:rFonts w:ascii="Arial" w:hAnsi="Arial"/>
          <w:b w:val="0"/>
          <w:noProof/>
          <w:sz w:val="22"/>
        </w:rPr>
        <w:fldChar w:fldCharType="separate"/>
      </w:r>
      <w:r w:rsidR="006536D2">
        <w:rPr>
          <w:rFonts w:ascii="Arial" w:hAnsi="Arial"/>
          <w:b w:val="0"/>
          <w:noProof/>
          <w:sz w:val="22"/>
        </w:rPr>
        <w:t>5</w:t>
      </w:r>
      <w:r w:rsidRPr="00B94C97">
        <w:rPr>
          <w:rFonts w:ascii="Arial" w:hAnsi="Arial"/>
          <w:b w:val="0"/>
          <w:noProof/>
          <w:sz w:val="22"/>
        </w:rPr>
        <w:fldChar w:fldCharType="end"/>
      </w:r>
    </w:p>
    <w:p w:rsidR="00B94C97" w:rsidRPr="00B94C97" w:rsidRDefault="00B94C97">
      <w:pPr>
        <w:pStyle w:val="TableofFigures"/>
        <w:tabs>
          <w:tab w:val="right" w:pos="8289"/>
        </w:tabs>
        <w:rPr>
          <w:rFonts w:ascii="Arial" w:eastAsiaTheme="minorEastAsia" w:hAnsi="Arial"/>
          <w:b w:val="0"/>
          <w:noProof/>
          <w:sz w:val="22"/>
          <w:szCs w:val="24"/>
        </w:rPr>
      </w:pPr>
      <w:r w:rsidRPr="00B94C97">
        <w:rPr>
          <w:rFonts w:ascii="Arial" w:hAnsi="Arial"/>
          <w:b w:val="0"/>
          <w:noProof/>
          <w:sz w:val="22"/>
        </w:rPr>
        <w:t>Figure 2:  Overview of Tikanga a Tamariki Mokopuna</w:t>
      </w:r>
      <w:r w:rsidRPr="00B94C97">
        <w:rPr>
          <w:rFonts w:ascii="Arial" w:hAnsi="Arial"/>
          <w:b w:val="0"/>
          <w:noProof/>
          <w:sz w:val="22"/>
        </w:rPr>
        <w:tab/>
      </w:r>
      <w:r w:rsidR="00193344" w:rsidRPr="00B94C97">
        <w:rPr>
          <w:rFonts w:ascii="Arial" w:hAnsi="Arial"/>
          <w:b w:val="0"/>
          <w:noProof/>
          <w:sz w:val="22"/>
        </w:rPr>
        <w:fldChar w:fldCharType="begin"/>
      </w:r>
      <w:r w:rsidRPr="00B94C97">
        <w:rPr>
          <w:rFonts w:ascii="Arial" w:hAnsi="Arial"/>
          <w:b w:val="0"/>
          <w:noProof/>
          <w:sz w:val="22"/>
        </w:rPr>
        <w:instrText xml:space="preserve"> PAGEREF _Toc374371124 \h </w:instrText>
      </w:r>
      <w:r w:rsidR="00193344" w:rsidRPr="00B94C97">
        <w:rPr>
          <w:rFonts w:ascii="Arial" w:hAnsi="Arial"/>
          <w:b w:val="0"/>
          <w:noProof/>
          <w:sz w:val="22"/>
        </w:rPr>
      </w:r>
      <w:r w:rsidR="00193344" w:rsidRPr="00B94C97">
        <w:rPr>
          <w:rFonts w:ascii="Arial" w:hAnsi="Arial"/>
          <w:b w:val="0"/>
          <w:noProof/>
          <w:sz w:val="22"/>
        </w:rPr>
        <w:fldChar w:fldCharType="separate"/>
      </w:r>
      <w:r w:rsidR="006536D2">
        <w:rPr>
          <w:rFonts w:ascii="Arial" w:hAnsi="Arial"/>
          <w:b w:val="0"/>
          <w:noProof/>
          <w:sz w:val="22"/>
        </w:rPr>
        <w:t>13</w:t>
      </w:r>
      <w:r w:rsidR="00193344" w:rsidRPr="00B94C97">
        <w:rPr>
          <w:rFonts w:ascii="Arial" w:hAnsi="Arial"/>
          <w:b w:val="0"/>
          <w:noProof/>
          <w:sz w:val="22"/>
        </w:rPr>
        <w:fldChar w:fldCharType="end"/>
      </w:r>
    </w:p>
    <w:p w:rsidR="00B94C97" w:rsidRPr="00B94C97" w:rsidRDefault="00B94C97">
      <w:pPr>
        <w:pStyle w:val="TableofFigures"/>
        <w:tabs>
          <w:tab w:val="right" w:pos="8289"/>
        </w:tabs>
        <w:rPr>
          <w:rFonts w:ascii="Arial" w:eastAsiaTheme="minorEastAsia" w:hAnsi="Arial"/>
          <w:b w:val="0"/>
          <w:noProof/>
          <w:sz w:val="22"/>
          <w:szCs w:val="24"/>
        </w:rPr>
      </w:pPr>
      <w:r w:rsidRPr="00B94C97">
        <w:rPr>
          <w:rFonts w:ascii="Arial" w:hAnsi="Arial"/>
          <w:b w:val="0"/>
          <w:noProof/>
          <w:sz w:val="22"/>
        </w:rPr>
        <w:t>Figure 3: WOW Bus Healthy Food Learning Outcomes</w:t>
      </w:r>
      <w:r w:rsidRPr="00B94C97">
        <w:rPr>
          <w:rFonts w:ascii="Arial" w:hAnsi="Arial"/>
          <w:b w:val="0"/>
          <w:noProof/>
          <w:sz w:val="22"/>
        </w:rPr>
        <w:tab/>
      </w:r>
      <w:r w:rsidR="00193344" w:rsidRPr="00B94C97">
        <w:rPr>
          <w:rFonts w:ascii="Arial" w:hAnsi="Arial"/>
          <w:b w:val="0"/>
          <w:noProof/>
          <w:sz w:val="22"/>
        </w:rPr>
        <w:fldChar w:fldCharType="begin"/>
      </w:r>
      <w:r w:rsidRPr="00B94C97">
        <w:rPr>
          <w:rFonts w:ascii="Arial" w:hAnsi="Arial"/>
          <w:b w:val="0"/>
          <w:noProof/>
          <w:sz w:val="22"/>
        </w:rPr>
        <w:instrText xml:space="preserve"> PAGEREF _Toc374371125 \h </w:instrText>
      </w:r>
      <w:r w:rsidR="00193344" w:rsidRPr="00B94C97">
        <w:rPr>
          <w:rFonts w:ascii="Arial" w:hAnsi="Arial"/>
          <w:b w:val="0"/>
          <w:noProof/>
          <w:sz w:val="22"/>
        </w:rPr>
      </w:r>
      <w:r w:rsidR="00193344" w:rsidRPr="00B94C97">
        <w:rPr>
          <w:rFonts w:ascii="Arial" w:hAnsi="Arial"/>
          <w:b w:val="0"/>
          <w:noProof/>
          <w:sz w:val="22"/>
        </w:rPr>
        <w:fldChar w:fldCharType="separate"/>
      </w:r>
      <w:r w:rsidR="006536D2">
        <w:rPr>
          <w:rFonts w:ascii="Arial" w:hAnsi="Arial"/>
          <w:b w:val="0"/>
          <w:noProof/>
          <w:sz w:val="22"/>
        </w:rPr>
        <w:t>17</w:t>
      </w:r>
      <w:r w:rsidR="00193344" w:rsidRPr="00B94C97">
        <w:rPr>
          <w:rFonts w:ascii="Arial" w:hAnsi="Arial"/>
          <w:b w:val="0"/>
          <w:noProof/>
          <w:sz w:val="22"/>
        </w:rPr>
        <w:fldChar w:fldCharType="end"/>
      </w:r>
    </w:p>
    <w:p w:rsidR="00B94C97" w:rsidRPr="00B94C97" w:rsidRDefault="00B94C97">
      <w:pPr>
        <w:pStyle w:val="TableofFigures"/>
        <w:tabs>
          <w:tab w:val="right" w:pos="8289"/>
        </w:tabs>
        <w:rPr>
          <w:rFonts w:ascii="Arial" w:eastAsiaTheme="minorEastAsia" w:hAnsi="Arial"/>
          <w:b w:val="0"/>
          <w:noProof/>
          <w:sz w:val="22"/>
          <w:szCs w:val="24"/>
        </w:rPr>
      </w:pPr>
      <w:r w:rsidRPr="00B94C97">
        <w:rPr>
          <w:rFonts w:ascii="Arial" w:hAnsi="Arial"/>
          <w:b w:val="0"/>
          <w:noProof/>
          <w:sz w:val="22"/>
        </w:rPr>
        <w:t>Figure 4: WOW Bus Marae Learning Outcomes</w:t>
      </w:r>
      <w:r w:rsidRPr="00B94C97">
        <w:rPr>
          <w:rFonts w:ascii="Arial" w:hAnsi="Arial"/>
          <w:b w:val="0"/>
          <w:noProof/>
          <w:sz w:val="22"/>
        </w:rPr>
        <w:tab/>
        <w:t>17</w:t>
      </w:r>
    </w:p>
    <w:p w:rsidR="00B94C97" w:rsidRPr="00B94C97" w:rsidRDefault="00B94C97">
      <w:pPr>
        <w:pStyle w:val="TableofFigures"/>
        <w:tabs>
          <w:tab w:val="right" w:pos="8289"/>
        </w:tabs>
        <w:rPr>
          <w:rFonts w:ascii="Arial" w:eastAsiaTheme="minorEastAsia" w:hAnsi="Arial"/>
          <w:b w:val="0"/>
          <w:noProof/>
          <w:sz w:val="22"/>
          <w:szCs w:val="24"/>
        </w:rPr>
      </w:pPr>
      <w:r w:rsidRPr="00B94C97">
        <w:rPr>
          <w:rFonts w:ascii="Arial" w:hAnsi="Arial"/>
          <w:b w:val="0"/>
          <w:noProof/>
          <w:sz w:val="22"/>
        </w:rPr>
        <w:t>Figure 5: Cultural identity Parent Outcomes</w:t>
      </w:r>
      <w:r w:rsidRPr="00B94C97">
        <w:rPr>
          <w:rFonts w:ascii="Arial" w:hAnsi="Arial"/>
          <w:b w:val="0"/>
          <w:noProof/>
          <w:sz w:val="22"/>
        </w:rPr>
        <w:tab/>
        <w:t>17</w:t>
      </w:r>
    </w:p>
    <w:p w:rsidR="00B94C97" w:rsidRPr="00B94C97" w:rsidRDefault="00B94C97">
      <w:pPr>
        <w:pStyle w:val="TableofFigures"/>
        <w:tabs>
          <w:tab w:val="right" w:pos="8289"/>
        </w:tabs>
        <w:rPr>
          <w:rFonts w:ascii="Arial" w:eastAsiaTheme="minorEastAsia" w:hAnsi="Arial"/>
          <w:b w:val="0"/>
          <w:noProof/>
          <w:sz w:val="22"/>
          <w:szCs w:val="24"/>
        </w:rPr>
      </w:pPr>
      <w:r w:rsidRPr="00B94C97">
        <w:rPr>
          <w:rFonts w:ascii="Arial" w:hAnsi="Arial"/>
          <w:b w:val="0"/>
          <w:noProof/>
          <w:sz w:val="22"/>
        </w:rPr>
        <w:t>Figure 6: Ngā Kaitiaki Youth Confidence on Marae</w:t>
      </w:r>
      <w:r w:rsidRPr="00B94C97">
        <w:rPr>
          <w:rFonts w:ascii="Arial" w:hAnsi="Arial"/>
          <w:b w:val="0"/>
          <w:noProof/>
          <w:sz w:val="22"/>
        </w:rPr>
        <w:tab/>
        <w:t>19</w:t>
      </w:r>
    </w:p>
    <w:p w:rsidR="00B94C97" w:rsidRPr="00B94C97" w:rsidRDefault="00B94C97">
      <w:pPr>
        <w:pStyle w:val="TableofFigures"/>
        <w:tabs>
          <w:tab w:val="right" w:pos="8289"/>
        </w:tabs>
        <w:rPr>
          <w:rFonts w:ascii="Arial" w:eastAsiaTheme="minorEastAsia" w:hAnsi="Arial"/>
          <w:b w:val="0"/>
          <w:noProof/>
          <w:sz w:val="22"/>
          <w:szCs w:val="24"/>
        </w:rPr>
      </w:pPr>
      <w:r w:rsidRPr="00B94C97">
        <w:rPr>
          <w:rFonts w:ascii="Arial" w:hAnsi="Arial"/>
          <w:b w:val="0"/>
          <w:noProof/>
          <w:sz w:val="22"/>
        </w:rPr>
        <w:t>Figure 7: Ngā Kaitiaki Youth Self-Esteem</w:t>
      </w:r>
      <w:r w:rsidRPr="00B94C97">
        <w:rPr>
          <w:rFonts w:ascii="Arial" w:hAnsi="Arial"/>
          <w:b w:val="0"/>
          <w:noProof/>
          <w:sz w:val="22"/>
        </w:rPr>
        <w:tab/>
        <w:t>19</w:t>
      </w:r>
    </w:p>
    <w:p w:rsidR="00B94C97" w:rsidRPr="00B94C97" w:rsidRDefault="00B94C97">
      <w:pPr>
        <w:pStyle w:val="TableofFigures"/>
        <w:tabs>
          <w:tab w:val="right" w:pos="8289"/>
        </w:tabs>
        <w:rPr>
          <w:rFonts w:ascii="Arial" w:eastAsiaTheme="minorEastAsia" w:hAnsi="Arial"/>
          <w:b w:val="0"/>
          <w:noProof/>
          <w:sz w:val="22"/>
          <w:szCs w:val="24"/>
        </w:rPr>
      </w:pPr>
      <w:r w:rsidRPr="00B94C97">
        <w:rPr>
          <w:rFonts w:ascii="Arial" w:hAnsi="Arial"/>
          <w:b w:val="0"/>
          <w:noProof/>
          <w:sz w:val="22"/>
        </w:rPr>
        <w:t>Figure 8: iMOKO Interactions</w:t>
      </w:r>
      <w:r w:rsidRPr="00B94C97">
        <w:rPr>
          <w:rFonts w:ascii="Arial" w:hAnsi="Arial"/>
          <w:b w:val="0"/>
          <w:noProof/>
          <w:sz w:val="22"/>
        </w:rPr>
        <w:tab/>
        <w:t>21</w:t>
      </w:r>
    </w:p>
    <w:p w:rsidR="00B94C97" w:rsidRPr="00B94C97" w:rsidRDefault="00B94C97">
      <w:pPr>
        <w:pStyle w:val="TableofFigures"/>
        <w:tabs>
          <w:tab w:val="right" w:pos="8289"/>
        </w:tabs>
        <w:rPr>
          <w:rFonts w:ascii="Arial" w:eastAsiaTheme="minorEastAsia" w:hAnsi="Arial"/>
          <w:b w:val="0"/>
          <w:noProof/>
          <w:sz w:val="22"/>
          <w:szCs w:val="24"/>
        </w:rPr>
      </w:pPr>
      <w:r w:rsidRPr="00B94C97">
        <w:rPr>
          <w:rFonts w:ascii="Arial" w:hAnsi="Arial"/>
          <w:b w:val="0"/>
          <w:noProof/>
          <w:sz w:val="22"/>
        </w:rPr>
        <w:t>Figure 9: iMOKO ARF and CRHD per 100,000 Population</w:t>
      </w:r>
      <w:r w:rsidRPr="00B94C97">
        <w:rPr>
          <w:rFonts w:ascii="Arial" w:hAnsi="Arial"/>
          <w:b w:val="0"/>
          <w:noProof/>
          <w:sz w:val="22"/>
        </w:rPr>
        <w:tab/>
        <w:t>21</w:t>
      </w:r>
    </w:p>
    <w:p w:rsidR="00377451" w:rsidRPr="001631B5" w:rsidRDefault="00193344" w:rsidP="00425D4D">
      <w:pPr>
        <w:jc w:val="left"/>
        <w:rPr>
          <w:color w:val="5B9BD5" w:themeColor="accent1"/>
        </w:rPr>
      </w:pPr>
      <w:r w:rsidRPr="00B94C97">
        <w:rPr>
          <w:highlight w:val="yellow"/>
        </w:rPr>
        <w:fldChar w:fldCharType="end"/>
      </w:r>
    </w:p>
    <w:p w:rsidR="00377451" w:rsidRPr="005F5939" w:rsidRDefault="00377451" w:rsidP="00377451">
      <w:pPr>
        <w:spacing w:after="0"/>
        <w:jc w:val="left"/>
      </w:pPr>
    </w:p>
    <w:p w:rsidR="00377451" w:rsidRPr="005F5939" w:rsidRDefault="00377451" w:rsidP="00377451">
      <w:pPr>
        <w:spacing w:after="0"/>
        <w:jc w:val="left"/>
      </w:pPr>
    </w:p>
    <w:p w:rsidR="00377451" w:rsidRDefault="00377451" w:rsidP="00377451">
      <w:pPr>
        <w:spacing w:after="0"/>
        <w:jc w:val="left"/>
      </w:pPr>
    </w:p>
    <w:p w:rsidR="00425D4D" w:rsidRPr="008574E9" w:rsidRDefault="00425D4D" w:rsidP="008574E9">
      <w:pPr>
        <w:pStyle w:val="Heading1"/>
      </w:pPr>
      <w:bookmarkStart w:id="0" w:name="_Toc501111423"/>
      <w:r w:rsidRPr="006B231D">
        <w:t>Introduction</w:t>
      </w:r>
      <w:bookmarkEnd w:id="0"/>
    </w:p>
    <w:p w:rsidR="00425D4D" w:rsidRPr="006B231D" w:rsidRDefault="00425D4D" w:rsidP="00425D4D">
      <w:pPr>
        <w:spacing w:after="0"/>
        <w:rPr>
          <w:b/>
        </w:rPr>
      </w:pPr>
      <w:r w:rsidRPr="006B231D">
        <w:rPr>
          <w:b/>
        </w:rPr>
        <w:t xml:space="preserve"> </w:t>
      </w:r>
    </w:p>
    <w:p w:rsidR="00425D4D" w:rsidRPr="00EE036E" w:rsidRDefault="00425D4D" w:rsidP="008A0230">
      <w:pPr>
        <w:rPr>
          <w:rFonts w:cs="Arial"/>
          <w:szCs w:val="22"/>
        </w:rPr>
      </w:pPr>
      <w:r w:rsidRPr="006B231D">
        <w:rPr>
          <w:rFonts w:cs="Arial"/>
          <w:szCs w:val="22"/>
        </w:rPr>
        <w:t>This report gives insight into a range of innovative models of service delivery</w:t>
      </w:r>
      <w:r w:rsidR="00F55CDD">
        <w:rPr>
          <w:rFonts w:cs="Arial"/>
          <w:szCs w:val="22"/>
        </w:rPr>
        <w:t xml:space="preserve"> (Innovations)</w:t>
      </w:r>
      <w:r w:rsidRPr="006B231D">
        <w:rPr>
          <w:rFonts w:cs="Arial"/>
          <w:szCs w:val="22"/>
        </w:rPr>
        <w:t xml:space="preserve"> </w:t>
      </w:r>
      <w:r w:rsidR="00491B4E">
        <w:rPr>
          <w:rFonts w:cs="Arial"/>
          <w:szCs w:val="22"/>
        </w:rPr>
        <w:t>trialled</w:t>
      </w:r>
      <w:r w:rsidRPr="006B231D">
        <w:rPr>
          <w:rFonts w:cs="Arial"/>
          <w:szCs w:val="22"/>
        </w:rPr>
        <w:t xml:space="preserve"> between 2013 and 2017 under the Te Ao Auahatanga Hauora Māori: Māori Health Innovation Fund. It draws upon the innovation stories and illustrates themes of success across the 22 initiatives and discusses</w:t>
      </w:r>
      <w:r>
        <w:rPr>
          <w:rFonts w:cs="Arial"/>
          <w:szCs w:val="22"/>
        </w:rPr>
        <w:t xml:space="preserve"> a</w:t>
      </w:r>
      <w:r w:rsidRPr="00EE036E">
        <w:rPr>
          <w:rFonts w:cs="Arial"/>
          <w:szCs w:val="22"/>
        </w:rPr>
        <w:t>lignment to the Fund obj</w:t>
      </w:r>
      <w:r>
        <w:rPr>
          <w:rFonts w:cs="Arial"/>
          <w:szCs w:val="22"/>
        </w:rPr>
        <w:t>ectives, its overall aim and priorities.</w:t>
      </w:r>
    </w:p>
    <w:p w:rsidR="00425D4D" w:rsidRDefault="00425D4D" w:rsidP="00425D4D">
      <w:pPr>
        <w:rPr>
          <w:rFonts w:cs="Arial"/>
          <w:szCs w:val="22"/>
        </w:rPr>
      </w:pPr>
      <w:r w:rsidRPr="00EE036E">
        <w:rPr>
          <w:rFonts w:cs="Arial"/>
          <w:szCs w:val="22"/>
        </w:rPr>
        <w:t xml:space="preserve">Established in 2009, the Te Ao Auahatanga Hauora Māori: Māori Health </w:t>
      </w:r>
      <w:r w:rsidR="0020788F">
        <w:rPr>
          <w:rFonts w:cs="Arial"/>
          <w:szCs w:val="22"/>
        </w:rPr>
        <w:t>Innovation Fund supports Māori Health Provider</w:t>
      </w:r>
      <w:r w:rsidRPr="00EE036E">
        <w:rPr>
          <w:rFonts w:cs="Arial"/>
          <w:szCs w:val="22"/>
        </w:rPr>
        <w:t>s for up to four years</w:t>
      </w:r>
      <w:r>
        <w:rPr>
          <w:rFonts w:cs="Arial"/>
          <w:szCs w:val="22"/>
        </w:rPr>
        <w:t xml:space="preserve"> to scope design, develop </w:t>
      </w:r>
      <w:r w:rsidRPr="00EE036E">
        <w:rPr>
          <w:rFonts w:cs="Arial"/>
          <w:szCs w:val="22"/>
        </w:rPr>
        <w:t>implement</w:t>
      </w:r>
      <w:r>
        <w:rPr>
          <w:rFonts w:cs="Arial"/>
          <w:szCs w:val="22"/>
        </w:rPr>
        <w:t xml:space="preserve"> and evaluate</w:t>
      </w:r>
      <w:r w:rsidRPr="00EE036E">
        <w:rPr>
          <w:rFonts w:cs="Arial"/>
          <w:szCs w:val="22"/>
        </w:rPr>
        <w:t xml:space="preserve"> </w:t>
      </w:r>
      <w:r>
        <w:rPr>
          <w:rFonts w:cs="Arial"/>
          <w:szCs w:val="22"/>
        </w:rPr>
        <w:t xml:space="preserve">their vision of </w:t>
      </w:r>
      <w:r w:rsidRPr="00EE036E">
        <w:rPr>
          <w:rFonts w:cs="Arial"/>
          <w:szCs w:val="22"/>
        </w:rPr>
        <w:t>innovative initiatives that effectively meet the health needs of whānau, hapū, iwi</w:t>
      </w:r>
      <w:r w:rsidR="005F62FF">
        <w:rPr>
          <w:rStyle w:val="FootnoteReference"/>
          <w:rFonts w:cs="Arial"/>
          <w:szCs w:val="22"/>
        </w:rPr>
        <w:footnoteReference w:id="1"/>
      </w:r>
      <w:r w:rsidRPr="00EE036E">
        <w:rPr>
          <w:rFonts w:cs="Arial"/>
          <w:szCs w:val="22"/>
        </w:rPr>
        <w:t xml:space="preserve"> and their wider communities. </w:t>
      </w:r>
    </w:p>
    <w:p w:rsidR="00425D4D" w:rsidRPr="00EE036E" w:rsidRDefault="00425D4D" w:rsidP="00425D4D">
      <w:pPr>
        <w:rPr>
          <w:rFonts w:cs="Arial"/>
          <w:szCs w:val="22"/>
        </w:rPr>
      </w:pPr>
      <w:r>
        <w:rPr>
          <w:rFonts w:cs="Arial"/>
          <w:szCs w:val="22"/>
        </w:rPr>
        <w:t xml:space="preserve">The report focusses on the innovations </w:t>
      </w:r>
      <w:r w:rsidR="00491B4E">
        <w:rPr>
          <w:rFonts w:cs="Arial"/>
          <w:szCs w:val="22"/>
        </w:rPr>
        <w:t>trialled</w:t>
      </w:r>
      <w:r w:rsidR="0044054A">
        <w:rPr>
          <w:rFonts w:cs="Arial"/>
          <w:szCs w:val="22"/>
        </w:rPr>
        <w:t xml:space="preserve"> in the first stage of Mā</w:t>
      </w:r>
      <w:r>
        <w:rPr>
          <w:rFonts w:cs="Arial"/>
          <w:szCs w:val="22"/>
        </w:rPr>
        <w:t>ori innovation funding. The initial funding stage over a four year cycle is called the Te Kākano category or “the seeding of innovation” stage. The spreading and adaptation of Te Kākano programmes may occur after the initial trail period. However this is under a funding category referred to as Te Ruinga or Spreading Innovation and is not part of this report.</w:t>
      </w:r>
    </w:p>
    <w:p w:rsidR="00425D4D" w:rsidRDefault="00425D4D" w:rsidP="00425D4D">
      <w:pPr>
        <w:spacing w:after="0"/>
        <w:rPr>
          <w:rFonts w:cs="Arial"/>
          <w:szCs w:val="22"/>
        </w:rPr>
      </w:pPr>
      <w:r>
        <w:rPr>
          <w:rFonts w:cs="Arial"/>
          <w:szCs w:val="22"/>
        </w:rPr>
        <w:t>The Fund aligns to He Korowai Oranga (the Māori Health Strategy). Hence t</w:t>
      </w:r>
      <w:r w:rsidRPr="00EE036E">
        <w:rPr>
          <w:rFonts w:cs="Arial"/>
          <w:szCs w:val="22"/>
        </w:rPr>
        <w:t>he overall aim of the Fund is to improve Māori health outcomes and achieve Whānau Ora through innovative service design, delivery and evaluation.</w:t>
      </w:r>
      <w:r>
        <w:rPr>
          <w:rFonts w:cs="Arial"/>
          <w:szCs w:val="22"/>
        </w:rPr>
        <w:t xml:space="preserve"> </w:t>
      </w:r>
    </w:p>
    <w:p w:rsidR="00425D4D" w:rsidRDefault="00425D4D" w:rsidP="00425D4D">
      <w:pPr>
        <w:spacing w:after="0"/>
        <w:rPr>
          <w:rFonts w:cs="Arial"/>
          <w:szCs w:val="22"/>
        </w:rPr>
      </w:pPr>
    </w:p>
    <w:p w:rsidR="00425D4D" w:rsidRPr="00EE036E" w:rsidRDefault="00425D4D" w:rsidP="00425D4D">
      <w:pPr>
        <w:spacing w:after="0"/>
        <w:rPr>
          <w:rFonts w:cs="Arial"/>
          <w:szCs w:val="22"/>
        </w:rPr>
      </w:pPr>
      <w:r>
        <w:rPr>
          <w:rFonts w:cs="Arial"/>
          <w:szCs w:val="22"/>
        </w:rPr>
        <w:t>Whānau Ora is about Māori families supported to achieve their maximum health and wellbeing. It is an empowering concept which reorients our health sector towards a wellness and wholeness approach, placing whānau at the centre of services. Innovation is about recognising holistic and tikanga-based approaches to addressing health and disability issues for Māori and their wider communities</w:t>
      </w:r>
      <w:r w:rsidR="0044054A">
        <w:rPr>
          <w:rFonts w:cs="Arial"/>
          <w:szCs w:val="22"/>
        </w:rPr>
        <w:t>.</w:t>
      </w:r>
    </w:p>
    <w:p w:rsidR="00425D4D" w:rsidRPr="00A01336" w:rsidRDefault="00425D4D" w:rsidP="00425D4D">
      <w:pPr>
        <w:spacing w:after="0"/>
        <w:rPr>
          <w:rFonts w:cs="Arial"/>
          <w:szCs w:val="22"/>
        </w:rPr>
      </w:pPr>
    </w:p>
    <w:p w:rsidR="00425D4D" w:rsidRDefault="00425D4D" w:rsidP="00425D4D">
      <w:pPr>
        <w:rPr>
          <w:rFonts w:cs="Arial"/>
          <w:szCs w:val="22"/>
        </w:rPr>
      </w:pPr>
      <w:r w:rsidRPr="00A01336">
        <w:rPr>
          <w:rFonts w:cs="Arial"/>
          <w:szCs w:val="22"/>
        </w:rPr>
        <w:t>A key priority</w:t>
      </w:r>
      <w:r w:rsidRPr="00EE036E">
        <w:rPr>
          <w:rFonts w:cs="Arial"/>
          <w:szCs w:val="22"/>
        </w:rPr>
        <w:t xml:space="preserve"> for the 2013–17 funding round was </w:t>
      </w:r>
      <w:r w:rsidRPr="00EE036E">
        <w:rPr>
          <w:rFonts w:cs="Arial"/>
          <w:b/>
          <w:i/>
          <w:szCs w:val="22"/>
        </w:rPr>
        <w:t>Tikanga ā Tamariki Mokopuna</w:t>
      </w:r>
      <w:r w:rsidRPr="00EE036E">
        <w:rPr>
          <w:rFonts w:cs="Arial"/>
          <w:szCs w:val="22"/>
        </w:rPr>
        <w:t xml:space="preserve"> – meaning </w:t>
      </w:r>
      <w:r w:rsidRPr="00EE036E">
        <w:rPr>
          <w:rFonts w:cs="Arial"/>
          <w:i/>
          <w:szCs w:val="22"/>
        </w:rPr>
        <w:t>Te Ao Māori approaches to whānau health and wellbeing through improved child health outcomes</w:t>
      </w:r>
      <w:r w:rsidRPr="00EE036E">
        <w:rPr>
          <w:rFonts w:cs="Arial"/>
          <w:szCs w:val="22"/>
        </w:rPr>
        <w:t xml:space="preserve">. </w:t>
      </w:r>
      <w:r>
        <w:rPr>
          <w:rFonts w:cs="Arial"/>
          <w:szCs w:val="22"/>
        </w:rPr>
        <w:t>In line with this</w:t>
      </w:r>
      <w:r w:rsidR="0044054A">
        <w:rPr>
          <w:rFonts w:cs="Arial"/>
          <w:szCs w:val="22"/>
        </w:rPr>
        <w:t>,</w:t>
      </w:r>
      <w:r>
        <w:rPr>
          <w:rFonts w:cs="Arial"/>
          <w:szCs w:val="22"/>
        </w:rPr>
        <w:t xml:space="preserve"> a number of </w:t>
      </w:r>
      <w:r w:rsidRPr="00EE036E">
        <w:rPr>
          <w:rFonts w:cs="Arial"/>
          <w:szCs w:val="22"/>
        </w:rPr>
        <w:t>th</w:t>
      </w:r>
      <w:r>
        <w:rPr>
          <w:rFonts w:cs="Arial"/>
          <w:szCs w:val="22"/>
        </w:rPr>
        <w:t>e innovation programmes focused on</w:t>
      </w:r>
      <w:r w:rsidRPr="00EE036E">
        <w:rPr>
          <w:rFonts w:cs="Arial"/>
          <w:szCs w:val="22"/>
        </w:rPr>
        <w:t xml:space="preserve"> improving the hea</w:t>
      </w:r>
      <w:r>
        <w:rPr>
          <w:rFonts w:cs="Arial"/>
          <w:szCs w:val="22"/>
        </w:rPr>
        <w:t xml:space="preserve">lth and wellbeing of </w:t>
      </w:r>
      <w:r w:rsidRPr="00EE036E">
        <w:rPr>
          <w:rFonts w:cs="Arial"/>
          <w:szCs w:val="22"/>
        </w:rPr>
        <w:t>children</w:t>
      </w:r>
      <w:r>
        <w:rPr>
          <w:rFonts w:cs="Arial"/>
          <w:szCs w:val="22"/>
        </w:rPr>
        <w:t xml:space="preserve"> (and their whānau)</w:t>
      </w:r>
      <w:r w:rsidRPr="00EE036E">
        <w:rPr>
          <w:rFonts w:cs="Arial"/>
          <w:szCs w:val="22"/>
        </w:rPr>
        <w:t xml:space="preserve">. </w:t>
      </w:r>
    </w:p>
    <w:p w:rsidR="00425D4D" w:rsidRPr="006B231D" w:rsidRDefault="00425D4D" w:rsidP="00425D4D">
      <w:pPr>
        <w:rPr>
          <w:rFonts w:cs="Arial"/>
          <w:szCs w:val="22"/>
        </w:rPr>
      </w:pPr>
      <w:r>
        <w:rPr>
          <w:rFonts w:cs="Arial"/>
          <w:szCs w:val="22"/>
        </w:rPr>
        <w:t>Other priorities included utilis</w:t>
      </w:r>
      <w:r w:rsidRPr="00EE036E">
        <w:rPr>
          <w:rFonts w:cs="Arial"/>
          <w:szCs w:val="22"/>
        </w:rPr>
        <w:t>ation of technology and collaborative</w:t>
      </w:r>
      <w:r>
        <w:rPr>
          <w:rFonts w:cs="Arial"/>
          <w:szCs w:val="22"/>
        </w:rPr>
        <w:t xml:space="preserve"> or</w:t>
      </w:r>
      <w:r w:rsidRPr="00EE036E">
        <w:rPr>
          <w:rFonts w:cs="Arial"/>
          <w:szCs w:val="22"/>
        </w:rPr>
        <w:t xml:space="preserve"> </w:t>
      </w:r>
      <w:r>
        <w:rPr>
          <w:rFonts w:cs="Arial"/>
          <w:szCs w:val="22"/>
        </w:rPr>
        <w:t xml:space="preserve">cross-discipline </w:t>
      </w:r>
      <w:r w:rsidRPr="00EE036E">
        <w:rPr>
          <w:rFonts w:cs="Arial"/>
          <w:szCs w:val="22"/>
        </w:rPr>
        <w:t>approache</w:t>
      </w:r>
      <w:r>
        <w:rPr>
          <w:rFonts w:cs="Arial"/>
          <w:szCs w:val="22"/>
        </w:rPr>
        <w:t xml:space="preserve">s that aim to reach and inform people by improving access to health and </w:t>
      </w:r>
      <w:r w:rsidRPr="006B231D">
        <w:rPr>
          <w:rFonts w:cs="Arial"/>
          <w:szCs w:val="22"/>
        </w:rPr>
        <w:t>disability services and information.</w:t>
      </w:r>
    </w:p>
    <w:p w:rsidR="00425D4D" w:rsidRPr="006B231D" w:rsidRDefault="00425D4D" w:rsidP="00425D4D">
      <w:pPr>
        <w:spacing w:after="0"/>
        <w:rPr>
          <w:rFonts w:cs="Arial"/>
          <w:szCs w:val="22"/>
        </w:rPr>
      </w:pPr>
      <w:r w:rsidRPr="006B231D">
        <w:rPr>
          <w:rFonts w:cs="Arial"/>
          <w:szCs w:val="22"/>
        </w:rPr>
        <w:t>The inves</w:t>
      </w:r>
      <w:r w:rsidR="00176F3A" w:rsidRPr="006B231D">
        <w:rPr>
          <w:rFonts w:cs="Arial"/>
          <w:szCs w:val="22"/>
        </w:rPr>
        <w:t>tment in Māo</w:t>
      </w:r>
      <w:r w:rsidR="0044054A">
        <w:rPr>
          <w:rFonts w:cs="Arial"/>
          <w:szCs w:val="22"/>
        </w:rPr>
        <w:t>ri health through Te Kākano or s</w:t>
      </w:r>
      <w:r w:rsidR="00176F3A" w:rsidRPr="006B231D">
        <w:rPr>
          <w:rFonts w:cs="Arial"/>
          <w:szCs w:val="22"/>
        </w:rPr>
        <w:t>eeding innovative models of service delivery</w:t>
      </w:r>
      <w:r w:rsidRPr="006B231D">
        <w:rPr>
          <w:rFonts w:cs="Arial"/>
          <w:szCs w:val="22"/>
        </w:rPr>
        <w:t>:</w:t>
      </w:r>
    </w:p>
    <w:p w:rsidR="00425D4D" w:rsidRPr="006B231D" w:rsidRDefault="00425D4D" w:rsidP="00425D4D">
      <w:pPr>
        <w:pStyle w:val="ListParagraph"/>
        <w:numPr>
          <w:ilvl w:val="0"/>
          <w:numId w:val="4"/>
        </w:numPr>
        <w:spacing w:after="0" w:line="240" w:lineRule="auto"/>
        <w:contextualSpacing w:val="0"/>
        <w:rPr>
          <w:rFonts w:cs="Arial"/>
        </w:rPr>
      </w:pPr>
      <w:r w:rsidRPr="006B231D">
        <w:rPr>
          <w:rFonts w:cs="Arial"/>
        </w:rPr>
        <w:t>aims to advance whānau ora by affirming approaches that improve Māori health outcomes and  the quality of services to Māori</w:t>
      </w:r>
    </w:p>
    <w:p w:rsidR="00425D4D" w:rsidRPr="006B231D" w:rsidRDefault="00425D4D" w:rsidP="00425D4D">
      <w:pPr>
        <w:pStyle w:val="ListParagraph"/>
        <w:numPr>
          <w:ilvl w:val="0"/>
          <w:numId w:val="4"/>
        </w:numPr>
        <w:spacing w:after="0" w:line="240" w:lineRule="auto"/>
        <w:contextualSpacing w:val="0"/>
        <w:rPr>
          <w:rFonts w:cs="Arial"/>
        </w:rPr>
      </w:pPr>
      <w:proofErr w:type="gramStart"/>
      <w:r w:rsidRPr="006B231D">
        <w:rPr>
          <w:rFonts w:cs="Arial"/>
        </w:rPr>
        <w:t>supports</w:t>
      </w:r>
      <w:proofErr w:type="gramEnd"/>
      <w:r w:rsidRPr="006B231D">
        <w:rPr>
          <w:rFonts w:cs="Arial"/>
        </w:rPr>
        <w:t xml:space="preserve"> Māori Health Providers to improve Māori health by increasing Māori participation through whānau, hapū and iwi to create and determine their own solutions and destinies.</w:t>
      </w:r>
    </w:p>
    <w:p w:rsidR="00425D4D" w:rsidRPr="006B231D" w:rsidRDefault="00425D4D" w:rsidP="00425D4D">
      <w:pPr>
        <w:spacing w:after="0"/>
        <w:rPr>
          <w:rFonts w:cs="Arial"/>
          <w:szCs w:val="22"/>
        </w:rPr>
      </w:pPr>
    </w:p>
    <w:p w:rsidR="00425D4D" w:rsidRPr="006B231D" w:rsidRDefault="00425D4D" w:rsidP="00425D4D">
      <w:pPr>
        <w:rPr>
          <w:b/>
        </w:rPr>
      </w:pPr>
    </w:p>
    <w:p w:rsidR="00425D4D" w:rsidRPr="006B231D" w:rsidRDefault="00425D4D" w:rsidP="00425D4D">
      <w:pPr>
        <w:rPr>
          <w:b/>
        </w:rPr>
      </w:pPr>
    </w:p>
    <w:p w:rsidR="00425D4D" w:rsidRPr="006B231D" w:rsidRDefault="00425D4D" w:rsidP="00425D4D">
      <w:pPr>
        <w:rPr>
          <w:b/>
        </w:rPr>
      </w:pPr>
    </w:p>
    <w:p w:rsidR="00425D4D" w:rsidRPr="006B231D" w:rsidRDefault="00425D4D" w:rsidP="00425D4D">
      <w:pPr>
        <w:rPr>
          <w:b/>
        </w:rPr>
      </w:pPr>
    </w:p>
    <w:p w:rsidR="00425D4D" w:rsidRPr="006B231D" w:rsidRDefault="00425D4D" w:rsidP="00425D4D">
      <w:pPr>
        <w:rPr>
          <w:b/>
        </w:rPr>
      </w:pPr>
    </w:p>
    <w:p w:rsidR="00425D4D" w:rsidRPr="00176F3A" w:rsidRDefault="00425D4D" w:rsidP="00607F70">
      <w:pPr>
        <w:pStyle w:val="Heading3"/>
        <w:jc w:val="center"/>
        <w:rPr>
          <w:b/>
        </w:rPr>
      </w:pPr>
      <w:bookmarkStart w:id="1" w:name="_Toc501111424"/>
      <w:r w:rsidRPr="006B231D">
        <w:rPr>
          <w:b/>
        </w:rPr>
        <w:t>Te Kākano: Seeding innovation for new innovative models</w:t>
      </w:r>
      <w:bookmarkEnd w:id="1"/>
    </w:p>
    <w:p w:rsidR="00425D4D" w:rsidRPr="0079770E" w:rsidRDefault="00425D4D" w:rsidP="00425D4D">
      <w:pPr>
        <w:pStyle w:val="Box"/>
        <w:jc w:val="center"/>
      </w:pPr>
      <w:r w:rsidRPr="0079770E">
        <w:rPr>
          <w:noProof/>
          <w:lang w:eastAsia="en-NZ"/>
        </w:rPr>
        <w:drawing>
          <wp:inline distT="0" distB="0" distL="0" distR="0" wp14:anchorId="4176E949" wp14:editId="09E06852">
            <wp:extent cx="899160" cy="1272540"/>
            <wp:effectExtent l="0" t="0" r="0" b="3810"/>
            <wp:docPr id="58" name="Picture 58" descr="MOH Innovation Fund Te Kakan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H Innovation Fund Te Kakano Logo"/>
                    <pic:cNvPicPr>
                      <a:picLocks noChangeAspect="1" noChangeArrowheads="1"/>
                    </pic:cNvPicPr>
                  </pic:nvPicPr>
                  <pic:blipFill>
                    <a:blip r:embed="rId11" cstate="print">
                      <a:extLst>
                        <a:ext uri="{28A0092B-C50C-407E-A947-70E740481C1C}">
                          <a14:useLocalDpi xmlns:a14="http://schemas.microsoft.com/office/drawing/2010/main" val="0"/>
                        </a:ext>
                      </a:extLst>
                    </a:blip>
                    <a:srcRect l="6012" t="16859" r="5554" b="2960"/>
                    <a:stretch>
                      <a:fillRect/>
                    </a:stretch>
                  </pic:blipFill>
                  <pic:spPr bwMode="auto">
                    <a:xfrm>
                      <a:off x="0" y="0"/>
                      <a:ext cx="899160" cy="1272540"/>
                    </a:xfrm>
                    <a:prstGeom prst="rect">
                      <a:avLst/>
                    </a:prstGeom>
                    <a:noFill/>
                    <a:ln>
                      <a:noFill/>
                    </a:ln>
                  </pic:spPr>
                </pic:pic>
              </a:graphicData>
            </a:graphic>
          </wp:inline>
        </w:drawing>
      </w:r>
    </w:p>
    <w:p w:rsidR="00425D4D" w:rsidRPr="00403A72" w:rsidRDefault="00425D4D" w:rsidP="00425D4D">
      <w:pPr>
        <w:pStyle w:val="Box"/>
        <w:jc w:val="center"/>
      </w:pPr>
      <w:r>
        <w:t>“</w:t>
      </w:r>
      <w:r w:rsidRPr="00403A72">
        <w:t>Whakatō te kākano, kia puāwai ngā whakaaro</w:t>
      </w:r>
      <w:r>
        <w:t>”</w:t>
      </w:r>
    </w:p>
    <w:p w:rsidR="00425D4D" w:rsidRPr="00403A72" w:rsidRDefault="00425D4D" w:rsidP="00425D4D">
      <w:pPr>
        <w:pStyle w:val="Box"/>
        <w:jc w:val="center"/>
      </w:pPr>
      <w:r w:rsidRPr="00403A72">
        <w:t>Plant the seed, so that ideas will blossom, develop, and grow</w:t>
      </w:r>
    </w:p>
    <w:p w:rsidR="00425D4D" w:rsidRDefault="00425D4D" w:rsidP="00425D4D"/>
    <w:p w:rsidR="00425D4D" w:rsidRPr="0097676C" w:rsidRDefault="00425D4D" w:rsidP="00425D4D">
      <w:pPr>
        <w:rPr>
          <w:i/>
        </w:rPr>
      </w:pPr>
      <w:r w:rsidRPr="007F08D0">
        <w:rPr>
          <w:i/>
        </w:rPr>
        <w:t>Te Kākano is the see</w:t>
      </w:r>
      <w:r>
        <w:rPr>
          <w:i/>
        </w:rPr>
        <w:t>d, the promise of something new</w:t>
      </w:r>
    </w:p>
    <w:p w:rsidR="00425D4D" w:rsidRDefault="00425D4D" w:rsidP="00425D4D">
      <w:r w:rsidRPr="00711B06">
        <w:t xml:space="preserve">This category is about seeding innovation, encouraging new ideas and assisting successful Māori providers to trial new services, pilot new initiatives, progress the </w:t>
      </w:r>
      <w:r>
        <w:t>collaboration</w:t>
      </w:r>
      <w:r w:rsidRPr="00711B06">
        <w:t xml:space="preserve"> of health services and develop l</w:t>
      </w:r>
      <w:r>
        <w:t>eadership throughout the sector.</w:t>
      </w:r>
    </w:p>
    <w:p w:rsidR="00425D4D" w:rsidRDefault="00425D4D" w:rsidP="00425D4D">
      <w:pPr>
        <w:rPr>
          <w:b/>
        </w:rPr>
      </w:pPr>
    </w:p>
    <w:p w:rsidR="00425D4D" w:rsidRDefault="00425D4D" w:rsidP="00425D4D">
      <w:pPr>
        <w:rPr>
          <w:b/>
        </w:rPr>
      </w:pPr>
      <w:r>
        <w:rPr>
          <w:b/>
        </w:rPr>
        <w:t>Range of Te Kākano</w:t>
      </w:r>
      <w:r w:rsidRPr="006A4693">
        <w:rPr>
          <w:b/>
        </w:rPr>
        <w:t xml:space="preserve"> Innovations</w:t>
      </w:r>
    </w:p>
    <w:p w:rsidR="00425D4D" w:rsidRPr="00EE036E" w:rsidRDefault="00425D4D" w:rsidP="00425D4D">
      <w:pPr>
        <w:spacing w:after="0"/>
        <w:rPr>
          <w:rFonts w:cs="Arial"/>
          <w:szCs w:val="22"/>
        </w:rPr>
      </w:pPr>
      <w:r w:rsidRPr="00EE036E">
        <w:rPr>
          <w:rFonts w:cs="Arial"/>
          <w:szCs w:val="22"/>
        </w:rPr>
        <w:t>Between 2013 and 2017 the</w:t>
      </w:r>
      <w:r>
        <w:rPr>
          <w:rFonts w:cs="Arial"/>
          <w:szCs w:val="22"/>
        </w:rPr>
        <w:t xml:space="preserve"> Te Kākano</w:t>
      </w:r>
      <w:r w:rsidRPr="00EE036E">
        <w:rPr>
          <w:rFonts w:cs="Arial"/>
          <w:szCs w:val="22"/>
        </w:rPr>
        <w:t xml:space="preserve"> innovations: </w:t>
      </w:r>
    </w:p>
    <w:p w:rsidR="00425D4D" w:rsidRDefault="00425D4D" w:rsidP="00425D4D">
      <w:pPr>
        <w:pStyle w:val="ListParagraph"/>
        <w:numPr>
          <w:ilvl w:val="0"/>
          <w:numId w:val="4"/>
        </w:numPr>
        <w:spacing w:after="0" w:line="240" w:lineRule="auto"/>
        <w:contextualSpacing w:val="0"/>
        <w:rPr>
          <w:rFonts w:cs="Arial"/>
        </w:rPr>
      </w:pPr>
      <w:r w:rsidRPr="00EE036E">
        <w:rPr>
          <w:rFonts w:cs="Arial"/>
        </w:rPr>
        <w:t>were directed at serving the following populations</w:t>
      </w:r>
      <w:r>
        <w:rPr>
          <w:rFonts w:cs="Arial"/>
        </w:rPr>
        <w:t>: Māori whānau; hapū; iwi; kaumā</w:t>
      </w:r>
      <w:r w:rsidRPr="00EE036E">
        <w:rPr>
          <w:rFonts w:cs="Arial"/>
        </w:rPr>
        <w:t>tua; kuia; vulnerable children; pregnant</w:t>
      </w:r>
      <w:r>
        <w:rPr>
          <w:rFonts w:cs="Arial"/>
        </w:rPr>
        <w:t xml:space="preserve"> women; youth and people with addictions</w:t>
      </w:r>
      <w:r w:rsidRPr="00EE036E">
        <w:rPr>
          <w:rFonts w:cs="Arial"/>
        </w:rPr>
        <w:t>; at a local, regional or national level in both rural and urban communities</w:t>
      </w:r>
    </w:p>
    <w:p w:rsidR="00425D4D" w:rsidRPr="00EE036E" w:rsidRDefault="00425D4D" w:rsidP="00425D4D">
      <w:pPr>
        <w:pStyle w:val="ListParagraph"/>
        <w:spacing w:after="0" w:line="240" w:lineRule="auto"/>
        <w:ind w:left="360"/>
        <w:contextualSpacing w:val="0"/>
        <w:rPr>
          <w:rFonts w:cs="Arial"/>
        </w:rPr>
      </w:pPr>
    </w:p>
    <w:p w:rsidR="00425D4D" w:rsidRDefault="00425D4D" w:rsidP="00425D4D">
      <w:pPr>
        <w:pStyle w:val="ListParagraph"/>
        <w:numPr>
          <w:ilvl w:val="0"/>
          <w:numId w:val="4"/>
        </w:numPr>
        <w:spacing w:after="0" w:line="240" w:lineRule="auto"/>
        <w:rPr>
          <w:rFonts w:cs="Arial"/>
        </w:rPr>
      </w:pPr>
      <w:proofErr w:type="gramStart"/>
      <w:r w:rsidRPr="00EE036E">
        <w:rPr>
          <w:rFonts w:cs="Arial"/>
        </w:rPr>
        <w:t>covered</w:t>
      </w:r>
      <w:proofErr w:type="gramEnd"/>
      <w:r w:rsidRPr="00EE036E">
        <w:rPr>
          <w:rFonts w:cs="Arial"/>
        </w:rPr>
        <w:t xml:space="preserve"> a wide range of services, clients and approaches that span</w:t>
      </w:r>
      <w:r>
        <w:rPr>
          <w:rFonts w:cs="Arial"/>
        </w:rPr>
        <w:t>ned the country. This included</w:t>
      </w:r>
      <w:r w:rsidRPr="00EE036E">
        <w:rPr>
          <w:rFonts w:cs="Arial"/>
        </w:rPr>
        <w:t xml:space="preserve"> innovations that are delivered locally, regionally and nationally including whānau-centred and ma</w:t>
      </w:r>
      <w:r>
        <w:rPr>
          <w:rFonts w:cs="Arial"/>
        </w:rPr>
        <w:t>rae-based</w:t>
      </w:r>
      <w:r w:rsidRPr="00EE036E">
        <w:rPr>
          <w:rFonts w:cs="Arial"/>
        </w:rPr>
        <w:t>. Some of the innovations have a servic</w:t>
      </w:r>
      <w:r>
        <w:rPr>
          <w:rFonts w:cs="Arial"/>
        </w:rPr>
        <w:t>e configuration component, whilst others</w:t>
      </w:r>
      <w:r w:rsidRPr="00EE036E">
        <w:rPr>
          <w:rFonts w:cs="Arial"/>
        </w:rPr>
        <w:t xml:space="preserve"> involve</w:t>
      </w:r>
      <w:r>
        <w:rPr>
          <w:rFonts w:cs="Arial"/>
        </w:rPr>
        <w:t>d</w:t>
      </w:r>
      <w:r w:rsidRPr="00EE036E">
        <w:rPr>
          <w:rFonts w:cs="Arial"/>
        </w:rPr>
        <w:t xml:space="preserve"> integrative services or coordination and were developed based on the nee</w:t>
      </w:r>
      <w:r>
        <w:rPr>
          <w:rFonts w:cs="Arial"/>
        </w:rPr>
        <w:t xml:space="preserve">ds of a particular population group. </w:t>
      </w:r>
    </w:p>
    <w:p w:rsidR="00425D4D" w:rsidRPr="002C01E5" w:rsidRDefault="00425D4D" w:rsidP="00425D4D">
      <w:pPr>
        <w:pStyle w:val="ListParagraph"/>
        <w:spacing w:after="0" w:line="240" w:lineRule="auto"/>
        <w:ind w:left="360"/>
        <w:rPr>
          <w:rFonts w:cs="Arial"/>
        </w:rPr>
      </w:pPr>
    </w:p>
    <w:p w:rsidR="009058BC" w:rsidRDefault="009058BC" w:rsidP="00425D4D"/>
    <w:p w:rsidR="009058BC" w:rsidRDefault="009058BC" w:rsidP="00425D4D"/>
    <w:p w:rsidR="009058BC" w:rsidRDefault="009058BC" w:rsidP="00425D4D"/>
    <w:p w:rsidR="009058BC" w:rsidRDefault="009058BC" w:rsidP="00425D4D"/>
    <w:p w:rsidR="009058BC" w:rsidRDefault="009058BC" w:rsidP="00425D4D"/>
    <w:p w:rsidR="009058BC" w:rsidRDefault="009058BC" w:rsidP="00425D4D"/>
    <w:p w:rsidR="00176F3A" w:rsidRDefault="00176F3A" w:rsidP="00425D4D"/>
    <w:p w:rsidR="00425D4D" w:rsidRPr="00F01DC4" w:rsidRDefault="00425D4D" w:rsidP="00425D4D">
      <w:r w:rsidRPr="006B231D">
        <w:t>Figure 1: Innovation Programmes</w:t>
      </w:r>
      <w:r w:rsidR="00884F90" w:rsidRPr="006B231D">
        <w:t xml:space="preserve"> – shows the range</w:t>
      </w:r>
      <w:r w:rsidR="00176F3A" w:rsidRPr="006B231D">
        <w:t xml:space="preserve"> of the innovation pilots</w:t>
      </w:r>
      <w:r w:rsidRPr="006B231D">
        <w:t>.</w:t>
      </w:r>
      <w:r>
        <w:t xml:space="preserve">  </w:t>
      </w:r>
    </w:p>
    <w:tbl>
      <w:tblPr>
        <w:tblW w:w="8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2"/>
        <w:gridCol w:w="1673"/>
        <w:gridCol w:w="1673"/>
        <w:gridCol w:w="1673"/>
        <w:gridCol w:w="1673"/>
      </w:tblGrid>
      <w:tr w:rsidR="00841914" w:rsidRPr="00831E9B">
        <w:trPr>
          <w:trHeight w:val="611"/>
        </w:trPr>
        <w:tc>
          <w:tcPr>
            <w:tcW w:w="1672" w:type="dxa"/>
            <w:shd w:val="clear" w:color="auto" w:fill="C0C0C0"/>
            <w:noWrap/>
          </w:tcPr>
          <w:p w:rsidR="00841914" w:rsidRPr="00831E9B" w:rsidRDefault="00841914" w:rsidP="00361E8E">
            <w:pPr>
              <w:spacing w:after="0"/>
              <w:jc w:val="left"/>
              <w:rPr>
                <w:rFonts w:ascii="Arial Narrow" w:hAnsi="Arial Narrow"/>
                <w:sz w:val="18"/>
                <w:szCs w:val="20"/>
              </w:rPr>
            </w:pPr>
            <w:bookmarkStart w:id="2" w:name="_Toc374371123"/>
            <w:r w:rsidRPr="00831E9B">
              <w:rPr>
                <w:rFonts w:ascii="Arial Narrow" w:hAnsi="Arial Narrow"/>
                <w:sz w:val="18"/>
                <w:szCs w:val="20"/>
              </w:rPr>
              <w:t>INNOVATION NAME</w:t>
            </w:r>
          </w:p>
          <w:p w:rsidR="00841914" w:rsidRPr="00831E9B" w:rsidRDefault="00841914" w:rsidP="00361E8E">
            <w:pPr>
              <w:spacing w:after="0"/>
              <w:jc w:val="left"/>
              <w:rPr>
                <w:rFonts w:ascii="Arial Narrow" w:hAnsi="Arial Narrow"/>
                <w:sz w:val="18"/>
                <w:szCs w:val="20"/>
              </w:rPr>
            </w:pPr>
            <w:r w:rsidRPr="00831E9B">
              <w:rPr>
                <w:rFonts w:ascii="Arial Narrow" w:hAnsi="Arial Narrow"/>
                <w:sz w:val="18"/>
                <w:szCs w:val="20"/>
              </w:rPr>
              <w:t>(ALPHABETICAL ORDER)</w:t>
            </w:r>
          </w:p>
        </w:tc>
        <w:tc>
          <w:tcPr>
            <w:tcW w:w="1673" w:type="dxa"/>
            <w:shd w:val="clear" w:color="auto" w:fill="C0C0C0"/>
            <w:noWrap/>
          </w:tcPr>
          <w:p w:rsidR="00841914" w:rsidRPr="00831E9B" w:rsidRDefault="00841914" w:rsidP="00361E8E">
            <w:pPr>
              <w:spacing w:after="0"/>
              <w:jc w:val="left"/>
              <w:rPr>
                <w:rFonts w:ascii="Arial Narrow" w:hAnsi="Arial Narrow"/>
                <w:sz w:val="18"/>
                <w:szCs w:val="20"/>
              </w:rPr>
            </w:pPr>
            <w:r w:rsidRPr="00831E9B">
              <w:rPr>
                <w:rFonts w:ascii="Arial Narrow" w:hAnsi="Arial Narrow"/>
                <w:sz w:val="18"/>
                <w:szCs w:val="20"/>
              </w:rPr>
              <w:t>INNOVATION TYPE</w:t>
            </w:r>
          </w:p>
        </w:tc>
        <w:tc>
          <w:tcPr>
            <w:tcW w:w="1673" w:type="dxa"/>
            <w:shd w:val="clear" w:color="auto" w:fill="C0C0C0"/>
            <w:noWrap/>
          </w:tcPr>
          <w:p w:rsidR="00841914" w:rsidRPr="00831E9B" w:rsidRDefault="00841914" w:rsidP="00361E8E">
            <w:pPr>
              <w:spacing w:after="0"/>
              <w:jc w:val="left"/>
              <w:rPr>
                <w:rFonts w:ascii="Arial Narrow" w:hAnsi="Arial Narrow"/>
                <w:sz w:val="18"/>
                <w:szCs w:val="20"/>
              </w:rPr>
            </w:pPr>
            <w:r w:rsidRPr="00831E9B">
              <w:rPr>
                <w:rFonts w:ascii="Arial Narrow" w:hAnsi="Arial Narrow"/>
                <w:sz w:val="18"/>
                <w:szCs w:val="20"/>
              </w:rPr>
              <w:t>PROGRAMME FOCUS</w:t>
            </w:r>
          </w:p>
        </w:tc>
        <w:tc>
          <w:tcPr>
            <w:tcW w:w="1673" w:type="dxa"/>
            <w:shd w:val="clear" w:color="auto" w:fill="BFBFBF" w:themeFill="background1" w:themeFillShade="BF"/>
            <w:noWrap/>
          </w:tcPr>
          <w:p w:rsidR="00841914" w:rsidRPr="00831E9B" w:rsidRDefault="00841914" w:rsidP="00361E8E">
            <w:pPr>
              <w:spacing w:after="0"/>
              <w:jc w:val="left"/>
              <w:rPr>
                <w:rFonts w:ascii="Arial Narrow" w:hAnsi="Arial Narrow"/>
                <w:sz w:val="18"/>
                <w:szCs w:val="20"/>
              </w:rPr>
            </w:pPr>
            <w:r w:rsidRPr="00831E9B">
              <w:rPr>
                <w:rFonts w:ascii="Arial Narrow" w:hAnsi="Arial Narrow"/>
                <w:sz w:val="18"/>
                <w:szCs w:val="20"/>
              </w:rPr>
              <w:t>DELIVERY SITE</w:t>
            </w:r>
          </w:p>
        </w:tc>
        <w:tc>
          <w:tcPr>
            <w:tcW w:w="1673" w:type="dxa"/>
            <w:shd w:val="clear" w:color="auto" w:fill="BFBFBF" w:themeFill="background1" w:themeFillShade="BF"/>
          </w:tcPr>
          <w:p w:rsidR="00841914" w:rsidRPr="00831E9B" w:rsidRDefault="00841914" w:rsidP="00361E8E">
            <w:pPr>
              <w:spacing w:after="0"/>
              <w:jc w:val="left"/>
              <w:rPr>
                <w:rFonts w:ascii="Arial Narrow" w:hAnsi="Arial Narrow"/>
                <w:sz w:val="18"/>
              </w:rPr>
            </w:pPr>
            <w:r w:rsidRPr="00831E9B">
              <w:rPr>
                <w:rFonts w:ascii="Arial Narrow" w:hAnsi="Arial Narrow"/>
                <w:sz w:val="18"/>
              </w:rPr>
              <w:t>MĀORI HEALTH PROVIDER</w:t>
            </w:r>
          </w:p>
        </w:tc>
      </w:tr>
      <w:tr w:rsidR="00841914" w:rsidRPr="00831E9B">
        <w:trPr>
          <w:trHeight w:val="260"/>
        </w:trPr>
        <w:tc>
          <w:tcPr>
            <w:tcW w:w="1672" w:type="dxa"/>
            <w:shd w:val="clear" w:color="auto" w:fill="auto"/>
            <w:noWrap/>
          </w:tcPr>
          <w:p w:rsidR="00841914" w:rsidRPr="00831E9B" w:rsidRDefault="00841914" w:rsidP="00361E8E">
            <w:pPr>
              <w:spacing w:after="0"/>
              <w:jc w:val="left"/>
              <w:rPr>
                <w:rFonts w:ascii="Arial Narrow" w:hAnsi="Arial Narrow"/>
                <w:sz w:val="18"/>
                <w:szCs w:val="20"/>
              </w:rPr>
            </w:pPr>
            <w:r w:rsidRPr="00831E9B">
              <w:rPr>
                <w:rFonts w:ascii="Arial Narrow" w:hAnsi="Arial Narrow"/>
                <w:sz w:val="18"/>
                <w:szCs w:val="20"/>
              </w:rPr>
              <w:t>Aroha Ngā Mokopuna</w:t>
            </w:r>
          </w:p>
        </w:tc>
        <w:tc>
          <w:tcPr>
            <w:tcW w:w="1673" w:type="dxa"/>
            <w:shd w:val="clear" w:color="auto" w:fill="auto"/>
            <w:noWrap/>
          </w:tcPr>
          <w:p w:rsidR="00841914" w:rsidRPr="00831E9B" w:rsidRDefault="00841914" w:rsidP="00361E8E">
            <w:pPr>
              <w:spacing w:after="0"/>
              <w:jc w:val="left"/>
              <w:rPr>
                <w:rFonts w:ascii="Arial Narrow" w:hAnsi="Arial Narrow"/>
                <w:sz w:val="18"/>
                <w:szCs w:val="20"/>
              </w:rPr>
            </w:pPr>
            <w:r w:rsidRPr="00831E9B">
              <w:rPr>
                <w:rFonts w:ascii="Arial Narrow" w:hAnsi="Arial Narrow"/>
                <w:sz w:val="18"/>
                <w:szCs w:val="20"/>
              </w:rPr>
              <w:t>Kaumātua led health promotion in schools</w:t>
            </w:r>
          </w:p>
        </w:tc>
        <w:tc>
          <w:tcPr>
            <w:tcW w:w="1673" w:type="dxa"/>
            <w:shd w:val="clear" w:color="auto" w:fill="auto"/>
            <w:noWrap/>
          </w:tcPr>
          <w:p w:rsidR="00841914" w:rsidRPr="00831E9B" w:rsidRDefault="00841914" w:rsidP="00361E8E">
            <w:pPr>
              <w:spacing w:after="0"/>
              <w:jc w:val="left"/>
              <w:rPr>
                <w:rFonts w:ascii="Arial Narrow" w:hAnsi="Arial Narrow"/>
                <w:sz w:val="18"/>
                <w:szCs w:val="20"/>
              </w:rPr>
            </w:pPr>
            <w:r w:rsidRPr="00831E9B">
              <w:rPr>
                <w:rFonts w:ascii="Arial Narrow" w:hAnsi="Arial Narrow"/>
                <w:sz w:val="18"/>
                <w:szCs w:val="20"/>
              </w:rPr>
              <w:t>Rangatahi</w:t>
            </w:r>
          </w:p>
          <w:p w:rsidR="00841914" w:rsidRPr="00831E9B" w:rsidRDefault="00841914" w:rsidP="00361E8E">
            <w:pPr>
              <w:spacing w:after="0"/>
              <w:jc w:val="left"/>
              <w:rPr>
                <w:rFonts w:ascii="Arial Narrow" w:hAnsi="Arial Narrow"/>
                <w:sz w:val="18"/>
                <w:szCs w:val="20"/>
              </w:rPr>
            </w:pPr>
          </w:p>
        </w:tc>
        <w:tc>
          <w:tcPr>
            <w:tcW w:w="1673" w:type="dxa"/>
            <w:shd w:val="clear" w:color="auto" w:fill="auto"/>
            <w:noWrap/>
          </w:tcPr>
          <w:p w:rsidR="00841914" w:rsidRPr="00831E9B" w:rsidRDefault="00841914" w:rsidP="00361E8E">
            <w:pPr>
              <w:spacing w:after="0"/>
              <w:jc w:val="left"/>
              <w:rPr>
                <w:rFonts w:ascii="Arial Narrow" w:hAnsi="Arial Narrow"/>
                <w:sz w:val="18"/>
                <w:szCs w:val="20"/>
              </w:rPr>
            </w:pPr>
            <w:r w:rsidRPr="00831E9B">
              <w:rPr>
                <w:rFonts w:ascii="Arial Narrow" w:hAnsi="Arial Narrow"/>
                <w:sz w:val="18"/>
                <w:szCs w:val="20"/>
              </w:rPr>
              <w:t>Schools</w:t>
            </w:r>
          </w:p>
        </w:tc>
        <w:tc>
          <w:tcPr>
            <w:tcW w:w="1673" w:type="dxa"/>
            <w:shd w:val="clear" w:color="auto" w:fill="auto"/>
          </w:tcPr>
          <w:p w:rsidR="00841914" w:rsidRPr="00831E9B" w:rsidRDefault="00841914" w:rsidP="00361E8E">
            <w:pPr>
              <w:spacing w:after="0"/>
              <w:jc w:val="left"/>
              <w:rPr>
                <w:rFonts w:ascii="Arial Narrow" w:hAnsi="Arial Narrow"/>
                <w:sz w:val="18"/>
              </w:rPr>
            </w:pPr>
            <w:r w:rsidRPr="00831E9B">
              <w:rPr>
                <w:rFonts w:ascii="Arial Narrow" w:hAnsi="Arial Narrow"/>
                <w:sz w:val="18"/>
              </w:rPr>
              <w:t xml:space="preserve">Rauawaawa Charitable Trust </w:t>
            </w:r>
          </w:p>
        </w:tc>
      </w:tr>
      <w:tr w:rsidR="00841914" w:rsidRPr="00831E9B">
        <w:trPr>
          <w:trHeight w:val="260"/>
        </w:trPr>
        <w:tc>
          <w:tcPr>
            <w:tcW w:w="1672" w:type="dxa"/>
            <w:shd w:val="clear" w:color="auto" w:fill="auto"/>
            <w:noWrap/>
          </w:tcPr>
          <w:p w:rsidR="00841914" w:rsidRPr="00831E9B" w:rsidRDefault="00841914" w:rsidP="00361E8E">
            <w:pPr>
              <w:spacing w:after="0"/>
              <w:jc w:val="left"/>
              <w:rPr>
                <w:rFonts w:ascii="Arial Narrow" w:hAnsi="Arial Narrow"/>
                <w:sz w:val="18"/>
                <w:szCs w:val="20"/>
              </w:rPr>
            </w:pPr>
            <w:r w:rsidRPr="00831E9B">
              <w:rPr>
                <w:rFonts w:ascii="Arial Narrow" w:hAnsi="Arial Narrow"/>
                <w:sz w:val="18"/>
                <w:szCs w:val="20"/>
              </w:rPr>
              <w:t>He Ara Toiora</w:t>
            </w:r>
          </w:p>
          <w:p w:rsidR="00841914" w:rsidRPr="00831E9B" w:rsidRDefault="00841914" w:rsidP="00361E8E">
            <w:pPr>
              <w:spacing w:after="0"/>
              <w:jc w:val="left"/>
              <w:rPr>
                <w:rFonts w:ascii="Arial Narrow" w:hAnsi="Arial Narrow"/>
                <w:sz w:val="18"/>
                <w:szCs w:val="20"/>
              </w:rPr>
            </w:pPr>
          </w:p>
        </w:tc>
        <w:tc>
          <w:tcPr>
            <w:tcW w:w="1673" w:type="dxa"/>
            <w:shd w:val="clear" w:color="auto" w:fill="auto"/>
            <w:noWrap/>
          </w:tcPr>
          <w:p w:rsidR="00841914" w:rsidRPr="00831E9B" w:rsidRDefault="00841914" w:rsidP="00361E8E">
            <w:pPr>
              <w:spacing w:after="0"/>
              <w:jc w:val="left"/>
              <w:rPr>
                <w:rFonts w:ascii="Arial Narrow" w:hAnsi="Arial Narrow"/>
                <w:sz w:val="18"/>
                <w:szCs w:val="20"/>
              </w:rPr>
            </w:pPr>
            <w:r w:rsidRPr="00831E9B">
              <w:rPr>
                <w:rFonts w:ascii="Arial Narrow" w:hAnsi="Arial Narrow"/>
                <w:sz w:val="18"/>
                <w:szCs w:val="20"/>
              </w:rPr>
              <w:t xml:space="preserve">e-learning nutrition and health programme </w:t>
            </w:r>
          </w:p>
        </w:tc>
        <w:tc>
          <w:tcPr>
            <w:tcW w:w="1673" w:type="dxa"/>
            <w:shd w:val="clear" w:color="auto" w:fill="auto"/>
            <w:noWrap/>
          </w:tcPr>
          <w:p w:rsidR="00841914" w:rsidRPr="00831E9B" w:rsidRDefault="00841914" w:rsidP="00361E8E">
            <w:pPr>
              <w:spacing w:after="0"/>
              <w:jc w:val="left"/>
              <w:rPr>
                <w:rFonts w:ascii="Arial Narrow" w:hAnsi="Arial Narrow"/>
                <w:sz w:val="18"/>
                <w:szCs w:val="20"/>
              </w:rPr>
            </w:pPr>
            <w:r w:rsidRPr="00831E9B">
              <w:rPr>
                <w:rFonts w:ascii="Arial Narrow" w:hAnsi="Arial Narrow"/>
                <w:sz w:val="18"/>
                <w:szCs w:val="20"/>
              </w:rPr>
              <w:t>Tamariki and their whānau</w:t>
            </w:r>
          </w:p>
          <w:p w:rsidR="00841914" w:rsidRPr="00831E9B" w:rsidRDefault="00841914" w:rsidP="00361E8E">
            <w:pPr>
              <w:spacing w:after="0"/>
              <w:jc w:val="left"/>
              <w:rPr>
                <w:rFonts w:ascii="Arial Narrow" w:hAnsi="Arial Narrow"/>
                <w:sz w:val="18"/>
                <w:szCs w:val="20"/>
              </w:rPr>
            </w:pPr>
          </w:p>
        </w:tc>
        <w:tc>
          <w:tcPr>
            <w:tcW w:w="1673" w:type="dxa"/>
            <w:shd w:val="clear" w:color="auto" w:fill="auto"/>
            <w:noWrap/>
          </w:tcPr>
          <w:p w:rsidR="00841914" w:rsidRPr="00831E9B" w:rsidRDefault="00841914" w:rsidP="00361E8E">
            <w:pPr>
              <w:spacing w:after="0"/>
              <w:jc w:val="left"/>
              <w:rPr>
                <w:rFonts w:ascii="Arial Narrow" w:hAnsi="Arial Narrow"/>
                <w:sz w:val="18"/>
                <w:szCs w:val="20"/>
              </w:rPr>
            </w:pPr>
            <w:r w:rsidRPr="00831E9B">
              <w:rPr>
                <w:rFonts w:ascii="Arial Narrow" w:hAnsi="Arial Narrow"/>
                <w:sz w:val="18"/>
                <w:szCs w:val="20"/>
              </w:rPr>
              <w:t>Online, kohanga, kura, kainga, hāpori</w:t>
            </w:r>
          </w:p>
        </w:tc>
        <w:tc>
          <w:tcPr>
            <w:tcW w:w="1673" w:type="dxa"/>
            <w:shd w:val="clear" w:color="auto" w:fill="auto"/>
          </w:tcPr>
          <w:p w:rsidR="00841914" w:rsidRPr="00831E9B" w:rsidRDefault="00841914" w:rsidP="00361E8E">
            <w:pPr>
              <w:spacing w:after="0"/>
              <w:jc w:val="left"/>
              <w:rPr>
                <w:rFonts w:ascii="Arial Narrow" w:hAnsi="Arial Narrow"/>
                <w:sz w:val="18"/>
              </w:rPr>
            </w:pPr>
            <w:r w:rsidRPr="00831E9B">
              <w:rPr>
                <w:rFonts w:ascii="Arial Narrow" w:hAnsi="Arial Narrow"/>
                <w:sz w:val="18"/>
              </w:rPr>
              <w:t>Te Rau Matatini</w:t>
            </w:r>
          </w:p>
          <w:p w:rsidR="00841914" w:rsidRPr="00831E9B" w:rsidRDefault="00841914" w:rsidP="00361E8E">
            <w:pPr>
              <w:spacing w:after="0"/>
              <w:jc w:val="left"/>
              <w:rPr>
                <w:rFonts w:ascii="Arial Narrow" w:hAnsi="Arial Narrow"/>
                <w:sz w:val="18"/>
              </w:rPr>
            </w:pPr>
          </w:p>
          <w:p w:rsidR="00841914" w:rsidRPr="00831E9B" w:rsidRDefault="00841914" w:rsidP="00361E8E">
            <w:pPr>
              <w:spacing w:after="0"/>
              <w:jc w:val="left"/>
              <w:rPr>
                <w:rFonts w:ascii="Arial Narrow" w:hAnsi="Arial Narrow"/>
                <w:sz w:val="18"/>
              </w:rPr>
            </w:pPr>
          </w:p>
        </w:tc>
      </w:tr>
      <w:tr w:rsidR="00841914" w:rsidRPr="00831E9B">
        <w:trPr>
          <w:trHeight w:val="260"/>
        </w:trPr>
        <w:tc>
          <w:tcPr>
            <w:tcW w:w="1672" w:type="dxa"/>
            <w:shd w:val="clear" w:color="auto" w:fill="auto"/>
            <w:noWrap/>
          </w:tcPr>
          <w:p w:rsidR="00841914" w:rsidRPr="00831E9B" w:rsidRDefault="00841914" w:rsidP="00361E8E">
            <w:pPr>
              <w:spacing w:after="0"/>
              <w:jc w:val="left"/>
              <w:rPr>
                <w:rFonts w:ascii="Arial Narrow" w:hAnsi="Arial Narrow"/>
                <w:sz w:val="18"/>
                <w:szCs w:val="20"/>
              </w:rPr>
            </w:pPr>
            <w:r w:rsidRPr="00831E9B">
              <w:rPr>
                <w:rFonts w:ascii="Arial Narrow" w:hAnsi="Arial Narrow"/>
                <w:sz w:val="18"/>
                <w:szCs w:val="20"/>
              </w:rPr>
              <w:t>iMOKO</w:t>
            </w:r>
          </w:p>
          <w:p w:rsidR="00841914" w:rsidRPr="00831E9B" w:rsidRDefault="00841914" w:rsidP="00361E8E">
            <w:pPr>
              <w:pStyle w:val="ListParagraph"/>
              <w:spacing w:after="0" w:line="240" w:lineRule="auto"/>
              <w:ind w:left="360"/>
              <w:jc w:val="left"/>
              <w:rPr>
                <w:rFonts w:ascii="Arial Narrow" w:hAnsi="Arial Narrow"/>
                <w:sz w:val="18"/>
                <w:szCs w:val="20"/>
              </w:rPr>
            </w:pPr>
          </w:p>
        </w:tc>
        <w:tc>
          <w:tcPr>
            <w:tcW w:w="1673" w:type="dxa"/>
            <w:shd w:val="clear" w:color="auto" w:fill="auto"/>
            <w:noWrap/>
          </w:tcPr>
          <w:p w:rsidR="00841914" w:rsidRPr="00831E9B" w:rsidRDefault="00841914" w:rsidP="00361E8E">
            <w:pPr>
              <w:spacing w:after="0"/>
              <w:jc w:val="left"/>
              <w:rPr>
                <w:rFonts w:ascii="Arial Narrow" w:hAnsi="Arial Narrow"/>
                <w:sz w:val="18"/>
                <w:szCs w:val="20"/>
              </w:rPr>
            </w:pPr>
            <w:r w:rsidRPr="00831E9B">
              <w:rPr>
                <w:rFonts w:ascii="Arial Narrow" w:hAnsi="Arial Narrow"/>
                <w:sz w:val="18"/>
                <w:szCs w:val="20"/>
              </w:rPr>
              <w:t>Telemedicine in schools</w:t>
            </w:r>
          </w:p>
        </w:tc>
        <w:tc>
          <w:tcPr>
            <w:tcW w:w="1673" w:type="dxa"/>
            <w:shd w:val="clear" w:color="auto" w:fill="auto"/>
            <w:noWrap/>
          </w:tcPr>
          <w:p w:rsidR="00841914" w:rsidRPr="00831E9B" w:rsidRDefault="00841914" w:rsidP="00361E8E">
            <w:pPr>
              <w:spacing w:after="0"/>
              <w:jc w:val="left"/>
              <w:rPr>
                <w:rFonts w:ascii="Arial Narrow" w:hAnsi="Arial Narrow"/>
                <w:sz w:val="18"/>
                <w:szCs w:val="20"/>
              </w:rPr>
            </w:pPr>
            <w:r w:rsidRPr="00831E9B">
              <w:rPr>
                <w:rFonts w:ascii="Arial Narrow" w:hAnsi="Arial Narrow"/>
                <w:sz w:val="18"/>
                <w:szCs w:val="20"/>
              </w:rPr>
              <w:t xml:space="preserve">Tamariki </w:t>
            </w:r>
          </w:p>
          <w:p w:rsidR="00841914" w:rsidRPr="00831E9B" w:rsidRDefault="00841914" w:rsidP="00361E8E">
            <w:pPr>
              <w:spacing w:after="0"/>
              <w:jc w:val="left"/>
              <w:rPr>
                <w:rFonts w:ascii="Arial Narrow" w:hAnsi="Arial Narrow"/>
                <w:sz w:val="18"/>
                <w:szCs w:val="20"/>
              </w:rPr>
            </w:pPr>
            <w:r w:rsidRPr="00831E9B">
              <w:rPr>
                <w:rFonts w:ascii="Arial Narrow" w:hAnsi="Arial Narrow"/>
                <w:sz w:val="18"/>
                <w:szCs w:val="20"/>
              </w:rPr>
              <w:t xml:space="preserve"> </w:t>
            </w:r>
          </w:p>
        </w:tc>
        <w:tc>
          <w:tcPr>
            <w:tcW w:w="1673" w:type="dxa"/>
            <w:shd w:val="clear" w:color="auto" w:fill="auto"/>
            <w:noWrap/>
          </w:tcPr>
          <w:p w:rsidR="00841914" w:rsidRPr="00831E9B" w:rsidRDefault="00841914" w:rsidP="00361E8E">
            <w:pPr>
              <w:spacing w:after="0"/>
              <w:jc w:val="left"/>
              <w:rPr>
                <w:rFonts w:ascii="Arial Narrow" w:hAnsi="Arial Narrow"/>
                <w:sz w:val="18"/>
                <w:szCs w:val="20"/>
              </w:rPr>
            </w:pPr>
            <w:r w:rsidRPr="00831E9B">
              <w:rPr>
                <w:rFonts w:ascii="Arial Narrow" w:hAnsi="Arial Narrow"/>
                <w:sz w:val="18"/>
                <w:szCs w:val="20"/>
              </w:rPr>
              <w:t>Schools, ECEs</w:t>
            </w:r>
          </w:p>
          <w:p w:rsidR="00841914" w:rsidRPr="00831E9B" w:rsidRDefault="00841914" w:rsidP="00361E8E">
            <w:pPr>
              <w:spacing w:after="0"/>
              <w:jc w:val="left"/>
              <w:rPr>
                <w:rFonts w:ascii="Arial Narrow" w:hAnsi="Arial Narrow"/>
                <w:sz w:val="18"/>
                <w:szCs w:val="20"/>
              </w:rPr>
            </w:pPr>
          </w:p>
        </w:tc>
        <w:tc>
          <w:tcPr>
            <w:tcW w:w="1673" w:type="dxa"/>
            <w:shd w:val="clear" w:color="auto" w:fill="auto"/>
          </w:tcPr>
          <w:p w:rsidR="00841914" w:rsidRPr="00831E9B" w:rsidRDefault="00841914" w:rsidP="00361E8E">
            <w:pPr>
              <w:spacing w:after="0"/>
              <w:jc w:val="left"/>
              <w:rPr>
                <w:rFonts w:ascii="Arial Narrow" w:hAnsi="Arial Narrow"/>
                <w:sz w:val="18"/>
              </w:rPr>
            </w:pPr>
            <w:r w:rsidRPr="00831E9B">
              <w:rPr>
                <w:rFonts w:ascii="Arial Narrow" w:hAnsi="Arial Narrow"/>
                <w:sz w:val="18"/>
              </w:rPr>
              <w:t>Navilluso Medical Ltd</w:t>
            </w:r>
          </w:p>
        </w:tc>
      </w:tr>
      <w:tr w:rsidR="00841914" w:rsidRPr="00831E9B">
        <w:trPr>
          <w:trHeight w:val="260"/>
        </w:trPr>
        <w:tc>
          <w:tcPr>
            <w:tcW w:w="1672" w:type="dxa"/>
            <w:shd w:val="clear" w:color="auto" w:fill="auto"/>
            <w:noWrap/>
          </w:tcPr>
          <w:p w:rsidR="00841914" w:rsidRPr="00831E9B" w:rsidRDefault="00841914" w:rsidP="00361E8E">
            <w:pPr>
              <w:spacing w:after="0"/>
              <w:jc w:val="left"/>
              <w:rPr>
                <w:rFonts w:ascii="Arial Narrow" w:hAnsi="Arial Narrow"/>
                <w:sz w:val="18"/>
                <w:szCs w:val="20"/>
              </w:rPr>
            </w:pPr>
            <w:r w:rsidRPr="00831E9B">
              <w:rPr>
                <w:rFonts w:ascii="Arial Narrow" w:hAnsi="Arial Narrow"/>
                <w:sz w:val="18"/>
                <w:szCs w:val="20"/>
              </w:rPr>
              <w:t>Integrated Wellbeing &amp; Learning PIlot</w:t>
            </w:r>
          </w:p>
        </w:tc>
        <w:tc>
          <w:tcPr>
            <w:tcW w:w="1673" w:type="dxa"/>
            <w:shd w:val="clear" w:color="auto" w:fill="auto"/>
            <w:noWrap/>
          </w:tcPr>
          <w:p w:rsidR="00841914" w:rsidRPr="00831E9B" w:rsidRDefault="00841914" w:rsidP="00361E8E">
            <w:pPr>
              <w:spacing w:after="0"/>
              <w:jc w:val="left"/>
              <w:rPr>
                <w:rFonts w:ascii="Arial Narrow" w:hAnsi="Arial Narrow"/>
                <w:sz w:val="18"/>
                <w:szCs w:val="20"/>
              </w:rPr>
            </w:pPr>
            <w:r w:rsidRPr="00831E9B">
              <w:rPr>
                <w:rFonts w:ascii="Arial Narrow" w:hAnsi="Arial Narrow"/>
                <w:sz w:val="18"/>
                <w:szCs w:val="20"/>
              </w:rPr>
              <w:t xml:space="preserve">Integrated well-being support </w:t>
            </w:r>
          </w:p>
        </w:tc>
        <w:tc>
          <w:tcPr>
            <w:tcW w:w="1673" w:type="dxa"/>
            <w:shd w:val="clear" w:color="auto" w:fill="auto"/>
            <w:noWrap/>
          </w:tcPr>
          <w:p w:rsidR="00841914" w:rsidRPr="00831E9B" w:rsidRDefault="00841914" w:rsidP="00361E8E">
            <w:pPr>
              <w:spacing w:after="0"/>
              <w:jc w:val="left"/>
              <w:rPr>
                <w:rFonts w:ascii="Arial Narrow" w:hAnsi="Arial Narrow"/>
                <w:sz w:val="18"/>
                <w:szCs w:val="20"/>
              </w:rPr>
            </w:pPr>
            <w:r w:rsidRPr="00831E9B">
              <w:rPr>
                <w:rFonts w:ascii="Arial Narrow" w:hAnsi="Arial Narrow"/>
                <w:sz w:val="18"/>
                <w:szCs w:val="20"/>
              </w:rPr>
              <w:t>Tamariki and their whānau</w:t>
            </w:r>
          </w:p>
        </w:tc>
        <w:tc>
          <w:tcPr>
            <w:tcW w:w="1673" w:type="dxa"/>
            <w:shd w:val="clear" w:color="auto" w:fill="auto"/>
            <w:noWrap/>
          </w:tcPr>
          <w:p w:rsidR="00841914" w:rsidRPr="00831E9B" w:rsidRDefault="00841914" w:rsidP="00361E8E">
            <w:pPr>
              <w:spacing w:after="0"/>
              <w:jc w:val="left"/>
              <w:rPr>
                <w:rFonts w:ascii="Arial Narrow" w:hAnsi="Arial Narrow"/>
                <w:sz w:val="18"/>
                <w:szCs w:val="20"/>
              </w:rPr>
            </w:pPr>
            <w:r w:rsidRPr="00831E9B">
              <w:rPr>
                <w:rFonts w:ascii="Arial Narrow" w:hAnsi="Arial Narrow"/>
                <w:sz w:val="18"/>
                <w:szCs w:val="20"/>
              </w:rPr>
              <w:t>Provider Facility</w:t>
            </w:r>
          </w:p>
        </w:tc>
        <w:tc>
          <w:tcPr>
            <w:tcW w:w="1673" w:type="dxa"/>
            <w:shd w:val="clear" w:color="auto" w:fill="auto"/>
          </w:tcPr>
          <w:p w:rsidR="00841914" w:rsidRPr="00831E9B" w:rsidRDefault="00841914" w:rsidP="00361E8E">
            <w:pPr>
              <w:spacing w:after="0"/>
              <w:jc w:val="left"/>
              <w:rPr>
                <w:rFonts w:ascii="Arial Narrow" w:hAnsi="Arial Narrow"/>
                <w:sz w:val="18"/>
              </w:rPr>
            </w:pPr>
            <w:r w:rsidRPr="00831E9B">
              <w:rPr>
                <w:rFonts w:ascii="Arial Narrow" w:hAnsi="Arial Narrow" w:cs="Times New Roman"/>
                <w:sz w:val="18"/>
                <w:szCs w:val="18"/>
              </w:rPr>
              <w:t>The Positive Directions Trust</w:t>
            </w:r>
          </w:p>
        </w:tc>
      </w:tr>
      <w:tr w:rsidR="00841914" w:rsidRPr="00831E9B">
        <w:trPr>
          <w:trHeight w:val="260"/>
        </w:trPr>
        <w:tc>
          <w:tcPr>
            <w:tcW w:w="1672" w:type="dxa"/>
            <w:shd w:val="clear" w:color="auto" w:fill="auto"/>
            <w:noWrap/>
          </w:tcPr>
          <w:p w:rsidR="00841914" w:rsidRPr="00831E9B" w:rsidRDefault="00841914" w:rsidP="00361E8E">
            <w:pPr>
              <w:spacing w:after="0"/>
              <w:jc w:val="left"/>
              <w:rPr>
                <w:rFonts w:ascii="Arial Narrow" w:hAnsi="Arial Narrow"/>
                <w:color w:val="FF0000"/>
                <w:sz w:val="18"/>
                <w:szCs w:val="20"/>
              </w:rPr>
            </w:pPr>
            <w:r w:rsidRPr="00831E9B">
              <w:rPr>
                <w:rFonts w:ascii="Arial Narrow" w:hAnsi="Arial Narrow"/>
                <w:sz w:val="18"/>
                <w:szCs w:val="20"/>
              </w:rPr>
              <w:t>K2K or Kanohi ki te Kanohi</w:t>
            </w:r>
          </w:p>
        </w:tc>
        <w:tc>
          <w:tcPr>
            <w:tcW w:w="1673" w:type="dxa"/>
            <w:shd w:val="clear" w:color="auto" w:fill="auto"/>
            <w:noWrap/>
          </w:tcPr>
          <w:p w:rsidR="00841914" w:rsidRPr="00831E9B" w:rsidRDefault="00841914" w:rsidP="00361E8E">
            <w:pPr>
              <w:spacing w:after="0"/>
              <w:jc w:val="left"/>
              <w:rPr>
                <w:rFonts w:ascii="Arial Narrow" w:hAnsi="Arial Narrow"/>
                <w:sz w:val="18"/>
                <w:szCs w:val="20"/>
              </w:rPr>
            </w:pPr>
            <w:r w:rsidRPr="00831E9B">
              <w:rPr>
                <w:rFonts w:ascii="Arial Narrow" w:hAnsi="Arial Narrow"/>
                <w:sz w:val="18"/>
                <w:szCs w:val="20"/>
              </w:rPr>
              <w:t>e-health applicaitons connecting whānau and primary care</w:t>
            </w:r>
          </w:p>
        </w:tc>
        <w:tc>
          <w:tcPr>
            <w:tcW w:w="1673" w:type="dxa"/>
            <w:shd w:val="clear" w:color="auto" w:fill="auto"/>
            <w:noWrap/>
          </w:tcPr>
          <w:p w:rsidR="00841914" w:rsidRPr="00831E9B" w:rsidRDefault="00841914" w:rsidP="00361E8E">
            <w:pPr>
              <w:spacing w:after="0"/>
              <w:jc w:val="left"/>
              <w:rPr>
                <w:rFonts w:ascii="Arial Narrow" w:hAnsi="Arial Narrow"/>
                <w:sz w:val="18"/>
                <w:szCs w:val="20"/>
              </w:rPr>
            </w:pPr>
            <w:r w:rsidRPr="00831E9B">
              <w:rPr>
                <w:rFonts w:ascii="Arial Narrow" w:hAnsi="Arial Narrow"/>
                <w:sz w:val="18"/>
                <w:szCs w:val="20"/>
              </w:rPr>
              <w:t>Whānau with long-term conditions</w:t>
            </w:r>
          </w:p>
        </w:tc>
        <w:tc>
          <w:tcPr>
            <w:tcW w:w="1673" w:type="dxa"/>
            <w:shd w:val="clear" w:color="auto" w:fill="auto"/>
            <w:noWrap/>
          </w:tcPr>
          <w:p w:rsidR="00841914" w:rsidRPr="00831E9B" w:rsidRDefault="00841914" w:rsidP="00361E8E">
            <w:pPr>
              <w:spacing w:after="0"/>
              <w:jc w:val="left"/>
              <w:rPr>
                <w:rFonts w:ascii="Arial Narrow" w:hAnsi="Arial Narrow"/>
                <w:sz w:val="18"/>
                <w:szCs w:val="20"/>
              </w:rPr>
            </w:pPr>
            <w:r w:rsidRPr="00831E9B">
              <w:rPr>
                <w:rFonts w:ascii="Arial Narrow" w:hAnsi="Arial Narrow"/>
                <w:sz w:val="18"/>
                <w:szCs w:val="20"/>
              </w:rPr>
              <w:t>App-based for smart devices</w:t>
            </w:r>
          </w:p>
        </w:tc>
        <w:tc>
          <w:tcPr>
            <w:tcW w:w="1673" w:type="dxa"/>
            <w:shd w:val="clear" w:color="auto" w:fill="auto"/>
          </w:tcPr>
          <w:p w:rsidR="00841914" w:rsidRPr="00831E9B" w:rsidRDefault="00841914" w:rsidP="00361E8E">
            <w:pPr>
              <w:spacing w:after="0"/>
              <w:jc w:val="left"/>
              <w:rPr>
                <w:rFonts w:ascii="Arial Narrow" w:hAnsi="Arial Narrow"/>
                <w:sz w:val="18"/>
              </w:rPr>
            </w:pPr>
            <w:r w:rsidRPr="00831E9B">
              <w:rPr>
                <w:rFonts w:ascii="Arial Narrow" w:hAnsi="Arial Narrow"/>
                <w:sz w:val="18"/>
              </w:rPr>
              <w:t xml:space="preserve">Raukura Hauora o Tainui </w:t>
            </w:r>
          </w:p>
        </w:tc>
      </w:tr>
      <w:tr w:rsidR="00841914" w:rsidRPr="00831E9B">
        <w:trPr>
          <w:trHeight w:val="260"/>
        </w:trPr>
        <w:tc>
          <w:tcPr>
            <w:tcW w:w="1672" w:type="dxa"/>
            <w:shd w:val="clear" w:color="auto" w:fill="auto"/>
            <w:noWrap/>
          </w:tcPr>
          <w:p w:rsidR="00841914" w:rsidRPr="00831E9B" w:rsidRDefault="00841914" w:rsidP="00361E8E">
            <w:pPr>
              <w:spacing w:after="0"/>
              <w:jc w:val="left"/>
              <w:rPr>
                <w:rFonts w:ascii="Arial Narrow" w:hAnsi="Arial Narrow"/>
                <w:color w:val="000000"/>
                <w:sz w:val="18"/>
                <w:szCs w:val="20"/>
              </w:rPr>
            </w:pPr>
            <w:r w:rsidRPr="00831E9B">
              <w:rPr>
                <w:rFonts w:ascii="Arial Narrow" w:hAnsi="Arial Narrow"/>
                <w:color w:val="000000"/>
                <w:sz w:val="18"/>
                <w:szCs w:val="20"/>
              </w:rPr>
              <w:t>Ka Rewa</w:t>
            </w:r>
          </w:p>
          <w:p w:rsidR="00841914" w:rsidRPr="00831E9B" w:rsidRDefault="00841914" w:rsidP="00361E8E">
            <w:pPr>
              <w:spacing w:after="0"/>
              <w:jc w:val="left"/>
              <w:rPr>
                <w:rFonts w:ascii="Arial Narrow" w:hAnsi="Arial Narrow"/>
                <w:color w:val="000000"/>
                <w:sz w:val="18"/>
                <w:szCs w:val="20"/>
              </w:rPr>
            </w:pPr>
          </w:p>
        </w:tc>
        <w:tc>
          <w:tcPr>
            <w:tcW w:w="1673" w:type="dxa"/>
            <w:shd w:val="clear" w:color="auto" w:fill="auto"/>
            <w:noWrap/>
          </w:tcPr>
          <w:p w:rsidR="00841914" w:rsidRPr="00831E9B" w:rsidRDefault="00841914" w:rsidP="00361E8E">
            <w:pPr>
              <w:spacing w:after="0"/>
              <w:jc w:val="left"/>
              <w:rPr>
                <w:rFonts w:ascii="Arial Narrow" w:hAnsi="Arial Narrow"/>
                <w:sz w:val="18"/>
                <w:szCs w:val="20"/>
              </w:rPr>
            </w:pPr>
            <w:r w:rsidRPr="00831E9B">
              <w:rPr>
                <w:rFonts w:ascii="Arial Narrow" w:hAnsi="Arial Narrow"/>
                <w:sz w:val="18"/>
                <w:szCs w:val="20"/>
              </w:rPr>
              <w:t>School-based resilience programme</w:t>
            </w:r>
          </w:p>
        </w:tc>
        <w:tc>
          <w:tcPr>
            <w:tcW w:w="1673" w:type="dxa"/>
            <w:shd w:val="clear" w:color="auto" w:fill="auto"/>
            <w:noWrap/>
          </w:tcPr>
          <w:p w:rsidR="00841914" w:rsidRPr="00831E9B" w:rsidRDefault="00841914" w:rsidP="00361E8E">
            <w:pPr>
              <w:spacing w:after="0"/>
              <w:jc w:val="left"/>
              <w:rPr>
                <w:rFonts w:ascii="Arial Narrow" w:hAnsi="Arial Narrow"/>
                <w:sz w:val="18"/>
                <w:szCs w:val="20"/>
              </w:rPr>
            </w:pPr>
            <w:r w:rsidRPr="00831E9B">
              <w:rPr>
                <w:rFonts w:ascii="Arial Narrow" w:hAnsi="Arial Narrow"/>
                <w:sz w:val="18"/>
                <w:szCs w:val="20"/>
              </w:rPr>
              <w:t xml:space="preserve">Tamariki </w:t>
            </w:r>
          </w:p>
          <w:p w:rsidR="00841914" w:rsidRPr="00831E9B" w:rsidRDefault="00841914" w:rsidP="00361E8E">
            <w:pPr>
              <w:spacing w:after="0"/>
              <w:jc w:val="left"/>
              <w:rPr>
                <w:rFonts w:ascii="Arial Narrow" w:hAnsi="Arial Narrow"/>
                <w:sz w:val="18"/>
                <w:szCs w:val="20"/>
              </w:rPr>
            </w:pPr>
          </w:p>
        </w:tc>
        <w:tc>
          <w:tcPr>
            <w:tcW w:w="1673" w:type="dxa"/>
            <w:shd w:val="clear" w:color="auto" w:fill="auto"/>
            <w:noWrap/>
          </w:tcPr>
          <w:p w:rsidR="00841914" w:rsidRPr="00831E9B" w:rsidRDefault="00841914" w:rsidP="00361E8E">
            <w:pPr>
              <w:spacing w:after="0"/>
              <w:jc w:val="left"/>
              <w:rPr>
                <w:rFonts w:ascii="Arial Narrow" w:hAnsi="Arial Narrow"/>
                <w:sz w:val="18"/>
                <w:szCs w:val="20"/>
              </w:rPr>
            </w:pPr>
            <w:r w:rsidRPr="00831E9B">
              <w:rPr>
                <w:rFonts w:ascii="Arial Narrow" w:hAnsi="Arial Narrow"/>
                <w:sz w:val="18"/>
                <w:szCs w:val="20"/>
              </w:rPr>
              <w:t>Schools</w:t>
            </w:r>
          </w:p>
          <w:p w:rsidR="00841914" w:rsidRPr="00831E9B" w:rsidRDefault="00841914" w:rsidP="00361E8E">
            <w:pPr>
              <w:spacing w:after="0"/>
              <w:jc w:val="left"/>
              <w:rPr>
                <w:rFonts w:ascii="Arial Narrow" w:hAnsi="Arial Narrow"/>
                <w:sz w:val="18"/>
                <w:szCs w:val="20"/>
              </w:rPr>
            </w:pPr>
          </w:p>
        </w:tc>
        <w:tc>
          <w:tcPr>
            <w:tcW w:w="1673" w:type="dxa"/>
            <w:shd w:val="clear" w:color="auto" w:fill="auto"/>
          </w:tcPr>
          <w:p w:rsidR="00841914" w:rsidRPr="00831E9B" w:rsidRDefault="00841914" w:rsidP="00361E8E">
            <w:pPr>
              <w:spacing w:after="0"/>
              <w:jc w:val="left"/>
              <w:rPr>
                <w:rFonts w:ascii="Arial Narrow" w:hAnsi="Arial Narrow"/>
                <w:color w:val="000000"/>
                <w:sz w:val="18"/>
              </w:rPr>
            </w:pPr>
            <w:r w:rsidRPr="00831E9B">
              <w:rPr>
                <w:rFonts w:ascii="Arial Narrow" w:hAnsi="Arial Narrow"/>
                <w:color w:val="000000"/>
                <w:sz w:val="18"/>
              </w:rPr>
              <w:t>Te Hauora Runanga o Wairarapa</w:t>
            </w:r>
          </w:p>
        </w:tc>
      </w:tr>
      <w:tr w:rsidR="00841914" w:rsidRPr="00831E9B">
        <w:trPr>
          <w:trHeight w:val="260"/>
        </w:trPr>
        <w:tc>
          <w:tcPr>
            <w:tcW w:w="1672" w:type="dxa"/>
            <w:shd w:val="clear" w:color="auto" w:fill="auto"/>
            <w:noWrap/>
          </w:tcPr>
          <w:p w:rsidR="00841914" w:rsidRPr="00831E9B" w:rsidRDefault="00841914" w:rsidP="00361E8E">
            <w:pPr>
              <w:spacing w:after="0"/>
              <w:jc w:val="left"/>
              <w:rPr>
                <w:rFonts w:ascii="Arial Narrow" w:hAnsi="Arial Narrow"/>
                <w:sz w:val="18"/>
                <w:szCs w:val="20"/>
              </w:rPr>
            </w:pPr>
            <w:r w:rsidRPr="00831E9B">
              <w:rPr>
                <w:rFonts w:ascii="Arial Narrow" w:hAnsi="Arial Narrow" w:cs="Arial"/>
                <w:sz w:val="18"/>
                <w:szCs w:val="20"/>
              </w:rPr>
              <w:t>Ka Tipu Te Whaihanga, e Hika, ki Ūawa</w:t>
            </w:r>
          </w:p>
        </w:tc>
        <w:tc>
          <w:tcPr>
            <w:tcW w:w="1673" w:type="dxa"/>
            <w:shd w:val="clear" w:color="auto" w:fill="auto"/>
            <w:noWrap/>
          </w:tcPr>
          <w:p w:rsidR="00841914" w:rsidRPr="00831E9B" w:rsidRDefault="00841914" w:rsidP="00361E8E">
            <w:pPr>
              <w:spacing w:after="0"/>
              <w:jc w:val="left"/>
              <w:rPr>
                <w:rFonts w:ascii="Arial Narrow" w:hAnsi="Arial Narrow"/>
                <w:sz w:val="18"/>
                <w:szCs w:val="20"/>
              </w:rPr>
            </w:pPr>
            <w:r w:rsidRPr="00831E9B">
              <w:rPr>
                <w:rFonts w:ascii="Arial Narrow" w:hAnsi="Arial Narrow"/>
                <w:sz w:val="18"/>
                <w:szCs w:val="20"/>
              </w:rPr>
              <w:t>Parenting programme</w:t>
            </w:r>
          </w:p>
          <w:p w:rsidR="00841914" w:rsidRPr="00831E9B" w:rsidRDefault="00841914" w:rsidP="00361E8E">
            <w:pPr>
              <w:spacing w:after="0"/>
              <w:jc w:val="left"/>
              <w:rPr>
                <w:rFonts w:ascii="Arial Narrow" w:hAnsi="Arial Narrow"/>
                <w:sz w:val="18"/>
                <w:szCs w:val="20"/>
              </w:rPr>
            </w:pPr>
          </w:p>
          <w:p w:rsidR="00841914" w:rsidRPr="00831E9B" w:rsidRDefault="00841914" w:rsidP="00361E8E">
            <w:pPr>
              <w:spacing w:after="0"/>
              <w:jc w:val="left"/>
              <w:rPr>
                <w:rFonts w:ascii="Arial Narrow" w:hAnsi="Arial Narrow"/>
                <w:sz w:val="18"/>
                <w:szCs w:val="20"/>
              </w:rPr>
            </w:pPr>
          </w:p>
        </w:tc>
        <w:tc>
          <w:tcPr>
            <w:tcW w:w="1673" w:type="dxa"/>
            <w:shd w:val="clear" w:color="auto" w:fill="auto"/>
            <w:noWrap/>
          </w:tcPr>
          <w:p w:rsidR="00841914" w:rsidRPr="00831E9B" w:rsidRDefault="00841914" w:rsidP="00361E8E">
            <w:pPr>
              <w:spacing w:after="0"/>
              <w:jc w:val="left"/>
              <w:rPr>
                <w:rFonts w:ascii="Arial Narrow" w:hAnsi="Arial Narrow"/>
                <w:sz w:val="18"/>
                <w:szCs w:val="20"/>
              </w:rPr>
            </w:pPr>
            <w:r w:rsidRPr="00831E9B">
              <w:rPr>
                <w:rFonts w:ascii="Arial Narrow" w:hAnsi="Arial Narrow"/>
                <w:sz w:val="18"/>
                <w:szCs w:val="20"/>
              </w:rPr>
              <w:t>Parents within the iwi</w:t>
            </w:r>
          </w:p>
          <w:p w:rsidR="00841914" w:rsidRPr="00831E9B" w:rsidRDefault="00841914" w:rsidP="00361E8E">
            <w:pPr>
              <w:spacing w:after="0"/>
              <w:jc w:val="left"/>
              <w:rPr>
                <w:rFonts w:ascii="Arial Narrow" w:hAnsi="Arial Narrow"/>
                <w:sz w:val="18"/>
                <w:szCs w:val="20"/>
              </w:rPr>
            </w:pPr>
          </w:p>
        </w:tc>
        <w:tc>
          <w:tcPr>
            <w:tcW w:w="1673" w:type="dxa"/>
            <w:shd w:val="clear" w:color="auto" w:fill="auto"/>
            <w:noWrap/>
          </w:tcPr>
          <w:p w:rsidR="00841914" w:rsidRPr="00831E9B" w:rsidRDefault="00841914" w:rsidP="00361E8E">
            <w:pPr>
              <w:spacing w:after="0"/>
              <w:jc w:val="left"/>
              <w:rPr>
                <w:rFonts w:ascii="Arial Narrow" w:hAnsi="Arial Narrow"/>
                <w:sz w:val="18"/>
                <w:szCs w:val="20"/>
              </w:rPr>
            </w:pPr>
            <w:r w:rsidRPr="00831E9B">
              <w:rPr>
                <w:rFonts w:ascii="Arial Narrow" w:hAnsi="Arial Narrow"/>
                <w:sz w:val="18"/>
                <w:szCs w:val="20"/>
              </w:rPr>
              <w:t xml:space="preserve">Marae </w:t>
            </w:r>
          </w:p>
          <w:p w:rsidR="00841914" w:rsidRPr="00831E9B" w:rsidRDefault="00841914" w:rsidP="00361E8E">
            <w:pPr>
              <w:spacing w:after="0"/>
              <w:jc w:val="left"/>
              <w:rPr>
                <w:rFonts w:ascii="Arial Narrow" w:hAnsi="Arial Narrow"/>
                <w:sz w:val="18"/>
                <w:szCs w:val="20"/>
              </w:rPr>
            </w:pPr>
          </w:p>
          <w:p w:rsidR="00841914" w:rsidRPr="00831E9B" w:rsidRDefault="00841914" w:rsidP="00361E8E">
            <w:pPr>
              <w:spacing w:after="0"/>
              <w:jc w:val="left"/>
              <w:rPr>
                <w:rFonts w:ascii="Arial Narrow" w:hAnsi="Arial Narrow"/>
                <w:sz w:val="18"/>
                <w:szCs w:val="20"/>
              </w:rPr>
            </w:pPr>
          </w:p>
        </w:tc>
        <w:tc>
          <w:tcPr>
            <w:tcW w:w="1673" w:type="dxa"/>
            <w:shd w:val="clear" w:color="auto" w:fill="auto"/>
          </w:tcPr>
          <w:p w:rsidR="00841914" w:rsidRPr="00831E9B" w:rsidRDefault="00841914" w:rsidP="00361E8E">
            <w:pPr>
              <w:spacing w:after="0"/>
              <w:jc w:val="left"/>
              <w:rPr>
                <w:rFonts w:ascii="Arial Narrow" w:hAnsi="Arial Narrow"/>
                <w:sz w:val="18"/>
              </w:rPr>
            </w:pPr>
            <w:r w:rsidRPr="00831E9B">
              <w:rPr>
                <w:rFonts w:ascii="Arial Narrow" w:hAnsi="Arial Narrow"/>
                <w:sz w:val="18"/>
              </w:rPr>
              <w:t>He Aitanga o Hauiti Hauora</w:t>
            </w:r>
          </w:p>
          <w:p w:rsidR="00841914" w:rsidRPr="00831E9B" w:rsidRDefault="00841914" w:rsidP="00361E8E">
            <w:pPr>
              <w:spacing w:after="0"/>
              <w:jc w:val="left"/>
              <w:rPr>
                <w:rFonts w:ascii="Arial Narrow" w:hAnsi="Arial Narrow"/>
                <w:sz w:val="18"/>
              </w:rPr>
            </w:pPr>
          </w:p>
        </w:tc>
      </w:tr>
      <w:tr w:rsidR="00841914" w:rsidRPr="00831E9B">
        <w:trPr>
          <w:trHeight w:val="575"/>
        </w:trPr>
        <w:tc>
          <w:tcPr>
            <w:tcW w:w="1672" w:type="dxa"/>
            <w:shd w:val="clear" w:color="auto" w:fill="auto"/>
            <w:noWrap/>
          </w:tcPr>
          <w:p w:rsidR="00841914" w:rsidRPr="00831E9B" w:rsidRDefault="00841914" w:rsidP="00361E8E">
            <w:pPr>
              <w:spacing w:after="0"/>
              <w:jc w:val="left"/>
              <w:rPr>
                <w:rFonts w:ascii="Arial Narrow" w:hAnsi="Arial Narrow"/>
                <w:sz w:val="18"/>
                <w:szCs w:val="20"/>
              </w:rPr>
            </w:pPr>
            <w:r w:rsidRPr="00831E9B">
              <w:rPr>
                <w:rFonts w:ascii="Arial Narrow" w:hAnsi="Arial Narrow"/>
                <w:sz w:val="18"/>
                <w:szCs w:val="20"/>
              </w:rPr>
              <w:t>Kia Tupu Ake Ai Whānau</w:t>
            </w:r>
          </w:p>
        </w:tc>
        <w:tc>
          <w:tcPr>
            <w:tcW w:w="1673" w:type="dxa"/>
            <w:shd w:val="clear" w:color="auto" w:fill="auto"/>
            <w:noWrap/>
          </w:tcPr>
          <w:p w:rsidR="00841914" w:rsidRPr="00831E9B" w:rsidRDefault="00841914" w:rsidP="00361E8E">
            <w:pPr>
              <w:spacing w:after="0"/>
              <w:jc w:val="left"/>
              <w:rPr>
                <w:rFonts w:ascii="Arial Narrow" w:hAnsi="Arial Narrow"/>
                <w:sz w:val="18"/>
                <w:szCs w:val="20"/>
              </w:rPr>
            </w:pPr>
            <w:r w:rsidRPr="00831E9B">
              <w:rPr>
                <w:rFonts w:ascii="Arial Narrow" w:hAnsi="Arial Narrow"/>
                <w:sz w:val="18"/>
                <w:szCs w:val="20"/>
              </w:rPr>
              <w:t>Taitama mental health crisis support programme</w:t>
            </w:r>
          </w:p>
        </w:tc>
        <w:tc>
          <w:tcPr>
            <w:tcW w:w="1673" w:type="dxa"/>
            <w:shd w:val="clear" w:color="auto" w:fill="auto"/>
            <w:noWrap/>
          </w:tcPr>
          <w:p w:rsidR="00841914" w:rsidRPr="00831E9B" w:rsidRDefault="00841914" w:rsidP="00361E8E">
            <w:pPr>
              <w:spacing w:after="0"/>
              <w:jc w:val="left"/>
              <w:rPr>
                <w:rFonts w:ascii="Arial Narrow" w:hAnsi="Arial Narrow"/>
                <w:sz w:val="18"/>
                <w:szCs w:val="20"/>
              </w:rPr>
            </w:pPr>
            <w:r w:rsidRPr="00831E9B">
              <w:rPr>
                <w:rFonts w:ascii="Arial Narrow" w:hAnsi="Arial Narrow"/>
                <w:sz w:val="18"/>
                <w:szCs w:val="20"/>
              </w:rPr>
              <w:t>Rangatahi/pakeke</w:t>
            </w:r>
          </w:p>
          <w:p w:rsidR="00841914" w:rsidRPr="00831E9B" w:rsidRDefault="00841914" w:rsidP="00361E8E">
            <w:pPr>
              <w:spacing w:after="0"/>
              <w:jc w:val="left"/>
              <w:rPr>
                <w:rFonts w:ascii="Arial Narrow" w:hAnsi="Arial Narrow"/>
                <w:sz w:val="18"/>
                <w:szCs w:val="20"/>
              </w:rPr>
            </w:pPr>
          </w:p>
        </w:tc>
        <w:tc>
          <w:tcPr>
            <w:tcW w:w="1673" w:type="dxa"/>
            <w:shd w:val="clear" w:color="auto" w:fill="auto"/>
            <w:noWrap/>
          </w:tcPr>
          <w:p w:rsidR="00841914" w:rsidRPr="00831E9B" w:rsidRDefault="00841914" w:rsidP="00361E8E">
            <w:pPr>
              <w:spacing w:after="0"/>
              <w:jc w:val="left"/>
              <w:rPr>
                <w:rFonts w:ascii="Arial Narrow" w:hAnsi="Arial Narrow"/>
                <w:sz w:val="18"/>
                <w:szCs w:val="20"/>
              </w:rPr>
            </w:pPr>
            <w:r w:rsidRPr="00831E9B">
              <w:rPr>
                <w:rFonts w:ascii="Arial Narrow" w:hAnsi="Arial Narrow"/>
                <w:sz w:val="18"/>
                <w:szCs w:val="20"/>
              </w:rPr>
              <w:t xml:space="preserve">In home </w:t>
            </w:r>
          </w:p>
          <w:p w:rsidR="00841914" w:rsidRPr="00831E9B" w:rsidRDefault="00841914" w:rsidP="00361E8E">
            <w:pPr>
              <w:spacing w:after="0"/>
              <w:jc w:val="left"/>
              <w:rPr>
                <w:rFonts w:ascii="Arial Narrow" w:hAnsi="Arial Narrow"/>
                <w:sz w:val="18"/>
                <w:szCs w:val="20"/>
              </w:rPr>
            </w:pPr>
          </w:p>
        </w:tc>
        <w:tc>
          <w:tcPr>
            <w:tcW w:w="1673" w:type="dxa"/>
            <w:shd w:val="clear" w:color="auto" w:fill="auto"/>
          </w:tcPr>
          <w:p w:rsidR="00841914" w:rsidRPr="00831E9B" w:rsidRDefault="00841914" w:rsidP="00361E8E">
            <w:pPr>
              <w:spacing w:after="0"/>
              <w:jc w:val="left"/>
              <w:rPr>
                <w:rFonts w:ascii="Arial Narrow" w:hAnsi="Arial Narrow"/>
                <w:sz w:val="18"/>
              </w:rPr>
            </w:pPr>
            <w:r w:rsidRPr="00831E9B">
              <w:rPr>
                <w:rFonts w:ascii="Arial Narrow" w:hAnsi="Arial Narrow"/>
                <w:sz w:val="18"/>
              </w:rPr>
              <w:t>Ngāti Hine Health</w:t>
            </w:r>
          </w:p>
          <w:p w:rsidR="00841914" w:rsidRPr="00831E9B" w:rsidRDefault="00841914" w:rsidP="00361E8E">
            <w:pPr>
              <w:spacing w:after="0"/>
              <w:jc w:val="left"/>
              <w:rPr>
                <w:rFonts w:ascii="Arial Narrow" w:hAnsi="Arial Narrow"/>
                <w:sz w:val="18"/>
              </w:rPr>
            </w:pPr>
          </w:p>
        </w:tc>
      </w:tr>
      <w:tr w:rsidR="00841914" w:rsidRPr="00831E9B">
        <w:trPr>
          <w:trHeight w:val="260"/>
        </w:trPr>
        <w:tc>
          <w:tcPr>
            <w:tcW w:w="1672" w:type="dxa"/>
            <w:shd w:val="clear" w:color="auto" w:fill="auto"/>
            <w:noWrap/>
          </w:tcPr>
          <w:p w:rsidR="00841914" w:rsidRPr="00831E9B" w:rsidRDefault="00841914" w:rsidP="00361E8E">
            <w:pPr>
              <w:spacing w:after="0"/>
              <w:jc w:val="left"/>
              <w:rPr>
                <w:rFonts w:ascii="Arial Narrow" w:hAnsi="Arial Narrow"/>
                <w:sz w:val="18"/>
                <w:szCs w:val="20"/>
              </w:rPr>
            </w:pPr>
            <w:r w:rsidRPr="00831E9B">
              <w:rPr>
                <w:rFonts w:ascii="Arial Narrow" w:hAnsi="Arial Narrow"/>
                <w:sz w:val="18"/>
                <w:szCs w:val="20"/>
              </w:rPr>
              <w:t>Kiri ki te kiri</w:t>
            </w:r>
          </w:p>
          <w:p w:rsidR="00841914" w:rsidRPr="00831E9B" w:rsidRDefault="00841914" w:rsidP="00361E8E">
            <w:pPr>
              <w:spacing w:after="0"/>
              <w:jc w:val="left"/>
              <w:rPr>
                <w:rFonts w:ascii="Arial Narrow" w:hAnsi="Arial Narrow"/>
                <w:sz w:val="18"/>
                <w:szCs w:val="20"/>
              </w:rPr>
            </w:pPr>
          </w:p>
          <w:p w:rsidR="00841914" w:rsidRPr="00831E9B" w:rsidRDefault="00841914" w:rsidP="00361E8E">
            <w:pPr>
              <w:spacing w:after="0"/>
              <w:jc w:val="left"/>
              <w:rPr>
                <w:rFonts w:ascii="Arial Narrow" w:hAnsi="Arial Narrow"/>
                <w:sz w:val="18"/>
                <w:szCs w:val="20"/>
              </w:rPr>
            </w:pPr>
          </w:p>
        </w:tc>
        <w:tc>
          <w:tcPr>
            <w:tcW w:w="1673" w:type="dxa"/>
            <w:shd w:val="clear" w:color="auto" w:fill="auto"/>
            <w:noWrap/>
          </w:tcPr>
          <w:p w:rsidR="00841914" w:rsidRPr="00831E9B" w:rsidRDefault="00841914" w:rsidP="00361E8E">
            <w:pPr>
              <w:spacing w:after="0"/>
              <w:jc w:val="left"/>
              <w:rPr>
                <w:rFonts w:ascii="Arial Narrow" w:hAnsi="Arial Narrow"/>
                <w:sz w:val="18"/>
                <w:szCs w:val="20"/>
              </w:rPr>
            </w:pPr>
            <w:r w:rsidRPr="00831E9B">
              <w:rPr>
                <w:rFonts w:ascii="Arial Narrow" w:hAnsi="Arial Narrow"/>
                <w:sz w:val="18"/>
                <w:szCs w:val="20"/>
              </w:rPr>
              <w:t>Breastfeeding for 1st time mothers</w:t>
            </w:r>
          </w:p>
          <w:p w:rsidR="00841914" w:rsidRPr="00831E9B" w:rsidRDefault="00841914" w:rsidP="00361E8E">
            <w:pPr>
              <w:spacing w:after="0"/>
              <w:jc w:val="left"/>
              <w:rPr>
                <w:rFonts w:ascii="Arial Narrow" w:hAnsi="Arial Narrow"/>
                <w:sz w:val="18"/>
                <w:szCs w:val="20"/>
              </w:rPr>
            </w:pPr>
          </w:p>
        </w:tc>
        <w:tc>
          <w:tcPr>
            <w:tcW w:w="1673" w:type="dxa"/>
            <w:shd w:val="clear" w:color="auto" w:fill="auto"/>
            <w:noWrap/>
          </w:tcPr>
          <w:p w:rsidR="00841914" w:rsidRPr="00831E9B" w:rsidRDefault="00841914" w:rsidP="00361E8E">
            <w:pPr>
              <w:spacing w:after="0"/>
              <w:jc w:val="left"/>
              <w:rPr>
                <w:rFonts w:ascii="Arial Narrow" w:hAnsi="Arial Narrow"/>
                <w:sz w:val="18"/>
                <w:szCs w:val="20"/>
              </w:rPr>
            </w:pPr>
            <w:r w:rsidRPr="00831E9B">
              <w:rPr>
                <w:rFonts w:ascii="Arial Narrow" w:hAnsi="Arial Narrow"/>
                <w:sz w:val="18"/>
                <w:szCs w:val="20"/>
              </w:rPr>
              <w:t>Antenatal and postnatal mothers</w:t>
            </w:r>
          </w:p>
          <w:p w:rsidR="00841914" w:rsidRPr="00831E9B" w:rsidRDefault="00841914" w:rsidP="00361E8E">
            <w:pPr>
              <w:spacing w:after="0"/>
              <w:jc w:val="left"/>
              <w:rPr>
                <w:rFonts w:ascii="Arial Narrow" w:hAnsi="Arial Narrow"/>
                <w:sz w:val="18"/>
                <w:szCs w:val="20"/>
              </w:rPr>
            </w:pPr>
          </w:p>
        </w:tc>
        <w:tc>
          <w:tcPr>
            <w:tcW w:w="1673" w:type="dxa"/>
            <w:shd w:val="clear" w:color="auto" w:fill="auto"/>
            <w:noWrap/>
          </w:tcPr>
          <w:p w:rsidR="00841914" w:rsidRPr="00831E9B" w:rsidRDefault="00841914" w:rsidP="00361E8E">
            <w:pPr>
              <w:spacing w:after="0"/>
              <w:jc w:val="left"/>
              <w:rPr>
                <w:rFonts w:ascii="Arial Narrow" w:hAnsi="Arial Narrow"/>
                <w:sz w:val="18"/>
                <w:szCs w:val="20"/>
              </w:rPr>
            </w:pPr>
            <w:r w:rsidRPr="00831E9B">
              <w:rPr>
                <w:rFonts w:ascii="Arial Narrow" w:hAnsi="Arial Narrow"/>
                <w:sz w:val="18"/>
                <w:szCs w:val="20"/>
              </w:rPr>
              <w:t>In home and Māori Hauora</w:t>
            </w:r>
          </w:p>
          <w:p w:rsidR="00841914" w:rsidRPr="00831E9B" w:rsidRDefault="00841914" w:rsidP="00361E8E">
            <w:pPr>
              <w:spacing w:after="0"/>
              <w:jc w:val="left"/>
              <w:rPr>
                <w:rFonts w:ascii="Arial Narrow" w:hAnsi="Arial Narrow"/>
                <w:sz w:val="18"/>
                <w:szCs w:val="20"/>
              </w:rPr>
            </w:pPr>
          </w:p>
        </w:tc>
        <w:tc>
          <w:tcPr>
            <w:tcW w:w="1673" w:type="dxa"/>
            <w:shd w:val="clear" w:color="auto" w:fill="auto"/>
          </w:tcPr>
          <w:p w:rsidR="00841914" w:rsidRPr="00831E9B" w:rsidRDefault="00841914" w:rsidP="00361E8E">
            <w:pPr>
              <w:spacing w:after="0"/>
              <w:jc w:val="left"/>
              <w:rPr>
                <w:rFonts w:ascii="Arial Narrow" w:hAnsi="Arial Narrow"/>
                <w:sz w:val="18"/>
              </w:rPr>
            </w:pPr>
            <w:r w:rsidRPr="00831E9B">
              <w:rPr>
                <w:rFonts w:ascii="Arial Narrow" w:hAnsi="Arial Narrow"/>
                <w:sz w:val="18"/>
              </w:rPr>
              <w:t>Te Hauora o Turanganui a Kiwa</w:t>
            </w:r>
          </w:p>
        </w:tc>
      </w:tr>
      <w:tr w:rsidR="00841914" w:rsidRPr="00831E9B">
        <w:trPr>
          <w:trHeight w:val="260"/>
        </w:trPr>
        <w:tc>
          <w:tcPr>
            <w:tcW w:w="1672" w:type="dxa"/>
            <w:shd w:val="clear" w:color="auto" w:fill="auto"/>
            <w:noWrap/>
          </w:tcPr>
          <w:p w:rsidR="00841914" w:rsidRPr="00831E9B" w:rsidRDefault="00841914" w:rsidP="00361E8E">
            <w:pPr>
              <w:spacing w:after="0"/>
              <w:jc w:val="left"/>
              <w:rPr>
                <w:rFonts w:ascii="Arial Narrow" w:hAnsi="Arial Narrow"/>
                <w:sz w:val="18"/>
                <w:szCs w:val="20"/>
              </w:rPr>
            </w:pPr>
            <w:r w:rsidRPr="00831E9B">
              <w:rPr>
                <w:rFonts w:ascii="Arial Narrow" w:hAnsi="Arial Narrow"/>
                <w:sz w:val="18"/>
                <w:szCs w:val="20"/>
              </w:rPr>
              <w:t>Ko te Marae te Matatiki</w:t>
            </w:r>
          </w:p>
        </w:tc>
        <w:tc>
          <w:tcPr>
            <w:tcW w:w="1673" w:type="dxa"/>
            <w:shd w:val="clear" w:color="auto" w:fill="auto"/>
            <w:noWrap/>
          </w:tcPr>
          <w:p w:rsidR="00841914" w:rsidRPr="00831E9B" w:rsidRDefault="00841914" w:rsidP="00361E8E">
            <w:pPr>
              <w:spacing w:after="0"/>
              <w:jc w:val="left"/>
              <w:rPr>
                <w:rFonts w:ascii="Arial Narrow" w:hAnsi="Arial Narrow"/>
                <w:sz w:val="18"/>
                <w:szCs w:val="20"/>
              </w:rPr>
            </w:pPr>
            <w:r w:rsidRPr="00831E9B">
              <w:rPr>
                <w:rFonts w:ascii="Arial Narrow" w:hAnsi="Arial Narrow"/>
                <w:sz w:val="18"/>
                <w:szCs w:val="20"/>
              </w:rPr>
              <w:t>Marae-based health champions/health promotion</w:t>
            </w:r>
          </w:p>
        </w:tc>
        <w:tc>
          <w:tcPr>
            <w:tcW w:w="1673" w:type="dxa"/>
            <w:shd w:val="clear" w:color="auto" w:fill="auto"/>
            <w:noWrap/>
          </w:tcPr>
          <w:p w:rsidR="00841914" w:rsidRPr="00831E9B" w:rsidRDefault="00841914" w:rsidP="00361E8E">
            <w:pPr>
              <w:spacing w:after="0"/>
              <w:jc w:val="left"/>
              <w:rPr>
                <w:rFonts w:ascii="Arial Narrow" w:hAnsi="Arial Narrow"/>
                <w:sz w:val="18"/>
                <w:szCs w:val="20"/>
              </w:rPr>
            </w:pPr>
            <w:r w:rsidRPr="00831E9B">
              <w:rPr>
                <w:rFonts w:ascii="Arial Narrow" w:hAnsi="Arial Narrow"/>
                <w:sz w:val="18"/>
                <w:szCs w:val="20"/>
              </w:rPr>
              <w:t xml:space="preserve">Whānau </w:t>
            </w:r>
          </w:p>
        </w:tc>
        <w:tc>
          <w:tcPr>
            <w:tcW w:w="1673" w:type="dxa"/>
            <w:shd w:val="clear" w:color="auto" w:fill="auto"/>
            <w:noWrap/>
          </w:tcPr>
          <w:p w:rsidR="00841914" w:rsidRPr="00831E9B" w:rsidRDefault="00841914" w:rsidP="00361E8E">
            <w:pPr>
              <w:spacing w:after="0"/>
              <w:jc w:val="left"/>
              <w:rPr>
                <w:rFonts w:ascii="Arial Narrow" w:hAnsi="Arial Narrow"/>
                <w:sz w:val="18"/>
                <w:szCs w:val="20"/>
              </w:rPr>
            </w:pPr>
            <w:r w:rsidRPr="00831E9B">
              <w:rPr>
                <w:rFonts w:ascii="Arial Narrow" w:hAnsi="Arial Narrow"/>
                <w:sz w:val="18"/>
                <w:szCs w:val="20"/>
              </w:rPr>
              <w:t>Marae</w:t>
            </w:r>
          </w:p>
        </w:tc>
        <w:tc>
          <w:tcPr>
            <w:tcW w:w="1673" w:type="dxa"/>
            <w:shd w:val="clear" w:color="auto" w:fill="auto"/>
          </w:tcPr>
          <w:p w:rsidR="00841914" w:rsidRPr="00831E9B" w:rsidRDefault="00841914" w:rsidP="00361E8E">
            <w:pPr>
              <w:spacing w:after="0"/>
              <w:jc w:val="left"/>
              <w:rPr>
                <w:rFonts w:ascii="Arial Narrow" w:hAnsi="Arial Narrow"/>
                <w:sz w:val="18"/>
              </w:rPr>
            </w:pPr>
            <w:r w:rsidRPr="00831E9B">
              <w:rPr>
                <w:rFonts w:ascii="Arial Narrow" w:hAnsi="Arial Narrow"/>
                <w:sz w:val="18"/>
              </w:rPr>
              <w:t>Ngā Kairauhii Trust</w:t>
            </w:r>
          </w:p>
        </w:tc>
      </w:tr>
      <w:tr w:rsidR="00841914" w:rsidRPr="00831E9B">
        <w:trPr>
          <w:trHeight w:val="260"/>
        </w:trPr>
        <w:tc>
          <w:tcPr>
            <w:tcW w:w="1672" w:type="dxa"/>
            <w:shd w:val="clear" w:color="auto" w:fill="auto"/>
            <w:noWrap/>
          </w:tcPr>
          <w:p w:rsidR="00841914" w:rsidRPr="00831E9B" w:rsidRDefault="00841914" w:rsidP="00361E8E">
            <w:pPr>
              <w:spacing w:after="0"/>
              <w:jc w:val="left"/>
              <w:rPr>
                <w:rFonts w:ascii="Arial Narrow" w:hAnsi="Arial Narrow"/>
                <w:sz w:val="18"/>
                <w:szCs w:val="20"/>
              </w:rPr>
            </w:pPr>
            <w:r w:rsidRPr="00831E9B">
              <w:rPr>
                <w:rFonts w:ascii="Arial Narrow" w:hAnsi="Arial Narrow"/>
                <w:sz w:val="18"/>
                <w:szCs w:val="20"/>
              </w:rPr>
              <w:t>Mana Tamariki, Mana Mokopuna, Mana Whānau</w:t>
            </w:r>
          </w:p>
        </w:tc>
        <w:tc>
          <w:tcPr>
            <w:tcW w:w="1673" w:type="dxa"/>
            <w:shd w:val="clear" w:color="auto" w:fill="auto"/>
            <w:noWrap/>
          </w:tcPr>
          <w:p w:rsidR="00841914" w:rsidRPr="00831E9B" w:rsidRDefault="00841914" w:rsidP="00361E8E">
            <w:pPr>
              <w:spacing w:after="0"/>
              <w:jc w:val="left"/>
              <w:rPr>
                <w:rFonts w:ascii="Arial Narrow" w:hAnsi="Arial Narrow"/>
                <w:sz w:val="18"/>
                <w:szCs w:val="20"/>
              </w:rPr>
            </w:pPr>
            <w:r w:rsidRPr="00831E9B">
              <w:rPr>
                <w:rFonts w:ascii="Arial Narrow" w:hAnsi="Arial Narrow"/>
                <w:sz w:val="18"/>
                <w:szCs w:val="20"/>
              </w:rPr>
              <w:t>Young Māori mothers co-designing a health service delivery</w:t>
            </w:r>
          </w:p>
        </w:tc>
        <w:tc>
          <w:tcPr>
            <w:tcW w:w="1673" w:type="dxa"/>
            <w:shd w:val="clear" w:color="auto" w:fill="auto"/>
            <w:noWrap/>
          </w:tcPr>
          <w:p w:rsidR="00841914" w:rsidRPr="00831E9B" w:rsidRDefault="00841914" w:rsidP="00361E8E">
            <w:pPr>
              <w:spacing w:after="0"/>
              <w:jc w:val="left"/>
              <w:rPr>
                <w:rFonts w:ascii="Arial Narrow" w:hAnsi="Arial Narrow"/>
                <w:sz w:val="18"/>
                <w:szCs w:val="20"/>
              </w:rPr>
            </w:pPr>
            <w:r w:rsidRPr="00831E9B">
              <w:rPr>
                <w:rFonts w:ascii="Arial Narrow" w:hAnsi="Arial Narrow"/>
                <w:sz w:val="18"/>
                <w:szCs w:val="20"/>
              </w:rPr>
              <w:t xml:space="preserve">Young </w:t>
            </w:r>
            <w:r>
              <w:rPr>
                <w:rFonts w:ascii="Arial Narrow" w:hAnsi="Arial Narrow"/>
                <w:sz w:val="18"/>
                <w:szCs w:val="20"/>
              </w:rPr>
              <w:t>Māori</w:t>
            </w:r>
            <w:r w:rsidRPr="00831E9B">
              <w:rPr>
                <w:rFonts w:ascii="Arial Narrow" w:hAnsi="Arial Narrow"/>
                <w:sz w:val="18"/>
                <w:szCs w:val="20"/>
              </w:rPr>
              <w:t xml:space="preserve"> mothers</w:t>
            </w:r>
          </w:p>
          <w:p w:rsidR="00841914" w:rsidRPr="00831E9B" w:rsidRDefault="00841914" w:rsidP="00361E8E">
            <w:pPr>
              <w:spacing w:after="0"/>
              <w:jc w:val="left"/>
              <w:rPr>
                <w:rFonts w:ascii="Arial Narrow" w:hAnsi="Arial Narrow"/>
                <w:sz w:val="18"/>
                <w:szCs w:val="20"/>
              </w:rPr>
            </w:pPr>
          </w:p>
        </w:tc>
        <w:tc>
          <w:tcPr>
            <w:tcW w:w="1673" w:type="dxa"/>
            <w:shd w:val="clear" w:color="auto" w:fill="auto"/>
            <w:noWrap/>
          </w:tcPr>
          <w:p w:rsidR="00841914" w:rsidRPr="00831E9B" w:rsidRDefault="00841914" w:rsidP="00361E8E">
            <w:pPr>
              <w:spacing w:after="0"/>
              <w:jc w:val="left"/>
              <w:rPr>
                <w:rFonts w:ascii="Arial Narrow" w:hAnsi="Arial Narrow"/>
                <w:sz w:val="18"/>
                <w:szCs w:val="20"/>
              </w:rPr>
            </w:pPr>
            <w:r w:rsidRPr="00831E9B">
              <w:rPr>
                <w:rFonts w:ascii="Arial Narrow" w:hAnsi="Arial Narrow"/>
                <w:sz w:val="18"/>
                <w:szCs w:val="20"/>
              </w:rPr>
              <w:t>Māori Hauora</w:t>
            </w:r>
          </w:p>
          <w:p w:rsidR="00841914" w:rsidRPr="00831E9B" w:rsidRDefault="00841914" w:rsidP="00361E8E">
            <w:pPr>
              <w:spacing w:after="0"/>
              <w:jc w:val="left"/>
              <w:rPr>
                <w:rFonts w:ascii="Arial Narrow" w:hAnsi="Arial Narrow"/>
                <w:sz w:val="18"/>
                <w:szCs w:val="20"/>
              </w:rPr>
            </w:pPr>
          </w:p>
          <w:p w:rsidR="00841914" w:rsidRPr="00831E9B" w:rsidRDefault="00841914" w:rsidP="00361E8E">
            <w:pPr>
              <w:spacing w:after="0"/>
              <w:jc w:val="left"/>
              <w:rPr>
                <w:rFonts w:ascii="Arial Narrow" w:hAnsi="Arial Narrow"/>
                <w:sz w:val="18"/>
                <w:szCs w:val="20"/>
              </w:rPr>
            </w:pPr>
            <w:r w:rsidRPr="00831E9B">
              <w:rPr>
                <w:rFonts w:ascii="Arial Narrow" w:hAnsi="Arial Narrow"/>
                <w:sz w:val="18"/>
                <w:szCs w:val="20"/>
              </w:rPr>
              <w:t xml:space="preserve"> </w:t>
            </w:r>
          </w:p>
        </w:tc>
        <w:tc>
          <w:tcPr>
            <w:tcW w:w="1673" w:type="dxa"/>
            <w:shd w:val="clear" w:color="auto" w:fill="auto"/>
          </w:tcPr>
          <w:p w:rsidR="00841914" w:rsidRPr="00831E9B" w:rsidRDefault="00841914" w:rsidP="00361E8E">
            <w:pPr>
              <w:spacing w:after="0"/>
              <w:jc w:val="left"/>
              <w:rPr>
                <w:rFonts w:ascii="Arial Narrow" w:hAnsi="Arial Narrow"/>
                <w:sz w:val="18"/>
              </w:rPr>
            </w:pPr>
            <w:r w:rsidRPr="00831E9B">
              <w:rPr>
                <w:rFonts w:ascii="Arial Narrow" w:hAnsi="Arial Narrow"/>
                <w:sz w:val="18"/>
              </w:rPr>
              <w:t>Poutini Waiora</w:t>
            </w:r>
          </w:p>
          <w:p w:rsidR="00841914" w:rsidRPr="00831E9B" w:rsidRDefault="00841914" w:rsidP="00361E8E">
            <w:pPr>
              <w:spacing w:after="0"/>
              <w:jc w:val="left"/>
              <w:rPr>
                <w:rFonts w:ascii="Arial Narrow" w:hAnsi="Arial Narrow"/>
                <w:sz w:val="18"/>
              </w:rPr>
            </w:pPr>
          </w:p>
          <w:p w:rsidR="00841914" w:rsidRPr="00831E9B" w:rsidRDefault="00841914" w:rsidP="00361E8E">
            <w:pPr>
              <w:spacing w:after="0"/>
              <w:jc w:val="left"/>
              <w:rPr>
                <w:rFonts w:ascii="Arial Narrow" w:hAnsi="Arial Narrow"/>
                <w:sz w:val="18"/>
              </w:rPr>
            </w:pPr>
          </w:p>
        </w:tc>
      </w:tr>
      <w:tr w:rsidR="00841914" w:rsidRPr="00831E9B">
        <w:trPr>
          <w:trHeight w:val="260"/>
        </w:trPr>
        <w:tc>
          <w:tcPr>
            <w:tcW w:w="1672" w:type="dxa"/>
            <w:shd w:val="clear" w:color="auto" w:fill="auto"/>
            <w:noWrap/>
          </w:tcPr>
          <w:p w:rsidR="00841914" w:rsidRPr="00831E9B" w:rsidRDefault="00841914" w:rsidP="00361E8E">
            <w:pPr>
              <w:spacing w:after="0"/>
              <w:jc w:val="left"/>
              <w:rPr>
                <w:rFonts w:ascii="Arial Narrow" w:hAnsi="Arial Narrow"/>
                <w:sz w:val="18"/>
                <w:szCs w:val="20"/>
              </w:rPr>
            </w:pPr>
            <w:r w:rsidRPr="00831E9B">
              <w:rPr>
                <w:rFonts w:ascii="Arial Narrow" w:hAnsi="Arial Narrow"/>
                <w:sz w:val="18"/>
                <w:szCs w:val="20"/>
              </w:rPr>
              <w:t>Mokopuna Te Ao</w:t>
            </w:r>
          </w:p>
          <w:p w:rsidR="00841914" w:rsidRPr="00831E9B" w:rsidRDefault="00841914" w:rsidP="00361E8E">
            <w:pPr>
              <w:spacing w:after="0"/>
              <w:jc w:val="left"/>
              <w:rPr>
                <w:rFonts w:ascii="Arial Narrow" w:hAnsi="Arial Narrow"/>
                <w:sz w:val="18"/>
                <w:szCs w:val="20"/>
              </w:rPr>
            </w:pPr>
          </w:p>
          <w:p w:rsidR="00841914" w:rsidRPr="00831E9B" w:rsidRDefault="00841914" w:rsidP="00361E8E">
            <w:pPr>
              <w:spacing w:after="0"/>
              <w:jc w:val="left"/>
              <w:rPr>
                <w:rFonts w:ascii="Arial Narrow" w:hAnsi="Arial Narrow"/>
                <w:sz w:val="18"/>
                <w:szCs w:val="20"/>
              </w:rPr>
            </w:pPr>
          </w:p>
        </w:tc>
        <w:tc>
          <w:tcPr>
            <w:tcW w:w="1673" w:type="dxa"/>
            <w:shd w:val="clear" w:color="auto" w:fill="auto"/>
            <w:noWrap/>
          </w:tcPr>
          <w:p w:rsidR="00841914" w:rsidRPr="00831E9B" w:rsidRDefault="00841914" w:rsidP="00361E8E">
            <w:pPr>
              <w:spacing w:after="0"/>
              <w:jc w:val="left"/>
              <w:rPr>
                <w:rFonts w:ascii="Arial Narrow" w:hAnsi="Arial Narrow"/>
                <w:sz w:val="18"/>
                <w:szCs w:val="20"/>
              </w:rPr>
            </w:pPr>
            <w:r w:rsidRPr="00831E9B">
              <w:rPr>
                <w:rFonts w:ascii="Arial Narrow" w:hAnsi="Arial Narrow"/>
                <w:sz w:val="18"/>
                <w:szCs w:val="20"/>
              </w:rPr>
              <w:t>Integrated antenatal and postnatal care model</w:t>
            </w:r>
          </w:p>
        </w:tc>
        <w:tc>
          <w:tcPr>
            <w:tcW w:w="1673" w:type="dxa"/>
            <w:shd w:val="clear" w:color="auto" w:fill="auto"/>
            <w:noWrap/>
          </w:tcPr>
          <w:p w:rsidR="00841914" w:rsidRPr="00831E9B" w:rsidRDefault="00841914" w:rsidP="00361E8E">
            <w:pPr>
              <w:spacing w:after="0"/>
              <w:jc w:val="left"/>
              <w:rPr>
                <w:rFonts w:ascii="Arial Narrow" w:hAnsi="Arial Narrow"/>
                <w:sz w:val="18"/>
                <w:szCs w:val="20"/>
              </w:rPr>
            </w:pPr>
            <w:r w:rsidRPr="00831E9B">
              <w:rPr>
                <w:rFonts w:ascii="Arial Narrow" w:hAnsi="Arial Narrow"/>
                <w:sz w:val="18"/>
                <w:szCs w:val="20"/>
              </w:rPr>
              <w:t>Mums with pepe, tamariki</w:t>
            </w:r>
          </w:p>
          <w:p w:rsidR="00841914" w:rsidRPr="00831E9B" w:rsidRDefault="00841914" w:rsidP="00361E8E">
            <w:pPr>
              <w:spacing w:after="0"/>
              <w:jc w:val="left"/>
              <w:rPr>
                <w:rFonts w:ascii="Arial Narrow" w:hAnsi="Arial Narrow"/>
                <w:sz w:val="18"/>
                <w:szCs w:val="20"/>
              </w:rPr>
            </w:pPr>
          </w:p>
        </w:tc>
        <w:tc>
          <w:tcPr>
            <w:tcW w:w="1673" w:type="dxa"/>
            <w:shd w:val="clear" w:color="auto" w:fill="auto"/>
            <w:noWrap/>
          </w:tcPr>
          <w:p w:rsidR="00841914" w:rsidRPr="00831E9B" w:rsidRDefault="00841914" w:rsidP="00361E8E">
            <w:pPr>
              <w:spacing w:after="0"/>
              <w:jc w:val="left"/>
              <w:rPr>
                <w:rFonts w:ascii="Arial Narrow" w:hAnsi="Arial Narrow"/>
                <w:sz w:val="18"/>
                <w:szCs w:val="20"/>
              </w:rPr>
            </w:pPr>
            <w:r w:rsidRPr="00831E9B">
              <w:rPr>
                <w:rFonts w:ascii="Arial Narrow" w:hAnsi="Arial Narrow"/>
                <w:sz w:val="18"/>
                <w:szCs w:val="20"/>
              </w:rPr>
              <w:t>Māori Hauora</w:t>
            </w:r>
          </w:p>
          <w:p w:rsidR="00841914" w:rsidRPr="00831E9B" w:rsidRDefault="00841914" w:rsidP="00361E8E">
            <w:pPr>
              <w:spacing w:after="0"/>
              <w:jc w:val="left"/>
              <w:rPr>
                <w:rFonts w:ascii="Arial Narrow" w:hAnsi="Arial Narrow"/>
                <w:sz w:val="18"/>
                <w:szCs w:val="20"/>
              </w:rPr>
            </w:pPr>
            <w:r w:rsidRPr="00831E9B">
              <w:rPr>
                <w:rFonts w:ascii="Arial Narrow" w:hAnsi="Arial Narrow"/>
                <w:sz w:val="18"/>
                <w:szCs w:val="20"/>
              </w:rPr>
              <w:t xml:space="preserve"> </w:t>
            </w:r>
          </w:p>
          <w:p w:rsidR="00841914" w:rsidRPr="00831E9B" w:rsidRDefault="00841914" w:rsidP="00361E8E">
            <w:pPr>
              <w:spacing w:after="0"/>
              <w:jc w:val="left"/>
              <w:rPr>
                <w:rFonts w:ascii="Arial Narrow" w:hAnsi="Arial Narrow"/>
                <w:sz w:val="18"/>
                <w:szCs w:val="20"/>
              </w:rPr>
            </w:pPr>
          </w:p>
        </w:tc>
        <w:tc>
          <w:tcPr>
            <w:tcW w:w="1673" w:type="dxa"/>
            <w:shd w:val="clear" w:color="auto" w:fill="auto"/>
          </w:tcPr>
          <w:p w:rsidR="00841914" w:rsidRPr="00831E9B" w:rsidRDefault="00841914" w:rsidP="00361E8E">
            <w:pPr>
              <w:spacing w:after="0"/>
              <w:jc w:val="left"/>
              <w:rPr>
                <w:rFonts w:ascii="Arial Narrow" w:hAnsi="Arial Narrow"/>
                <w:sz w:val="18"/>
              </w:rPr>
            </w:pPr>
            <w:r w:rsidRPr="00831E9B">
              <w:rPr>
                <w:rFonts w:ascii="Arial Narrow" w:hAnsi="Arial Narrow"/>
                <w:sz w:val="18"/>
              </w:rPr>
              <w:t>Turuki Health Care Charitable Trust</w:t>
            </w:r>
          </w:p>
        </w:tc>
      </w:tr>
      <w:tr w:rsidR="00841914" w:rsidRPr="00831E9B">
        <w:trPr>
          <w:trHeight w:val="260"/>
        </w:trPr>
        <w:tc>
          <w:tcPr>
            <w:tcW w:w="1672" w:type="dxa"/>
            <w:shd w:val="clear" w:color="auto" w:fill="auto"/>
            <w:noWrap/>
          </w:tcPr>
          <w:p w:rsidR="00841914" w:rsidRPr="00831E9B" w:rsidRDefault="00841914" w:rsidP="00361E8E">
            <w:pPr>
              <w:spacing w:after="0"/>
              <w:jc w:val="left"/>
              <w:rPr>
                <w:rFonts w:ascii="Arial Narrow" w:hAnsi="Arial Narrow"/>
                <w:sz w:val="18"/>
                <w:szCs w:val="20"/>
              </w:rPr>
            </w:pPr>
            <w:r w:rsidRPr="00831E9B">
              <w:rPr>
                <w:rFonts w:ascii="Arial Narrow" w:hAnsi="Arial Narrow"/>
                <w:sz w:val="18"/>
                <w:szCs w:val="20"/>
              </w:rPr>
              <w:t>Ngā Kaitiaki</w:t>
            </w:r>
          </w:p>
          <w:p w:rsidR="00841914" w:rsidRPr="00831E9B" w:rsidRDefault="00841914" w:rsidP="00361E8E">
            <w:pPr>
              <w:spacing w:after="0"/>
              <w:jc w:val="left"/>
              <w:rPr>
                <w:rFonts w:ascii="Arial Narrow" w:hAnsi="Arial Narrow"/>
                <w:sz w:val="18"/>
                <w:szCs w:val="20"/>
              </w:rPr>
            </w:pPr>
          </w:p>
          <w:p w:rsidR="00841914" w:rsidRPr="00831E9B" w:rsidRDefault="00841914" w:rsidP="00361E8E">
            <w:pPr>
              <w:spacing w:after="0"/>
              <w:jc w:val="left"/>
              <w:rPr>
                <w:rFonts w:ascii="Arial Narrow" w:hAnsi="Arial Narrow"/>
                <w:sz w:val="18"/>
                <w:szCs w:val="20"/>
              </w:rPr>
            </w:pPr>
          </w:p>
        </w:tc>
        <w:tc>
          <w:tcPr>
            <w:tcW w:w="1673" w:type="dxa"/>
            <w:shd w:val="clear" w:color="auto" w:fill="auto"/>
            <w:noWrap/>
          </w:tcPr>
          <w:p w:rsidR="00841914" w:rsidRPr="00831E9B" w:rsidRDefault="00841914" w:rsidP="00361E8E">
            <w:pPr>
              <w:spacing w:after="0"/>
              <w:jc w:val="left"/>
              <w:rPr>
                <w:rFonts w:ascii="Arial Narrow" w:hAnsi="Arial Narrow"/>
                <w:sz w:val="18"/>
                <w:szCs w:val="20"/>
              </w:rPr>
            </w:pPr>
            <w:r w:rsidRPr="00831E9B">
              <w:rPr>
                <w:rFonts w:ascii="Arial Narrow" w:hAnsi="Arial Narrow"/>
                <w:sz w:val="18"/>
                <w:szCs w:val="20"/>
              </w:rPr>
              <w:t>Marae-based youth programme</w:t>
            </w:r>
          </w:p>
          <w:p w:rsidR="00841914" w:rsidRPr="00831E9B" w:rsidRDefault="00841914" w:rsidP="00361E8E">
            <w:pPr>
              <w:spacing w:after="0"/>
              <w:jc w:val="left"/>
              <w:rPr>
                <w:rFonts w:ascii="Arial Narrow" w:hAnsi="Arial Narrow"/>
                <w:sz w:val="18"/>
                <w:szCs w:val="20"/>
              </w:rPr>
            </w:pPr>
          </w:p>
        </w:tc>
        <w:tc>
          <w:tcPr>
            <w:tcW w:w="1673" w:type="dxa"/>
            <w:shd w:val="clear" w:color="auto" w:fill="auto"/>
            <w:noWrap/>
          </w:tcPr>
          <w:p w:rsidR="00841914" w:rsidRPr="00831E9B" w:rsidRDefault="00841914" w:rsidP="00361E8E">
            <w:pPr>
              <w:spacing w:after="0"/>
              <w:jc w:val="left"/>
              <w:rPr>
                <w:rFonts w:ascii="Arial Narrow" w:hAnsi="Arial Narrow"/>
                <w:sz w:val="18"/>
                <w:szCs w:val="20"/>
              </w:rPr>
            </w:pPr>
            <w:r w:rsidRPr="00831E9B">
              <w:rPr>
                <w:rFonts w:ascii="Arial Narrow" w:hAnsi="Arial Narrow"/>
                <w:sz w:val="18"/>
                <w:szCs w:val="20"/>
              </w:rPr>
              <w:t xml:space="preserve">Rangatahi  </w:t>
            </w:r>
          </w:p>
          <w:p w:rsidR="00841914" w:rsidRPr="00831E9B" w:rsidRDefault="00841914" w:rsidP="00361E8E">
            <w:pPr>
              <w:spacing w:after="0"/>
              <w:jc w:val="left"/>
              <w:rPr>
                <w:rFonts w:ascii="Arial Narrow" w:hAnsi="Arial Narrow"/>
                <w:sz w:val="18"/>
                <w:szCs w:val="20"/>
              </w:rPr>
            </w:pPr>
          </w:p>
          <w:p w:rsidR="00841914" w:rsidRPr="00831E9B" w:rsidRDefault="00841914" w:rsidP="00361E8E">
            <w:pPr>
              <w:spacing w:after="0"/>
              <w:jc w:val="left"/>
              <w:rPr>
                <w:rFonts w:ascii="Arial Narrow" w:hAnsi="Arial Narrow"/>
                <w:sz w:val="18"/>
                <w:szCs w:val="20"/>
              </w:rPr>
            </w:pPr>
          </w:p>
        </w:tc>
        <w:tc>
          <w:tcPr>
            <w:tcW w:w="1673" w:type="dxa"/>
            <w:shd w:val="clear" w:color="auto" w:fill="auto"/>
            <w:noWrap/>
          </w:tcPr>
          <w:p w:rsidR="00841914" w:rsidRPr="00831E9B" w:rsidRDefault="00841914" w:rsidP="00361E8E">
            <w:pPr>
              <w:spacing w:after="0"/>
              <w:jc w:val="left"/>
              <w:rPr>
                <w:rFonts w:ascii="Arial Narrow" w:hAnsi="Arial Narrow"/>
                <w:sz w:val="18"/>
                <w:szCs w:val="20"/>
              </w:rPr>
            </w:pPr>
            <w:r w:rsidRPr="00831E9B">
              <w:rPr>
                <w:rFonts w:ascii="Arial Narrow" w:hAnsi="Arial Narrow"/>
                <w:sz w:val="18"/>
                <w:szCs w:val="20"/>
              </w:rPr>
              <w:t>Marae</w:t>
            </w:r>
          </w:p>
          <w:p w:rsidR="00841914" w:rsidRPr="00831E9B" w:rsidRDefault="00841914" w:rsidP="00361E8E">
            <w:pPr>
              <w:spacing w:after="0"/>
              <w:jc w:val="left"/>
              <w:rPr>
                <w:rFonts w:ascii="Arial Narrow" w:hAnsi="Arial Narrow"/>
                <w:sz w:val="18"/>
                <w:szCs w:val="20"/>
              </w:rPr>
            </w:pPr>
          </w:p>
          <w:p w:rsidR="00841914" w:rsidRPr="00831E9B" w:rsidRDefault="00841914" w:rsidP="00361E8E">
            <w:pPr>
              <w:spacing w:after="0"/>
              <w:jc w:val="left"/>
              <w:rPr>
                <w:rFonts w:ascii="Arial Narrow" w:hAnsi="Arial Narrow"/>
                <w:sz w:val="18"/>
                <w:szCs w:val="20"/>
              </w:rPr>
            </w:pPr>
          </w:p>
        </w:tc>
        <w:tc>
          <w:tcPr>
            <w:tcW w:w="1673" w:type="dxa"/>
            <w:shd w:val="clear" w:color="auto" w:fill="auto"/>
          </w:tcPr>
          <w:p w:rsidR="00841914" w:rsidRPr="00831E9B" w:rsidRDefault="00841914" w:rsidP="00361E8E">
            <w:pPr>
              <w:spacing w:after="0"/>
              <w:jc w:val="left"/>
              <w:rPr>
                <w:rFonts w:ascii="Arial Narrow" w:hAnsi="Arial Narrow"/>
                <w:sz w:val="18"/>
              </w:rPr>
            </w:pPr>
            <w:r w:rsidRPr="00831E9B">
              <w:rPr>
                <w:rFonts w:ascii="Arial Narrow" w:hAnsi="Arial Narrow"/>
                <w:sz w:val="18"/>
              </w:rPr>
              <w:t>Ngāti Kahu Social and Health Services Ltd</w:t>
            </w:r>
          </w:p>
        </w:tc>
      </w:tr>
      <w:tr w:rsidR="00841914" w:rsidRPr="00831E9B">
        <w:trPr>
          <w:trHeight w:val="260"/>
        </w:trPr>
        <w:tc>
          <w:tcPr>
            <w:tcW w:w="1672" w:type="dxa"/>
            <w:shd w:val="clear" w:color="auto" w:fill="auto"/>
            <w:noWrap/>
          </w:tcPr>
          <w:p w:rsidR="00841914" w:rsidRPr="00831E9B" w:rsidRDefault="00841914" w:rsidP="00361E8E">
            <w:pPr>
              <w:spacing w:after="0"/>
              <w:jc w:val="left"/>
              <w:rPr>
                <w:rFonts w:ascii="Arial Narrow" w:hAnsi="Arial Narrow"/>
                <w:sz w:val="18"/>
                <w:szCs w:val="20"/>
              </w:rPr>
            </w:pPr>
            <w:r w:rsidRPr="00831E9B">
              <w:rPr>
                <w:rFonts w:ascii="Arial Narrow" w:hAnsi="Arial Narrow"/>
                <w:sz w:val="18"/>
                <w:szCs w:val="20"/>
              </w:rPr>
              <w:t>Ngā</w:t>
            </w:r>
            <w:r>
              <w:rPr>
                <w:rFonts w:ascii="Arial Narrow" w:hAnsi="Arial Narrow"/>
                <w:sz w:val="18"/>
                <w:szCs w:val="20"/>
              </w:rPr>
              <w:t xml:space="preserve"> Kaupapa Mātauranga o Ngā</w:t>
            </w:r>
            <w:r w:rsidRPr="00831E9B">
              <w:rPr>
                <w:rFonts w:ascii="Arial Narrow" w:hAnsi="Arial Narrow"/>
                <w:sz w:val="18"/>
                <w:szCs w:val="20"/>
              </w:rPr>
              <w:t xml:space="preserve"> Mahi o te Rā Project</w:t>
            </w:r>
          </w:p>
        </w:tc>
        <w:tc>
          <w:tcPr>
            <w:tcW w:w="1673" w:type="dxa"/>
            <w:shd w:val="clear" w:color="auto" w:fill="auto"/>
            <w:noWrap/>
          </w:tcPr>
          <w:p w:rsidR="00841914" w:rsidRPr="00831E9B" w:rsidRDefault="00841914" w:rsidP="00361E8E">
            <w:pPr>
              <w:spacing w:after="0"/>
              <w:jc w:val="left"/>
              <w:rPr>
                <w:rFonts w:ascii="Arial Narrow" w:hAnsi="Arial Narrow"/>
                <w:sz w:val="18"/>
                <w:szCs w:val="20"/>
              </w:rPr>
            </w:pPr>
            <w:r w:rsidRPr="00831E9B">
              <w:rPr>
                <w:rFonts w:ascii="Arial Narrow" w:hAnsi="Arial Narrow"/>
                <w:sz w:val="18"/>
                <w:szCs w:val="20"/>
              </w:rPr>
              <w:t>Multimedia learning portal for intellectually disabled</w:t>
            </w:r>
          </w:p>
        </w:tc>
        <w:tc>
          <w:tcPr>
            <w:tcW w:w="1673" w:type="dxa"/>
            <w:shd w:val="clear" w:color="auto" w:fill="auto"/>
            <w:noWrap/>
          </w:tcPr>
          <w:p w:rsidR="00841914" w:rsidRPr="00831E9B" w:rsidRDefault="00841914" w:rsidP="00361E8E">
            <w:pPr>
              <w:spacing w:after="0"/>
              <w:jc w:val="left"/>
              <w:rPr>
                <w:rFonts w:ascii="Arial Narrow" w:hAnsi="Arial Narrow"/>
                <w:sz w:val="18"/>
                <w:szCs w:val="20"/>
              </w:rPr>
            </w:pPr>
            <w:r>
              <w:rPr>
                <w:rFonts w:ascii="Arial Narrow" w:hAnsi="Arial Narrow"/>
                <w:sz w:val="18"/>
                <w:szCs w:val="20"/>
              </w:rPr>
              <w:t>Pā</w:t>
            </w:r>
            <w:r w:rsidRPr="00831E9B">
              <w:rPr>
                <w:rFonts w:ascii="Arial Narrow" w:hAnsi="Arial Narrow"/>
                <w:sz w:val="18"/>
                <w:szCs w:val="20"/>
              </w:rPr>
              <w:t>keke</w:t>
            </w:r>
          </w:p>
          <w:p w:rsidR="00841914" w:rsidRPr="00831E9B" w:rsidRDefault="00841914" w:rsidP="00361E8E">
            <w:pPr>
              <w:spacing w:after="0"/>
              <w:jc w:val="left"/>
              <w:rPr>
                <w:rFonts w:ascii="Arial Narrow" w:hAnsi="Arial Narrow"/>
                <w:sz w:val="18"/>
                <w:szCs w:val="20"/>
              </w:rPr>
            </w:pPr>
          </w:p>
          <w:p w:rsidR="00841914" w:rsidRPr="00831E9B" w:rsidRDefault="00841914" w:rsidP="00361E8E">
            <w:pPr>
              <w:spacing w:after="0"/>
              <w:jc w:val="left"/>
              <w:rPr>
                <w:rFonts w:ascii="Arial Narrow" w:hAnsi="Arial Narrow"/>
                <w:sz w:val="18"/>
                <w:szCs w:val="20"/>
              </w:rPr>
            </w:pPr>
          </w:p>
        </w:tc>
        <w:tc>
          <w:tcPr>
            <w:tcW w:w="1673" w:type="dxa"/>
            <w:shd w:val="clear" w:color="auto" w:fill="auto"/>
            <w:noWrap/>
          </w:tcPr>
          <w:p w:rsidR="00841914" w:rsidRPr="00831E9B" w:rsidRDefault="00841914" w:rsidP="00361E8E">
            <w:pPr>
              <w:spacing w:after="0"/>
              <w:jc w:val="left"/>
              <w:rPr>
                <w:rFonts w:ascii="Arial Narrow" w:hAnsi="Arial Narrow"/>
                <w:sz w:val="18"/>
                <w:szCs w:val="20"/>
              </w:rPr>
            </w:pPr>
            <w:r w:rsidRPr="00831E9B">
              <w:rPr>
                <w:rFonts w:ascii="Arial Narrow" w:hAnsi="Arial Narrow"/>
                <w:sz w:val="18"/>
                <w:szCs w:val="20"/>
              </w:rPr>
              <w:t>Online from community hub</w:t>
            </w:r>
          </w:p>
          <w:p w:rsidR="00841914" w:rsidRPr="00831E9B" w:rsidRDefault="00841914" w:rsidP="00361E8E">
            <w:pPr>
              <w:spacing w:after="0"/>
              <w:jc w:val="left"/>
              <w:rPr>
                <w:rFonts w:ascii="Arial Narrow" w:hAnsi="Arial Narrow"/>
                <w:sz w:val="18"/>
                <w:szCs w:val="20"/>
              </w:rPr>
            </w:pPr>
          </w:p>
        </w:tc>
        <w:tc>
          <w:tcPr>
            <w:tcW w:w="1673" w:type="dxa"/>
            <w:shd w:val="clear" w:color="auto" w:fill="auto"/>
          </w:tcPr>
          <w:p w:rsidR="00841914" w:rsidRPr="00831E9B" w:rsidRDefault="00841914" w:rsidP="00361E8E">
            <w:pPr>
              <w:spacing w:after="0"/>
              <w:jc w:val="left"/>
              <w:rPr>
                <w:rFonts w:ascii="Arial Narrow" w:hAnsi="Arial Narrow"/>
                <w:sz w:val="18"/>
              </w:rPr>
            </w:pPr>
            <w:r w:rsidRPr="00831E9B">
              <w:rPr>
                <w:rFonts w:ascii="Arial Narrow" w:hAnsi="Arial Narrow"/>
                <w:sz w:val="18"/>
              </w:rPr>
              <w:t>Te Rōpu Taurima o Manukau Trust</w:t>
            </w:r>
          </w:p>
        </w:tc>
      </w:tr>
      <w:tr w:rsidR="00841914" w:rsidRPr="00831E9B">
        <w:trPr>
          <w:trHeight w:val="260"/>
        </w:trPr>
        <w:tc>
          <w:tcPr>
            <w:tcW w:w="1672" w:type="dxa"/>
            <w:shd w:val="clear" w:color="auto" w:fill="auto"/>
            <w:noWrap/>
          </w:tcPr>
          <w:p w:rsidR="00841914" w:rsidRPr="00831E9B" w:rsidRDefault="00841914" w:rsidP="00361E8E">
            <w:pPr>
              <w:spacing w:after="0"/>
              <w:jc w:val="left"/>
              <w:rPr>
                <w:rFonts w:ascii="Arial Narrow" w:hAnsi="Arial Narrow"/>
                <w:sz w:val="18"/>
                <w:szCs w:val="20"/>
              </w:rPr>
            </w:pPr>
            <w:r w:rsidRPr="00831E9B">
              <w:rPr>
                <w:rFonts w:ascii="Arial Narrow" w:hAnsi="Arial Narrow"/>
                <w:sz w:val="18"/>
                <w:szCs w:val="20"/>
              </w:rPr>
              <w:t>One Plan Project</w:t>
            </w:r>
          </w:p>
          <w:p w:rsidR="00841914" w:rsidRPr="00831E9B" w:rsidRDefault="00841914" w:rsidP="00361E8E">
            <w:pPr>
              <w:spacing w:after="0"/>
              <w:jc w:val="left"/>
              <w:rPr>
                <w:rFonts w:ascii="Arial Narrow" w:hAnsi="Arial Narrow"/>
                <w:sz w:val="18"/>
                <w:szCs w:val="20"/>
              </w:rPr>
            </w:pPr>
          </w:p>
          <w:p w:rsidR="00841914" w:rsidRPr="00831E9B" w:rsidRDefault="00841914" w:rsidP="00361E8E">
            <w:pPr>
              <w:spacing w:after="0"/>
              <w:jc w:val="left"/>
              <w:rPr>
                <w:rFonts w:ascii="Arial Narrow" w:hAnsi="Arial Narrow"/>
                <w:sz w:val="18"/>
                <w:szCs w:val="20"/>
              </w:rPr>
            </w:pPr>
          </w:p>
        </w:tc>
        <w:tc>
          <w:tcPr>
            <w:tcW w:w="1673" w:type="dxa"/>
            <w:shd w:val="clear" w:color="auto" w:fill="auto"/>
            <w:noWrap/>
          </w:tcPr>
          <w:p w:rsidR="00841914" w:rsidRPr="00831E9B" w:rsidRDefault="00841914" w:rsidP="00361E8E">
            <w:pPr>
              <w:spacing w:after="0"/>
              <w:jc w:val="left"/>
              <w:rPr>
                <w:rFonts w:ascii="Arial Narrow" w:hAnsi="Arial Narrow"/>
                <w:sz w:val="18"/>
                <w:szCs w:val="20"/>
              </w:rPr>
            </w:pPr>
            <w:r w:rsidRPr="00831E9B">
              <w:rPr>
                <w:rFonts w:ascii="Arial Narrow" w:hAnsi="Arial Narrow"/>
                <w:sz w:val="18"/>
                <w:szCs w:val="20"/>
              </w:rPr>
              <w:t>Promote interagency collaboration for whānau</w:t>
            </w:r>
          </w:p>
        </w:tc>
        <w:tc>
          <w:tcPr>
            <w:tcW w:w="1673" w:type="dxa"/>
            <w:shd w:val="clear" w:color="auto" w:fill="auto"/>
            <w:noWrap/>
          </w:tcPr>
          <w:p w:rsidR="00841914" w:rsidRPr="00831E9B" w:rsidRDefault="00841914" w:rsidP="00361E8E">
            <w:pPr>
              <w:spacing w:after="0"/>
              <w:jc w:val="left"/>
              <w:rPr>
                <w:rFonts w:ascii="Arial Narrow" w:hAnsi="Arial Narrow"/>
                <w:sz w:val="18"/>
                <w:szCs w:val="20"/>
              </w:rPr>
            </w:pPr>
            <w:r w:rsidRPr="00831E9B">
              <w:rPr>
                <w:rFonts w:ascii="Arial Narrow" w:hAnsi="Arial Narrow"/>
                <w:sz w:val="18"/>
                <w:szCs w:val="20"/>
              </w:rPr>
              <w:t>Whānau CYFS</w:t>
            </w:r>
          </w:p>
          <w:p w:rsidR="00841914" w:rsidRPr="00831E9B" w:rsidRDefault="00841914" w:rsidP="00361E8E">
            <w:pPr>
              <w:spacing w:after="0"/>
              <w:jc w:val="left"/>
              <w:rPr>
                <w:rFonts w:ascii="Arial Narrow" w:hAnsi="Arial Narrow"/>
                <w:sz w:val="18"/>
                <w:szCs w:val="20"/>
              </w:rPr>
            </w:pPr>
          </w:p>
          <w:p w:rsidR="00841914" w:rsidRPr="00831E9B" w:rsidRDefault="00841914" w:rsidP="00361E8E">
            <w:pPr>
              <w:spacing w:after="0"/>
              <w:jc w:val="left"/>
              <w:rPr>
                <w:rFonts w:ascii="Arial Narrow" w:hAnsi="Arial Narrow"/>
                <w:sz w:val="18"/>
                <w:szCs w:val="20"/>
              </w:rPr>
            </w:pPr>
          </w:p>
        </w:tc>
        <w:tc>
          <w:tcPr>
            <w:tcW w:w="1673" w:type="dxa"/>
            <w:shd w:val="clear" w:color="auto" w:fill="auto"/>
            <w:noWrap/>
          </w:tcPr>
          <w:p w:rsidR="00841914" w:rsidRPr="00831E9B" w:rsidRDefault="00841914" w:rsidP="00361E8E">
            <w:pPr>
              <w:spacing w:after="0"/>
              <w:jc w:val="left"/>
              <w:rPr>
                <w:rFonts w:ascii="Arial Narrow" w:hAnsi="Arial Narrow"/>
                <w:sz w:val="18"/>
                <w:szCs w:val="20"/>
              </w:rPr>
            </w:pPr>
            <w:r w:rsidRPr="00831E9B">
              <w:rPr>
                <w:rFonts w:ascii="Arial Narrow" w:hAnsi="Arial Narrow"/>
                <w:sz w:val="18"/>
                <w:szCs w:val="20"/>
              </w:rPr>
              <w:t>Māori Hauora</w:t>
            </w:r>
          </w:p>
          <w:p w:rsidR="00841914" w:rsidRPr="00831E9B" w:rsidRDefault="00841914" w:rsidP="00361E8E">
            <w:pPr>
              <w:spacing w:after="0"/>
              <w:jc w:val="left"/>
              <w:rPr>
                <w:rFonts w:ascii="Arial Narrow" w:hAnsi="Arial Narrow"/>
                <w:sz w:val="18"/>
                <w:szCs w:val="20"/>
              </w:rPr>
            </w:pPr>
          </w:p>
          <w:p w:rsidR="00841914" w:rsidRPr="00831E9B" w:rsidRDefault="00841914" w:rsidP="00361E8E">
            <w:pPr>
              <w:spacing w:after="0"/>
              <w:jc w:val="left"/>
              <w:rPr>
                <w:rFonts w:ascii="Arial Narrow" w:hAnsi="Arial Narrow"/>
                <w:sz w:val="18"/>
                <w:szCs w:val="20"/>
              </w:rPr>
            </w:pPr>
          </w:p>
        </w:tc>
        <w:tc>
          <w:tcPr>
            <w:tcW w:w="1673" w:type="dxa"/>
            <w:shd w:val="clear" w:color="auto" w:fill="auto"/>
          </w:tcPr>
          <w:p w:rsidR="00841914" w:rsidRPr="00831E9B" w:rsidRDefault="00841914" w:rsidP="00361E8E">
            <w:pPr>
              <w:spacing w:after="0"/>
              <w:jc w:val="left"/>
              <w:rPr>
                <w:rFonts w:ascii="Arial Narrow" w:hAnsi="Arial Narrow"/>
                <w:sz w:val="18"/>
              </w:rPr>
            </w:pPr>
            <w:r w:rsidRPr="00831E9B">
              <w:rPr>
                <w:rFonts w:ascii="Arial Narrow" w:hAnsi="Arial Narrow"/>
                <w:sz w:val="18"/>
              </w:rPr>
              <w:t>Taumaraunui Community Kōkiri Trust</w:t>
            </w:r>
          </w:p>
        </w:tc>
      </w:tr>
      <w:tr w:rsidR="00841914" w:rsidRPr="00831E9B">
        <w:trPr>
          <w:trHeight w:val="260"/>
        </w:trPr>
        <w:tc>
          <w:tcPr>
            <w:tcW w:w="1672" w:type="dxa"/>
            <w:shd w:val="clear" w:color="auto" w:fill="auto"/>
            <w:noWrap/>
          </w:tcPr>
          <w:p w:rsidR="00841914" w:rsidRPr="00831E9B" w:rsidRDefault="00841914" w:rsidP="00361E8E">
            <w:pPr>
              <w:spacing w:after="0"/>
              <w:jc w:val="left"/>
              <w:rPr>
                <w:rFonts w:ascii="Arial Narrow" w:hAnsi="Arial Narrow"/>
                <w:sz w:val="18"/>
                <w:szCs w:val="20"/>
              </w:rPr>
            </w:pPr>
            <w:r w:rsidRPr="00831E9B">
              <w:rPr>
                <w:rFonts w:ascii="Arial Narrow" w:hAnsi="Arial Narrow"/>
                <w:sz w:val="18"/>
                <w:szCs w:val="20"/>
              </w:rPr>
              <w:t>Shredathon - 4G</w:t>
            </w:r>
          </w:p>
          <w:p w:rsidR="00841914" w:rsidRPr="00831E9B" w:rsidRDefault="00841914" w:rsidP="00361E8E">
            <w:pPr>
              <w:spacing w:after="0"/>
              <w:jc w:val="left"/>
              <w:rPr>
                <w:rFonts w:ascii="Arial Narrow" w:hAnsi="Arial Narrow"/>
                <w:sz w:val="18"/>
                <w:szCs w:val="20"/>
              </w:rPr>
            </w:pPr>
          </w:p>
        </w:tc>
        <w:tc>
          <w:tcPr>
            <w:tcW w:w="1673" w:type="dxa"/>
            <w:shd w:val="clear" w:color="auto" w:fill="auto"/>
            <w:noWrap/>
          </w:tcPr>
          <w:p w:rsidR="00841914" w:rsidRPr="00831E9B" w:rsidRDefault="00841914" w:rsidP="00361E8E">
            <w:pPr>
              <w:spacing w:after="0"/>
              <w:jc w:val="left"/>
              <w:rPr>
                <w:rFonts w:ascii="Arial Narrow" w:hAnsi="Arial Narrow"/>
                <w:sz w:val="18"/>
                <w:szCs w:val="20"/>
              </w:rPr>
            </w:pPr>
            <w:r w:rsidRPr="00831E9B">
              <w:rPr>
                <w:rFonts w:ascii="Arial Narrow" w:hAnsi="Arial Narrow"/>
                <w:sz w:val="18"/>
                <w:szCs w:val="20"/>
              </w:rPr>
              <w:t>Weight loss and nutrition programme</w:t>
            </w:r>
          </w:p>
        </w:tc>
        <w:tc>
          <w:tcPr>
            <w:tcW w:w="1673" w:type="dxa"/>
            <w:shd w:val="clear" w:color="auto" w:fill="auto"/>
            <w:noWrap/>
          </w:tcPr>
          <w:p w:rsidR="00841914" w:rsidRPr="00831E9B" w:rsidRDefault="00841914" w:rsidP="00361E8E">
            <w:pPr>
              <w:spacing w:after="0"/>
              <w:jc w:val="left"/>
              <w:rPr>
                <w:rFonts w:ascii="Arial Narrow" w:hAnsi="Arial Narrow"/>
                <w:sz w:val="18"/>
                <w:szCs w:val="20"/>
              </w:rPr>
            </w:pPr>
            <w:r w:rsidRPr="00831E9B">
              <w:rPr>
                <w:rFonts w:ascii="Arial Narrow" w:hAnsi="Arial Narrow"/>
                <w:sz w:val="18"/>
                <w:szCs w:val="20"/>
              </w:rPr>
              <w:t>Over weight whānau</w:t>
            </w:r>
          </w:p>
        </w:tc>
        <w:tc>
          <w:tcPr>
            <w:tcW w:w="1673" w:type="dxa"/>
            <w:shd w:val="clear" w:color="auto" w:fill="auto"/>
            <w:noWrap/>
          </w:tcPr>
          <w:p w:rsidR="00841914" w:rsidRPr="00831E9B" w:rsidRDefault="00841914" w:rsidP="00361E8E">
            <w:pPr>
              <w:spacing w:after="0"/>
              <w:jc w:val="left"/>
              <w:rPr>
                <w:rFonts w:ascii="Arial Narrow" w:hAnsi="Arial Narrow"/>
                <w:sz w:val="18"/>
                <w:szCs w:val="20"/>
              </w:rPr>
            </w:pPr>
            <w:r w:rsidRPr="00831E9B">
              <w:rPr>
                <w:rFonts w:ascii="Arial Narrow" w:hAnsi="Arial Narrow"/>
                <w:sz w:val="18"/>
                <w:szCs w:val="20"/>
              </w:rPr>
              <w:t>Gym Facility</w:t>
            </w:r>
          </w:p>
          <w:p w:rsidR="00841914" w:rsidRPr="00831E9B" w:rsidRDefault="00841914" w:rsidP="00361E8E">
            <w:pPr>
              <w:spacing w:after="0"/>
              <w:jc w:val="left"/>
              <w:rPr>
                <w:rFonts w:ascii="Arial Narrow" w:hAnsi="Arial Narrow"/>
                <w:sz w:val="18"/>
                <w:szCs w:val="20"/>
              </w:rPr>
            </w:pPr>
          </w:p>
        </w:tc>
        <w:tc>
          <w:tcPr>
            <w:tcW w:w="1673" w:type="dxa"/>
            <w:shd w:val="clear" w:color="auto" w:fill="auto"/>
          </w:tcPr>
          <w:p w:rsidR="00841914" w:rsidRPr="00831E9B" w:rsidRDefault="00841914" w:rsidP="00361E8E">
            <w:pPr>
              <w:spacing w:after="0"/>
              <w:jc w:val="left"/>
              <w:rPr>
                <w:rFonts w:ascii="Arial Narrow" w:hAnsi="Arial Narrow"/>
                <w:sz w:val="18"/>
              </w:rPr>
            </w:pPr>
            <w:r w:rsidRPr="00831E9B">
              <w:rPr>
                <w:rFonts w:ascii="Arial Narrow" w:hAnsi="Arial Narrow"/>
                <w:sz w:val="18"/>
              </w:rPr>
              <w:t>4G Limited</w:t>
            </w:r>
          </w:p>
          <w:p w:rsidR="00841914" w:rsidRPr="00831E9B" w:rsidRDefault="00841914" w:rsidP="00361E8E">
            <w:pPr>
              <w:spacing w:after="0"/>
              <w:jc w:val="left"/>
              <w:rPr>
                <w:rFonts w:ascii="Arial Narrow" w:hAnsi="Arial Narrow"/>
                <w:sz w:val="18"/>
              </w:rPr>
            </w:pPr>
          </w:p>
        </w:tc>
      </w:tr>
      <w:tr w:rsidR="00841914" w:rsidRPr="00831E9B">
        <w:trPr>
          <w:trHeight w:val="280"/>
        </w:trPr>
        <w:tc>
          <w:tcPr>
            <w:tcW w:w="1672" w:type="dxa"/>
            <w:shd w:val="clear" w:color="auto" w:fill="auto"/>
            <w:noWrap/>
          </w:tcPr>
          <w:p w:rsidR="00841914" w:rsidRPr="00831E9B" w:rsidRDefault="00841914" w:rsidP="00F25569">
            <w:pPr>
              <w:spacing w:after="0"/>
              <w:jc w:val="left"/>
              <w:rPr>
                <w:rFonts w:ascii="Arial Narrow" w:hAnsi="Arial Narrow"/>
                <w:sz w:val="18"/>
              </w:rPr>
            </w:pPr>
            <w:r w:rsidRPr="00831E9B">
              <w:rPr>
                <w:rFonts w:ascii="Arial Narrow" w:hAnsi="Arial Narrow"/>
                <w:sz w:val="18"/>
              </w:rPr>
              <w:t>Tamariki Mokopuna Ora</w:t>
            </w:r>
          </w:p>
        </w:tc>
        <w:tc>
          <w:tcPr>
            <w:tcW w:w="1673" w:type="dxa"/>
            <w:shd w:val="clear" w:color="auto" w:fill="auto"/>
            <w:noWrap/>
          </w:tcPr>
          <w:p w:rsidR="00841914" w:rsidRPr="00831E9B" w:rsidRDefault="00841914" w:rsidP="00F25569">
            <w:pPr>
              <w:spacing w:after="0"/>
              <w:jc w:val="left"/>
              <w:rPr>
                <w:rFonts w:ascii="Arial Narrow" w:hAnsi="Arial Narrow"/>
                <w:sz w:val="18"/>
              </w:rPr>
            </w:pPr>
            <w:r w:rsidRPr="00831E9B">
              <w:rPr>
                <w:rFonts w:ascii="Arial Narrow" w:hAnsi="Arial Narrow"/>
                <w:sz w:val="18"/>
              </w:rPr>
              <w:t>Marae-based parenting programme</w:t>
            </w:r>
          </w:p>
        </w:tc>
        <w:tc>
          <w:tcPr>
            <w:tcW w:w="1673" w:type="dxa"/>
            <w:shd w:val="clear" w:color="auto" w:fill="auto"/>
            <w:noWrap/>
          </w:tcPr>
          <w:p w:rsidR="00841914" w:rsidRPr="00831E9B" w:rsidRDefault="00841914" w:rsidP="00F25569">
            <w:pPr>
              <w:spacing w:after="0"/>
              <w:jc w:val="left"/>
              <w:rPr>
                <w:rFonts w:ascii="Arial Narrow" w:hAnsi="Arial Narrow"/>
                <w:sz w:val="18"/>
              </w:rPr>
            </w:pPr>
            <w:r w:rsidRPr="00831E9B">
              <w:rPr>
                <w:rFonts w:ascii="Arial Narrow" w:hAnsi="Arial Narrow"/>
                <w:sz w:val="18"/>
              </w:rPr>
              <w:t>Parents</w:t>
            </w:r>
          </w:p>
        </w:tc>
        <w:tc>
          <w:tcPr>
            <w:tcW w:w="1673" w:type="dxa"/>
            <w:shd w:val="clear" w:color="auto" w:fill="auto"/>
            <w:noWrap/>
          </w:tcPr>
          <w:p w:rsidR="00841914" w:rsidRPr="00831E9B" w:rsidRDefault="00841914" w:rsidP="00F25569">
            <w:pPr>
              <w:spacing w:after="0"/>
              <w:jc w:val="left"/>
              <w:rPr>
                <w:rFonts w:ascii="Arial Narrow" w:hAnsi="Arial Narrow"/>
                <w:sz w:val="18"/>
              </w:rPr>
            </w:pPr>
            <w:r w:rsidRPr="00831E9B">
              <w:rPr>
                <w:rFonts w:ascii="Arial Narrow" w:hAnsi="Arial Narrow"/>
                <w:sz w:val="18"/>
              </w:rPr>
              <w:t>Marae</w:t>
            </w:r>
          </w:p>
        </w:tc>
        <w:tc>
          <w:tcPr>
            <w:tcW w:w="1673" w:type="dxa"/>
            <w:shd w:val="clear" w:color="auto" w:fill="auto"/>
          </w:tcPr>
          <w:p w:rsidR="00841914" w:rsidRPr="00831E9B" w:rsidRDefault="00841914" w:rsidP="00F25569">
            <w:pPr>
              <w:spacing w:after="0"/>
              <w:jc w:val="left"/>
              <w:rPr>
                <w:rFonts w:ascii="Arial Narrow" w:hAnsi="Arial Narrow"/>
                <w:sz w:val="18"/>
              </w:rPr>
            </w:pPr>
            <w:r w:rsidRPr="00831E9B">
              <w:rPr>
                <w:rFonts w:ascii="Arial Narrow" w:hAnsi="Arial Narrow"/>
                <w:sz w:val="18"/>
              </w:rPr>
              <w:t>Maraeroa Marae Health Clinic</w:t>
            </w:r>
          </w:p>
        </w:tc>
      </w:tr>
      <w:tr w:rsidR="00841914" w:rsidRPr="00831E9B">
        <w:trPr>
          <w:trHeight w:val="260"/>
        </w:trPr>
        <w:tc>
          <w:tcPr>
            <w:tcW w:w="1672" w:type="dxa"/>
            <w:shd w:val="clear" w:color="auto" w:fill="auto"/>
            <w:noWrap/>
          </w:tcPr>
          <w:p w:rsidR="00841914" w:rsidRPr="00831E9B" w:rsidRDefault="00841914" w:rsidP="00361E8E">
            <w:pPr>
              <w:spacing w:after="0"/>
              <w:jc w:val="left"/>
              <w:rPr>
                <w:rFonts w:ascii="Arial Narrow" w:hAnsi="Arial Narrow"/>
                <w:sz w:val="18"/>
                <w:szCs w:val="20"/>
              </w:rPr>
            </w:pPr>
            <w:r w:rsidRPr="00831E9B">
              <w:rPr>
                <w:rFonts w:ascii="Arial Narrow" w:hAnsi="Arial Narrow"/>
                <w:sz w:val="18"/>
                <w:szCs w:val="20"/>
              </w:rPr>
              <w:t>Tāne Takitū Ake Programme</w:t>
            </w:r>
          </w:p>
        </w:tc>
        <w:tc>
          <w:tcPr>
            <w:tcW w:w="1673" w:type="dxa"/>
            <w:shd w:val="clear" w:color="auto" w:fill="auto"/>
            <w:noWrap/>
          </w:tcPr>
          <w:p w:rsidR="00841914" w:rsidRPr="00831E9B" w:rsidRDefault="00841914" w:rsidP="00361E8E">
            <w:pPr>
              <w:spacing w:after="0"/>
              <w:jc w:val="left"/>
              <w:rPr>
                <w:rFonts w:ascii="Arial Narrow" w:hAnsi="Arial Narrow"/>
                <w:sz w:val="18"/>
                <w:szCs w:val="20"/>
              </w:rPr>
            </w:pPr>
            <w:r w:rsidRPr="00831E9B">
              <w:rPr>
                <w:rFonts w:ascii="Arial Narrow" w:hAnsi="Arial Narrow"/>
                <w:sz w:val="18"/>
                <w:szCs w:val="20"/>
              </w:rPr>
              <w:t>Men and their whānau - healthy lifestyle programme</w:t>
            </w:r>
          </w:p>
        </w:tc>
        <w:tc>
          <w:tcPr>
            <w:tcW w:w="1673" w:type="dxa"/>
            <w:shd w:val="clear" w:color="auto" w:fill="auto"/>
            <w:noWrap/>
          </w:tcPr>
          <w:p w:rsidR="00841914" w:rsidRPr="00831E9B" w:rsidRDefault="00841914" w:rsidP="00361E8E">
            <w:pPr>
              <w:spacing w:after="0"/>
              <w:jc w:val="left"/>
              <w:rPr>
                <w:rFonts w:ascii="Arial Narrow" w:hAnsi="Arial Narrow"/>
                <w:sz w:val="18"/>
                <w:szCs w:val="20"/>
              </w:rPr>
            </w:pPr>
            <w:r w:rsidRPr="00831E9B">
              <w:rPr>
                <w:rFonts w:ascii="Arial Narrow" w:hAnsi="Arial Narrow"/>
                <w:sz w:val="18"/>
                <w:szCs w:val="20"/>
              </w:rPr>
              <w:t xml:space="preserve">Over weight tāne </w:t>
            </w:r>
          </w:p>
          <w:p w:rsidR="00841914" w:rsidRPr="00831E9B" w:rsidRDefault="00841914" w:rsidP="00361E8E">
            <w:pPr>
              <w:spacing w:after="0"/>
              <w:jc w:val="left"/>
              <w:rPr>
                <w:rFonts w:ascii="Arial Narrow" w:hAnsi="Arial Narrow"/>
                <w:sz w:val="18"/>
                <w:szCs w:val="20"/>
              </w:rPr>
            </w:pPr>
          </w:p>
        </w:tc>
        <w:tc>
          <w:tcPr>
            <w:tcW w:w="1673" w:type="dxa"/>
            <w:shd w:val="clear" w:color="auto" w:fill="auto"/>
            <w:noWrap/>
          </w:tcPr>
          <w:p w:rsidR="00841914" w:rsidRPr="00831E9B" w:rsidRDefault="00841914" w:rsidP="00361E8E">
            <w:pPr>
              <w:spacing w:after="0"/>
              <w:jc w:val="left"/>
              <w:rPr>
                <w:rFonts w:ascii="Arial Narrow" w:hAnsi="Arial Narrow"/>
                <w:sz w:val="18"/>
                <w:szCs w:val="20"/>
              </w:rPr>
            </w:pPr>
            <w:r w:rsidRPr="00831E9B">
              <w:rPr>
                <w:rFonts w:ascii="Arial Narrow" w:hAnsi="Arial Narrow"/>
                <w:sz w:val="18"/>
                <w:szCs w:val="20"/>
              </w:rPr>
              <w:t xml:space="preserve">Māori Hauora </w:t>
            </w:r>
          </w:p>
          <w:p w:rsidR="00841914" w:rsidRPr="00831E9B" w:rsidRDefault="00841914" w:rsidP="00361E8E">
            <w:pPr>
              <w:spacing w:after="0"/>
              <w:jc w:val="left"/>
              <w:rPr>
                <w:rFonts w:ascii="Arial Narrow" w:hAnsi="Arial Narrow"/>
                <w:sz w:val="18"/>
                <w:szCs w:val="20"/>
              </w:rPr>
            </w:pPr>
          </w:p>
        </w:tc>
        <w:tc>
          <w:tcPr>
            <w:tcW w:w="1673" w:type="dxa"/>
            <w:shd w:val="clear" w:color="auto" w:fill="auto"/>
          </w:tcPr>
          <w:p w:rsidR="00841914" w:rsidRPr="00831E9B" w:rsidRDefault="00841914" w:rsidP="00361E8E">
            <w:pPr>
              <w:spacing w:after="0"/>
              <w:jc w:val="left"/>
              <w:rPr>
                <w:rFonts w:ascii="Arial Narrow" w:hAnsi="Arial Narrow"/>
                <w:sz w:val="18"/>
              </w:rPr>
            </w:pPr>
            <w:r w:rsidRPr="00831E9B">
              <w:rPr>
                <w:rFonts w:ascii="Arial Narrow" w:hAnsi="Arial Narrow"/>
                <w:sz w:val="18"/>
              </w:rPr>
              <w:t>Korowai Aroha</w:t>
            </w:r>
          </w:p>
          <w:p w:rsidR="00841914" w:rsidRPr="00831E9B" w:rsidRDefault="00841914" w:rsidP="00361E8E">
            <w:pPr>
              <w:spacing w:after="0"/>
              <w:jc w:val="left"/>
              <w:rPr>
                <w:rFonts w:ascii="Arial Narrow" w:hAnsi="Arial Narrow"/>
                <w:sz w:val="18"/>
              </w:rPr>
            </w:pPr>
          </w:p>
        </w:tc>
      </w:tr>
      <w:tr w:rsidR="00841914" w:rsidRPr="00831E9B">
        <w:trPr>
          <w:trHeight w:val="260"/>
        </w:trPr>
        <w:tc>
          <w:tcPr>
            <w:tcW w:w="1672" w:type="dxa"/>
            <w:shd w:val="clear" w:color="auto" w:fill="auto"/>
            <w:noWrap/>
          </w:tcPr>
          <w:p w:rsidR="00841914" w:rsidRPr="00831E9B" w:rsidRDefault="00841914" w:rsidP="00361E8E">
            <w:pPr>
              <w:spacing w:after="0"/>
              <w:jc w:val="left"/>
              <w:rPr>
                <w:rFonts w:ascii="Arial Narrow" w:hAnsi="Arial Narrow"/>
                <w:sz w:val="18"/>
                <w:szCs w:val="20"/>
              </w:rPr>
            </w:pPr>
            <w:r w:rsidRPr="00831E9B">
              <w:rPr>
                <w:rFonts w:ascii="Arial Narrow" w:hAnsi="Arial Narrow"/>
                <w:sz w:val="18"/>
                <w:szCs w:val="20"/>
              </w:rPr>
              <w:t>Te Kotuku ki te Rangi Whānau Respite Facility</w:t>
            </w:r>
          </w:p>
        </w:tc>
        <w:tc>
          <w:tcPr>
            <w:tcW w:w="1673" w:type="dxa"/>
            <w:shd w:val="clear" w:color="auto" w:fill="auto"/>
            <w:noWrap/>
          </w:tcPr>
          <w:p w:rsidR="00841914" w:rsidRPr="00831E9B" w:rsidRDefault="00841914" w:rsidP="00E50BEC">
            <w:pPr>
              <w:spacing w:after="0"/>
              <w:jc w:val="left"/>
              <w:rPr>
                <w:rFonts w:ascii="Arial Narrow" w:hAnsi="Arial Narrow"/>
                <w:sz w:val="18"/>
                <w:szCs w:val="20"/>
              </w:rPr>
            </w:pPr>
            <w:r w:rsidRPr="00831E9B">
              <w:rPr>
                <w:rFonts w:ascii="Arial Narrow" w:hAnsi="Arial Narrow"/>
                <w:sz w:val="18"/>
                <w:szCs w:val="20"/>
              </w:rPr>
              <w:t>Whānau respite facility for adults experiencing mental health problems</w:t>
            </w:r>
          </w:p>
        </w:tc>
        <w:tc>
          <w:tcPr>
            <w:tcW w:w="1673" w:type="dxa"/>
            <w:shd w:val="clear" w:color="auto" w:fill="auto"/>
            <w:noWrap/>
          </w:tcPr>
          <w:p w:rsidR="00841914" w:rsidRPr="00831E9B" w:rsidRDefault="00841914" w:rsidP="00361E8E">
            <w:pPr>
              <w:spacing w:after="0"/>
              <w:jc w:val="left"/>
              <w:rPr>
                <w:rFonts w:ascii="Arial Narrow" w:hAnsi="Arial Narrow"/>
                <w:sz w:val="18"/>
                <w:szCs w:val="20"/>
              </w:rPr>
            </w:pPr>
            <w:r w:rsidRPr="00831E9B">
              <w:rPr>
                <w:rFonts w:ascii="Arial Narrow" w:hAnsi="Arial Narrow"/>
                <w:sz w:val="18"/>
                <w:szCs w:val="20"/>
              </w:rPr>
              <w:t>Adults and their whānau</w:t>
            </w:r>
          </w:p>
        </w:tc>
        <w:tc>
          <w:tcPr>
            <w:tcW w:w="1673" w:type="dxa"/>
            <w:shd w:val="clear" w:color="auto" w:fill="auto"/>
            <w:noWrap/>
          </w:tcPr>
          <w:p w:rsidR="00841914" w:rsidRPr="00831E9B" w:rsidRDefault="00841914" w:rsidP="00361E8E">
            <w:pPr>
              <w:spacing w:after="0"/>
              <w:jc w:val="left"/>
              <w:rPr>
                <w:rFonts w:ascii="Arial Narrow" w:hAnsi="Arial Narrow"/>
                <w:sz w:val="18"/>
                <w:szCs w:val="20"/>
              </w:rPr>
            </w:pPr>
            <w:r w:rsidRPr="00831E9B">
              <w:rPr>
                <w:rFonts w:ascii="Arial Narrow" w:hAnsi="Arial Narrow"/>
                <w:sz w:val="18"/>
                <w:szCs w:val="20"/>
              </w:rPr>
              <w:t>Respite Facility</w:t>
            </w:r>
          </w:p>
        </w:tc>
        <w:tc>
          <w:tcPr>
            <w:tcW w:w="1673" w:type="dxa"/>
            <w:shd w:val="clear" w:color="auto" w:fill="auto"/>
          </w:tcPr>
          <w:p w:rsidR="00841914" w:rsidRPr="00831E9B" w:rsidRDefault="00841914" w:rsidP="00361E8E">
            <w:pPr>
              <w:spacing w:after="0"/>
              <w:jc w:val="left"/>
              <w:rPr>
                <w:rFonts w:ascii="Arial Narrow" w:hAnsi="Arial Narrow"/>
                <w:sz w:val="18"/>
              </w:rPr>
            </w:pPr>
            <w:r w:rsidRPr="00831E9B">
              <w:rPr>
                <w:rFonts w:ascii="Arial Narrow" w:hAnsi="Arial Narrow"/>
                <w:sz w:val="18"/>
              </w:rPr>
              <w:t xml:space="preserve">Te Kotuku ki te Rangi </w:t>
            </w:r>
          </w:p>
        </w:tc>
      </w:tr>
      <w:tr w:rsidR="00841914" w:rsidRPr="00831E9B">
        <w:trPr>
          <w:trHeight w:val="260"/>
        </w:trPr>
        <w:tc>
          <w:tcPr>
            <w:tcW w:w="1672" w:type="dxa"/>
            <w:shd w:val="clear" w:color="auto" w:fill="auto"/>
            <w:noWrap/>
          </w:tcPr>
          <w:p w:rsidR="00841914" w:rsidRPr="00831E9B" w:rsidRDefault="00841914" w:rsidP="00361E8E">
            <w:pPr>
              <w:spacing w:after="0"/>
              <w:jc w:val="left"/>
              <w:rPr>
                <w:rFonts w:ascii="Arial Narrow" w:hAnsi="Arial Narrow"/>
                <w:sz w:val="18"/>
                <w:szCs w:val="20"/>
              </w:rPr>
            </w:pPr>
            <w:r w:rsidRPr="00831E9B">
              <w:rPr>
                <w:rFonts w:ascii="Arial Narrow" w:hAnsi="Arial Narrow"/>
                <w:sz w:val="18"/>
                <w:szCs w:val="20"/>
              </w:rPr>
              <w:t>Te Pauwai o te Ahi Kā</w:t>
            </w:r>
          </w:p>
        </w:tc>
        <w:tc>
          <w:tcPr>
            <w:tcW w:w="1673" w:type="dxa"/>
            <w:shd w:val="clear" w:color="auto" w:fill="auto"/>
            <w:noWrap/>
          </w:tcPr>
          <w:p w:rsidR="00841914" w:rsidRPr="00831E9B" w:rsidRDefault="00841914" w:rsidP="00361E8E">
            <w:pPr>
              <w:spacing w:after="0"/>
              <w:jc w:val="left"/>
              <w:rPr>
                <w:rFonts w:ascii="Arial Narrow" w:hAnsi="Arial Narrow"/>
                <w:sz w:val="18"/>
                <w:szCs w:val="20"/>
              </w:rPr>
            </w:pPr>
            <w:r w:rsidRPr="00831E9B">
              <w:rPr>
                <w:rFonts w:ascii="Arial Narrow" w:hAnsi="Arial Narrow"/>
                <w:sz w:val="18"/>
                <w:szCs w:val="20"/>
              </w:rPr>
              <w:t>Marae-based health programme</w:t>
            </w:r>
          </w:p>
        </w:tc>
        <w:tc>
          <w:tcPr>
            <w:tcW w:w="1673" w:type="dxa"/>
            <w:shd w:val="clear" w:color="auto" w:fill="auto"/>
            <w:noWrap/>
          </w:tcPr>
          <w:p w:rsidR="00841914" w:rsidRPr="00831E9B" w:rsidRDefault="00841914" w:rsidP="00361E8E">
            <w:pPr>
              <w:spacing w:after="0"/>
              <w:jc w:val="left"/>
              <w:rPr>
                <w:rFonts w:ascii="Arial Narrow" w:hAnsi="Arial Narrow"/>
                <w:sz w:val="18"/>
                <w:szCs w:val="20"/>
              </w:rPr>
            </w:pPr>
            <w:r w:rsidRPr="00831E9B">
              <w:rPr>
                <w:rFonts w:ascii="Arial Narrow" w:hAnsi="Arial Narrow"/>
                <w:sz w:val="18"/>
                <w:szCs w:val="20"/>
              </w:rPr>
              <w:t>Whānau</w:t>
            </w:r>
          </w:p>
          <w:p w:rsidR="00841914" w:rsidRPr="00831E9B" w:rsidRDefault="00841914" w:rsidP="00361E8E">
            <w:pPr>
              <w:spacing w:after="0"/>
              <w:jc w:val="left"/>
              <w:rPr>
                <w:rFonts w:ascii="Arial Narrow" w:hAnsi="Arial Narrow"/>
                <w:sz w:val="18"/>
                <w:szCs w:val="20"/>
              </w:rPr>
            </w:pPr>
          </w:p>
        </w:tc>
        <w:tc>
          <w:tcPr>
            <w:tcW w:w="1673" w:type="dxa"/>
            <w:shd w:val="clear" w:color="auto" w:fill="auto"/>
            <w:noWrap/>
          </w:tcPr>
          <w:p w:rsidR="00841914" w:rsidRPr="00831E9B" w:rsidRDefault="00841914" w:rsidP="00361E8E">
            <w:pPr>
              <w:spacing w:after="0"/>
              <w:jc w:val="left"/>
              <w:rPr>
                <w:rFonts w:ascii="Arial Narrow" w:hAnsi="Arial Narrow"/>
                <w:sz w:val="18"/>
                <w:szCs w:val="20"/>
              </w:rPr>
            </w:pPr>
            <w:r w:rsidRPr="00831E9B">
              <w:rPr>
                <w:rFonts w:ascii="Arial Narrow" w:hAnsi="Arial Narrow"/>
                <w:sz w:val="18"/>
                <w:szCs w:val="20"/>
              </w:rPr>
              <w:t>Marae</w:t>
            </w:r>
          </w:p>
          <w:p w:rsidR="00841914" w:rsidRPr="00831E9B" w:rsidRDefault="00841914" w:rsidP="00361E8E">
            <w:pPr>
              <w:spacing w:after="0"/>
              <w:jc w:val="left"/>
              <w:rPr>
                <w:rFonts w:ascii="Arial Narrow" w:hAnsi="Arial Narrow"/>
                <w:sz w:val="18"/>
                <w:szCs w:val="20"/>
              </w:rPr>
            </w:pPr>
          </w:p>
        </w:tc>
        <w:tc>
          <w:tcPr>
            <w:tcW w:w="1673" w:type="dxa"/>
            <w:shd w:val="clear" w:color="auto" w:fill="auto"/>
          </w:tcPr>
          <w:p w:rsidR="00841914" w:rsidRPr="00831E9B" w:rsidRDefault="00841914" w:rsidP="00361E8E">
            <w:pPr>
              <w:spacing w:after="0"/>
              <w:jc w:val="left"/>
              <w:rPr>
                <w:rFonts w:ascii="Arial Narrow" w:hAnsi="Arial Narrow"/>
                <w:sz w:val="18"/>
              </w:rPr>
            </w:pPr>
            <w:r w:rsidRPr="00831E9B">
              <w:rPr>
                <w:rFonts w:ascii="Arial Narrow" w:hAnsi="Arial Narrow"/>
                <w:sz w:val="18"/>
              </w:rPr>
              <w:t>Te Oranganui Trust</w:t>
            </w:r>
          </w:p>
        </w:tc>
      </w:tr>
      <w:tr w:rsidR="00841914" w:rsidRPr="00831E9B">
        <w:trPr>
          <w:trHeight w:val="260"/>
        </w:trPr>
        <w:tc>
          <w:tcPr>
            <w:tcW w:w="1672" w:type="dxa"/>
            <w:shd w:val="clear" w:color="auto" w:fill="auto"/>
            <w:noWrap/>
          </w:tcPr>
          <w:p w:rsidR="00841914" w:rsidRPr="00831E9B" w:rsidRDefault="00841914" w:rsidP="00361E8E">
            <w:pPr>
              <w:spacing w:after="0"/>
              <w:jc w:val="left"/>
              <w:rPr>
                <w:rFonts w:ascii="Arial Narrow" w:hAnsi="Arial Narrow"/>
                <w:sz w:val="18"/>
                <w:szCs w:val="20"/>
              </w:rPr>
            </w:pPr>
            <w:r w:rsidRPr="00831E9B">
              <w:rPr>
                <w:rFonts w:ascii="Arial Narrow" w:hAnsi="Arial Narrow"/>
                <w:sz w:val="18"/>
                <w:szCs w:val="20"/>
              </w:rPr>
              <w:t>Te Waka Tuatahi</w:t>
            </w:r>
          </w:p>
          <w:p w:rsidR="00841914" w:rsidRPr="00831E9B" w:rsidRDefault="00841914" w:rsidP="00361E8E">
            <w:pPr>
              <w:spacing w:after="0"/>
              <w:jc w:val="left"/>
              <w:rPr>
                <w:rFonts w:ascii="Arial Narrow" w:hAnsi="Arial Narrow"/>
                <w:sz w:val="18"/>
                <w:szCs w:val="20"/>
              </w:rPr>
            </w:pPr>
          </w:p>
        </w:tc>
        <w:tc>
          <w:tcPr>
            <w:tcW w:w="1673" w:type="dxa"/>
            <w:shd w:val="clear" w:color="auto" w:fill="auto"/>
            <w:noWrap/>
          </w:tcPr>
          <w:p w:rsidR="00841914" w:rsidRPr="00831E9B" w:rsidRDefault="00841914" w:rsidP="00361E8E">
            <w:pPr>
              <w:spacing w:after="0"/>
              <w:jc w:val="left"/>
              <w:rPr>
                <w:rFonts w:ascii="Arial Narrow" w:hAnsi="Arial Narrow"/>
                <w:sz w:val="18"/>
                <w:szCs w:val="20"/>
              </w:rPr>
            </w:pPr>
            <w:r w:rsidRPr="00831E9B">
              <w:rPr>
                <w:rFonts w:ascii="Arial Narrow" w:hAnsi="Arial Narrow"/>
                <w:sz w:val="18"/>
                <w:szCs w:val="20"/>
              </w:rPr>
              <w:t>Gym-based lifestyle programme</w:t>
            </w:r>
          </w:p>
        </w:tc>
        <w:tc>
          <w:tcPr>
            <w:tcW w:w="1673" w:type="dxa"/>
            <w:shd w:val="clear" w:color="auto" w:fill="auto"/>
            <w:noWrap/>
          </w:tcPr>
          <w:p w:rsidR="00841914" w:rsidRPr="00831E9B" w:rsidRDefault="00841914" w:rsidP="00361E8E">
            <w:pPr>
              <w:spacing w:after="0"/>
              <w:jc w:val="left"/>
              <w:rPr>
                <w:rFonts w:ascii="Arial Narrow" w:hAnsi="Arial Narrow"/>
                <w:sz w:val="18"/>
                <w:szCs w:val="20"/>
              </w:rPr>
            </w:pPr>
            <w:r w:rsidRPr="00831E9B">
              <w:rPr>
                <w:rFonts w:ascii="Arial Narrow" w:hAnsi="Arial Narrow"/>
                <w:sz w:val="18"/>
                <w:szCs w:val="20"/>
              </w:rPr>
              <w:t xml:space="preserve">Whānau </w:t>
            </w:r>
          </w:p>
          <w:p w:rsidR="00841914" w:rsidRPr="00831E9B" w:rsidRDefault="00841914" w:rsidP="00361E8E">
            <w:pPr>
              <w:spacing w:after="0"/>
              <w:jc w:val="left"/>
              <w:rPr>
                <w:rFonts w:ascii="Arial Narrow" w:hAnsi="Arial Narrow"/>
                <w:sz w:val="18"/>
                <w:szCs w:val="20"/>
              </w:rPr>
            </w:pPr>
          </w:p>
        </w:tc>
        <w:tc>
          <w:tcPr>
            <w:tcW w:w="1673" w:type="dxa"/>
            <w:shd w:val="clear" w:color="auto" w:fill="auto"/>
            <w:noWrap/>
          </w:tcPr>
          <w:p w:rsidR="00841914" w:rsidRPr="00831E9B" w:rsidRDefault="00841914" w:rsidP="00361E8E">
            <w:pPr>
              <w:spacing w:after="0"/>
              <w:jc w:val="left"/>
              <w:rPr>
                <w:rFonts w:ascii="Arial Narrow" w:hAnsi="Arial Narrow"/>
                <w:sz w:val="18"/>
                <w:szCs w:val="20"/>
              </w:rPr>
            </w:pPr>
            <w:r w:rsidRPr="00831E9B">
              <w:rPr>
                <w:rFonts w:ascii="Arial Narrow" w:hAnsi="Arial Narrow"/>
                <w:sz w:val="18"/>
                <w:szCs w:val="20"/>
              </w:rPr>
              <w:t>Gym Facility</w:t>
            </w:r>
          </w:p>
          <w:p w:rsidR="00841914" w:rsidRPr="00831E9B" w:rsidRDefault="00841914" w:rsidP="00361E8E">
            <w:pPr>
              <w:spacing w:after="0"/>
              <w:jc w:val="left"/>
              <w:rPr>
                <w:rFonts w:ascii="Arial Narrow" w:hAnsi="Arial Narrow"/>
                <w:sz w:val="18"/>
                <w:szCs w:val="20"/>
              </w:rPr>
            </w:pPr>
          </w:p>
        </w:tc>
        <w:tc>
          <w:tcPr>
            <w:tcW w:w="1673" w:type="dxa"/>
            <w:shd w:val="clear" w:color="auto" w:fill="auto"/>
          </w:tcPr>
          <w:p w:rsidR="00841914" w:rsidRPr="00831E9B" w:rsidRDefault="00841914" w:rsidP="00361E8E">
            <w:pPr>
              <w:spacing w:after="0"/>
              <w:jc w:val="left"/>
              <w:rPr>
                <w:rFonts w:ascii="Arial Narrow" w:hAnsi="Arial Narrow"/>
                <w:sz w:val="18"/>
              </w:rPr>
            </w:pPr>
            <w:r w:rsidRPr="00831E9B">
              <w:rPr>
                <w:rFonts w:ascii="Arial Narrow" w:hAnsi="Arial Narrow"/>
                <w:sz w:val="18"/>
              </w:rPr>
              <w:t>Hikoi Koutou Trust</w:t>
            </w:r>
          </w:p>
        </w:tc>
      </w:tr>
      <w:tr w:rsidR="00841914" w:rsidRPr="00964B6A">
        <w:trPr>
          <w:trHeight w:val="63"/>
        </w:trPr>
        <w:tc>
          <w:tcPr>
            <w:tcW w:w="1672" w:type="dxa"/>
            <w:shd w:val="clear" w:color="auto" w:fill="auto"/>
            <w:noWrap/>
          </w:tcPr>
          <w:p w:rsidR="00841914" w:rsidRPr="00831E9B" w:rsidRDefault="00841914" w:rsidP="00361E8E">
            <w:pPr>
              <w:spacing w:after="0"/>
              <w:jc w:val="left"/>
              <w:rPr>
                <w:rFonts w:ascii="Arial Narrow" w:hAnsi="Arial Narrow"/>
                <w:sz w:val="18"/>
                <w:szCs w:val="20"/>
              </w:rPr>
            </w:pPr>
            <w:r w:rsidRPr="00831E9B">
              <w:rPr>
                <w:rFonts w:ascii="Arial Narrow" w:hAnsi="Arial Narrow"/>
                <w:sz w:val="18"/>
                <w:szCs w:val="20"/>
              </w:rPr>
              <w:t>WOW Bus</w:t>
            </w:r>
          </w:p>
          <w:p w:rsidR="00841914" w:rsidRPr="00831E9B" w:rsidRDefault="00841914" w:rsidP="00361E8E">
            <w:pPr>
              <w:spacing w:after="0"/>
              <w:jc w:val="left"/>
              <w:rPr>
                <w:rFonts w:ascii="Arial Narrow" w:hAnsi="Arial Narrow"/>
                <w:sz w:val="18"/>
                <w:szCs w:val="20"/>
              </w:rPr>
            </w:pPr>
          </w:p>
        </w:tc>
        <w:tc>
          <w:tcPr>
            <w:tcW w:w="1673" w:type="dxa"/>
            <w:shd w:val="clear" w:color="auto" w:fill="auto"/>
            <w:noWrap/>
          </w:tcPr>
          <w:p w:rsidR="00841914" w:rsidRPr="00831E9B" w:rsidRDefault="00841914" w:rsidP="00361E8E">
            <w:pPr>
              <w:spacing w:after="0"/>
              <w:jc w:val="left"/>
              <w:rPr>
                <w:rFonts w:ascii="Arial Narrow" w:hAnsi="Arial Narrow"/>
                <w:sz w:val="18"/>
                <w:szCs w:val="20"/>
              </w:rPr>
            </w:pPr>
            <w:r w:rsidRPr="00831E9B">
              <w:rPr>
                <w:rFonts w:ascii="Arial Narrow" w:hAnsi="Arial Narrow"/>
                <w:sz w:val="18"/>
                <w:szCs w:val="20"/>
              </w:rPr>
              <w:t xml:space="preserve">Mobile tamariki education service </w:t>
            </w:r>
          </w:p>
        </w:tc>
        <w:tc>
          <w:tcPr>
            <w:tcW w:w="1673" w:type="dxa"/>
            <w:shd w:val="clear" w:color="auto" w:fill="auto"/>
            <w:noWrap/>
          </w:tcPr>
          <w:p w:rsidR="00841914" w:rsidRPr="00831E9B" w:rsidRDefault="00841914" w:rsidP="0044054A">
            <w:pPr>
              <w:spacing w:after="0"/>
              <w:jc w:val="left"/>
              <w:rPr>
                <w:rFonts w:ascii="Arial Narrow" w:hAnsi="Arial Narrow"/>
                <w:sz w:val="18"/>
              </w:rPr>
            </w:pPr>
            <w:r w:rsidRPr="00831E9B">
              <w:rPr>
                <w:rFonts w:ascii="Arial Narrow" w:hAnsi="Arial Narrow"/>
                <w:sz w:val="18"/>
              </w:rPr>
              <w:t>Tamariki with their parents</w:t>
            </w:r>
          </w:p>
        </w:tc>
        <w:tc>
          <w:tcPr>
            <w:tcW w:w="1673" w:type="dxa"/>
            <w:shd w:val="clear" w:color="auto" w:fill="auto"/>
            <w:noWrap/>
          </w:tcPr>
          <w:p w:rsidR="00841914" w:rsidRPr="00831E9B" w:rsidRDefault="00841914" w:rsidP="00361E8E">
            <w:pPr>
              <w:spacing w:after="0"/>
              <w:jc w:val="left"/>
              <w:rPr>
                <w:rFonts w:ascii="Arial Narrow" w:hAnsi="Arial Narrow"/>
                <w:sz w:val="18"/>
                <w:szCs w:val="20"/>
              </w:rPr>
            </w:pPr>
            <w:r w:rsidRPr="00831E9B">
              <w:rPr>
                <w:rFonts w:ascii="Arial Narrow" w:hAnsi="Arial Narrow"/>
                <w:sz w:val="18"/>
                <w:szCs w:val="20"/>
              </w:rPr>
              <w:t>Bus and schools</w:t>
            </w:r>
          </w:p>
          <w:p w:rsidR="00841914" w:rsidRPr="00831E9B" w:rsidRDefault="00841914" w:rsidP="00361E8E">
            <w:pPr>
              <w:spacing w:after="0"/>
              <w:jc w:val="left"/>
              <w:rPr>
                <w:rFonts w:ascii="Arial Narrow" w:hAnsi="Arial Narrow"/>
                <w:sz w:val="18"/>
                <w:szCs w:val="20"/>
              </w:rPr>
            </w:pPr>
          </w:p>
        </w:tc>
        <w:tc>
          <w:tcPr>
            <w:tcW w:w="1673" w:type="dxa"/>
            <w:shd w:val="clear" w:color="auto" w:fill="auto"/>
          </w:tcPr>
          <w:p w:rsidR="00841914" w:rsidRPr="00361E8E" w:rsidRDefault="00841914" w:rsidP="00361E8E">
            <w:pPr>
              <w:spacing w:after="0"/>
              <w:jc w:val="left"/>
              <w:rPr>
                <w:rFonts w:ascii="Arial Narrow" w:hAnsi="Arial Narrow"/>
                <w:sz w:val="18"/>
              </w:rPr>
            </w:pPr>
            <w:r w:rsidRPr="00831E9B">
              <w:rPr>
                <w:rFonts w:ascii="Arial Narrow" w:hAnsi="Arial Narrow"/>
                <w:sz w:val="18"/>
              </w:rPr>
              <w:t>Te Kaha o te Rangatahi Trust</w:t>
            </w:r>
          </w:p>
        </w:tc>
      </w:tr>
    </w:tbl>
    <w:p w:rsidR="00425D4D" w:rsidRPr="00DC6282" w:rsidRDefault="00425D4D" w:rsidP="00176F3A">
      <w:pPr>
        <w:pStyle w:val="Caption"/>
        <w:jc w:val="center"/>
      </w:pPr>
      <w:r w:rsidRPr="00DC6282">
        <w:t xml:space="preserve">Figure </w:t>
      </w:r>
      <w:r w:rsidR="00193344" w:rsidRPr="00DC6282">
        <w:fldChar w:fldCharType="begin"/>
      </w:r>
      <w:r w:rsidRPr="00DC6282">
        <w:instrText xml:space="preserve"> SEQ Figure \* ARABIC </w:instrText>
      </w:r>
      <w:r w:rsidR="00193344" w:rsidRPr="00DC6282">
        <w:fldChar w:fldCharType="separate"/>
      </w:r>
      <w:r w:rsidR="006536D2">
        <w:rPr>
          <w:noProof/>
        </w:rPr>
        <w:t>1</w:t>
      </w:r>
      <w:r w:rsidR="00193344" w:rsidRPr="00DC6282">
        <w:rPr>
          <w:noProof/>
        </w:rPr>
        <w:fldChar w:fldCharType="end"/>
      </w:r>
      <w:r w:rsidR="00886576">
        <w:t>: The I</w:t>
      </w:r>
      <w:r w:rsidR="00DC6282" w:rsidRPr="00DC6282">
        <w:t>nnovation Programmes</w:t>
      </w:r>
      <w:bookmarkEnd w:id="2"/>
    </w:p>
    <w:p w:rsidR="00377451" w:rsidRDefault="00377451" w:rsidP="00377451">
      <w:pPr>
        <w:pStyle w:val="Heading1"/>
      </w:pPr>
      <w:bookmarkStart w:id="3" w:name="_Toc501111425"/>
      <w:r>
        <w:t>Summary of Findings</w:t>
      </w:r>
      <w:bookmarkEnd w:id="3"/>
    </w:p>
    <w:p w:rsidR="00377451" w:rsidRPr="006B231D" w:rsidRDefault="00377451" w:rsidP="00377451">
      <w:pPr>
        <w:spacing w:before="120"/>
        <w:rPr>
          <w:rFonts w:cs="Arial"/>
          <w:szCs w:val="22"/>
        </w:rPr>
      </w:pPr>
      <w:r w:rsidRPr="006B231D">
        <w:rPr>
          <w:rFonts w:cs="Arial"/>
          <w:szCs w:val="22"/>
        </w:rPr>
        <w:t xml:space="preserve">The report draws upon the 22 </w:t>
      </w:r>
      <w:r w:rsidR="00884F90" w:rsidRPr="006B231D">
        <w:rPr>
          <w:rFonts w:cs="Arial"/>
          <w:szCs w:val="22"/>
        </w:rPr>
        <w:t xml:space="preserve">Te Kākano </w:t>
      </w:r>
      <w:r w:rsidRPr="006B231D">
        <w:rPr>
          <w:rFonts w:cs="Arial"/>
          <w:szCs w:val="22"/>
        </w:rPr>
        <w:t>innovation stories and discusses alignment to the Fund objectives, its overall aim and priorities.</w:t>
      </w:r>
      <w:r w:rsidRPr="006B231D">
        <w:rPr>
          <w:rStyle w:val="FootnoteReference"/>
        </w:rPr>
        <w:footnoteReference w:id="2"/>
      </w:r>
      <w:r w:rsidRPr="006B231D">
        <w:t xml:space="preserve">  </w:t>
      </w:r>
    </w:p>
    <w:p w:rsidR="00377451" w:rsidRPr="006B231D" w:rsidRDefault="00F55CDD" w:rsidP="00377451">
      <w:pPr>
        <w:spacing w:after="120"/>
      </w:pPr>
      <w:r>
        <w:t>Analysis of the I</w:t>
      </w:r>
      <w:r w:rsidR="00377451" w:rsidRPr="006B231D">
        <w:t>nnovations shows that all of the objectives of the Fund were met.</w:t>
      </w:r>
    </w:p>
    <w:p w:rsidR="00377451" w:rsidRPr="006B231D" w:rsidRDefault="00377451" w:rsidP="00377451">
      <w:pPr>
        <w:pStyle w:val="ListParagraph"/>
        <w:numPr>
          <w:ilvl w:val="0"/>
          <w:numId w:val="11"/>
        </w:numPr>
        <w:spacing w:after="0" w:line="240" w:lineRule="auto"/>
      </w:pPr>
      <w:r w:rsidRPr="006B231D">
        <w:t>Advance Whānau Ora and affirm positive Māori approaches that improve Māori health outcomes</w:t>
      </w:r>
      <w:r w:rsidR="0044054A">
        <w:t>.</w:t>
      </w:r>
    </w:p>
    <w:p w:rsidR="00377451" w:rsidRPr="006B231D" w:rsidRDefault="00377451" w:rsidP="00377451">
      <w:pPr>
        <w:pStyle w:val="ListParagraph"/>
        <w:numPr>
          <w:ilvl w:val="0"/>
          <w:numId w:val="11"/>
        </w:numPr>
        <w:spacing w:after="0" w:line="240" w:lineRule="auto"/>
      </w:pPr>
      <w:r w:rsidRPr="006B231D">
        <w:t>Promote Māori service delivery systems that value health and social service collaboration and employ whānau centred interventions</w:t>
      </w:r>
      <w:r w:rsidR="0044054A">
        <w:t>.</w:t>
      </w:r>
    </w:p>
    <w:p w:rsidR="00377451" w:rsidRPr="006B231D" w:rsidRDefault="00377451" w:rsidP="00377451">
      <w:pPr>
        <w:pStyle w:val="ListParagraph"/>
        <w:numPr>
          <w:ilvl w:val="0"/>
          <w:numId w:val="11"/>
        </w:numPr>
        <w:spacing w:after="0" w:line="240" w:lineRule="auto"/>
      </w:pPr>
      <w:r w:rsidRPr="006B231D">
        <w:t>Recognise service models that address the needs of whānau, hapū, iwi and Māori communities</w:t>
      </w:r>
      <w:r w:rsidR="0044054A">
        <w:t>.</w:t>
      </w:r>
    </w:p>
    <w:p w:rsidR="00377451" w:rsidRPr="006B231D" w:rsidRDefault="00377451" w:rsidP="00377451">
      <w:pPr>
        <w:pStyle w:val="ListParagraph"/>
        <w:numPr>
          <w:ilvl w:val="0"/>
          <w:numId w:val="11"/>
        </w:numPr>
        <w:spacing w:line="240" w:lineRule="auto"/>
      </w:pPr>
      <w:r w:rsidRPr="006B231D">
        <w:t>Enhance physical, spiritual, mental and emotional health, giving whānau control over their own destinies.</w:t>
      </w:r>
    </w:p>
    <w:p w:rsidR="00377451" w:rsidRPr="006B231D" w:rsidRDefault="00377451" w:rsidP="00377451">
      <w:pPr>
        <w:spacing w:after="120"/>
      </w:pPr>
      <w:r w:rsidRPr="006B231D">
        <w:rPr>
          <w:rFonts w:cs="Arial"/>
        </w:rPr>
        <w:t xml:space="preserve">1. Advancing Whānau Ora at the funder level involved the selection, funding, trial and evaluation of a </w:t>
      </w:r>
      <w:r w:rsidR="007B4FCA">
        <w:rPr>
          <w:rFonts w:cs="Arial"/>
        </w:rPr>
        <w:t>wide range of i</w:t>
      </w:r>
      <w:r w:rsidR="00F55CDD">
        <w:rPr>
          <w:rFonts w:cs="Arial"/>
        </w:rPr>
        <w:t xml:space="preserve">nnovations. All </w:t>
      </w:r>
      <w:r w:rsidR="007B4FCA">
        <w:rPr>
          <w:rFonts w:cs="Arial"/>
        </w:rPr>
        <w:t>of the I</w:t>
      </w:r>
      <w:r w:rsidRPr="006B231D">
        <w:rPr>
          <w:rFonts w:cs="Arial"/>
        </w:rPr>
        <w:t xml:space="preserve">nnovations utilised a comprehensive Whānau Ora approach. </w:t>
      </w:r>
      <w:r w:rsidR="00B82258" w:rsidRPr="006B231D">
        <w:rPr>
          <w:rFonts w:cs="Arial"/>
        </w:rPr>
        <w:t>In summary:</w:t>
      </w:r>
    </w:p>
    <w:p w:rsidR="00377451" w:rsidRPr="006B231D" w:rsidRDefault="00B82258" w:rsidP="00377451">
      <w:pPr>
        <w:pStyle w:val="ListParagraph"/>
        <w:numPr>
          <w:ilvl w:val="0"/>
          <w:numId w:val="12"/>
        </w:numPr>
        <w:spacing w:after="120" w:line="240" w:lineRule="auto"/>
      </w:pPr>
      <w:r w:rsidRPr="006B231D">
        <w:t>t</w:t>
      </w:r>
      <w:r w:rsidR="00377451" w:rsidRPr="006B231D">
        <w:t xml:space="preserve">he </w:t>
      </w:r>
      <w:r w:rsidR="00185C7F">
        <w:t xml:space="preserve">trialling </w:t>
      </w:r>
      <w:r w:rsidR="00F55CDD">
        <w:t xml:space="preserve">allowed </w:t>
      </w:r>
      <w:r w:rsidR="0020788F">
        <w:t>Māori Health Provider</w:t>
      </w:r>
      <w:r w:rsidR="00377451" w:rsidRPr="006B231D">
        <w:t>s to build on existing capabilities and develop a</w:t>
      </w:r>
      <w:r w:rsidRPr="006B231D">
        <w:t xml:space="preserve"> wide range of new capabilities</w:t>
      </w:r>
      <w:r w:rsidR="00377451" w:rsidRPr="006B231D">
        <w:t xml:space="preserve"> </w:t>
      </w:r>
    </w:p>
    <w:p w:rsidR="00377451" w:rsidRPr="006B231D" w:rsidRDefault="00B82258" w:rsidP="00377451">
      <w:pPr>
        <w:pStyle w:val="ListParagraph"/>
        <w:numPr>
          <w:ilvl w:val="0"/>
          <w:numId w:val="12"/>
        </w:numPr>
        <w:spacing w:after="120" w:line="240" w:lineRule="auto"/>
      </w:pPr>
      <w:r w:rsidRPr="006B231D">
        <w:t>i</w:t>
      </w:r>
      <w:r w:rsidR="00377451" w:rsidRPr="006B231D">
        <w:t xml:space="preserve">t provided formative evaluation input into programme development and ensured that </w:t>
      </w:r>
      <w:r w:rsidR="00F55CDD">
        <w:t>Providers now have evidence of i</w:t>
      </w:r>
      <w:r w:rsidR="00377451" w:rsidRPr="006B231D">
        <w:t>nnovation successes; evidence that may</w:t>
      </w:r>
      <w:r w:rsidRPr="006B231D">
        <w:t xml:space="preserve"> be used to tell their stories</w:t>
      </w:r>
      <w:r w:rsidR="00377451" w:rsidRPr="006B231D">
        <w:t xml:space="preserve"> and attract potential new funders and collaborators to f</w:t>
      </w:r>
      <w:r w:rsidR="00F55CDD">
        <w:t>urther spread their i</w:t>
      </w:r>
      <w:r w:rsidRPr="006B231D">
        <w:t>nnovations</w:t>
      </w:r>
      <w:r w:rsidR="00377451" w:rsidRPr="006B231D">
        <w:rPr>
          <w:rStyle w:val="FootnoteReference"/>
        </w:rPr>
        <w:footnoteReference w:id="3"/>
      </w:r>
    </w:p>
    <w:p w:rsidR="00377451" w:rsidRPr="006B231D" w:rsidRDefault="00B82258" w:rsidP="00377451">
      <w:pPr>
        <w:pStyle w:val="ListParagraph"/>
        <w:numPr>
          <w:ilvl w:val="0"/>
          <w:numId w:val="12"/>
        </w:numPr>
        <w:spacing w:line="240" w:lineRule="auto"/>
      </w:pPr>
      <w:proofErr w:type="gramStart"/>
      <w:r w:rsidRPr="006B231D">
        <w:t>a</w:t>
      </w:r>
      <w:proofErr w:type="gramEnd"/>
      <w:r w:rsidR="00377451" w:rsidRPr="006B231D">
        <w:t xml:space="preserve"> strength of the Fund was t</w:t>
      </w:r>
      <w:r w:rsidR="00F55CDD">
        <w:t>he flexibility it allowed. The funder and p</w:t>
      </w:r>
      <w:r w:rsidR="00377451" w:rsidRPr="006B231D">
        <w:t>roviders were able to work together to adjust de</w:t>
      </w:r>
      <w:r w:rsidRPr="006B231D">
        <w:t>livery expectations if required</w:t>
      </w:r>
      <w:r w:rsidR="00377451" w:rsidRPr="006B231D">
        <w:t xml:space="preserve"> </w:t>
      </w:r>
    </w:p>
    <w:p w:rsidR="00377451" w:rsidRPr="006B231D" w:rsidRDefault="00B82258" w:rsidP="00377451">
      <w:pPr>
        <w:pStyle w:val="ListParagraph"/>
        <w:numPr>
          <w:ilvl w:val="0"/>
          <w:numId w:val="12"/>
        </w:numPr>
        <w:spacing w:line="240" w:lineRule="auto"/>
      </w:pPr>
      <w:proofErr w:type="gramStart"/>
      <w:r w:rsidRPr="006B231D">
        <w:t>t</w:t>
      </w:r>
      <w:r w:rsidR="00F55CDD">
        <w:t>he</w:t>
      </w:r>
      <w:proofErr w:type="gramEnd"/>
      <w:r w:rsidR="00F55CDD">
        <w:t xml:space="preserve"> funder, p</w:t>
      </w:r>
      <w:r w:rsidR="00377451" w:rsidRPr="006B231D">
        <w:t>roviders and others are able to use the evaluation findings to further a</w:t>
      </w:r>
      <w:r w:rsidR="00F55CDD">
        <w:t>dvance Whānau O</w:t>
      </w:r>
      <w:r w:rsidR="00377451" w:rsidRPr="006B231D">
        <w:t>ra and affirm positive Māori approaches t</w:t>
      </w:r>
      <w:r w:rsidR="00F55CDD">
        <w:t xml:space="preserve">hat demonstrate improved </w:t>
      </w:r>
      <w:r w:rsidR="0020788F">
        <w:t>Māori</w:t>
      </w:r>
      <w:r w:rsidR="00F55CDD">
        <w:t xml:space="preserve"> health o</w:t>
      </w:r>
      <w:r w:rsidR="00377451" w:rsidRPr="006B231D">
        <w:t>utcomes.</w:t>
      </w:r>
    </w:p>
    <w:p w:rsidR="00377451" w:rsidRDefault="00377451" w:rsidP="007B4FCA">
      <w:pPr>
        <w:spacing w:after="120"/>
      </w:pPr>
      <w:r w:rsidRPr="006B231D">
        <w:t xml:space="preserve">2. The Fund promoted the delivery of innovative whānau-centred collaborations. As expected, the type and extent of collaboration varied greatly from Innovation to Innovation. </w:t>
      </w:r>
      <w:r w:rsidR="00B82258" w:rsidRPr="006B231D">
        <w:t>In summary:</w:t>
      </w:r>
    </w:p>
    <w:p w:rsidR="00377451" w:rsidRDefault="00B82258" w:rsidP="007B4FCA">
      <w:pPr>
        <w:pStyle w:val="ListParagraph"/>
        <w:numPr>
          <w:ilvl w:val="0"/>
          <w:numId w:val="58"/>
        </w:numPr>
        <w:spacing w:line="240" w:lineRule="auto"/>
      </w:pPr>
      <w:r>
        <w:t>t</w:t>
      </w:r>
      <w:r w:rsidR="00377451">
        <w:t xml:space="preserve">he </w:t>
      </w:r>
      <w:r w:rsidR="00F55CDD">
        <w:t>Fund ensured that p</w:t>
      </w:r>
      <w:r w:rsidR="00377451" w:rsidRPr="00FB6C4C">
        <w:t>roviders worked with a large number and variety of organisations in order to support whānau across the social, economic an</w:t>
      </w:r>
      <w:r>
        <w:t>d cultural dimensions of health</w:t>
      </w:r>
      <w:r w:rsidR="00377451">
        <w:t xml:space="preserve"> </w:t>
      </w:r>
    </w:p>
    <w:p w:rsidR="00377451" w:rsidRDefault="00B82258" w:rsidP="007B4FCA">
      <w:pPr>
        <w:pStyle w:val="ListParagraph"/>
        <w:numPr>
          <w:ilvl w:val="0"/>
          <w:numId w:val="58"/>
        </w:numPr>
        <w:spacing w:after="120" w:line="240" w:lineRule="auto"/>
      </w:pPr>
      <w:r>
        <w:t>c</w:t>
      </w:r>
      <w:r w:rsidR="00377451" w:rsidRPr="00D744FE">
        <w:t xml:space="preserve">ollaborations </w:t>
      </w:r>
      <w:r w:rsidR="00377451">
        <w:t>ranged from complex multi-organisation collectives o</w:t>
      </w:r>
      <w:r w:rsidR="00F55CDD">
        <w:t>r full partnerships to simple</w:t>
      </w:r>
      <w:r w:rsidR="00377451">
        <w:t xml:space="preserve"> agreements to provide access</w:t>
      </w:r>
      <w:r w:rsidR="00F55CDD">
        <w:t xml:space="preserve"> to</w:t>
      </w:r>
      <w:r>
        <w:t xml:space="preserve"> service</w:t>
      </w:r>
      <w:r w:rsidR="00F55CDD">
        <w:t>s</w:t>
      </w:r>
      <w:r w:rsidR="00377451">
        <w:t xml:space="preserve"> </w:t>
      </w:r>
    </w:p>
    <w:p w:rsidR="00F55CDD" w:rsidRDefault="00B82258" w:rsidP="007B4FCA">
      <w:pPr>
        <w:pStyle w:val="ListParagraph"/>
        <w:numPr>
          <w:ilvl w:val="0"/>
          <w:numId w:val="58"/>
        </w:numPr>
        <w:spacing w:after="120" w:line="240" w:lineRule="auto"/>
      </w:pPr>
      <w:proofErr w:type="gramStart"/>
      <w:r>
        <w:t>t</w:t>
      </w:r>
      <w:r w:rsidR="00377451" w:rsidRPr="00A94DCB">
        <w:t>ypically</w:t>
      </w:r>
      <w:proofErr w:type="gramEnd"/>
      <w:r w:rsidR="00377451" w:rsidRPr="00A94DCB">
        <w:t xml:space="preserve"> </w:t>
      </w:r>
      <w:r w:rsidR="00F55CDD">
        <w:t>p</w:t>
      </w:r>
      <w:r w:rsidR="00377451">
        <w:t xml:space="preserve">roviders connected with 20 or more agencies or services in order to meet the holistic needs of the whole whānau. </w:t>
      </w:r>
    </w:p>
    <w:p w:rsidR="00377451" w:rsidRDefault="00F55CDD" w:rsidP="007B4FCA">
      <w:pPr>
        <w:pStyle w:val="ListParagraph"/>
        <w:numPr>
          <w:ilvl w:val="0"/>
          <w:numId w:val="58"/>
        </w:numPr>
        <w:spacing w:after="120" w:line="240" w:lineRule="auto"/>
      </w:pPr>
      <w:r>
        <w:t>w</w:t>
      </w:r>
      <w:r w:rsidR="00377451">
        <w:t>hānau were well resourced with social and health services that were delivered</w:t>
      </w:r>
      <w:r w:rsidR="00B82258">
        <w:t xml:space="preserve"> in culturally appropriate way</w:t>
      </w:r>
      <w:r>
        <w:t>s</w:t>
      </w:r>
      <w:r w:rsidR="00377451">
        <w:t xml:space="preserve"> </w:t>
      </w:r>
    </w:p>
    <w:p w:rsidR="00377451" w:rsidRDefault="00B82258" w:rsidP="007B4FCA">
      <w:pPr>
        <w:pStyle w:val="ListParagraph"/>
        <w:numPr>
          <w:ilvl w:val="0"/>
          <w:numId w:val="58"/>
        </w:numPr>
        <w:spacing w:line="240" w:lineRule="auto"/>
      </w:pPr>
      <w:r>
        <w:t>f</w:t>
      </w:r>
      <w:r w:rsidR="00377451">
        <w:t>or some</w:t>
      </w:r>
      <w:r w:rsidR="00F55CDD">
        <w:t xml:space="preserve"> Māori providers</w:t>
      </w:r>
      <w:r w:rsidR="00377451">
        <w:t xml:space="preserve">, the goal of collaboration </w:t>
      </w:r>
      <w:r w:rsidR="00CA578C">
        <w:t xml:space="preserve">was </w:t>
      </w:r>
      <w:r w:rsidR="00377451">
        <w:t>to</w:t>
      </w:r>
      <w:r w:rsidR="00F55CDD">
        <w:t xml:space="preserve"> help</w:t>
      </w:r>
      <w:r w:rsidR="00377451">
        <w:t xml:space="preserve"> </w:t>
      </w:r>
      <w:r w:rsidR="00F55CDD">
        <w:t>build cultural competency</w:t>
      </w:r>
      <w:r w:rsidR="00377451">
        <w:t xml:space="preserve"> within ma</w:t>
      </w:r>
      <w:r>
        <w:t>instream provider organisations</w:t>
      </w:r>
      <w:r w:rsidR="00377451">
        <w:t xml:space="preserve">  </w:t>
      </w:r>
    </w:p>
    <w:p w:rsidR="00377451" w:rsidRDefault="00B82258" w:rsidP="007B4FCA">
      <w:pPr>
        <w:pStyle w:val="ListParagraph"/>
        <w:numPr>
          <w:ilvl w:val="0"/>
          <w:numId w:val="58"/>
        </w:numPr>
        <w:spacing w:line="240" w:lineRule="auto"/>
      </w:pPr>
      <w:r>
        <w:t>s</w:t>
      </w:r>
      <w:r w:rsidR="00377451">
        <w:t xml:space="preserve">chools provided opportunities and challenges for </w:t>
      </w:r>
      <w:r w:rsidR="00F55CDD">
        <w:t>collaborations</w:t>
      </w:r>
      <w:r w:rsidR="007B4FCA">
        <w:t xml:space="preserve">; </w:t>
      </w:r>
      <w:r w:rsidR="00F55CDD">
        <w:t>w</w:t>
      </w:r>
      <w:r w:rsidR="00377451">
        <w:t xml:space="preserve">here schools were highly motivated, collaborations </w:t>
      </w:r>
      <w:r w:rsidR="007B4FCA">
        <w:t>resulted</w:t>
      </w:r>
      <w:r w:rsidR="00377451">
        <w:t xml:space="preserve"> in whānau-centred Innovations that provided </w:t>
      </w:r>
      <w:r>
        <w:t>significant outcomes for whānau</w:t>
      </w:r>
    </w:p>
    <w:p w:rsidR="007B4FCA" w:rsidRDefault="007B4FCA" w:rsidP="007B4FCA"/>
    <w:p w:rsidR="007B4FCA" w:rsidRDefault="00B82258" w:rsidP="007B4FCA">
      <w:pPr>
        <w:pStyle w:val="ListParagraph"/>
        <w:numPr>
          <w:ilvl w:val="0"/>
          <w:numId w:val="59"/>
        </w:numPr>
        <w:spacing w:line="240" w:lineRule="auto"/>
      </w:pPr>
      <w:r>
        <w:t>c</w:t>
      </w:r>
      <w:r w:rsidR="00377451">
        <w:t>ollaborations between social service providers and clinical service providers generally utilised Māori kaimahi effectivel</w:t>
      </w:r>
      <w:r w:rsidR="007B4FCA">
        <w:t>y at the interface with whānau</w:t>
      </w:r>
    </w:p>
    <w:p w:rsidR="007B4FCA" w:rsidRDefault="00F55CDD" w:rsidP="007B4FCA">
      <w:pPr>
        <w:pStyle w:val="ListParagraph"/>
        <w:numPr>
          <w:ilvl w:val="0"/>
          <w:numId w:val="59"/>
        </w:numPr>
        <w:spacing w:line="240" w:lineRule="auto"/>
      </w:pPr>
      <w:r>
        <w:t>advisory groups and health n</w:t>
      </w:r>
      <w:r w:rsidR="00377451">
        <w:t>avigators were also particularly effective in opening pathways betw</w:t>
      </w:r>
      <w:r w:rsidR="00B82258">
        <w:t>een collaborating organisations</w:t>
      </w:r>
      <w:r w:rsidR="00377451">
        <w:t xml:space="preserve"> </w:t>
      </w:r>
    </w:p>
    <w:p w:rsidR="00377451" w:rsidRDefault="00B82258" w:rsidP="007B4FCA">
      <w:pPr>
        <w:pStyle w:val="ListParagraph"/>
        <w:numPr>
          <w:ilvl w:val="0"/>
          <w:numId w:val="59"/>
        </w:numPr>
        <w:spacing w:line="240" w:lineRule="auto"/>
      </w:pPr>
      <w:proofErr w:type="gramStart"/>
      <w:r>
        <w:t>f</w:t>
      </w:r>
      <w:r w:rsidR="00F55CDD">
        <w:t>or</w:t>
      </w:r>
      <w:proofErr w:type="gramEnd"/>
      <w:r w:rsidR="00F55CDD">
        <w:t xml:space="preserve"> many providers, receiving Te Kākano</w:t>
      </w:r>
      <w:r w:rsidR="00377451">
        <w:t xml:space="preserve"> funding was a catalyst to forging collaborative relationships, some of which have the potential to endure well past the end of the funding period. </w:t>
      </w:r>
    </w:p>
    <w:p w:rsidR="00377451" w:rsidRPr="006B231D" w:rsidRDefault="00377451" w:rsidP="00377451">
      <w:pPr>
        <w:spacing w:after="120"/>
      </w:pPr>
      <w:r>
        <w:t>3</w:t>
      </w:r>
      <w:r w:rsidR="00D36DE4">
        <w:t xml:space="preserve">.  </w:t>
      </w:r>
      <w:r w:rsidR="00D36DE4" w:rsidRPr="006B231D">
        <w:t>The s</w:t>
      </w:r>
      <w:r w:rsidRPr="006B231D">
        <w:t>ervice mo</w:t>
      </w:r>
      <w:r w:rsidR="00D36DE4" w:rsidRPr="006B231D">
        <w:t>dels were tailored to</w:t>
      </w:r>
      <w:r w:rsidR="00557B24" w:rsidRPr="006B231D">
        <w:t xml:space="preserve"> meet</w:t>
      </w:r>
      <w:r w:rsidR="00D36DE4" w:rsidRPr="006B231D">
        <w:t xml:space="preserve"> the needs of Mā</w:t>
      </w:r>
      <w:r w:rsidRPr="006B231D">
        <w:t xml:space="preserve">ori. </w:t>
      </w:r>
      <w:r w:rsidR="00B82258" w:rsidRPr="006B231D">
        <w:t>In summary:</w:t>
      </w:r>
    </w:p>
    <w:p w:rsidR="00377451" w:rsidRPr="006B231D" w:rsidRDefault="00B82258" w:rsidP="00377451">
      <w:pPr>
        <w:pStyle w:val="ListParagraph"/>
        <w:numPr>
          <w:ilvl w:val="0"/>
          <w:numId w:val="15"/>
        </w:numPr>
        <w:spacing w:after="120" w:line="240" w:lineRule="auto"/>
      </w:pPr>
      <w:r w:rsidRPr="006B231D">
        <w:t>a</w:t>
      </w:r>
      <w:r w:rsidR="006B231D">
        <w:t xml:space="preserve">ll </w:t>
      </w:r>
      <w:r w:rsidR="00377451" w:rsidRPr="006B231D">
        <w:t xml:space="preserve">Innovations had mechanisms for identifying the needs of Māori and working with whānau, hapū, iwi or other Māori </w:t>
      </w:r>
      <w:r w:rsidRPr="006B231D">
        <w:t>communities to meet those needs</w:t>
      </w:r>
      <w:r w:rsidR="00377451" w:rsidRPr="006B231D">
        <w:t xml:space="preserve"> </w:t>
      </w:r>
    </w:p>
    <w:p w:rsidR="00377451" w:rsidRPr="006B231D" w:rsidRDefault="007B4FCA" w:rsidP="00377451">
      <w:pPr>
        <w:pStyle w:val="ListParagraph"/>
        <w:numPr>
          <w:ilvl w:val="0"/>
          <w:numId w:val="13"/>
        </w:numPr>
        <w:spacing w:after="0" w:line="240" w:lineRule="auto"/>
      </w:pPr>
      <w:r>
        <w:t xml:space="preserve">a </w:t>
      </w:r>
      <w:r w:rsidR="00377451" w:rsidRPr="006B231D">
        <w:t>key to meeting Māori needs was delivering servic</w:t>
      </w:r>
      <w:r w:rsidR="00B82258" w:rsidRPr="006B231D">
        <w:t xml:space="preserve">es that honoured </w:t>
      </w:r>
      <w:r w:rsidR="0020788F">
        <w:t>Māori</w:t>
      </w:r>
      <w:r w:rsidR="00B82258" w:rsidRPr="006B231D">
        <w:t xml:space="preserve"> as Māori</w:t>
      </w:r>
    </w:p>
    <w:p w:rsidR="00377451" w:rsidRPr="006B231D" w:rsidRDefault="00B82258" w:rsidP="00377451">
      <w:pPr>
        <w:pStyle w:val="ListParagraph"/>
        <w:numPr>
          <w:ilvl w:val="0"/>
          <w:numId w:val="13"/>
        </w:numPr>
        <w:spacing w:after="0" w:line="240" w:lineRule="auto"/>
      </w:pPr>
      <w:r w:rsidRPr="006B231D">
        <w:t>a</w:t>
      </w:r>
      <w:r w:rsidR="007B4FCA">
        <w:t>ll Innovations</w:t>
      </w:r>
      <w:r w:rsidR="00377451" w:rsidRPr="006B231D">
        <w:t xml:space="preserve"> shared distinctive Māori features: hav</w:t>
      </w:r>
      <w:r w:rsidR="007B4FCA">
        <w:t xml:space="preserve">ing foundations in </w:t>
      </w:r>
      <w:r w:rsidR="0020788F">
        <w:t>Te Ao Māori</w:t>
      </w:r>
      <w:r w:rsidR="007B4FCA">
        <w:t xml:space="preserve">; </w:t>
      </w:r>
      <w:r w:rsidR="00377451" w:rsidRPr="006B231D">
        <w:t xml:space="preserve">connecting as Māori through whakapapa, tikanga and whanaungatanga; and utilising </w:t>
      </w:r>
      <w:r w:rsidR="0020788F">
        <w:t>Whānau Ora</w:t>
      </w:r>
      <w:r w:rsidR="00377451" w:rsidRPr="006B231D">
        <w:t xml:space="preserve"> approaches that supported the whole whānau with servi</w:t>
      </w:r>
      <w:r w:rsidRPr="006B231D">
        <w:t>ces tailored to their needs</w:t>
      </w:r>
      <w:r w:rsidR="00377451" w:rsidRPr="006B231D">
        <w:t xml:space="preserve">  </w:t>
      </w:r>
    </w:p>
    <w:p w:rsidR="00377451" w:rsidRPr="006B231D" w:rsidRDefault="0020788F" w:rsidP="00377451">
      <w:pPr>
        <w:pStyle w:val="ListParagraph"/>
        <w:numPr>
          <w:ilvl w:val="0"/>
          <w:numId w:val="13"/>
        </w:numPr>
        <w:spacing w:after="0" w:line="240" w:lineRule="auto"/>
      </w:pPr>
      <w:r>
        <w:t>Te Ao Māori</w:t>
      </w:r>
      <w:r w:rsidR="00377451" w:rsidRPr="006B231D">
        <w:t xml:space="preserve"> </w:t>
      </w:r>
      <w:r w:rsidR="008D3F5C">
        <w:t>focused</w:t>
      </w:r>
      <w:r w:rsidR="00D36DE4" w:rsidRPr="006B231D">
        <w:t xml:space="preserve"> </w:t>
      </w:r>
      <w:r w:rsidR="00377451" w:rsidRPr="006B231D">
        <w:t xml:space="preserve">Innovations helped facilitate </w:t>
      </w:r>
      <w:r w:rsidR="007B4FCA">
        <w:t>engagement</w:t>
      </w:r>
      <w:r w:rsidR="00377451" w:rsidRPr="006B231D">
        <w:t xml:space="preserve"> from </w:t>
      </w:r>
      <w:r w:rsidR="00D36DE4" w:rsidRPr="006B231D">
        <w:t>Māori individuals and whā</w:t>
      </w:r>
      <w:r w:rsidR="007B4FCA">
        <w:t>nau</w:t>
      </w:r>
    </w:p>
    <w:p w:rsidR="00377451" w:rsidRPr="006B231D" w:rsidRDefault="007B4FCA" w:rsidP="00377451">
      <w:pPr>
        <w:pStyle w:val="ListParagraph"/>
        <w:numPr>
          <w:ilvl w:val="0"/>
          <w:numId w:val="13"/>
        </w:numPr>
        <w:spacing w:after="0" w:line="240" w:lineRule="auto"/>
      </w:pPr>
      <w:r>
        <w:t>p</w:t>
      </w:r>
      <w:r w:rsidR="00D36DE4" w:rsidRPr="006B231D">
        <w:t>roviders were able in some cases to</w:t>
      </w:r>
      <w:r w:rsidR="00377451" w:rsidRPr="006B231D">
        <w:t xml:space="preserve"> create and test entirely new service delivery models based in </w:t>
      </w:r>
      <w:r w:rsidR="0020788F">
        <w:t>Te Ao Māori</w:t>
      </w:r>
      <w:r w:rsidR="00D36DE4" w:rsidRPr="006B231D">
        <w:t xml:space="preserve"> </w:t>
      </w:r>
      <w:r w:rsidR="000408E1" w:rsidRPr="006B231D">
        <w:t>and</w:t>
      </w:r>
      <w:r w:rsidR="00377451" w:rsidRPr="006B231D">
        <w:t xml:space="preserve"> tailored to the needs of whānau, hapū,</w:t>
      </w:r>
      <w:r w:rsidR="00D36DE4" w:rsidRPr="006B231D">
        <w:t xml:space="preserve"> iwi or other Māori communities</w:t>
      </w:r>
      <w:r w:rsidR="00377451" w:rsidRPr="006B231D">
        <w:t xml:space="preserve"> </w:t>
      </w:r>
    </w:p>
    <w:p w:rsidR="00377451" w:rsidRPr="006B231D" w:rsidRDefault="00D36DE4" w:rsidP="00D36DE4">
      <w:pPr>
        <w:pStyle w:val="ListParagraph"/>
        <w:numPr>
          <w:ilvl w:val="0"/>
          <w:numId w:val="13"/>
        </w:numPr>
        <w:spacing w:after="0" w:line="240" w:lineRule="auto"/>
      </w:pPr>
      <w:proofErr w:type="gramStart"/>
      <w:r w:rsidRPr="006B231D">
        <w:t>the</w:t>
      </w:r>
      <w:proofErr w:type="gramEnd"/>
      <w:r w:rsidRPr="006B231D">
        <w:t xml:space="preserve"> I</w:t>
      </w:r>
      <w:r w:rsidR="00377451" w:rsidRPr="006B231D">
        <w:t>nnovations used a range of tools and processes to determine those needs and involve</w:t>
      </w:r>
      <w:r w:rsidR="005369FC">
        <w:t>d</w:t>
      </w:r>
      <w:r w:rsidR="00377451" w:rsidRPr="006B231D">
        <w:t xml:space="preserve"> participants in addressing their</w:t>
      </w:r>
      <w:r w:rsidRPr="006B231D">
        <w:t xml:space="preserve"> own needs</w:t>
      </w:r>
      <w:r w:rsidR="00377451" w:rsidRPr="006B231D">
        <w:t xml:space="preserve"> </w:t>
      </w:r>
      <w:r w:rsidRPr="006B231D">
        <w:t>and a particular k</w:t>
      </w:r>
      <w:r w:rsidR="00377451" w:rsidRPr="006B231D">
        <w:t xml:space="preserve">ey to success in engaging whānau were the Māori kaimahi. </w:t>
      </w:r>
    </w:p>
    <w:p w:rsidR="00377451" w:rsidRPr="006B231D" w:rsidRDefault="00377451" w:rsidP="00377451">
      <w:pPr>
        <w:spacing w:after="0"/>
      </w:pPr>
    </w:p>
    <w:p w:rsidR="00377451" w:rsidRDefault="00377451" w:rsidP="007B4FCA">
      <w:pPr>
        <w:spacing w:after="120"/>
      </w:pPr>
      <w:r w:rsidRPr="006B231D">
        <w:t xml:space="preserve">4. </w:t>
      </w:r>
      <w:r w:rsidR="00557B24" w:rsidRPr="006B231D">
        <w:t>Providers aimed to enhance physical, spiritual, mental and emotional health</w:t>
      </w:r>
      <w:r w:rsidR="00956BE3" w:rsidRPr="006B231D">
        <w:t xml:space="preserve"> of Māori</w:t>
      </w:r>
      <w:r w:rsidR="00557B24" w:rsidRPr="006B231D">
        <w:t>, giving whānau control over their own destinies</w:t>
      </w:r>
      <w:r w:rsidR="00956BE3" w:rsidRPr="006B231D">
        <w:t xml:space="preserve"> through their</w:t>
      </w:r>
      <w:r w:rsidR="00557B24" w:rsidRPr="006B231D">
        <w:t xml:space="preserve"> </w:t>
      </w:r>
      <w:r w:rsidRPr="006B231D">
        <w:t>i</w:t>
      </w:r>
      <w:r w:rsidR="007B4FCA">
        <w:t>nnovative approaches</w:t>
      </w:r>
      <w:r w:rsidRPr="006B231D">
        <w:t>.</w:t>
      </w:r>
      <w:r w:rsidR="00956BE3" w:rsidRPr="006B231D">
        <w:t xml:space="preserve"> In summary:</w:t>
      </w:r>
      <w:r>
        <w:t xml:space="preserve"> </w:t>
      </w:r>
    </w:p>
    <w:p w:rsidR="007B4FCA" w:rsidRDefault="00956BE3" w:rsidP="00377451">
      <w:pPr>
        <w:pStyle w:val="ListParagraph"/>
        <w:numPr>
          <w:ilvl w:val="0"/>
          <w:numId w:val="14"/>
        </w:numPr>
        <w:spacing w:line="240" w:lineRule="auto"/>
      </w:pPr>
      <w:r>
        <w:t>t</w:t>
      </w:r>
      <w:r w:rsidR="00377451">
        <w:t>he impacts on whānau health and wellbeing from these Innovations covered a wide range of outcomes across all the dimensions of healt</w:t>
      </w:r>
      <w:r w:rsidR="007B4FCA">
        <w:t>h including:</w:t>
      </w:r>
      <w:r w:rsidR="00377451">
        <w:t xml:space="preserve"> </w:t>
      </w:r>
    </w:p>
    <w:p w:rsidR="007B4FCA" w:rsidRDefault="00377451" w:rsidP="007B4FCA">
      <w:pPr>
        <w:pStyle w:val="ListParagraph"/>
        <w:numPr>
          <w:ilvl w:val="1"/>
          <w:numId w:val="14"/>
        </w:numPr>
        <w:spacing w:line="240" w:lineRule="auto"/>
      </w:pPr>
      <w:r>
        <w:t xml:space="preserve">significant </w:t>
      </w:r>
      <w:r w:rsidR="007B4FCA">
        <w:t>improvements in physical health</w:t>
      </w:r>
      <w:r>
        <w:t xml:space="preserve"> </w:t>
      </w:r>
    </w:p>
    <w:p w:rsidR="007B4FCA" w:rsidRDefault="00377451" w:rsidP="007B4FCA">
      <w:pPr>
        <w:pStyle w:val="ListParagraph"/>
        <w:numPr>
          <w:ilvl w:val="1"/>
          <w:numId w:val="14"/>
        </w:numPr>
        <w:spacing w:line="240" w:lineRule="auto"/>
      </w:pPr>
      <w:r>
        <w:t>increased healt</w:t>
      </w:r>
      <w:r w:rsidR="007B4FCA">
        <w:t>h knowledge and health literacy</w:t>
      </w:r>
      <w:r>
        <w:t xml:space="preserve"> </w:t>
      </w:r>
    </w:p>
    <w:p w:rsidR="007B4FCA" w:rsidRDefault="00377451" w:rsidP="007B4FCA">
      <w:pPr>
        <w:pStyle w:val="ListParagraph"/>
        <w:numPr>
          <w:ilvl w:val="1"/>
          <w:numId w:val="14"/>
        </w:numPr>
        <w:spacing w:line="240" w:lineRule="auto"/>
      </w:pPr>
      <w:r>
        <w:t>increased healthy behaviours and decreased risk takin</w:t>
      </w:r>
      <w:r w:rsidR="00212C10">
        <w:t>g</w:t>
      </w:r>
      <w:r>
        <w:t xml:space="preserve"> </w:t>
      </w:r>
    </w:p>
    <w:p w:rsidR="007B4FCA" w:rsidRDefault="00377451" w:rsidP="007B4FCA">
      <w:pPr>
        <w:pStyle w:val="ListParagraph"/>
        <w:numPr>
          <w:ilvl w:val="1"/>
          <w:numId w:val="14"/>
        </w:numPr>
        <w:spacing w:line="240" w:lineRule="auto"/>
      </w:pPr>
      <w:r>
        <w:t>incre</w:t>
      </w:r>
      <w:r w:rsidR="007B4FCA">
        <w:t>ased pro-social behaviours</w:t>
      </w:r>
    </w:p>
    <w:p w:rsidR="00377451" w:rsidRDefault="00377451" w:rsidP="007B4FCA">
      <w:pPr>
        <w:pStyle w:val="ListParagraph"/>
        <w:numPr>
          <w:ilvl w:val="1"/>
          <w:numId w:val="14"/>
        </w:numPr>
        <w:spacing w:line="240" w:lineRule="auto"/>
      </w:pPr>
      <w:r>
        <w:t xml:space="preserve">improved whānau connections with hapū, </w:t>
      </w:r>
      <w:r w:rsidR="00956BE3">
        <w:t>iwi and other Māori communities</w:t>
      </w:r>
    </w:p>
    <w:p w:rsidR="00884F90" w:rsidRPr="007B4FCA" w:rsidRDefault="007B4FCA" w:rsidP="007B4FCA">
      <w:pPr>
        <w:pStyle w:val="ListParagraph"/>
        <w:numPr>
          <w:ilvl w:val="0"/>
          <w:numId w:val="14"/>
        </w:numPr>
        <w:spacing w:line="240" w:lineRule="auto"/>
      </w:pPr>
      <w:proofErr w:type="gramStart"/>
      <w:r>
        <w:t>w</w:t>
      </w:r>
      <w:r w:rsidR="00377451">
        <w:t>hānau</w:t>
      </w:r>
      <w:proofErr w:type="gramEnd"/>
      <w:r w:rsidR="00377451">
        <w:t xml:space="preserve"> also experienced improved mental health, gaining confidence and self-esteem that was protective against suicide and </w:t>
      </w:r>
      <w:r w:rsidR="00212C10">
        <w:t xml:space="preserve">was a requirement for taking </w:t>
      </w:r>
      <w:r w:rsidR="00377451">
        <w:t xml:space="preserve">control over their own lives and destinies. </w:t>
      </w:r>
    </w:p>
    <w:p w:rsidR="007B4FCA" w:rsidRDefault="007B4FCA">
      <w:pPr>
        <w:spacing w:after="160" w:line="259" w:lineRule="auto"/>
        <w:jc w:val="left"/>
        <w:rPr>
          <w:b/>
        </w:rPr>
      </w:pPr>
      <w:r>
        <w:rPr>
          <w:b/>
        </w:rPr>
        <w:br w:type="page"/>
      </w:r>
    </w:p>
    <w:p w:rsidR="00377451" w:rsidRPr="00926116" w:rsidRDefault="00C91CAE" w:rsidP="00377451">
      <w:pPr>
        <w:spacing w:after="120"/>
        <w:rPr>
          <w:b/>
        </w:rPr>
      </w:pPr>
      <w:r w:rsidRPr="00926116">
        <w:rPr>
          <w:b/>
        </w:rPr>
        <w:t>Summary of</w:t>
      </w:r>
      <w:r w:rsidR="00377451" w:rsidRPr="00926116">
        <w:rPr>
          <w:b/>
        </w:rPr>
        <w:t xml:space="preserve"> </w:t>
      </w:r>
      <w:r w:rsidRPr="00926116">
        <w:rPr>
          <w:b/>
        </w:rPr>
        <w:t>Māori Health Innovation Success</w:t>
      </w:r>
    </w:p>
    <w:p w:rsidR="00377451" w:rsidRPr="00926116" w:rsidRDefault="00377451" w:rsidP="001631B5">
      <w:pPr>
        <w:spacing w:after="120"/>
      </w:pPr>
      <w:r w:rsidRPr="00926116">
        <w:t>Success was seen across the</w:t>
      </w:r>
      <w:r w:rsidR="006E0BA4">
        <w:t xml:space="preserve"> entire Te Kākano 2013-2017 funding category</w:t>
      </w:r>
      <w:r w:rsidRPr="00926116">
        <w:t xml:space="preserve">. </w:t>
      </w:r>
      <w:r w:rsidR="004842C2" w:rsidRPr="00926116">
        <w:t>In summary:</w:t>
      </w:r>
    </w:p>
    <w:p w:rsidR="00377451" w:rsidRPr="00926116" w:rsidRDefault="00377451" w:rsidP="001631B5">
      <w:pPr>
        <w:pStyle w:val="ListParagraph"/>
        <w:numPr>
          <w:ilvl w:val="0"/>
          <w:numId w:val="16"/>
        </w:numPr>
        <w:spacing w:after="0" w:line="240" w:lineRule="auto"/>
      </w:pPr>
      <w:r w:rsidRPr="00926116">
        <w:t xml:space="preserve">Whānau Ora approaches resulted in a raft of positive outcomes for whānau, </w:t>
      </w:r>
      <w:r w:rsidR="004842C2" w:rsidRPr="00926116">
        <w:t>hapū, iwi and Māori communities</w:t>
      </w:r>
      <w:r w:rsidRPr="00926116">
        <w:t xml:space="preserve"> </w:t>
      </w:r>
    </w:p>
    <w:p w:rsidR="009F76CE" w:rsidRPr="00926116" w:rsidRDefault="00177207" w:rsidP="001631B5">
      <w:pPr>
        <w:pStyle w:val="ListParagraph"/>
        <w:numPr>
          <w:ilvl w:val="0"/>
          <w:numId w:val="16"/>
        </w:numPr>
        <w:spacing w:after="0" w:line="240" w:lineRule="auto"/>
        <w:rPr>
          <w:rFonts w:cs="Arial"/>
        </w:rPr>
      </w:pPr>
      <w:proofErr w:type="gramStart"/>
      <w:r>
        <w:t>p</w:t>
      </w:r>
      <w:r w:rsidR="00377451" w:rsidRPr="00926116">
        <w:t>roviders</w:t>
      </w:r>
      <w:proofErr w:type="gramEnd"/>
      <w:r w:rsidR="00377451" w:rsidRPr="00926116">
        <w:t xml:space="preserve"> built their </w:t>
      </w:r>
      <w:r w:rsidR="004842C2" w:rsidRPr="00926116">
        <w:t>connections</w:t>
      </w:r>
      <w:r w:rsidR="00884F90" w:rsidRPr="00926116">
        <w:t xml:space="preserve"> with complementary</w:t>
      </w:r>
      <w:r w:rsidR="00377451" w:rsidRPr="00926116">
        <w:t xml:space="preserve"> services,</w:t>
      </w:r>
      <w:r w:rsidR="00706A0A" w:rsidRPr="00926116">
        <w:t xml:space="preserve"> so that</w:t>
      </w:r>
      <w:r w:rsidR="00377451" w:rsidRPr="00926116">
        <w:t xml:space="preserve"> whānau </w:t>
      </w:r>
      <w:r w:rsidR="00706A0A" w:rsidRPr="00926116">
        <w:t xml:space="preserve">were </w:t>
      </w:r>
      <w:r w:rsidR="00377451" w:rsidRPr="00926116">
        <w:t>support</w:t>
      </w:r>
      <w:r w:rsidR="00706A0A" w:rsidRPr="00926116">
        <w:t>ed</w:t>
      </w:r>
      <w:r w:rsidR="00377451" w:rsidRPr="00926116">
        <w:t xml:space="preserve"> across all the dimensions of health. </w:t>
      </w:r>
    </w:p>
    <w:p w:rsidR="00884F90" w:rsidRPr="00926116" w:rsidRDefault="00884F90" w:rsidP="001631B5">
      <w:pPr>
        <w:pStyle w:val="ListParagraph"/>
        <w:spacing w:after="0" w:line="240" w:lineRule="auto"/>
        <w:ind w:left="768"/>
        <w:rPr>
          <w:rFonts w:cs="Arial"/>
        </w:rPr>
      </w:pPr>
    </w:p>
    <w:p w:rsidR="00377451" w:rsidRPr="00926116" w:rsidRDefault="00377451" w:rsidP="001631B5">
      <w:pPr>
        <w:spacing w:after="120"/>
        <w:rPr>
          <w:rFonts w:cs="Arial"/>
        </w:rPr>
      </w:pPr>
      <w:r w:rsidRPr="00926116">
        <w:rPr>
          <w:rFonts w:cs="Arial"/>
        </w:rPr>
        <w:t>Factors common to the success of many of the Innovations included:</w:t>
      </w:r>
      <w:r w:rsidR="00884F90" w:rsidRPr="00926116">
        <w:rPr>
          <w:rFonts w:cs="Arial"/>
        </w:rPr>
        <w:t xml:space="preserve"> </w:t>
      </w:r>
    </w:p>
    <w:p w:rsidR="00377451" w:rsidRPr="00926116" w:rsidRDefault="004842C2" w:rsidP="001631B5">
      <w:pPr>
        <w:pStyle w:val="ListParagraph"/>
        <w:numPr>
          <w:ilvl w:val="0"/>
          <w:numId w:val="17"/>
        </w:numPr>
        <w:spacing w:after="0" w:line="240" w:lineRule="auto"/>
      </w:pPr>
      <w:r w:rsidRPr="00926116">
        <w:t>c</w:t>
      </w:r>
      <w:r w:rsidR="00377451" w:rsidRPr="00926116">
        <w:t>omfortable, easy access pathways for whānau to engage with services</w:t>
      </w:r>
    </w:p>
    <w:p w:rsidR="00377451" w:rsidRPr="00926116" w:rsidRDefault="00177207" w:rsidP="001631B5">
      <w:pPr>
        <w:pStyle w:val="ListParagraph"/>
        <w:numPr>
          <w:ilvl w:val="0"/>
          <w:numId w:val="17"/>
        </w:numPr>
        <w:spacing w:after="0" w:line="240" w:lineRule="auto"/>
      </w:pPr>
      <w:r>
        <w:t>Māori k</w:t>
      </w:r>
      <w:r w:rsidR="00377451" w:rsidRPr="00926116">
        <w:t>aimahi skills, experience, knowledge, trustworthines</w:t>
      </w:r>
      <w:r w:rsidR="00706A0A" w:rsidRPr="00926116">
        <w:t>s</w:t>
      </w:r>
      <w:r w:rsidR="00377451" w:rsidRPr="00926116">
        <w:t xml:space="preserve"> and warmth</w:t>
      </w:r>
    </w:p>
    <w:p w:rsidR="00377451" w:rsidRPr="00926116" w:rsidRDefault="00177207" w:rsidP="001631B5">
      <w:pPr>
        <w:pStyle w:val="ListParagraph"/>
        <w:numPr>
          <w:ilvl w:val="0"/>
          <w:numId w:val="17"/>
        </w:numPr>
        <w:spacing w:after="0" w:line="240" w:lineRule="auto"/>
      </w:pPr>
      <w:r>
        <w:t>p</w:t>
      </w:r>
      <w:r w:rsidR="00377451" w:rsidRPr="00926116">
        <w:t>roviders operating by Māori principles of whanaungatanga and manaakitanga</w:t>
      </w:r>
    </w:p>
    <w:p w:rsidR="00377451" w:rsidRPr="00926116" w:rsidRDefault="004842C2" w:rsidP="001631B5">
      <w:pPr>
        <w:pStyle w:val="ListParagraph"/>
        <w:numPr>
          <w:ilvl w:val="0"/>
          <w:numId w:val="17"/>
        </w:numPr>
        <w:spacing w:after="0" w:line="240" w:lineRule="auto"/>
      </w:pPr>
      <w:r w:rsidRPr="00926116">
        <w:t>w</w:t>
      </w:r>
      <w:r w:rsidR="00177207">
        <w:t>hakapapa connections between p</w:t>
      </w:r>
      <w:r w:rsidR="00377451" w:rsidRPr="00926116">
        <w:t>roviders and whānau, marae, hapū, iwi and other communities</w:t>
      </w:r>
    </w:p>
    <w:p w:rsidR="00377451" w:rsidRPr="00926116" w:rsidRDefault="004842C2" w:rsidP="001631B5">
      <w:pPr>
        <w:pStyle w:val="ListParagraph"/>
        <w:numPr>
          <w:ilvl w:val="0"/>
          <w:numId w:val="17"/>
        </w:numPr>
        <w:spacing w:after="0" w:line="240" w:lineRule="auto"/>
      </w:pPr>
      <w:r w:rsidRPr="00926116">
        <w:t>g</w:t>
      </w:r>
      <w:r w:rsidR="00377451" w:rsidRPr="00926116">
        <w:t>ood interagency relationships</w:t>
      </w:r>
    </w:p>
    <w:p w:rsidR="00377451" w:rsidRPr="00926116" w:rsidRDefault="00177207" w:rsidP="001631B5">
      <w:pPr>
        <w:pStyle w:val="ListParagraph"/>
        <w:numPr>
          <w:ilvl w:val="0"/>
          <w:numId w:val="17"/>
        </w:numPr>
        <w:spacing w:after="0" w:line="240" w:lineRule="auto"/>
      </w:pPr>
      <w:r>
        <w:t>the I</w:t>
      </w:r>
      <w:r w:rsidR="00377451" w:rsidRPr="00926116">
        <w:t>nnovation design was clear and achievable within t</w:t>
      </w:r>
      <w:r>
        <w:t>he limitations of the Fund and p</w:t>
      </w:r>
      <w:r w:rsidR="00377451" w:rsidRPr="00926116">
        <w:t>rovide</w:t>
      </w:r>
      <w:r w:rsidR="00706A0A" w:rsidRPr="00926116">
        <w:t>r</w:t>
      </w:r>
      <w:r w:rsidR="00E96EDF">
        <w:t xml:space="preserve"> capacity</w:t>
      </w:r>
    </w:p>
    <w:p w:rsidR="00377451" w:rsidRPr="00926116" w:rsidRDefault="00377451" w:rsidP="001631B5">
      <w:pPr>
        <w:pStyle w:val="ListParagraph"/>
        <w:numPr>
          <w:ilvl w:val="0"/>
          <w:numId w:val="17"/>
        </w:numPr>
        <w:spacing w:after="0" w:line="240" w:lineRule="auto"/>
      </w:pPr>
      <w:r w:rsidRPr="00926116">
        <w:t>clear</w:t>
      </w:r>
      <w:r w:rsidR="00706A0A" w:rsidRPr="00926116">
        <w:t>l</w:t>
      </w:r>
      <w:r w:rsidR="00177207">
        <w:t>y articulat</w:t>
      </w:r>
      <w:r w:rsidR="0009434A">
        <w:t>ing</w:t>
      </w:r>
      <w:r w:rsidR="00177207">
        <w:t xml:space="preserve"> the Innovation</w:t>
      </w:r>
      <w:r w:rsidRPr="00926116">
        <w:t xml:space="preserve"> to </w:t>
      </w:r>
      <w:r w:rsidR="00E96EDF">
        <w:t xml:space="preserve">collaboration </w:t>
      </w:r>
      <w:r w:rsidRPr="00926116">
        <w:t>partners and participants</w:t>
      </w:r>
    </w:p>
    <w:p w:rsidR="00377451" w:rsidRPr="00926116" w:rsidRDefault="004842C2" w:rsidP="001631B5">
      <w:pPr>
        <w:pStyle w:val="ListParagraph"/>
        <w:numPr>
          <w:ilvl w:val="0"/>
          <w:numId w:val="17"/>
        </w:numPr>
        <w:spacing w:after="0" w:line="240" w:lineRule="auto"/>
      </w:pPr>
      <w:r w:rsidRPr="00926116">
        <w:t>l</w:t>
      </w:r>
      <w:r w:rsidR="00377451" w:rsidRPr="00926116">
        <w:t>ength of funding allowed time to develop and review</w:t>
      </w:r>
      <w:r w:rsidR="00177207">
        <w:t xml:space="preserve"> the</w:t>
      </w:r>
      <w:r w:rsidR="00377451" w:rsidRPr="00926116">
        <w:t xml:space="preserve"> Innovations</w:t>
      </w:r>
    </w:p>
    <w:p w:rsidR="00377451" w:rsidRPr="00926116" w:rsidRDefault="004842C2" w:rsidP="001631B5">
      <w:pPr>
        <w:pStyle w:val="ListParagraph"/>
        <w:numPr>
          <w:ilvl w:val="0"/>
          <w:numId w:val="17"/>
        </w:numPr>
        <w:spacing w:after="0" w:line="240" w:lineRule="auto"/>
      </w:pPr>
      <w:proofErr w:type="gramStart"/>
      <w:r w:rsidRPr="00926116">
        <w:t>f</w:t>
      </w:r>
      <w:r w:rsidR="00377451" w:rsidRPr="00926116">
        <w:t>lexibility</w:t>
      </w:r>
      <w:proofErr w:type="gramEnd"/>
      <w:r w:rsidR="00377451" w:rsidRPr="00926116">
        <w:t xml:space="preserve"> of the Fund to allow necessary modifications to contracts.</w:t>
      </w:r>
    </w:p>
    <w:p w:rsidR="00377451" w:rsidRPr="00926116" w:rsidRDefault="00377451" w:rsidP="001631B5">
      <w:pPr>
        <w:spacing w:after="0"/>
      </w:pPr>
    </w:p>
    <w:p w:rsidR="00377451" w:rsidRPr="00926116" w:rsidRDefault="00377451" w:rsidP="00177207">
      <w:pPr>
        <w:spacing w:after="120"/>
      </w:pPr>
      <w:r w:rsidRPr="00926116">
        <w:t>Challenges to success included:</w:t>
      </w:r>
      <w:r w:rsidR="00884F90" w:rsidRPr="00926116">
        <w:t xml:space="preserve"> </w:t>
      </w:r>
    </w:p>
    <w:p w:rsidR="00377451" w:rsidRPr="00926116" w:rsidRDefault="003A3C6A" w:rsidP="0009434A">
      <w:pPr>
        <w:pStyle w:val="ListParagraph"/>
        <w:numPr>
          <w:ilvl w:val="0"/>
          <w:numId w:val="18"/>
        </w:numPr>
        <w:spacing w:after="0" w:line="240" w:lineRule="auto"/>
      </w:pPr>
      <w:r w:rsidRPr="00926116">
        <w:t>unexpected</w:t>
      </w:r>
      <w:r w:rsidR="004842C2" w:rsidRPr="00926116">
        <w:t xml:space="preserve"> ca</w:t>
      </w:r>
      <w:r w:rsidR="0009434A">
        <w:t>paci</w:t>
      </w:r>
      <w:r w:rsidRPr="00926116">
        <w:t xml:space="preserve">ty and capability challenges for Providers from </w:t>
      </w:r>
      <w:r w:rsidR="00185C7F">
        <w:t xml:space="preserve">trialling </w:t>
      </w:r>
      <w:r w:rsidRPr="00926116">
        <w:t>innovative approaches to service delivery</w:t>
      </w:r>
    </w:p>
    <w:p w:rsidR="00377451" w:rsidRDefault="004842C2" w:rsidP="00607F70">
      <w:pPr>
        <w:pStyle w:val="ListParagraph"/>
        <w:numPr>
          <w:ilvl w:val="0"/>
          <w:numId w:val="18"/>
        </w:numPr>
        <w:spacing w:after="0" w:line="240" w:lineRule="auto"/>
      </w:pPr>
      <w:r w:rsidRPr="00926116">
        <w:t>w</w:t>
      </w:r>
      <w:r w:rsidR="00377451" w:rsidRPr="00926116">
        <w:t xml:space="preserve">orkforce issues </w:t>
      </w:r>
      <w:r w:rsidR="006E0BA4">
        <w:t xml:space="preserve">experienced by some providers </w:t>
      </w:r>
      <w:r w:rsidR="00377451" w:rsidRPr="00926116">
        <w:t>includ</w:t>
      </w:r>
      <w:r w:rsidR="00706A0A" w:rsidRPr="00926116">
        <w:t>ing</w:t>
      </w:r>
      <w:r w:rsidR="00377451" w:rsidRPr="00926116">
        <w:t xml:space="preserve"> high staff turnover</w:t>
      </w:r>
      <w:r w:rsidR="00377451">
        <w:t xml:space="preserve"> and difficulty engaging volunteers</w:t>
      </w:r>
    </w:p>
    <w:p w:rsidR="004A0A2D" w:rsidRDefault="004A0A2D" w:rsidP="00607F70">
      <w:pPr>
        <w:pStyle w:val="ListParagraph"/>
        <w:numPr>
          <w:ilvl w:val="0"/>
          <w:numId w:val="18"/>
        </w:numPr>
        <w:spacing w:after="0" w:line="240" w:lineRule="auto"/>
      </w:pPr>
      <w:r>
        <w:t>reliance on a key driver within an organisation resulted in slippage if that person left the organisation</w:t>
      </w:r>
    </w:p>
    <w:p w:rsidR="00177207" w:rsidRDefault="00177207" w:rsidP="00177207">
      <w:pPr>
        <w:pStyle w:val="ListParagraph"/>
        <w:numPr>
          <w:ilvl w:val="0"/>
          <w:numId w:val="18"/>
        </w:numPr>
        <w:spacing w:after="0" w:line="240" w:lineRule="auto"/>
      </w:pPr>
      <w:r>
        <w:t>some Innovations experienced a fall off of clients during the later stages of implementation</w:t>
      </w:r>
    </w:p>
    <w:p w:rsidR="00377451" w:rsidRDefault="004842C2" w:rsidP="004A0A2D">
      <w:pPr>
        <w:pStyle w:val="ListParagraph"/>
        <w:numPr>
          <w:ilvl w:val="0"/>
          <w:numId w:val="18"/>
        </w:numPr>
        <w:spacing w:after="0" w:line="240" w:lineRule="auto"/>
      </w:pPr>
      <w:r>
        <w:t>t</w:t>
      </w:r>
      <w:r w:rsidR="00377451">
        <w:t>ime and resources required to develop high quality Māori resources</w:t>
      </w:r>
    </w:p>
    <w:p w:rsidR="00377451" w:rsidRDefault="004842C2" w:rsidP="00607F70">
      <w:pPr>
        <w:pStyle w:val="ListParagraph"/>
        <w:numPr>
          <w:ilvl w:val="0"/>
          <w:numId w:val="18"/>
        </w:numPr>
        <w:spacing w:after="0" w:line="240" w:lineRule="auto"/>
      </w:pPr>
      <w:r>
        <w:t>t</w:t>
      </w:r>
      <w:r w:rsidR="00377451">
        <w:t>ight delivery timeframes and difficulties meeting target numbers</w:t>
      </w:r>
    </w:p>
    <w:p w:rsidR="00377451" w:rsidRDefault="004842C2" w:rsidP="00607F70">
      <w:pPr>
        <w:pStyle w:val="ListParagraph"/>
        <w:numPr>
          <w:ilvl w:val="0"/>
          <w:numId w:val="18"/>
        </w:numPr>
        <w:spacing w:after="0" w:line="240" w:lineRule="auto"/>
      </w:pPr>
      <w:r>
        <w:t>d</w:t>
      </w:r>
      <w:r w:rsidR="00377451">
        <w:t>ata management and collection was generally burdensome</w:t>
      </w:r>
    </w:p>
    <w:p w:rsidR="00377451" w:rsidRDefault="004842C2" w:rsidP="00607F70">
      <w:pPr>
        <w:pStyle w:val="ListParagraph"/>
        <w:numPr>
          <w:ilvl w:val="0"/>
          <w:numId w:val="18"/>
        </w:numPr>
        <w:spacing w:after="0" w:line="240" w:lineRule="auto"/>
      </w:pPr>
      <w:r>
        <w:t>t</w:t>
      </w:r>
      <w:r w:rsidR="00377451">
        <w:t>ime taken to build trust with other agencies</w:t>
      </w:r>
    </w:p>
    <w:p w:rsidR="00377451" w:rsidRDefault="004842C2" w:rsidP="00607F70">
      <w:pPr>
        <w:pStyle w:val="ListParagraph"/>
        <w:numPr>
          <w:ilvl w:val="0"/>
          <w:numId w:val="18"/>
        </w:numPr>
        <w:spacing w:after="0" w:line="240" w:lineRule="auto"/>
      </w:pPr>
      <w:r>
        <w:t>l</w:t>
      </w:r>
      <w:r w:rsidR="00377451">
        <w:t xml:space="preserve">ower commitment of time or resources from </w:t>
      </w:r>
      <w:r w:rsidR="005369FC">
        <w:t xml:space="preserve">collaborating </w:t>
      </w:r>
      <w:r w:rsidR="00377451">
        <w:t>organisations slowed development</w:t>
      </w:r>
    </w:p>
    <w:p w:rsidR="00377451" w:rsidRDefault="004842C2" w:rsidP="00607F70">
      <w:pPr>
        <w:pStyle w:val="ListParagraph"/>
        <w:numPr>
          <w:ilvl w:val="0"/>
          <w:numId w:val="18"/>
        </w:numPr>
        <w:spacing w:after="0" w:line="240" w:lineRule="auto"/>
      </w:pPr>
      <w:r>
        <w:t>s</w:t>
      </w:r>
      <w:r w:rsidR="00377451">
        <w:t>ense of competition and patch protection from other service providers</w:t>
      </w:r>
    </w:p>
    <w:p w:rsidR="005369FC" w:rsidRDefault="004842C2" w:rsidP="004A0A2D">
      <w:pPr>
        <w:pStyle w:val="ListParagraph"/>
        <w:numPr>
          <w:ilvl w:val="0"/>
          <w:numId w:val="18"/>
        </w:numPr>
        <w:spacing w:after="0" w:line="240" w:lineRule="auto"/>
      </w:pPr>
      <w:proofErr w:type="gramStart"/>
      <w:r>
        <w:t>r</w:t>
      </w:r>
      <w:r w:rsidR="00377451">
        <w:t>eluctance</w:t>
      </w:r>
      <w:proofErr w:type="gramEnd"/>
      <w:r w:rsidR="00377451">
        <w:t xml:space="preserve"> to operate from Whānau Ora principles from some collaborating organisations</w:t>
      </w:r>
      <w:r w:rsidR="004A0A2D">
        <w:t>.</w:t>
      </w:r>
    </w:p>
    <w:p w:rsidR="00377451" w:rsidRDefault="00377451" w:rsidP="00607F70">
      <w:pPr>
        <w:spacing w:after="0"/>
      </w:pPr>
    </w:p>
    <w:p w:rsidR="00377451" w:rsidRDefault="00377451" w:rsidP="00177207">
      <w:pPr>
        <w:spacing w:after="120"/>
      </w:pPr>
      <w:r>
        <w:t>Suggested improvements to the trial of Māori Health Innovations included:</w:t>
      </w:r>
    </w:p>
    <w:p w:rsidR="00377451" w:rsidRDefault="003A3C6A" w:rsidP="00607F70">
      <w:pPr>
        <w:pStyle w:val="ListParagraph"/>
        <w:numPr>
          <w:ilvl w:val="0"/>
          <w:numId w:val="19"/>
        </w:numPr>
        <w:spacing w:after="0" w:line="240" w:lineRule="auto"/>
      </w:pPr>
      <w:r>
        <w:t>e</w:t>
      </w:r>
      <w:r w:rsidR="00377451">
        <w:t>xtra time to develop complex Innovations</w:t>
      </w:r>
    </w:p>
    <w:p w:rsidR="00377451" w:rsidRDefault="003A3C6A" w:rsidP="00607F70">
      <w:pPr>
        <w:pStyle w:val="ListParagraph"/>
        <w:numPr>
          <w:ilvl w:val="0"/>
          <w:numId w:val="19"/>
        </w:numPr>
        <w:spacing w:after="0" w:line="240" w:lineRule="auto"/>
      </w:pPr>
      <w:r>
        <w:t>s</w:t>
      </w:r>
      <w:r w:rsidR="00377451">
        <w:t>upport to develop appropriate databases</w:t>
      </w:r>
    </w:p>
    <w:p w:rsidR="00377451" w:rsidRDefault="003A3C6A" w:rsidP="00607F70">
      <w:pPr>
        <w:pStyle w:val="ListParagraph"/>
        <w:numPr>
          <w:ilvl w:val="0"/>
          <w:numId w:val="19"/>
        </w:numPr>
        <w:spacing w:after="0" w:line="240" w:lineRule="auto"/>
      </w:pPr>
      <w:r>
        <w:t>f</w:t>
      </w:r>
      <w:r w:rsidR="00377451">
        <w:t>acilitated networking across funded Innovations to share ideas and solutions to common challenges</w:t>
      </w:r>
    </w:p>
    <w:p w:rsidR="00377451" w:rsidRDefault="003A3C6A" w:rsidP="00607F70">
      <w:pPr>
        <w:pStyle w:val="ListParagraph"/>
        <w:numPr>
          <w:ilvl w:val="0"/>
          <w:numId w:val="19"/>
        </w:numPr>
        <w:spacing w:after="0" w:line="240" w:lineRule="auto"/>
      </w:pPr>
      <w:proofErr w:type="gramStart"/>
      <w:r>
        <w:t>m</w:t>
      </w:r>
      <w:r w:rsidR="00377451">
        <w:t>ore</w:t>
      </w:r>
      <w:proofErr w:type="gramEnd"/>
      <w:r w:rsidR="00377451">
        <w:t xml:space="preserve"> consistency in evaluation</w:t>
      </w:r>
      <w:r>
        <w:t>.</w:t>
      </w:r>
    </w:p>
    <w:p w:rsidR="00377451" w:rsidRDefault="00377451" w:rsidP="00607F70">
      <w:pPr>
        <w:spacing w:after="0"/>
      </w:pPr>
    </w:p>
    <w:p w:rsidR="00DC6282" w:rsidRDefault="00377451" w:rsidP="00607F70">
      <w:r>
        <w:t xml:space="preserve">Overall, Te Kākano 2013-2017 Innovations resulted in significant gains not just for whānau but also for hapū, iwi and other communities – gains that came from testing new models of service delivery, all of which were based in Te Ao Māōri and on Māori health models and Whānau Ora principles. </w:t>
      </w:r>
      <w:bookmarkStart w:id="4" w:name="_Toc497757445"/>
    </w:p>
    <w:p w:rsidR="00DC6282" w:rsidRDefault="00DC6282" w:rsidP="005F62FF">
      <w:pPr>
        <w:spacing w:after="120"/>
      </w:pPr>
      <w:r>
        <w:t xml:space="preserve">As a point of interest the Ministry of Health sought feedback in November 2017 on the status of the 22 Te Kākano pilots since the funding cycle ended in June 2017 and found that:  </w:t>
      </w:r>
    </w:p>
    <w:p w:rsidR="00DC6282" w:rsidRDefault="00DA01DB" w:rsidP="005F62FF">
      <w:pPr>
        <w:pStyle w:val="ListParagraph"/>
        <w:numPr>
          <w:ilvl w:val="0"/>
          <w:numId w:val="38"/>
        </w:numPr>
        <w:spacing w:after="160" w:line="240" w:lineRule="auto"/>
      </w:pPr>
      <w:r>
        <w:t>thirteen (59%</w:t>
      </w:r>
      <w:r w:rsidR="00DC6282">
        <w:t>) of the Innovations have continued in part or whole</w:t>
      </w:r>
    </w:p>
    <w:p w:rsidR="00DC6282" w:rsidRDefault="00DC6282" w:rsidP="007E4746">
      <w:pPr>
        <w:pStyle w:val="ListParagraph"/>
        <w:numPr>
          <w:ilvl w:val="0"/>
          <w:numId w:val="38"/>
        </w:numPr>
        <w:spacing w:after="160" w:line="240" w:lineRule="auto"/>
      </w:pPr>
      <w:r>
        <w:t xml:space="preserve">four of those were successful under the Te Ruinga funding category (for the spreading, adoption or adaptation of </w:t>
      </w:r>
      <w:r w:rsidR="00177207">
        <w:t>Te Kākano Innovations)</w:t>
      </w:r>
      <w:r w:rsidR="00841914">
        <w:rPr>
          <w:rStyle w:val="FootnoteReference"/>
        </w:rPr>
        <w:footnoteReference w:id="4"/>
      </w:r>
      <w:r w:rsidR="00177207">
        <w:t xml:space="preserve"> and nine</w:t>
      </w:r>
      <w:r>
        <w:t xml:space="preserve"> are continuing, in part or</w:t>
      </w:r>
      <w:r w:rsidR="007E4746">
        <w:t xml:space="preserve"> in</w:t>
      </w:r>
      <w:r>
        <w:t xml:space="preserve"> entirety</w:t>
      </w:r>
      <w:r w:rsidR="00C30A3D">
        <w:t>,</w:t>
      </w:r>
      <w:r>
        <w:t xml:space="preserve"> by either the Provider resourcing the Innovation themselves, or through adaptation into core business, or through collaboration with other local Providers or alternative funders </w:t>
      </w:r>
    </w:p>
    <w:p w:rsidR="006B231D" w:rsidRPr="00C21A3F" w:rsidRDefault="00DC6282" w:rsidP="00C21A3F">
      <w:pPr>
        <w:pStyle w:val="ListParagraph"/>
        <w:numPr>
          <w:ilvl w:val="0"/>
          <w:numId w:val="38"/>
        </w:numPr>
        <w:spacing w:after="160" w:line="240" w:lineRule="auto"/>
      </w:pPr>
      <w:proofErr w:type="gramStart"/>
      <w:r>
        <w:t>of</w:t>
      </w:r>
      <w:proofErr w:type="gramEnd"/>
      <w:r>
        <w:t xml:space="preserve"> those pilots that were not successful in gaining alternative funding, two are actively seeking or awaiting funding decisions from alternative funders. Nevertheless, majority feedback indicates that principles, knowledge and learnings from these piloted Innovations have been incorporated into their health service delivery generally.</w:t>
      </w:r>
      <w:bookmarkEnd w:id="4"/>
    </w:p>
    <w:p w:rsidR="00EB483F" w:rsidRPr="00F618FC" w:rsidRDefault="00F618FC" w:rsidP="00F618FC">
      <w:pPr>
        <w:pStyle w:val="Heading1"/>
      </w:pPr>
      <w:r>
        <w:br w:type="page"/>
      </w:r>
      <w:bookmarkStart w:id="5" w:name="_Toc501111426"/>
      <w:r w:rsidR="00EB483F">
        <w:t>Alignment with 2013–2017 Fund Priorities</w:t>
      </w:r>
      <w:bookmarkEnd w:id="5"/>
      <w:r w:rsidR="00EB483F">
        <w:t xml:space="preserve"> </w:t>
      </w:r>
    </w:p>
    <w:p w:rsidR="00EB483F" w:rsidRDefault="00EB483F" w:rsidP="00EB483F">
      <w:pPr>
        <w:rPr>
          <w:b/>
        </w:rPr>
      </w:pPr>
    </w:p>
    <w:p w:rsidR="00EB483F" w:rsidRPr="00804065" w:rsidRDefault="00EB483F" w:rsidP="00EB483F">
      <w:pPr>
        <w:rPr>
          <w:b/>
        </w:rPr>
      </w:pPr>
      <w:r w:rsidRPr="00804065">
        <w:rPr>
          <w:b/>
        </w:rPr>
        <w:t>Overview</w:t>
      </w:r>
    </w:p>
    <w:p w:rsidR="00EB483F" w:rsidRDefault="00EB483F" w:rsidP="003A3C6A">
      <w:r w:rsidRPr="002C01E5">
        <w:rPr>
          <w:rFonts w:cs="Arial"/>
          <w:szCs w:val="22"/>
        </w:rPr>
        <w:t xml:space="preserve">This </w:t>
      </w:r>
      <w:r>
        <w:rPr>
          <w:rFonts w:cs="Arial"/>
          <w:szCs w:val="22"/>
        </w:rPr>
        <w:t>section outlines</w:t>
      </w:r>
      <w:r w:rsidRPr="002C01E5">
        <w:rPr>
          <w:rFonts w:cs="Arial"/>
          <w:szCs w:val="22"/>
        </w:rPr>
        <w:t xml:space="preserve"> </w:t>
      </w:r>
      <w:r>
        <w:rPr>
          <w:rFonts w:cs="Arial"/>
          <w:szCs w:val="22"/>
        </w:rPr>
        <w:t>the general alignment across the Innovations to the 2013–2017 fund priorities.</w:t>
      </w:r>
      <w:r w:rsidRPr="002C01E5">
        <w:rPr>
          <w:rFonts w:cs="Arial"/>
          <w:szCs w:val="22"/>
        </w:rPr>
        <w:t xml:space="preserve"> </w:t>
      </w:r>
    </w:p>
    <w:p w:rsidR="00EB483F" w:rsidRPr="003A3C6A" w:rsidRDefault="00EB483F" w:rsidP="00177207">
      <w:pPr>
        <w:spacing w:after="120"/>
      </w:pPr>
      <w:r w:rsidRPr="003A3C6A">
        <w:t>In 2013-2017 the Fund priority was:</w:t>
      </w:r>
    </w:p>
    <w:p w:rsidR="00EB483F" w:rsidRPr="003A3C6A" w:rsidRDefault="00EB483F" w:rsidP="003A3C6A">
      <w:pPr>
        <w:spacing w:after="0"/>
      </w:pPr>
      <w:r w:rsidRPr="003A3C6A">
        <w:t xml:space="preserve">”Tikanga a Tamariki Mokopuna” or Te Ao Māori ways of improving the health of children and their </w:t>
      </w:r>
      <w:r w:rsidR="00D90E63">
        <w:t>whānau</w:t>
      </w:r>
      <w:r w:rsidRPr="003A3C6A">
        <w:t xml:space="preserve"> and in this context using collaborative approaches with other organisations or agencies and technology to enhance service delivery and access to services.</w:t>
      </w:r>
    </w:p>
    <w:p w:rsidR="00EB483F" w:rsidRPr="003A3C6A" w:rsidRDefault="00EB483F" w:rsidP="00EB483F">
      <w:pPr>
        <w:spacing w:after="0"/>
        <w:ind w:left="720"/>
        <w:jc w:val="left"/>
      </w:pPr>
    </w:p>
    <w:p w:rsidR="00EB483F" w:rsidRDefault="00EB483F" w:rsidP="00C21A3F">
      <w:r w:rsidRPr="003A3C6A">
        <w:t>Inn</w:t>
      </w:r>
      <w:r w:rsidR="00884F90" w:rsidRPr="003A3C6A">
        <w:t>ovations that used distinctive T</w:t>
      </w:r>
      <w:r w:rsidRPr="003A3C6A">
        <w:t>e Ao Māori approaches to improving the health of children</w:t>
      </w:r>
      <w:r w:rsidR="00DD19C1" w:rsidRPr="003A3C6A">
        <w:t xml:space="preserve"> and rangatahi</w:t>
      </w:r>
      <w:r>
        <w:t xml:space="preserve"> are discussed, as are the ways in which technology was used to enhance service delivery. Collaborations are examined under Objective Two and a</w:t>
      </w:r>
      <w:r w:rsidR="00C21A3F">
        <w:t xml:space="preserve">re not further examined here.  </w:t>
      </w:r>
    </w:p>
    <w:p w:rsidR="00C21A3F" w:rsidRDefault="00C21A3F" w:rsidP="00C21A3F"/>
    <w:p w:rsidR="008574E9" w:rsidRDefault="008574E9" w:rsidP="00F24A1A"/>
    <w:p w:rsidR="00F618FC" w:rsidRDefault="00F24A1A">
      <w:pPr>
        <w:spacing w:after="160" w:line="259" w:lineRule="auto"/>
        <w:jc w:val="left"/>
        <w:rPr>
          <w:rFonts w:eastAsiaTheme="majorEastAsia" w:cstheme="majorBidi"/>
          <w:b/>
          <w:bCs/>
          <w:sz w:val="24"/>
          <w:szCs w:val="26"/>
        </w:rPr>
      </w:pPr>
      <w:r>
        <w:rPr>
          <w:noProof/>
          <w:lang w:val="en-NZ" w:eastAsia="en-NZ"/>
        </w:rPr>
        <w:drawing>
          <wp:anchor distT="0" distB="0" distL="114300" distR="114300" simplePos="0" relativeHeight="251657216" behindDoc="1" locked="0" layoutInCell="1" allowOverlap="1" wp14:anchorId="010EBA41" wp14:editId="2D0C0663">
            <wp:simplePos x="0" y="0"/>
            <wp:positionH relativeFrom="column">
              <wp:posOffset>-1072515</wp:posOffset>
            </wp:positionH>
            <wp:positionV relativeFrom="paragraph">
              <wp:posOffset>383969</wp:posOffset>
            </wp:positionV>
            <wp:extent cx="7899400" cy="5926455"/>
            <wp:effectExtent l="0" t="0" r="6350" b="0"/>
            <wp:wrapNone/>
            <wp:docPr id="25" name="Picture 25"/>
            <wp:cNvGraphicFramePr/>
            <a:graphic xmlns:a="http://schemas.openxmlformats.org/drawingml/2006/main">
              <a:graphicData uri="http://schemas.openxmlformats.org/drawingml/2006/picture">
                <pic:pic xmlns:pic="http://schemas.openxmlformats.org/drawingml/2006/picture">
                  <pic:nvPicPr>
                    <pic:cNvPr id="0" name="Screenshot 2017-11-28 00.56.09.png"/>
                    <pic:cNvPicPr/>
                  </pic:nvPicPr>
                  <pic:blipFill>
                    <a:blip r:embed="rId12">
                      <a:grayscl/>
                    </a:blip>
                    <a:stretch>
                      <a:fillRect/>
                    </a:stretch>
                  </pic:blipFill>
                  <pic:spPr>
                    <a:xfrm>
                      <a:off x="0" y="0"/>
                      <a:ext cx="7899400" cy="5926455"/>
                    </a:xfrm>
                    <a:prstGeom prst="rect">
                      <a:avLst/>
                    </a:prstGeom>
                  </pic:spPr>
                </pic:pic>
              </a:graphicData>
            </a:graphic>
          </wp:anchor>
        </w:drawing>
      </w:r>
      <w:r>
        <w:rPr>
          <w:noProof/>
          <w:lang w:val="en-NZ" w:eastAsia="en-NZ"/>
        </w:rPr>
        <mc:AlternateContent>
          <mc:Choice Requires="wps">
            <w:drawing>
              <wp:anchor distT="0" distB="0" distL="114300" distR="114300" simplePos="0" relativeHeight="251822080" behindDoc="1" locked="0" layoutInCell="1" allowOverlap="1" wp14:anchorId="415DD557" wp14:editId="47CE339F">
                <wp:simplePos x="0" y="0"/>
                <wp:positionH relativeFrom="column">
                  <wp:posOffset>-1143000</wp:posOffset>
                </wp:positionH>
                <wp:positionV relativeFrom="paragraph">
                  <wp:posOffset>379004</wp:posOffset>
                </wp:positionV>
                <wp:extent cx="914400" cy="5605154"/>
                <wp:effectExtent l="0" t="0" r="0" b="0"/>
                <wp:wrapNone/>
                <wp:docPr id="108"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605154"/>
                        </a:xfrm>
                        <a:prstGeom prst="rect">
                          <a:avLst/>
                        </a:prstGeom>
                        <a:solidFill>
                          <a:srgbClr val="57B1B2"/>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B66A51" id="Rectangle 55" o:spid="_x0000_s1026" style="position:absolute;margin-left:-90pt;margin-top:29.85pt;width:1in;height:441.35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" fillcolor="#57b1b2" stroked="f" strokecolor="#4a7ebb" strokeweight="1.5pt">
                <v:shadow opacity="22938f" offset="0"/>
                <v:textbox inset=",7.2pt,,7.2pt"/>
              </v:rect>
            </w:pict>
          </mc:Fallback>
        </mc:AlternateContent>
      </w:r>
      <w:r w:rsidR="001F4EA1">
        <w:rPr>
          <w:noProof/>
          <w:lang w:val="en-NZ" w:eastAsia="en-NZ"/>
        </w:rPr>
        <mc:AlternateContent>
          <mc:Choice Requires="wps">
            <w:drawing>
              <wp:anchor distT="0" distB="0" distL="114300" distR="114300" simplePos="0" relativeHeight="251809792" behindDoc="0" locked="0" layoutInCell="1" allowOverlap="1" wp14:anchorId="4C9F4828" wp14:editId="15A007DE">
                <wp:simplePos x="0" y="0"/>
                <wp:positionH relativeFrom="column">
                  <wp:posOffset>-228600</wp:posOffset>
                </wp:positionH>
                <wp:positionV relativeFrom="paragraph">
                  <wp:posOffset>5085715</wp:posOffset>
                </wp:positionV>
                <wp:extent cx="2743200" cy="800100"/>
                <wp:effectExtent l="0" t="0" r="0" b="635"/>
                <wp:wrapNone/>
                <wp:docPr id="109"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800100"/>
                        </a:xfrm>
                        <a:prstGeom prst="rect">
                          <a:avLst/>
                        </a:prstGeom>
                        <a:noFill/>
                        <a:ln>
                          <a:noFill/>
                        </a:ln>
                        <a:effectLst/>
                        <a:extLst>
                          <a:ext uri="{909E8E84-426E-40DD-AFC4-6F175D3DCCD1}">
                            <a14:hiddenFill xmlns:a14="http://schemas.microsoft.com/office/drawing/2010/main">
                              <a:solidFill>
                                <a:schemeClr val="bg1">
                                  <a:lumMod val="50000"/>
                                  <a:lumOff val="0"/>
                                  <a:alpha val="99001"/>
                                </a:scheme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536D2" w:rsidRPr="001A68F1" w:rsidRDefault="006536D2" w:rsidP="008574E9">
                            <w:pPr>
                              <w:spacing w:after="0"/>
                              <w:jc w:val="center"/>
                              <w:rPr>
                                <w:color w:val="FFFFFF" w:themeColor="background1"/>
                              </w:rPr>
                            </w:pPr>
                            <w:proofErr w:type="gramStart"/>
                            <w:r w:rsidRPr="001A68F1">
                              <w:rPr>
                                <w:color w:val="FFFFFF" w:themeColor="background1"/>
                              </w:rPr>
                              <w:t>iMOKO</w:t>
                            </w:r>
                            <w:proofErr w:type="gramEnd"/>
                            <w:r w:rsidRPr="001A68F1">
                              <w:rPr>
                                <w:color w:val="FFFFFF" w:themeColor="background1"/>
                              </w:rPr>
                              <w:t xml:space="preserve"> Programme launch </w:t>
                            </w:r>
                          </w:p>
                          <w:p w:rsidR="006536D2" w:rsidRPr="001A68F1" w:rsidRDefault="006536D2" w:rsidP="008574E9">
                            <w:pPr>
                              <w:spacing w:after="0"/>
                              <w:jc w:val="center"/>
                              <w:rPr>
                                <w:color w:val="FFFFFF" w:themeColor="background1"/>
                              </w:rPr>
                            </w:pPr>
                            <w:r w:rsidRPr="001A68F1">
                              <w:rPr>
                                <w:color w:val="FFFFFF" w:themeColor="background1"/>
                              </w:rPr>
                              <w:t>Te Hapua School 2014</w:t>
                            </w:r>
                          </w:p>
                          <w:p w:rsidR="006536D2" w:rsidRDefault="006536D2" w:rsidP="008574E9">
                            <w:pPr>
                              <w:jc w:val="left"/>
                              <w:rPr>
                                <w:color w:val="FFFFFF" w:themeColor="background1"/>
                              </w:rPr>
                            </w:pPr>
                          </w:p>
                          <w:p w:rsidR="006536D2" w:rsidRDefault="006536D2" w:rsidP="008574E9">
                            <w:pPr>
                              <w:jc w:val="left"/>
                              <w:rPr>
                                <w:color w:val="FFFFFF" w:themeColor="background1"/>
                              </w:rPr>
                            </w:pPr>
                          </w:p>
                          <w:p w:rsidR="006536D2" w:rsidRPr="008574E9" w:rsidRDefault="006536D2">
                            <w:pPr>
                              <w:rPr>
                                <w:color w:val="FFFFFF" w:themeColor="background1"/>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9F4828" id="Text Box 40" o:spid="_x0000_s1029" type="#_x0000_t202" style="position:absolute;margin-left:-18pt;margin-top:400.45pt;width:3in;height:63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" filled="f" fillcolor="#7f7f7f [1612]" stroked="f">
                <v:fill opacity="64764f"/>
                <v:textbox inset=",7.2pt,,7.2pt">
                  <w:txbxContent>
                    <w:p w:rsidR="006536D2" w:rsidRPr="001A68F1" w:rsidRDefault="006536D2" w:rsidP="008574E9">
                      <w:pPr>
                        <w:spacing w:after="0"/>
                        <w:jc w:val="center"/>
                        <w:rPr>
                          <w:color w:val="FFFFFF" w:themeColor="background1"/>
                        </w:rPr>
                      </w:pPr>
                      <w:proofErr w:type="gramStart"/>
                      <w:r w:rsidRPr="001A68F1">
                        <w:rPr>
                          <w:color w:val="FFFFFF" w:themeColor="background1"/>
                        </w:rPr>
                        <w:t>iMOKO</w:t>
                      </w:r>
                      <w:proofErr w:type="gramEnd"/>
                      <w:r w:rsidRPr="001A68F1">
                        <w:rPr>
                          <w:color w:val="FFFFFF" w:themeColor="background1"/>
                        </w:rPr>
                        <w:t xml:space="preserve"> Programme launch </w:t>
                      </w:r>
                    </w:p>
                    <w:p w:rsidR="006536D2" w:rsidRPr="001A68F1" w:rsidRDefault="006536D2" w:rsidP="008574E9">
                      <w:pPr>
                        <w:spacing w:after="0"/>
                        <w:jc w:val="center"/>
                        <w:rPr>
                          <w:color w:val="FFFFFF" w:themeColor="background1"/>
                        </w:rPr>
                      </w:pPr>
                      <w:r w:rsidRPr="001A68F1">
                        <w:rPr>
                          <w:color w:val="FFFFFF" w:themeColor="background1"/>
                        </w:rPr>
                        <w:t>Te Hapua School 2014</w:t>
                      </w:r>
                    </w:p>
                    <w:p w:rsidR="006536D2" w:rsidRDefault="006536D2" w:rsidP="008574E9">
                      <w:pPr>
                        <w:jc w:val="left"/>
                        <w:rPr>
                          <w:color w:val="FFFFFF" w:themeColor="background1"/>
                        </w:rPr>
                      </w:pPr>
                    </w:p>
                    <w:p w:rsidR="006536D2" w:rsidRDefault="006536D2" w:rsidP="008574E9">
                      <w:pPr>
                        <w:jc w:val="left"/>
                        <w:rPr>
                          <w:color w:val="FFFFFF" w:themeColor="background1"/>
                        </w:rPr>
                      </w:pPr>
                    </w:p>
                    <w:p w:rsidR="006536D2" w:rsidRPr="008574E9" w:rsidRDefault="006536D2">
                      <w:pPr>
                        <w:rPr>
                          <w:color w:val="FFFFFF" w:themeColor="background1"/>
                        </w:rPr>
                      </w:pPr>
                    </w:p>
                  </w:txbxContent>
                </v:textbox>
              </v:shape>
            </w:pict>
          </mc:Fallback>
        </mc:AlternateContent>
      </w:r>
      <w:r w:rsidR="00896BBD" w:rsidRPr="00896BBD">
        <w:rPr>
          <w:noProof/>
          <w:lang w:val="en-NZ" w:eastAsia="en-NZ"/>
        </w:rPr>
        <w:drawing>
          <wp:anchor distT="0" distB="0" distL="114300" distR="114300" simplePos="0" relativeHeight="251661312" behindDoc="0" locked="0" layoutInCell="1" allowOverlap="1" wp14:anchorId="375A8140" wp14:editId="261D5788">
            <wp:simplePos x="0" y="0"/>
            <wp:positionH relativeFrom="column">
              <wp:posOffset>-914400</wp:posOffset>
            </wp:positionH>
            <wp:positionV relativeFrom="paragraph">
              <wp:posOffset>856615</wp:posOffset>
            </wp:positionV>
            <wp:extent cx="529590" cy="609600"/>
            <wp:effectExtent l="25400" t="0" r="3810" b="0"/>
            <wp:wrapNone/>
            <wp:docPr id="43" name="Picture 43" descr="MOH Innovation Fund Te Kakan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H Innovation Fund Te Kakano Logo"/>
                    <pic:cNvPicPr>
                      <a:picLocks noChangeAspect="1" noChangeArrowheads="1"/>
                    </pic:cNvPicPr>
                  </pic:nvPicPr>
                  <pic:blipFill>
                    <a:blip r:embed="rId13" cstate="print">
                      <a:alphaModFix/>
                      <a:lum bright="4000" contrast="-9000"/>
                      <a:extLst>
                        <a:ext uri="{28A0092B-C50C-407E-A947-70E740481C1C}">
                          <a14:useLocalDpi xmlns:a14="http://schemas.microsoft.com/office/drawing/2010/main" val="0"/>
                        </a:ext>
                      </a:extLst>
                    </a:blip>
                    <a:srcRect l="6012" t="16859" r="5554" b="2960"/>
                    <a:stretch>
                      <a:fillRect/>
                    </a:stretch>
                  </pic:blipFill>
                  <pic:spPr bwMode="auto">
                    <a:xfrm>
                      <a:off x="0" y="0"/>
                      <a:ext cx="529590" cy="609600"/>
                    </a:xfrm>
                    <a:prstGeom prst="rect">
                      <a:avLst/>
                    </a:prstGeom>
                    <a:noFill/>
                    <a:ln>
                      <a:noFill/>
                    </a:ln>
                  </pic:spPr>
                </pic:pic>
              </a:graphicData>
            </a:graphic>
          </wp:anchor>
        </w:drawing>
      </w:r>
      <w:r w:rsidR="001F4EA1">
        <w:rPr>
          <w:noProof/>
          <w:lang w:val="en-NZ" w:eastAsia="en-NZ"/>
        </w:rPr>
        <mc:AlternateContent>
          <mc:Choice Requires="wps">
            <w:drawing>
              <wp:anchor distT="0" distB="0" distL="114300" distR="114300" simplePos="0" relativeHeight="251810816" behindDoc="0" locked="0" layoutInCell="1" allowOverlap="1" wp14:anchorId="4EB3C9BB" wp14:editId="624EF627">
                <wp:simplePos x="0" y="0"/>
                <wp:positionH relativeFrom="column">
                  <wp:posOffset>4343400</wp:posOffset>
                </wp:positionH>
                <wp:positionV relativeFrom="paragraph">
                  <wp:posOffset>5200015</wp:posOffset>
                </wp:positionV>
                <wp:extent cx="1371600" cy="467995"/>
                <wp:effectExtent l="0" t="0" r="0" b="0"/>
                <wp:wrapTight wrapText="bothSides">
                  <wp:wrapPolygon edited="0">
                    <wp:start x="0" y="0"/>
                    <wp:lineTo x="21600" y="0"/>
                    <wp:lineTo x="21600" y="21600"/>
                    <wp:lineTo x="0" y="21600"/>
                    <wp:lineTo x="0" y="0"/>
                  </wp:wrapPolygon>
                </wp:wrapTight>
                <wp:docPr id="10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67995"/>
                        </a:xfrm>
                        <a:prstGeom prst="rect">
                          <a:avLst/>
                        </a:prstGeom>
                        <a:noFill/>
                        <a:ln>
                          <a:noFill/>
                        </a:ln>
                        <a:extLst>
                          <a:ext uri="{909E8E84-426E-40DD-AFC4-6F175D3DCCD1}">
                            <a14:hiddenFill xmlns:a14="http://schemas.microsoft.com/office/drawing/2010/main">
                              <a:solidFill>
                                <a:schemeClr val="bg1">
                                  <a:lumMod val="85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36D2" w:rsidRPr="00DE54E4" w:rsidRDefault="006536D2" w:rsidP="008574E9">
                            <w:pPr>
                              <w:rPr>
                                <w:sz w:val="18"/>
                              </w:rPr>
                            </w:pPr>
                            <w:r w:rsidRPr="00DE54E4">
                              <w:rPr>
                                <w:rFonts w:ascii="Helvetica" w:hAnsi="Helvetica"/>
                                <w:sz w:val="18"/>
                                <w:szCs w:val="22"/>
                                <w:shd w:val="clear" w:color="auto" w:fill="FFFFFF"/>
                              </w:rPr>
                              <w:t>Photo/Petrina Hodgson</w:t>
                            </w:r>
                            <w:r w:rsidRPr="00DE54E4">
                              <w:rPr>
                                <w:rFonts w:ascii="Times" w:hAnsi="Times"/>
                                <w:sz w:val="18"/>
                                <w:szCs w:val="20"/>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B3C9BB" id="Text Box 41" o:spid="_x0000_s1030" type="#_x0000_t202" style="position:absolute;margin-left:342pt;margin-top:409.45pt;width:108pt;height:36.8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" filled="f" fillcolor="#d8d8d8 [2732]" stroked="f">
                <v:textbox inset=",7.2pt,,7.2pt">
                  <w:txbxContent>
                    <w:p w:rsidR="006536D2" w:rsidRPr="00DE54E4" w:rsidRDefault="006536D2" w:rsidP="008574E9">
                      <w:pPr>
                        <w:rPr>
                          <w:sz w:val="18"/>
                        </w:rPr>
                      </w:pPr>
                      <w:r w:rsidRPr="00DE54E4">
                        <w:rPr>
                          <w:rFonts w:ascii="Helvetica" w:hAnsi="Helvetica"/>
                          <w:sz w:val="18"/>
                          <w:szCs w:val="22"/>
                          <w:shd w:val="clear" w:color="auto" w:fill="FFFFFF"/>
                        </w:rPr>
                        <w:t>Photo/Petrina Hodgson</w:t>
                      </w:r>
                      <w:r w:rsidRPr="00DE54E4">
                        <w:rPr>
                          <w:rFonts w:ascii="Times" w:hAnsi="Times"/>
                          <w:sz w:val="18"/>
                          <w:szCs w:val="20"/>
                        </w:rPr>
                        <w:t xml:space="preserve"> </w:t>
                      </w:r>
                    </w:p>
                  </w:txbxContent>
                </v:textbox>
                <w10:wrap type="tight"/>
              </v:shape>
            </w:pict>
          </mc:Fallback>
        </mc:AlternateContent>
      </w:r>
      <w:r w:rsidR="00F618FC">
        <w:br w:type="page"/>
      </w:r>
    </w:p>
    <w:p w:rsidR="007872BA" w:rsidRPr="00F618FC" w:rsidRDefault="007872BA" w:rsidP="00F618FC">
      <w:pPr>
        <w:pStyle w:val="Heading2"/>
      </w:pPr>
      <w:bookmarkStart w:id="6" w:name="_Toc501111427"/>
      <w:r w:rsidRPr="003A3C6A">
        <w:t>Fund Priority -</w:t>
      </w:r>
      <w:r>
        <w:t xml:space="preserve"> </w:t>
      </w:r>
      <w:r w:rsidRPr="00167DD8">
        <w:t>Tikanga a Tamariki Mokopuna</w:t>
      </w:r>
      <w:bookmarkEnd w:id="6"/>
      <w:r>
        <w:t xml:space="preserve"> </w:t>
      </w:r>
    </w:p>
    <w:p w:rsidR="007872BA" w:rsidRDefault="007872BA" w:rsidP="00F24A1A"/>
    <w:p w:rsidR="007872BA" w:rsidRDefault="007872BA" w:rsidP="00496371">
      <w:pPr>
        <w:rPr>
          <w:b/>
        </w:rPr>
      </w:pPr>
      <w:r w:rsidRPr="003A3C6A">
        <w:t xml:space="preserve">Improving child and rangatahi health and wellbeing is an integral part of Whānau Ora. Many of the Innovations included goals related to, or having an impact on, child health and wellbeing. </w:t>
      </w:r>
      <w:r w:rsidR="00496371" w:rsidRPr="00496371">
        <w:t>Fourteen</w:t>
      </w:r>
      <w:r w:rsidRPr="00496371">
        <w:t xml:space="preserve"> Innov</w:t>
      </w:r>
      <w:r w:rsidR="00496371" w:rsidRPr="00496371">
        <w:t>ations (64</w:t>
      </w:r>
      <w:r w:rsidR="008D3F5C">
        <w:t>%</w:t>
      </w:r>
      <w:r w:rsidRPr="00496371">
        <w:t>) had a specific focus on child health outcomes (pepe and rangatahi included)</w:t>
      </w:r>
      <w:r w:rsidRPr="00496371">
        <w:rPr>
          <w:b/>
        </w:rPr>
        <w:t xml:space="preserve">. </w:t>
      </w:r>
      <w:r w:rsidR="00496371" w:rsidRPr="00496371">
        <w:t>Eight (36</w:t>
      </w:r>
      <w:r w:rsidR="008D3F5C">
        <w:t>%</w:t>
      </w:r>
      <w:r w:rsidRPr="00496371">
        <w:t>) were whānau focused with a specific component targeted to tamariki or rangatahi.</w:t>
      </w:r>
      <w:r w:rsidRPr="003A3C6A">
        <w:t xml:space="preserve"> </w:t>
      </w:r>
    </w:p>
    <w:p w:rsidR="005369FC" w:rsidRDefault="005369FC" w:rsidP="00496371">
      <w:pPr>
        <w:rPr>
          <w:b/>
        </w:rPr>
      </w:pPr>
    </w:p>
    <w:p w:rsidR="007872BA" w:rsidRDefault="005369FC" w:rsidP="00496371">
      <w:pPr>
        <w:rPr>
          <w:b/>
        </w:rPr>
      </w:pPr>
      <w:r>
        <w:rPr>
          <w:b/>
        </w:rPr>
        <w:t>Overview of Te Kākano I</w:t>
      </w:r>
      <w:r w:rsidR="008D3F5C">
        <w:rPr>
          <w:b/>
        </w:rPr>
        <w:t>nnovations that primarily focus</w:t>
      </w:r>
      <w:r>
        <w:rPr>
          <w:b/>
        </w:rPr>
        <w:t xml:space="preserve">ed on </w:t>
      </w:r>
      <w:r w:rsidR="007872BA" w:rsidRPr="00A308D3">
        <w:rPr>
          <w:b/>
        </w:rPr>
        <w:t>Tikanga a Tamariki Mokopuna</w:t>
      </w:r>
      <w:r w:rsidR="007872BA">
        <w:rPr>
          <w:b/>
        </w:rPr>
        <w:t xml:space="preserve"> </w:t>
      </w:r>
    </w:p>
    <w:p w:rsidR="0002440E" w:rsidRPr="0002440E" w:rsidRDefault="007872BA" w:rsidP="00496371">
      <w:r w:rsidRPr="00FA12E2">
        <w:t xml:space="preserve">The elements of Te Ao Māori integrated into the design and delivery of </w:t>
      </w:r>
      <w:r>
        <w:t xml:space="preserve">Innovations are summarised in Figure 2. </w:t>
      </w:r>
      <w:r w:rsidRPr="00926116">
        <w:t>A selection of</w:t>
      </w:r>
      <w:r>
        <w:t xml:space="preserve"> I</w:t>
      </w:r>
      <w:r w:rsidRPr="00756C21">
        <w:t>nno</w:t>
      </w:r>
      <w:r>
        <w:t>v</w:t>
      </w:r>
      <w:r w:rsidRPr="00756C21">
        <w:t>ations</w:t>
      </w:r>
      <w:r>
        <w:t xml:space="preserve"> are ranked by targeted age, from youngest to oldest with the shaded areas showing Innovations that work with </w:t>
      </w:r>
      <w:r w:rsidRPr="0002440E">
        <w:t xml:space="preserve">tamariki – babies and young children through to rangatahi. </w:t>
      </w:r>
    </w:p>
    <w:p w:rsidR="00AC3D13" w:rsidRPr="00090406" w:rsidRDefault="0002440E" w:rsidP="00090406">
      <w:r>
        <w:t>Figure 2</w:t>
      </w:r>
      <w:r w:rsidRPr="0002440E">
        <w:t xml:space="preserve"> s</w:t>
      </w:r>
      <w:r w:rsidR="000606FD">
        <w:t>hows clear overlaps in the key Te A</w:t>
      </w:r>
      <w:r w:rsidRPr="0002440E">
        <w:t>o Māori features of the Innovations</w:t>
      </w:r>
      <w:r w:rsidRPr="00926116">
        <w:t>. The outcomes for participants and impacts for wider whānau and communities also show commonalities across the Innovations.</w:t>
      </w:r>
      <w:r>
        <w:t xml:space="preserve"> </w:t>
      </w:r>
    </w:p>
    <w:p w:rsidR="00090406" w:rsidRDefault="00090406" w:rsidP="0002440E">
      <w:pPr>
        <w:rPr>
          <w:strike/>
        </w:rPr>
      </w:pPr>
    </w:p>
    <w:p w:rsidR="00090406" w:rsidRPr="003A70F7" w:rsidRDefault="00B055C4" w:rsidP="0002440E">
      <w:pPr>
        <w:rPr>
          <w:strike/>
        </w:rPr>
        <w:sectPr w:rsidR="00090406" w:rsidRPr="003A70F7" w:rsidSect="002124C0">
          <w:footerReference w:type="default" r:id="rId14"/>
          <w:pgSz w:w="11899" w:h="16838"/>
          <w:pgMar w:top="1418" w:right="1800" w:bottom="1440" w:left="1800" w:header="708" w:footer="708" w:gutter="0"/>
          <w:pgNumType w:start="2"/>
          <w:cols w:space="708"/>
        </w:sectPr>
      </w:pPr>
      <w:r>
        <w:rPr>
          <w:noProof/>
          <w:lang w:val="en-NZ" w:eastAsia="en-NZ"/>
        </w:rPr>
        <mc:AlternateContent>
          <mc:Choice Requires="wps">
            <w:drawing>
              <wp:anchor distT="0" distB="0" distL="114300" distR="114300" simplePos="0" relativeHeight="251942912" behindDoc="0" locked="0" layoutInCell="1" allowOverlap="1" wp14:anchorId="0A46339A" wp14:editId="423650F8">
                <wp:simplePos x="0" y="0"/>
                <wp:positionH relativeFrom="column">
                  <wp:posOffset>-57150</wp:posOffset>
                </wp:positionH>
                <wp:positionV relativeFrom="paragraph">
                  <wp:posOffset>4389755</wp:posOffset>
                </wp:positionV>
                <wp:extent cx="2527935" cy="685800"/>
                <wp:effectExtent l="0" t="0" r="0" b="0"/>
                <wp:wrapNone/>
                <wp:docPr id="6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93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36D2" w:rsidRPr="00704194" w:rsidRDefault="006536D2" w:rsidP="00B055C4">
                            <w:pPr>
                              <w:spacing w:after="0"/>
                              <w:jc w:val="left"/>
                              <w:rPr>
                                <w:color w:val="FFFFFF" w:themeColor="background1"/>
                              </w:rPr>
                            </w:pPr>
                            <w:r>
                              <w:rPr>
                                <w:color w:val="FFFFFF" w:themeColor="background1"/>
                              </w:rPr>
                              <w:t xml:space="preserve">Youth at </w:t>
                            </w:r>
                            <w:r w:rsidRPr="00704194">
                              <w:rPr>
                                <w:color w:val="FFFFFF" w:themeColor="background1"/>
                              </w:rPr>
                              <w:t>P.R.I.D.E Camp</w:t>
                            </w:r>
                            <w:r>
                              <w:rPr>
                                <w:color w:val="FFFFFF" w:themeColor="background1"/>
                              </w:rPr>
                              <w:t xml:space="preserve"> 2016</w:t>
                            </w:r>
                          </w:p>
                          <w:p w:rsidR="006536D2" w:rsidRPr="000F489F" w:rsidRDefault="006536D2" w:rsidP="00B055C4">
                            <w:pPr>
                              <w:spacing w:after="0"/>
                              <w:jc w:val="left"/>
                              <w:rPr>
                                <w:color w:val="FFFFFF" w:themeColor="background1"/>
                              </w:rPr>
                            </w:pPr>
                            <w:r w:rsidRPr="00704194">
                              <w:rPr>
                                <w:color w:val="FFFFFF" w:themeColor="background1"/>
                              </w:rPr>
                              <w:t>Ngā Kaitiaki Innovation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6339A" id="Text Box 82" o:spid="_x0000_s1031" type="#_x0000_t202" style="position:absolute;left:0;text-align:left;margin-left:-4.5pt;margin-top:345.65pt;width:199.05pt;height:54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" filled="f" stroked="f">
                <v:textbox inset=",7.2pt,,7.2pt">
                  <w:txbxContent>
                    <w:p w:rsidR="006536D2" w:rsidRPr="00704194" w:rsidRDefault="006536D2" w:rsidP="00B055C4">
                      <w:pPr>
                        <w:spacing w:after="0"/>
                        <w:jc w:val="left"/>
                        <w:rPr>
                          <w:color w:val="FFFFFF" w:themeColor="background1"/>
                        </w:rPr>
                      </w:pPr>
                      <w:r>
                        <w:rPr>
                          <w:color w:val="FFFFFF" w:themeColor="background1"/>
                        </w:rPr>
                        <w:t xml:space="preserve">Youth at </w:t>
                      </w:r>
                      <w:r w:rsidRPr="00704194">
                        <w:rPr>
                          <w:color w:val="FFFFFF" w:themeColor="background1"/>
                        </w:rPr>
                        <w:t>P.R.I.D.E Camp</w:t>
                      </w:r>
                      <w:r>
                        <w:rPr>
                          <w:color w:val="FFFFFF" w:themeColor="background1"/>
                        </w:rPr>
                        <w:t xml:space="preserve"> 2016</w:t>
                      </w:r>
                    </w:p>
                    <w:p w:rsidR="006536D2" w:rsidRPr="000F489F" w:rsidRDefault="006536D2" w:rsidP="00B055C4">
                      <w:pPr>
                        <w:spacing w:after="0"/>
                        <w:jc w:val="left"/>
                        <w:rPr>
                          <w:color w:val="FFFFFF" w:themeColor="background1"/>
                        </w:rPr>
                      </w:pPr>
                      <w:r w:rsidRPr="00704194">
                        <w:rPr>
                          <w:color w:val="FFFFFF" w:themeColor="background1"/>
                        </w:rPr>
                        <w:t>Ngā Kaitiaki Innovation</w:t>
                      </w:r>
                    </w:p>
                  </w:txbxContent>
                </v:textbox>
              </v:shape>
            </w:pict>
          </mc:Fallback>
        </mc:AlternateContent>
      </w:r>
      <w:r>
        <w:rPr>
          <w:noProof/>
          <w:lang w:val="en-NZ" w:eastAsia="en-NZ"/>
        </w:rPr>
        <w:drawing>
          <wp:anchor distT="0" distB="0" distL="114300" distR="114300" simplePos="0" relativeHeight="251916288" behindDoc="1" locked="0" layoutInCell="1" allowOverlap="1" wp14:anchorId="38CD1283" wp14:editId="2E4BEBF4">
            <wp:simplePos x="0" y="0"/>
            <wp:positionH relativeFrom="column">
              <wp:posOffset>-1449070</wp:posOffset>
            </wp:positionH>
            <wp:positionV relativeFrom="paragraph">
              <wp:posOffset>648970</wp:posOffset>
            </wp:positionV>
            <wp:extent cx="8093710" cy="5224780"/>
            <wp:effectExtent l="0" t="0" r="2540" b="0"/>
            <wp:wrapNone/>
            <wp:docPr id="26" name="Picture 26"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5">
                      <a:grayscl/>
                    </a:blip>
                    <a:stretch>
                      <a:fillRect/>
                    </a:stretch>
                  </pic:blipFill>
                  <pic:spPr>
                    <a:xfrm>
                      <a:off x="0" y="0"/>
                      <a:ext cx="8093710" cy="5224780"/>
                    </a:xfrm>
                    <a:prstGeom prst="rect">
                      <a:avLst/>
                    </a:prstGeom>
                  </pic:spPr>
                </pic:pic>
              </a:graphicData>
            </a:graphic>
            <wp14:sizeRelH relativeFrom="margin">
              <wp14:pctWidth>0</wp14:pctWidth>
            </wp14:sizeRelH>
            <wp14:sizeRelV relativeFrom="margin">
              <wp14:pctHeight>0</wp14:pctHeight>
            </wp14:sizeRelV>
          </wp:anchor>
        </w:drawing>
      </w:r>
      <w:r w:rsidR="00F24A1A">
        <w:rPr>
          <w:noProof/>
          <w:lang w:val="en-NZ" w:eastAsia="en-NZ"/>
        </w:rPr>
        <w:drawing>
          <wp:anchor distT="0" distB="0" distL="114300" distR="114300" simplePos="0" relativeHeight="251918336" behindDoc="0" locked="0" layoutInCell="1" allowOverlap="1" wp14:anchorId="31A7CA9B" wp14:editId="0D14636B">
            <wp:simplePos x="0" y="0"/>
            <wp:positionH relativeFrom="column">
              <wp:posOffset>-975995</wp:posOffset>
            </wp:positionH>
            <wp:positionV relativeFrom="paragraph">
              <wp:posOffset>843280</wp:posOffset>
            </wp:positionV>
            <wp:extent cx="529590" cy="609600"/>
            <wp:effectExtent l="0" t="0" r="3810" b="0"/>
            <wp:wrapNone/>
            <wp:docPr id="33" name="Picture 33" descr="MOH Innovation Fund Te Kakan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H Innovation Fund Te Kakano Logo"/>
                    <pic:cNvPicPr>
                      <a:picLocks noChangeAspect="1" noChangeArrowheads="1"/>
                    </pic:cNvPicPr>
                  </pic:nvPicPr>
                  <pic:blipFill>
                    <a:blip r:embed="rId13" cstate="print">
                      <a:alphaModFix/>
                      <a:lum bright="4000" contrast="-9000"/>
                      <a:extLst>
                        <a:ext uri="{28A0092B-C50C-407E-A947-70E740481C1C}">
                          <a14:useLocalDpi xmlns:a14="http://schemas.microsoft.com/office/drawing/2010/main" val="0"/>
                        </a:ext>
                      </a:extLst>
                    </a:blip>
                    <a:srcRect l="6012" t="16859" r="5554" b="2960"/>
                    <a:stretch>
                      <a:fillRect/>
                    </a:stretch>
                  </pic:blipFill>
                  <pic:spPr bwMode="auto">
                    <a:xfrm>
                      <a:off x="0" y="0"/>
                      <a:ext cx="529590" cy="609600"/>
                    </a:xfrm>
                    <a:prstGeom prst="rect">
                      <a:avLst/>
                    </a:prstGeom>
                    <a:noFill/>
                    <a:ln>
                      <a:noFill/>
                    </a:ln>
                  </pic:spPr>
                </pic:pic>
              </a:graphicData>
            </a:graphic>
          </wp:anchor>
        </w:drawing>
      </w:r>
      <w:r w:rsidR="00F24A1A">
        <w:rPr>
          <w:noProof/>
          <w:lang w:val="en-NZ" w:eastAsia="en-NZ"/>
        </w:rPr>
        <mc:AlternateContent>
          <mc:Choice Requires="wps">
            <w:drawing>
              <wp:anchor distT="0" distB="0" distL="114300" distR="114300" simplePos="0" relativeHeight="251917312" behindDoc="0" locked="0" layoutInCell="1" allowOverlap="1" wp14:anchorId="6236C1CE" wp14:editId="69B5F60B">
                <wp:simplePos x="0" y="0"/>
                <wp:positionH relativeFrom="column">
                  <wp:posOffset>-1144905</wp:posOffset>
                </wp:positionH>
                <wp:positionV relativeFrom="paragraph">
                  <wp:posOffset>646430</wp:posOffset>
                </wp:positionV>
                <wp:extent cx="914400" cy="5222875"/>
                <wp:effectExtent l="0" t="0" r="0" b="0"/>
                <wp:wrapTight wrapText="bothSides">
                  <wp:wrapPolygon edited="0">
                    <wp:start x="0" y="0"/>
                    <wp:lineTo x="0" y="21508"/>
                    <wp:lineTo x="21150" y="21508"/>
                    <wp:lineTo x="21150" y="0"/>
                    <wp:lineTo x="0" y="0"/>
                  </wp:wrapPolygon>
                </wp:wrapTight>
                <wp:docPr id="56"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222875"/>
                        </a:xfrm>
                        <a:prstGeom prst="rect">
                          <a:avLst/>
                        </a:prstGeom>
                        <a:solidFill>
                          <a:srgbClr val="57B1B2"/>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C5BE68" id="Rectangle 82" o:spid="_x0000_s1026" style="position:absolute;margin-left:-90.15pt;margin-top:50.9pt;width:1in;height:411.2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" fillcolor="#57b1b2" stroked="f" strokecolor="#4a7ebb" strokeweight="1.5pt">
                <v:shadow opacity="22938f" offset="0"/>
                <v:textbox inset=",7.2pt,,7.2pt"/>
                <w10:wrap type="tight"/>
              </v:rect>
            </w:pict>
          </mc:Fallback>
        </mc:AlternateContent>
      </w:r>
    </w:p>
    <w:tbl>
      <w:tblPr>
        <w:tblpPr w:leftFromText="180" w:rightFromText="180" w:vertAnchor="page" w:horzAnchor="page" w:tblpX="1707" w:tblpY="1261"/>
        <w:tblW w:w="13433" w:type="dxa"/>
        <w:tblLayout w:type="fixed"/>
        <w:tblLook w:val="00A0" w:firstRow="1" w:lastRow="0" w:firstColumn="1" w:lastColumn="0" w:noHBand="0" w:noVBand="0"/>
      </w:tblPr>
      <w:tblGrid>
        <w:gridCol w:w="2518"/>
        <w:gridCol w:w="3686"/>
        <w:gridCol w:w="3543"/>
        <w:gridCol w:w="3686"/>
      </w:tblGrid>
      <w:tr w:rsidR="001631B5" w:rsidRPr="000A4EDA" w:rsidTr="00EA2A02">
        <w:tc>
          <w:tcPr>
            <w:tcW w:w="13433" w:type="dxa"/>
            <w:gridSpan w:val="4"/>
            <w:tcBorders>
              <w:top w:val="single" w:sz="4" w:space="0" w:color="auto"/>
              <w:left w:val="single" w:sz="4" w:space="0" w:color="auto"/>
              <w:bottom w:val="single" w:sz="4" w:space="0" w:color="auto"/>
              <w:right w:val="single" w:sz="4" w:space="0" w:color="auto"/>
            </w:tcBorders>
            <w:shd w:val="clear" w:color="auto" w:fill="48A3A3"/>
          </w:tcPr>
          <w:p w:rsidR="001631B5" w:rsidRPr="0073791E" w:rsidRDefault="001631B5" w:rsidP="001631B5">
            <w:pPr>
              <w:spacing w:before="120" w:after="120"/>
              <w:jc w:val="left"/>
              <w:rPr>
                <w:b/>
                <w:color w:val="FFFFFF" w:themeColor="background1"/>
              </w:rPr>
            </w:pPr>
            <w:r w:rsidRPr="0073791E">
              <w:rPr>
                <w:b/>
                <w:color w:val="FFFFFF" w:themeColor="background1"/>
              </w:rPr>
              <w:t>Figure 2: Overview of Tikanga a Tamariki Mokopuna Innovations</w:t>
            </w:r>
          </w:p>
        </w:tc>
      </w:tr>
      <w:tr w:rsidR="001631B5" w:rsidRPr="000A4EDA" w:rsidTr="00EA2A02">
        <w:tc>
          <w:tcPr>
            <w:tcW w:w="2518" w:type="dxa"/>
            <w:tcBorders>
              <w:top w:val="single" w:sz="4" w:space="0" w:color="auto"/>
              <w:left w:val="single" w:sz="4" w:space="0" w:color="auto"/>
              <w:bottom w:val="single" w:sz="4" w:space="0" w:color="auto"/>
              <w:right w:val="single" w:sz="4" w:space="0" w:color="auto"/>
            </w:tcBorders>
            <w:shd w:val="clear" w:color="auto" w:fill="auto"/>
          </w:tcPr>
          <w:p w:rsidR="001631B5" w:rsidRPr="000A4EDA" w:rsidRDefault="001631B5" w:rsidP="001631B5">
            <w:pPr>
              <w:spacing w:before="120" w:after="120"/>
              <w:jc w:val="left"/>
              <w:rPr>
                <w:rFonts w:ascii="Arial Narrow" w:hAnsi="Arial Narrow"/>
                <w:b/>
                <w:sz w:val="18"/>
              </w:rPr>
            </w:pPr>
            <w:r w:rsidRPr="000A4EDA">
              <w:rPr>
                <w:rFonts w:ascii="Arial Narrow" w:hAnsi="Arial Narrow"/>
                <w:b/>
                <w:sz w:val="18"/>
              </w:rPr>
              <w:t>Innovations</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1631B5" w:rsidRPr="000A4EDA" w:rsidRDefault="001631B5" w:rsidP="001631B5">
            <w:pPr>
              <w:spacing w:before="120" w:after="120"/>
              <w:jc w:val="left"/>
              <w:rPr>
                <w:rFonts w:ascii="Arial Narrow" w:hAnsi="Arial Narrow"/>
                <w:b/>
                <w:sz w:val="18"/>
              </w:rPr>
            </w:pPr>
            <w:r w:rsidRPr="000A4EDA">
              <w:rPr>
                <w:rFonts w:ascii="Arial Narrow" w:hAnsi="Arial Narrow"/>
                <w:b/>
                <w:sz w:val="18"/>
              </w:rPr>
              <w:t xml:space="preserve">Te Ao Māori </w:t>
            </w:r>
          </w:p>
        </w:tc>
        <w:tc>
          <w:tcPr>
            <w:tcW w:w="3543" w:type="dxa"/>
            <w:tcBorders>
              <w:top w:val="single" w:sz="4" w:space="0" w:color="auto"/>
              <w:left w:val="single" w:sz="4" w:space="0" w:color="auto"/>
              <w:bottom w:val="single" w:sz="4" w:space="0" w:color="auto"/>
              <w:right w:val="single" w:sz="4" w:space="0" w:color="auto"/>
            </w:tcBorders>
          </w:tcPr>
          <w:p w:rsidR="001631B5" w:rsidRPr="000A4EDA" w:rsidRDefault="001631B5" w:rsidP="001631B5">
            <w:pPr>
              <w:spacing w:before="120" w:after="120"/>
              <w:jc w:val="left"/>
              <w:rPr>
                <w:rFonts w:ascii="Arial Narrow" w:hAnsi="Arial Narrow"/>
                <w:b/>
                <w:sz w:val="18"/>
              </w:rPr>
            </w:pPr>
            <w:r w:rsidRPr="000A4EDA">
              <w:rPr>
                <w:rFonts w:ascii="Arial Narrow" w:hAnsi="Arial Narrow"/>
                <w:b/>
                <w:sz w:val="18"/>
              </w:rPr>
              <w:t xml:space="preserve">Outcomes for participants </w:t>
            </w:r>
          </w:p>
        </w:tc>
        <w:tc>
          <w:tcPr>
            <w:tcW w:w="3686" w:type="dxa"/>
            <w:tcBorders>
              <w:top w:val="single" w:sz="4" w:space="0" w:color="auto"/>
              <w:left w:val="single" w:sz="4" w:space="0" w:color="auto"/>
              <w:bottom w:val="single" w:sz="4" w:space="0" w:color="auto"/>
              <w:right w:val="single" w:sz="4" w:space="0" w:color="auto"/>
            </w:tcBorders>
          </w:tcPr>
          <w:p w:rsidR="001631B5" w:rsidRPr="000A4EDA" w:rsidRDefault="001631B5" w:rsidP="001631B5">
            <w:pPr>
              <w:spacing w:before="120" w:after="120"/>
              <w:jc w:val="left"/>
              <w:rPr>
                <w:rFonts w:ascii="Arial Narrow" w:hAnsi="Arial Narrow"/>
                <w:b/>
                <w:sz w:val="18"/>
              </w:rPr>
            </w:pPr>
            <w:r w:rsidRPr="000A4EDA">
              <w:rPr>
                <w:rFonts w:ascii="Arial Narrow" w:hAnsi="Arial Narrow"/>
                <w:b/>
                <w:sz w:val="18"/>
              </w:rPr>
              <w:t>Impacts for whānau and community</w:t>
            </w:r>
          </w:p>
        </w:tc>
      </w:tr>
      <w:tr w:rsidR="001631B5" w:rsidRPr="000A4EDA" w:rsidTr="00EA2A02">
        <w:tc>
          <w:tcPr>
            <w:tcW w:w="620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631B5" w:rsidRPr="000A4EDA" w:rsidRDefault="001631B5" w:rsidP="001631B5">
            <w:pPr>
              <w:spacing w:before="120" w:after="120"/>
              <w:jc w:val="left"/>
              <w:rPr>
                <w:rFonts w:ascii="Arial Narrow" w:hAnsi="Arial Narrow"/>
                <w:b/>
                <w:sz w:val="18"/>
              </w:rPr>
            </w:pPr>
            <w:r w:rsidRPr="000A4EDA">
              <w:rPr>
                <w:rFonts w:ascii="Arial Narrow" w:hAnsi="Arial Narrow"/>
                <w:b/>
                <w:sz w:val="18"/>
              </w:rPr>
              <w:t>Parents and Babies</w:t>
            </w:r>
          </w:p>
        </w:tc>
        <w:tc>
          <w:tcPr>
            <w:tcW w:w="35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631B5" w:rsidRPr="000A4EDA" w:rsidRDefault="001631B5" w:rsidP="001631B5">
            <w:pPr>
              <w:spacing w:after="120"/>
              <w:jc w:val="left"/>
              <w:rPr>
                <w:rFonts w:ascii="Arial Narrow" w:hAnsi="Arial Narrow"/>
                <w:b/>
                <w:sz w:val="18"/>
              </w:rPr>
            </w:pPr>
          </w:p>
        </w:tc>
        <w:tc>
          <w:tcPr>
            <w:tcW w:w="368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631B5" w:rsidRPr="000A4EDA" w:rsidRDefault="001631B5" w:rsidP="001631B5">
            <w:pPr>
              <w:spacing w:after="120"/>
              <w:jc w:val="left"/>
              <w:rPr>
                <w:rFonts w:ascii="Arial Narrow" w:hAnsi="Arial Narrow"/>
                <w:b/>
                <w:sz w:val="18"/>
              </w:rPr>
            </w:pPr>
          </w:p>
        </w:tc>
      </w:tr>
      <w:tr w:rsidR="001631B5" w:rsidRPr="000A4EDA" w:rsidTr="00EA2A02">
        <w:tc>
          <w:tcPr>
            <w:tcW w:w="25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631B5" w:rsidRPr="00BB0D4F" w:rsidRDefault="001631B5" w:rsidP="001631B5">
            <w:pPr>
              <w:spacing w:after="0"/>
              <w:jc w:val="left"/>
              <w:rPr>
                <w:rFonts w:ascii="Arial Narrow" w:hAnsi="Arial Narrow"/>
                <w:i/>
                <w:sz w:val="18"/>
              </w:rPr>
            </w:pPr>
            <w:r w:rsidRPr="00BB0D4F">
              <w:rPr>
                <w:rFonts w:ascii="Arial Narrow" w:hAnsi="Arial Narrow"/>
                <w:i/>
                <w:sz w:val="18"/>
              </w:rPr>
              <w:t>He Purapura Ora</w:t>
            </w:r>
          </w:p>
          <w:p w:rsidR="001631B5" w:rsidRPr="000A4EDA" w:rsidRDefault="001631B5" w:rsidP="001631B5">
            <w:pPr>
              <w:jc w:val="left"/>
              <w:rPr>
                <w:rFonts w:ascii="Arial Narrow" w:hAnsi="Arial Narrow"/>
                <w:sz w:val="18"/>
              </w:rPr>
            </w:pPr>
            <w:r w:rsidRPr="00BB0D4F">
              <w:rPr>
                <w:rFonts w:ascii="Arial Narrow" w:hAnsi="Arial Narrow" w:cs="Arial"/>
                <w:i/>
                <w:sz w:val="18"/>
                <w:szCs w:val="20"/>
              </w:rPr>
              <w:t>(Ka Tipu Te Whaihanga, e Hika, ki Ūawa</w:t>
            </w:r>
            <w:r w:rsidRPr="00BB0D4F">
              <w:rPr>
                <w:rFonts w:ascii="Arial Narrow" w:hAnsi="Arial Narrow" w:cs="Arial"/>
                <w:sz w:val="18"/>
                <w:szCs w:val="20"/>
              </w:rPr>
              <w:t>)</w:t>
            </w:r>
            <w:r w:rsidRPr="00BB0D4F">
              <w:rPr>
                <w:rFonts w:ascii="Arial Narrow" w:hAnsi="Arial Narrow"/>
                <w:sz w:val="18"/>
              </w:rPr>
              <w:t>.</w:t>
            </w:r>
            <w:r w:rsidRPr="000A4EDA">
              <w:rPr>
                <w:rFonts w:ascii="Arial Narrow" w:hAnsi="Arial Narrow"/>
                <w:sz w:val="18"/>
              </w:rPr>
              <w:t xml:space="preserve"> Iwi parenting programme that supports the health and wellbeing of babies and young children</w:t>
            </w:r>
          </w:p>
        </w:tc>
        <w:tc>
          <w:tcPr>
            <w:tcW w:w="3686" w:type="dxa"/>
            <w:tcBorders>
              <w:top w:val="single" w:sz="4" w:space="0" w:color="auto"/>
              <w:left w:val="single" w:sz="4" w:space="0" w:color="auto"/>
              <w:bottom w:val="single" w:sz="4" w:space="0" w:color="auto"/>
              <w:right w:val="single" w:sz="4" w:space="0" w:color="auto"/>
            </w:tcBorders>
          </w:tcPr>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iwi-based model</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kaimahi with whakapapa links to whānau</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reclamation of iwi knowledge on child birth and raising children</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oriori composed and learned to teach iwi tikanga on child rearing – di</w:t>
            </w:r>
            <w:r>
              <w:rPr>
                <w:rFonts w:ascii="Arial Narrow" w:hAnsi="Arial Narrow"/>
                <w:sz w:val="18"/>
              </w:rPr>
              <w:t>ssemination through kapa haka rōpū</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proofErr w:type="gramStart"/>
            <w:r w:rsidRPr="000A4EDA">
              <w:rPr>
                <w:rFonts w:ascii="Arial Narrow" w:hAnsi="Arial Narrow"/>
                <w:sz w:val="18"/>
              </w:rPr>
              <w:t>iwi</w:t>
            </w:r>
            <w:proofErr w:type="gramEnd"/>
            <w:r w:rsidRPr="000A4EDA">
              <w:rPr>
                <w:rFonts w:ascii="Arial Narrow" w:hAnsi="Arial Narrow"/>
                <w:sz w:val="18"/>
              </w:rPr>
              <w:t xml:space="preserve"> information books created.</w:t>
            </w:r>
          </w:p>
        </w:tc>
        <w:tc>
          <w:tcPr>
            <w:tcW w:w="3543" w:type="dxa"/>
            <w:tcBorders>
              <w:top w:val="single" w:sz="4" w:space="0" w:color="auto"/>
              <w:left w:val="single" w:sz="4" w:space="0" w:color="auto"/>
              <w:bottom w:val="single" w:sz="4" w:space="0" w:color="auto"/>
              <w:right w:val="single" w:sz="4" w:space="0" w:color="auto"/>
            </w:tcBorders>
          </w:tcPr>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 xml:space="preserve">new parenting knowledge from </w:t>
            </w:r>
            <w:r w:rsidRPr="000A4EDA">
              <w:rPr>
                <w:rFonts w:ascii="Arial Narrow" w:hAnsi="Arial Narrow"/>
                <w:sz w:val="18"/>
                <w:szCs w:val="23"/>
              </w:rPr>
              <w:t>Te Aitanga a Hauiti perspectives</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strengthened whakapapa connections for participating whānau</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 xml:space="preserve">improved sense of Māori identity </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better links with local Māori antenatal and postnatal services</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proofErr w:type="gramStart"/>
            <w:r w:rsidRPr="000A4EDA">
              <w:rPr>
                <w:rFonts w:ascii="Arial Narrow" w:hAnsi="Arial Narrow"/>
                <w:sz w:val="18"/>
              </w:rPr>
              <w:t>increased</w:t>
            </w:r>
            <w:proofErr w:type="gramEnd"/>
            <w:r w:rsidRPr="000A4EDA">
              <w:rPr>
                <w:rFonts w:ascii="Arial Narrow" w:hAnsi="Arial Narrow"/>
                <w:sz w:val="18"/>
              </w:rPr>
              <w:t xml:space="preserve"> access and uptake of a range of social and health services.</w:t>
            </w:r>
          </w:p>
        </w:tc>
        <w:tc>
          <w:tcPr>
            <w:tcW w:w="3686" w:type="dxa"/>
            <w:tcBorders>
              <w:top w:val="single" w:sz="4" w:space="0" w:color="auto"/>
              <w:left w:val="single" w:sz="4" w:space="0" w:color="auto"/>
              <w:bottom w:val="single" w:sz="4" w:space="0" w:color="auto"/>
              <w:right w:val="single" w:sz="4" w:space="0" w:color="auto"/>
            </w:tcBorders>
          </w:tcPr>
          <w:p w:rsidR="001631B5" w:rsidRPr="000A4EDA" w:rsidRDefault="001631B5" w:rsidP="001631B5">
            <w:pPr>
              <w:pStyle w:val="ListParagraph"/>
              <w:numPr>
                <w:ilvl w:val="0"/>
                <w:numId w:val="20"/>
              </w:numPr>
              <w:spacing w:line="240" w:lineRule="auto"/>
              <w:jc w:val="left"/>
              <w:rPr>
                <w:rFonts w:ascii="Arial Narrow" w:hAnsi="Arial Narrow"/>
                <w:sz w:val="18"/>
                <w:szCs w:val="23"/>
              </w:rPr>
            </w:pPr>
            <w:r w:rsidRPr="000A4EDA">
              <w:rPr>
                <w:rFonts w:ascii="Arial Narrow" w:hAnsi="Arial Narrow"/>
                <w:sz w:val="18"/>
                <w:szCs w:val="23"/>
              </w:rPr>
              <w:t>re-building and dissemination of Te Aitanga a Hauiti nurturing and parenting practises amongst Hauiti whānau</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development of a iwi kaimahi workforce</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proofErr w:type="gramStart"/>
            <w:r w:rsidRPr="000A4EDA">
              <w:rPr>
                <w:rFonts w:ascii="Arial Narrow" w:hAnsi="Arial Narrow"/>
                <w:sz w:val="18"/>
              </w:rPr>
              <w:t>st</w:t>
            </w:r>
            <w:r>
              <w:rPr>
                <w:rFonts w:ascii="Arial Narrow" w:hAnsi="Arial Narrow"/>
                <w:sz w:val="18"/>
              </w:rPr>
              <w:t>rengthened</w:t>
            </w:r>
            <w:proofErr w:type="gramEnd"/>
            <w:r>
              <w:rPr>
                <w:rFonts w:ascii="Arial Narrow" w:hAnsi="Arial Narrow"/>
                <w:sz w:val="18"/>
              </w:rPr>
              <w:t xml:space="preserve"> connections for whāna</w:t>
            </w:r>
            <w:r w:rsidRPr="000A4EDA">
              <w:rPr>
                <w:rFonts w:ascii="Arial Narrow" w:hAnsi="Arial Narrow"/>
                <w:sz w:val="18"/>
              </w:rPr>
              <w:t>u, hapū and iwi.</w:t>
            </w:r>
          </w:p>
        </w:tc>
      </w:tr>
      <w:tr w:rsidR="001631B5" w:rsidRPr="000A4EDA" w:rsidTr="00EA2A02">
        <w:tc>
          <w:tcPr>
            <w:tcW w:w="25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631B5" w:rsidRPr="000A4EDA" w:rsidRDefault="001631B5" w:rsidP="001631B5">
            <w:pPr>
              <w:spacing w:after="0"/>
              <w:jc w:val="left"/>
              <w:rPr>
                <w:rFonts w:ascii="Arial Narrow" w:hAnsi="Arial Narrow"/>
                <w:i/>
                <w:sz w:val="18"/>
              </w:rPr>
            </w:pPr>
            <w:r w:rsidRPr="000A4EDA">
              <w:rPr>
                <w:rFonts w:ascii="Arial Narrow" w:hAnsi="Arial Narrow"/>
                <w:i/>
                <w:sz w:val="18"/>
              </w:rPr>
              <w:t>Kiri ki te Kiri</w:t>
            </w:r>
          </w:p>
          <w:p w:rsidR="001631B5" w:rsidRPr="000A4EDA" w:rsidRDefault="001631B5" w:rsidP="001631B5">
            <w:pPr>
              <w:jc w:val="left"/>
              <w:rPr>
                <w:rFonts w:ascii="Arial Narrow" w:hAnsi="Arial Narrow"/>
                <w:sz w:val="18"/>
              </w:rPr>
            </w:pPr>
            <w:r w:rsidRPr="000A4EDA">
              <w:rPr>
                <w:rFonts w:ascii="Arial Narrow" w:hAnsi="Arial Narrow"/>
                <w:sz w:val="18"/>
              </w:rPr>
              <w:t>Breastfeeding programme that support the health of babies</w:t>
            </w:r>
          </w:p>
        </w:tc>
        <w:tc>
          <w:tcPr>
            <w:tcW w:w="3686" w:type="dxa"/>
            <w:tcBorders>
              <w:top w:val="single" w:sz="4" w:space="0" w:color="auto"/>
              <w:left w:val="single" w:sz="4" w:space="0" w:color="auto"/>
              <w:bottom w:val="single" w:sz="4" w:space="0" w:color="auto"/>
              <w:right w:val="single" w:sz="4" w:space="0" w:color="auto"/>
            </w:tcBorders>
          </w:tcPr>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based in Māori health frameworks</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Māori kaimahi with whakapapa connections to whānau</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teaching of traditional knowledge about parenting and breastfeeding practices</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proofErr w:type="gramStart"/>
            <w:r w:rsidRPr="000A4EDA">
              <w:rPr>
                <w:rFonts w:ascii="Arial Narrow" w:hAnsi="Arial Narrow"/>
                <w:sz w:val="18"/>
              </w:rPr>
              <w:t>making</w:t>
            </w:r>
            <w:proofErr w:type="gramEnd"/>
            <w:r w:rsidRPr="000A4EDA">
              <w:rPr>
                <w:rFonts w:ascii="Arial Narrow" w:hAnsi="Arial Narrow"/>
                <w:sz w:val="18"/>
              </w:rPr>
              <w:t xml:space="preserve"> of ipu</w:t>
            </w:r>
            <w:r>
              <w:rPr>
                <w:rFonts w:ascii="Arial Narrow" w:hAnsi="Arial Narrow"/>
                <w:sz w:val="18"/>
              </w:rPr>
              <w:t xml:space="preserve"> </w:t>
            </w:r>
            <w:r w:rsidRPr="000A4EDA">
              <w:rPr>
                <w:rFonts w:ascii="Arial Narrow" w:hAnsi="Arial Narrow"/>
                <w:sz w:val="18"/>
              </w:rPr>
              <w:t xml:space="preserve">whenua. </w:t>
            </w:r>
          </w:p>
        </w:tc>
        <w:tc>
          <w:tcPr>
            <w:tcW w:w="3543" w:type="dxa"/>
            <w:tcBorders>
              <w:top w:val="single" w:sz="4" w:space="0" w:color="auto"/>
              <w:left w:val="single" w:sz="4" w:space="0" w:color="auto"/>
              <w:bottom w:val="single" w:sz="4" w:space="0" w:color="auto"/>
              <w:right w:val="single" w:sz="4" w:space="0" w:color="auto"/>
            </w:tcBorders>
          </w:tcPr>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Pr>
                <w:rFonts w:ascii="Arial Narrow" w:hAnsi="Arial Narrow"/>
                <w:sz w:val="18"/>
              </w:rPr>
              <w:t>better knowledge of</w:t>
            </w:r>
            <w:r w:rsidRPr="000A4EDA">
              <w:rPr>
                <w:rFonts w:ascii="Arial Narrow" w:hAnsi="Arial Narrow"/>
                <w:sz w:val="18"/>
              </w:rPr>
              <w:t xml:space="preserve"> the reasons for breastfeeding </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 xml:space="preserve">increased parenting knowledge from </w:t>
            </w:r>
            <w:r w:rsidRPr="000A4EDA">
              <w:rPr>
                <w:rFonts w:ascii="Arial Narrow" w:hAnsi="Arial Narrow"/>
                <w:sz w:val="18"/>
                <w:szCs w:val="23"/>
              </w:rPr>
              <w:t>Māori perspectives</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 xml:space="preserve">improved sense of Māori identity </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greater uptake of antenatal classes</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proofErr w:type="gramStart"/>
            <w:r w:rsidRPr="000A4EDA">
              <w:rPr>
                <w:rFonts w:ascii="Arial Narrow" w:hAnsi="Arial Narrow"/>
                <w:sz w:val="18"/>
              </w:rPr>
              <w:t>increased</w:t>
            </w:r>
            <w:proofErr w:type="gramEnd"/>
            <w:r w:rsidRPr="000A4EDA">
              <w:rPr>
                <w:rFonts w:ascii="Arial Narrow" w:hAnsi="Arial Narrow"/>
                <w:sz w:val="18"/>
              </w:rPr>
              <w:t xml:space="preserve"> access and uptake of a range of social and health services.</w:t>
            </w:r>
          </w:p>
        </w:tc>
        <w:tc>
          <w:tcPr>
            <w:tcW w:w="3686" w:type="dxa"/>
            <w:tcBorders>
              <w:top w:val="single" w:sz="4" w:space="0" w:color="auto"/>
              <w:left w:val="single" w:sz="4" w:space="0" w:color="auto"/>
              <w:bottom w:val="single" w:sz="4" w:space="0" w:color="auto"/>
              <w:right w:val="single" w:sz="4" w:space="0" w:color="auto"/>
            </w:tcBorders>
          </w:tcPr>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young parents better equipped to raise healthy babies</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teenage m</w:t>
            </w:r>
            <w:r>
              <w:rPr>
                <w:rFonts w:ascii="Arial Narrow" w:hAnsi="Arial Narrow"/>
                <w:sz w:val="18"/>
              </w:rPr>
              <w:t>others attending teenage parenting centre to</w:t>
            </w:r>
            <w:r w:rsidRPr="000A4EDA">
              <w:rPr>
                <w:rFonts w:ascii="Arial Narrow" w:hAnsi="Arial Narrow"/>
                <w:sz w:val="18"/>
              </w:rPr>
              <w:t xml:space="preserve"> </w:t>
            </w:r>
            <w:r>
              <w:rPr>
                <w:rFonts w:ascii="Arial Narrow" w:hAnsi="Arial Narrow"/>
                <w:sz w:val="18"/>
              </w:rPr>
              <w:t xml:space="preserve">complete their </w:t>
            </w:r>
            <w:r w:rsidRPr="000A4EDA">
              <w:rPr>
                <w:rFonts w:ascii="Arial Narrow" w:hAnsi="Arial Narrow"/>
                <w:sz w:val="18"/>
              </w:rPr>
              <w:t>high school</w:t>
            </w:r>
            <w:r>
              <w:rPr>
                <w:rFonts w:ascii="Arial Narrow" w:hAnsi="Arial Narrow"/>
                <w:sz w:val="18"/>
              </w:rPr>
              <w:t xml:space="preserve"> education</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proofErr w:type="gramStart"/>
            <w:r w:rsidRPr="000A4EDA">
              <w:rPr>
                <w:rFonts w:ascii="Arial Narrow" w:hAnsi="Arial Narrow"/>
                <w:sz w:val="18"/>
              </w:rPr>
              <w:t>strengthened</w:t>
            </w:r>
            <w:proofErr w:type="gramEnd"/>
            <w:r w:rsidRPr="000A4EDA">
              <w:rPr>
                <w:rFonts w:ascii="Arial Narrow" w:hAnsi="Arial Narrow"/>
                <w:sz w:val="18"/>
              </w:rPr>
              <w:t xml:space="preserve"> connec</w:t>
            </w:r>
            <w:r>
              <w:rPr>
                <w:rFonts w:ascii="Arial Narrow" w:hAnsi="Arial Narrow"/>
                <w:sz w:val="18"/>
              </w:rPr>
              <w:t>tions with Te Ao Māori for whāna</w:t>
            </w:r>
            <w:r w:rsidRPr="000A4EDA">
              <w:rPr>
                <w:rFonts w:ascii="Arial Narrow" w:hAnsi="Arial Narrow"/>
                <w:sz w:val="18"/>
              </w:rPr>
              <w:t>u.</w:t>
            </w:r>
          </w:p>
        </w:tc>
      </w:tr>
      <w:tr w:rsidR="001631B5" w:rsidRPr="000A4EDA" w:rsidTr="00EA2A02">
        <w:tc>
          <w:tcPr>
            <w:tcW w:w="25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631B5" w:rsidRPr="000A4EDA" w:rsidRDefault="001631B5" w:rsidP="001631B5">
            <w:pPr>
              <w:spacing w:after="0"/>
              <w:jc w:val="left"/>
              <w:rPr>
                <w:rFonts w:ascii="Arial Narrow" w:hAnsi="Arial Narrow"/>
                <w:i/>
                <w:sz w:val="18"/>
              </w:rPr>
            </w:pPr>
            <w:r w:rsidRPr="000A4EDA">
              <w:rPr>
                <w:rFonts w:ascii="Arial Narrow" w:hAnsi="Arial Narrow"/>
                <w:i/>
                <w:sz w:val="18"/>
              </w:rPr>
              <w:t xml:space="preserve">Mana Tamariki, </w:t>
            </w:r>
            <w:r w:rsidRPr="000A4EDA">
              <w:rPr>
                <w:rFonts w:ascii="Arial Narrow" w:hAnsi="Arial Narrow"/>
                <w:i/>
                <w:sz w:val="18"/>
                <w:szCs w:val="20"/>
              </w:rPr>
              <w:t>Mana Mokopuna, Mana Whānau</w:t>
            </w:r>
          </w:p>
          <w:p w:rsidR="001631B5" w:rsidRPr="000A4EDA" w:rsidRDefault="001631B5" w:rsidP="001631B5">
            <w:pPr>
              <w:jc w:val="left"/>
              <w:rPr>
                <w:rFonts w:ascii="Arial Narrow" w:hAnsi="Arial Narrow"/>
                <w:sz w:val="18"/>
              </w:rPr>
            </w:pPr>
            <w:r w:rsidRPr="000A4EDA">
              <w:rPr>
                <w:rFonts w:ascii="Arial Narrow" w:hAnsi="Arial Narrow"/>
                <w:sz w:val="18"/>
              </w:rPr>
              <w:t>Mums co-designed hauora space and service delivery model – babies and tamariki benefited</w:t>
            </w:r>
          </w:p>
        </w:tc>
        <w:tc>
          <w:tcPr>
            <w:tcW w:w="3686" w:type="dxa"/>
            <w:tcBorders>
              <w:top w:val="single" w:sz="4" w:space="0" w:color="auto"/>
              <w:left w:val="single" w:sz="4" w:space="0" w:color="auto"/>
              <w:bottom w:val="single" w:sz="4" w:space="0" w:color="auto"/>
              <w:right w:val="single" w:sz="4" w:space="0" w:color="auto"/>
            </w:tcBorders>
          </w:tcPr>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based in Māori health frameworks</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learning on marae</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 xml:space="preserve">parents learn cultural identity and pass on to pepe and tamariki – pepeha, tikanga, te reo Māori and mahi toi </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proofErr w:type="gramStart"/>
            <w:r w:rsidRPr="000A4EDA">
              <w:rPr>
                <w:rFonts w:ascii="Arial Narrow" w:hAnsi="Arial Narrow"/>
                <w:sz w:val="18"/>
              </w:rPr>
              <w:t>whānau</w:t>
            </w:r>
            <w:proofErr w:type="gramEnd"/>
            <w:r w:rsidRPr="000A4EDA">
              <w:rPr>
                <w:rFonts w:ascii="Arial Narrow" w:hAnsi="Arial Narrow"/>
                <w:sz w:val="18"/>
              </w:rPr>
              <w:t xml:space="preserve"> friendly facility. </w:t>
            </w:r>
          </w:p>
        </w:tc>
        <w:tc>
          <w:tcPr>
            <w:tcW w:w="3543" w:type="dxa"/>
            <w:tcBorders>
              <w:top w:val="single" w:sz="4" w:space="0" w:color="auto"/>
              <w:left w:val="single" w:sz="4" w:space="0" w:color="auto"/>
              <w:bottom w:val="single" w:sz="4" w:space="0" w:color="auto"/>
              <w:right w:val="single" w:sz="4" w:space="0" w:color="auto"/>
            </w:tcBorders>
          </w:tcPr>
          <w:p w:rsidR="001631B5"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60 women in</w:t>
            </w:r>
            <w:r>
              <w:rPr>
                <w:rFonts w:ascii="Arial Narrow" w:hAnsi="Arial Narrow"/>
                <w:sz w:val="18"/>
              </w:rPr>
              <w:t>volved across three health hubs</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 xml:space="preserve">90% were in violent relationships </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supported to keep whānau safe</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 xml:space="preserve">improved sense of Māori identity </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improved health literacy</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increase in healthy behaviours</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proofErr w:type="gramStart"/>
            <w:r w:rsidRPr="000A4EDA">
              <w:rPr>
                <w:rFonts w:ascii="Arial Narrow" w:hAnsi="Arial Narrow"/>
                <w:sz w:val="18"/>
              </w:rPr>
              <w:t>increased</w:t>
            </w:r>
            <w:proofErr w:type="gramEnd"/>
            <w:r w:rsidRPr="000A4EDA">
              <w:rPr>
                <w:rFonts w:ascii="Arial Narrow" w:hAnsi="Arial Narrow"/>
                <w:sz w:val="18"/>
              </w:rPr>
              <w:t xml:space="preserve"> access and uptake of a range of social and health services.</w:t>
            </w:r>
          </w:p>
        </w:tc>
        <w:tc>
          <w:tcPr>
            <w:tcW w:w="3686" w:type="dxa"/>
            <w:tcBorders>
              <w:top w:val="single" w:sz="4" w:space="0" w:color="auto"/>
              <w:left w:val="single" w:sz="4" w:space="0" w:color="auto"/>
              <w:bottom w:val="single" w:sz="4" w:space="0" w:color="auto"/>
              <w:right w:val="single" w:sz="4" w:space="0" w:color="auto"/>
            </w:tcBorders>
          </w:tcPr>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Pr>
                <w:rFonts w:ascii="Arial Narrow" w:hAnsi="Arial Narrow"/>
                <w:sz w:val="18"/>
              </w:rPr>
              <w:t>safe one-stop shop</w:t>
            </w:r>
            <w:r w:rsidRPr="000A4EDA">
              <w:rPr>
                <w:rFonts w:ascii="Arial Narrow" w:hAnsi="Arial Narrow"/>
                <w:sz w:val="18"/>
              </w:rPr>
              <w:t xml:space="preserve"> for women to engage with health and social services</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whānau confidently engaging with services</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proofErr w:type="gramStart"/>
            <w:r w:rsidRPr="000A4EDA">
              <w:rPr>
                <w:rFonts w:ascii="Arial Narrow" w:hAnsi="Arial Narrow"/>
                <w:sz w:val="18"/>
              </w:rPr>
              <w:t>transformation</w:t>
            </w:r>
            <w:proofErr w:type="gramEnd"/>
            <w:r w:rsidRPr="000A4EDA">
              <w:rPr>
                <w:rFonts w:ascii="Arial Narrow" w:hAnsi="Arial Narrow"/>
                <w:sz w:val="18"/>
              </w:rPr>
              <w:t xml:space="preserve"> of services to meet women’s needs. </w:t>
            </w:r>
          </w:p>
          <w:p w:rsidR="001631B5" w:rsidRPr="000A4EDA" w:rsidRDefault="001631B5" w:rsidP="001631B5">
            <w:pPr>
              <w:spacing w:after="0"/>
              <w:jc w:val="left"/>
              <w:rPr>
                <w:rFonts w:ascii="Arial Narrow" w:hAnsi="Arial Narrow"/>
                <w:sz w:val="18"/>
              </w:rPr>
            </w:pPr>
          </w:p>
        </w:tc>
      </w:tr>
      <w:tr w:rsidR="001631B5" w:rsidRPr="000A4EDA" w:rsidTr="00EA2A02">
        <w:tc>
          <w:tcPr>
            <w:tcW w:w="25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631B5" w:rsidRPr="000A4EDA" w:rsidRDefault="001631B5" w:rsidP="001631B5">
            <w:pPr>
              <w:spacing w:after="0"/>
              <w:jc w:val="left"/>
              <w:rPr>
                <w:rFonts w:ascii="Arial Narrow" w:hAnsi="Arial Narrow"/>
                <w:i/>
                <w:sz w:val="18"/>
              </w:rPr>
            </w:pPr>
            <w:r w:rsidRPr="000A4EDA">
              <w:rPr>
                <w:rFonts w:ascii="Arial Narrow" w:hAnsi="Arial Narrow"/>
                <w:i/>
                <w:sz w:val="18"/>
              </w:rPr>
              <w:t>Mokopuna Te Ao</w:t>
            </w:r>
          </w:p>
          <w:p w:rsidR="001631B5" w:rsidRPr="000A4EDA" w:rsidRDefault="001631B5" w:rsidP="001631B5">
            <w:pPr>
              <w:jc w:val="left"/>
              <w:rPr>
                <w:rFonts w:ascii="Arial Narrow" w:hAnsi="Arial Narrow"/>
                <w:sz w:val="18"/>
              </w:rPr>
            </w:pPr>
            <w:r w:rsidRPr="000A4EDA">
              <w:rPr>
                <w:rFonts w:ascii="Arial Narrow" w:hAnsi="Arial Narrow"/>
                <w:sz w:val="18"/>
              </w:rPr>
              <w:t>Integrated antenatal and postnatal care – parents and babies, parenting training</w:t>
            </w:r>
          </w:p>
        </w:tc>
        <w:tc>
          <w:tcPr>
            <w:tcW w:w="3686" w:type="dxa"/>
            <w:tcBorders>
              <w:top w:val="single" w:sz="4" w:space="0" w:color="auto"/>
              <w:left w:val="single" w:sz="4" w:space="0" w:color="auto"/>
              <w:bottom w:val="single" w:sz="4" w:space="0" w:color="auto"/>
              <w:right w:val="single" w:sz="4" w:space="0" w:color="auto"/>
            </w:tcBorders>
          </w:tcPr>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based in Māori health frameworks</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Māori values-based organisation</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Māori advisors with tikanga knowledge</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 xml:space="preserve">Māori </w:t>
            </w:r>
            <w:r>
              <w:rPr>
                <w:rFonts w:ascii="Arial Narrow" w:hAnsi="Arial Narrow"/>
                <w:sz w:val="18"/>
              </w:rPr>
              <w:t>kaimahi</w:t>
            </w:r>
            <w:r w:rsidRPr="000A4EDA">
              <w:rPr>
                <w:rFonts w:ascii="Arial Narrow" w:hAnsi="Arial Narrow"/>
                <w:sz w:val="18"/>
              </w:rPr>
              <w:t xml:space="preserve"> </w:t>
            </w:r>
          </w:p>
        </w:tc>
        <w:tc>
          <w:tcPr>
            <w:tcW w:w="3543" w:type="dxa"/>
            <w:tcBorders>
              <w:top w:val="single" w:sz="4" w:space="0" w:color="auto"/>
              <w:left w:val="single" w:sz="4" w:space="0" w:color="auto"/>
              <w:bottom w:val="single" w:sz="4" w:space="0" w:color="auto"/>
              <w:right w:val="single" w:sz="4" w:space="0" w:color="auto"/>
            </w:tcBorders>
          </w:tcPr>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increased access and uptake of a range of social and health services</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 xml:space="preserve">improved sense of Māori identity </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improved health literacy</w:t>
            </w:r>
          </w:p>
          <w:p w:rsidR="001631B5" w:rsidRDefault="001631B5" w:rsidP="001631B5">
            <w:pPr>
              <w:pStyle w:val="ListParagraph"/>
              <w:numPr>
                <w:ilvl w:val="0"/>
                <w:numId w:val="6"/>
              </w:numPr>
              <w:spacing w:after="0" w:line="240" w:lineRule="auto"/>
              <w:ind w:left="360"/>
              <w:jc w:val="left"/>
              <w:rPr>
                <w:rFonts w:ascii="Arial Narrow" w:hAnsi="Arial Narrow"/>
                <w:sz w:val="18"/>
              </w:rPr>
            </w:pPr>
            <w:proofErr w:type="gramStart"/>
            <w:r w:rsidRPr="000A4EDA">
              <w:rPr>
                <w:rFonts w:ascii="Arial Narrow" w:hAnsi="Arial Narrow"/>
                <w:sz w:val="18"/>
              </w:rPr>
              <w:t>increase</w:t>
            </w:r>
            <w:proofErr w:type="gramEnd"/>
            <w:r w:rsidRPr="000A4EDA">
              <w:rPr>
                <w:rFonts w:ascii="Arial Narrow" w:hAnsi="Arial Narrow"/>
                <w:sz w:val="18"/>
              </w:rPr>
              <w:t xml:space="preserve"> in healthy behaviours.</w:t>
            </w:r>
          </w:p>
          <w:p w:rsidR="00090406" w:rsidRDefault="00090406" w:rsidP="00090406">
            <w:pPr>
              <w:spacing w:after="0"/>
              <w:jc w:val="left"/>
              <w:rPr>
                <w:rFonts w:ascii="Arial Narrow" w:hAnsi="Arial Narrow"/>
                <w:sz w:val="18"/>
              </w:rPr>
            </w:pPr>
          </w:p>
          <w:p w:rsidR="00090406" w:rsidRDefault="00090406" w:rsidP="00090406">
            <w:pPr>
              <w:spacing w:after="0"/>
              <w:jc w:val="left"/>
              <w:rPr>
                <w:rFonts w:ascii="Arial Narrow" w:hAnsi="Arial Narrow"/>
                <w:sz w:val="18"/>
              </w:rPr>
            </w:pPr>
          </w:p>
          <w:p w:rsidR="00090406" w:rsidRDefault="00090406" w:rsidP="00090406">
            <w:pPr>
              <w:spacing w:after="0"/>
              <w:jc w:val="left"/>
              <w:rPr>
                <w:rFonts w:ascii="Arial Narrow" w:hAnsi="Arial Narrow"/>
                <w:sz w:val="18"/>
              </w:rPr>
            </w:pPr>
          </w:p>
          <w:p w:rsidR="00090406" w:rsidRPr="00090406" w:rsidRDefault="00090406" w:rsidP="00090406">
            <w:pPr>
              <w:spacing w:after="0"/>
              <w:jc w:val="left"/>
              <w:rPr>
                <w:rFonts w:ascii="Arial Narrow" w:hAnsi="Arial Narrow"/>
                <w:sz w:val="18"/>
              </w:rPr>
            </w:pPr>
          </w:p>
        </w:tc>
        <w:tc>
          <w:tcPr>
            <w:tcW w:w="3686" w:type="dxa"/>
            <w:tcBorders>
              <w:top w:val="single" w:sz="4" w:space="0" w:color="auto"/>
              <w:left w:val="single" w:sz="4" w:space="0" w:color="auto"/>
              <w:bottom w:val="single" w:sz="4" w:space="0" w:color="auto"/>
              <w:right w:val="single" w:sz="4" w:space="0" w:color="auto"/>
            </w:tcBorders>
          </w:tcPr>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Pr>
                <w:rFonts w:ascii="Arial Narrow" w:hAnsi="Arial Narrow"/>
                <w:sz w:val="18"/>
              </w:rPr>
              <w:t>one-stop shop</w:t>
            </w:r>
            <w:r w:rsidRPr="000A4EDA">
              <w:rPr>
                <w:rFonts w:ascii="Arial Narrow" w:hAnsi="Arial Narrow"/>
                <w:sz w:val="18"/>
              </w:rPr>
              <w:t xml:space="preserve"> for whānau to engage with health and social services</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proofErr w:type="gramStart"/>
            <w:r w:rsidRPr="000A4EDA">
              <w:rPr>
                <w:rFonts w:ascii="Arial Narrow" w:hAnsi="Arial Narrow"/>
                <w:sz w:val="18"/>
              </w:rPr>
              <w:t>transformation</w:t>
            </w:r>
            <w:proofErr w:type="gramEnd"/>
            <w:r w:rsidRPr="000A4EDA">
              <w:rPr>
                <w:rFonts w:ascii="Arial Narrow" w:hAnsi="Arial Narrow"/>
                <w:sz w:val="18"/>
              </w:rPr>
              <w:t xml:space="preserve"> of services to meet whānau needs. </w:t>
            </w:r>
          </w:p>
        </w:tc>
      </w:tr>
      <w:tr w:rsidR="001631B5" w:rsidRPr="000A4EDA" w:rsidTr="00EA2A02">
        <w:tc>
          <w:tcPr>
            <w:tcW w:w="620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631B5" w:rsidRPr="000A4EDA" w:rsidRDefault="001631B5" w:rsidP="001631B5">
            <w:pPr>
              <w:spacing w:before="120" w:after="120"/>
              <w:jc w:val="left"/>
              <w:rPr>
                <w:rFonts w:ascii="Arial Narrow" w:hAnsi="Arial Narrow"/>
                <w:b/>
                <w:sz w:val="18"/>
              </w:rPr>
            </w:pPr>
            <w:r w:rsidRPr="000A4EDA">
              <w:rPr>
                <w:rFonts w:ascii="Arial Narrow" w:hAnsi="Arial Narrow"/>
                <w:b/>
                <w:sz w:val="18"/>
              </w:rPr>
              <w:t xml:space="preserve">Tamariki </w:t>
            </w:r>
          </w:p>
        </w:tc>
        <w:tc>
          <w:tcPr>
            <w:tcW w:w="722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631B5" w:rsidRPr="000A4EDA" w:rsidRDefault="001631B5" w:rsidP="001631B5">
            <w:pPr>
              <w:spacing w:after="120"/>
              <w:jc w:val="left"/>
              <w:rPr>
                <w:rFonts w:ascii="Arial Narrow" w:hAnsi="Arial Narrow"/>
                <w:b/>
                <w:sz w:val="18"/>
              </w:rPr>
            </w:pPr>
          </w:p>
        </w:tc>
      </w:tr>
      <w:tr w:rsidR="001631B5" w:rsidRPr="000A4EDA" w:rsidTr="00EA2A02">
        <w:tc>
          <w:tcPr>
            <w:tcW w:w="25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631B5" w:rsidRPr="000A4EDA" w:rsidRDefault="001631B5" w:rsidP="001631B5">
            <w:pPr>
              <w:spacing w:after="0"/>
              <w:jc w:val="left"/>
              <w:rPr>
                <w:rFonts w:ascii="Arial Narrow" w:hAnsi="Arial Narrow"/>
                <w:i/>
                <w:sz w:val="18"/>
              </w:rPr>
            </w:pPr>
            <w:r w:rsidRPr="000A4EDA">
              <w:rPr>
                <w:rFonts w:ascii="Arial Narrow" w:hAnsi="Arial Narrow"/>
                <w:i/>
                <w:sz w:val="18"/>
              </w:rPr>
              <w:t>Aroha Ngā Mokopuna</w:t>
            </w:r>
          </w:p>
          <w:p w:rsidR="001631B5" w:rsidRPr="000A4EDA" w:rsidRDefault="001631B5" w:rsidP="001631B5">
            <w:pPr>
              <w:jc w:val="left"/>
              <w:rPr>
                <w:rFonts w:ascii="Arial Narrow" w:hAnsi="Arial Narrow"/>
                <w:sz w:val="18"/>
              </w:rPr>
            </w:pPr>
            <w:r>
              <w:rPr>
                <w:rFonts w:ascii="Arial Narrow" w:hAnsi="Arial Narrow"/>
                <w:sz w:val="18"/>
              </w:rPr>
              <w:t>Kaumātua</w:t>
            </w:r>
            <w:r w:rsidRPr="000A4EDA">
              <w:rPr>
                <w:rFonts w:ascii="Arial Narrow" w:hAnsi="Arial Narrow"/>
                <w:sz w:val="18"/>
              </w:rPr>
              <w:t xml:space="preserve"> teach tamariki/rangatahi in schools</w:t>
            </w:r>
          </w:p>
        </w:tc>
        <w:tc>
          <w:tcPr>
            <w:tcW w:w="3686" w:type="dxa"/>
            <w:tcBorders>
              <w:top w:val="single" w:sz="4" w:space="0" w:color="auto"/>
              <w:left w:val="single" w:sz="4" w:space="0" w:color="auto"/>
              <w:bottom w:val="single" w:sz="4" w:space="0" w:color="auto"/>
              <w:right w:val="single" w:sz="4" w:space="0" w:color="auto"/>
            </w:tcBorders>
          </w:tcPr>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kaumātua knowledge and mana</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based in Māori health frameworks</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programme includes cultural identity</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te reo and tikanga integral</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Māori kaimahi</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Māori teaching resources</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proofErr w:type="gramStart"/>
            <w:r>
              <w:rPr>
                <w:rFonts w:ascii="Arial Narrow" w:hAnsi="Arial Narrow"/>
                <w:sz w:val="18"/>
              </w:rPr>
              <w:t>waiata</w:t>
            </w:r>
            <w:proofErr w:type="gramEnd"/>
            <w:r>
              <w:rPr>
                <w:rFonts w:ascii="Arial Narrow" w:hAnsi="Arial Narrow"/>
                <w:sz w:val="18"/>
              </w:rPr>
              <w:t>, karakia, kō</w:t>
            </w:r>
            <w:r w:rsidRPr="000A4EDA">
              <w:rPr>
                <w:rFonts w:ascii="Arial Narrow" w:hAnsi="Arial Narrow"/>
                <w:sz w:val="18"/>
              </w:rPr>
              <w:t>rero pūrakau.</w:t>
            </w:r>
          </w:p>
        </w:tc>
        <w:tc>
          <w:tcPr>
            <w:tcW w:w="3543" w:type="dxa"/>
            <w:tcBorders>
              <w:top w:val="single" w:sz="4" w:space="0" w:color="auto"/>
              <w:left w:val="single" w:sz="4" w:space="0" w:color="auto"/>
              <w:bottom w:val="single" w:sz="4" w:space="0" w:color="auto"/>
              <w:right w:val="single" w:sz="4" w:space="0" w:color="auto"/>
            </w:tcBorders>
          </w:tcPr>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improved sense of Māori identity</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improved tikanga and te reo knowledge</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increased tamariki engagement in school</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increased confidence to be a leader</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improved health literacy</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 xml:space="preserve">increase in healthy behaviours </w:t>
            </w:r>
          </w:p>
        </w:tc>
        <w:tc>
          <w:tcPr>
            <w:tcW w:w="3686" w:type="dxa"/>
            <w:tcBorders>
              <w:top w:val="single" w:sz="4" w:space="0" w:color="auto"/>
              <w:left w:val="single" w:sz="4" w:space="0" w:color="auto"/>
              <w:bottom w:val="single" w:sz="4" w:space="0" w:color="auto"/>
              <w:right w:val="single" w:sz="4" w:space="0" w:color="auto"/>
            </w:tcBorders>
          </w:tcPr>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accelerated adoption of health lifestyles by tamariki and their whānau</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strengthened engagement in school for tamariki and their whānau</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proofErr w:type="gramStart"/>
            <w:r w:rsidRPr="000A4EDA">
              <w:rPr>
                <w:rFonts w:ascii="Arial Narrow" w:hAnsi="Arial Narrow"/>
                <w:sz w:val="18"/>
              </w:rPr>
              <w:t>strengthened</w:t>
            </w:r>
            <w:proofErr w:type="gramEnd"/>
            <w:r w:rsidRPr="000A4EDA">
              <w:rPr>
                <w:rFonts w:ascii="Arial Narrow" w:hAnsi="Arial Narrow"/>
                <w:sz w:val="18"/>
              </w:rPr>
              <w:t xml:space="preserve"> connections with </w:t>
            </w:r>
            <w:r>
              <w:rPr>
                <w:rFonts w:ascii="Arial Narrow" w:hAnsi="Arial Narrow"/>
                <w:sz w:val="18"/>
              </w:rPr>
              <w:t>kaumātua</w:t>
            </w:r>
            <w:r w:rsidR="002F2341">
              <w:rPr>
                <w:rFonts w:ascii="Arial Narrow" w:hAnsi="Arial Narrow"/>
                <w:sz w:val="18"/>
              </w:rPr>
              <w:t xml:space="preserve"> and Te Ao Māori for whāna</w:t>
            </w:r>
            <w:r w:rsidRPr="000A4EDA">
              <w:rPr>
                <w:rFonts w:ascii="Arial Narrow" w:hAnsi="Arial Narrow"/>
                <w:sz w:val="18"/>
              </w:rPr>
              <w:t>u.</w:t>
            </w:r>
          </w:p>
        </w:tc>
      </w:tr>
      <w:tr w:rsidR="001631B5" w:rsidRPr="000A4EDA" w:rsidTr="00EA2A02">
        <w:trPr>
          <w:trHeight w:val="1538"/>
        </w:trPr>
        <w:tc>
          <w:tcPr>
            <w:tcW w:w="25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631B5" w:rsidRPr="000A4EDA" w:rsidRDefault="001631B5" w:rsidP="001631B5">
            <w:pPr>
              <w:spacing w:after="0"/>
              <w:jc w:val="left"/>
              <w:rPr>
                <w:rFonts w:ascii="Arial Narrow" w:hAnsi="Arial Narrow"/>
                <w:i/>
                <w:sz w:val="18"/>
              </w:rPr>
            </w:pPr>
            <w:r w:rsidRPr="000A4EDA">
              <w:rPr>
                <w:rFonts w:ascii="Arial Narrow" w:hAnsi="Arial Narrow"/>
                <w:i/>
                <w:sz w:val="18"/>
              </w:rPr>
              <w:t>iMOKO</w:t>
            </w:r>
          </w:p>
          <w:p w:rsidR="001631B5" w:rsidRPr="000A4EDA" w:rsidRDefault="001631B5" w:rsidP="001631B5">
            <w:pPr>
              <w:jc w:val="left"/>
              <w:rPr>
                <w:rFonts w:ascii="Arial Narrow" w:hAnsi="Arial Narrow"/>
                <w:sz w:val="18"/>
              </w:rPr>
            </w:pPr>
            <w:r w:rsidRPr="000A4EDA">
              <w:rPr>
                <w:rFonts w:ascii="Arial Narrow" w:hAnsi="Arial Narrow"/>
                <w:sz w:val="18"/>
              </w:rPr>
              <w:t>Common childhood health conditions</w:t>
            </w:r>
          </w:p>
        </w:tc>
        <w:tc>
          <w:tcPr>
            <w:tcW w:w="3686" w:type="dxa"/>
            <w:tcBorders>
              <w:top w:val="single" w:sz="4" w:space="0" w:color="auto"/>
              <w:left w:val="single" w:sz="4" w:space="0" w:color="auto"/>
              <w:bottom w:val="single" w:sz="4" w:space="0" w:color="auto"/>
              <w:right w:val="single" w:sz="4" w:space="0" w:color="auto"/>
            </w:tcBorders>
          </w:tcPr>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based in Māori health frameworks</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Pr>
                <w:rFonts w:ascii="Arial Narrow" w:hAnsi="Arial Narrow"/>
                <w:sz w:val="18"/>
              </w:rPr>
              <w:t>whānau k</w:t>
            </w:r>
            <w:r w:rsidRPr="000A4EDA">
              <w:rPr>
                <w:rFonts w:ascii="Arial Narrow" w:hAnsi="Arial Narrow"/>
                <w:sz w:val="18"/>
              </w:rPr>
              <w:t>aitūao volunteers</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proofErr w:type="gramStart"/>
            <w:r w:rsidRPr="000A4EDA">
              <w:rPr>
                <w:rFonts w:ascii="Arial Narrow" w:hAnsi="Arial Narrow"/>
                <w:sz w:val="18"/>
              </w:rPr>
              <w:t>child-friendly</w:t>
            </w:r>
            <w:proofErr w:type="gramEnd"/>
            <w:r w:rsidRPr="000A4EDA">
              <w:rPr>
                <w:rFonts w:ascii="Arial Narrow" w:hAnsi="Arial Narrow"/>
                <w:sz w:val="18"/>
              </w:rPr>
              <w:t xml:space="preserve"> Māori images in health promotion messages.</w:t>
            </w:r>
          </w:p>
        </w:tc>
        <w:tc>
          <w:tcPr>
            <w:tcW w:w="3543" w:type="dxa"/>
            <w:tcBorders>
              <w:top w:val="single" w:sz="4" w:space="0" w:color="auto"/>
              <w:left w:val="single" w:sz="4" w:space="0" w:color="auto"/>
              <w:bottom w:val="single" w:sz="4" w:space="0" w:color="auto"/>
              <w:right w:val="single" w:sz="4" w:space="0" w:color="auto"/>
            </w:tcBorders>
          </w:tcPr>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improved access to assessment and treatment for targeted childhood health conditions</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improved health literacy</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increase in healthy behaviours</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proofErr w:type="gramStart"/>
            <w:r w:rsidRPr="000A4EDA">
              <w:rPr>
                <w:rFonts w:ascii="Arial Narrow" w:hAnsi="Arial Narrow"/>
                <w:sz w:val="18"/>
              </w:rPr>
              <w:t>increased</w:t>
            </w:r>
            <w:proofErr w:type="gramEnd"/>
            <w:r w:rsidRPr="000A4EDA">
              <w:rPr>
                <w:rFonts w:ascii="Arial Narrow" w:hAnsi="Arial Narrow"/>
                <w:sz w:val="18"/>
              </w:rPr>
              <w:t xml:space="preserve"> access and uptake of a range of social and health services.</w:t>
            </w:r>
          </w:p>
        </w:tc>
        <w:tc>
          <w:tcPr>
            <w:tcW w:w="3686" w:type="dxa"/>
            <w:tcBorders>
              <w:top w:val="single" w:sz="4" w:space="0" w:color="auto"/>
              <w:left w:val="single" w:sz="4" w:space="0" w:color="auto"/>
              <w:bottom w:val="single" w:sz="4" w:space="0" w:color="auto"/>
              <w:right w:val="single" w:sz="4" w:space="0" w:color="auto"/>
            </w:tcBorders>
          </w:tcPr>
          <w:p w:rsidR="001631B5" w:rsidRPr="000A4EDA" w:rsidRDefault="001631B5" w:rsidP="001631B5">
            <w:pPr>
              <w:pStyle w:val="ListParagraph"/>
              <w:numPr>
                <w:ilvl w:val="0"/>
                <w:numId w:val="6"/>
              </w:numPr>
              <w:spacing w:line="240" w:lineRule="auto"/>
              <w:ind w:left="360"/>
              <w:jc w:val="left"/>
              <w:rPr>
                <w:rFonts w:ascii="Arial Narrow" w:hAnsi="Arial Narrow"/>
                <w:sz w:val="18"/>
              </w:rPr>
            </w:pPr>
            <w:r w:rsidRPr="000A4EDA">
              <w:rPr>
                <w:rFonts w:ascii="Arial Narrow" w:hAnsi="Arial Narrow"/>
                <w:sz w:val="18"/>
              </w:rPr>
              <w:t>improved health outcomes for tamariki</w:t>
            </w:r>
          </w:p>
          <w:p w:rsidR="001631B5" w:rsidRPr="000A4EDA" w:rsidRDefault="001631B5" w:rsidP="001631B5">
            <w:pPr>
              <w:pStyle w:val="ListParagraph"/>
              <w:numPr>
                <w:ilvl w:val="0"/>
                <w:numId w:val="6"/>
              </w:numPr>
              <w:spacing w:line="240" w:lineRule="auto"/>
              <w:ind w:left="360"/>
              <w:jc w:val="left"/>
              <w:rPr>
                <w:rFonts w:ascii="Arial Narrow" w:hAnsi="Arial Narrow"/>
                <w:sz w:val="18"/>
              </w:rPr>
            </w:pPr>
            <w:r w:rsidRPr="000A4EDA">
              <w:rPr>
                <w:rFonts w:ascii="Arial Narrow" w:hAnsi="Arial Narrow"/>
                <w:sz w:val="18"/>
              </w:rPr>
              <w:t>tamariki and whānau more proactive in their own care and sharing their knowledge with others</w:t>
            </w:r>
          </w:p>
          <w:p w:rsidR="001631B5" w:rsidRPr="000A4EDA" w:rsidRDefault="001631B5" w:rsidP="001631B5">
            <w:pPr>
              <w:pStyle w:val="ListParagraph"/>
              <w:numPr>
                <w:ilvl w:val="0"/>
                <w:numId w:val="6"/>
              </w:numPr>
              <w:spacing w:line="240" w:lineRule="auto"/>
              <w:ind w:left="360"/>
              <w:jc w:val="left"/>
              <w:rPr>
                <w:rFonts w:ascii="Arial Narrow" w:hAnsi="Arial Narrow"/>
                <w:sz w:val="18"/>
              </w:rPr>
            </w:pPr>
            <w:r w:rsidRPr="000A4EDA">
              <w:rPr>
                <w:rFonts w:ascii="Arial Narrow" w:hAnsi="Arial Narrow"/>
                <w:sz w:val="18"/>
              </w:rPr>
              <w:t>strengthened community engagement in school</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proofErr w:type="gramStart"/>
            <w:r w:rsidRPr="000A4EDA">
              <w:rPr>
                <w:rFonts w:ascii="Arial Narrow" w:hAnsi="Arial Narrow"/>
                <w:sz w:val="18"/>
              </w:rPr>
              <w:t>improved</w:t>
            </w:r>
            <w:proofErr w:type="gramEnd"/>
            <w:r w:rsidRPr="000A4EDA">
              <w:rPr>
                <w:rFonts w:ascii="Arial Narrow" w:hAnsi="Arial Narrow"/>
                <w:sz w:val="18"/>
              </w:rPr>
              <w:t xml:space="preserve"> school absenteeism.</w:t>
            </w:r>
          </w:p>
        </w:tc>
      </w:tr>
      <w:tr w:rsidR="001631B5" w:rsidRPr="000A4EDA" w:rsidTr="00EA2A02">
        <w:tc>
          <w:tcPr>
            <w:tcW w:w="25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631B5" w:rsidRPr="000A4EDA" w:rsidRDefault="001631B5" w:rsidP="001631B5">
            <w:pPr>
              <w:spacing w:after="0"/>
              <w:jc w:val="left"/>
              <w:rPr>
                <w:rFonts w:ascii="Arial Narrow" w:hAnsi="Arial Narrow"/>
                <w:i/>
                <w:sz w:val="18"/>
              </w:rPr>
            </w:pPr>
            <w:r w:rsidRPr="000A4EDA">
              <w:rPr>
                <w:rFonts w:ascii="Arial Narrow" w:hAnsi="Arial Narrow"/>
                <w:i/>
                <w:sz w:val="18"/>
              </w:rPr>
              <w:t>One Plan</w:t>
            </w:r>
          </w:p>
          <w:p w:rsidR="001631B5" w:rsidRPr="000A4EDA" w:rsidRDefault="001631B5" w:rsidP="001631B5">
            <w:pPr>
              <w:jc w:val="left"/>
              <w:rPr>
                <w:rFonts w:ascii="Arial Narrow" w:hAnsi="Arial Narrow"/>
                <w:sz w:val="18"/>
              </w:rPr>
            </w:pPr>
            <w:r w:rsidRPr="000A4EDA">
              <w:rPr>
                <w:rFonts w:ascii="Arial Narrow" w:hAnsi="Arial Narrow"/>
                <w:sz w:val="18"/>
              </w:rPr>
              <w:t>Whānau with children at the interface with CYFS</w:t>
            </w:r>
          </w:p>
        </w:tc>
        <w:tc>
          <w:tcPr>
            <w:tcW w:w="3686" w:type="dxa"/>
            <w:tcBorders>
              <w:top w:val="single" w:sz="4" w:space="0" w:color="auto"/>
              <w:left w:val="single" w:sz="4" w:space="0" w:color="auto"/>
              <w:bottom w:val="single" w:sz="4" w:space="0" w:color="auto"/>
              <w:right w:val="single" w:sz="4" w:space="0" w:color="auto"/>
            </w:tcBorders>
          </w:tcPr>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based in Māori health frameworks</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Māori kaimahi provide interface between whānau and CYFS</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proofErr w:type="gramStart"/>
            <w:r w:rsidRPr="000A4EDA">
              <w:rPr>
                <w:rFonts w:ascii="Arial Narrow" w:hAnsi="Arial Narrow"/>
                <w:sz w:val="18"/>
              </w:rPr>
              <w:t>based</w:t>
            </w:r>
            <w:proofErr w:type="gramEnd"/>
            <w:r w:rsidRPr="000A4EDA">
              <w:rPr>
                <w:rFonts w:ascii="Arial Narrow" w:hAnsi="Arial Narrow"/>
                <w:sz w:val="18"/>
              </w:rPr>
              <w:t xml:space="preserve"> on Māori tikanga and values.</w:t>
            </w:r>
          </w:p>
        </w:tc>
        <w:tc>
          <w:tcPr>
            <w:tcW w:w="3543" w:type="dxa"/>
            <w:tcBorders>
              <w:top w:val="single" w:sz="4" w:space="0" w:color="auto"/>
              <w:left w:val="single" w:sz="4" w:space="0" w:color="auto"/>
              <w:bottom w:val="single" w:sz="4" w:space="0" w:color="auto"/>
              <w:right w:val="single" w:sz="4" w:space="0" w:color="auto"/>
            </w:tcBorders>
          </w:tcPr>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 xml:space="preserve">increased confidence and trust in agencies </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proofErr w:type="gramStart"/>
            <w:r w:rsidRPr="000A4EDA">
              <w:rPr>
                <w:rFonts w:ascii="Arial Narrow" w:hAnsi="Arial Narrow"/>
                <w:sz w:val="18"/>
              </w:rPr>
              <w:t>increased</w:t>
            </w:r>
            <w:proofErr w:type="gramEnd"/>
            <w:r w:rsidRPr="000A4EDA">
              <w:rPr>
                <w:rFonts w:ascii="Arial Narrow" w:hAnsi="Arial Narrow"/>
                <w:sz w:val="18"/>
              </w:rPr>
              <w:t xml:space="preserve"> access and uptake of a range of social and health services.</w:t>
            </w:r>
          </w:p>
        </w:tc>
        <w:tc>
          <w:tcPr>
            <w:tcW w:w="3686" w:type="dxa"/>
            <w:tcBorders>
              <w:top w:val="single" w:sz="4" w:space="0" w:color="auto"/>
              <w:left w:val="single" w:sz="4" w:space="0" w:color="auto"/>
              <w:bottom w:val="single" w:sz="4" w:space="0" w:color="auto"/>
              <w:right w:val="single" w:sz="4" w:space="0" w:color="auto"/>
            </w:tcBorders>
          </w:tcPr>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Pr>
                <w:rFonts w:ascii="Arial Narrow" w:hAnsi="Arial Narrow"/>
                <w:sz w:val="18"/>
              </w:rPr>
              <w:t>safe one-stop shop</w:t>
            </w:r>
            <w:r w:rsidRPr="000A4EDA">
              <w:rPr>
                <w:rFonts w:ascii="Arial Narrow" w:hAnsi="Arial Narrow"/>
                <w:sz w:val="18"/>
              </w:rPr>
              <w:t xml:space="preserve"> for whānau to engage with health and social services</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whānau confidently engaging with services</w:t>
            </w:r>
          </w:p>
          <w:p w:rsidR="001631B5" w:rsidRPr="000A4EDA" w:rsidRDefault="001631B5" w:rsidP="001631B5">
            <w:pPr>
              <w:pStyle w:val="ListParagraph"/>
              <w:numPr>
                <w:ilvl w:val="0"/>
                <w:numId w:val="6"/>
              </w:numPr>
              <w:spacing w:after="0" w:line="240" w:lineRule="auto"/>
              <w:ind w:left="360"/>
              <w:jc w:val="left"/>
              <w:rPr>
                <w:rFonts w:ascii="Arial Narrow" w:hAnsi="Arial Narrow"/>
                <w:iCs/>
                <w:sz w:val="18"/>
              </w:rPr>
            </w:pPr>
            <w:proofErr w:type="gramStart"/>
            <w:r w:rsidRPr="000A4EDA">
              <w:rPr>
                <w:rFonts w:ascii="Arial Narrow" w:hAnsi="Arial Narrow"/>
                <w:iCs/>
                <w:sz w:val="18"/>
              </w:rPr>
              <w:t>improved</w:t>
            </w:r>
            <w:proofErr w:type="gramEnd"/>
            <w:r w:rsidRPr="000A4EDA">
              <w:rPr>
                <w:rFonts w:ascii="Arial Narrow" w:hAnsi="Arial Narrow"/>
                <w:iCs/>
                <w:sz w:val="18"/>
              </w:rPr>
              <w:t xml:space="preserve"> health &amp; wellbeing for whānau.</w:t>
            </w:r>
          </w:p>
        </w:tc>
      </w:tr>
      <w:tr w:rsidR="001631B5" w:rsidRPr="000A4EDA" w:rsidTr="00EA2A02">
        <w:trPr>
          <w:trHeight w:val="828"/>
        </w:trPr>
        <w:tc>
          <w:tcPr>
            <w:tcW w:w="25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631B5" w:rsidRPr="000A4EDA" w:rsidRDefault="001631B5" w:rsidP="001631B5">
            <w:pPr>
              <w:spacing w:after="0"/>
              <w:jc w:val="left"/>
              <w:rPr>
                <w:rFonts w:ascii="Arial Narrow" w:hAnsi="Arial Narrow"/>
                <w:i/>
                <w:sz w:val="18"/>
              </w:rPr>
            </w:pPr>
            <w:r w:rsidRPr="000A4EDA">
              <w:rPr>
                <w:rFonts w:ascii="Arial Narrow" w:hAnsi="Arial Narrow"/>
                <w:i/>
                <w:sz w:val="18"/>
              </w:rPr>
              <w:t>He Ara Toiora</w:t>
            </w:r>
          </w:p>
          <w:p w:rsidR="001631B5" w:rsidRPr="000A4EDA" w:rsidRDefault="001631B5" w:rsidP="001631B5">
            <w:pPr>
              <w:spacing w:after="0"/>
              <w:jc w:val="left"/>
              <w:rPr>
                <w:rFonts w:ascii="Arial Narrow" w:hAnsi="Arial Narrow"/>
                <w:sz w:val="18"/>
              </w:rPr>
            </w:pPr>
            <w:r w:rsidRPr="000A4EDA">
              <w:rPr>
                <w:rFonts w:ascii="Arial Narrow" w:hAnsi="Arial Narrow"/>
                <w:sz w:val="18"/>
              </w:rPr>
              <w:t>Children and youth e-learning about nutrition and physical exercise</w:t>
            </w:r>
          </w:p>
        </w:tc>
        <w:tc>
          <w:tcPr>
            <w:tcW w:w="3686" w:type="dxa"/>
            <w:tcBorders>
              <w:top w:val="single" w:sz="4" w:space="0" w:color="auto"/>
              <w:left w:val="single" w:sz="4" w:space="0" w:color="auto"/>
              <w:bottom w:val="single" w:sz="4" w:space="0" w:color="auto"/>
              <w:right w:val="single" w:sz="4" w:space="0" w:color="auto"/>
            </w:tcBorders>
          </w:tcPr>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based in Māori health frameworks</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 xml:space="preserve">delivered to Māori medium schools </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proofErr w:type="gramStart"/>
            <w:r w:rsidRPr="000A4EDA">
              <w:rPr>
                <w:rFonts w:ascii="Arial Narrow" w:hAnsi="Arial Narrow"/>
                <w:sz w:val="18"/>
              </w:rPr>
              <w:t>use</w:t>
            </w:r>
            <w:proofErr w:type="gramEnd"/>
            <w:r w:rsidRPr="000A4EDA">
              <w:rPr>
                <w:rFonts w:ascii="Arial Narrow" w:hAnsi="Arial Narrow"/>
                <w:sz w:val="18"/>
              </w:rPr>
              <w:t xml:space="preserve"> of te reo, tikanga and mātauranga Māori in resources.</w:t>
            </w:r>
          </w:p>
        </w:tc>
        <w:tc>
          <w:tcPr>
            <w:tcW w:w="3543" w:type="dxa"/>
            <w:tcBorders>
              <w:top w:val="single" w:sz="4" w:space="0" w:color="auto"/>
              <w:left w:val="single" w:sz="4" w:space="0" w:color="auto"/>
              <w:bottom w:val="single" w:sz="4" w:space="0" w:color="auto"/>
              <w:right w:val="single" w:sz="4" w:space="0" w:color="auto"/>
            </w:tcBorders>
          </w:tcPr>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Pr>
                <w:rFonts w:ascii="Arial Narrow" w:hAnsi="Arial Narrow"/>
                <w:sz w:val="18"/>
              </w:rPr>
              <w:t>100 tamariki at K</w:t>
            </w:r>
            <w:r w:rsidRPr="000A4EDA">
              <w:rPr>
                <w:rFonts w:ascii="Arial Narrow" w:hAnsi="Arial Narrow"/>
                <w:sz w:val="18"/>
              </w:rPr>
              <w:t>ura</w:t>
            </w:r>
            <w:r>
              <w:rPr>
                <w:rFonts w:ascii="Arial Narrow" w:hAnsi="Arial Narrow"/>
                <w:sz w:val="18"/>
              </w:rPr>
              <w:t xml:space="preserve"> Kaupapa Māori, 30 whānau and 30 tamariki at Kohanga R</w:t>
            </w:r>
            <w:r w:rsidRPr="000A4EDA">
              <w:rPr>
                <w:rFonts w:ascii="Arial Narrow" w:hAnsi="Arial Narrow"/>
                <w:sz w:val="18"/>
              </w:rPr>
              <w:t xml:space="preserve">eo </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improved health literacy</w:t>
            </w:r>
          </w:p>
          <w:p w:rsidR="001631B5" w:rsidRPr="001631B5" w:rsidRDefault="001631B5" w:rsidP="001631B5">
            <w:pPr>
              <w:pStyle w:val="ListParagraph"/>
              <w:numPr>
                <w:ilvl w:val="0"/>
                <w:numId w:val="6"/>
              </w:numPr>
              <w:spacing w:after="0" w:line="240" w:lineRule="auto"/>
              <w:ind w:left="360"/>
              <w:jc w:val="left"/>
              <w:rPr>
                <w:rFonts w:ascii="Arial Narrow" w:hAnsi="Arial Narrow"/>
                <w:sz w:val="18"/>
              </w:rPr>
            </w:pPr>
            <w:r>
              <w:rPr>
                <w:rFonts w:ascii="Arial Narrow" w:hAnsi="Arial Narrow"/>
                <w:sz w:val="18"/>
              </w:rPr>
              <w:t>increase in healthy behaviours</w:t>
            </w:r>
          </w:p>
        </w:tc>
        <w:tc>
          <w:tcPr>
            <w:tcW w:w="3686" w:type="dxa"/>
            <w:tcBorders>
              <w:top w:val="single" w:sz="4" w:space="0" w:color="auto"/>
              <w:left w:val="single" w:sz="4" w:space="0" w:color="auto"/>
              <w:bottom w:val="single" w:sz="4" w:space="0" w:color="auto"/>
              <w:right w:val="single" w:sz="4" w:space="0" w:color="auto"/>
            </w:tcBorders>
          </w:tcPr>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new health promotion resources in te reo Māori</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proofErr w:type="gramStart"/>
            <w:r w:rsidRPr="000A4EDA">
              <w:rPr>
                <w:rFonts w:ascii="Arial Narrow" w:hAnsi="Arial Narrow"/>
                <w:sz w:val="18"/>
              </w:rPr>
              <w:t>improved</w:t>
            </w:r>
            <w:proofErr w:type="gramEnd"/>
            <w:r w:rsidRPr="000A4EDA">
              <w:rPr>
                <w:rFonts w:ascii="Arial Narrow" w:hAnsi="Arial Narrow"/>
                <w:sz w:val="18"/>
              </w:rPr>
              <w:t xml:space="preserve"> whānau collective capacity and strength to pursue their wellbeing aspirations. </w:t>
            </w:r>
          </w:p>
        </w:tc>
      </w:tr>
      <w:tr w:rsidR="001631B5" w:rsidRPr="000A4EDA" w:rsidTr="00EA2A02">
        <w:tc>
          <w:tcPr>
            <w:tcW w:w="6204"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631B5" w:rsidRPr="000A4EDA" w:rsidRDefault="001631B5" w:rsidP="001631B5">
            <w:pPr>
              <w:spacing w:before="120" w:after="120"/>
              <w:jc w:val="left"/>
              <w:rPr>
                <w:rFonts w:ascii="Arial Narrow" w:hAnsi="Arial Narrow"/>
                <w:b/>
                <w:sz w:val="18"/>
              </w:rPr>
            </w:pPr>
            <w:r w:rsidRPr="000A4EDA">
              <w:rPr>
                <w:rFonts w:ascii="Arial Narrow" w:hAnsi="Arial Narrow"/>
                <w:b/>
                <w:sz w:val="18"/>
              </w:rPr>
              <w:t xml:space="preserve">Rangatahi </w:t>
            </w:r>
          </w:p>
        </w:tc>
        <w:tc>
          <w:tcPr>
            <w:tcW w:w="7229"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631B5" w:rsidRPr="000A4EDA" w:rsidRDefault="001631B5" w:rsidP="001631B5">
            <w:pPr>
              <w:spacing w:after="120"/>
              <w:jc w:val="left"/>
              <w:rPr>
                <w:rFonts w:ascii="Arial Narrow" w:hAnsi="Arial Narrow"/>
                <w:b/>
                <w:sz w:val="18"/>
              </w:rPr>
            </w:pPr>
          </w:p>
        </w:tc>
      </w:tr>
      <w:tr w:rsidR="001631B5" w:rsidRPr="000A4EDA" w:rsidTr="00EA2A02">
        <w:trPr>
          <w:trHeight w:val="453"/>
        </w:trPr>
        <w:tc>
          <w:tcPr>
            <w:tcW w:w="25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631B5" w:rsidRPr="000A4EDA" w:rsidRDefault="001631B5" w:rsidP="001631B5">
            <w:pPr>
              <w:spacing w:after="0"/>
              <w:jc w:val="left"/>
              <w:rPr>
                <w:rFonts w:ascii="Arial Narrow" w:hAnsi="Arial Narrow"/>
                <w:i/>
                <w:sz w:val="18"/>
              </w:rPr>
            </w:pPr>
            <w:r w:rsidRPr="000A4EDA">
              <w:rPr>
                <w:rFonts w:ascii="Arial Narrow" w:hAnsi="Arial Narrow"/>
                <w:i/>
                <w:sz w:val="18"/>
              </w:rPr>
              <w:t>Ka Rewa</w:t>
            </w:r>
          </w:p>
          <w:p w:rsidR="001631B5" w:rsidRPr="000A4EDA" w:rsidRDefault="001631B5" w:rsidP="001631B5">
            <w:pPr>
              <w:jc w:val="left"/>
              <w:rPr>
                <w:rFonts w:ascii="Arial Narrow" w:hAnsi="Arial Narrow"/>
                <w:sz w:val="18"/>
              </w:rPr>
            </w:pPr>
            <w:r w:rsidRPr="000A4EDA">
              <w:rPr>
                <w:rFonts w:ascii="Arial Narrow" w:hAnsi="Arial Narrow"/>
                <w:sz w:val="18"/>
              </w:rPr>
              <w:t>Resilience programme for youth</w:t>
            </w:r>
          </w:p>
        </w:tc>
        <w:tc>
          <w:tcPr>
            <w:tcW w:w="3686" w:type="dxa"/>
            <w:tcBorders>
              <w:top w:val="single" w:sz="4" w:space="0" w:color="auto"/>
              <w:left w:val="single" w:sz="4" w:space="0" w:color="auto"/>
              <w:bottom w:val="single" w:sz="4" w:space="0" w:color="auto"/>
              <w:right w:val="single" w:sz="4" w:space="0" w:color="auto"/>
            </w:tcBorders>
          </w:tcPr>
          <w:p w:rsidR="001631B5" w:rsidRPr="000A4EDA" w:rsidRDefault="001631B5" w:rsidP="001631B5">
            <w:pPr>
              <w:pStyle w:val="ListParagraph"/>
              <w:numPr>
                <w:ilvl w:val="0"/>
                <w:numId w:val="8"/>
              </w:numPr>
              <w:spacing w:after="0" w:line="240" w:lineRule="auto"/>
              <w:ind w:left="360"/>
              <w:jc w:val="left"/>
              <w:rPr>
                <w:rFonts w:ascii="Arial Narrow" w:hAnsi="Arial Narrow"/>
                <w:sz w:val="18"/>
              </w:rPr>
            </w:pPr>
            <w:r w:rsidRPr="000A4EDA">
              <w:rPr>
                <w:rFonts w:ascii="Arial Narrow" w:hAnsi="Arial Narrow"/>
                <w:sz w:val="18"/>
              </w:rPr>
              <w:t>based in Māori health frameworks</w:t>
            </w:r>
          </w:p>
          <w:p w:rsidR="001631B5" w:rsidRPr="000A4EDA" w:rsidRDefault="001631B5" w:rsidP="001631B5">
            <w:pPr>
              <w:pStyle w:val="ListParagraph"/>
              <w:numPr>
                <w:ilvl w:val="0"/>
                <w:numId w:val="8"/>
              </w:numPr>
              <w:spacing w:after="0" w:line="240" w:lineRule="auto"/>
              <w:ind w:left="360"/>
              <w:jc w:val="left"/>
              <w:rPr>
                <w:rFonts w:ascii="Arial Narrow" w:hAnsi="Arial Narrow"/>
                <w:sz w:val="18"/>
              </w:rPr>
            </w:pPr>
            <w:r w:rsidRPr="000A4EDA">
              <w:rPr>
                <w:rFonts w:ascii="Arial Narrow" w:hAnsi="Arial Narrow"/>
                <w:sz w:val="18"/>
              </w:rPr>
              <w:t>kaimahi have cultural and community knowledge</w:t>
            </w:r>
          </w:p>
          <w:p w:rsidR="001631B5" w:rsidRPr="000A4EDA" w:rsidRDefault="001631B5" w:rsidP="001631B5">
            <w:pPr>
              <w:pStyle w:val="ListParagraph"/>
              <w:numPr>
                <w:ilvl w:val="0"/>
                <w:numId w:val="8"/>
              </w:numPr>
              <w:spacing w:after="0" w:line="240" w:lineRule="auto"/>
              <w:ind w:left="360"/>
              <w:jc w:val="left"/>
              <w:rPr>
                <w:rFonts w:ascii="Arial Narrow" w:hAnsi="Arial Narrow"/>
                <w:sz w:val="18"/>
              </w:rPr>
            </w:pPr>
            <w:r w:rsidRPr="000A4EDA">
              <w:rPr>
                <w:rFonts w:ascii="Arial Narrow" w:hAnsi="Arial Narrow"/>
                <w:sz w:val="18"/>
              </w:rPr>
              <w:t>strong iwi networks support the programme</w:t>
            </w:r>
          </w:p>
          <w:p w:rsidR="001631B5" w:rsidRPr="000A4EDA" w:rsidRDefault="001631B5" w:rsidP="001631B5">
            <w:pPr>
              <w:pStyle w:val="ListParagraph"/>
              <w:numPr>
                <w:ilvl w:val="0"/>
                <w:numId w:val="8"/>
              </w:numPr>
              <w:spacing w:after="0" w:line="240" w:lineRule="auto"/>
              <w:ind w:left="360"/>
              <w:jc w:val="left"/>
              <w:rPr>
                <w:rFonts w:ascii="Arial Narrow" w:hAnsi="Arial Narrow"/>
                <w:sz w:val="18"/>
              </w:rPr>
            </w:pPr>
            <w:r w:rsidRPr="000A4EDA">
              <w:rPr>
                <w:rFonts w:ascii="Arial Narrow" w:hAnsi="Arial Narrow"/>
                <w:sz w:val="18"/>
              </w:rPr>
              <w:t xml:space="preserve">distinct new Māori programme resources </w:t>
            </w:r>
          </w:p>
          <w:p w:rsidR="001631B5" w:rsidRPr="000A4EDA" w:rsidRDefault="001631B5" w:rsidP="001631B5">
            <w:pPr>
              <w:pStyle w:val="ListParagraph"/>
              <w:numPr>
                <w:ilvl w:val="0"/>
                <w:numId w:val="8"/>
              </w:numPr>
              <w:spacing w:after="0" w:line="240" w:lineRule="auto"/>
              <w:ind w:left="360"/>
              <w:jc w:val="left"/>
              <w:rPr>
                <w:rFonts w:ascii="Arial Narrow" w:hAnsi="Arial Narrow"/>
                <w:sz w:val="18"/>
              </w:rPr>
            </w:pPr>
            <w:r w:rsidRPr="000A4EDA">
              <w:rPr>
                <w:rFonts w:ascii="Arial Narrow" w:hAnsi="Arial Narrow"/>
                <w:sz w:val="18"/>
              </w:rPr>
              <w:t>cultural advise sessions</w:t>
            </w:r>
          </w:p>
          <w:p w:rsidR="001631B5" w:rsidRPr="000A4EDA" w:rsidRDefault="001631B5" w:rsidP="001631B5">
            <w:pPr>
              <w:pStyle w:val="ListParagraph"/>
              <w:numPr>
                <w:ilvl w:val="0"/>
                <w:numId w:val="8"/>
              </w:numPr>
              <w:spacing w:after="0" w:line="240" w:lineRule="auto"/>
              <w:ind w:left="360"/>
              <w:jc w:val="left"/>
              <w:rPr>
                <w:rFonts w:ascii="Arial Narrow" w:hAnsi="Arial Narrow"/>
                <w:sz w:val="18"/>
              </w:rPr>
            </w:pPr>
            <w:r w:rsidRPr="000A4EDA">
              <w:rPr>
                <w:rFonts w:ascii="Arial Narrow" w:hAnsi="Arial Narrow"/>
                <w:sz w:val="18"/>
              </w:rPr>
              <w:t>c</w:t>
            </w:r>
            <w:r>
              <w:rPr>
                <w:rFonts w:ascii="Arial Narrow" w:hAnsi="Arial Narrow"/>
                <w:sz w:val="18"/>
              </w:rPr>
              <w:t>ultural learning – waka ama, whā</w:t>
            </w:r>
            <w:r w:rsidRPr="000A4EDA">
              <w:rPr>
                <w:rFonts w:ascii="Arial Narrow" w:hAnsi="Arial Narrow"/>
                <w:sz w:val="18"/>
              </w:rPr>
              <w:t>kapapa, kōrero purakau</w:t>
            </w:r>
          </w:p>
          <w:p w:rsidR="001631B5" w:rsidRPr="000A4EDA" w:rsidRDefault="001631B5" w:rsidP="001631B5">
            <w:pPr>
              <w:pStyle w:val="ListParagraph"/>
              <w:numPr>
                <w:ilvl w:val="0"/>
                <w:numId w:val="8"/>
              </w:numPr>
              <w:spacing w:after="0" w:line="240" w:lineRule="auto"/>
              <w:ind w:left="360"/>
              <w:jc w:val="left"/>
              <w:rPr>
                <w:rFonts w:ascii="Arial Narrow" w:hAnsi="Arial Narrow"/>
                <w:sz w:val="18"/>
              </w:rPr>
            </w:pPr>
            <w:proofErr w:type="gramStart"/>
            <w:r w:rsidRPr="000A4EDA">
              <w:rPr>
                <w:rFonts w:ascii="Arial Narrow" w:hAnsi="Arial Narrow"/>
                <w:sz w:val="18"/>
              </w:rPr>
              <w:t>cultural</w:t>
            </w:r>
            <w:proofErr w:type="gramEnd"/>
            <w:r w:rsidRPr="000A4EDA">
              <w:rPr>
                <w:rFonts w:ascii="Arial Narrow" w:hAnsi="Arial Narrow"/>
                <w:sz w:val="18"/>
              </w:rPr>
              <w:t xml:space="preserve"> trips.</w:t>
            </w:r>
          </w:p>
        </w:tc>
        <w:tc>
          <w:tcPr>
            <w:tcW w:w="3543" w:type="dxa"/>
            <w:tcBorders>
              <w:top w:val="single" w:sz="4" w:space="0" w:color="auto"/>
              <w:left w:val="single" w:sz="4" w:space="0" w:color="auto"/>
              <w:bottom w:val="single" w:sz="4" w:space="0" w:color="auto"/>
              <w:right w:val="single" w:sz="4" w:space="0" w:color="auto"/>
            </w:tcBorders>
          </w:tcPr>
          <w:p w:rsidR="001631B5" w:rsidRPr="000A4EDA" w:rsidRDefault="001631B5" w:rsidP="001631B5">
            <w:pPr>
              <w:pStyle w:val="ListParagraph"/>
              <w:numPr>
                <w:ilvl w:val="0"/>
                <w:numId w:val="8"/>
              </w:numPr>
              <w:spacing w:after="0" w:line="240" w:lineRule="auto"/>
              <w:ind w:left="360"/>
              <w:jc w:val="left"/>
              <w:rPr>
                <w:rFonts w:ascii="Arial Narrow" w:hAnsi="Arial Narrow"/>
                <w:sz w:val="18"/>
              </w:rPr>
            </w:pPr>
            <w:r w:rsidRPr="000A4EDA">
              <w:rPr>
                <w:rFonts w:ascii="Arial Narrow" w:hAnsi="Arial Narrow"/>
                <w:sz w:val="18"/>
              </w:rPr>
              <w:t>122 rangatahi from 82 whānau</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improved sense of Māori identity</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improved tikanga and te reo knowledge</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improved health literacy</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increase in healthy behaviours</w:t>
            </w:r>
          </w:p>
          <w:p w:rsidR="001631B5" w:rsidRPr="000A4EDA" w:rsidRDefault="001631B5" w:rsidP="001631B5">
            <w:pPr>
              <w:pStyle w:val="ListParagraph"/>
              <w:numPr>
                <w:ilvl w:val="0"/>
                <w:numId w:val="8"/>
              </w:numPr>
              <w:spacing w:after="0" w:line="240" w:lineRule="auto"/>
              <w:ind w:left="360"/>
              <w:jc w:val="left"/>
              <w:rPr>
                <w:rFonts w:ascii="Arial Narrow" w:hAnsi="Arial Narrow"/>
                <w:sz w:val="18"/>
              </w:rPr>
            </w:pPr>
            <w:proofErr w:type="gramStart"/>
            <w:r w:rsidRPr="000A4EDA">
              <w:rPr>
                <w:rFonts w:ascii="Arial Narrow" w:hAnsi="Arial Narrow"/>
                <w:sz w:val="18"/>
              </w:rPr>
              <w:t>increased</w:t>
            </w:r>
            <w:proofErr w:type="gramEnd"/>
            <w:r w:rsidRPr="000A4EDA">
              <w:rPr>
                <w:rFonts w:ascii="Arial Narrow" w:hAnsi="Arial Narrow"/>
                <w:sz w:val="18"/>
              </w:rPr>
              <w:t xml:space="preserve"> access and uptake of a range of social and health services.</w:t>
            </w:r>
          </w:p>
        </w:tc>
        <w:tc>
          <w:tcPr>
            <w:tcW w:w="3686" w:type="dxa"/>
            <w:tcBorders>
              <w:top w:val="single" w:sz="4" w:space="0" w:color="auto"/>
              <w:left w:val="single" w:sz="4" w:space="0" w:color="auto"/>
              <w:bottom w:val="single" w:sz="4" w:space="0" w:color="auto"/>
              <w:right w:val="single" w:sz="4" w:space="0" w:color="auto"/>
            </w:tcBorders>
          </w:tcPr>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Pr>
                <w:rFonts w:ascii="Arial Narrow" w:hAnsi="Arial Narrow"/>
                <w:sz w:val="18"/>
              </w:rPr>
              <w:t>school-based one-stop shop</w:t>
            </w:r>
            <w:r w:rsidRPr="000A4EDA">
              <w:rPr>
                <w:rFonts w:ascii="Arial Narrow" w:hAnsi="Arial Narrow"/>
                <w:sz w:val="18"/>
              </w:rPr>
              <w:t xml:space="preserve"> for whānau to engage with health and social services</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strengthened whānau engagement in the school</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 xml:space="preserve">strengthened community (iwi) </w:t>
            </w:r>
          </w:p>
          <w:p w:rsidR="001631B5" w:rsidRPr="000A4EDA" w:rsidRDefault="001631B5" w:rsidP="001631B5">
            <w:pPr>
              <w:pStyle w:val="ListParagraph"/>
              <w:spacing w:after="0" w:line="240" w:lineRule="auto"/>
              <w:ind w:left="360"/>
              <w:jc w:val="left"/>
              <w:rPr>
                <w:rFonts w:ascii="Arial Narrow" w:hAnsi="Arial Narrow"/>
                <w:sz w:val="18"/>
              </w:rPr>
            </w:pPr>
            <w:r w:rsidRPr="000A4EDA">
              <w:rPr>
                <w:rFonts w:ascii="Arial Narrow" w:hAnsi="Arial Narrow"/>
                <w:sz w:val="18"/>
              </w:rPr>
              <w:t>engagement in school</w:t>
            </w:r>
          </w:p>
          <w:p w:rsidR="001631B5" w:rsidRPr="000A4EDA" w:rsidRDefault="001631B5" w:rsidP="001631B5">
            <w:pPr>
              <w:pStyle w:val="ListParagraph"/>
              <w:numPr>
                <w:ilvl w:val="0"/>
                <w:numId w:val="8"/>
              </w:numPr>
              <w:spacing w:after="0" w:line="240" w:lineRule="auto"/>
              <w:ind w:left="360"/>
              <w:jc w:val="left"/>
              <w:rPr>
                <w:rFonts w:ascii="Arial Narrow" w:hAnsi="Arial Narrow"/>
                <w:sz w:val="18"/>
              </w:rPr>
            </w:pPr>
            <w:proofErr w:type="gramStart"/>
            <w:r w:rsidRPr="000A4EDA">
              <w:rPr>
                <w:rFonts w:ascii="Arial Narrow" w:hAnsi="Arial Narrow"/>
                <w:sz w:val="18"/>
              </w:rPr>
              <w:t>strengthened</w:t>
            </w:r>
            <w:proofErr w:type="gramEnd"/>
            <w:r w:rsidRPr="000A4EDA">
              <w:rPr>
                <w:rFonts w:ascii="Arial Narrow" w:hAnsi="Arial Narrow"/>
                <w:sz w:val="18"/>
              </w:rPr>
              <w:t xml:space="preserve"> connec</w:t>
            </w:r>
            <w:r>
              <w:rPr>
                <w:rFonts w:ascii="Arial Narrow" w:hAnsi="Arial Narrow"/>
                <w:sz w:val="18"/>
              </w:rPr>
              <w:t>tions with Te Ao Māori for whāna</w:t>
            </w:r>
            <w:r w:rsidRPr="000A4EDA">
              <w:rPr>
                <w:rFonts w:ascii="Arial Narrow" w:hAnsi="Arial Narrow"/>
                <w:sz w:val="18"/>
              </w:rPr>
              <w:t>u.</w:t>
            </w:r>
          </w:p>
        </w:tc>
      </w:tr>
      <w:tr w:rsidR="001631B5" w:rsidRPr="000A4EDA" w:rsidTr="00EA2A02">
        <w:trPr>
          <w:trHeight w:val="145"/>
        </w:trPr>
        <w:tc>
          <w:tcPr>
            <w:tcW w:w="25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631B5" w:rsidRPr="000A4EDA" w:rsidRDefault="001631B5" w:rsidP="001631B5">
            <w:pPr>
              <w:spacing w:after="0"/>
              <w:jc w:val="left"/>
              <w:rPr>
                <w:rFonts w:ascii="Arial Narrow" w:hAnsi="Arial Narrow"/>
                <w:i/>
                <w:sz w:val="18"/>
              </w:rPr>
            </w:pPr>
            <w:r w:rsidRPr="000A4EDA">
              <w:rPr>
                <w:rFonts w:ascii="Arial Narrow" w:hAnsi="Arial Narrow"/>
                <w:i/>
                <w:sz w:val="18"/>
              </w:rPr>
              <w:t>Kia Tupu Ake Ai</w:t>
            </w:r>
            <w:r>
              <w:rPr>
                <w:rFonts w:ascii="Arial Narrow" w:hAnsi="Arial Narrow"/>
                <w:i/>
                <w:sz w:val="18"/>
              </w:rPr>
              <w:t xml:space="preserve"> Whānau</w:t>
            </w:r>
          </w:p>
          <w:p w:rsidR="001631B5" w:rsidRPr="000A4EDA" w:rsidRDefault="001631B5" w:rsidP="001631B5">
            <w:pPr>
              <w:jc w:val="left"/>
              <w:rPr>
                <w:rFonts w:ascii="Arial Narrow" w:hAnsi="Arial Narrow"/>
                <w:sz w:val="18"/>
              </w:rPr>
            </w:pPr>
            <w:r w:rsidRPr="000A4EDA">
              <w:rPr>
                <w:rFonts w:ascii="Arial Narrow" w:hAnsi="Arial Narrow"/>
                <w:sz w:val="18"/>
              </w:rPr>
              <w:t>Youth in crisis and their whānau</w:t>
            </w:r>
          </w:p>
        </w:tc>
        <w:tc>
          <w:tcPr>
            <w:tcW w:w="3686" w:type="dxa"/>
            <w:tcBorders>
              <w:top w:val="single" w:sz="4" w:space="0" w:color="auto"/>
              <w:left w:val="single" w:sz="4" w:space="0" w:color="auto"/>
              <w:bottom w:val="single" w:sz="4" w:space="0" w:color="auto"/>
              <w:right w:val="single" w:sz="4" w:space="0" w:color="auto"/>
            </w:tcBorders>
          </w:tcPr>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based in Māori health frameworks</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Whānau Ora – Whānau Rangatira strengths-based model</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proofErr w:type="gramStart"/>
            <w:r>
              <w:rPr>
                <w:rFonts w:ascii="Arial Narrow" w:hAnsi="Arial Narrow"/>
                <w:sz w:val="18"/>
              </w:rPr>
              <w:t>kaimahi</w:t>
            </w:r>
            <w:proofErr w:type="gramEnd"/>
            <w:r>
              <w:rPr>
                <w:rFonts w:ascii="Arial Narrow" w:hAnsi="Arial Narrow"/>
                <w:sz w:val="18"/>
              </w:rPr>
              <w:t xml:space="preserve"> with whā</w:t>
            </w:r>
            <w:r w:rsidRPr="000A4EDA">
              <w:rPr>
                <w:rFonts w:ascii="Arial Narrow" w:hAnsi="Arial Narrow"/>
                <w:sz w:val="18"/>
              </w:rPr>
              <w:t>kapapa links to rangatahi and their whānau.</w:t>
            </w:r>
          </w:p>
        </w:tc>
        <w:tc>
          <w:tcPr>
            <w:tcW w:w="3543" w:type="dxa"/>
            <w:tcBorders>
              <w:top w:val="single" w:sz="4" w:space="0" w:color="auto"/>
              <w:left w:val="single" w:sz="4" w:space="0" w:color="auto"/>
              <w:bottom w:val="single" w:sz="4" w:space="0" w:color="auto"/>
              <w:right w:val="single" w:sz="4" w:space="0" w:color="auto"/>
            </w:tcBorders>
          </w:tcPr>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increased hope in the future</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Pr>
                <w:rFonts w:ascii="Arial Narrow" w:hAnsi="Arial Narrow"/>
                <w:sz w:val="18"/>
              </w:rPr>
              <w:t>m</w:t>
            </w:r>
            <w:r w:rsidRPr="000A4EDA">
              <w:rPr>
                <w:rFonts w:ascii="Arial Narrow" w:hAnsi="Arial Narrow"/>
                <w:sz w:val="18"/>
              </w:rPr>
              <w:t>ore tools to manage difficult whānau situations</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increased strength and sense of worth</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proofErr w:type="gramStart"/>
            <w:r w:rsidRPr="000A4EDA">
              <w:rPr>
                <w:rFonts w:ascii="Arial Narrow" w:hAnsi="Arial Narrow"/>
                <w:sz w:val="18"/>
              </w:rPr>
              <w:t>increased</w:t>
            </w:r>
            <w:proofErr w:type="gramEnd"/>
            <w:r w:rsidRPr="000A4EDA">
              <w:rPr>
                <w:rFonts w:ascii="Arial Narrow" w:hAnsi="Arial Narrow"/>
                <w:sz w:val="18"/>
              </w:rPr>
              <w:t xml:space="preserve"> confidence and self-esteem.</w:t>
            </w:r>
          </w:p>
        </w:tc>
        <w:tc>
          <w:tcPr>
            <w:tcW w:w="3686" w:type="dxa"/>
            <w:tcBorders>
              <w:top w:val="single" w:sz="4" w:space="0" w:color="auto"/>
              <w:left w:val="single" w:sz="4" w:space="0" w:color="auto"/>
              <w:bottom w:val="single" w:sz="4" w:space="0" w:color="auto"/>
              <w:right w:val="single" w:sz="4" w:space="0" w:color="auto"/>
            </w:tcBorders>
          </w:tcPr>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strengthened connec</w:t>
            </w:r>
            <w:r>
              <w:rPr>
                <w:rFonts w:ascii="Arial Narrow" w:hAnsi="Arial Narrow"/>
                <w:sz w:val="18"/>
              </w:rPr>
              <w:t>tions with Te Ao Māori for whāna</w:t>
            </w:r>
            <w:r w:rsidRPr="000A4EDA">
              <w:rPr>
                <w:rFonts w:ascii="Arial Narrow" w:hAnsi="Arial Narrow"/>
                <w:sz w:val="18"/>
              </w:rPr>
              <w:t>u</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proofErr w:type="gramStart"/>
            <w:r w:rsidRPr="000A4EDA">
              <w:rPr>
                <w:rFonts w:ascii="Arial Narrow" w:hAnsi="Arial Narrow"/>
                <w:sz w:val="18"/>
              </w:rPr>
              <w:t>improved</w:t>
            </w:r>
            <w:proofErr w:type="gramEnd"/>
            <w:r w:rsidRPr="000A4EDA">
              <w:rPr>
                <w:rFonts w:ascii="Arial Narrow" w:hAnsi="Arial Narrow"/>
                <w:sz w:val="18"/>
              </w:rPr>
              <w:t xml:space="preserve"> whānau collective capacity and strength to pursue their wellbeing aspirations. </w:t>
            </w:r>
          </w:p>
        </w:tc>
      </w:tr>
      <w:tr w:rsidR="001631B5" w:rsidRPr="000A4EDA" w:rsidTr="00EA2A02">
        <w:tc>
          <w:tcPr>
            <w:tcW w:w="25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631B5" w:rsidRPr="000A4EDA" w:rsidRDefault="001631B5" w:rsidP="001631B5">
            <w:pPr>
              <w:spacing w:after="0"/>
              <w:jc w:val="left"/>
              <w:rPr>
                <w:rFonts w:ascii="Arial Narrow" w:hAnsi="Arial Narrow"/>
                <w:i/>
                <w:sz w:val="18"/>
              </w:rPr>
            </w:pPr>
            <w:r w:rsidRPr="000A4EDA">
              <w:rPr>
                <w:rFonts w:ascii="Arial Narrow" w:hAnsi="Arial Narrow"/>
                <w:i/>
                <w:sz w:val="18"/>
              </w:rPr>
              <w:t>Ngā Kaitiaki</w:t>
            </w:r>
          </w:p>
          <w:p w:rsidR="001631B5" w:rsidRPr="000A4EDA" w:rsidRDefault="001631B5" w:rsidP="001631B5">
            <w:pPr>
              <w:jc w:val="left"/>
              <w:rPr>
                <w:rFonts w:ascii="Arial Narrow" w:hAnsi="Arial Narrow"/>
                <w:sz w:val="18"/>
              </w:rPr>
            </w:pPr>
            <w:r w:rsidRPr="000A4EDA">
              <w:rPr>
                <w:rFonts w:ascii="Arial Narrow" w:hAnsi="Arial Narrow"/>
                <w:sz w:val="18"/>
              </w:rPr>
              <w:t>Youth and Marae ora</w:t>
            </w:r>
          </w:p>
        </w:tc>
        <w:tc>
          <w:tcPr>
            <w:tcW w:w="3686" w:type="dxa"/>
            <w:tcBorders>
              <w:top w:val="single" w:sz="4" w:space="0" w:color="auto"/>
              <w:left w:val="single" w:sz="4" w:space="0" w:color="auto"/>
              <w:bottom w:val="single" w:sz="4" w:space="0" w:color="auto"/>
              <w:right w:val="single" w:sz="4" w:space="0" w:color="auto"/>
            </w:tcBorders>
          </w:tcPr>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iwi kaumatua knowledge utilised</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Pr>
                <w:rFonts w:ascii="Arial Narrow" w:hAnsi="Arial Narrow"/>
                <w:sz w:val="18"/>
              </w:rPr>
              <w:t>iwi m</w:t>
            </w:r>
            <w:r w:rsidRPr="000A4EDA">
              <w:rPr>
                <w:rFonts w:ascii="Arial Narrow" w:hAnsi="Arial Narrow"/>
                <w:sz w:val="18"/>
              </w:rPr>
              <w:t>arae delivery site</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tikanga and kawa central to learning</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Pr>
                <w:rFonts w:ascii="Arial Narrow" w:hAnsi="Arial Narrow"/>
                <w:sz w:val="18"/>
              </w:rPr>
              <w:t>kaimahi with whā</w:t>
            </w:r>
            <w:r w:rsidRPr="000A4EDA">
              <w:rPr>
                <w:rFonts w:ascii="Arial Narrow" w:hAnsi="Arial Narrow"/>
                <w:sz w:val="18"/>
              </w:rPr>
              <w:t>kapapa links to rangatahi</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proofErr w:type="gramStart"/>
            <w:r w:rsidRPr="000A4EDA">
              <w:rPr>
                <w:rFonts w:ascii="Arial Narrow" w:hAnsi="Arial Narrow"/>
                <w:sz w:val="18"/>
              </w:rPr>
              <w:t>whānau</w:t>
            </w:r>
            <w:proofErr w:type="gramEnd"/>
            <w:r w:rsidRPr="000A4EDA">
              <w:rPr>
                <w:rFonts w:ascii="Arial Narrow" w:hAnsi="Arial Narrow"/>
                <w:sz w:val="18"/>
              </w:rPr>
              <w:t xml:space="preserve"> involvement.</w:t>
            </w:r>
          </w:p>
        </w:tc>
        <w:tc>
          <w:tcPr>
            <w:tcW w:w="3543" w:type="dxa"/>
            <w:tcBorders>
              <w:top w:val="single" w:sz="4" w:space="0" w:color="auto"/>
              <w:left w:val="single" w:sz="4" w:space="0" w:color="auto"/>
              <w:bottom w:val="single" w:sz="4" w:space="0" w:color="auto"/>
              <w:right w:val="single" w:sz="4" w:space="0" w:color="auto"/>
            </w:tcBorders>
          </w:tcPr>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 xml:space="preserve">improved sense of Māori identity </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increased confidence and self-esteem</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improved health literacy</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increase in healthy behaviours</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decrease in risk taking</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Pr>
                <w:rFonts w:ascii="Arial Narrow" w:hAnsi="Arial Narrow"/>
                <w:sz w:val="18"/>
              </w:rPr>
              <w:t>strengthened whā</w:t>
            </w:r>
            <w:r w:rsidRPr="000A4EDA">
              <w:rPr>
                <w:rFonts w:ascii="Arial Narrow" w:hAnsi="Arial Narrow"/>
                <w:sz w:val="18"/>
              </w:rPr>
              <w:t>kapapa connections for participating tamariki</w:t>
            </w:r>
          </w:p>
        </w:tc>
        <w:tc>
          <w:tcPr>
            <w:tcW w:w="3686" w:type="dxa"/>
            <w:tcBorders>
              <w:top w:val="single" w:sz="4" w:space="0" w:color="auto"/>
              <w:left w:val="single" w:sz="4" w:space="0" w:color="auto"/>
              <w:bottom w:val="single" w:sz="4" w:space="0" w:color="auto"/>
              <w:right w:val="single" w:sz="4" w:space="0" w:color="auto"/>
            </w:tcBorders>
          </w:tcPr>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strengthened connec</w:t>
            </w:r>
            <w:r w:rsidR="002F2341">
              <w:rPr>
                <w:rFonts w:ascii="Arial Narrow" w:hAnsi="Arial Narrow"/>
                <w:sz w:val="18"/>
              </w:rPr>
              <w:t>tions with Te Ao Māori for whāna</w:t>
            </w:r>
            <w:r w:rsidRPr="000A4EDA">
              <w:rPr>
                <w:rFonts w:ascii="Arial Narrow" w:hAnsi="Arial Narrow"/>
                <w:sz w:val="18"/>
              </w:rPr>
              <w:t>u</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Pr>
                <w:rFonts w:ascii="Arial Narrow" w:hAnsi="Arial Narrow"/>
                <w:sz w:val="18"/>
              </w:rPr>
              <w:t>strengthened whā</w:t>
            </w:r>
            <w:r w:rsidRPr="000A4EDA">
              <w:rPr>
                <w:rFonts w:ascii="Arial Narrow" w:hAnsi="Arial Narrow"/>
                <w:sz w:val="18"/>
              </w:rPr>
              <w:t>kapapa connections for participating whānau</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proofErr w:type="gramStart"/>
            <w:r w:rsidRPr="000A4EDA">
              <w:rPr>
                <w:rFonts w:ascii="Arial Narrow" w:hAnsi="Arial Narrow"/>
                <w:sz w:val="18"/>
              </w:rPr>
              <w:t>st</w:t>
            </w:r>
            <w:r w:rsidR="002F2341">
              <w:rPr>
                <w:rFonts w:ascii="Arial Narrow" w:hAnsi="Arial Narrow"/>
                <w:sz w:val="18"/>
              </w:rPr>
              <w:t>rengthened</w:t>
            </w:r>
            <w:proofErr w:type="gramEnd"/>
            <w:r w:rsidR="002F2341">
              <w:rPr>
                <w:rFonts w:ascii="Arial Narrow" w:hAnsi="Arial Narrow"/>
                <w:sz w:val="18"/>
              </w:rPr>
              <w:t xml:space="preserve"> connections for whāna</w:t>
            </w:r>
            <w:r w:rsidRPr="000A4EDA">
              <w:rPr>
                <w:rFonts w:ascii="Arial Narrow" w:hAnsi="Arial Narrow"/>
                <w:sz w:val="18"/>
              </w:rPr>
              <w:t>u, hapū and iwi.</w:t>
            </w:r>
          </w:p>
        </w:tc>
      </w:tr>
      <w:tr w:rsidR="001631B5" w:rsidRPr="000A4EDA" w:rsidTr="00EA2A02">
        <w:tc>
          <w:tcPr>
            <w:tcW w:w="25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631B5" w:rsidRPr="000A4EDA" w:rsidRDefault="001631B5" w:rsidP="001631B5">
            <w:pPr>
              <w:spacing w:after="0"/>
              <w:jc w:val="left"/>
              <w:rPr>
                <w:rFonts w:ascii="Arial Narrow" w:hAnsi="Arial Narrow"/>
                <w:i/>
                <w:sz w:val="18"/>
              </w:rPr>
            </w:pPr>
            <w:r w:rsidRPr="000A4EDA">
              <w:rPr>
                <w:rFonts w:ascii="Arial Narrow" w:hAnsi="Arial Narrow"/>
                <w:i/>
                <w:sz w:val="18"/>
              </w:rPr>
              <w:t>Waka on Wheels (WOW) Bus</w:t>
            </w:r>
          </w:p>
          <w:p w:rsidR="001631B5" w:rsidRPr="000A4EDA" w:rsidRDefault="001631B5" w:rsidP="001631B5">
            <w:pPr>
              <w:jc w:val="left"/>
              <w:rPr>
                <w:rFonts w:ascii="Arial Narrow" w:hAnsi="Arial Narrow"/>
                <w:sz w:val="18"/>
              </w:rPr>
            </w:pPr>
            <w:r w:rsidRPr="000A4EDA">
              <w:rPr>
                <w:rFonts w:ascii="Arial Narrow" w:hAnsi="Arial Narrow"/>
                <w:sz w:val="18"/>
              </w:rPr>
              <w:t>Health education and development services for teenage parents</w:t>
            </w:r>
          </w:p>
        </w:tc>
        <w:tc>
          <w:tcPr>
            <w:tcW w:w="3686" w:type="dxa"/>
            <w:tcBorders>
              <w:top w:val="single" w:sz="4" w:space="0" w:color="auto"/>
              <w:left w:val="single" w:sz="4" w:space="0" w:color="auto"/>
              <w:bottom w:val="single" w:sz="4" w:space="0" w:color="auto"/>
              <w:right w:val="single" w:sz="4" w:space="0" w:color="auto"/>
            </w:tcBorders>
          </w:tcPr>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based in Māori health frameworks</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Māori kaimahi</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Māori learning resources</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proofErr w:type="gramStart"/>
            <w:r w:rsidRPr="000A4EDA">
              <w:rPr>
                <w:rFonts w:ascii="Arial Narrow" w:hAnsi="Arial Narrow"/>
                <w:sz w:val="18"/>
              </w:rPr>
              <w:t>cultural</w:t>
            </w:r>
            <w:proofErr w:type="gramEnd"/>
            <w:r w:rsidRPr="000A4EDA">
              <w:rPr>
                <w:rFonts w:ascii="Arial Narrow" w:hAnsi="Arial Narrow"/>
                <w:sz w:val="18"/>
              </w:rPr>
              <w:t xml:space="preserve"> identity components – marae and ko wai au?</w:t>
            </w:r>
          </w:p>
        </w:tc>
        <w:tc>
          <w:tcPr>
            <w:tcW w:w="3543" w:type="dxa"/>
            <w:tcBorders>
              <w:top w:val="single" w:sz="4" w:space="0" w:color="auto"/>
              <w:left w:val="single" w:sz="4" w:space="0" w:color="auto"/>
              <w:bottom w:val="single" w:sz="4" w:space="0" w:color="auto"/>
              <w:right w:val="single" w:sz="4" w:space="0" w:color="auto"/>
            </w:tcBorders>
          </w:tcPr>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2,461 client engagements across 118 lessons</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improved access to health education and health promotion</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improved health literacy</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increase in healthy behaviours</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proofErr w:type="gramStart"/>
            <w:r w:rsidRPr="000A4EDA">
              <w:rPr>
                <w:rFonts w:ascii="Arial Narrow" w:hAnsi="Arial Narrow"/>
                <w:sz w:val="18"/>
              </w:rPr>
              <w:t>increased</w:t>
            </w:r>
            <w:proofErr w:type="gramEnd"/>
            <w:r w:rsidRPr="000A4EDA">
              <w:rPr>
                <w:rFonts w:ascii="Arial Narrow" w:hAnsi="Arial Narrow"/>
                <w:sz w:val="18"/>
              </w:rPr>
              <w:t xml:space="preserve"> access and uptake of a range of social and health services.</w:t>
            </w:r>
          </w:p>
        </w:tc>
        <w:tc>
          <w:tcPr>
            <w:tcW w:w="3686" w:type="dxa"/>
            <w:tcBorders>
              <w:top w:val="single" w:sz="4" w:space="0" w:color="auto"/>
              <w:left w:val="single" w:sz="4" w:space="0" w:color="auto"/>
              <w:bottom w:val="single" w:sz="4" w:space="0" w:color="auto"/>
              <w:right w:val="single" w:sz="4" w:space="0" w:color="auto"/>
            </w:tcBorders>
          </w:tcPr>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improved access to health and wellbeing information and services</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strengthened connec</w:t>
            </w:r>
            <w:r>
              <w:rPr>
                <w:rFonts w:ascii="Arial Narrow" w:hAnsi="Arial Narrow"/>
                <w:sz w:val="18"/>
              </w:rPr>
              <w:t>tions with Te Ao Māori for whāna</w:t>
            </w:r>
            <w:r w:rsidRPr="000A4EDA">
              <w:rPr>
                <w:rFonts w:ascii="Arial Narrow" w:hAnsi="Arial Narrow"/>
                <w:sz w:val="18"/>
              </w:rPr>
              <w:t>u</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proofErr w:type="gramStart"/>
            <w:r w:rsidRPr="000A4EDA">
              <w:rPr>
                <w:rFonts w:ascii="Arial Narrow" w:hAnsi="Arial Narrow"/>
                <w:sz w:val="18"/>
              </w:rPr>
              <w:t>improved</w:t>
            </w:r>
            <w:proofErr w:type="gramEnd"/>
            <w:r w:rsidRPr="000A4EDA">
              <w:rPr>
                <w:rFonts w:ascii="Arial Narrow" w:hAnsi="Arial Narrow"/>
                <w:sz w:val="18"/>
              </w:rPr>
              <w:t xml:space="preserve"> whānau collective capacity and strength to pursue their wellbeing aspirations. </w:t>
            </w:r>
          </w:p>
        </w:tc>
      </w:tr>
      <w:tr w:rsidR="001631B5" w:rsidRPr="000A4EDA" w:rsidTr="00EA2A02">
        <w:tc>
          <w:tcPr>
            <w:tcW w:w="1343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631B5" w:rsidRPr="000A4EDA" w:rsidRDefault="001631B5" w:rsidP="001631B5">
            <w:pPr>
              <w:spacing w:before="120" w:after="120"/>
              <w:jc w:val="left"/>
              <w:rPr>
                <w:rFonts w:ascii="Arial Narrow" w:hAnsi="Arial Narrow"/>
                <w:b/>
                <w:sz w:val="18"/>
              </w:rPr>
            </w:pPr>
            <w:r w:rsidRPr="000A4EDA">
              <w:rPr>
                <w:rFonts w:ascii="Arial Narrow" w:hAnsi="Arial Narrow"/>
                <w:b/>
                <w:sz w:val="18"/>
              </w:rPr>
              <w:t>Whānau Innovations that include tamariki/rangatahi components</w:t>
            </w:r>
          </w:p>
        </w:tc>
      </w:tr>
      <w:tr w:rsidR="001631B5" w:rsidRPr="000A4EDA" w:rsidTr="00EA2A02">
        <w:tc>
          <w:tcPr>
            <w:tcW w:w="25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631B5" w:rsidRPr="000A4EDA" w:rsidRDefault="001631B5" w:rsidP="001631B5">
            <w:pPr>
              <w:spacing w:after="0"/>
              <w:jc w:val="left"/>
              <w:rPr>
                <w:rFonts w:ascii="Arial Narrow" w:hAnsi="Arial Narrow"/>
                <w:i/>
                <w:sz w:val="18"/>
              </w:rPr>
            </w:pPr>
            <w:r w:rsidRPr="000A4EDA">
              <w:rPr>
                <w:rFonts w:ascii="Arial Narrow" w:hAnsi="Arial Narrow"/>
                <w:i/>
                <w:sz w:val="18"/>
              </w:rPr>
              <w:t>He Waka Tuatahi</w:t>
            </w:r>
          </w:p>
          <w:p w:rsidR="001631B5" w:rsidRPr="000A4EDA" w:rsidRDefault="001631B5" w:rsidP="001631B5">
            <w:pPr>
              <w:jc w:val="left"/>
              <w:rPr>
                <w:rFonts w:ascii="Arial Narrow" w:hAnsi="Arial Narrow"/>
                <w:sz w:val="18"/>
              </w:rPr>
            </w:pPr>
            <w:r w:rsidRPr="000A4EDA">
              <w:rPr>
                <w:rFonts w:ascii="Arial Narrow" w:hAnsi="Arial Narrow"/>
                <w:sz w:val="18"/>
              </w:rPr>
              <w:t>Whānau Innovation including tamariki fitness and kapa haka</w:t>
            </w:r>
          </w:p>
        </w:tc>
        <w:tc>
          <w:tcPr>
            <w:tcW w:w="3686" w:type="dxa"/>
            <w:tcBorders>
              <w:top w:val="single" w:sz="4" w:space="0" w:color="auto"/>
              <w:left w:val="single" w:sz="4" w:space="0" w:color="auto"/>
              <w:bottom w:val="single" w:sz="4" w:space="0" w:color="auto"/>
              <w:right w:val="single" w:sz="4" w:space="0" w:color="auto"/>
            </w:tcBorders>
          </w:tcPr>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based in Māori health frameworks</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whānau friendly facility</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Pr>
                <w:rFonts w:ascii="Arial Narrow" w:hAnsi="Arial Narrow"/>
                <w:sz w:val="18"/>
              </w:rPr>
              <w:t>whānau wā</w:t>
            </w:r>
            <w:r w:rsidRPr="000A4EDA">
              <w:rPr>
                <w:rFonts w:ascii="Arial Narrow" w:hAnsi="Arial Narrow"/>
                <w:sz w:val="18"/>
              </w:rPr>
              <w:t xml:space="preserve">nanga and cultural hikoi </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 xml:space="preserve">tamariki kapa haka, te reo Māori after-school </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proofErr w:type="gramStart"/>
            <w:r w:rsidRPr="000A4EDA">
              <w:rPr>
                <w:rFonts w:ascii="Arial Narrow" w:hAnsi="Arial Narrow"/>
                <w:sz w:val="18"/>
              </w:rPr>
              <w:t>rangatahi</w:t>
            </w:r>
            <w:proofErr w:type="gramEnd"/>
            <w:r w:rsidRPr="000A4EDA">
              <w:rPr>
                <w:rFonts w:ascii="Arial Narrow" w:hAnsi="Arial Narrow"/>
                <w:sz w:val="18"/>
              </w:rPr>
              <w:t xml:space="preserve"> mau rakau classes.</w:t>
            </w:r>
          </w:p>
        </w:tc>
        <w:tc>
          <w:tcPr>
            <w:tcW w:w="3543" w:type="dxa"/>
            <w:tcBorders>
              <w:top w:val="single" w:sz="4" w:space="0" w:color="auto"/>
              <w:left w:val="single" w:sz="4" w:space="0" w:color="auto"/>
              <w:bottom w:val="single" w:sz="4" w:space="0" w:color="auto"/>
              <w:right w:val="single" w:sz="4" w:space="0" w:color="auto"/>
            </w:tcBorders>
          </w:tcPr>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Improved health – weight loss and increased fitness</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 xml:space="preserve">improved sense of Māori identity </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increased confidence and self-esteem</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improved health literacy</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increase in healthy behaviours</w:t>
            </w:r>
          </w:p>
          <w:p w:rsidR="001631B5"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increased access and uptake of a range of social and health services</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proofErr w:type="gramStart"/>
            <w:r w:rsidRPr="000A4EDA">
              <w:rPr>
                <w:rFonts w:ascii="Arial Narrow" w:hAnsi="Arial Narrow"/>
                <w:sz w:val="18"/>
              </w:rPr>
              <w:t>improved</w:t>
            </w:r>
            <w:proofErr w:type="gramEnd"/>
            <w:r w:rsidRPr="000A4EDA">
              <w:rPr>
                <w:rFonts w:ascii="Arial Narrow" w:hAnsi="Arial Narrow"/>
                <w:sz w:val="18"/>
              </w:rPr>
              <w:t xml:space="preserve"> social and economic outcomes – employment and training uptake</w:t>
            </w:r>
            <w:r>
              <w:rPr>
                <w:rFonts w:ascii="Arial Narrow" w:hAnsi="Arial Narrow"/>
                <w:sz w:val="18"/>
              </w:rPr>
              <w:t>.</w:t>
            </w:r>
          </w:p>
        </w:tc>
        <w:tc>
          <w:tcPr>
            <w:tcW w:w="3686" w:type="dxa"/>
            <w:tcBorders>
              <w:top w:val="single" w:sz="4" w:space="0" w:color="auto"/>
              <w:left w:val="single" w:sz="4" w:space="0" w:color="auto"/>
              <w:bottom w:val="single" w:sz="4" w:space="0" w:color="auto"/>
              <w:right w:val="single" w:sz="4" w:space="0" w:color="auto"/>
            </w:tcBorders>
          </w:tcPr>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healthier whānau</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strengthened whānau relationships</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strengthened connec</w:t>
            </w:r>
            <w:r>
              <w:rPr>
                <w:rFonts w:ascii="Arial Narrow" w:hAnsi="Arial Narrow"/>
                <w:sz w:val="18"/>
              </w:rPr>
              <w:t>tions with Te Ao Māori for whāna</w:t>
            </w:r>
            <w:r w:rsidRPr="000A4EDA">
              <w:rPr>
                <w:rFonts w:ascii="Arial Narrow" w:hAnsi="Arial Narrow"/>
                <w:sz w:val="18"/>
              </w:rPr>
              <w:t>u</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proofErr w:type="gramStart"/>
            <w:r w:rsidRPr="000A4EDA">
              <w:rPr>
                <w:rFonts w:ascii="Arial Narrow" w:hAnsi="Arial Narrow"/>
                <w:sz w:val="18"/>
              </w:rPr>
              <w:t>improved</w:t>
            </w:r>
            <w:proofErr w:type="gramEnd"/>
            <w:r w:rsidRPr="000A4EDA">
              <w:rPr>
                <w:rFonts w:ascii="Arial Narrow" w:hAnsi="Arial Narrow"/>
                <w:sz w:val="18"/>
              </w:rPr>
              <w:t xml:space="preserve"> whānau collective capacity and strength to pursue their wellbeing aspirations. </w:t>
            </w:r>
          </w:p>
        </w:tc>
      </w:tr>
      <w:tr w:rsidR="001631B5" w:rsidRPr="000A4EDA" w:rsidTr="00EA2A02">
        <w:tc>
          <w:tcPr>
            <w:tcW w:w="25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631B5" w:rsidRPr="000A4EDA" w:rsidRDefault="001631B5" w:rsidP="001631B5">
            <w:pPr>
              <w:spacing w:after="0"/>
              <w:jc w:val="left"/>
              <w:rPr>
                <w:rFonts w:ascii="Arial Narrow" w:hAnsi="Arial Narrow"/>
                <w:i/>
                <w:sz w:val="18"/>
              </w:rPr>
            </w:pPr>
            <w:r w:rsidRPr="000A4EDA">
              <w:rPr>
                <w:rFonts w:ascii="Arial Narrow" w:hAnsi="Arial Narrow"/>
                <w:i/>
                <w:sz w:val="18"/>
              </w:rPr>
              <w:t>Ko te Marae te Matatiki</w:t>
            </w:r>
          </w:p>
          <w:p w:rsidR="001631B5" w:rsidRPr="000A4EDA" w:rsidRDefault="001631B5" w:rsidP="001631B5">
            <w:pPr>
              <w:jc w:val="left"/>
              <w:rPr>
                <w:rFonts w:ascii="Arial Narrow" w:hAnsi="Arial Narrow"/>
                <w:sz w:val="18"/>
              </w:rPr>
            </w:pPr>
            <w:r w:rsidRPr="000A4EDA">
              <w:rPr>
                <w:rFonts w:ascii="Arial Narrow" w:hAnsi="Arial Narrow"/>
                <w:sz w:val="18"/>
              </w:rPr>
              <w:t>Marae working together for marae ora and whānau ora. Children’s health focus determined by each marae</w:t>
            </w:r>
          </w:p>
        </w:tc>
        <w:tc>
          <w:tcPr>
            <w:tcW w:w="3686" w:type="dxa"/>
            <w:tcBorders>
              <w:top w:val="single" w:sz="4" w:space="0" w:color="auto"/>
              <w:left w:val="single" w:sz="4" w:space="0" w:color="auto"/>
              <w:bottom w:val="single" w:sz="4" w:space="0" w:color="auto"/>
              <w:right w:val="single" w:sz="4" w:space="0" w:color="auto"/>
            </w:tcBorders>
          </w:tcPr>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Pr>
                <w:rFonts w:ascii="Arial Narrow" w:hAnsi="Arial Narrow"/>
                <w:sz w:val="18"/>
              </w:rPr>
              <w:t>iwi m</w:t>
            </w:r>
            <w:r w:rsidRPr="000A4EDA">
              <w:rPr>
                <w:rFonts w:ascii="Arial Narrow" w:hAnsi="Arial Narrow"/>
                <w:sz w:val="18"/>
              </w:rPr>
              <w:t>arae-based model</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marae Health Champions</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 xml:space="preserve">Māori </w:t>
            </w:r>
            <w:r>
              <w:rPr>
                <w:rFonts w:ascii="Arial Narrow" w:hAnsi="Arial Narrow"/>
                <w:sz w:val="18"/>
              </w:rPr>
              <w:t>kaimahi</w:t>
            </w:r>
            <w:r w:rsidRPr="000A4EDA">
              <w:rPr>
                <w:rFonts w:ascii="Arial Narrow" w:hAnsi="Arial Narrow"/>
                <w:sz w:val="18"/>
              </w:rPr>
              <w:t xml:space="preserve"> and Marae Representatives</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proofErr w:type="gramStart"/>
            <w:r>
              <w:rPr>
                <w:rFonts w:ascii="Arial Narrow" w:hAnsi="Arial Narrow"/>
                <w:sz w:val="18"/>
              </w:rPr>
              <w:t>whā</w:t>
            </w:r>
            <w:r w:rsidRPr="000A4EDA">
              <w:rPr>
                <w:rFonts w:ascii="Arial Narrow" w:hAnsi="Arial Narrow"/>
                <w:sz w:val="18"/>
              </w:rPr>
              <w:t>kapapa</w:t>
            </w:r>
            <w:proofErr w:type="gramEnd"/>
            <w:r w:rsidRPr="000A4EDA">
              <w:rPr>
                <w:rFonts w:ascii="Arial Narrow" w:hAnsi="Arial Narrow"/>
                <w:sz w:val="18"/>
              </w:rPr>
              <w:t xml:space="preserve"> links between marae and kaimahi.</w:t>
            </w:r>
          </w:p>
        </w:tc>
        <w:tc>
          <w:tcPr>
            <w:tcW w:w="3543" w:type="dxa"/>
            <w:tcBorders>
              <w:top w:val="single" w:sz="4" w:space="0" w:color="auto"/>
              <w:left w:val="single" w:sz="4" w:space="0" w:color="auto"/>
              <w:bottom w:val="single" w:sz="4" w:space="0" w:color="auto"/>
              <w:right w:val="single" w:sz="4" w:space="0" w:color="auto"/>
            </w:tcBorders>
          </w:tcPr>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 xml:space="preserve">29 new health promotion initiatives to 1500+ participants </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whānau more active on marae</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Pr>
                <w:rFonts w:ascii="Arial Narrow" w:hAnsi="Arial Narrow"/>
                <w:sz w:val="18"/>
              </w:rPr>
              <w:t>strengthened whā</w:t>
            </w:r>
            <w:r w:rsidRPr="000A4EDA">
              <w:rPr>
                <w:rFonts w:ascii="Arial Narrow" w:hAnsi="Arial Narrow"/>
                <w:sz w:val="18"/>
              </w:rPr>
              <w:t>kapapa connections for participating whānau</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 xml:space="preserve">improved sense of Māori identity </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improved access to health education and health promotion</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improved health literacy</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increase in healthy behaviours</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proofErr w:type="gramStart"/>
            <w:r w:rsidRPr="000A4EDA">
              <w:rPr>
                <w:rFonts w:ascii="Arial Narrow" w:hAnsi="Arial Narrow"/>
                <w:sz w:val="18"/>
              </w:rPr>
              <w:t>increased</w:t>
            </w:r>
            <w:proofErr w:type="gramEnd"/>
            <w:r w:rsidRPr="000A4EDA">
              <w:rPr>
                <w:rFonts w:ascii="Arial Narrow" w:hAnsi="Arial Narrow"/>
                <w:sz w:val="18"/>
              </w:rPr>
              <w:t xml:space="preserve"> access and uptake of a range of social and health services.</w:t>
            </w:r>
          </w:p>
        </w:tc>
        <w:tc>
          <w:tcPr>
            <w:tcW w:w="3686" w:type="dxa"/>
            <w:tcBorders>
              <w:top w:val="single" w:sz="4" w:space="0" w:color="auto"/>
              <w:left w:val="single" w:sz="4" w:space="0" w:color="auto"/>
              <w:bottom w:val="single" w:sz="4" w:space="0" w:color="auto"/>
              <w:right w:val="single" w:sz="4" w:space="0" w:color="auto"/>
            </w:tcBorders>
          </w:tcPr>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improved access to health and wellbeing information and services</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strengthened connections wi</w:t>
            </w:r>
            <w:r>
              <w:rPr>
                <w:rFonts w:ascii="Arial Narrow" w:hAnsi="Arial Narrow"/>
                <w:sz w:val="18"/>
              </w:rPr>
              <w:t>th Te Ao Māori for whāna</w:t>
            </w:r>
            <w:r w:rsidRPr="000A4EDA">
              <w:rPr>
                <w:rFonts w:ascii="Arial Narrow" w:hAnsi="Arial Narrow"/>
                <w:sz w:val="18"/>
              </w:rPr>
              <w:t>u</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more whānau more active, more often on marae</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proofErr w:type="gramStart"/>
            <w:r w:rsidRPr="000A4EDA">
              <w:rPr>
                <w:rFonts w:ascii="Arial Narrow" w:hAnsi="Arial Narrow"/>
                <w:sz w:val="18"/>
              </w:rPr>
              <w:t>improved</w:t>
            </w:r>
            <w:proofErr w:type="gramEnd"/>
            <w:r w:rsidRPr="000A4EDA">
              <w:rPr>
                <w:rFonts w:ascii="Arial Narrow" w:hAnsi="Arial Narrow"/>
                <w:sz w:val="18"/>
              </w:rPr>
              <w:t xml:space="preserve"> marae collective capacity and strength to pursue their wellbeing aspirations. </w:t>
            </w:r>
          </w:p>
        </w:tc>
      </w:tr>
      <w:tr w:rsidR="001631B5" w:rsidRPr="000A4EDA" w:rsidTr="00EA2A02">
        <w:tc>
          <w:tcPr>
            <w:tcW w:w="25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631B5" w:rsidRPr="000A4EDA" w:rsidRDefault="001631B5" w:rsidP="001631B5">
            <w:pPr>
              <w:spacing w:after="0"/>
              <w:jc w:val="left"/>
              <w:rPr>
                <w:rFonts w:ascii="Arial Narrow" w:hAnsi="Arial Narrow"/>
                <w:i/>
                <w:sz w:val="18"/>
              </w:rPr>
            </w:pPr>
            <w:r w:rsidRPr="000A4EDA">
              <w:rPr>
                <w:rFonts w:ascii="Arial Narrow" w:hAnsi="Arial Narrow"/>
                <w:i/>
                <w:iCs/>
                <w:sz w:val="18"/>
                <w:szCs w:val="23"/>
              </w:rPr>
              <w:t xml:space="preserve">Ngā Kaupapa Mātauranga o Ngā Mahi o Te Rā  </w:t>
            </w:r>
          </w:p>
          <w:p w:rsidR="001631B5" w:rsidRPr="000A4EDA" w:rsidRDefault="001631B5" w:rsidP="001631B5">
            <w:pPr>
              <w:jc w:val="left"/>
              <w:rPr>
                <w:rFonts w:ascii="Arial Narrow" w:hAnsi="Arial Narrow"/>
                <w:sz w:val="18"/>
              </w:rPr>
            </w:pPr>
            <w:r w:rsidRPr="000A4EDA">
              <w:rPr>
                <w:rFonts w:ascii="Arial Narrow" w:hAnsi="Arial Narrow"/>
                <w:sz w:val="18"/>
              </w:rPr>
              <w:t>Multi-media learning portal for intellectually disabled  - some rangatahi</w:t>
            </w:r>
            <w:r>
              <w:rPr>
                <w:rFonts w:ascii="Arial Narrow" w:hAnsi="Arial Narrow"/>
                <w:sz w:val="18"/>
              </w:rPr>
              <w:t xml:space="preserve"> involved</w:t>
            </w:r>
          </w:p>
        </w:tc>
        <w:tc>
          <w:tcPr>
            <w:tcW w:w="3686" w:type="dxa"/>
            <w:tcBorders>
              <w:top w:val="single" w:sz="4" w:space="0" w:color="auto"/>
              <w:left w:val="single" w:sz="4" w:space="0" w:color="auto"/>
              <w:bottom w:val="single" w:sz="4" w:space="0" w:color="auto"/>
              <w:right w:val="single" w:sz="4" w:space="0" w:color="auto"/>
            </w:tcBorders>
          </w:tcPr>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Pr>
                <w:rFonts w:ascii="Arial Narrow" w:hAnsi="Arial Narrow"/>
                <w:sz w:val="18"/>
              </w:rPr>
              <w:t>Advisory G</w:t>
            </w:r>
            <w:r w:rsidRPr="000A4EDA">
              <w:rPr>
                <w:rFonts w:ascii="Arial Narrow" w:hAnsi="Arial Narrow"/>
                <w:sz w:val="18"/>
              </w:rPr>
              <w:t>roup with knowledge in Te Ao and te reo Māori</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Māori kaimahi</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resources in te reo (and English and NZ sign language)</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Māori images in health promotion messages.</w:t>
            </w:r>
          </w:p>
        </w:tc>
        <w:tc>
          <w:tcPr>
            <w:tcW w:w="3543" w:type="dxa"/>
            <w:tcBorders>
              <w:top w:val="single" w:sz="4" w:space="0" w:color="auto"/>
              <w:left w:val="single" w:sz="4" w:space="0" w:color="auto"/>
              <w:bottom w:val="single" w:sz="4" w:space="0" w:color="auto"/>
              <w:right w:val="single" w:sz="4" w:space="0" w:color="auto"/>
            </w:tcBorders>
          </w:tcPr>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Inc</w:t>
            </w:r>
            <w:r>
              <w:rPr>
                <w:rFonts w:ascii="Arial Narrow" w:hAnsi="Arial Narrow"/>
                <w:sz w:val="18"/>
              </w:rPr>
              <w:t>reased positive experience of tā</w:t>
            </w:r>
            <w:r w:rsidRPr="000A4EDA">
              <w:rPr>
                <w:rFonts w:ascii="Arial Narrow" w:hAnsi="Arial Narrow"/>
                <w:sz w:val="18"/>
              </w:rPr>
              <w:t>ngata with e-learning</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Increased</w:t>
            </w:r>
            <w:r>
              <w:rPr>
                <w:rFonts w:ascii="Arial Narrow" w:hAnsi="Arial Narrow"/>
                <w:sz w:val="18"/>
              </w:rPr>
              <w:t xml:space="preserve"> tā</w:t>
            </w:r>
            <w:r w:rsidRPr="000A4EDA">
              <w:rPr>
                <w:rFonts w:ascii="Arial Narrow" w:hAnsi="Arial Narrow"/>
                <w:sz w:val="18"/>
              </w:rPr>
              <w:t>ngata knowledge on how to use e-learning resources</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improved health literacy</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increase in healthy behaviours</w:t>
            </w:r>
          </w:p>
        </w:tc>
        <w:tc>
          <w:tcPr>
            <w:tcW w:w="3686" w:type="dxa"/>
            <w:tcBorders>
              <w:top w:val="single" w:sz="4" w:space="0" w:color="auto"/>
              <w:left w:val="single" w:sz="4" w:space="0" w:color="auto"/>
              <w:bottom w:val="single" w:sz="4" w:space="0" w:color="auto"/>
              <w:right w:val="single" w:sz="4" w:space="0" w:color="auto"/>
            </w:tcBorders>
          </w:tcPr>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 xml:space="preserve">new tri-lingual e-learning resources </w:t>
            </w:r>
          </w:p>
          <w:p w:rsidR="001631B5" w:rsidRPr="000A4EDA" w:rsidRDefault="001A1594" w:rsidP="001631B5">
            <w:pPr>
              <w:pStyle w:val="ListParagraph"/>
              <w:numPr>
                <w:ilvl w:val="0"/>
                <w:numId w:val="6"/>
              </w:numPr>
              <w:spacing w:after="0" w:line="240" w:lineRule="auto"/>
              <w:ind w:left="360"/>
              <w:jc w:val="left"/>
              <w:rPr>
                <w:rFonts w:ascii="Arial Narrow" w:hAnsi="Arial Narrow"/>
                <w:sz w:val="18"/>
              </w:rPr>
            </w:pPr>
            <w:r>
              <w:rPr>
                <w:rFonts w:ascii="Arial Narrow" w:hAnsi="Arial Narrow"/>
                <w:sz w:val="18"/>
              </w:rPr>
              <w:t xml:space="preserve">increased </w:t>
            </w:r>
            <w:r w:rsidR="001631B5" w:rsidRPr="000A4EDA">
              <w:rPr>
                <w:rFonts w:ascii="Arial Narrow" w:hAnsi="Arial Narrow"/>
                <w:sz w:val="18"/>
              </w:rPr>
              <w:t>capability of the health and d</w:t>
            </w:r>
            <w:r w:rsidR="001631B5">
              <w:rPr>
                <w:rFonts w:ascii="Arial Narrow" w:hAnsi="Arial Narrow"/>
                <w:sz w:val="18"/>
              </w:rPr>
              <w:t>isability sector to work with tā</w:t>
            </w:r>
            <w:r w:rsidR="001631B5" w:rsidRPr="000A4EDA">
              <w:rPr>
                <w:rFonts w:ascii="Arial Narrow" w:hAnsi="Arial Narrow"/>
                <w:sz w:val="18"/>
              </w:rPr>
              <w:t>ngata to identify and address needs that will support their increased independence</w:t>
            </w:r>
          </w:p>
        </w:tc>
      </w:tr>
      <w:tr w:rsidR="001631B5" w:rsidRPr="000A4EDA" w:rsidTr="00EA2A02">
        <w:tc>
          <w:tcPr>
            <w:tcW w:w="25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631B5" w:rsidRPr="000A4EDA" w:rsidRDefault="001631B5" w:rsidP="001631B5">
            <w:pPr>
              <w:spacing w:after="0"/>
              <w:jc w:val="left"/>
              <w:rPr>
                <w:rFonts w:ascii="Arial Narrow" w:hAnsi="Arial Narrow"/>
                <w:i/>
                <w:sz w:val="18"/>
              </w:rPr>
            </w:pPr>
            <w:r w:rsidRPr="000A4EDA">
              <w:rPr>
                <w:rFonts w:ascii="Arial Narrow" w:hAnsi="Arial Narrow"/>
                <w:i/>
                <w:sz w:val="18"/>
              </w:rPr>
              <w:t>Shredathon</w:t>
            </w:r>
          </w:p>
          <w:p w:rsidR="001631B5" w:rsidRPr="000A4EDA" w:rsidRDefault="001631B5" w:rsidP="001631B5">
            <w:pPr>
              <w:jc w:val="left"/>
              <w:rPr>
                <w:rFonts w:ascii="Arial Narrow" w:hAnsi="Arial Narrow"/>
                <w:sz w:val="18"/>
              </w:rPr>
            </w:pPr>
            <w:r w:rsidRPr="000A4EDA">
              <w:rPr>
                <w:rFonts w:ascii="Arial Narrow" w:hAnsi="Arial Narrow"/>
                <w:sz w:val="18"/>
              </w:rPr>
              <w:t xml:space="preserve">Physical exercise and nutrition – some rangatahi </w:t>
            </w:r>
            <w:r>
              <w:rPr>
                <w:rFonts w:ascii="Arial Narrow" w:hAnsi="Arial Narrow"/>
                <w:sz w:val="18"/>
              </w:rPr>
              <w:t>involved</w:t>
            </w:r>
          </w:p>
        </w:tc>
        <w:tc>
          <w:tcPr>
            <w:tcW w:w="3686" w:type="dxa"/>
            <w:tcBorders>
              <w:top w:val="single" w:sz="4" w:space="0" w:color="auto"/>
              <w:left w:val="single" w:sz="4" w:space="0" w:color="auto"/>
              <w:bottom w:val="single" w:sz="4" w:space="0" w:color="auto"/>
              <w:right w:val="single" w:sz="4" w:space="0" w:color="auto"/>
            </w:tcBorders>
          </w:tcPr>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based in Māori health frameworks</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Māori kaimahi</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proofErr w:type="gramStart"/>
            <w:r w:rsidRPr="000A4EDA">
              <w:rPr>
                <w:rFonts w:ascii="Arial Narrow" w:hAnsi="Arial Narrow"/>
                <w:sz w:val="18"/>
              </w:rPr>
              <w:t>whānau</w:t>
            </w:r>
            <w:proofErr w:type="gramEnd"/>
            <w:r w:rsidRPr="000A4EDA">
              <w:rPr>
                <w:rFonts w:ascii="Arial Narrow" w:hAnsi="Arial Narrow"/>
                <w:sz w:val="18"/>
              </w:rPr>
              <w:t xml:space="preserve"> friendly facility.</w:t>
            </w:r>
          </w:p>
          <w:p w:rsidR="001631B5" w:rsidRPr="000A4EDA" w:rsidRDefault="001631B5" w:rsidP="001631B5">
            <w:pPr>
              <w:spacing w:after="0"/>
              <w:jc w:val="left"/>
              <w:rPr>
                <w:rFonts w:ascii="Arial Narrow" w:hAnsi="Arial Narrow"/>
                <w:sz w:val="18"/>
              </w:rPr>
            </w:pPr>
          </w:p>
        </w:tc>
        <w:tc>
          <w:tcPr>
            <w:tcW w:w="3543" w:type="dxa"/>
            <w:tcBorders>
              <w:top w:val="single" w:sz="4" w:space="0" w:color="auto"/>
              <w:left w:val="single" w:sz="4" w:space="0" w:color="auto"/>
              <w:bottom w:val="single" w:sz="4" w:space="0" w:color="auto"/>
              <w:right w:val="single" w:sz="4" w:space="0" w:color="auto"/>
            </w:tcBorders>
          </w:tcPr>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65 participants and their whānau</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Pr>
                <w:rFonts w:ascii="Arial Narrow" w:hAnsi="Arial Narrow"/>
                <w:sz w:val="18"/>
              </w:rPr>
              <w:t>i</w:t>
            </w:r>
            <w:r w:rsidRPr="000A4EDA">
              <w:rPr>
                <w:rFonts w:ascii="Arial Narrow" w:hAnsi="Arial Narrow"/>
                <w:sz w:val="18"/>
              </w:rPr>
              <w:t>mproved health – weight loss and increased fitness</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 xml:space="preserve">improved sense of Māori identity </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increased confidence and self-esteem</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improved health literacy</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increase in healthy behaviours</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proofErr w:type="gramStart"/>
            <w:r w:rsidRPr="000A4EDA">
              <w:rPr>
                <w:rFonts w:ascii="Arial Narrow" w:hAnsi="Arial Narrow"/>
                <w:sz w:val="18"/>
              </w:rPr>
              <w:t>increased</w:t>
            </w:r>
            <w:proofErr w:type="gramEnd"/>
            <w:r w:rsidRPr="000A4EDA">
              <w:rPr>
                <w:rFonts w:ascii="Arial Narrow" w:hAnsi="Arial Narrow"/>
                <w:sz w:val="18"/>
              </w:rPr>
              <w:t xml:space="preserve"> access and uptake of a range of social and health services.</w:t>
            </w:r>
          </w:p>
        </w:tc>
        <w:tc>
          <w:tcPr>
            <w:tcW w:w="3686" w:type="dxa"/>
            <w:tcBorders>
              <w:top w:val="single" w:sz="4" w:space="0" w:color="auto"/>
              <w:left w:val="single" w:sz="4" w:space="0" w:color="auto"/>
              <w:bottom w:val="single" w:sz="4" w:space="0" w:color="auto"/>
              <w:right w:val="single" w:sz="4" w:space="0" w:color="auto"/>
            </w:tcBorders>
          </w:tcPr>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healthier whānau</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strengthened whānau relationships</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strengthened connec</w:t>
            </w:r>
            <w:r>
              <w:rPr>
                <w:rFonts w:ascii="Arial Narrow" w:hAnsi="Arial Narrow"/>
                <w:sz w:val="18"/>
              </w:rPr>
              <w:t>tions with Te Ao Māori for whāna</w:t>
            </w:r>
            <w:r w:rsidRPr="000A4EDA">
              <w:rPr>
                <w:rFonts w:ascii="Arial Narrow" w:hAnsi="Arial Narrow"/>
                <w:sz w:val="18"/>
              </w:rPr>
              <w:t>u</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proofErr w:type="gramStart"/>
            <w:r w:rsidRPr="000A4EDA">
              <w:rPr>
                <w:rFonts w:ascii="Arial Narrow" w:hAnsi="Arial Narrow"/>
                <w:sz w:val="18"/>
              </w:rPr>
              <w:t>improved</w:t>
            </w:r>
            <w:proofErr w:type="gramEnd"/>
            <w:r w:rsidRPr="000A4EDA">
              <w:rPr>
                <w:rFonts w:ascii="Arial Narrow" w:hAnsi="Arial Narrow"/>
                <w:sz w:val="18"/>
              </w:rPr>
              <w:t xml:space="preserve"> whānau collective capacity and strength to pursue their wellbeing aspirations. </w:t>
            </w:r>
          </w:p>
        </w:tc>
      </w:tr>
      <w:tr w:rsidR="001631B5" w:rsidRPr="000A4EDA" w:rsidTr="00EA2A02">
        <w:tc>
          <w:tcPr>
            <w:tcW w:w="25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631B5" w:rsidRPr="000A4EDA" w:rsidRDefault="001631B5" w:rsidP="001631B5">
            <w:pPr>
              <w:spacing w:after="0"/>
              <w:jc w:val="left"/>
              <w:rPr>
                <w:rFonts w:ascii="Arial Narrow" w:hAnsi="Arial Narrow"/>
                <w:i/>
                <w:sz w:val="18"/>
              </w:rPr>
            </w:pPr>
            <w:r>
              <w:rPr>
                <w:rFonts w:ascii="Arial Narrow" w:hAnsi="Arial Narrow"/>
                <w:i/>
                <w:sz w:val="18"/>
              </w:rPr>
              <w:t>Tā</w:t>
            </w:r>
            <w:r w:rsidRPr="000A4EDA">
              <w:rPr>
                <w:rFonts w:ascii="Arial Narrow" w:hAnsi="Arial Narrow"/>
                <w:i/>
                <w:sz w:val="18"/>
              </w:rPr>
              <w:t>ne Takitū Ake</w:t>
            </w:r>
          </w:p>
          <w:p w:rsidR="001631B5" w:rsidRPr="000A4EDA" w:rsidRDefault="001631B5" w:rsidP="001631B5">
            <w:pPr>
              <w:jc w:val="left"/>
              <w:rPr>
                <w:rFonts w:ascii="Arial Narrow" w:hAnsi="Arial Narrow"/>
                <w:sz w:val="18"/>
              </w:rPr>
            </w:pPr>
            <w:r w:rsidRPr="000A4EDA">
              <w:rPr>
                <w:rFonts w:ascii="Arial Narrow" w:hAnsi="Arial Narrow"/>
                <w:sz w:val="18"/>
              </w:rPr>
              <w:t>Nutrition and exercise programme for adult men</w:t>
            </w:r>
          </w:p>
        </w:tc>
        <w:tc>
          <w:tcPr>
            <w:tcW w:w="3686" w:type="dxa"/>
            <w:tcBorders>
              <w:top w:val="single" w:sz="4" w:space="0" w:color="auto"/>
              <w:left w:val="single" w:sz="4" w:space="0" w:color="auto"/>
              <w:bottom w:val="single" w:sz="4" w:space="0" w:color="auto"/>
              <w:right w:val="single" w:sz="4" w:space="0" w:color="auto"/>
            </w:tcBorders>
          </w:tcPr>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based in Māori health frameworks</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 xml:space="preserve">whānau friendly facility </w:t>
            </w:r>
          </w:p>
          <w:p w:rsidR="001631B5" w:rsidRPr="000A4EDA" w:rsidRDefault="001631B5" w:rsidP="001631B5">
            <w:pPr>
              <w:pStyle w:val="ListParagraph"/>
              <w:keepNext/>
              <w:numPr>
                <w:ilvl w:val="0"/>
                <w:numId w:val="6"/>
              </w:numPr>
              <w:spacing w:after="0" w:line="240" w:lineRule="auto"/>
              <w:ind w:left="360"/>
              <w:jc w:val="left"/>
              <w:rPr>
                <w:rFonts w:ascii="Arial Narrow" w:hAnsi="Arial Narrow"/>
                <w:sz w:val="18"/>
              </w:rPr>
            </w:pPr>
            <w:r w:rsidRPr="000A4EDA">
              <w:rPr>
                <w:rFonts w:ascii="Arial Narrow" w:hAnsi="Arial Narrow"/>
                <w:sz w:val="18"/>
              </w:rPr>
              <w:t xml:space="preserve">Māori </w:t>
            </w:r>
            <w:r>
              <w:rPr>
                <w:rFonts w:ascii="Arial Narrow" w:hAnsi="Arial Narrow"/>
                <w:sz w:val="18"/>
              </w:rPr>
              <w:t>kaimahi</w:t>
            </w:r>
            <w:r w:rsidRPr="000A4EDA">
              <w:rPr>
                <w:rFonts w:ascii="Arial Narrow" w:hAnsi="Arial Narrow"/>
                <w:sz w:val="18"/>
              </w:rPr>
              <w:t xml:space="preserve">. </w:t>
            </w:r>
          </w:p>
        </w:tc>
        <w:tc>
          <w:tcPr>
            <w:tcW w:w="3543" w:type="dxa"/>
            <w:tcBorders>
              <w:top w:val="single" w:sz="4" w:space="0" w:color="auto"/>
              <w:left w:val="single" w:sz="4" w:space="0" w:color="auto"/>
              <w:bottom w:val="single" w:sz="4" w:space="0" w:color="auto"/>
              <w:right w:val="single" w:sz="4" w:space="0" w:color="auto"/>
            </w:tcBorders>
          </w:tcPr>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86 men completed the programme</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Pr>
                <w:rFonts w:ascii="Arial Narrow" w:hAnsi="Arial Narrow"/>
                <w:sz w:val="18"/>
              </w:rPr>
              <w:t>improved health – weight loss</w:t>
            </w:r>
            <w:r w:rsidRPr="000A4EDA">
              <w:rPr>
                <w:rFonts w:ascii="Arial Narrow" w:hAnsi="Arial Narrow"/>
                <w:sz w:val="18"/>
              </w:rPr>
              <w:t>, lowered BMI, cholesterol, blood sugar levels</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 xml:space="preserve">improved sense of Māori identity </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increased confidence and self-esteem</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improved health literacy</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increase in healthy behaviours</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increased access and uptake of a range of social and health services</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proofErr w:type="gramStart"/>
            <w:r w:rsidRPr="000A4EDA">
              <w:rPr>
                <w:rFonts w:ascii="Arial Narrow" w:hAnsi="Arial Narrow"/>
                <w:sz w:val="18"/>
              </w:rPr>
              <w:t>improved</w:t>
            </w:r>
            <w:proofErr w:type="gramEnd"/>
            <w:r w:rsidRPr="000A4EDA">
              <w:rPr>
                <w:rFonts w:ascii="Arial Narrow" w:hAnsi="Arial Narrow"/>
                <w:sz w:val="18"/>
              </w:rPr>
              <w:t xml:space="preserve"> social and economic outcomes – employment and training uptake.</w:t>
            </w:r>
          </w:p>
        </w:tc>
        <w:tc>
          <w:tcPr>
            <w:tcW w:w="3686" w:type="dxa"/>
            <w:tcBorders>
              <w:top w:val="single" w:sz="4" w:space="0" w:color="auto"/>
              <w:left w:val="single" w:sz="4" w:space="0" w:color="auto"/>
              <w:bottom w:val="single" w:sz="4" w:space="0" w:color="auto"/>
              <w:right w:val="single" w:sz="4" w:space="0" w:color="auto"/>
            </w:tcBorders>
          </w:tcPr>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healthier men and their whānau</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strengthened whānau relationships</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strengthened connec</w:t>
            </w:r>
            <w:r>
              <w:rPr>
                <w:rFonts w:ascii="Arial Narrow" w:hAnsi="Arial Narrow"/>
                <w:sz w:val="18"/>
              </w:rPr>
              <w:t>tions with Te Ao Māori for whāna</w:t>
            </w:r>
            <w:r w:rsidRPr="000A4EDA">
              <w:rPr>
                <w:rFonts w:ascii="Arial Narrow" w:hAnsi="Arial Narrow"/>
                <w:sz w:val="18"/>
              </w:rPr>
              <w:t>u</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proofErr w:type="gramStart"/>
            <w:r w:rsidRPr="000A4EDA">
              <w:rPr>
                <w:rFonts w:ascii="Arial Narrow" w:hAnsi="Arial Narrow"/>
                <w:sz w:val="18"/>
              </w:rPr>
              <w:t>improved</w:t>
            </w:r>
            <w:proofErr w:type="gramEnd"/>
            <w:r w:rsidRPr="000A4EDA">
              <w:rPr>
                <w:rFonts w:ascii="Arial Narrow" w:hAnsi="Arial Narrow"/>
                <w:sz w:val="18"/>
              </w:rPr>
              <w:t xml:space="preserve"> whānau collective capacity and strength to pursue their wellbeing aspirations. </w:t>
            </w:r>
          </w:p>
        </w:tc>
      </w:tr>
      <w:tr w:rsidR="001631B5" w:rsidRPr="00761917" w:rsidTr="00EA2A02">
        <w:tc>
          <w:tcPr>
            <w:tcW w:w="25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631B5" w:rsidRPr="000A4EDA" w:rsidRDefault="001631B5" w:rsidP="001631B5">
            <w:pPr>
              <w:spacing w:after="0"/>
              <w:jc w:val="left"/>
              <w:rPr>
                <w:rFonts w:ascii="Arial Narrow" w:hAnsi="Arial Narrow"/>
                <w:i/>
                <w:sz w:val="18"/>
              </w:rPr>
            </w:pPr>
            <w:r w:rsidRPr="000A4EDA">
              <w:rPr>
                <w:rFonts w:ascii="Arial Narrow" w:hAnsi="Arial Narrow"/>
                <w:i/>
                <w:sz w:val="18"/>
              </w:rPr>
              <w:t>Te Puawai o te Ahi Kaa</w:t>
            </w:r>
          </w:p>
          <w:p w:rsidR="001631B5" w:rsidRPr="000A4EDA" w:rsidRDefault="001631B5" w:rsidP="001631B5">
            <w:pPr>
              <w:jc w:val="left"/>
              <w:rPr>
                <w:rFonts w:ascii="Arial Narrow" w:hAnsi="Arial Narrow"/>
                <w:sz w:val="18"/>
              </w:rPr>
            </w:pPr>
            <w:r w:rsidRPr="000A4EDA">
              <w:rPr>
                <w:rFonts w:ascii="Arial Narrow" w:hAnsi="Arial Narrow"/>
                <w:sz w:val="18"/>
              </w:rPr>
              <w:t>Marae-based whānau programme with child and youth health and parenting</w:t>
            </w:r>
          </w:p>
        </w:tc>
        <w:tc>
          <w:tcPr>
            <w:tcW w:w="3686" w:type="dxa"/>
            <w:tcBorders>
              <w:top w:val="single" w:sz="4" w:space="0" w:color="auto"/>
              <w:left w:val="single" w:sz="4" w:space="0" w:color="auto"/>
              <w:bottom w:val="single" w:sz="4" w:space="0" w:color="auto"/>
              <w:right w:val="single" w:sz="4" w:space="0" w:color="auto"/>
            </w:tcBorders>
          </w:tcPr>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 xml:space="preserve">Marae Advisory Group included </w:t>
            </w:r>
            <w:r>
              <w:rPr>
                <w:rFonts w:ascii="Arial Narrow" w:hAnsi="Arial Narrow"/>
                <w:sz w:val="18"/>
              </w:rPr>
              <w:t>kaumātua</w:t>
            </w:r>
            <w:r w:rsidRPr="000A4EDA">
              <w:rPr>
                <w:rFonts w:ascii="Arial Narrow" w:hAnsi="Arial Narrow"/>
                <w:sz w:val="18"/>
              </w:rPr>
              <w:t xml:space="preserve"> </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designed from marae whānau survey</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Pr>
                <w:rFonts w:ascii="Arial Narrow" w:hAnsi="Arial Narrow"/>
                <w:sz w:val="18"/>
              </w:rPr>
              <w:t>kaimahi with whā</w:t>
            </w:r>
            <w:r w:rsidRPr="000A4EDA">
              <w:rPr>
                <w:rFonts w:ascii="Arial Narrow" w:hAnsi="Arial Narrow"/>
                <w:sz w:val="18"/>
              </w:rPr>
              <w:t>kapapa links to whānau</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Māori provider of clinical services</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proofErr w:type="gramStart"/>
            <w:r w:rsidRPr="000A4EDA">
              <w:rPr>
                <w:rFonts w:ascii="Arial Narrow" w:hAnsi="Arial Narrow"/>
                <w:sz w:val="18"/>
              </w:rPr>
              <w:t>teaching</w:t>
            </w:r>
            <w:proofErr w:type="gramEnd"/>
            <w:r w:rsidRPr="000A4EDA">
              <w:rPr>
                <w:rFonts w:ascii="Arial Narrow" w:hAnsi="Arial Narrow"/>
                <w:sz w:val="18"/>
              </w:rPr>
              <w:t xml:space="preserve"> of traditional practices.</w:t>
            </w:r>
          </w:p>
        </w:tc>
        <w:tc>
          <w:tcPr>
            <w:tcW w:w="3543" w:type="dxa"/>
            <w:tcBorders>
              <w:top w:val="single" w:sz="4" w:space="0" w:color="auto"/>
              <w:left w:val="single" w:sz="4" w:space="0" w:color="auto"/>
              <w:bottom w:val="single" w:sz="4" w:space="0" w:color="auto"/>
              <w:right w:val="single" w:sz="4" w:space="0" w:color="auto"/>
            </w:tcBorders>
          </w:tcPr>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184 whānau members participated in the health survey</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whānau more active on marae</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strengthen</w:t>
            </w:r>
            <w:r>
              <w:rPr>
                <w:rFonts w:ascii="Arial Narrow" w:hAnsi="Arial Narrow"/>
                <w:sz w:val="18"/>
              </w:rPr>
              <w:t>ed whā</w:t>
            </w:r>
            <w:r w:rsidRPr="000A4EDA">
              <w:rPr>
                <w:rFonts w:ascii="Arial Narrow" w:hAnsi="Arial Narrow"/>
                <w:sz w:val="18"/>
              </w:rPr>
              <w:t>kapapa connections for participating whānau</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 xml:space="preserve">improved sense of Māori identity </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improved access to health education and health promotion</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improved health literacy</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increase in healthy behaviours</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proofErr w:type="gramStart"/>
            <w:r w:rsidRPr="000A4EDA">
              <w:rPr>
                <w:rFonts w:ascii="Arial Narrow" w:hAnsi="Arial Narrow"/>
                <w:sz w:val="18"/>
              </w:rPr>
              <w:t>increased</w:t>
            </w:r>
            <w:proofErr w:type="gramEnd"/>
            <w:r w:rsidRPr="000A4EDA">
              <w:rPr>
                <w:rFonts w:ascii="Arial Narrow" w:hAnsi="Arial Narrow"/>
                <w:sz w:val="18"/>
              </w:rPr>
              <w:t xml:space="preserve"> access and uptake of a range of social and health services.</w:t>
            </w:r>
          </w:p>
        </w:tc>
        <w:tc>
          <w:tcPr>
            <w:tcW w:w="3686" w:type="dxa"/>
            <w:tcBorders>
              <w:top w:val="single" w:sz="4" w:space="0" w:color="auto"/>
              <w:left w:val="single" w:sz="4" w:space="0" w:color="auto"/>
              <w:bottom w:val="single" w:sz="4" w:space="0" w:color="auto"/>
              <w:right w:val="single" w:sz="4" w:space="0" w:color="auto"/>
            </w:tcBorders>
          </w:tcPr>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strengthened whānau relationships</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r w:rsidRPr="000A4EDA">
              <w:rPr>
                <w:rFonts w:ascii="Arial Narrow" w:hAnsi="Arial Narrow"/>
                <w:sz w:val="18"/>
              </w:rPr>
              <w:t>strengthened connec</w:t>
            </w:r>
            <w:r>
              <w:rPr>
                <w:rFonts w:ascii="Arial Narrow" w:hAnsi="Arial Narrow"/>
                <w:sz w:val="18"/>
              </w:rPr>
              <w:t>tions with Te Ao Māori for whāna</w:t>
            </w:r>
            <w:r w:rsidRPr="000A4EDA">
              <w:rPr>
                <w:rFonts w:ascii="Arial Narrow" w:hAnsi="Arial Narrow"/>
                <w:sz w:val="18"/>
              </w:rPr>
              <w:t>u</w:t>
            </w:r>
          </w:p>
          <w:p w:rsidR="001631B5" w:rsidRPr="000A4EDA" w:rsidRDefault="001631B5" w:rsidP="001631B5">
            <w:pPr>
              <w:pStyle w:val="ListParagraph"/>
              <w:numPr>
                <w:ilvl w:val="0"/>
                <w:numId w:val="6"/>
              </w:numPr>
              <w:spacing w:after="0" w:line="240" w:lineRule="auto"/>
              <w:ind w:left="360"/>
              <w:jc w:val="left"/>
              <w:rPr>
                <w:rFonts w:ascii="Arial Narrow" w:hAnsi="Arial Narrow"/>
                <w:sz w:val="18"/>
              </w:rPr>
            </w:pPr>
            <w:proofErr w:type="gramStart"/>
            <w:r w:rsidRPr="000A4EDA">
              <w:rPr>
                <w:rFonts w:ascii="Arial Narrow" w:hAnsi="Arial Narrow"/>
                <w:sz w:val="18"/>
              </w:rPr>
              <w:t>improved</w:t>
            </w:r>
            <w:proofErr w:type="gramEnd"/>
            <w:r w:rsidRPr="000A4EDA">
              <w:rPr>
                <w:rFonts w:ascii="Arial Narrow" w:hAnsi="Arial Narrow"/>
                <w:sz w:val="18"/>
              </w:rPr>
              <w:t xml:space="preserve"> marae collective capacity and strength to pursue their wellbeing aspirations. </w:t>
            </w:r>
          </w:p>
        </w:tc>
      </w:tr>
    </w:tbl>
    <w:p w:rsidR="00C01A40" w:rsidRDefault="00EB483F" w:rsidP="00C01A40">
      <w:pPr>
        <w:pStyle w:val="Caption"/>
        <w:jc w:val="center"/>
      </w:pPr>
      <w:bookmarkStart w:id="7" w:name="_Toc374371124"/>
      <w:r w:rsidRPr="00D90E63">
        <w:t xml:space="preserve">Figure </w:t>
      </w:r>
      <w:r w:rsidR="00193344" w:rsidRPr="00D90E63">
        <w:fldChar w:fldCharType="begin"/>
      </w:r>
      <w:r w:rsidRPr="00D90E63">
        <w:instrText xml:space="preserve"> SEQ Figure \* ARABIC </w:instrText>
      </w:r>
      <w:r w:rsidR="00193344" w:rsidRPr="00D90E63">
        <w:fldChar w:fldCharType="separate"/>
      </w:r>
      <w:r w:rsidR="006536D2">
        <w:rPr>
          <w:noProof/>
        </w:rPr>
        <w:t>2</w:t>
      </w:r>
      <w:r w:rsidR="00193344" w:rsidRPr="00D90E63">
        <w:rPr>
          <w:noProof/>
        </w:rPr>
        <w:fldChar w:fldCharType="end"/>
      </w:r>
      <w:r w:rsidRPr="00D90E63">
        <w:t>:</w:t>
      </w:r>
      <w:r w:rsidRPr="005369FC">
        <w:t xml:space="preserve">  </w:t>
      </w:r>
      <w:r w:rsidR="005369FC" w:rsidRPr="005369FC">
        <w:t>Overview of Tikanga a Tamariki Mokopuna</w:t>
      </w:r>
      <w:bookmarkEnd w:id="7"/>
    </w:p>
    <w:p w:rsidR="00090406" w:rsidRPr="00090406" w:rsidRDefault="00090406" w:rsidP="00090406"/>
    <w:p w:rsidR="00AC3D13" w:rsidRDefault="00AC3D13" w:rsidP="001631B5">
      <w:pPr>
        <w:jc w:val="center"/>
      </w:pPr>
    </w:p>
    <w:p w:rsidR="00C01A40" w:rsidRPr="001631B5" w:rsidRDefault="00C01A40" w:rsidP="001631B5">
      <w:pPr>
        <w:jc w:val="center"/>
        <w:sectPr w:rsidR="00C01A40" w:rsidRPr="001631B5" w:rsidSect="00090406">
          <w:footerReference w:type="default" r:id="rId16"/>
          <w:pgSz w:w="16838" w:h="11899" w:orient="landscape"/>
          <w:pgMar w:top="1440" w:right="1440" w:bottom="1440" w:left="1440" w:header="708" w:footer="708" w:gutter="0"/>
          <w:cols w:space="708"/>
          <w:docGrid w:linePitch="299"/>
        </w:sectPr>
      </w:pPr>
    </w:p>
    <w:p w:rsidR="001631B5" w:rsidRPr="007872BA" w:rsidRDefault="001631B5" w:rsidP="001631B5">
      <w:pPr>
        <w:pStyle w:val="Heading2"/>
      </w:pPr>
      <w:bookmarkStart w:id="8" w:name="_Toc501111428"/>
      <w:r>
        <w:t xml:space="preserve">Outcomes - </w:t>
      </w:r>
      <w:r w:rsidRPr="00C91CAE">
        <w:t>Tikanga a Tamariki Mokopuna</w:t>
      </w:r>
      <w:bookmarkEnd w:id="8"/>
      <w:r w:rsidRPr="00C91CAE">
        <w:t xml:space="preserve"> </w:t>
      </w:r>
      <w:r w:rsidRPr="00DC62EE">
        <w:t xml:space="preserve">      </w:t>
      </w:r>
    </w:p>
    <w:p w:rsidR="001631B5" w:rsidRDefault="001631B5" w:rsidP="001631B5">
      <w:pPr>
        <w:rPr>
          <w:highlight w:val="yellow"/>
        </w:rPr>
      </w:pPr>
    </w:p>
    <w:p w:rsidR="001631B5" w:rsidRPr="0023719A" w:rsidRDefault="004C5825" w:rsidP="001631B5">
      <w:pPr>
        <w:rPr>
          <w:color w:val="70AD47" w:themeColor="accent6"/>
        </w:rPr>
      </w:pPr>
      <w:r>
        <w:rPr>
          <w:b/>
          <w:noProof/>
          <w:lang w:val="en-NZ" w:eastAsia="en-NZ"/>
        </w:rPr>
        <w:drawing>
          <wp:anchor distT="0" distB="0" distL="114300" distR="114300" simplePos="0" relativeHeight="251663360" behindDoc="0" locked="1" layoutInCell="1" allowOverlap="1" wp14:anchorId="21780F9D" wp14:editId="15FBBA1A">
            <wp:simplePos x="0" y="0"/>
            <wp:positionH relativeFrom="column">
              <wp:posOffset>-944880</wp:posOffset>
            </wp:positionH>
            <wp:positionV relativeFrom="paragraph">
              <wp:posOffset>1170305</wp:posOffset>
            </wp:positionV>
            <wp:extent cx="528955" cy="608330"/>
            <wp:effectExtent l="0" t="0" r="4445" b="1270"/>
            <wp:wrapNone/>
            <wp:docPr id="16" name="Picture 16" descr="MOH Innovation Fund Te Kakan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H Innovation Fund Te Kakano Logo"/>
                    <pic:cNvPicPr>
                      <a:picLocks noChangeAspect="1" noChangeArrowheads="1"/>
                    </pic:cNvPicPr>
                  </pic:nvPicPr>
                  <pic:blipFill>
                    <a:blip r:embed="rId17" cstate="print">
                      <a:alphaModFix/>
                      <a:lum bright="4000" contrast="-9000"/>
                      <a:extLst>
                        <a:ext uri="{28A0092B-C50C-407E-A947-70E740481C1C}">
                          <a14:useLocalDpi xmlns:a14="http://schemas.microsoft.com/office/drawing/2010/main" val="0"/>
                        </a:ext>
                      </a:extLst>
                    </a:blip>
                    <a:srcRect l="6012" t="16859" r="5554" b="2960"/>
                    <a:stretch>
                      <a:fillRect/>
                    </a:stretch>
                  </pic:blipFill>
                  <pic:spPr bwMode="auto">
                    <a:xfrm>
                      <a:off x="0" y="0"/>
                      <a:ext cx="528955" cy="608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31B5" w:rsidRPr="00730561">
        <w:t>The majority of the Innovations analysed for this report have some degree of focus on the health and wellb</w:t>
      </w:r>
      <w:r w:rsidR="00DA01DB">
        <w:t>e</w:t>
      </w:r>
      <w:r w:rsidR="001631B5" w:rsidRPr="00730561">
        <w:t xml:space="preserve">ing </w:t>
      </w:r>
      <w:r w:rsidR="00A32144">
        <w:t>of babies, children and youth</w:t>
      </w:r>
      <w:r w:rsidR="001631B5" w:rsidRPr="00730561">
        <w:t>.</w:t>
      </w:r>
      <w:r w:rsidR="001631B5" w:rsidRPr="00730561">
        <w:rPr>
          <w:color w:val="FF0000"/>
        </w:rPr>
        <w:t xml:space="preserve"> </w:t>
      </w:r>
      <w:r w:rsidR="001631B5" w:rsidRPr="00730561">
        <w:t xml:space="preserve">Three Innovations are included here as examples of </w:t>
      </w:r>
      <w:r w:rsidR="001631B5">
        <w:t xml:space="preserve">the </w:t>
      </w:r>
      <w:r w:rsidR="001631B5" w:rsidRPr="00730561">
        <w:t>out</w:t>
      </w:r>
      <w:r w:rsidR="00A32144">
        <w:t>comes for children and youth</w:t>
      </w:r>
      <w:r w:rsidR="001631B5">
        <w:t xml:space="preserve"> from participation in the Innovation</w:t>
      </w:r>
      <w:r w:rsidR="001631B5" w:rsidRPr="00730561">
        <w:t>.</w:t>
      </w:r>
      <w:r w:rsidR="001631B5">
        <w:t xml:space="preserve">  </w:t>
      </w:r>
    </w:p>
    <w:p w:rsidR="001631B5" w:rsidRDefault="007D5B0C" w:rsidP="001631B5">
      <w:pPr>
        <w:rPr>
          <w:color w:val="FF0000"/>
        </w:rPr>
      </w:pPr>
      <w:r>
        <w:rPr>
          <w:b/>
          <w:noProof/>
          <w:lang w:val="en-NZ" w:eastAsia="en-NZ"/>
        </w:rPr>
        <mc:AlternateContent>
          <mc:Choice Requires="wps">
            <w:drawing>
              <wp:anchor distT="0" distB="0" distL="114300" distR="114300" simplePos="0" relativeHeight="251773952" behindDoc="1" locked="0" layoutInCell="1" allowOverlap="1" wp14:anchorId="513AA89D" wp14:editId="52638306">
                <wp:simplePos x="0" y="0"/>
                <wp:positionH relativeFrom="column">
                  <wp:posOffset>-2340610</wp:posOffset>
                </wp:positionH>
                <wp:positionV relativeFrom="paragraph">
                  <wp:posOffset>154305</wp:posOffset>
                </wp:positionV>
                <wp:extent cx="7886700" cy="6972300"/>
                <wp:effectExtent l="0" t="0" r="0" b="0"/>
                <wp:wrapNone/>
                <wp:docPr id="106"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6700" cy="6972300"/>
                        </a:xfrm>
                        <a:prstGeom prst="roundRect">
                          <a:avLst>
                            <a:gd name="adj" fmla="val 4102"/>
                          </a:avLst>
                        </a:prstGeom>
                        <a:solidFill>
                          <a:schemeClr val="bg1">
                            <a:lumMod val="95000"/>
                            <a:lumOff val="0"/>
                          </a:schemeClr>
                        </a:solidFill>
                        <a:ln>
                          <a:noFill/>
                        </a:ln>
                        <a:effectLst/>
                        <a:extLst>
                          <a:ext uri="{91240B29-F687-4F45-9708-019B960494DF}">
                            <a14:hiddenLine xmlns:a14="http://schemas.microsoft.com/office/drawing/2010/main" w="19050">
                              <a:solidFill>
                                <a:schemeClr val="accent6">
                                  <a:lumMod val="75000"/>
                                  <a:lumOff val="0"/>
                                </a:schemeClr>
                              </a:solidFill>
                              <a:round/>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38A37F" id="AutoShape 32" o:spid="_x0000_s1026" style="position:absolute;margin-left:-184.3pt;margin-top:12.15pt;width:621pt;height:549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" fillcolor="#f2f2f2 [3052]" stroked="f" strokecolor="#538135 [2409]" strokeweight="1.5pt">
                <v:shadow opacity="22938f" offset="0"/>
                <v:textbox inset=",7.2pt,,7.2pt"/>
              </v:roundrect>
            </w:pict>
          </mc:Fallback>
        </mc:AlternateContent>
      </w:r>
      <w:r>
        <w:rPr>
          <w:b/>
          <w:noProof/>
          <w:lang w:val="en-NZ" w:eastAsia="en-NZ"/>
        </w:rPr>
        <mc:AlternateContent>
          <mc:Choice Requires="wps">
            <w:drawing>
              <wp:anchor distT="0" distB="0" distL="114300" distR="114300" simplePos="0" relativeHeight="251828224" behindDoc="1" locked="0" layoutInCell="1" allowOverlap="1" wp14:anchorId="3505D91C" wp14:editId="3C66DD0A">
                <wp:simplePos x="0" y="0"/>
                <wp:positionH relativeFrom="column">
                  <wp:posOffset>-1143000</wp:posOffset>
                </wp:positionH>
                <wp:positionV relativeFrom="paragraph">
                  <wp:posOffset>147955</wp:posOffset>
                </wp:positionV>
                <wp:extent cx="914400" cy="6972300"/>
                <wp:effectExtent l="0" t="0" r="0" b="0"/>
                <wp:wrapNone/>
                <wp:docPr id="105"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972300"/>
                        </a:xfrm>
                        <a:prstGeom prst="rect">
                          <a:avLst/>
                        </a:prstGeom>
                        <a:solidFill>
                          <a:srgbClr val="57B1B2"/>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4F7626" id="Rectangle 61" o:spid="_x0000_s1026" style="position:absolute;margin-left:-90pt;margin-top:11.65pt;width:1in;height:549pt;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" fillcolor="#57b1b2" stroked="f" strokecolor="#4a7ebb" strokeweight="1.5pt">
                <v:shadow opacity="22938f" offset="0"/>
                <v:textbox inset=",7.2pt,,7.2pt"/>
              </v:rect>
            </w:pict>
          </mc:Fallback>
        </mc:AlternateContent>
      </w:r>
    </w:p>
    <w:p w:rsidR="001631B5" w:rsidRPr="008B3549" w:rsidRDefault="001631B5" w:rsidP="001631B5">
      <w:pPr>
        <w:jc w:val="center"/>
        <w:rPr>
          <w:b/>
        </w:rPr>
      </w:pPr>
      <w:r>
        <w:rPr>
          <w:b/>
        </w:rPr>
        <w:t>Example One</w:t>
      </w:r>
    </w:p>
    <w:p w:rsidR="001631B5" w:rsidRDefault="001631B5" w:rsidP="001631B5">
      <w:pPr>
        <w:spacing w:after="0"/>
        <w:jc w:val="center"/>
        <w:rPr>
          <w:b/>
        </w:rPr>
      </w:pPr>
      <w:r>
        <w:rPr>
          <w:b/>
        </w:rPr>
        <w:t>WOW</w:t>
      </w:r>
      <w:r w:rsidRPr="008B3549">
        <w:rPr>
          <w:b/>
        </w:rPr>
        <w:t xml:space="preserve"> B</w:t>
      </w:r>
      <w:r>
        <w:rPr>
          <w:b/>
        </w:rPr>
        <w:t xml:space="preserve">us mobile education for youth </w:t>
      </w:r>
    </w:p>
    <w:p w:rsidR="001631B5" w:rsidRPr="00770EA0" w:rsidRDefault="001631B5" w:rsidP="001631B5">
      <w:pPr>
        <w:jc w:val="center"/>
      </w:pPr>
      <w:r w:rsidRPr="00770EA0">
        <w:t>Waka on Wheels</w:t>
      </w:r>
      <w:r>
        <w:t xml:space="preserve"> Innovation</w:t>
      </w:r>
      <w:r w:rsidRPr="008B3549">
        <w:rPr>
          <w:b/>
        </w:rPr>
        <w:t xml:space="preserve"> </w:t>
      </w:r>
      <w:r>
        <w:rPr>
          <w:b/>
        </w:rPr>
        <w:t xml:space="preserve">- </w:t>
      </w:r>
      <w:r w:rsidRPr="00770EA0">
        <w:t>Te Kaha o Rangatahi Trust</w:t>
      </w:r>
    </w:p>
    <w:p w:rsidR="001631B5" w:rsidRDefault="001631B5" w:rsidP="001631B5">
      <w:r>
        <w:t>This I</w:t>
      </w:r>
      <w:r w:rsidRPr="008B3549">
        <w:t>nnovation deliver</w:t>
      </w:r>
      <w:r>
        <w:t>ed</w:t>
      </w:r>
      <w:r w:rsidRPr="008B3549">
        <w:t xml:space="preserve"> healt</w:t>
      </w:r>
      <w:r>
        <w:t>h promotion and health education to</w:t>
      </w:r>
      <w:r w:rsidRPr="008B3549">
        <w:t xml:space="preserve"> </w:t>
      </w:r>
      <w:r>
        <w:t>more than two thousand children between the ages of zero and eight years,</w:t>
      </w:r>
      <w:r w:rsidRPr="008B3549">
        <w:t xml:space="preserve"> with teen parents</w:t>
      </w:r>
      <w:r>
        <w:t>. ‘</w:t>
      </w:r>
      <w:r w:rsidRPr="008B3549">
        <w:t>The programme was founded on Te Ao Māori principles through the infusion of Māori language, concepts, imagery and the use of stories and songs. Key topics central to the programme included oral health, healthy kai, self-identity and Māori cultural connectedness.</w:t>
      </w:r>
      <w:r>
        <w:t>’</w:t>
      </w:r>
      <w:r w:rsidRPr="008B3549">
        <w:rPr>
          <w:rStyle w:val="FootnoteReference"/>
        </w:rPr>
        <w:footnoteReference w:id="5"/>
      </w:r>
    </w:p>
    <w:p w:rsidR="001631B5" w:rsidRDefault="001631B5" w:rsidP="001631B5">
      <w:pPr>
        <w:spacing w:after="0"/>
        <w:rPr>
          <w:i/>
        </w:rPr>
      </w:pPr>
    </w:p>
    <w:p w:rsidR="001631B5" w:rsidRPr="00BE247A" w:rsidRDefault="001631B5" w:rsidP="001631B5">
      <w:pPr>
        <w:spacing w:after="0"/>
        <w:rPr>
          <w:i/>
        </w:rPr>
      </w:pPr>
      <w:r w:rsidRPr="00BE247A">
        <w:rPr>
          <w:i/>
        </w:rPr>
        <w:t xml:space="preserve">Innovation outputs </w:t>
      </w:r>
    </w:p>
    <w:p w:rsidR="001631B5" w:rsidRDefault="001631B5" w:rsidP="001631B5">
      <w:pPr>
        <w:pStyle w:val="ListParagraph"/>
        <w:numPr>
          <w:ilvl w:val="0"/>
          <w:numId w:val="22"/>
        </w:numPr>
      </w:pPr>
      <w:r>
        <w:t>2,000+ tamariki, 140 whānau spanning several generations and 320 teachers</w:t>
      </w:r>
    </w:p>
    <w:p w:rsidR="001631B5" w:rsidRPr="00185C7F" w:rsidRDefault="001631B5" w:rsidP="001631B5">
      <w:pPr>
        <w:pStyle w:val="ListParagraph"/>
        <w:numPr>
          <w:ilvl w:val="0"/>
          <w:numId w:val="22"/>
        </w:numPr>
      </w:pPr>
      <w:r>
        <w:t xml:space="preserve">118 lessons were delivered in community settings, mostly </w:t>
      </w:r>
      <w:r w:rsidRPr="00185C7F">
        <w:t xml:space="preserve">ECE </w:t>
      </w:r>
      <w:r w:rsidR="00CA41DD" w:rsidRPr="00185C7F">
        <w:t>facili</w:t>
      </w:r>
      <w:r w:rsidRPr="00185C7F">
        <w:t>ties</w:t>
      </w:r>
    </w:p>
    <w:p w:rsidR="001631B5" w:rsidRPr="00185C7F" w:rsidRDefault="001631B5" w:rsidP="001631B5">
      <w:pPr>
        <w:pStyle w:val="ListParagraph"/>
        <w:numPr>
          <w:ilvl w:val="0"/>
          <w:numId w:val="22"/>
        </w:numPr>
      </w:pPr>
      <w:r w:rsidRPr="00185C7F">
        <w:t>66% self-</w:t>
      </w:r>
      <w:r w:rsidR="00FB4289" w:rsidRPr="00185C7F">
        <w:t>i</w:t>
      </w:r>
      <w:r w:rsidRPr="00185C7F">
        <w:t>dentified as Māori</w:t>
      </w:r>
    </w:p>
    <w:p w:rsidR="001631B5" w:rsidRPr="008B3549" w:rsidRDefault="001631B5" w:rsidP="001631B5">
      <w:pPr>
        <w:pStyle w:val="ListParagraph"/>
        <w:numPr>
          <w:ilvl w:val="0"/>
          <w:numId w:val="22"/>
        </w:numPr>
        <w:spacing w:line="240" w:lineRule="auto"/>
        <w:jc w:val="left"/>
      </w:pPr>
      <w:r>
        <w:t>97% of participants agreed that the information was engaging and the teaching materials were of a high quality</w:t>
      </w:r>
    </w:p>
    <w:p w:rsidR="001631B5" w:rsidRDefault="001631B5" w:rsidP="001631B5">
      <w:pPr>
        <w:spacing w:after="0"/>
        <w:rPr>
          <w:i/>
        </w:rPr>
      </w:pPr>
    </w:p>
    <w:p w:rsidR="001631B5" w:rsidRPr="00BE247A" w:rsidRDefault="001631B5" w:rsidP="001631B5">
      <w:pPr>
        <w:spacing w:after="120"/>
        <w:rPr>
          <w:i/>
        </w:rPr>
      </w:pPr>
      <w:r w:rsidRPr="00BE247A">
        <w:rPr>
          <w:i/>
        </w:rPr>
        <w:t xml:space="preserve">Outcomes of the Innovation </w:t>
      </w:r>
    </w:p>
    <w:p w:rsidR="001631B5" w:rsidRDefault="001631B5" w:rsidP="001631B5">
      <w:pPr>
        <w:spacing w:after="120"/>
      </w:pPr>
      <w:r>
        <w:t xml:space="preserve">Improved motivation to eat healthy: </w:t>
      </w:r>
    </w:p>
    <w:p w:rsidR="001631B5" w:rsidRDefault="001631B5" w:rsidP="001631B5">
      <w:pPr>
        <w:pStyle w:val="ListParagraph"/>
        <w:numPr>
          <w:ilvl w:val="0"/>
          <w:numId w:val="23"/>
        </w:numPr>
        <w:spacing w:after="0"/>
      </w:pPr>
      <w:r>
        <w:t>97% said that giving their children healthy kai is now a higher priority</w:t>
      </w:r>
    </w:p>
    <w:p w:rsidR="001631B5" w:rsidRDefault="001631B5" w:rsidP="001631B5">
      <w:pPr>
        <w:pStyle w:val="ListParagraph"/>
        <w:numPr>
          <w:ilvl w:val="0"/>
          <w:numId w:val="23"/>
        </w:numPr>
        <w:spacing w:after="0"/>
      </w:pPr>
      <w:r>
        <w:t>86% said they would eat and drink healthier kai as a result of the programme</w:t>
      </w:r>
    </w:p>
    <w:p w:rsidR="001631B5" w:rsidRDefault="001631B5" w:rsidP="001631B5">
      <w:pPr>
        <w:pStyle w:val="ListParagraph"/>
        <w:numPr>
          <w:ilvl w:val="0"/>
          <w:numId w:val="23"/>
        </w:numPr>
        <w:spacing w:after="0"/>
      </w:pPr>
      <w:r>
        <w:t>95% would give their children water to drink everyday compared with just 22% prior to the programme.</w:t>
      </w:r>
    </w:p>
    <w:p w:rsidR="001631B5" w:rsidRDefault="001631B5" w:rsidP="001631B5">
      <w:pPr>
        <w:spacing w:after="0"/>
      </w:pPr>
    </w:p>
    <w:p w:rsidR="001631B5" w:rsidRDefault="001631B5" w:rsidP="001631B5">
      <w:pPr>
        <w:spacing w:after="0"/>
      </w:pPr>
      <w:r w:rsidRPr="001631B5">
        <w:t>Figure 3 shows the percentage of parents who learne</w:t>
      </w:r>
      <w:r>
        <w:t>d new information about good nutrition for their tamariki</w:t>
      </w:r>
      <w:r w:rsidRPr="001631B5">
        <w:t>.</w:t>
      </w:r>
      <w:r w:rsidRPr="001631B5">
        <w:rPr>
          <w:rStyle w:val="FootnoteReference"/>
        </w:rPr>
        <w:footnoteReference w:id="6"/>
      </w:r>
    </w:p>
    <w:p w:rsidR="001631B5" w:rsidRDefault="001631B5" w:rsidP="001631B5">
      <w:pPr>
        <w:spacing w:after="0"/>
      </w:pPr>
      <w:r>
        <w:rPr>
          <w:noProof/>
          <w:lang w:val="en-NZ" w:eastAsia="en-NZ"/>
        </w:rPr>
        <w:drawing>
          <wp:anchor distT="0" distB="0" distL="114300" distR="114300" simplePos="0" relativeHeight="251653120" behindDoc="0" locked="0" layoutInCell="1" allowOverlap="1">
            <wp:simplePos x="0" y="0"/>
            <wp:positionH relativeFrom="column">
              <wp:posOffset>228600</wp:posOffset>
            </wp:positionH>
            <wp:positionV relativeFrom="paragraph">
              <wp:posOffset>26035</wp:posOffset>
            </wp:positionV>
            <wp:extent cx="4664710" cy="1202055"/>
            <wp:effectExtent l="25400" t="0" r="8890" b="0"/>
            <wp:wrapNone/>
            <wp:docPr id="15" name="Picture 15" descr="Screenshot 2017-12-08 15.3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7-12-08 15.36.00.png"/>
                    <pic:cNvPicPr/>
                  </pic:nvPicPr>
                  <pic:blipFill>
                    <a:blip r:embed="rId18"/>
                    <a:stretch>
                      <a:fillRect/>
                    </a:stretch>
                  </pic:blipFill>
                  <pic:spPr>
                    <a:xfrm>
                      <a:off x="0" y="0"/>
                      <a:ext cx="4664710" cy="1202055"/>
                    </a:xfrm>
                    <a:prstGeom prst="rect">
                      <a:avLst/>
                    </a:prstGeom>
                  </pic:spPr>
                </pic:pic>
              </a:graphicData>
            </a:graphic>
          </wp:anchor>
        </w:drawing>
      </w:r>
    </w:p>
    <w:p w:rsidR="001631B5" w:rsidRDefault="001631B5" w:rsidP="001631B5">
      <w:pPr>
        <w:spacing w:after="0"/>
      </w:pPr>
    </w:p>
    <w:p w:rsidR="001631B5" w:rsidRDefault="001631B5" w:rsidP="001631B5">
      <w:pPr>
        <w:spacing w:after="0"/>
      </w:pPr>
    </w:p>
    <w:p w:rsidR="001631B5" w:rsidRDefault="001631B5" w:rsidP="001631B5">
      <w:pPr>
        <w:spacing w:after="0"/>
      </w:pPr>
    </w:p>
    <w:p w:rsidR="001631B5" w:rsidRDefault="001631B5" w:rsidP="001631B5">
      <w:pPr>
        <w:spacing w:after="0"/>
      </w:pPr>
    </w:p>
    <w:p w:rsidR="001631B5" w:rsidRDefault="001631B5" w:rsidP="001631B5">
      <w:pPr>
        <w:spacing w:after="0"/>
      </w:pPr>
    </w:p>
    <w:p w:rsidR="001631B5" w:rsidRDefault="001631B5" w:rsidP="001631B5">
      <w:pPr>
        <w:keepNext/>
        <w:spacing w:after="0"/>
      </w:pPr>
    </w:p>
    <w:p w:rsidR="001631B5" w:rsidRDefault="001631B5" w:rsidP="001631B5">
      <w:pPr>
        <w:pStyle w:val="Caption"/>
        <w:jc w:val="center"/>
      </w:pPr>
    </w:p>
    <w:p w:rsidR="001631B5" w:rsidRDefault="001631B5" w:rsidP="001631B5">
      <w:pPr>
        <w:pStyle w:val="Caption"/>
        <w:jc w:val="center"/>
      </w:pPr>
      <w:bookmarkStart w:id="9" w:name="_Toc374371125"/>
      <w:r>
        <w:t xml:space="preserve">Figure </w:t>
      </w:r>
      <w:r w:rsidR="00193344">
        <w:fldChar w:fldCharType="begin"/>
      </w:r>
      <w:r w:rsidR="004A3933">
        <w:instrText xml:space="preserve"> SEQ Figure \* ARABIC </w:instrText>
      </w:r>
      <w:r w:rsidR="00193344">
        <w:fldChar w:fldCharType="separate"/>
      </w:r>
      <w:r w:rsidR="006536D2">
        <w:rPr>
          <w:noProof/>
        </w:rPr>
        <w:t>3</w:t>
      </w:r>
      <w:r w:rsidR="00193344">
        <w:rPr>
          <w:noProof/>
        </w:rPr>
        <w:fldChar w:fldCharType="end"/>
      </w:r>
      <w:r>
        <w:t>: WOW Bus Healthy Food Learning Outcomes</w:t>
      </w:r>
      <w:bookmarkEnd w:id="9"/>
    </w:p>
    <w:p w:rsidR="001631B5" w:rsidRDefault="009815EC" w:rsidP="009815EC">
      <w:pPr>
        <w:spacing w:after="160"/>
        <w:jc w:val="center"/>
        <w:rPr>
          <w:b/>
        </w:rPr>
      </w:pPr>
      <w:r>
        <w:rPr>
          <w:noProof/>
          <w:lang w:val="en-NZ" w:eastAsia="en-NZ"/>
        </w:rPr>
        <mc:AlternateContent>
          <mc:Choice Requires="wps">
            <w:drawing>
              <wp:anchor distT="0" distB="0" distL="114300" distR="114300" simplePos="0" relativeHeight="251777024" behindDoc="1" locked="0" layoutInCell="1" allowOverlap="1" wp14:anchorId="2D05A819" wp14:editId="4D0E90F6">
                <wp:simplePos x="0" y="0"/>
                <wp:positionH relativeFrom="column">
                  <wp:posOffset>-2286000</wp:posOffset>
                </wp:positionH>
                <wp:positionV relativeFrom="paragraph">
                  <wp:posOffset>-410845</wp:posOffset>
                </wp:positionV>
                <wp:extent cx="7772400" cy="8670925"/>
                <wp:effectExtent l="0" t="0" r="0" b="0"/>
                <wp:wrapNone/>
                <wp:docPr id="104"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8670925"/>
                        </a:xfrm>
                        <a:prstGeom prst="roundRect">
                          <a:avLst>
                            <a:gd name="adj" fmla="val 5278"/>
                          </a:avLst>
                        </a:prstGeom>
                        <a:solidFill>
                          <a:schemeClr val="bg1">
                            <a:lumMod val="95000"/>
                          </a:schemeClr>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28C43D" id="AutoShape 31" o:spid="_x0000_s1026" style="position:absolute;margin-left:-180pt;margin-top:-32.35pt;width:612pt;height:682.75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4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" fillcolor="#f2f2f2 [3052]" stroked="f">
                <v:textbox inset=",7.2pt,,7.2pt"/>
              </v:roundrect>
            </w:pict>
          </mc:Fallback>
        </mc:AlternateContent>
      </w:r>
      <w:r>
        <w:rPr>
          <w:noProof/>
          <w:lang w:val="en-NZ" w:eastAsia="en-NZ"/>
        </w:rPr>
        <mc:AlternateContent>
          <mc:Choice Requires="wps">
            <w:drawing>
              <wp:anchor distT="0" distB="0" distL="114300" distR="114300" simplePos="0" relativeHeight="251829248" behindDoc="0" locked="0" layoutInCell="1" allowOverlap="1" wp14:anchorId="1F5F3416" wp14:editId="225DE797">
                <wp:simplePos x="0" y="0"/>
                <wp:positionH relativeFrom="column">
                  <wp:posOffset>-1143000</wp:posOffset>
                </wp:positionH>
                <wp:positionV relativeFrom="paragraph">
                  <wp:posOffset>-420370</wp:posOffset>
                </wp:positionV>
                <wp:extent cx="914400" cy="8686800"/>
                <wp:effectExtent l="0" t="0" r="0" b="0"/>
                <wp:wrapNone/>
                <wp:docPr id="103"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686800"/>
                        </a:xfrm>
                        <a:prstGeom prst="rect">
                          <a:avLst/>
                        </a:prstGeom>
                        <a:solidFill>
                          <a:srgbClr val="57B1B2"/>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87A844" id="Rectangle 62" o:spid="_x0000_s1026" style="position:absolute;margin-left:-90pt;margin-top:-33.1pt;width:1in;height:684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" fillcolor="#57b1b2" stroked="f" strokecolor="#4a7ebb" strokeweight="1.5pt">
                <v:shadow opacity="22938f" offset="0"/>
                <v:textbox inset=",7.2pt,,7.2pt"/>
              </v:rect>
            </w:pict>
          </mc:Fallback>
        </mc:AlternateContent>
      </w:r>
      <w:r>
        <w:rPr>
          <w:noProof/>
          <w:lang w:val="en-NZ" w:eastAsia="en-NZ"/>
        </w:rPr>
        <w:drawing>
          <wp:anchor distT="0" distB="0" distL="114300" distR="114300" simplePos="0" relativeHeight="251914240" behindDoc="0" locked="0" layoutInCell="1" allowOverlap="1" wp14:anchorId="078A5D28" wp14:editId="62247E14">
            <wp:simplePos x="0" y="0"/>
            <wp:positionH relativeFrom="column">
              <wp:posOffset>-906780</wp:posOffset>
            </wp:positionH>
            <wp:positionV relativeFrom="paragraph">
              <wp:posOffset>-176530</wp:posOffset>
            </wp:positionV>
            <wp:extent cx="529590" cy="609600"/>
            <wp:effectExtent l="0" t="0" r="3810" b="0"/>
            <wp:wrapNone/>
            <wp:docPr id="31" name="Picture 31" descr="MOH Innovation Fund Te Kakan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H Innovation Fund Te Kakano Logo"/>
                    <pic:cNvPicPr>
                      <a:picLocks noChangeAspect="1" noChangeArrowheads="1"/>
                    </pic:cNvPicPr>
                  </pic:nvPicPr>
                  <pic:blipFill>
                    <a:blip r:embed="rId13" cstate="print">
                      <a:alphaModFix/>
                      <a:lum bright="4000" contrast="-9000"/>
                      <a:extLst>
                        <a:ext uri="{28A0092B-C50C-407E-A947-70E740481C1C}">
                          <a14:useLocalDpi xmlns:a14="http://schemas.microsoft.com/office/drawing/2010/main" val="0"/>
                        </a:ext>
                      </a:extLst>
                    </a:blip>
                    <a:srcRect l="6012" t="16859" r="5554" b="2960"/>
                    <a:stretch>
                      <a:fillRect/>
                    </a:stretch>
                  </pic:blipFill>
                  <pic:spPr bwMode="auto">
                    <a:xfrm>
                      <a:off x="0" y="0"/>
                      <a:ext cx="529590" cy="609600"/>
                    </a:xfrm>
                    <a:prstGeom prst="rect">
                      <a:avLst/>
                    </a:prstGeom>
                    <a:noFill/>
                    <a:ln>
                      <a:noFill/>
                    </a:ln>
                  </pic:spPr>
                </pic:pic>
              </a:graphicData>
            </a:graphic>
          </wp:anchor>
        </w:drawing>
      </w:r>
      <w:r w:rsidR="001631B5">
        <w:rPr>
          <w:b/>
        </w:rPr>
        <w:t>Example One - Continued</w:t>
      </w:r>
    </w:p>
    <w:p w:rsidR="001631B5" w:rsidRPr="00BE247A" w:rsidRDefault="001631B5" w:rsidP="001631B5">
      <w:pPr>
        <w:spacing w:after="120"/>
      </w:pPr>
      <w:r w:rsidRPr="00BE247A">
        <w:t>Increased connection with culture</w:t>
      </w:r>
      <w:r>
        <w:t>: (Figure 4)</w:t>
      </w:r>
    </w:p>
    <w:p w:rsidR="001631B5" w:rsidRDefault="001631B5" w:rsidP="001631B5">
      <w:pPr>
        <w:pStyle w:val="ListParagraph"/>
        <w:numPr>
          <w:ilvl w:val="0"/>
          <w:numId w:val="24"/>
        </w:numPr>
        <w:spacing w:after="0" w:line="240" w:lineRule="auto"/>
      </w:pPr>
      <w:r>
        <w:t>86% will support their child to have stronger connections with their culture</w:t>
      </w:r>
    </w:p>
    <w:p w:rsidR="001631B5" w:rsidRPr="00FC6775" w:rsidRDefault="001631B5" w:rsidP="001631B5">
      <w:pPr>
        <w:pStyle w:val="ListParagraph"/>
        <w:numPr>
          <w:ilvl w:val="0"/>
          <w:numId w:val="24"/>
        </w:numPr>
        <w:spacing w:after="0" w:line="240" w:lineRule="auto"/>
      </w:pPr>
      <w:r>
        <w:t>62% say they will learn more about their cultural identity with their child.</w:t>
      </w:r>
    </w:p>
    <w:p w:rsidR="001631B5" w:rsidRDefault="001631B5" w:rsidP="001631B5">
      <w:pPr>
        <w:spacing w:after="0"/>
      </w:pPr>
      <w:r>
        <w:rPr>
          <w:noProof/>
          <w:lang w:val="en-NZ" w:eastAsia="en-NZ"/>
        </w:rPr>
        <w:drawing>
          <wp:anchor distT="0" distB="0" distL="114300" distR="114300" simplePos="0" relativeHeight="251781120" behindDoc="0" locked="0" layoutInCell="1" allowOverlap="1">
            <wp:simplePos x="0" y="0"/>
            <wp:positionH relativeFrom="column">
              <wp:posOffset>0</wp:posOffset>
            </wp:positionH>
            <wp:positionV relativeFrom="paragraph">
              <wp:posOffset>80645</wp:posOffset>
            </wp:positionV>
            <wp:extent cx="5274310" cy="2379980"/>
            <wp:effectExtent l="25400" t="0" r="8890" b="0"/>
            <wp:wrapNone/>
            <wp:docPr id="2" name="Picture 2" descr="Screenshot 2017-12-05 18.0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7-12-05 18.01.32.png"/>
                    <pic:cNvPicPr/>
                  </pic:nvPicPr>
                  <pic:blipFill>
                    <a:blip r:embed="rId19"/>
                    <a:stretch>
                      <a:fillRect/>
                    </a:stretch>
                  </pic:blipFill>
                  <pic:spPr>
                    <a:xfrm>
                      <a:off x="0" y="0"/>
                      <a:ext cx="5274310" cy="2379980"/>
                    </a:xfrm>
                    <a:prstGeom prst="rect">
                      <a:avLst/>
                    </a:prstGeom>
                  </pic:spPr>
                </pic:pic>
              </a:graphicData>
            </a:graphic>
          </wp:anchor>
        </w:drawing>
      </w:r>
    </w:p>
    <w:p w:rsidR="001631B5" w:rsidRDefault="001631B5" w:rsidP="001631B5">
      <w:pPr>
        <w:spacing w:after="0"/>
      </w:pPr>
    </w:p>
    <w:p w:rsidR="001631B5" w:rsidRDefault="001631B5" w:rsidP="001631B5">
      <w:pPr>
        <w:tabs>
          <w:tab w:val="left" w:pos="1860"/>
        </w:tabs>
        <w:spacing w:after="0"/>
        <w:jc w:val="left"/>
      </w:pPr>
    </w:p>
    <w:p w:rsidR="001631B5" w:rsidRDefault="001631B5" w:rsidP="001631B5">
      <w:pPr>
        <w:tabs>
          <w:tab w:val="left" w:pos="1860"/>
        </w:tabs>
        <w:spacing w:after="0"/>
        <w:jc w:val="left"/>
      </w:pPr>
    </w:p>
    <w:p w:rsidR="001631B5" w:rsidRDefault="001631B5" w:rsidP="001631B5">
      <w:pPr>
        <w:tabs>
          <w:tab w:val="left" w:pos="1860"/>
        </w:tabs>
        <w:spacing w:after="0"/>
        <w:jc w:val="left"/>
      </w:pPr>
    </w:p>
    <w:p w:rsidR="001631B5" w:rsidRDefault="001631B5" w:rsidP="001631B5">
      <w:pPr>
        <w:tabs>
          <w:tab w:val="left" w:pos="1860"/>
        </w:tabs>
        <w:spacing w:after="0"/>
        <w:jc w:val="left"/>
      </w:pPr>
    </w:p>
    <w:p w:rsidR="001631B5" w:rsidRDefault="001631B5" w:rsidP="001631B5">
      <w:pPr>
        <w:tabs>
          <w:tab w:val="left" w:pos="1860"/>
        </w:tabs>
        <w:spacing w:after="0"/>
        <w:jc w:val="left"/>
      </w:pPr>
    </w:p>
    <w:p w:rsidR="001631B5" w:rsidRDefault="001631B5" w:rsidP="001631B5">
      <w:pPr>
        <w:tabs>
          <w:tab w:val="left" w:pos="1860"/>
        </w:tabs>
        <w:spacing w:after="0"/>
        <w:jc w:val="left"/>
      </w:pPr>
    </w:p>
    <w:p w:rsidR="001631B5" w:rsidRDefault="001631B5" w:rsidP="001631B5">
      <w:pPr>
        <w:tabs>
          <w:tab w:val="left" w:pos="1860"/>
        </w:tabs>
        <w:spacing w:after="0"/>
        <w:jc w:val="left"/>
      </w:pPr>
    </w:p>
    <w:p w:rsidR="001631B5" w:rsidRDefault="001631B5" w:rsidP="001631B5">
      <w:pPr>
        <w:tabs>
          <w:tab w:val="left" w:pos="1860"/>
        </w:tabs>
        <w:spacing w:after="0"/>
        <w:jc w:val="left"/>
      </w:pPr>
    </w:p>
    <w:p w:rsidR="001631B5" w:rsidRDefault="001631B5" w:rsidP="001631B5">
      <w:pPr>
        <w:tabs>
          <w:tab w:val="left" w:pos="1860"/>
        </w:tabs>
        <w:spacing w:after="0"/>
        <w:jc w:val="left"/>
      </w:pPr>
    </w:p>
    <w:p w:rsidR="001631B5" w:rsidRDefault="001631B5" w:rsidP="001631B5">
      <w:pPr>
        <w:tabs>
          <w:tab w:val="left" w:pos="1860"/>
        </w:tabs>
        <w:spacing w:after="0"/>
        <w:jc w:val="left"/>
      </w:pPr>
    </w:p>
    <w:p w:rsidR="001631B5" w:rsidRDefault="001631B5" w:rsidP="001631B5">
      <w:pPr>
        <w:tabs>
          <w:tab w:val="left" w:pos="1860"/>
        </w:tabs>
        <w:spacing w:after="0"/>
        <w:jc w:val="left"/>
      </w:pPr>
    </w:p>
    <w:p w:rsidR="001631B5" w:rsidRDefault="001631B5" w:rsidP="001631B5">
      <w:pPr>
        <w:tabs>
          <w:tab w:val="left" w:pos="1860"/>
        </w:tabs>
        <w:spacing w:after="0"/>
        <w:jc w:val="left"/>
      </w:pPr>
    </w:p>
    <w:p w:rsidR="001631B5" w:rsidRDefault="001631B5" w:rsidP="001631B5">
      <w:pPr>
        <w:tabs>
          <w:tab w:val="left" w:pos="1860"/>
        </w:tabs>
        <w:spacing w:after="0"/>
        <w:jc w:val="left"/>
      </w:pPr>
    </w:p>
    <w:p w:rsidR="001631B5" w:rsidRDefault="001F4EA1" w:rsidP="001631B5">
      <w:pPr>
        <w:tabs>
          <w:tab w:val="left" w:pos="1860"/>
        </w:tabs>
        <w:spacing w:after="0"/>
        <w:jc w:val="left"/>
      </w:pPr>
      <w:r>
        <w:rPr>
          <w:noProof/>
          <w:lang w:val="en-NZ" w:eastAsia="en-NZ"/>
        </w:rPr>
        <mc:AlternateContent>
          <mc:Choice Requires="wps">
            <w:drawing>
              <wp:anchor distT="0" distB="0" distL="114300" distR="114300" simplePos="0" relativeHeight="251784192" behindDoc="0" locked="0" layoutInCell="1" allowOverlap="1">
                <wp:simplePos x="0" y="0"/>
                <wp:positionH relativeFrom="column">
                  <wp:posOffset>-8255</wp:posOffset>
                </wp:positionH>
                <wp:positionV relativeFrom="paragraph">
                  <wp:posOffset>47625</wp:posOffset>
                </wp:positionV>
                <wp:extent cx="5274310" cy="138430"/>
                <wp:effectExtent l="0" t="0" r="2540" b="13970"/>
                <wp:wrapNone/>
                <wp:docPr id="102"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431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36D2" w:rsidRDefault="006536D2" w:rsidP="001631B5">
                            <w:pPr>
                              <w:pStyle w:val="Caption"/>
                              <w:jc w:val="center"/>
                            </w:pPr>
                            <w:r>
                              <w:t xml:space="preserve">Figure </w:t>
                            </w:r>
                            <w:r>
                              <w:fldChar w:fldCharType="begin"/>
                            </w:r>
                            <w:r>
                              <w:instrText xml:space="preserve"> SEQ Figure \* ARABIC </w:instrText>
                            </w:r>
                            <w:r>
                              <w:fldChar w:fldCharType="separate"/>
                            </w:r>
                            <w:r>
                              <w:rPr>
                                <w:noProof/>
                              </w:rPr>
                              <w:t>4</w:t>
                            </w:r>
                            <w:r>
                              <w:rPr>
                                <w:noProof/>
                              </w:rPr>
                              <w:fldChar w:fldCharType="end"/>
                            </w:r>
                            <w:r>
                              <w:t>: WOW Bus Marae Learning Outcomes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32" type="#_x0000_t202" style="position:absolute;margin-left:-.65pt;margin-top:3.75pt;width:415.3pt;height:10.9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M20tAIAALM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" filled="f" stroked="f">
                <v:textbox inset="0,0,0,0">
                  <w:txbxContent>
                    <w:p w:rsidR="006536D2" w:rsidRDefault="006536D2" w:rsidP="001631B5">
                      <w:pPr>
                        <w:pStyle w:val="Caption"/>
                        <w:jc w:val="center"/>
                      </w:pPr>
                      <w:r>
                        <w:t xml:space="preserve">Figure </w:t>
                      </w:r>
                      <w:r>
                        <w:fldChar w:fldCharType="begin"/>
                      </w:r>
                      <w:r>
                        <w:instrText xml:space="preserve"> SEQ Figure \* ARABIC </w:instrText>
                      </w:r>
                      <w:r>
                        <w:fldChar w:fldCharType="separate"/>
                      </w:r>
                      <w:r>
                        <w:rPr>
                          <w:noProof/>
                        </w:rPr>
                        <w:t>4</w:t>
                      </w:r>
                      <w:r>
                        <w:rPr>
                          <w:noProof/>
                        </w:rPr>
                        <w:fldChar w:fldCharType="end"/>
                      </w:r>
                      <w:r>
                        <w:t>: WOW Bus Marae Learning Outcomes</w:t>
                      </w:r>
                    </w:p>
                  </w:txbxContent>
                </v:textbox>
              </v:shape>
            </w:pict>
          </mc:Fallback>
        </mc:AlternateContent>
      </w:r>
    </w:p>
    <w:p w:rsidR="001631B5" w:rsidRDefault="001631B5" w:rsidP="001631B5">
      <w:pPr>
        <w:tabs>
          <w:tab w:val="left" w:pos="1860"/>
        </w:tabs>
        <w:spacing w:after="0"/>
        <w:jc w:val="left"/>
      </w:pPr>
    </w:p>
    <w:p w:rsidR="001631B5" w:rsidRDefault="001631B5" w:rsidP="001631B5">
      <w:pPr>
        <w:tabs>
          <w:tab w:val="left" w:pos="1860"/>
        </w:tabs>
        <w:spacing w:after="120"/>
        <w:jc w:val="left"/>
      </w:pPr>
      <w:r>
        <w:t>Increased understanding of the importance of knowing your identity: (Figure 5)</w:t>
      </w:r>
    </w:p>
    <w:p w:rsidR="001631B5" w:rsidRDefault="00841914" w:rsidP="001631B5">
      <w:pPr>
        <w:pStyle w:val="ListParagraph"/>
        <w:numPr>
          <w:ilvl w:val="0"/>
          <w:numId w:val="25"/>
        </w:numPr>
        <w:tabs>
          <w:tab w:val="left" w:pos="1860"/>
        </w:tabs>
        <w:spacing w:after="0" w:line="240" w:lineRule="auto"/>
        <w:jc w:val="left"/>
      </w:pPr>
      <w:r>
        <w:t>93% of parents learned why it i</w:t>
      </w:r>
      <w:r w:rsidR="001631B5">
        <w:t>s important to know their identity</w:t>
      </w:r>
    </w:p>
    <w:p w:rsidR="001631B5" w:rsidRDefault="001631B5" w:rsidP="001631B5">
      <w:pPr>
        <w:pStyle w:val="ListParagraph"/>
        <w:numPr>
          <w:ilvl w:val="0"/>
          <w:numId w:val="25"/>
        </w:numPr>
        <w:tabs>
          <w:tab w:val="left" w:pos="1860"/>
        </w:tabs>
        <w:spacing w:after="0" w:line="240" w:lineRule="auto"/>
        <w:jc w:val="left"/>
      </w:pPr>
      <w:r>
        <w:t>79% were proud that their child knows who they are and where they are from.</w:t>
      </w:r>
    </w:p>
    <w:p w:rsidR="001631B5" w:rsidRDefault="001631B5" w:rsidP="001631B5">
      <w:pPr>
        <w:pStyle w:val="ListParagraph"/>
        <w:tabs>
          <w:tab w:val="left" w:pos="1860"/>
        </w:tabs>
        <w:spacing w:after="0" w:line="240" w:lineRule="auto"/>
        <w:ind w:left="1080"/>
        <w:jc w:val="left"/>
      </w:pPr>
      <w:r>
        <w:rPr>
          <w:noProof/>
          <w:lang w:eastAsia="en-NZ"/>
        </w:rPr>
        <w:drawing>
          <wp:anchor distT="0" distB="0" distL="114300" distR="114300" simplePos="0" relativeHeight="251782144" behindDoc="0" locked="0" layoutInCell="1" allowOverlap="1">
            <wp:simplePos x="0" y="0"/>
            <wp:positionH relativeFrom="column">
              <wp:posOffset>0</wp:posOffset>
            </wp:positionH>
            <wp:positionV relativeFrom="paragraph">
              <wp:posOffset>149133</wp:posOffset>
            </wp:positionV>
            <wp:extent cx="5268686" cy="3331029"/>
            <wp:effectExtent l="0" t="0" r="8255" b="3175"/>
            <wp:wrapNone/>
            <wp:docPr id="3" name="Picture 3" descr="Screenshot 2017-12-05 18.09.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7-12-05 18.09.20.png"/>
                    <pic:cNvPicPr/>
                  </pic:nvPicPr>
                  <pic:blipFill>
                    <a:blip r:embed="rId20"/>
                    <a:stretch>
                      <a:fillRect/>
                    </a:stretch>
                  </pic:blipFill>
                  <pic:spPr>
                    <a:xfrm>
                      <a:off x="0" y="0"/>
                      <a:ext cx="5268686" cy="3331029"/>
                    </a:xfrm>
                    <a:prstGeom prst="rect">
                      <a:avLst/>
                    </a:prstGeom>
                  </pic:spPr>
                </pic:pic>
              </a:graphicData>
            </a:graphic>
            <wp14:sizeRelH relativeFrom="margin">
              <wp14:pctWidth>0</wp14:pctWidth>
            </wp14:sizeRelH>
            <wp14:sizeRelV relativeFrom="margin">
              <wp14:pctHeight>0</wp14:pctHeight>
            </wp14:sizeRelV>
          </wp:anchor>
        </w:drawing>
      </w:r>
    </w:p>
    <w:p w:rsidR="001631B5" w:rsidRDefault="001631B5" w:rsidP="001631B5">
      <w:pPr>
        <w:pStyle w:val="ListParagraph"/>
        <w:tabs>
          <w:tab w:val="left" w:pos="1860"/>
        </w:tabs>
        <w:spacing w:after="0" w:line="240" w:lineRule="auto"/>
        <w:ind w:left="1080"/>
        <w:jc w:val="left"/>
      </w:pPr>
    </w:p>
    <w:p w:rsidR="001631B5" w:rsidRDefault="001631B5" w:rsidP="001631B5">
      <w:pPr>
        <w:tabs>
          <w:tab w:val="left" w:pos="1860"/>
        </w:tabs>
        <w:jc w:val="left"/>
      </w:pPr>
    </w:p>
    <w:p w:rsidR="001631B5" w:rsidRPr="00614A7D" w:rsidRDefault="001631B5" w:rsidP="001631B5">
      <w:pPr>
        <w:pStyle w:val="ListParagraph"/>
        <w:spacing w:line="240" w:lineRule="auto"/>
        <w:jc w:val="left"/>
        <w:rPr>
          <w:highlight w:val="cyan"/>
        </w:rPr>
      </w:pPr>
    </w:p>
    <w:p w:rsidR="001631B5" w:rsidRDefault="001631B5" w:rsidP="001631B5">
      <w:pPr>
        <w:spacing w:after="160" w:line="259" w:lineRule="auto"/>
        <w:jc w:val="center"/>
        <w:rPr>
          <w:b/>
        </w:rPr>
      </w:pPr>
    </w:p>
    <w:p w:rsidR="001631B5" w:rsidRDefault="001631B5" w:rsidP="001631B5">
      <w:pPr>
        <w:spacing w:after="160" w:line="259" w:lineRule="auto"/>
        <w:jc w:val="center"/>
        <w:rPr>
          <w:b/>
        </w:rPr>
      </w:pPr>
    </w:p>
    <w:p w:rsidR="001631B5" w:rsidRDefault="001631B5" w:rsidP="001631B5">
      <w:pPr>
        <w:spacing w:after="160" w:line="259" w:lineRule="auto"/>
        <w:jc w:val="center"/>
        <w:rPr>
          <w:b/>
        </w:rPr>
      </w:pPr>
    </w:p>
    <w:p w:rsidR="001631B5" w:rsidRDefault="001631B5" w:rsidP="001631B5">
      <w:pPr>
        <w:spacing w:after="160" w:line="259" w:lineRule="auto"/>
        <w:jc w:val="center"/>
        <w:rPr>
          <w:b/>
        </w:rPr>
      </w:pPr>
    </w:p>
    <w:p w:rsidR="001631B5" w:rsidRDefault="001631B5" w:rsidP="001631B5">
      <w:pPr>
        <w:spacing w:after="160" w:line="259" w:lineRule="auto"/>
        <w:jc w:val="center"/>
        <w:rPr>
          <w:b/>
        </w:rPr>
      </w:pPr>
    </w:p>
    <w:p w:rsidR="001631B5" w:rsidRDefault="001631B5" w:rsidP="001631B5">
      <w:pPr>
        <w:spacing w:after="160" w:line="259" w:lineRule="auto"/>
        <w:jc w:val="center"/>
        <w:rPr>
          <w:b/>
        </w:rPr>
      </w:pPr>
    </w:p>
    <w:p w:rsidR="001631B5" w:rsidRDefault="001F4EA1" w:rsidP="001631B5">
      <w:pPr>
        <w:spacing w:after="160" w:line="259" w:lineRule="auto"/>
        <w:jc w:val="left"/>
        <w:rPr>
          <w:b/>
        </w:rPr>
      </w:pPr>
      <w:r>
        <w:rPr>
          <w:noProof/>
          <w:lang w:val="en-NZ" w:eastAsia="en-NZ"/>
        </w:rPr>
        <mc:AlternateContent>
          <mc:Choice Requires="wps">
            <w:drawing>
              <wp:anchor distT="0" distB="0" distL="114300" distR="114300" simplePos="0" relativeHeight="251785216" behindDoc="0" locked="0" layoutInCell="1" allowOverlap="1">
                <wp:simplePos x="0" y="0"/>
                <wp:positionH relativeFrom="column">
                  <wp:posOffset>-114300</wp:posOffset>
                </wp:positionH>
                <wp:positionV relativeFrom="paragraph">
                  <wp:posOffset>1066800</wp:posOffset>
                </wp:positionV>
                <wp:extent cx="5266055" cy="258445"/>
                <wp:effectExtent l="0" t="0" r="10795" b="8255"/>
                <wp:wrapNone/>
                <wp:docPr id="101"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605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36D2" w:rsidRDefault="006536D2" w:rsidP="001631B5">
                            <w:pPr>
                              <w:pStyle w:val="Caption"/>
                              <w:jc w:val="center"/>
                            </w:pPr>
                            <w:r>
                              <w:t xml:space="preserve">Figure </w:t>
                            </w:r>
                            <w:r>
                              <w:fldChar w:fldCharType="begin"/>
                            </w:r>
                            <w:r>
                              <w:instrText xml:space="preserve"> SEQ Figure \* ARABIC </w:instrText>
                            </w:r>
                            <w:r>
                              <w:fldChar w:fldCharType="separate"/>
                            </w:r>
                            <w:r>
                              <w:rPr>
                                <w:noProof/>
                              </w:rPr>
                              <w:t>5</w:t>
                            </w:r>
                            <w:r>
                              <w:rPr>
                                <w:noProof/>
                              </w:rPr>
                              <w:fldChar w:fldCharType="end"/>
                            </w:r>
                            <w:r>
                              <w:t>: Cultural identity Parent Outcomes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4" o:spid="_x0000_s1033" type="#_x0000_t202" style="position:absolute;margin-left:-9pt;margin-top:84pt;width:414.65pt;height:20.3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" filled="f" stroked="f">
                <v:textbox style="mso-fit-shape-to-text:t" inset="0,0,0,0">
                  <w:txbxContent>
                    <w:p w:rsidR="006536D2" w:rsidRDefault="006536D2" w:rsidP="001631B5">
                      <w:pPr>
                        <w:pStyle w:val="Caption"/>
                        <w:jc w:val="center"/>
                      </w:pPr>
                      <w:r>
                        <w:t xml:space="preserve">Figure </w:t>
                      </w:r>
                      <w:r>
                        <w:fldChar w:fldCharType="begin"/>
                      </w:r>
                      <w:r>
                        <w:instrText xml:space="preserve"> SEQ Figure \* ARABIC </w:instrText>
                      </w:r>
                      <w:r>
                        <w:fldChar w:fldCharType="separate"/>
                      </w:r>
                      <w:r>
                        <w:rPr>
                          <w:noProof/>
                        </w:rPr>
                        <w:t>5</w:t>
                      </w:r>
                      <w:r>
                        <w:rPr>
                          <w:noProof/>
                        </w:rPr>
                        <w:fldChar w:fldCharType="end"/>
                      </w:r>
                      <w:r>
                        <w:t>: Cultural identity Parent Outcomes</w:t>
                      </w:r>
                    </w:p>
                  </w:txbxContent>
                </v:textbox>
              </v:shape>
            </w:pict>
          </mc:Fallback>
        </mc:AlternateContent>
      </w:r>
      <w:r w:rsidR="001631B5">
        <w:rPr>
          <w:b/>
        </w:rPr>
        <w:br w:type="page"/>
      </w:r>
    </w:p>
    <w:p w:rsidR="001631B5" w:rsidRPr="001560E3" w:rsidRDefault="003758B3" w:rsidP="001631B5">
      <w:pPr>
        <w:spacing w:after="160" w:line="259" w:lineRule="auto"/>
        <w:jc w:val="center"/>
        <w:rPr>
          <w:b/>
        </w:rPr>
      </w:pPr>
      <w:r>
        <w:rPr>
          <w:b/>
          <w:noProof/>
          <w:lang w:val="en-NZ" w:eastAsia="en-NZ"/>
        </w:rPr>
        <w:drawing>
          <wp:anchor distT="0" distB="0" distL="114300" distR="114300" simplePos="0" relativeHeight="251843584" behindDoc="0" locked="0" layoutInCell="1" allowOverlap="1">
            <wp:simplePos x="0" y="0"/>
            <wp:positionH relativeFrom="column">
              <wp:posOffset>-914400</wp:posOffset>
            </wp:positionH>
            <wp:positionV relativeFrom="paragraph">
              <wp:posOffset>-160655</wp:posOffset>
            </wp:positionV>
            <wp:extent cx="529590" cy="609600"/>
            <wp:effectExtent l="25400" t="0" r="3810" b="0"/>
            <wp:wrapNone/>
            <wp:docPr id="9" name="Picture 9" descr="MOH Innovation Fund Te Kakan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H Innovation Fund Te Kakano Logo"/>
                    <pic:cNvPicPr>
                      <a:picLocks noChangeAspect="1" noChangeArrowheads="1"/>
                    </pic:cNvPicPr>
                  </pic:nvPicPr>
                  <pic:blipFill>
                    <a:blip r:embed="rId13" cstate="print">
                      <a:alphaModFix/>
                      <a:lum bright="4000" contrast="-9000"/>
                      <a:extLst>
                        <a:ext uri="{28A0092B-C50C-407E-A947-70E740481C1C}">
                          <a14:useLocalDpi xmlns:a14="http://schemas.microsoft.com/office/drawing/2010/main" val="0"/>
                        </a:ext>
                      </a:extLst>
                    </a:blip>
                    <a:srcRect l="6012" t="16859" r="5554" b="2960"/>
                    <a:stretch>
                      <a:fillRect/>
                    </a:stretch>
                  </pic:blipFill>
                  <pic:spPr bwMode="auto">
                    <a:xfrm>
                      <a:off x="0" y="0"/>
                      <a:ext cx="529590" cy="609600"/>
                    </a:xfrm>
                    <a:prstGeom prst="rect">
                      <a:avLst/>
                    </a:prstGeom>
                    <a:noFill/>
                    <a:ln>
                      <a:noFill/>
                    </a:ln>
                  </pic:spPr>
                </pic:pic>
              </a:graphicData>
            </a:graphic>
          </wp:anchor>
        </w:drawing>
      </w:r>
      <w:r w:rsidR="001F4EA1">
        <w:rPr>
          <w:b/>
          <w:noProof/>
          <w:lang w:val="en-NZ" w:eastAsia="en-NZ"/>
        </w:rPr>
        <mc:AlternateContent>
          <mc:Choice Requires="wps">
            <w:drawing>
              <wp:anchor distT="0" distB="0" distL="114300" distR="114300" simplePos="0" relativeHeight="251774976" behindDoc="1" locked="0" layoutInCell="1" allowOverlap="1">
                <wp:simplePos x="0" y="0"/>
                <wp:positionH relativeFrom="column">
                  <wp:posOffset>-2057400</wp:posOffset>
                </wp:positionH>
                <wp:positionV relativeFrom="paragraph">
                  <wp:posOffset>-389255</wp:posOffset>
                </wp:positionV>
                <wp:extent cx="7543800" cy="8686800"/>
                <wp:effectExtent l="0" t="0" r="0" b="0"/>
                <wp:wrapNone/>
                <wp:docPr id="100"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3800" cy="8686800"/>
                        </a:xfrm>
                        <a:prstGeom prst="roundRect">
                          <a:avLst>
                            <a:gd name="adj" fmla="val 4421"/>
                          </a:avLst>
                        </a:prstGeom>
                        <a:solidFill>
                          <a:schemeClr val="bg1">
                            <a:lumMod val="95000"/>
                          </a:schemeClr>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4DF8C7" id="AutoShape 29" o:spid="_x0000_s1026" style="position:absolute;margin-left:-162pt;margin-top:-30.65pt;width:594pt;height:684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8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" fillcolor="#f2f2f2 [3052]" stroked="f">
                <v:textbox inset=",7.2pt,,7.2pt"/>
              </v:roundrect>
            </w:pict>
          </mc:Fallback>
        </mc:AlternateContent>
      </w:r>
      <w:r w:rsidR="001F4EA1">
        <w:rPr>
          <w:b/>
          <w:noProof/>
          <w:lang w:val="en-NZ" w:eastAsia="en-NZ"/>
        </w:rPr>
        <mc:AlternateContent>
          <mc:Choice Requires="wps">
            <w:drawing>
              <wp:anchor distT="0" distB="0" distL="114300" distR="114300" simplePos="0" relativeHeight="251830272" behindDoc="0" locked="0" layoutInCell="1" allowOverlap="1">
                <wp:simplePos x="0" y="0"/>
                <wp:positionH relativeFrom="column">
                  <wp:posOffset>-1143000</wp:posOffset>
                </wp:positionH>
                <wp:positionV relativeFrom="paragraph">
                  <wp:posOffset>-389255</wp:posOffset>
                </wp:positionV>
                <wp:extent cx="914400" cy="8686800"/>
                <wp:effectExtent l="0" t="1270" r="0" b="0"/>
                <wp:wrapTight wrapText="bothSides">
                  <wp:wrapPolygon edited="0">
                    <wp:start x="-195" y="0"/>
                    <wp:lineTo x="-195" y="21516"/>
                    <wp:lineTo x="21600" y="21516"/>
                    <wp:lineTo x="21600" y="0"/>
                    <wp:lineTo x="-195" y="0"/>
                  </wp:wrapPolygon>
                </wp:wrapTight>
                <wp:docPr id="99"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686800"/>
                        </a:xfrm>
                        <a:prstGeom prst="rect">
                          <a:avLst/>
                        </a:prstGeom>
                        <a:solidFill>
                          <a:srgbClr val="57B1B2"/>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34F8B6" id="Rectangle 63" o:spid="_x0000_s1026" style="position:absolute;margin-left:-90pt;margin-top:-30.65pt;width:1in;height:684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" fillcolor="#57b1b2" stroked="f" strokecolor="#4a7ebb" strokeweight="1.5pt">
                <v:shadow opacity="22938f" offset="0"/>
                <v:textbox inset=",7.2pt,,7.2pt"/>
                <w10:wrap type="tight"/>
              </v:rect>
            </w:pict>
          </mc:Fallback>
        </mc:AlternateContent>
      </w:r>
      <w:r w:rsidR="001631B5">
        <w:rPr>
          <w:b/>
        </w:rPr>
        <w:t>Example Two</w:t>
      </w:r>
    </w:p>
    <w:p w:rsidR="001631B5" w:rsidRPr="001560E3" w:rsidRDefault="001631B5" w:rsidP="001631B5">
      <w:pPr>
        <w:spacing w:after="0"/>
        <w:jc w:val="center"/>
        <w:rPr>
          <w:b/>
        </w:rPr>
      </w:pPr>
      <w:r>
        <w:rPr>
          <w:b/>
        </w:rPr>
        <w:t>Tikanga-based resilience training in mainstream s</w:t>
      </w:r>
      <w:r w:rsidRPr="001560E3">
        <w:rPr>
          <w:b/>
        </w:rPr>
        <w:t>chool</w:t>
      </w:r>
      <w:r>
        <w:rPr>
          <w:b/>
        </w:rPr>
        <w:t>s</w:t>
      </w:r>
    </w:p>
    <w:p w:rsidR="001631B5" w:rsidRPr="00770EA0" w:rsidRDefault="001631B5" w:rsidP="001631B5">
      <w:pPr>
        <w:jc w:val="center"/>
        <w:rPr>
          <w:color w:val="70AD47" w:themeColor="accent6"/>
          <w:highlight w:val="cyan"/>
        </w:rPr>
      </w:pPr>
      <w:r>
        <w:rPr>
          <w:lang w:val="en-AU"/>
        </w:rPr>
        <w:t xml:space="preserve">Ka Rewa Innovation - </w:t>
      </w:r>
      <w:r w:rsidRPr="00770EA0">
        <w:rPr>
          <w:lang w:val="en-AU"/>
        </w:rPr>
        <w:t>Te Hauora Rūnanga o Wairarapa</w:t>
      </w:r>
    </w:p>
    <w:p w:rsidR="001631B5" w:rsidRDefault="001631B5" w:rsidP="001631B5">
      <w:pPr>
        <w:spacing w:after="120"/>
      </w:pPr>
      <w:r w:rsidRPr="001568BB">
        <w:t xml:space="preserve">This school-based tikanga Māori Innovation worked with </w:t>
      </w:r>
      <w:r>
        <w:t xml:space="preserve">122 </w:t>
      </w:r>
      <w:r w:rsidRPr="001568BB">
        <w:t>tamariki/rangatahi</w:t>
      </w:r>
      <w:r>
        <w:t xml:space="preserve"> from 82 whānau,</w:t>
      </w:r>
      <w:r w:rsidRPr="001568BB">
        <w:t xml:space="preserve"> to build their cultural knowledge and resilience. The Ka Rewa Innovation had many challenges developing and embedding the programme in school</w:t>
      </w:r>
      <w:r>
        <w:t>s</w:t>
      </w:r>
      <w:r w:rsidRPr="001568BB">
        <w:t xml:space="preserve"> but th</w:t>
      </w:r>
      <w:r>
        <w:t xml:space="preserve">e outcomes for tamariki and </w:t>
      </w:r>
      <w:r w:rsidRPr="001568BB">
        <w:t>partnering school</w:t>
      </w:r>
      <w:r>
        <w:t>s</w:t>
      </w:r>
      <w:r w:rsidRPr="001568BB">
        <w:t xml:space="preserve"> were considerable.   </w:t>
      </w:r>
    </w:p>
    <w:p w:rsidR="001631B5" w:rsidRDefault="001631B5" w:rsidP="001631B5">
      <w:pPr>
        <w:spacing w:after="0"/>
        <w:rPr>
          <w:i/>
        </w:rPr>
      </w:pPr>
    </w:p>
    <w:p w:rsidR="001631B5" w:rsidRDefault="001631B5" w:rsidP="001631B5">
      <w:pPr>
        <w:spacing w:after="120"/>
        <w:rPr>
          <w:i/>
        </w:rPr>
      </w:pPr>
      <w:r w:rsidRPr="00471B8D">
        <w:rPr>
          <w:i/>
        </w:rPr>
        <w:t>Innovation Outputs</w:t>
      </w:r>
    </w:p>
    <w:p w:rsidR="001631B5" w:rsidRPr="00556F66" w:rsidRDefault="001631B5" w:rsidP="001631B5">
      <w:pPr>
        <w:pStyle w:val="ListParagraph"/>
        <w:numPr>
          <w:ilvl w:val="0"/>
          <w:numId w:val="30"/>
        </w:numPr>
        <w:spacing w:after="120" w:line="240" w:lineRule="auto"/>
        <w:rPr>
          <w:i/>
        </w:rPr>
      </w:pPr>
      <w:r>
        <w:t>the Innovation was fully delivered in one school and components were delivered in three additional schools</w:t>
      </w:r>
    </w:p>
    <w:p w:rsidR="001631B5" w:rsidRPr="00556F66" w:rsidRDefault="001631B5" w:rsidP="001631B5">
      <w:pPr>
        <w:pStyle w:val="ListParagraph"/>
        <w:numPr>
          <w:ilvl w:val="0"/>
          <w:numId w:val="30"/>
        </w:numPr>
        <w:spacing w:after="120" w:line="240" w:lineRule="auto"/>
        <w:rPr>
          <w:i/>
        </w:rPr>
      </w:pPr>
      <w:r>
        <w:t>136 student and 100 whānau assessments were completed with 72 student referrals and 22 whānau referrals to other health and social services</w:t>
      </w:r>
    </w:p>
    <w:p w:rsidR="001631B5" w:rsidRPr="00556F66" w:rsidRDefault="001631B5" w:rsidP="001631B5">
      <w:pPr>
        <w:pStyle w:val="ListParagraph"/>
        <w:numPr>
          <w:ilvl w:val="0"/>
          <w:numId w:val="30"/>
        </w:numPr>
        <w:spacing w:after="120" w:line="240" w:lineRule="auto"/>
        <w:rPr>
          <w:i/>
        </w:rPr>
      </w:pPr>
      <w:r>
        <w:t>kaimahi provided 18 mentoring sessions and 73 cultural support sessions</w:t>
      </w:r>
    </w:p>
    <w:p w:rsidR="001631B5" w:rsidRPr="00556F66" w:rsidRDefault="001631B5" w:rsidP="001631B5">
      <w:pPr>
        <w:pStyle w:val="ListParagraph"/>
        <w:numPr>
          <w:ilvl w:val="0"/>
          <w:numId w:val="30"/>
        </w:numPr>
        <w:spacing w:after="120" w:line="240" w:lineRule="auto"/>
        <w:rPr>
          <w:i/>
        </w:rPr>
      </w:pPr>
      <w:r>
        <w:t>Innovation collaboration partners provided 62 cultural support sessions.</w:t>
      </w:r>
    </w:p>
    <w:p w:rsidR="001631B5" w:rsidRDefault="001631B5" w:rsidP="001631B5">
      <w:pPr>
        <w:spacing w:after="0"/>
        <w:rPr>
          <w:i/>
        </w:rPr>
      </w:pPr>
    </w:p>
    <w:p w:rsidR="001631B5" w:rsidRPr="00471B8D" w:rsidRDefault="001631B5" w:rsidP="001631B5">
      <w:pPr>
        <w:spacing w:after="120"/>
        <w:rPr>
          <w:i/>
        </w:rPr>
      </w:pPr>
      <w:r w:rsidRPr="00471B8D">
        <w:rPr>
          <w:i/>
        </w:rPr>
        <w:t>Innovation Outcomes</w:t>
      </w:r>
    </w:p>
    <w:p w:rsidR="001631B5" w:rsidRPr="001568BB" w:rsidRDefault="001631B5" w:rsidP="001631B5">
      <w:pPr>
        <w:spacing w:after="120"/>
      </w:pPr>
      <w:r w:rsidRPr="001568BB">
        <w:t>Tamariki outcomes included:</w:t>
      </w:r>
    </w:p>
    <w:p w:rsidR="001631B5" w:rsidRPr="001568BB" w:rsidRDefault="001631B5" w:rsidP="001631B5">
      <w:pPr>
        <w:pStyle w:val="ListParagraph"/>
        <w:numPr>
          <w:ilvl w:val="0"/>
          <w:numId w:val="29"/>
        </w:numPr>
        <w:spacing w:line="240" w:lineRule="auto"/>
      </w:pPr>
      <w:r>
        <w:t>51% more students were confident to share ideas in class</w:t>
      </w:r>
      <w:r w:rsidRPr="001568BB">
        <w:t xml:space="preserve"> </w:t>
      </w:r>
    </w:p>
    <w:p w:rsidR="001631B5" w:rsidRDefault="001631B5" w:rsidP="001631B5">
      <w:pPr>
        <w:pStyle w:val="ListParagraph"/>
        <w:numPr>
          <w:ilvl w:val="0"/>
          <w:numId w:val="29"/>
        </w:numPr>
        <w:spacing w:line="240" w:lineRule="auto"/>
      </w:pPr>
      <w:r>
        <w:t xml:space="preserve">42% more students were confident to share their pepeha </w:t>
      </w:r>
    </w:p>
    <w:p w:rsidR="001631B5" w:rsidRDefault="001631B5" w:rsidP="001631B5">
      <w:pPr>
        <w:pStyle w:val="ListParagraph"/>
        <w:numPr>
          <w:ilvl w:val="0"/>
          <w:numId w:val="29"/>
        </w:numPr>
        <w:spacing w:line="240" w:lineRule="auto"/>
      </w:pPr>
      <w:r>
        <w:t xml:space="preserve">41% more students were confident to make plans  </w:t>
      </w:r>
    </w:p>
    <w:p w:rsidR="001631B5" w:rsidRDefault="001631B5" w:rsidP="001631B5">
      <w:pPr>
        <w:pStyle w:val="ListParagraph"/>
        <w:numPr>
          <w:ilvl w:val="0"/>
          <w:numId w:val="29"/>
        </w:numPr>
        <w:spacing w:line="240" w:lineRule="auto"/>
      </w:pPr>
      <w:r>
        <w:t xml:space="preserve">34% more students volunteer to lead </w:t>
      </w:r>
    </w:p>
    <w:p w:rsidR="001631B5" w:rsidRDefault="001631B5" w:rsidP="001631B5">
      <w:pPr>
        <w:pStyle w:val="ListParagraph"/>
        <w:numPr>
          <w:ilvl w:val="0"/>
          <w:numId w:val="29"/>
        </w:numPr>
        <w:spacing w:line="240" w:lineRule="auto"/>
      </w:pPr>
      <w:r>
        <w:t xml:space="preserve">26% more students know how to cope when things don’t go well </w:t>
      </w:r>
    </w:p>
    <w:p w:rsidR="001631B5" w:rsidRDefault="001631B5" w:rsidP="001631B5">
      <w:pPr>
        <w:pStyle w:val="ListParagraph"/>
        <w:numPr>
          <w:ilvl w:val="0"/>
          <w:numId w:val="29"/>
        </w:numPr>
        <w:spacing w:line="240" w:lineRule="auto"/>
      </w:pPr>
      <w:r>
        <w:t xml:space="preserve">24% more students were applying themselves to school studies </w:t>
      </w:r>
    </w:p>
    <w:p w:rsidR="001631B5" w:rsidRDefault="001631B5" w:rsidP="001631B5">
      <w:pPr>
        <w:pStyle w:val="ListParagraph"/>
        <w:numPr>
          <w:ilvl w:val="0"/>
          <w:numId w:val="29"/>
        </w:numPr>
        <w:spacing w:line="240" w:lineRule="auto"/>
      </w:pPr>
      <w:r>
        <w:t>93% school attendance for Ka Rewa students compared with 90% for the rest of the school.</w:t>
      </w:r>
    </w:p>
    <w:p w:rsidR="001631B5" w:rsidRPr="001568BB" w:rsidRDefault="001631B5" w:rsidP="001631B5">
      <w:pPr>
        <w:spacing w:after="120"/>
      </w:pPr>
      <w:r>
        <w:t xml:space="preserve">Impacts for the </w:t>
      </w:r>
      <w:r w:rsidRPr="001568BB">
        <w:t>Provid</w:t>
      </w:r>
      <w:r>
        <w:t>er included</w:t>
      </w:r>
      <w:r w:rsidRPr="001568BB">
        <w:t>:</w:t>
      </w:r>
    </w:p>
    <w:p w:rsidR="001631B5" w:rsidRPr="001568BB" w:rsidRDefault="001631B5" w:rsidP="001631B5">
      <w:pPr>
        <w:pStyle w:val="ListParagraph"/>
        <w:numPr>
          <w:ilvl w:val="0"/>
          <w:numId w:val="60"/>
        </w:numPr>
        <w:spacing w:line="240" w:lineRule="auto"/>
      </w:pPr>
      <w:r w:rsidRPr="001568BB">
        <w:t>improvement in community engagement</w:t>
      </w:r>
    </w:p>
    <w:p w:rsidR="001631B5" w:rsidRPr="001568BB" w:rsidRDefault="001631B5" w:rsidP="001631B5">
      <w:pPr>
        <w:pStyle w:val="ListParagraph"/>
        <w:numPr>
          <w:ilvl w:val="0"/>
          <w:numId w:val="60"/>
        </w:numPr>
        <w:spacing w:line="240" w:lineRule="auto"/>
      </w:pPr>
      <w:r w:rsidRPr="001568BB">
        <w:t xml:space="preserve">developing a resilience toolkit (previously a resilience technological tool) </w:t>
      </w:r>
    </w:p>
    <w:p w:rsidR="001631B5" w:rsidRPr="001568BB" w:rsidRDefault="001631B5" w:rsidP="001631B5">
      <w:pPr>
        <w:pStyle w:val="ListParagraph"/>
        <w:numPr>
          <w:ilvl w:val="0"/>
          <w:numId w:val="60"/>
        </w:numPr>
        <w:spacing w:line="240" w:lineRule="auto"/>
      </w:pPr>
      <w:proofErr w:type="gramStart"/>
      <w:r w:rsidRPr="001568BB">
        <w:t>developing</w:t>
      </w:r>
      <w:proofErr w:type="gramEnd"/>
      <w:r w:rsidRPr="001568BB">
        <w:t xml:space="preserve"> the stakeholder partnership/collaboration model.</w:t>
      </w:r>
    </w:p>
    <w:p w:rsidR="001631B5" w:rsidRDefault="001631B5" w:rsidP="001631B5">
      <w:pPr>
        <w:spacing w:after="120"/>
        <w:rPr>
          <w:color w:val="70AD47" w:themeColor="accent6"/>
        </w:rPr>
      </w:pPr>
      <w:r>
        <w:t>Impacts for the school</w:t>
      </w:r>
      <w:r w:rsidRPr="001568BB">
        <w:t xml:space="preserve"> included: </w:t>
      </w:r>
    </w:p>
    <w:p w:rsidR="001631B5" w:rsidRPr="001568BB" w:rsidRDefault="001631B5" w:rsidP="001631B5">
      <w:pPr>
        <w:pStyle w:val="ListParagraph"/>
        <w:numPr>
          <w:ilvl w:val="0"/>
          <w:numId w:val="28"/>
        </w:numPr>
        <w:spacing w:after="0" w:line="240" w:lineRule="auto"/>
        <w:ind w:left="360"/>
      </w:pPr>
      <w:r w:rsidRPr="001568BB">
        <w:t>increase</w:t>
      </w:r>
      <w:r>
        <w:t>d whānau attending cultural and health activities</w:t>
      </w:r>
    </w:p>
    <w:p w:rsidR="001631B5" w:rsidRPr="001568BB" w:rsidRDefault="001631B5" w:rsidP="001631B5">
      <w:pPr>
        <w:pStyle w:val="ListParagraph"/>
        <w:numPr>
          <w:ilvl w:val="0"/>
          <w:numId w:val="9"/>
        </w:numPr>
        <w:spacing w:after="0" w:line="240" w:lineRule="auto"/>
        <w:ind w:left="360"/>
      </w:pPr>
      <w:r w:rsidRPr="001568BB">
        <w:t>i</w:t>
      </w:r>
      <w:r>
        <w:t>ncreased kaumā</w:t>
      </w:r>
      <w:r w:rsidRPr="001568BB">
        <w:t>tua support along with iwi support for the school</w:t>
      </w:r>
    </w:p>
    <w:p w:rsidR="001631B5" w:rsidRPr="001568BB" w:rsidRDefault="001631B5" w:rsidP="001631B5">
      <w:pPr>
        <w:pStyle w:val="ListParagraph"/>
        <w:numPr>
          <w:ilvl w:val="0"/>
          <w:numId w:val="9"/>
        </w:numPr>
        <w:spacing w:after="0" w:line="240" w:lineRule="auto"/>
        <w:ind w:left="360"/>
      </w:pPr>
      <w:r w:rsidRPr="001568BB">
        <w:t>increa</w:t>
      </w:r>
      <w:r>
        <w:t>sed whānau voice through the</w:t>
      </w:r>
      <w:r w:rsidRPr="001568BB">
        <w:t xml:space="preserve"> whānau group and participation at noho marae</w:t>
      </w:r>
    </w:p>
    <w:p w:rsidR="001631B5" w:rsidRPr="001568BB" w:rsidRDefault="001631B5" w:rsidP="001631B5">
      <w:pPr>
        <w:pStyle w:val="ListParagraph"/>
        <w:numPr>
          <w:ilvl w:val="0"/>
          <w:numId w:val="9"/>
        </w:numPr>
        <w:spacing w:after="0" w:line="240" w:lineRule="auto"/>
        <w:ind w:left="360"/>
      </w:pPr>
      <w:r w:rsidRPr="001568BB">
        <w:t>i</w:t>
      </w:r>
      <w:r>
        <w:t>mpetus for</w:t>
      </w:r>
      <w:r w:rsidRPr="001568BB">
        <w:t xml:space="preserve"> the school </w:t>
      </w:r>
      <w:r>
        <w:t>to define and embed</w:t>
      </w:r>
      <w:r w:rsidRPr="001568BB">
        <w:t xml:space="preserve"> its cultural strateg</w:t>
      </w:r>
      <w:r>
        <w:t>y</w:t>
      </w:r>
    </w:p>
    <w:p w:rsidR="001631B5" w:rsidRPr="001568BB" w:rsidRDefault="001631B5" w:rsidP="001631B5">
      <w:pPr>
        <w:pStyle w:val="ListParagraph"/>
        <w:numPr>
          <w:ilvl w:val="0"/>
          <w:numId w:val="9"/>
        </w:numPr>
        <w:spacing w:after="0" w:line="240" w:lineRule="auto"/>
        <w:ind w:left="360"/>
      </w:pPr>
      <w:r w:rsidRPr="001568BB">
        <w:t>consistency in t</w:t>
      </w:r>
      <w:r>
        <w:t>ikanga within the school and</w:t>
      </w:r>
      <w:r w:rsidRPr="001568BB">
        <w:t xml:space="preserve"> various school wide programmes </w:t>
      </w:r>
    </w:p>
    <w:p w:rsidR="001631B5" w:rsidRPr="001568BB" w:rsidRDefault="001631B5" w:rsidP="001631B5">
      <w:pPr>
        <w:pStyle w:val="ListParagraph"/>
        <w:numPr>
          <w:ilvl w:val="0"/>
          <w:numId w:val="9"/>
        </w:numPr>
        <w:spacing w:after="0" w:line="240" w:lineRule="auto"/>
        <w:ind w:left="360"/>
      </w:pPr>
      <w:r>
        <w:t>Ka Rewa youth</w:t>
      </w:r>
      <w:r w:rsidRPr="001568BB">
        <w:t xml:space="preserve"> actively demonstrating leadership skills and are being appointed to leadership positions in the school </w:t>
      </w:r>
      <w:r>
        <w:t>(e.g.</w:t>
      </w:r>
      <w:r w:rsidRPr="001568BB">
        <w:t xml:space="preserve"> prefects, academic role models</w:t>
      </w:r>
      <w:r>
        <w:t>)</w:t>
      </w:r>
      <w:r w:rsidRPr="001568BB">
        <w:t xml:space="preserve">. </w:t>
      </w:r>
    </w:p>
    <w:p w:rsidR="001631B5" w:rsidRDefault="001631B5" w:rsidP="001631B5">
      <w:pPr>
        <w:pStyle w:val="ListParagraph"/>
        <w:numPr>
          <w:ilvl w:val="0"/>
          <w:numId w:val="9"/>
        </w:numPr>
        <w:spacing w:after="0" w:line="240" w:lineRule="auto"/>
        <w:ind w:left="360"/>
      </w:pPr>
      <w:r>
        <w:t>Tamariki/rangatahi</w:t>
      </w:r>
      <w:r w:rsidRPr="001568BB">
        <w:t xml:space="preserve"> becoming more service oriented and motivated, and generally showing improvement in their overall school goals. </w:t>
      </w:r>
    </w:p>
    <w:p w:rsidR="001631B5" w:rsidRPr="001568BB" w:rsidRDefault="001631B5" w:rsidP="001631B5">
      <w:pPr>
        <w:spacing w:after="0"/>
      </w:pPr>
    </w:p>
    <w:p w:rsidR="001631B5" w:rsidRPr="00614A7D" w:rsidRDefault="001631B5" w:rsidP="001631B5">
      <w:pPr>
        <w:rPr>
          <w:highlight w:val="cyan"/>
        </w:rPr>
      </w:pPr>
    </w:p>
    <w:p w:rsidR="001631B5" w:rsidRDefault="001631B5" w:rsidP="001631B5">
      <w:pPr>
        <w:jc w:val="center"/>
        <w:rPr>
          <w:b/>
        </w:rPr>
      </w:pPr>
    </w:p>
    <w:p w:rsidR="001631B5" w:rsidRDefault="001631B5" w:rsidP="001631B5">
      <w:pPr>
        <w:jc w:val="center"/>
        <w:rPr>
          <w:b/>
        </w:rPr>
      </w:pPr>
    </w:p>
    <w:p w:rsidR="001631B5" w:rsidRPr="005F19E2" w:rsidRDefault="00E15D1D" w:rsidP="00E15D1D">
      <w:pPr>
        <w:jc w:val="center"/>
        <w:rPr>
          <w:b/>
        </w:rPr>
      </w:pPr>
      <w:r>
        <w:rPr>
          <w:b/>
          <w:noProof/>
          <w:lang w:val="en-NZ" w:eastAsia="en-NZ"/>
        </w:rPr>
        <w:drawing>
          <wp:anchor distT="0" distB="0" distL="114300" distR="114300" simplePos="0" relativeHeight="251845632" behindDoc="0" locked="0" layoutInCell="1" allowOverlap="1" wp14:anchorId="0C640764" wp14:editId="747C3F26">
            <wp:simplePos x="0" y="0"/>
            <wp:positionH relativeFrom="column">
              <wp:posOffset>-982980</wp:posOffset>
            </wp:positionH>
            <wp:positionV relativeFrom="paragraph">
              <wp:posOffset>78105</wp:posOffset>
            </wp:positionV>
            <wp:extent cx="529590" cy="609600"/>
            <wp:effectExtent l="0" t="0" r="3810" b="0"/>
            <wp:wrapNone/>
            <wp:docPr id="11" name="Picture 11" descr="MOH Innovation Fund Te Kakan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H Innovation Fund Te Kakano Logo"/>
                    <pic:cNvPicPr>
                      <a:picLocks noChangeAspect="1" noChangeArrowheads="1"/>
                    </pic:cNvPicPr>
                  </pic:nvPicPr>
                  <pic:blipFill>
                    <a:blip r:embed="rId13" cstate="print">
                      <a:alphaModFix/>
                      <a:lum bright="4000" contrast="-9000"/>
                      <a:extLst>
                        <a:ext uri="{28A0092B-C50C-407E-A947-70E740481C1C}">
                          <a14:useLocalDpi xmlns:a14="http://schemas.microsoft.com/office/drawing/2010/main" val="0"/>
                        </a:ext>
                      </a:extLst>
                    </a:blip>
                    <a:srcRect l="6012" t="16859" r="5554" b="2960"/>
                    <a:stretch>
                      <a:fillRect/>
                    </a:stretch>
                  </pic:blipFill>
                  <pic:spPr bwMode="auto">
                    <a:xfrm>
                      <a:off x="0" y="0"/>
                      <a:ext cx="529590" cy="609600"/>
                    </a:xfrm>
                    <a:prstGeom prst="rect">
                      <a:avLst/>
                    </a:prstGeom>
                    <a:noFill/>
                    <a:ln>
                      <a:noFill/>
                    </a:ln>
                  </pic:spPr>
                </pic:pic>
              </a:graphicData>
            </a:graphic>
          </wp:anchor>
        </w:drawing>
      </w:r>
      <w:r>
        <w:rPr>
          <w:b/>
          <w:noProof/>
          <w:lang w:val="en-NZ" w:eastAsia="en-NZ"/>
        </w:rPr>
        <mc:AlternateContent>
          <mc:Choice Requires="wps">
            <w:drawing>
              <wp:anchor distT="0" distB="0" distL="114300" distR="114300" simplePos="0" relativeHeight="251831296" behindDoc="0" locked="0" layoutInCell="1" allowOverlap="1" wp14:anchorId="007D0F67" wp14:editId="58C48DCD">
                <wp:simplePos x="0" y="0"/>
                <wp:positionH relativeFrom="column">
                  <wp:posOffset>-1143000</wp:posOffset>
                </wp:positionH>
                <wp:positionV relativeFrom="paragraph">
                  <wp:posOffset>-273050</wp:posOffset>
                </wp:positionV>
                <wp:extent cx="914400" cy="8686800"/>
                <wp:effectExtent l="0" t="0" r="0" b="0"/>
                <wp:wrapTight wrapText="bothSides">
                  <wp:wrapPolygon edited="0">
                    <wp:start x="0" y="0"/>
                    <wp:lineTo x="0" y="21553"/>
                    <wp:lineTo x="21150" y="21553"/>
                    <wp:lineTo x="21150" y="0"/>
                    <wp:lineTo x="0" y="0"/>
                  </wp:wrapPolygon>
                </wp:wrapTight>
                <wp:docPr id="97"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686800"/>
                        </a:xfrm>
                        <a:prstGeom prst="rect">
                          <a:avLst/>
                        </a:prstGeom>
                        <a:solidFill>
                          <a:srgbClr val="57B1B2"/>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B2CACA" id="Rectangle 64" o:spid="_x0000_s1026" style="position:absolute;margin-left:-90pt;margin-top:-21.5pt;width:1in;height:684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" fillcolor="#57b1b2" stroked="f" strokecolor="#4a7ebb" strokeweight="1.5pt">
                <v:shadow opacity="22938f" offset="0"/>
                <v:textbox inset=",7.2pt,,7.2pt"/>
                <w10:wrap type="tight"/>
              </v:rect>
            </w:pict>
          </mc:Fallback>
        </mc:AlternateContent>
      </w:r>
      <w:r w:rsidR="001F4EA1">
        <w:rPr>
          <w:b/>
          <w:noProof/>
          <w:lang w:val="en-NZ" w:eastAsia="en-NZ"/>
        </w:rPr>
        <mc:AlternateContent>
          <mc:Choice Requires="wps">
            <w:drawing>
              <wp:anchor distT="0" distB="0" distL="114300" distR="114300" simplePos="0" relativeHeight="251776000" behindDoc="1" locked="0" layoutInCell="1" allowOverlap="1" wp14:anchorId="0780D1D6" wp14:editId="73FEADF2">
                <wp:simplePos x="0" y="0"/>
                <wp:positionH relativeFrom="column">
                  <wp:posOffset>-2171700</wp:posOffset>
                </wp:positionH>
                <wp:positionV relativeFrom="paragraph">
                  <wp:posOffset>-266415</wp:posOffset>
                </wp:positionV>
                <wp:extent cx="7658100" cy="8686800"/>
                <wp:effectExtent l="0" t="0" r="0" b="0"/>
                <wp:wrapNone/>
                <wp:docPr id="98"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0" cy="8686800"/>
                        </a:xfrm>
                        <a:prstGeom prst="roundRect">
                          <a:avLst>
                            <a:gd name="adj" fmla="val 5093"/>
                          </a:avLst>
                        </a:prstGeom>
                        <a:solidFill>
                          <a:schemeClr val="bg1">
                            <a:lumMod val="95000"/>
                          </a:schemeClr>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9D1FA7" id="AutoShape 28" o:spid="_x0000_s1026" style="position:absolute;margin-left:-171pt;margin-top:-21pt;width:603pt;height:684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3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" fillcolor="#f2f2f2 [3052]" stroked="f">
                <v:textbox inset=",7.2pt,,7.2pt"/>
              </v:roundrect>
            </w:pict>
          </mc:Fallback>
        </mc:AlternateContent>
      </w:r>
      <w:r w:rsidR="001631B5">
        <w:rPr>
          <w:b/>
        </w:rPr>
        <w:t>Example Three</w:t>
      </w:r>
    </w:p>
    <w:p w:rsidR="001631B5" w:rsidRDefault="001631B5" w:rsidP="001631B5">
      <w:pPr>
        <w:spacing w:after="0"/>
        <w:jc w:val="center"/>
        <w:rPr>
          <w:b/>
        </w:rPr>
      </w:pPr>
      <w:r>
        <w:rPr>
          <w:b/>
        </w:rPr>
        <w:t>Ngāti Kahutanga marae-based youth mentoring</w:t>
      </w:r>
    </w:p>
    <w:p w:rsidR="001631B5" w:rsidRPr="00770EA0" w:rsidRDefault="001631B5" w:rsidP="001631B5">
      <w:pPr>
        <w:spacing w:after="240"/>
        <w:jc w:val="center"/>
      </w:pPr>
      <w:r>
        <w:t xml:space="preserve">Ngā Kaitiaki Innovation - </w:t>
      </w:r>
      <w:r w:rsidRPr="00770EA0">
        <w:t>Ngāti Kahu Social and Health Services Ltd</w:t>
      </w:r>
    </w:p>
    <w:p w:rsidR="001631B5" w:rsidRPr="005F19E2" w:rsidRDefault="001631B5" w:rsidP="001631B5">
      <w:r>
        <w:t>This T</w:t>
      </w:r>
      <w:r w:rsidRPr="005F19E2">
        <w:t>e Ao Māori strengths-based, awards-based yout</w:t>
      </w:r>
      <w:r>
        <w:t>h mentoring programme worked</w:t>
      </w:r>
      <w:r w:rsidRPr="005F19E2">
        <w:t xml:space="preserve"> with youth </w:t>
      </w:r>
      <w:r>
        <w:t>(12–16 years) on local marae.</w:t>
      </w:r>
      <w:r w:rsidRPr="005F19E2">
        <w:t xml:space="preserve"> The Innovation</w:t>
      </w:r>
      <w:r>
        <w:t xml:space="preserve"> provided rangatahi</w:t>
      </w:r>
      <w:r w:rsidRPr="005F19E2">
        <w:t xml:space="preserve"> with the learning and mentoring to gain the skills, knowledge, experience and confidence to make informed choices about healthy lifestyles and to become leaders in their spheres of influence. </w:t>
      </w:r>
    </w:p>
    <w:p w:rsidR="001631B5" w:rsidRPr="005F19E2" w:rsidRDefault="001631B5" w:rsidP="001631B5">
      <w:pPr>
        <w:pStyle w:val="ListParagraph"/>
        <w:numPr>
          <w:ilvl w:val="0"/>
          <w:numId w:val="26"/>
        </w:numPr>
        <w:spacing w:line="240" w:lineRule="auto"/>
      </w:pPr>
      <w:r>
        <w:t>100%</w:t>
      </w:r>
      <w:r w:rsidRPr="005F19E2">
        <w:t xml:space="preserve"> increased their knowledge of marae tikanga and kawa</w:t>
      </w:r>
      <w:r>
        <w:t xml:space="preserve"> </w:t>
      </w:r>
    </w:p>
    <w:p w:rsidR="001631B5" w:rsidRDefault="001631B5" w:rsidP="001631B5">
      <w:pPr>
        <w:pStyle w:val="ListParagraph"/>
        <w:numPr>
          <w:ilvl w:val="0"/>
          <w:numId w:val="26"/>
        </w:numPr>
        <w:spacing w:line="240" w:lineRule="auto"/>
      </w:pPr>
      <w:r>
        <w:t xml:space="preserve">100% felt more confident on the marae </w:t>
      </w:r>
    </w:p>
    <w:p w:rsidR="001631B5" w:rsidRDefault="001631B5" w:rsidP="001631B5">
      <w:pPr>
        <w:pStyle w:val="ListParagraph"/>
        <w:numPr>
          <w:ilvl w:val="0"/>
          <w:numId w:val="26"/>
        </w:numPr>
        <w:spacing w:line="240" w:lineRule="auto"/>
      </w:pPr>
      <w:r>
        <w:t>100% achieved</w:t>
      </w:r>
      <w:r w:rsidRPr="005F19E2">
        <w:t xml:space="preserve"> goals and received awards</w:t>
      </w:r>
      <w:r>
        <w:t>.</w:t>
      </w:r>
    </w:p>
    <w:p w:rsidR="001631B5" w:rsidRDefault="001F4EA1" w:rsidP="001631B5">
      <w:r>
        <w:rPr>
          <w:noProof/>
          <w:lang w:val="en-NZ" w:eastAsia="en-NZ"/>
        </w:rPr>
        <mc:AlternateContent>
          <mc:Choice Requires="wps">
            <w:drawing>
              <wp:anchor distT="0" distB="0" distL="114300" distR="114300" simplePos="0" relativeHeight="251786240" behindDoc="0" locked="0" layoutInCell="1" allowOverlap="1">
                <wp:simplePos x="0" y="0"/>
                <wp:positionH relativeFrom="column">
                  <wp:posOffset>228600</wp:posOffset>
                </wp:positionH>
                <wp:positionV relativeFrom="paragraph">
                  <wp:posOffset>2290445</wp:posOffset>
                </wp:positionV>
                <wp:extent cx="4931410" cy="258445"/>
                <wp:effectExtent l="0" t="0" r="2540" b="8255"/>
                <wp:wrapNone/>
                <wp:docPr id="9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141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36D2" w:rsidRDefault="006536D2" w:rsidP="001631B5">
                            <w:pPr>
                              <w:pStyle w:val="Caption"/>
                              <w:jc w:val="center"/>
                            </w:pPr>
                            <w:r>
                              <w:t xml:space="preserve">Figure </w:t>
                            </w:r>
                            <w:r>
                              <w:fldChar w:fldCharType="begin"/>
                            </w:r>
                            <w:r>
                              <w:instrText xml:space="preserve"> SEQ Figure \* ARABIC </w:instrText>
                            </w:r>
                            <w:r>
                              <w:fldChar w:fldCharType="separate"/>
                            </w:r>
                            <w:r>
                              <w:rPr>
                                <w:noProof/>
                              </w:rPr>
                              <w:t>6</w:t>
                            </w:r>
                            <w:r>
                              <w:rPr>
                                <w:noProof/>
                              </w:rPr>
                              <w:fldChar w:fldCharType="end"/>
                            </w:r>
                            <w:r>
                              <w:t>: Ngā Kaitiaki Youth Confidence on Marae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5" o:spid="_x0000_s1034" type="#_x0000_t202" style="position:absolute;left:0;text-align:left;margin-left:18pt;margin-top:180.35pt;width:388.3pt;height:20.3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" filled="f" stroked="f">
                <v:textbox style="mso-fit-shape-to-text:t" inset="0,0,0,0">
                  <w:txbxContent>
                    <w:p w:rsidR="006536D2" w:rsidRDefault="006536D2" w:rsidP="001631B5">
                      <w:pPr>
                        <w:pStyle w:val="Caption"/>
                        <w:jc w:val="center"/>
                      </w:pPr>
                      <w:r>
                        <w:t xml:space="preserve">Figure </w:t>
                      </w:r>
                      <w:r>
                        <w:fldChar w:fldCharType="begin"/>
                      </w:r>
                      <w:r>
                        <w:instrText xml:space="preserve"> SEQ Figure \* ARABIC </w:instrText>
                      </w:r>
                      <w:r>
                        <w:fldChar w:fldCharType="separate"/>
                      </w:r>
                      <w:r>
                        <w:rPr>
                          <w:noProof/>
                        </w:rPr>
                        <w:t>6</w:t>
                      </w:r>
                      <w:r>
                        <w:rPr>
                          <w:noProof/>
                        </w:rPr>
                        <w:fldChar w:fldCharType="end"/>
                      </w:r>
                      <w:r>
                        <w:t>: Ngā Kaitiaki Youth Confidence on Marae</w:t>
                      </w:r>
                    </w:p>
                  </w:txbxContent>
                </v:textbox>
              </v:shape>
            </w:pict>
          </mc:Fallback>
        </mc:AlternateContent>
      </w:r>
      <w:r w:rsidR="001631B5">
        <w:rPr>
          <w:noProof/>
          <w:lang w:val="en-NZ" w:eastAsia="en-NZ"/>
        </w:rPr>
        <w:drawing>
          <wp:anchor distT="0" distB="0" distL="114300" distR="114300" simplePos="0" relativeHeight="251783168" behindDoc="0" locked="0" layoutInCell="1" allowOverlap="1">
            <wp:simplePos x="0" y="0"/>
            <wp:positionH relativeFrom="column">
              <wp:posOffset>228600</wp:posOffset>
            </wp:positionH>
            <wp:positionV relativeFrom="paragraph">
              <wp:posOffset>40640</wp:posOffset>
            </wp:positionV>
            <wp:extent cx="4931410" cy="2192655"/>
            <wp:effectExtent l="25400" t="0" r="0" b="0"/>
            <wp:wrapNone/>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rsidR="001631B5" w:rsidRDefault="001631B5" w:rsidP="001631B5"/>
    <w:p w:rsidR="001631B5" w:rsidRDefault="001631B5" w:rsidP="001631B5"/>
    <w:p w:rsidR="001631B5" w:rsidRDefault="001631B5" w:rsidP="001631B5"/>
    <w:p w:rsidR="001631B5" w:rsidRDefault="001631B5" w:rsidP="001631B5"/>
    <w:p w:rsidR="001631B5" w:rsidRDefault="001631B5" w:rsidP="001631B5"/>
    <w:p w:rsidR="001631B5" w:rsidRDefault="001631B5" w:rsidP="001631B5"/>
    <w:p w:rsidR="001631B5" w:rsidRDefault="001631B5" w:rsidP="001631B5"/>
    <w:p w:rsidR="001631B5" w:rsidRPr="005F19E2" w:rsidRDefault="001631B5" w:rsidP="001631B5"/>
    <w:p w:rsidR="001631B5" w:rsidRDefault="001631B5" w:rsidP="001631B5">
      <w:pPr>
        <w:pStyle w:val="ListParagraph"/>
        <w:numPr>
          <w:ilvl w:val="0"/>
          <w:numId w:val="27"/>
        </w:numPr>
        <w:spacing w:line="240" w:lineRule="auto"/>
        <w:ind w:left="660"/>
      </w:pPr>
      <w:r>
        <w:t xml:space="preserve">100% of youth </w:t>
      </w:r>
      <w:r w:rsidRPr="005F19E2">
        <w:t>in the</w:t>
      </w:r>
      <w:r>
        <w:t xml:space="preserve"> programme for one year or more.</w:t>
      </w:r>
      <w:r w:rsidRPr="005F19E2">
        <w:t xml:space="preserve"> increased their self-esteem</w:t>
      </w:r>
      <w:r>
        <w:t xml:space="preserve"> and their confidence in the group</w:t>
      </w:r>
    </w:p>
    <w:p w:rsidR="001631B5" w:rsidRPr="005F19E2" w:rsidRDefault="001631B5" w:rsidP="001631B5">
      <w:pPr>
        <w:pStyle w:val="ListParagraph"/>
        <w:numPr>
          <w:ilvl w:val="0"/>
          <w:numId w:val="26"/>
        </w:numPr>
        <w:spacing w:line="240" w:lineRule="auto"/>
        <w:ind w:left="660"/>
      </w:pPr>
      <w:proofErr w:type="gramStart"/>
      <w:r>
        <w:t>youth</w:t>
      </w:r>
      <w:proofErr w:type="gramEnd"/>
      <w:r>
        <w:t xml:space="preserve"> that came to the programme through the courts did not reoffend.</w:t>
      </w:r>
    </w:p>
    <w:p w:rsidR="001631B5" w:rsidRDefault="001F4EA1" w:rsidP="001631B5">
      <w:pPr>
        <w:rPr>
          <w:b/>
        </w:rPr>
      </w:pPr>
      <w:r>
        <w:rPr>
          <w:noProof/>
          <w:lang w:val="en-NZ" w:eastAsia="en-NZ"/>
        </w:rPr>
        <mc:AlternateContent>
          <mc:Choice Requires="wps">
            <w:drawing>
              <wp:anchor distT="0" distB="0" distL="114300" distR="114300" simplePos="0" relativeHeight="251787264" behindDoc="0" locked="0" layoutInCell="1" allowOverlap="1">
                <wp:simplePos x="0" y="0"/>
                <wp:positionH relativeFrom="column">
                  <wp:posOffset>228600</wp:posOffset>
                </wp:positionH>
                <wp:positionV relativeFrom="paragraph">
                  <wp:posOffset>2515235</wp:posOffset>
                </wp:positionV>
                <wp:extent cx="4914900" cy="258445"/>
                <wp:effectExtent l="0" t="0" r="0" b="8255"/>
                <wp:wrapNone/>
                <wp:docPr id="95"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36D2" w:rsidRDefault="006536D2" w:rsidP="001631B5">
                            <w:pPr>
                              <w:pStyle w:val="Caption"/>
                              <w:jc w:val="center"/>
                            </w:pPr>
                            <w:r>
                              <w:t xml:space="preserve">Figure </w:t>
                            </w:r>
                            <w:r>
                              <w:fldChar w:fldCharType="begin"/>
                            </w:r>
                            <w:r>
                              <w:instrText xml:space="preserve"> SEQ Figure \* ARABIC </w:instrText>
                            </w:r>
                            <w:r>
                              <w:fldChar w:fldCharType="separate"/>
                            </w:r>
                            <w:r>
                              <w:rPr>
                                <w:noProof/>
                              </w:rPr>
                              <w:t>7</w:t>
                            </w:r>
                            <w:r>
                              <w:rPr>
                                <w:noProof/>
                              </w:rPr>
                              <w:fldChar w:fldCharType="end"/>
                            </w:r>
                            <w:r>
                              <w:t>: Ngā Kaitiaki Youth Self-Esteem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6" o:spid="_x0000_s1035" type="#_x0000_t202" style="position:absolute;left:0;text-align:left;margin-left:18pt;margin-top:198.05pt;width:387pt;height:20.3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" filled="f" stroked="f">
                <v:textbox style="mso-fit-shape-to-text:t" inset="0,0,0,0">
                  <w:txbxContent>
                    <w:p w:rsidR="006536D2" w:rsidRDefault="006536D2" w:rsidP="001631B5">
                      <w:pPr>
                        <w:pStyle w:val="Caption"/>
                        <w:jc w:val="center"/>
                      </w:pPr>
                      <w:r>
                        <w:t xml:space="preserve">Figure </w:t>
                      </w:r>
                      <w:r>
                        <w:fldChar w:fldCharType="begin"/>
                      </w:r>
                      <w:r>
                        <w:instrText xml:space="preserve"> SEQ Figure \* ARABIC </w:instrText>
                      </w:r>
                      <w:r>
                        <w:fldChar w:fldCharType="separate"/>
                      </w:r>
                      <w:r>
                        <w:rPr>
                          <w:noProof/>
                        </w:rPr>
                        <w:t>7</w:t>
                      </w:r>
                      <w:r>
                        <w:rPr>
                          <w:noProof/>
                        </w:rPr>
                        <w:fldChar w:fldCharType="end"/>
                      </w:r>
                      <w:r>
                        <w:t>: Ngā Kaitiaki Youth Self-Esteem</w:t>
                      </w:r>
                    </w:p>
                  </w:txbxContent>
                </v:textbox>
              </v:shape>
            </w:pict>
          </mc:Fallback>
        </mc:AlternateContent>
      </w:r>
      <w:r w:rsidR="001631B5">
        <w:rPr>
          <w:noProof/>
          <w:lang w:val="en-NZ" w:eastAsia="en-NZ"/>
        </w:rPr>
        <w:drawing>
          <wp:anchor distT="0" distB="0" distL="114300" distR="114300" simplePos="0" relativeHeight="251778048" behindDoc="0" locked="0" layoutInCell="1" allowOverlap="1">
            <wp:simplePos x="0" y="0"/>
            <wp:positionH relativeFrom="column">
              <wp:posOffset>228600</wp:posOffset>
            </wp:positionH>
            <wp:positionV relativeFrom="paragraph">
              <wp:posOffset>45085</wp:posOffset>
            </wp:positionV>
            <wp:extent cx="4914900" cy="2413000"/>
            <wp:effectExtent l="25400" t="0" r="0" b="0"/>
            <wp:wrapNone/>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sidR="001631B5" w:rsidRPr="005F19E2">
        <w:br w:type="page"/>
      </w:r>
    </w:p>
    <w:p w:rsidR="001631B5" w:rsidRDefault="001631B5" w:rsidP="001631B5">
      <w:pPr>
        <w:rPr>
          <w:b/>
        </w:rPr>
      </w:pPr>
      <w:r w:rsidRPr="00EC545F">
        <w:rPr>
          <w:b/>
        </w:rPr>
        <w:t>Use of Technology</w:t>
      </w:r>
    </w:p>
    <w:p w:rsidR="001631B5" w:rsidRDefault="001631B5" w:rsidP="001631B5">
      <w:r>
        <w:t xml:space="preserve">All Innovations used technology </w:t>
      </w:r>
      <w:r w:rsidRPr="003A70F7">
        <w:t>to improve access to health services. For</w:t>
      </w:r>
      <w:r>
        <w:t xml:space="preserve"> some it was as simple as computers and smart phones for communicating, organising programmes and data collection and analysis. Most Innovations also utilised texting and social media such as Facebook pages for communications between kaimahi and whānau participants. </w:t>
      </w:r>
    </w:p>
    <w:p w:rsidR="001631B5" w:rsidRPr="00C92627" w:rsidRDefault="001631B5" w:rsidP="001631B5">
      <w:pPr>
        <w:spacing w:after="120"/>
      </w:pPr>
      <w:r w:rsidRPr="003A70F7">
        <w:t>Up to a third of the Innovations</w:t>
      </w:r>
      <w:r>
        <w:t xml:space="preserve"> used technology</w:t>
      </w:r>
      <w:r w:rsidRPr="00C92627">
        <w:t xml:space="preserve"> </w:t>
      </w:r>
      <w:r>
        <w:t>as a significant part of the I</w:t>
      </w:r>
      <w:r w:rsidRPr="00C92627">
        <w:t>nnovation</w:t>
      </w:r>
      <w:r>
        <w:t>. Uses included:</w:t>
      </w:r>
    </w:p>
    <w:p w:rsidR="001631B5" w:rsidRPr="00C92627" w:rsidRDefault="001631B5" w:rsidP="001631B5">
      <w:pPr>
        <w:numPr>
          <w:ilvl w:val="0"/>
          <w:numId w:val="10"/>
        </w:numPr>
        <w:spacing w:after="0"/>
      </w:pPr>
      <w:r>
        <w:t>h</w:t>
      </w:r>
      <w:r w:rsidRPr="00C92627">
        <w:t xml:space="preserve">ealth promotion and health education websites </w:t>
      </w:r>
      <w:r>
        <w:t>and Facebook pages</w:t>
      </w:r>
    </w:p>
    <w:p w:rsidR="001631B5" w:rsidRPr="00C92627" w:rsidRDefault="001631B5" w:rsidP="001631B5">
      <w:pPr>
        <w:numPr>
          <w:ilvl w:val="0"/>
          <w:numId w:val="10"/>
        </w:numPr>
        <w:spacing w:after="0"/>
      </w:pPr>
      <w:r>
        <w:t xml:space="preserve">facebook and other social media for communication and </w:t>
      </w:r>
      <w:r w:rsidRPr="00C92627">
        <w:t>connection</w:t>
      </w:r>
    </w:p>
    <w:p w:rsidR="001631B5" w:rsidRPr="00C92627" w:rsidRDefault="001631B5" w:rsidP="001631B5">
      <w:pPr>
        <w:numPr>
          <w:ilvl w:val="0"/>
          <w:numId w:val="10"/>
        </w:numPr>
        <w:spacing w:after="0"/>
      </w:pPr>
      <w:r>
        <w:t>te</w:t>
      </w:r>
      <w:r w:rsidRPr="00C92627">
        <w:t>xt alerts for quick response to emergencies</w:t>
      </w:r>
    </w:p>
    <w:p w:rsidR="001631B5" w:rsidRDefault="001631B5" w:rsidP="001631B5">
      <w:pPr>
        <w:numPr>
          <w:ilvl w:val="0"/>
          <w:numId w:val="10"/>
        </w:numPr>
        <w:spacing w:after="0"/>
      </w:pPr>
      <w:r>
        <w:t>te</w:t>
      </w:r>
      <w:r w:rsidRPr="00C92627">
        <w:t xml:space="preserve">xt reminders of </w:t>
      </w:r>
      <w:r>
        <w:t>appointments, prescriptions etc</w:t>
      </w:r>
      <w:r w:rsidRPr="00C92627">
        <w:t xml:space="preserve"> </w:t>
      </w:r>
    </w:p>
    <w:p w:rsidR="001631B5" w:rsidRDefault="001631B5" w:rsidP="001631B5">
      <w:pPr>
        <w:numPr>
          <w:ilvl w:val="0"/>
          <w:numId w:val="10"/>
        </w:numPr>
        <w:spacing w:after="0"/>
      </w:pPr>
      <w:r>
        <w:t>e-learning materials</w:t>
      </w:r>
    </w:p>
    <w:p w:rsidR="001631B5" w:rsidRDefault="001631B5" w:rsidP="001631B5">
      <w:pPr>
        <w:numPr>
          <w:ilvl w:val="0"/>
          <w:numId w:val="10"/>
        </w:numPr>
        <w:spacing w:after="0"/>
      </w:pPr>
      <w:proofErr w:type="gramStart"/>
      <w:r>
        <w:t>virtual</w:t>
      </w:r>
      <w:proofErr w:type="gramEnd"/>
      <w:r>
        <w:t xml:space="preserve"> telemedicine platform for early detection of childhood diseases.</w:t>
      </w:r>
    </w:p>
    <w:p w:rsidR="001631B5" w:rsidRDefault="001631B5" w:rsidP="001631B5">
      <w:pPr>
        <w:spacing w:after="0"/>
        <w:ind w:left="1440"/>
        <w:jc w:val="left"/>
      </w:pPr>
    </w:p>
    <w:p w:rsidR="001631B5" w:rsidRPr="009F19CB" w:rsidRDefault="001631B5" w:rsidP="001631B5">
      <w:r w:rsidRPr="00C92627">
        <w:t xml:space="preserve">Innovative use of technology </w:t>
      </w:r>
      <w:r>
        <w:t xml:space="preserve">was particularly critical to the </w:t>
      </w:r>
      <w:r w:rsidRPr="00730561">
        <w:t>success of three Innovations.</w:t>
      </w:r>
      <w:r>
        <w:t xml:space="preserve"> The development of online platforms and Māori e-learning resources was challenging, resource intensive, required specialist skills and was time-consuming. However, the outcomes from these Innovations were significant for participants and their whānau.  </w:t>
      </w:r>
    </w:p>
    <w:p w:rsidR="001631B5" w:rsidRDefault="001F4EA1" w:rsidP="001631B5">
      <w:pPr>
        <w:rPr>
          <w:b/>
        </w:rPr>
      </w:pPr>
      <w:r>
        <w:rPr>
          <w:b/>
          <w:noProof/>
          <w:lang w:val="en-NZ" w:eastAsia="en-NZ"/>
        </w:rPr>
        <mc:AlternateContent>
          <mc:Choice Requires="wps">
            <w:drawing>
              <wp:anchor distT="0" distB="0" distL="114300" distR="114300" simplePos="0" relativeHeight="251771904" behindDoc="1" locked="0" layoutInCell="1" allowOverlap="1">
                <wp:simplePos x="0" y="0"/>
                <wp:positionH relativeFrom="column">
                  <wp:posOffset>-2283031</wp:posOffset>
                </wp:positionH>
                <wp:positionV relativeFrom="paragraph">
                  <wp:posOffset>39759</wp:posOffset>
                </wp:positionV>
                <wp:extent cx="7772400" cy="5029200"/>
                <wp:effectExtent l="0" t="0" r="0" b="0"/>
                <wp:wrapNone/>
                <wp:docPr id="94"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029200"/>
                        </a:xfrm>
                        <a:prstGeom prst="roundRect">
                          <a:avLst>
                            <a:gd name="adj" fmla="val 9162"/>
                          </a:avLst>
                        </a:prstGeom>
                        <a:solidFill>
                          <a:schemeClr val="bg1">
                            <a:lumMod val="95000"/>
                            <a:lumOff val="0"/>
                          </a:schemeClr>
                        </a:solidFill>
                        <a:ln>
                          <a:noFill/>
                        </a:ln>
                        <a:effectLst/>
                        <a:extLst>
                          <a:ext uri="{91240B29-F687-4F45-9708-019B960494DF}">
                            <a14:hiddenLine xmlns:a14="http://schemas.microsoft.com/office/drawing/2010/main" w="19050">
                              <a:solidFill>
                                <a:schemeClr val="accent6">
                                  <a:lumMod val="75000"/>
                                  <a:lumOff val="0"/>
                                </a:schemeClr>
                              </a:solidFill>
                              <a:round/>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3A10E4" id="AutoShape 27" o:spid="_x0000_s1026" style="position:absolute;margin-left:-179.75pt;margin-top:3.15pt;width:612pt;height:396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0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" fillcolor="#f2f2f2 [3052]" stroked="f" strokecolor="#538135 [2409]" strokeweight="1.5pt">
                <v:shadow opacity="22938f" offset="0"/>
                <v:textbox inset=",7.2pt,,7.2pt"/>
              </v:roundrect>
            </w:pict>
          </mc:Fallback>
        </mc:AlternateContent>
      </w:r>
      <w:r w:rsidR="009D10DF" w:rsidRPr="009D10DF">
        <w:rPr>
          <w:b/>
          <w:noProof/>
          <w:lang w:val="en-NZ" w:eastAsia="en-NZ"/>
        </w:rPr>
        <w:drawing>
          <wp:anchor distT="0" distB="0" distL="114300" distR="114300" simplePos="0" relativeHeight="251847680" behindDoc="0" locked="0" layoutInCell="1" allowOverlap="1">
            <wp:simplePos x="0" y="0"/>
            <wp:positionH relativeFrom="column">
              <wp:posOffset>-914400</wp:posOffset>
            </wp:positionH>
            <wp:positionV relativeFrom="paragraph">
              <wp:posOffset>271145</wp:posOffset>
            </wp:positionV>
            <wp:extent cx="529590" cy="609600"/>
            <wp:effectExtent l="25400" t="0" r="3810" b="0"/>
            <wp:wrapNone/>
            <wp:docPr id="13" name="Picture 13" descr="MOH Innovation Fund Te Kakan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H Innovation Fund Te Kakano Logo"/>
                    <pic:cNvPicPr>
                      <a:picLocks noChangeAspect="1" noChangeArrowheads="1"/>
                    </pic:cNvPicPr>
                  </pic:nvPicPr>
                  <pic:blipFill>
                    <a:blip r:embed="rId13" cstate="print">
                      <a:alphaModFix/>
                      <a:lum bright="4000" contrast="-9000"/>
                      <a:extLst>
                        <a:ext uri="{28A0092B-C50C-407E-A947-70E740481C1C}">
                          <a14:useLocalDpi xmlns:a14="http://schemas.microsoft.com/office/drawing/2010/main" val="0"/>
                        </a:ext>
                      </a:extLst>
                    </a:blip>
                    <a:srcRect l="6012" t="16859" r="5554" b="2960"/>
                    <a:stretch>
                      <a:fillRect/>
                    </a:stretch>
                  </pic:blipFill>
                  <pic:spPr bwMode="auto">
                    <a:xfrm>
                      <a:off x="0" y="0"/>
                      <a:ext cx="529590" cy="609600"/>
                    </a:xfrm>
                    <a:prstGeom prst="rect">
                      <a:avLst/>
                    </a:prstGeom>
                    <a:noFill/>
                    <a:ln>
                      <a:noFill/>
                    </a:ln>
                  </pic:spPr>
                </pic:pic>
              </a:graphicData>
            </a:graphic>
          </wp:anchor>
        </w:drawing>
      </w:r>
      <w:r>
        <w:rPr>
          <w:b/>
          <w:noProof/>
          <w:lang w:val="en-NZ" w:eastAsia="en-NZ"/>
        </w:rPr>
        <mc:AlternateContent>
          <mc:Choice Requires="wps">
            <w:drawing>
              <wp:anchor distT="0" distB="0" distL="114300" distR="114300" simplePos="0" relativeHeight="251827200" behindDoc="0" locked="0" layoutInCell="1" allowOverlap="1">
                <wp:simplePos x="0" y="0"/>
                <wp:positionH relativeFrom="column">
                  <wp:posOffset>-1257300</wp:posOffset>
                </wp:positionH>
                <wp:positionV relativeFrom="paragraph">
                  <wp:posOffset>42545</wp:posOffset>
                </wp:positionV>
                <wp:extent cx="1035050" cy="5029200"/>
                <wp:effectExtent l="0" t="4445" r="3175" b="0"/>
                <wp:wrapNone/>
                <wp:docPr id="93"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050" cy="5029200"/>
                        </a:xfrm>
                        <a:prstGeom prst="rect">
                          <a:avLst/>
                        </a:prstGeom>
                        <a:solidFill>
                          <a:srgbClr val="57B1B2"/>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3A2663" id="Rectangle 60" o:spid="_x0000_s1026" style="position:absolute;margin-left:-99pt;margin-top:3.35pt;width:81.5pt;height:396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" fillcolor="#57b1b2" stroked="f" strokecolor="#4a7ebb" strokeweight="1.5pt">
                <v:shadow opacity="22938f" offset="0"/>
                <v:textbox inset=",7.2pt,,7.2pt"/>
              </v:rect>
            </w:pict>
          </mc:Fallback>
        </mc:AlternateContent>
      </w:r>
    </w:p>
    <w:p w:rsidR="001631B5" w:rsidRDefault="001631B5" w:rsidP="001631B5">
      <w:pPr>
        <w:jc w:val="center"/>
        <w:rPr>
          <w:b/>
        </w:rPr>
      </w:pPr>
      <w:r>
        <w:rPr>
          <w:b/>
        </w:rPr>
        <w:t>Example One</w:t>
      </w:r>
    </w:p>
    <w:p w:rsidR="001631B5" w:rsidRDefault="001631B5" w:rsidP="001631B5">
      <w:pPr>
        <w:spacing w:after="0"/>
        <w:jc w:val="center"/>
        <w:rPr>
          <w:b/>
        </w:rPr>
      </w:pPr>
      <w:r>
        <w:rPr>
          <w:b/>
        </w:rPr>
        <w:t>Trilingual e-learning for tā</w:t>
      </w:r>
      <w:r w:rsidRPr="00B8382A">
        <w:rPr>
          <w:b/>
        </w:rPr>
        <w:t xml:space="preserve">ngata </w:t>
      </w:r>
      <w:r>
        <w:rPr>
          <w:b/>
        </w:rPr>
        <w:t>with intellectual disabilities</w:t>
      </w:r>
    </w:p>
    <w:p w:rsidR="001631B5" w:rsidRPr="009F4F98" w:rsidRDefault="001631B5" w:rsidP="001631B5">
      <w:pPr>
        <w:jc w:val="center"/>
      </w:pPr>
      <w:r w:rsidRPr="009F4F98">
        <w:t>Ngā Kaupapa Mātaur</w:t>
      </w:r>
      <w:r>
        <w:t>anga o Ngā Mahi o Te Rā Innovation - Te Rō</w:t>
      </w:r>
      <w:r w:rsidRPr="009F4F98">
        <w:t>pu Taurima o Manukau</w:t>
      </w:r>
    </w:p>
    <w:p w:rsidR="001631B5" w:rsidRPr="00B8382A" w:rsidRDefault="001631B5" w:rsidP="001631B5">
      <w:r>
        <w:t>This Innovation developed and piloted e-learning programmes to encourage tāngata to build their capacity and increase pro-social behaviours. This very unique resource took considerable time to develop, trial and modify. However the Innovation met all its short to medium term outcomes. There was also evidence that the Innovation was starting to meet the long-term outcome of tāngata being more independent and having increased pro-social skills.</w:t>
      </w:r>
      <w:r w:rsidRPr="00B8382A">
        <w:t xml:space="preserve"> </w:t>
      </w:r>
    </w:p>
    <w:p w:rsidR="001631B5" w:rsidRPr="00B8382A" w:rsidRDefault="001631B5" w:rsidP="001631B5">
      <w:pPr>
        <w:spacing w:after="120"/>
      </w:pPr>
      <w:r>
        <w:t xml:space="preserve"> Outcomes for the Innovation included:</w:t>
      </w:r>
    </w:p>
    <w:p w:rsidR="001631B5" w:rsidRDefault="001631B5" w:rsidP="001631B5">
      <w:pPr>
        <w:pStyle w:val="ListParagraph"/>
        <w:numPr>
          <w:ilvl w:val="0"/>
          <w:numId w:val="7"/>
        </w:numPr>
        <w:spacing w:line="240" w:lineRule="auto"/>
        <w:jc w:val="left"/>
      </w:pPr>
      <w:r>
        <w:t>e</w:t>
      </w:r>
      <w:r w:rsidRPr="00B8382A">
        <w:t>ffective trilingual e-</w:t>
      </w:r>
      <w:r>
        <w:t>learning resources</w:t>
      </w:r>
      <w:r w:rsidRPr="00B8382A">
        <w:t xml:space="preserve"> accessed </w:t>
      </w:r>
      <w:r>
        <w:t xml:space="preserve">regularly </w:t>
      </w:r>
      <w:r w:rsidRPr="00B8382A">
        <w:t xml:space="preserve">by </w:t>
      </w:r>
      <w:r>
        <w:t>tāngata (150 tāngata over three years)</w:t>
      </w:r>
    </w:p>
    <w:p w:rsidR="001631B5" w:rsidRPr="00B8382A" w:rsidRDefault="001631B5" w:rsidP="001631B5">
      <w:pPr>
        <w:pStyle w:val="ListParagraph"/>
        <w:numPr>
          <w:ilvl w:val="0"/>
          <w:numId w:val="7"/>
        </w:numPr>
        <w:spacing w:line="240" w:lineRule="auto"/>
        <w:jc w:val="left"/>
      </w:pPr>
      <w:r>
        <w:t>i</w:t>
      </w:r>
      <w:r w:rsidRPr="00B8382A">
        <w:t>ncreased project engagement with the communi</w:t>
      </w:r>
      <w:r>
        <w:t>ty</w:t>
      </w:r>
    </w:p>
    <w:p w:rsidR="001631B5" w:rsidRPr="00B8382A" w:rsidRDefault="001631B5" w:rsidP="001631B5">
      <w:pPr>
        <w:pStyle w:val="ListParagraph"/>
        <w:numPr>
          <w:ilvl w:val="0"/>
          <w:numId w:val="7"/>
        </w:numPr>
        <w:spacing w:line="240" w:lineRule="auto"/>
        <w:jc w:val="left"/>
      </w:pPr>
      <w:r>
        <w:t>i</w:t>
      </w:r>
      <w:r w:rsidRPr="00B8382A">
        <w:t xml:space="preserve">mproved </w:t>
      </w:r>
      <w:r>
        <w:t>e-learning resources based on tā</w:t>
      </w:r>
      <w:r w:rsidRPr="00B8382A">
        <w:t>ngata feedback and provider feedback</w:t>
      </w:r>
    </w:p>
    <w:p w:rsidR="001631B5" w:rsidRPr="00B8382A" w:rsidRDefault="001631B5" w:rsidP="001631B5">
      <w:pPr>
        <w:pStyle w:val="ListParagraph"/>
        <w:numPr>
          <w:ilvl w:val="0"/>
          <w:numId w:val="7"/>
        </w:numPr>
        <w:spacing w:line="240" w:lineRule="auto"/>
        <w:jc w:val="left"/>
      </w:pPr>
      <w:r>
        <w:t>i</w:t>
      </w:r>
      <w:r w:rsidRPr="00B8382A">
        <w:t>ncreased positive e</w:t>
      </w:r>
      <w:r>
        <w:t xml:space="preserve">xperience with e-learning for tāngata from </w:t>
      </w:r>
      <w:r w:rsidR="00185C7F">
        <w:t xml:space="preserve">trialling </w:t>
      </w:r>
      <w:r w:rsidRPr="00B8382A">
        <w:t>the reso</w:t>
      </w:r>
      <w:r>
        <w:t>urces</w:t>
      </w:r>
    </w:p>
    <w:p w:rsidR="001631B5" w:rsidRPr="00B8382A" w:rsidRDefault="001631B5" w:rsidP="001631B5">
      <w:pPr>
        <w:pStyle w:val="ListParagraph"/>
        <w:numPr>
          <w:ilvl w:val="0"/>
          <w:numId w:val="7"/>
        </w:numPr>
        <w:spacing w:line="240" w:lineRule="auto"/>
        <w:jc w:val="left"/>
      </w:pPr>
      <w:r>
        <w:t>i</w:t>
      </w:r>
      <w:r w:rsidRPr="00B8382A">
        <w:t>ncreased provider knowledge on how to use trilingual e-learni</w:t>
      </w:r>
      <w:r>
        <w:t>ng resources effectively with tā</w:t>
      </w:r>
      <w:r w:rsidRPr="00B8382A">
        <w:t>nga</w:t>
      </w:r>
      <w:r>
        <w:t>ta</w:t>
      </w:r>
    </w:p>
    <w:p w:rsidR="001631B5" w:rsidRPr="00B8382A" w:rsidRDefault="001631B5" w:rsidP="001631B5">
      <w:pPr>
        <w:pStyle w:val="ListParagraph"/>
        <w:numPr>
          <w:ilvl w:val="0"/>
          <w:numId w:val="7"/>
        </w:numPr>
        <w:spacing w:line="240" w:lineRule="auto"/>
        <w:jc w:val="left"/>
      </w:pPr>
      <w:r>
        <w:t>i</w:t>
      </w:r>
      <w:r w:rsidRPr="00B8382A">
        <w:t>ncrease in providers’ effective use of e-</w:t>
      </w:r>
      <w:r>
        <w:t>learning resources with tāngata</w:t>
      </w:r>
      <w:r w:rsidRPr="00B8382A">
        <w:t xml:space="preserve"> </w:t>
      </w:r>
    </w:p>
    <w:p w:rsidR="001631B5" w:rsidRPr="00B8382A" w:rsidRDefault="001631B5" w:rsidP="001631B5">
      <w:pPr>
        <w:pStyle w:val="ListParagraph"/>
        <w:numPr>
          <w:ilvl w:val="0"/>
          <w:numId w:val="7"/>
        </w:numPr>
        <w:spacing w:line="240" w:lineRule="auto"/>
        <w:jc w:val="left"/>
      </w:pPr>
      <w:r>
        <w:t>i</w:t>
      </w:r>
      <w:r w:rsidRPr="00B8382A">
        <w:t xml:space="preserve">ncreased use of </w:t>
      </w:r>
      <w:r>
        <w:t>e-learning resources by tāngata</w:t>
      </w:r>
      <w:r w:rsidRPr="00B8382A">
        <w:t xml:space="preserve"> </w:t>
      </w:r>
    </w:p>
    <w:p w:rsidR="001631B5" w:rsidRDefault="001631B5" w:rsidP="001631B5">
      <w:pPr>
        <w:pStyle w:val="ListParagraph"/>
        <w:numPr>
          <w:ilvl w:val="0"/>
          <w:numId w:val="7"/>
        </w:numPr>
        <w:spacing w:line="240" w:lineRule="auto"/>
        <w:jc w:val="left"/>
      </w:pPr>
      <w:proofErr w:type="gramStart"/>
      <w:r>
        <w:t>i</w:t>
      </w:r>
      <w:r w:rsidRPr="00B8382A">
        <w:t>ncreased</w:t>
      </w:r>
      <w:proofErr w:type="gramEnd"/>
      <w:r w:rsidRPr="00B8382A">
        <w:t xml:space="preserve"> provider advocacy of trilingual e-learning resourc</w:t>
      </w:r>
      <w:r>
        <w:t>es.</w:t>
      </w:r>
    </w:p>
    <w:p w:rsidR="001631B5" w:rsidRDefault="001631B5" w:rsidP="001631B5">
      <w:pPr>
        <w:rPr>
          <w:b/>
          <w:highlight w:val="yellow"/>
        </w:rPr>
      </w:pPr>
    </w:p>
    <w:p w:rsidR="001631B5" w:rsidRDefault="001631B5" w:rsidP="001631B5">
      <w:pPr>
        <w:rPr>
          <w:b/>
          <w:highlight w:val="yellow"/>
        </w:rPr>
      </w:pPr>
    </w:p>
    <w:p w:rsidR="001631B5" w:rsidRDefault="001F4EA1" w:rsidP="00E15D1D">
      <w:pPr>
        <w:spacing w:after="0"/>
        <w:rPr>
          <w:b/>
          <w:highlight w:val="yellow"/>
        </w:rPr>
      </w:pPr>
      <w:r>
        <w:rPr>
          <w:b/>
          <w:noProof/>
          <w:lang w:val="en-NZ" w:eastAsia="en-NZ"/>
        </w:rPr>
        <mc:AlternateContent>
          <mc:Choice Requires="wps">
            <w:drawing>
              <wp:anchor distT="0" distB="0" distL="114300" distR="114300" simplePos="0" relativeHeight="251772928" behindDoc="1" locked="0" layoutInCell="1" allowOverlap="1">
                <wp:simplePos x="0" y="0"/>
                <wp:positionH relativeFrom="column">
                  <wp:posOffset>-2286000</wp:posOffset>
                </wp:positionH>
                <wp:positionV relativeFrom="paragraph">
                  <wp:posOffset>0</wp:posOffset>
                </wp:positionV>
                <wp:extent cx="7772400" cy="8915400"/>
                <wp:effectExtent l="0" t="9525" r="0" b="0"/>
                <wp:wrapNone/>
                <wp:docPr id="92"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8915400"/>
                        </a:xfrm>
                        <a:prstGeom prst="roundRect">
                          <a:avLst>
                            <a:gd name="adj" fmla="val 4144"/>
                          </a:avLst>
                        </a:prstGeom>
                        <a:solidFill>
                          <a:schemeClr val="bg1">
                            <a:lumMod val="95000"/>
                            <a:lumOff val="0"/>
                          </a:schemeClr>
                        </a:solidFill>
                        <a:ln>
                          <a:noFill/>
                        </a:ln>
                        <a:effectLst/>
                        <a:extLst>
                          <a:ext uri="{91240B29-F687-4F45-9708-019B960494DF}">
                            <a14:hiddenLine xmlns:a14="http://schemas.microsoft.com/office/drawing/2010/main" w="19050">
                              <a:solidFill>
                                <a:schemeClr val="accent6">
                                  <a:lumMod val="75000"/>
                                  <a:lumOff val="0"/>
                                </a:schemeClr>
                              </a:solidFill>
                              <a:round/>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D769ED" id="AutoShape 26" o:spid="_x0000_s1026" style="position:absolute;margin-left:-180pt;margin-top:0;width:612pt;height:702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7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" fillcolor="#f2f2f2 [3052]" stroked="f" strokecolor="#538135 [2409]" strokeweight="1.5pt">
                <v:shadow opacity="22938f" offset="0"/>
                <v:textbox inset=",7.2pt,,7.2pt"/>
              </v:roundrect>
            </w:pict>
          </mc:Fallback>
        </mc:AlternateContent>
      </w:r>
      <w:r w:rsidR="009D10DF" w:rsidRPr="009D10DF">
        <w:rPr>
          <w:b/>
          <w:noProof/>
          <w:lang w:val="en-NZ" w:eastAsia="en-NZ"/>
        </w:rPr>
        <w:drawing>
          <wp:anchor distT="0" distB="0" distL="114300" distR="114300" simplePos="0" relativeHeight="251849728" behindDoc="0" locked="0" layoutInCell="1" allowOverlap="1">
            <wp:simplePos x="0" y="0"/>
            <wp:positionH relativeFrom="column">
              <wp:posOffset>-914400</wp:posOffset>
            </wp:positionH>
            <wp:positionV relativeFrom="paragraph">
              <wp:posOffset>228600</wp:posOffset>
            </wp:positionV>
            <wp:extent cx="529590" cy="609600"/>
            <wp:effectExtent l="25400" t="0" r="3810" b="0"/>
            <wp:wrapNone/>
            <wp:docPr id="20" name="Picture 20" descr="MOH Innovation Fund Te Kakan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H Innovation Fund Te Kakano Logo"/>
                    <pic:cNvPicPr>
                      <a:picLocks noChangeAspect="1" noChangeArrowheads="1"/>
                    </pic:cNvPicPr>
                  </pic:nvPicPr>
                  <pic:blipFill>
                    <a:blip r:embed="rId13" cstate="print">
                      <a:alphaModFix/>
                      <a:lum bright="4000" contrast="-9000"/>
                      <a:extLst>
                        <a:ext uri="{28A0092B-C50C-407E-A947-70E740481C1C}">
                          <a14:useLocalDpi xmlns:a14="http://schemas.microsoft.com/office/drawing/2010/main" val="0"/>
                        </a:ext>
                      </a:extLst>
                    </a:blip>
                    <a:srcRect l="6012" t="16859" r="5554" b="2960"/>
                    <a:stretch>
                      <a:fillRect/>
                    </a:stretch>
                  </pic:blipFill>
                  <pic:spPr bwMode="auto">
                    <a:xfrm>
                      <a:off x="0" y="0"/>
                      <a:ext cx="529590" cy="609600"/>
                    </a:xfrm>
                    <a:prstGeom prst="rect">
                      <a:avLst/>
                    </a:prstGeom>
                    <a:noFill/>
                    <a:ln>
                      <a:noFill/>
                    </a:ln>
                  </pic:spPr>
                </pic:pic>
              </a:graphicData>
            </a:graphic>
          </wp:anchor>
        </w:drawing>
      </w:r>
      <w:r>
        <w:rPr>
          <w:b/>
          <w:noProof/>
          <w:lang w:val="en-NZ" w:eastAsia="en-NZ"/>
        </w:rPr>
        <mc:AlternateContent>
          <mc:Choice Requires="wps">
            <w:drawing>
              <wp:anchor distT="0" distB="0" distL="114300" distR="114300" simplePos="0" relativeHeight="251832320" behindDoc="0" locked="0" layoutInCell="1" allowOverlap="1">
                <wp:simplePos x="0" y="0"/>
                <wp:positionH relativeFrom="column">
                  <wp:posOffset>-1143000</wp:posOffset>
                </wp:positionH>
                <wp:positionV relativeFrom="paragraph">
                  <wp:posOffset>0</wp:posOffset>
                </wp:positionV>
                <wp:extent cx="914400" cy="8915400"/>
                <wp:effectExtent l="0" t="0" r="0" b="0"/>
                <wp:wrapNone/>
                <wp:docPr id="91"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915400"/>
                        </a:xfrm>
                        <a:prstGeom prst="rect">
                          <a:avLst/>
                        </a:prstGeom>
                        <a:solidFill>
                          <a:srgbClr val="57B1B2"/>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CAD639" id="Rectangle 65" o:spid="_x0000_s1026" style="position:absolute;margin-left:-90pt;margin-top:0;width:1in;height:702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" fillcolor="#57b1b2" stroked="f" strokecolor="#4a7ebb" strokeweight="1.5pt">
                <v:shadow opacity="22938f" offset="0"/>
                <v:textbox inset=",7.2pt,,7.2pt"/>
              </v:rect>
            </w:pict>
          </mc:Fallback>
        </mc:AlternateContent>
      </w:r>
    </w:p>
    <w:p w:rsidR="001631B5" w:rsidRDefault="001631B5" w:rsidP="001631B5">
      <w:pPr>
        <w:jc w:val="center"/>
        <w:rPr>
          <w:b/>
        </w:rPr>
      </w:pPr>
      <w:r>
        <w:rPr>
          <w:b/>
        </w:rPr>
        <w:t>Example Two</w:t>
      </w:r>
    </w:p>
    <w:p w:rsidR="001631B5" w:rsidRDefault="001631B5" w:rsidP="001631B5">
      <w:pPr>
        <w:spacing w:after="0"/>
        <w:jc w:val="center"/>
        <w:rPr>
          <w:b/>
        </w:rPr>
      </w:pPr>
      <w:r>
        <w:rPr>
          <w:b/>
        </w:rPr>
        <w:t xml:space="preserve">Telemedicine for early treatment of childhood health conditions </w:t>
      </w:r>
    </w:p>
    <w:p w:rsidR="001631B5" w:rsidRPr="009F4F98" w:rsidRDefault="001631B5" w:rsidP="001631B5">
      <w:pPr>
        <w:spacing w:after="0"/>
        <w:jc w:val="center"/>
      </w:pPr>
      <w:proofErr w:type="gramStart"/>
      <w:r w:rsidRPr="009F4F98">
        <w:t>iMOKO</w:t>
      </w:r>
      <w:proofErr w:type="gramEnd"/>
      <w:r>
        <w:t xml:space="preserve"> Innovation </w:t>
      </w:r>
      <w:r w:rsidRPr="009F4F98">
        <w:t>- Navilluso Medical Ltd</w:t>
      </w:r>
    </w:p>
    <w:p w:rsidR="001631B5" w:rsidRDefault="001631B5" w:rsidP="001631B5">
      <w:pPr>
        <w:spacing w:after="0"/>
        <w:jc w:val="center"/>
        <w:rPr>
          <w:b/>
        </w:rPr>
      </w:pPr>
    </w:p>
    <w:p w:rsidR="001631B5" w:rsidRDefault="001631B5" w:rsidP="001631B5">
      <w:pPr>
        <w:spacing w:after="0"/>
        <w:jc w:val="left"/>
        <w:rPr>
          <w:b/>
          <w:highlight w:val="yellow"/>
        </w:rPr>
      </w:pPr>
      <w:r>
        <w:rPr>
          <w:noProof/>
          <w:lang w:val="en-NZ" w:eastAsia="en-NZ"/>
        </w:rPr>
        <w:drawing>
          <wp:anchor distT="0" distB="0" distL="114300" distR="114300" simplePos="0" relativeHeight="251780096" behindDoc="0" locked="0" layoutInCell="1" allowOverlap="1">
            <wp:simplePos x="0" y="0"/>
            <wp:positionH relativeFrom="column">
              <wp:posOffset>2857500</wp:posOffset>
            </wp:positionH>
            <wp:positionV relativeFrom="paragraph">
              <wp:posOffset>708025</wp:posOffset>
            </wp:positionV>
            <wp:extent cx="2400300" cy="3238500"/>
            <wp:effectExtent l="25400" t="0" r="0" b="0"/>
            <wp:wrapSquare wrapText="bothSides"/>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t>A</w:t>
      </w:r>
      <w:r w:rsidRPr="002655FD">
        <w:t>n innova</w:t>
      </w:r>
      <w:r>
        <w:t>tive telemedicine programme used</w:t>
      </w:r>
      <w:r w:rsidRPr="002655FD">
        <w:t xml:space="preserve"> trained </w:t>
      </w:r>
      <w:r>
        <w:t>volunteers</w:t>
      </w:r>
      <w:r w:rsidRPr="002655FD">
        <w:t xml:space="preserve"> to gather data on smart tablets for diagnosis and treatment of a range of common chi</w:t>
      </w:r>
      <w:r>
        <w:t xml:space="preserve">ldhood health problems. </w:t>
      </w:r>
      <w:proofErr w:type="gramStart"/>
      <w:r>
        <w:t>iMOKO</w:t>
      </w:r>
      <w:proofErr w:type="gramEnd"/>
      <w:r w:rsidRPr="002655FD">
        <w:t xml:space="preserve"> </w:t>
      </w:r>
      <w:r>
        <w:t xml:space="preserve">was </w:t>
      </w:r>
      <w:r w:rsidRPr="002655FD">
        <w:t>delivered in schools, Kohanga Reo and early childhood</w:t>
      </w:r>
      <w:r>
        <w:t xml:space="preserve"> education centres.</w:t>
      </w:r>
    </w:p>
    <w:p w:rsidR="001631B5" w:rsidRDefault="001631B5" w:rsidP="001631B5">
      <w:pPr>
        <w:spacing w:after="0"/>
        <w:jc w:val="left"/>
      </w:pPr>
    </w:p>
    <w:p w:rsidR="001631B5" w:rsidRDefault="001631B5" w:rsidP="001631B5">
      <w:pPr>
        <w:spacing w:after="120"/>
        <w:jc w:val="left"/>
      </w:pPr>
      <w:r>
        <w:t>O</w:t>
      </w:r>
      <w:r w:rsidRPr="00A60E04">
        <w:t xml:space="preserve">utcomes from </w:t>
      </w:r>
      <w:r>
        <w:t xml:space="preserve">the Innovation included: </w:t>
      </w:r>
    </w:p>
    <w:p w:rsidR="001631B5" w:rsidRDefault="001631B5" w:rsidP="001631B5">
      <w:pPr>
        <w:pStyle w:val="ListParagraph"/>
        <w:numPr>
          <w:ilvl w:val="0"/>
          <w:numId w:val="5"/>
        </w:numPr>
        <w:spacing w:after="0" w:line="240" w:lineRule="auto"/>
        <w:jc w:val="left"/>
      </w:pPr>
      <w:r>
        <w:t xml:space="preserve">improved health literacy </w:t>
      </w:r>
    </w:p>
    <w:p w:rsidR="001631B5" w:rsidRDefault="001631B5" w:rsidP="001631B5">
      <w:pPr>
        <w:pStyle w:val="ListParagraph"/>
        <w:numPr>
          <w:ilvl w:val="0"/>
          <w:numId w:val="5"/>
        </w:numPr>
        <w:spacing w:after="0" w:line="240" w:lineRule="auto"/>
        <w:jc w:val="left"/>
      </w:pPr>
      <w:proofErr w:type="gramStart"/>
      <w:r>
        <w:t>i</w:t>
      </w:r>
      <w:r w:rsidRPr="00AC1369">
        <w:t>mproved</w:t>
      </w:r>
      <w:proofErr w:type="gramEnd"/>
      <w:r w:rsidRPr="00AC1369">
        <w:t xml:space="preserve"> access to assessment and treatment </w:t>
      </w:r>
      <w:r>
        <w:t xml:space="preserve">for targeted health conditions </w:t>
      </w:r>
      <w:r w:rsidRPr="001631B5">
        <w:t>(see Figure 8 for increase in the number of interactions).</w:t>
      </w:r>
      <w:r w:rsidRPr="002655FD">
        <w:t xml:space="preserve"> </w:t>
      </w:r>
    </w:p>
    <w:p w:rsidR="001631B5" w:rsidRDefault="001631B5" w:rsidP="001631B5">
      <w:pPr>
        <w:pStyle w:val="ListParagraph"/>
        <w:spacing w:after="0" w:line="240" w:lineRule="auto"/>
        <w:jc w:val="left"/>
      </w:pPr>
    </w:p>
    <w:p w:rsidR="001631B5" w:rsidRDefault="001631B5" w:rsidP="001631B5">
      <w:pPr>
        <w:spacing w:after="120"/>
        <w:jc w:val="left"/>
      </w:pPr>
      <w:r>
        <w:t>Wider impacts for whānau, schools and communities included:</w:t>
      </w:r>
    </w:p>
    <w:p w:rsidR="001631B5" w:rsidRDefault="001631B5" w:rsidP="001631B5">
      <w:pPr>
        <w:pStyle w:val="ListParagraph"/>
        <w:numPr>
          <w:ilvl w:val="0"/>
          <w:numId w:val="5"/>
        </w:numPr>
        <w:spacing w:after="0" w:line="240" w:lineRule="auto"/>
        <w:jc w:val="left"/>
      </w:pPr>
      <w:r>
        <w:t>tamariki and whānau</w:t>
      </w:r>
      <w:r w:rsidRPr="00AC1369">
        <w:t xml:space="preserve"> more proa</w:t>
      </w:r>
      <w:r>
        <w:t xml:space="preserve">ctive in their own care  </w:t>
      </w:r>
      <w:r w:rsidRPr="00AC1369">
        <w:t xml:space="preserve"> </w:t>
      </w:r>
    </w:p>
    <w:p w:rsidR="001631B5" w:rsidRDefault="001631B5" w:rsidP="001631B5">
      <w:pPr>
        <w:pStyle w:val="ListParagraph"/>
        <w:numPr>
          <w:ilvl w:val="0"/>
          <w:numId w:val="5"/>
        </w:numPr>
        <w:spacing w:after="0" w:line="240" w:lineRule="auto"/>
        <w:jc w:val="left"/>
      </w:pPr>
      <w:r>
        <w:t>parents more knowledgeable so school absenteeism was more appropriate</w:t>
      </w:r>
    </w:p>
    <w:p w:rsidR="001631B5" w:rsidRDefault="001631B5" w:rsidP="001631B5">
      <w:pPr>
        <w:pStyle w:val="ListParagraph"/>
        <w:numPr>
          <w:ilvl w:val="0"/>
          <w:numId w:val="5"/>
        </w:numPr>
        <w:spacing w:after="0" w:line="240" w:lineRule="auto"/>
        <w:jc w:val="left"/>
      </w:pPr>
      <w:r>
        <w:t>kaimahi became</w:t>
      </w:r>
      <w:r w:rsidRPr="006C7A88">
        <w:t xml:space="preserve"> the ‘go to’ people for </w:t>
      </w:r>
      <w:r>
        <w:t>skin conditions and more</w:t>
      </w:r>
    </w:p>
    <w:p w:rsidR="001631B5" w:rsidRDefault="001F4EA1" w:rsidP="001631B5">
      <w:pPr>
        <w:pStyle w:val="ListParagraph"/>
        <w:numPr>
          <w:ilvl w:val="0"/>
          <w:numId w:val="5"/>
        </w:numPr>
        <w:spacing w:after="0" w:line="240" w:lineRule="auto"/>
        <w:jc w:val="left"/>
      </w:pPr>
      <w:r>
        <w:rPr>
          <w:noProof/>
          <w:lang w:eastAsia="en-NZ"/>
        </w:rPr>
        <mc:AlternateContent>
          <mc:Choice Requires="wps">
            <w:drawing>
              <wp:anchor distT="0" distB="0" distL="114300" distR="114300" simplePos="0" relativeHeight="251788288" behindDoc="0" locked="0" layoutInCell="1" allowOverlap="1">
                <wp:simplePos x="0" y="0"/>
                <wp:positionH relativeFrom="column">
                  <wp:posOffset>3086100</wp:posOffset>
                </wp:positionH>
                <wp:positionV relativeFrom="paragraph">
                  <wp:posOffset>264160</wp:posOffset>
                </wp:positionV>
                <wp:extent cx="2057400" cy="258445"/>
                <wp:effectExtent l="0" t="0" r="0" b="8255"/>
                <wp:wrapSquare wrapText="bothSides"/>
                <wp:docPr id="90"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36D2" w:rsidRDefault="006536D2" w:rsidP="001631B5">
                            <w:pPr>
                              <w:pStyle w:val="Caption"/>
                              <w:jc w:val="center"/>
                            </w:pPr>
                            <w:r>
                              <w:t xml:space="preserve">Figure </w:t>
                            </w:r>
                            <w:r>
                              <w:fldChar w:fldCharType="begin"/>
                            </w:r>
                            <w:r>
                              <w:instrText xml:space="preserve"> SEQ Figure \* ARABIC </w:instrText>
                            </w:r>
                            <w:r>
                              <w:fldChar w:fldCharType="separate"/>
                            </w:r>
                            <w:r>
                              <w:rPr>
                                <w:noProof/>
                              </w:rPr>
                              <w:t>8</w:t>
                            </w:r>
                            <w:r>
                              <w:rPr>
                                <w:noProof/>
                              </w:rPr>
                              <w:fldChar w:fldCharType="end"/>
                            </w:r>
                            <w:r>
                              <w:t>: iMOKO Interactions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7" o:spid="_x0000_s1036" type="#_x0000_t202" style="position:absolute;left:0;text-align:left;margin-left:243pt;margin-top:20.8pt;width:162pt;height:20.3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" filled="f" stroked="f">
                <v:textbox style="mso-fit-shape-to-text:t" inset="0,0,0,0">
                  <w:txbxContent>
                    <w:p w:rsidR="006536D2" w:rsidRDefault="006536D2" w:rsidP="001631B5">
                      <w:pPr>
                        <w:pStyle w:val="Caption"/>
                        <w:jc w:val="center"/>
                      </w:pPr>
                      <w:r>
                        <w:t xml:space="preserve">Figure </w:t>
                      </w:r>
                      <w:r>
                        <w:fldChar w:fldCharType="begin"/>
                      </w:r>
                      <w:r>
                        <w:instrText xml:space="preserve"> SEQ Figure \* ARABIC </w:instrText>
                      </w:r>
                      <w:r>
                        <w:fldChar w:fldCharType="separate"/>
                      </w:r>
                      <w:r>
                        <w:rPr>
                          <w:noProof/>
                        </w:rPr>
                        <w:t>8</w:t>
                      </w:r>
                      <w:r>
                        <w:rPr>
                          <w:noProof/>
                        </w:rPr>
                        <w:fldChar w:fldCharType="end"/>
                      </w:r>
                      <w:r>
                        <w:t>: iMOKO Interactions</w:t>
                      </w:r>
                    </w:p>
                  </w:txbxContent>
                </v:textbox>
                <w10:wrap type="square"/>
              </v:shape>
            </w:pict>
          </mc:Fallback>
        </mc:AlternateContent>
      </w:r>
      <w:r w:rsidR="001631B5">
        <w:t>k</w:t>
      </w:r>
      <w:r w:rsidR="001631B5" w:rsidRPr="006C7A88">
        <w:t>ey messag</w:t>
      </w:r>
      <w:r w:rsidR="001631B5">
        <w:t>es were</w:t>
      </w:r>
      <w:r w:rsidR="001631B5" w:rsidRPr="006C7A88">
        <w:t xml:space="preserve"> being passed on to whānau and community</w:t>
      </w:r>
      <w:r w:rsidR="001631B5">
        <w:t xml:space="preserve">, building the health literacy of the community </w:t>
      </w:r>
    </w:p>
    <w:p w:rsidR="001631B5" w:rsidRDefault="001631B5" w:rsidP="001631B5">
      <w:pPr>
        <w:pStyle w:val="ListParagraph"/>
        <w:numPr>
          <w:ilvl w:val="0"/>
          <w:numId w:val="5"/>
        </w:numPr>
        <w:spacing w:after="0" w:line="240" w:lineRule="auto"/>
        <w:jc w:val="left"/>
      </w:pPr>
      <w:r>
        <w:rPr>
          <w:noProof/>
          <w:lang w:eastAsia="en-NZ"/>
        </w:rPr>
        <w:drawing>
          <wp:anchor distT="0" distB="0" distL="114300" distR="114300" simplePos="0" relativeHeight="251779072" behindDoc="0" locked="0" layoutInCell="1" allowOverlap="1">
            <wp:simplePos x="0" y="0"/>
            <wp:positionH relativeFrom="column">
              <wp:posOffset>2857500</wp:posOffset>
            </wp:positionH>
            <wp:positionV relativeFrom="paragraph">
              <wp:posOffset>167640</wp:posOffset>
            </wp:positionV>
            <wp:extent cx="2400300" cy="3427730"/>
            <wp:effectExtent l="25400" t="0" r="0" b="0"/>
            <wp:wrapSquare wrapText="bothSides"/>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t>schools that</w:t>
      </w:r>
      <w:r w:rsidRPr="00AC1369">
        <w:t xml:space="preserve"> deliv</w:t>
      </w:r>
      <w:r>
        <w:t>ered with consistency found that the programme</w:t>
      </w:r>
      <w:r w:rsidRPr="00AC1369">
        <w:t xml:space="preserve"> enhanced the</w:t>
      </w:r>
      <w:r>
        <w:t xml:space="preserve"> whānau ora role of the school</w:t>
      </w:r>
    </w:p>
    <w:p w:rsidR="001631B5" w:rsidRDefault="001631B5" w:rsidP="001631B5">
      <w:pPr>
        <w:pStyle w:val="ListParagraph"/>
        <w:numPr>
          <w:ilvl w:val="0"/>
          <w:numId w:val="5"/>
        </w:numPr>
        <w:spacing w:after="0" w:line="240" w:lineRule="auto"/>
        <w:jc w:val="left"/>
      </w:pPr>
      <w:r>
        <w:t xml:space="preserve">skin conditions per 100,000 aged 5-14 years showed a more marked decrease in the Innovation focus area compared with the rest of Northland </w:t>
      </w:r>
    </w:p>
    <w:p w:rsidR="001631B5" w:rsidRDefault="001631B5" w:rsidP="001631B5">
      <w:pPr>
        <w:pStyle w:val="ListParagraph"/>
        <w:numPr>
          <w:ilvl w:val="0"/>
          <w:numId w:val="5"/>
        </w:numPr>
        <w:spacing w:after="0" w:line="240" w:lineRule="auto"/>
        <w:jc w:val="left"/>
      </w:pPr>
      <w:proofErr w:type="gramStart"/>
      <w:r>
        <w:t>iMOKO</w:t>
      </w:r>
      <w:proofErr w:type="gramEnd"/>
      <w:r>
        <w:t xml:space="preserve"> began throat swabbing in 2014 for detection and treatment of a</w:t>
      </w:r>
      <w:r w:rsidRPr="002655FD">
        <w:t>cute rheumatic fever (ARF) and chronic rheumatic heart disease (CRHD)</w:t>
      </w:r>
      <w:r>
        <w:t>. Both</w:t>
      </w:r>
      <w:r w:rsidRPr="002655FD">
        <w:t xml:space="preserve"> fell to zero in 2015 and 2016</w:t>
      </w:r>
      <w:r>
        <w:t xml:space="preserve"> in the iMOKO focus </w:t>
      </w:r>
      <w:r w:rsidRPr="001631B5">
        <w:t>area (Figure 9)</w:t>
      </w:r>
      <w:r>
        <w:t xml:space="preserve"> </w:t>
      </w:r>
    </w:p>
    <w:p w:rsidR="001631B5" w:rsidRDefault="001631B5" w:rsidP="001631B5">
      <w:pPr>
        <w:pStyle w:val="ListParagraph"/>
        <w:numPr>
          <w:ilvl w:val="0"/>
          <w:numId w:val="5"/>
        </w:numPr>
        <w:spacing w:after="0" w:line="240" w:lineRule="auto"/>
        <w:jc w:val="left"/>
      </w:pPr>
      <w:r>
        <w:t xml:space="preserve">The part the Innovation has played </w:t>
      </w:r>
      <w:proofErr w:type="gramStart"/>
      <w:r>
        <w:t>in  the</w:t>
      </w:r>
      <w:proofErr w:type="gramEnd"/>
      <w:r>
        <w:t xml:space="preserve"> downward movement of these diseases is not clear but it is likely that it has contributed to it. These are encouraging sign that</w:t>
      </w:r>
      <w:r w:rsidRPr="002655FD">
        <w:t xml:space="preserve"> iMOKO and other initiatives to </w:t>
      </w:r>
      <w:r>
        <w:t xml:space="preserve">eliminate serious skin conditions and </w:t>
      </w:r>
      <w:r w:rsidRPr="002655FD">
        <w:t xml:space="preserve">eradicate rheumatic fever </w:t>
      </w:r>
      <w:r>
        <w:t xml:space="preserve">in Northland tamariki </w:t>
      </w:r>
      <w:r w:rsidRPr="002655FD">
        <w:t>are having an impact.</w:t>
      </w:r>
    </w:p>
    <w:p w:rsidR="008574E9" w:rsidRDefault="001F4EA1" w:rsidP="00557E0C">
      <w:pPr>
        <w:pStyle w:val="ListParagraph"/>
        <w:spacing w:after="0" w:line="240" w:lineRule="auto"/>
        <w:ind w:left="360"/>
        <w:jc w:val="left"/>
      </w:pPr>
      <w:r>
        <w:rPr>
          <w:noProof/>
          <w:lang w:eastAsia="en-NZ"/>
        </w:rPr>
        <mc:AlternateContent>
          <mc:Choice Requires="wps">
            <w:drawing>
              <wp:anchor distT="0" distB="0" distL="114300" distR="114300" simplePos="0" relativeHeight="251789312" behindDoc="0" locked="0" layoutInCell="1" allowOverlap="1">
                <wp:simplePos x="0" y="0"/>
                <wp:positionH relativeFrom="column">
                  <wp:posOffset>2971800</wp:posOffset>
                </wp:positionH>
                <wp:positionV relativeFrom="paragraph">
                  <wp:posOffset>118110</wp:posOffset>
                </wp:positionV>
                <wp:extent cx="2286000" cy="389890"/>
                <wp:effectExtent l="0" t="0" r="0" b="10160"/>
                <wp:wrapSquare wrapText="bothSides"/>
                <wp:docPr id="89"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89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36D2" w:rsidRDefault="006536D2" w:rsidP="001631B5">
                            <w:pPr>
                              <w:pStyle w:val="Caption"/>
                              <w:jc w:val="center"/>
                            </w:pPr>
                            <w:r>
                              <w:t xml:space="preserve">Figure </w:t>
                            </w:r>
                            <w:r>
                              <w:fldChar w:fldCharType="begin"/>
                            </w:r>
                            <w:r>
                              <w:instrText xml:space="preserve"> SEQ Figure \* ARABIC </w:instrText>
                            </w:r>
                            <w:r>
                              <w:fldChar w:fldCharType="separate"/>
                            </w:r>
                            <w:r>
                              <w:rPr>
                                <w:noProof/>
                              </w:rPr>
                              <w:t>9</w:t>
                            </w:r>
                            <w:r>
                              <w:rPr>
                                <w:noProof/>
                              </w:rPr>
                              <w:fldChar w:fldCharType="end"/>
                            </w:r>
                            <w:r>
                              <w:t>: iMOKO ARF and CRHD per 100,000 Population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8" o:spid="_x0000_s1037" type="#_x0000_t202" style="position:absolute;left:0;text-align:left;margin-left:234pt;margin-top:9.3pt;width:180pt;height:30.7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" filled="f" stroked="f">
                <v:textbox style="mso-fit-shape-to-text:t" inset="0,0,0,0">
                  <w:txbxContent>
                    <w:p w:rsidR="006536D2" w:rsidRDefault="006536D2" w:rsidP="001631B5">
                      <w:pPr>
                        <w:pStyle w:val="Caption"/>
                        <w:jc w:val="center"/>
                      </w:pPr>
                      <w:r>
                        <w:t xml:space="preserve">Figure </w:t>
                      </w:r>
                      <w:r>
                        <w:fldChar w:fldCharType="begin"/>
                      </w:r>
                      <w:r>
                        <w:instrText xml:space="preserve"> SEQ Figure \* ARABIC </w:instrText>
                      </w:r>
                      <w:r>
                        <w:fldChar w:fldCharType="separate"/>
                      </w:r>
                      <w:r>
                        <w:rPr>
                          <w:noProof/>
                        </w:rPr>
                        <w:t>9</w:t>
                      </w:r>
                      <w:r>
                        <w:rPr>
                          <w:noProof/>
                        </w:rPr>
                        <w:fldChar w:fldCharType="end"/>
                      </w:r>
                      <w:r>
                        <w:t>: iMOKO ARF and CRHD per 100,000 Population</w:t>
                      </w:r>
                    </w:p>
                  </w:txbxContent>
                </v:textbox>
                <w10:wrap type="square"/>
              </v:shape>
            </w:pict>
          </mc:Fallback>
        </mc:AlternateContent>
      </w:r>
    </w:p>
    <w:p w:rsidR="008A295D" w:rsidRPr="002655FD" w:rsidRDefault="008A295D" w:rsidP="00BF5124">
      <w:pPr>
        <w:pStyle w:val="ListParagraph"/>
        <w:spacing w:after="0" w:line="240" w:lineRule="auto"/>
        <w:ind w:left="360"/>
        <w:jc w:val="left"/>
      </w:pPr>
    </w:p>
    <w:p w:rsidR="00415C40" w:rsidRDefault="001F4EA1" w:rsidP="00E31968">
      <w:pPr>
        <w:pStyle w:val="ListParagraph"/>
        <w:spacing w:after="0" w:line="240" w:lineRule="auto"/>
        <w:jc w:val="left"/>
        <w:rPr>
          <w:b/>
        </w:rPr>
      </w:pPr>
      <w:r>
        <w:rPr>
          <w:b/>
          <w:noProof/>
          <w:lang w:eastAsia="en-NZ"/>
        </w:rPr>
        <mc:AlternateContent>
          <mc:Choice Requires="wps">
            <w:drawing>
              <wp:anchor distT="0" distB="0" distL="114300" distR="114300" simplePos="0" relativeHeight="251720704" behindDoc="1" locked="0" layoutInCell="1" allowOverlap="1" wp14:anchorId="70E68ACF" wp14:editId="57680F80">
                <wp:simplePos x="0" y="0"/>
                <wp:positionH relativeFrom="column">
                  <wp:posOffset>-2286000</wp:posOffset>
                </wp:positionH>
                <wp:positionV relativeFrom="paragraph">
                  <wp:posOffset>0</wp:posOffset>
                </wp:positionV>
                <wp:extent cx="7772400" cy="8572500"/>
                <wp:effectExtent l="0" t="9525" r="0" b="0"/>
                <wp:wrapNone/>
                <wp:docPr id="88"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8572500"/>
                        </a:xfrm>
                        <a:prstGeom prst="roundRect">
                          <a:avLst>
                            <a:gd name="adj" fmla="val 3657"/>
                          </a:avLst>
                        </a:prstGeom>
                        <a:solidFill>
                          <a:schemeClr val="bg1">
                            <a:lumMod val="95000"/>
                            <a:lumOff val="0"/>
                          </a:schemeClr>
                        </a:solidFill>
                        <a:ln>
                          <a:noFill/>
                        </a:ln>
                        <a:effectLst/>
                        <a:extLst>
                          <a:ext uri="{91240B29-F687-4F45-9708-019B960494DF}">
                            <a14:hiddenLine xmlns:a14="http://schemas.microsoft.com/office/drawing/2010/main" w="19050">
                              <a:solidFill>
                                <a:schemeClr val="accent6">
                                  <a:lumMod val="75000"/>
                                  <a:lumOff val="0"/>
                                </a:schemeClr>
                              </a:solidFill>
                              <a:round/>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29C7EA" id="AutoShape 49" o:spid="_x0000_s1026" style="position:absolute;margin-left:-180pt;margin-top:0;width:612pt;height:67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3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" fillcolor="#f2f2f2 [3052]" stroked="f" strokecolor="#538135 [2409]" strokeweight="1.5pt">
                <v:shadow opacity="22938f" offset="0"/>
                <v:textbox inset=",7.2pt,,7.2pt"/>
              </v:roundrect>
            </w:pict>
          </mc:Fallback>
        </mc:AlternateContent>
      </w:r>
      <w:r>
        <w:rPr>
          <w:b/>
          <w:noProof/>
          <w:lang w:eastAsia="en-NZ"/>
        </w:rPr>
        <mc:AlternateContent>
          <mc:Choice Requires="wps">
            <w:drawing>
              <wp:anchor distT="0" distB="0" distL="114300" distR="114300" simplePos="0" relativeHeight="251833344" behindDoc="0" locked="0" layoutInCell="1" allowOverlap="1" wp14:anchorId="4E277558" wp14:editId="5ACD949F">
                <wp:simplePos x="0" y="0"/>
                <wp:positionH relativeFrom="column">
                  <wp:posOffset>-1143000</wp:posOffset>
                </wp:positionH>
                <wp:positionV relativeFrom="paragraph">
                  <wp:posOffset>0</wp:posOffset>
                </wp:positionV>
                <wp:extent cx="914400" cy="8572500"/>
                <wp:effectExtent l="0" t="0" r="0" b="0"/>
                <wp:wrapNone/>
                <wp:docPr id="8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572500"/>
                        </a:xfrm>
                        <a:prstGeom prst="rect">
                          <a:avLst/>
                        </a:prstGeom>
                        <a:solidFill>
                          <a:srgbClr val="57B1B2"/>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FE72DE" id="Rectangle 66" o:spid="_x0000_s1026" style="position:absolute;margin-left:-90pt;margin-top:0;width:1in;height:67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" fillcolor="#57b1b2" stroked="f" strokecolor="#4a7ebb" strokeweight="1.5pt">
                <v:shadow opacity="22938f" offset="0"/>
                <v:textbox inset=",7.2pt,,7.2pt"/>
              </v:rect>
            </w:pict>
          </mc:Fallback>
        </mc:AlternateContent>
      </w:r>
      <w:r w:rsidR="009D10DF">
        <w:rPr>
          <w:b/>
          <w:noProof/>
          <w:lang w:eastAsia="en-NZ"/>
        </w:rPr>
        <w:drawing>
          <wp:anchor distT="0" distB="0" distL="114300" distR="114300" simplePos="0" relativeHeight="251851776" behindDoc="0" locked="0" layoutInCell="1" allowOverlap="1" wp14:anchorId="1BCB87EF" wp14:editId="6A2A8C13">
            <wp:simplePos x="0" y="0"/>
            <wp:positionH relativeFrom="column">
              <wp:posOffset>-914400</wp:posOffset>
            </wp:positionH>
            <wp:positionV relativeFrom="paragraph">
              <wp:posOffset>67945</wp:posOffset>
            </wp:positionV>
            <wp:extent cx="529590" cy="609600"/>
            <wp:effectExtent l="25400" t="0" r="3810" b="0"/>
            <wp:wrapNone/>
            <wp:docPr id="21" name="Picture 21" descr="MOH Innovation Fund Te Kakan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H Innovation Fund Te Kakano Logo"/>
                    <pic:cNvPicPr>
                      <a:picLocks noChangeAspect="1" noChangeArrowheads="1"/>
                    </pic:cNvPicPr>
                  </pic:nvPicPr>
                  <pic:blipFill>
                    <a:blip r:embed="rId13" cstate="print">
                      <a:alphaModFix/>
                      <a:lum bright="4000" contrast="-9000"/>
                      <a:extLst>
                        <a:ext uri="{28A0092B-C50C-407E-A947-70E740481C1C}">
                          <a14:useLocalDpi xmlns:a14="http://schemas.microsoft.com/office/drawing/2010/main" val="0"/>
                        </a:ext>
                      </a:extLst>
                    </a:blip>
                    <a:srcRect l="6012" t="16859" r="5554" b="2960"/>
                    <a:stretch>
                      <a:fillRect/>
                    </a:stretch>
                  </pic:blipFill>
                  <pic:spPr bwMode="auto">
                    <a:xfrm>
                      <a:off x="0" y="0"/>
                      <a:ext cx="529590" cy="609600"/>
                    </a:xfrm>
                    <a:prstGeom prst="rect">
                      <a:avLst/>
                    </a:prstGeom>
                    <a:noFill/>
                    <a:ln>
                      <a:noFill/>
                    </a:ln>
                  </pic:spPr>
                </pic:pic>
              </a:graphicData>
            </a:graphic>
          </wp:anchor>
        </w:drawing>
      </w:r>
    </w:p>
    <w:p w:rsidR="007100A2" w:rsidRPr="00B414C1" w:rsidRDefault="00FE6EE6" w:rsidP="00011D32">
      <w:pPr>
        <w:jc w:val="center"/>
        <w:rPr>
          <w:b/>
        </w:rPr>
      </w:pPr>
      <w:bookmarkStart w:id="10" w:name="_Toc498526279"/>
      <w:r w:rsidRPr="00B414C1">
        <w:rPr>
          <w:b/>
        </w:rPr>
        <w:t>Example Three</w:t>
      </w:r>
      <w:r w:rsidR="007100A2" w:rsidRPr="00B414C1">
        <w:rPr>
          <w:b/>
        </w:rPr>
        <w:t xml:space="preserve"> </w:t>
      </w:r>
    </w:p>
    <w:p w:rsidR="007100A2" w:rsidRPr="00B414C1" w:rsidRDefault="007100A2" w:rsidP="007100A2">
      <w:pPr>
        <w:spacing w:after="0"/>
        <w:jc w:val="center"/>
        <w:rPr>
          <w:b/>
        </w:rPr>
      </w:pPr>
      <w:r w:rsidRPr="00B414C1">
        <w:rPr>
          <w:b/>
        </w:rPr>
        <w:t xml:space="preserve"> </w:t>
      </w:r>
      <w:bookmarkEnd w:id="10"/>
      <w:proofErr w:type="gramStart"/>
      <w:r w:rsidR="00011D32" w:rsidRPr="00B414C1">
        <w:rPr>
          <w:b/>
        </w:rPr>
        <w:t>e-learning</w:t>
      </w:r>
      <w:proofErr w:type="gramEnd"/>
      <w:r w:rsidR="00011D32" w:rsidRPr="00B414C1">
        <w:rPr>
          <w:b/>
        </w:rPr>
        <w:t xml:space="preserve"> encouragement for</w:t>
      </w:r>
      <w:r w:rsidRPr="00B414C1">
        <w:rPr>
          <w:b/>
        </w:rPr>
        <w:t xml:space="preserve"> </w:t>
      </w:r>
      <w:r w:rsidR="00011D32" w:rsidRPr="00B414C1">
        <w:rPr>
          <w:b/>
        </w:rPr>
        <w:t xml:space="preserve">whānau to </w:t>
      </w:r>
      <w:r w:rsidRPr="00B414C1">
        <w:rPr>
          <w:b/>
        </w:rPr>
        <w:t>eat well and exercise</w:t>
      </w:r>
    </w:p>
    <w:p w:rsidR="007100A2" w:rsidRPr="009F4F98" w:rsidRDefault="009F4F98" w:rsidP="007100A2">
      <w:pPr>
        <w:spacing w:after="0"/>
        <w:jc w:val="center"/>
      </w:pPr>
      <w:proofErr w:type="gramStart"/>
      <w:r w:rsidRPr="00B414C1">
        <w:t>He</w:t>
      </w:r>
      <w:proofErr w:type="gramEnd"/>
      <w:r w:rsidRPr="00B414C1">
        <w:t xml:space="preserve"> Ara Toiora</w:t>
      </w:r>
      <w:r w:rsidR="00770EA0" w:rsidRPr="00B414C1">
        <w:t xml:space="preserve"> Innovation</w:t>
      </w:r>
      <w:r w:rsidRPr="00B414C1">
        <w:t xml:space="preserve"> - </w:t>
      </w:r>
      <w:r w:rsidR="00011D32" w:rsidRPr="00B414C1">
        <w:t>Te Rau Matatini</w:t>
      </w:r>
      <w:r w:rsidR="007100A2" w:rsidRPr="009F4F98">
        <w:t xml:space="preserve"> </w:t>
      </w:r>
    </w:p>
    <w:p w:rsidR="007100A2" w:rsidRPr="000F1F9B" w:rsidRDefault="007100A2" w:rsidP="007100A2">
      <w:pPr>
        <w:tabs>
          <w:tab w:val="left" w:pos="3680"/>
        </w:tabs>
        <w:spacing w:after="120"/>
        <w:jc w:val="left"/>
        <w:rPr>
          <w:b/>
        </w:rPr>
      </w:pPr>
      <w:r>
        <w:rPr>
          <w:b/>
        </w:rPr>
        <w:tab/>
      </w:r>
    </w:p>
    <w:p w:rsidR="004F2BE9" w:rsidRDefault="007100A2" w:rsidP="00CB35D4">
      <w:r w:rsidRPr="000F1F9B">
        <w:t xml:space="preserve">This highly innovative and ambitious programme used </w:t>
      </w:r>
      <w:proofErr w:type="gramStart"/>
      <w:r w:rsidRPr="000F1F9B">
        <w:t>te</w:t>
      </w:r>
      <w:proofErr w:type="gramEnd"/>
      <w:r w:rsidRPr="000F1F9B">
        <w:t xml:space="preserve"> reo Māori e-learning resources</w:t>
      </w:r>
      <w:r w:rsidR="00B414C1">
        <w:t xml:space="preserve"> to encourage whānau to eat</w:t>
      </w:r>
      <w:r w:rsidRPr="000F1F9B">
        <w:t xml:space="preserve"> healthy kai and be more physically active. </w:t>
      </w:r>
      <w:r w:rsidR="00011D32" w:rsidRPr="000F1F9B">
        <w:t>The key activity of t</w:t>
      </w:r>
      <w:r w:rsidR="009F4F98">
        <w:t>he Innovation during the first three</w:t>
      </w:r>
      <w:r w:rsidR="00011D32" w:rsidRPr="000F1F9B">
        <w:t xml:space="preserve"> years was the development of </w:t>
      </w:r>
      <w:r w:rsidR="00CB35D4">
        <w:t>a</w:t>
      </w:r>
      <w:r w:rsidR="00011D32" w:rsidRPr="000F1F9B">
        <w:t xml:space="preserve"> full range of age appropriate resources in </w:t>
      </w:r>
      <w:proofErr w:type="gramStart"/>
      <w:r w:rsidR="00011D32" w:rsidRPr="000F1F9B">
        <w:t>te</w:t>
      </w:r>
      <w:proofErr w:type="gramEnd"/>
      <w:r w:rsidR="00011D32" w:rsidRPr="000F1F9B">
        <w:t xml:space="preserve"> reo Māori</w:t>
      </w:r>
      <w:r w:rsidR="00CB35D4">
        <w:t>. These</w:t>
      </w:r>
      <w:r w:rsidR="00011D32" w:rsidRPr="000F1F9B">
        <w:t xml:space="preserve"> focused on learning about good nutrition and physical exercise within Te Ao Māori. </w:t>
      </w:r>
    </w:p>
    <w:p w:rsidR="00011D32" w:rsidRDefault="004F2BE9" w:rsidP="00011D32">
      <w:r>
        <w:t>The website, resources and programme developed by Te Rau Matatini were very well received by tamariki and their whānau. Kaiako too considered the programme to be very distinctive – there is nothing else like it.</w:t>
      </w:r>
    </w:p>
    <w:p w:rsidR="007100A2" w:rsidRDefault="007100A2" w:rsidP="00011D32">
      <w:pPr>
        <w:spacing w:after="120"/>
      </w:pPr>
      <w:r w:rsidRPr="000F1F9B">
        <w:t>The Innovation was designed with five pathways to learning ab</w:t>
      </w:r>
      <w:r w:rsidR="004030DD">
        <w:t>out healthy eating and exercise.</w:t>
      </w:r>
      <w:r w:rsidRPr="000F1F9B">
        <w:t xml:space="preserve"> </w:t>
      </w:r>
    </w:p>
    <w:p w:rsidR="004023B1" w:rsidRDefault="004023B1" w:rsidP="00011D32">
      <w:pPr>
        <w:pStyle w:val="ListParagraph"/>
        <w:numPr>
          <w:ilvl w:val="0"/>
          <w:numId w:val="31"/>
        </w:numPr>
        <w:spacing w:after="0" w:line="240" w:lineRule="auto"/>
      </w:pPr>
      <w:r>
        <w:t xml:space="preserve">Ara Toiora: </w:t>
      </w:r>
      <w:r w:rsidR="007100A2" w:rsidRPr="000F1F9B">
        <w:t>12 week interactive online e-learning resour</w:t>
      </w:r>
      <w:r w:rsidR="004030DD">
        <w:t xml:space="preserve">ces. </w:t>
      </w:r>
    </w:p>
    <w:p w:rsidR="004030DD" w:rsidRDefault="004023B1" w:rsidP="00011D32">
      <w:pPr>
        <w:pStyle w:val="ListParagraph"/>
        <w:numPr>
          <w:ilvl w:val="0"/>
          <w:numId w:val="31"/>
        </w:numPr>
        <w:spacing w:after="0" w:line="240" w:lineRule="auto"/>
      </w:pPr>
      <w:r w:rsidRPr="000F1F9B">
        <w:t>Ara Kohanga Reo</w:t>
      </w:r>
      <w:proofErr w:type="gramStart"/>
      <w:r w:rsidR="004030DD">
        <w:t>:</w:t>
      </w:r>
      <w:r w:rsidR="007100A2" w:rsidRPr="000F1F9B">
        <w:t>12</w:t>
      </w:r>
      <w:proofErr w:type="gramEnd"/>
      <w:r w:rsidR="007100A2" w:rsidRPr="000F1F9B">
        <w:t xml:space="preserve"> week e-learning resource for Kohanga Reo</w:t>
      </w:r>
      <w:r w:rsidR="004030DD">
        <w:t>.</w:t>
      </w:r>
      <w:r w:rsidR="007100A2" w:rsidRPr="000F1F9B">
        <w:t xml:space="preserve"> </w:t>
      </w:r>
    </w:p>
    <w:p w:rsidR="004023B1" w:rsidRDefault="004023B1" w:rsidP="00011D32">
      <w:pPr>
        <w:pStyle w:val="ListParagraph"/>
        <w:numPr>
          <w:ilvl w:val="0"/>
          <w:numId w:val="31"/>
        </w:numPr>
        <w:spacing w:after="0" w:line="240" w:lineRule="auto"/>
      </w:pPr>
      <w:r w:rsidRPr="000F1F9B">
        <w:t>Ara Kura Kaup</w:t>
      </w:r>
      <w:r>
        <w:t xml:space="preserve">apa Māori: </w:t>
      </w:r>
      <w:r w:rsidRPr="000F1F9B">
        <w:t>12 week e-learning resource for Kura Kaupapa Māori</w:t>
      </w:r>
      <w:r w:rsidR="004030DD">
        <w:t>.</w:t>
      </w:r>
      <w:r w:rsidRPr="000F1F9B">
        <w:t xml:space="preserve"> </w:t>
      </w:r>
    </w:p>
    <w:p w:rsidR="007100A2" w:rsidRDefault="004030DD" w:rsidP="00011D32">
      <w:pPr>
        <w:pStyle w:val="ListParagraph"/>
        <w:numPr>
          <w:ilvl w:val="0"/>
          <w:numId w:val="31"/>
        </w:numPr>
        <w:spacing w:after="0" w:line="240" w:lineRule="auto"/>
      </w:pPr>
      <w:r>
        <w:t>Ara Kāinga: six</w:t>
      </w:r>
      <w:r w:rsidR="007100A2" w:rsidRPr="000F1F9B">
        <w:t xml:space="preserve"> month coached access He Ara Toiora for whānau to access resources</w:t>
      </w:r>
      <w:r>
        <w:t xml:space="preserve"> in the home.</w:t>
      </w:r>
      <w:r w:rsidR="007100A2" w:rsidRPr="000F1F9B">
        <w:t xml:space="preserve"> </w:t>
      </w:r>
    </w:p>
    <w:p w:rsidR="00011D32" w:rsidRDefault="004030DD" w:rsidP="00011D32">
      <w:pPr>
        <w:pStyle w:val="ListParagraph"/>
        <w:numPr>
          <w:ilvl w:val="0"/>
          <w:numId w:val="31"/>
        </w:numPr>
        <w:spacing w:after="0" w:line="240" w:lineRule="auto"/>
      </w:pPr>
      <w:r w:rsidRPr="000F1F9B">
        <w:t>Ara Hāpori</w:t>
      </w:r>
      <w:r>
        <w:t>: six</w:t>
      </w:r>
      <w:r w:rsidR="007100A2" w:rsidRPr="000F1F9B">
        <w:t xml:space="preserve"> month initiative that extended to community or marae to en</w:t>
      </w:r>
      <w:r>
        <w:t>gage with the online resources</w:t>
      </w:r>
      <w:r w:rsidR="007100A2" w:rsidRPr="000F1F9B">
        <w:t>.</w:t>
      </w:r>
    </w:p>
    <w:p w:rsidR="007100A2" w:rsidRPr="000F1F9B" w:rsidRDefault="007100A2" w:rsidP="00011D32">
      <w:pPr>
        <w:pStyle w:val="ListParagraph"/>
        <w:spacing w:after="0" w:line="240" w:lineRule="auto"/>
        <w:ind w:left="768"/>
      </w:pPr>
      <w:r w:rsidRPr="000F1F9B">
        <w:t xml:space="preserve"> </w:t>
      </w:r>
    </w:p>
    <w:p w:rsidR="00C05B7D" w:rsidRDefault="00C05B7D" w:rsidP="00C05B7D">
      <w:pPr>
        <w:spacing w:after="120"/>
      </w:pPr>
      <w:r w:rsidRPr="000F1F9B">
        <w:t>In the year from 2016-2017 the Innovation worked with</w:t>
      </w:r>
      <w:r>
        <w:t>:</w:t>
      </w:r>
    </w:p>
    <w:p w:rsidR="00C05B7D" w:rsidRDefault="00C05B7D" w:rsidP="00475328">
      <w:pPr>
        <w:pStyle w:val="ListParagraph"/>
        <w:numPr>
          <w:ilvl w:val="0"/>
          <w:numId w:val="32"/>
        </w:numPr>
        <w:spacing w:line="240" w:lineRule="auto"/>
      </w:pPr>
      <w:r w:rsidRPr="000F1F9B">
        <w:t>100+ tamariki reg</w:t>
      </w:r>
      <w:r>
        <w:t>istered for He Ara Kura Kaupapa</w:t>
      </w:r>
      <w:r w:rsidRPr="000F1F9B">
        <w:t xml:space="preserve"> </w:t>
      </w:r>
      <w:r w:rsidR="004030DD">
        <w:t>Māori</w:t>
      </w:r>
    </w:p>
    <w:p w:rsidR="00C05B7D" w:rsidRDefault="00C05B7D" w:rsidP="00475328">
      <w:pPr>
        <w:pStyle w:val="ListParagraph"/>
        <w:numPr>
          <w:ilvl w:val="0"/>
          <w:numId w:val="32"/>
        </w:numPr>
        <w:spacing w:line="240" w:lineRule="auto"/>
      </w:pPr>
      <w:r w:rsidRPr="000F1F9B">
        <w:t>30</w:t>
      </w:r>
      <w:r>
        <w:t xml:space="preserve"> registered for Kohanga Reo </w:t>
      </w:r>
    </w:p>
    <w:p w:rsidR="00C05B7D" w:rsidRDefault="00C05B7D" w:rsidP="00475328">
      <w:pPr>
        <w:pStyle w:val="ListParagraph"/>
        <w:numPr>
          <w:ilvl w:val="0"/>
          <w:numId w:val="32"/>
        </w:numPr>
        <w:spacing w:line="240" w:lineRule="auto"/>
      </w:pPr>
      <w:r w:rsidRPr="000F1F9B">
        <w:t>30</w:t>
      </w:r>
      <w:r w:rsidR="004030DD">
        <w:t xml:space="preserve"> whānau registered for He Ara Kā</w:t>
      </w:r>
      <w:r w:rsidRPr="000F1F9B">
        <w:t>inga.</w:t>
      </w:r>
    </w:p>
    <w:p w:rsidR="009F4F98" w:rsidRPr="009F4F98" w:rsidRDefault="00475328" w:rsidP="00475328">
      <w:pPr>
        <w:spacing w:after="120"/>
      </w:pPr>
      <w:r>
        <w:t>Whānau</w:t>
      </w:r>
      <w:r w:rsidR="009F4F98" w:rsidRPr="009F4F98">
        <w:t xml:space="preserve"> outcomes from participating included:</w:t>
      </w:r>
    </w:p>
    <w:p w:rsidR="00475328" w:rsidRDefault="00475328" w:rsidP="00475328">
      <w:pPr>
        <w:pStyle w:val="ListParagraph"/>
        <w:numPr>
          <w:ilvl w:val="0"/>
          <w:numId w:val="34"/>
        </w:numPr>
        <w:spacing w:after="0" w:line="240" w:lineRule="auto"/>
      </w:pPr>
      <w:r>
        <w:t>improved health literacy and awareness of good nutrition and physical exercise</w:t>
      </w:r>
    </w:p>
    <w:p w:rsidR="00475328" w:rsidRDefault="00475328" w:rsidP="00475328">
      <w:pPr>
        <w:pStyle w:val="ListParagraph"/>
        <w:numPr>
          <w:ilvl w:val="0"/>
          <w:numId w:val="34"/>
        </w:numPr>
        <w:spacing w:after="0" w:line="240" w:lineRule="auto"/>
      </w:pPr>
      <w:r>
        <w:t>adoption of simple, relevant physical activity options that were tailored to their whānau environment and lifestyle</w:t>
      </w:r>
    </w:p>
    <w:p w:rsidR="00475328" w:rsidRDefault="00475328" w:rsidP="00475328">
      <w:pPr>
        <w:pStyle w:val="ListParagraph"/>
        <w:numPr>
          <w:ilvl w:val="0"/>
          <w:numId w:val="34"/>
        </w:numPr>
        <w:spacing w:after="0" w:line="240" w:lineRule="auto"/>
      </w:pPr>
      <w:r>
        <w:t>increased awareness of good nutrition</w:t>
      </w:r>
    </w:p>
    <w:p w:rsidR="00475328" w:rsidRDefault="00475328" w:rsidP="00475328">
      <w:pPr>
        <w:pStyle w:val="ListParagraph"/>
        <w:numPr>
          <w:ilvl w:val="0"/>
          <w:numId w:val="34"/>
        </w:numPr>
        <w:spacing w:after="0" w:line="240" w:lineRule="auto"/>
      </w:pPr>
      <w:r>
        <w:t>increased ability to incorporate positive lifestyle factors into whānau daily routines</w:t>
      </w:r>
    </w:p>
    <w:p w:rsidR="00475328" w:rsidRDefault="00475328" w:rsidP="00C05B7D">
      <w:pPr>
        <w:pStyle w:val="ListParagraph"/>
        <w:numPr>
          <w:ilvl w:val="0"/>
          <w:numId w:val="34"/>
        </w:numPr>
        <w:spacing w:after="0" w:line="240" w:lineRule="auto"/>
      </w:pPr>
      <w:proofErr w:type="gramStart"/>
      <w:r>
        <w:t>beginning</w:t>
      </w:r>
      <w:proofErr w:type="gramEnd"/>
      <w:r>
        <w:t xml:space="preserve"> to change food purchasing behaviours, increasing the number of nutritious meals and physical activity levels.</w:t>
      </w:r>
    </w:p>
    <w:p w:rsidR="009F4F98" w:rsidRPr="009F4F98" w:rsidRDefault="009F4F98" w:rsidP="00475328">
      <w:pPr>
        <w:pStyle w:val="ListParagraph"/>
        <w:spacing w:after="0" w:line="240" w:lineRule="auto"/>
        <w:ind w:left="768"/>
      </w:pPr>
    </w:p>
    <w:p w:rsidR="00475328" w:rsidRDefault="00475328" w:rsidP="00475328">
      <w:pPr>
        <w:spacing w:after="120"/>
      </w:pPr>
      <w:r>
        <w:t>Impacts for school and community included:</w:t>
      </w:r>
    </w:p>
    <w:p w:rsidR="00475328" w:rsidRDefault="004030DD" w:rsidP="00475328">
      <w:pPr>
        <w:pStyle w:val="ListParagraph"/>
        <w:numPr>
          <w:ilvl w:val="0"/>
          <w:numId w:val="35"/>
        </w:numPr>
        <w:spacing w:after="0" w:line="240" w:lineRule="auto"/>
      </w:pPr>
      <w:proofErr w:type="gramStart"/>
      <w:r>
        <w:t>k</w:t>
      </w:r>
      <w:r w:rsidR="00475328">
        <w:t>aiako</w:t>
      </w:r>
      <w:proofErr w:type="gramEnd"/>
      <w:r w:rsidR="00475328">
        <w:t xml:space="preserve"> were provided with coaching and were present at whānau sessions s</w:t>
      </w:r>
      <w:r>
        <w:t xml:space="preserve">o they too were using resources </w:t>
      </w:r>
      <w:r w:rsidR="00475328">
        <w:t>a</w:t>
      </w:r>
      <w:r>
        <w:t>nd able to continue to pass</w:t>
      </w:r>
      <w:r w:rsidR="00475328">
        <w:t xml:space="preserve"> learning on to tamariki and their whānau</w:t>
      </w:r>
      <w:r>
        <w:t>.</w:t>
      </w:r>
    </w:p>
    <w:p w:rsidR="00C05B7D" w:rsidRDefault="00C05B7D" w:rsidP="004F2BE9">
      <w:pPr>
        <w:pStyle w:val="ListParagraph"/>
        <w:spacing w:after="0" w:line="240" w:lineRule="auto"/>
        <w:ind w:left="768"/>
      </w:pPr>
    </w:p>
    <w:p w:rsidR="00C05B7D" w:rsidRDefault="00C05B7D" w:rsidP="00C05B7D"/>
    <w:p w:rsidR="007100A2" w:rsidRDefault="007100A2">
      <w:pPr>
        <w:spacing w:after="160" w:line="259" w:lineRule="auto"/>
        <w:jc w:val="left"/>
        <w:rPr>
          <w:rFonts w:ascii="Helvetica Light" w:eastAsiaTheme="majorEastAsia" w:hAnsi="Helvetica Light" w:cstheme="majorBidi"/>
          <w:bCs/>
          <w:sz w:val="32"/>
          <w:szCs w:val="32"/>
        </w:rPr>
      </w:pPr>
      <w:bookmarkStart w:id="11" w:name="_Toc497757449"/>
      <w:bookmarkStart w:id="12" w:name="_Toc373571086"/>
    </w:p>
    <w:p w:rsidR="00CE3E50" w:rsidRPr="00FF5652" w:rsidRDefault="00CE3E50" w:rsidP="007100A2">
      <w:pPr>
        <w:pStyle w:val="Heading1"/>
        <w:rPr>
          <w:rFonts w:cs="Arial"/>
          <w:b/>
          <w:szCs w:val="22"/>
        </w:rPr>
      </w:pPr>
      <w:bookmarkStart w:id="13" w:name="_Toc501111429"/>
      <w:r w:rsidRPr="00FF5652">
        <w:t>Alignment with the Fund objectives</w:t>
      </w:r>
      <w:bookmarkEnd w:id="13"/>
    </w:p>
    <w:p w:rsidR="00CE3E50" w:rsidRPr="00FF5652" w:rsidRDefault="00CE3E50" w:rsidP="00CE3E50">
      <w:pPr>
        <w:spacing w:after="0"/>
        <w:rPr>
          <w:rFonts w:cs="Arial"/>
          <w:szCs w:val="22"/>
        </w:rPr>
      </w:pPr>
    </w:p>
    <w:p w:rsidR="00CE3E50" w:rsidRDefault="00CE3E50" w:rsidP="00CE3E50">
      <w:pPr>
        <w:rPr>
          <w:rFonts w:cs="Arial"/>
          <w:szCs w:val="22"/>
        </w:rPr>
      </w:pPr>
      <w:r w:rsidRPr="00FF5652">
        <w:rPr>
          <w:rFonts w:cs="Arial"/>
          <w:szCs w:val="22"/>
        </w:rPr>
        <w:t>This section of the report is a discussion of the general alignment across the Innovations for each of the Fund objectives</w:t>
      </w:r>
      <w:r w:rsidR="00FF5652">
        <w:rPr>
          <w:rFonts w:cs="Arial"/>
          <w:szCs w:val="22"/>
        </w:rPr>
        <w:t>.</w:t>
      </w:r>
      <w:r w:rsidRPr="00FF5652">
        <w:rPr>
          <w:rFonts w:cs="Arial"/>
          <w:szCs w:val="22"/>
        </w:rPr>
        <w:t xml:space="preserve"> It highlights selected Innovations to give insight into how the objectives are aligned and achieved in an integrated way within programmes.</w:t>
      </w:r>
    </w:p>
    <w:p w:rsidR="00CE3E50" w:rsidRPr="00EE036E" w:rsidRDefault="00CE3E50" w:rsidP="00FF5652">
      <w:pPr>
        <w:spacing w:after="120"/>
        <w:rPr>
          <w:rFonts w:cs="Arial"/>
          <w:szCs w:val="22"/>
        </w:rPr>
      </w:pPr>
      <w:r>
        <w:rPr>
          <w:rFonts w:cs="Arial"/>
          <w:szCs w:val="22"/>
        </w:rPr>
        <w:t xml:space="preserve">The </w:t>
      </w:r>
      <w:r w:rsidRPr="00EE036E">
        <w:rPr>
          <w:rFonts w:cs="Arial"/>
          <w:szCs w:val="22"/>
        </w:rPr>
        <w:t>four key objectives of the Fund</w:t>
      </w:r>
      <w:r>
        <w:rPr>
          <w:rFonts w:cs="Arial"/>
          <w:szCs w:val="22"/>
        </w:rPr>
        <w:t xml:space="preserve"> are</w:t>
      </w:r>
      <w:r w:rsidRPr="00EE036E">
        <w:rPr>
          <w:rFonts w:cs="Arial"/>
          <w:szCs w:val="22"/>
        </w:rPr>
        <w:t>:</w:t>
      </w:r>
    </w:p>
    <w:p w:rsidR="00CE3E50" w:rsidRPr="00EE036E" w:rsidRDefault="00CE3E50" w:rsidP="00CE3E50">
      <w:pPr>
        <w:pStyle w:val="ListParagraph"/>
        <w:numPr>
          <w:ilvl w:val="0"/>
          <w:numId w:val="3"/>
        </w:numPr>
        <w:spacing w:line="240" w:lineRule="auto"/>
        <w:rPr>
          <w:rFonts w:cs="Arial"/>
        </w:rPr>
      </w:pPr>
      <w:r w:rsidRPr="00EE036E">
        <w:rPr>
          <w:rFonts w:cs="Arial"/>
        </w:rPr>
        <w:t>Advance Whānau Ora and affirm positive Māori approaches that improve Māori health outcomes</w:t>
      </w:r>
    </w:p>
    <w:p w:rsidR="00CE3E50" w:rsidRPr="00EE036E" w:rsidRDefault="00CE3E50" w:rsidP="00CE3E50">
      <w:pPr>
        <w:pStyle w:val="ListParagraph"/>
        <w:numPr>
          <w:ilvl w:val="0"/>
          <w:numId w:val="3"/>
        </w:numPr>
        <w:spacing w:line="240" w:lineRule="auto"/>
        <w:rPr>
          <w:rFonts w:cs="Arial"/>
        </w:rPr>
      </w:pPr>
      <w:r w:rsidRPr="00EE036E">
        <w:rPr>
          <w:rFonts w:cs="Arial"/>
        </w:rPr>
        <w:t xml:space="preserve">Promote Māori service delivery systems that value health and social service </w:t>
      </w:r>
      <w:r>
        <w:rPr>
          <w:rFonts w:cs="Arial"/>
        </w:rPr>
        <w:t>collaboration and employ whānau-</w:t>
      </w:r>
      <w:r w:rsidRPr="00EE036E">
        <w:rPr>
          <w:rFonts w:cs="Arial"/>
        </w:rPr>
        <w:t>centred interventions</w:t>
      </w:r>
    </w:p>
    <w:p w:rsidR="00CE3E50" w:rsidRPr="00EE036E" w:rsidRDefault="00CE3E50" w:rsidP="00CE3E50">
      <w:pPr>
        <w:pStyle w:val="ListParagraph"/>
        <w:numPr>
          <w:ilvl w:val="0"/>
          <w:numId w:val="3"/>
        </w:numPr>
        <w:spacing w:line="240" w:lineRule="auto"/>
        <w:rPr>
          <w:rFonts w:cs="Arial"/>
        </w:rPr>
      </w:pPr>
      <w:r w:rsidRPr="00EE036E">
        <w:rPr>
          <w:rFonts w:cs="Arial"/>
        </w:rPr>
        <w:t>Recognise service models that address the needs of whānau, hapū, iwi and Māori communities</w:t>
      </w:r>
    </w:p>
    <w:p w:rsidR="00CE3E50" w:rsidRPr="002C01E5" w:rsidRDefault="00CE3E50" w:rsidP="00CE3E50">
      <w:pPr>
        <w:pStyle w:val="ListParagraph"/>
        <w:numPr>
          <w:ilvl w:val="0"/>
          <w:numId w:val="3"/>
        </w:numPr>
        <w:spacing w:line="240" w:lineRule="auto"/>
        <w:rPr>
          <w:rFonts w:cs="Arial"/>
        </w:rPr>
      </w:pPr>
      <w:r w:rsidRPr="00EE036E">
        <w:rPr>
          <w:rFonts w:cs="Arial"/>
        </w:rPr>
        <w:t>Enhance physical, spiritual, mental and emotional health, giving whānau control over their own destinies.</w:t>
      </w:r>
    </w:p>
    <w:p w:rsidR="00CE3E50" w:rsidRDefault="00CE3E50" w:rsidP="00CE3E50">
      <w:pPr>
        <w:spacing w:after="0"/>
        <w:rPr>
          <w:rFonts w:cs="Arial"/>
          <w:szCs w:val="22"/>
        </w:rPr>
      </w:pPr>
      <w:r w:rsidRPr="00EE036E">
        <w:rPr>
          <w:rFonts w:cs="Arial"/>
          <w:szCs w:val="22"/>
        </w:rPr>
        <w:t xml:space="preserve">While it </w:t>
      </w:r>
      <w:r>
        <w:rPr>
          <w:rFonts w:cs="Arial"/>
          <w:szCs w:val="22"/>
        </w:rPr>
        <w:t>is no small task to focus the various Innovations</w:t>
      </w:r>
      <w:r w:rsidRPr="00EE036E">
        <w:rPr>
          <w:rFonts w:cs="Arial"/>
          <w:szCs w:val="22"/>
        </w:rPr>
        <w:t xml:space="preserve"> on these high level Whānau Ora aspirations, it is clear that all </w:t>
      </w:r>
      <w:r>
        <w:rPr>
          <w:rFonts w:cs="Arial"/>
          <w:szCs w:val="22"/>
        </w:rPr>
        <w:t xml:space="preserve">of the </w:t>
      </w:r>
      <w:r w:rsidRPr="00EE036E">
        <w:rPr>
          <w:rFonts w:cs="Arial"/>
          <w:szCs w:val="22"/>
        </w:rPr>
        <w:t xml:space="preserve">programmes utilised Whānau Ora approaches </w:t>
      </w:r>
      <w:r>
        <w:rPr>
          <w:rFonts w:cs="Arial"/>
          <w:szCs w:val="22"/>
        </w:rPr>
        <w:t>and overall they were</w:t>
      </w:r>
      <w:r w:rsidRPr="00EE036E">
        <w:rPr>
          <w:rFonts w:cs="Arial"/>
          <w:szCs w:val="22"/>
        </w:rPr>
        <w:t xml:space="preserve"> very well aligned with the Fund objectives.</w:t>
      </w:r>
      <w:r w:rsidRPr="00EE036E">
        <w:rPr>
          <w:rStyle w:val="FootnoteReference"/>
          <w:rFonts w:cs="Arial"/>
          <w:szCs w:val="22"/>
        </w:rPr>
        <w:footnoteReference w:id="7"/>
      </w:r>
      <w:r w:rsidRPr="00EE036E">
        <w:rPr>
          <w:rFonts w:cs="Arial"/>
          <w:szCs w:val="22"/>
        </w:rPr>
        <w:t xml:space="preserve"> </w:t>
      </w:r>
    </w:p>
    <w:p w:rsidR="00CE3E50" w:rsidRDefault="00CE3E50" w:rsidP="00CE3E50">
      <w:pPr>
        <w:spacing w:after="0"/>
        <w:rPr>
          <w:rFonts w:cs="Arial"/>
          <w:szCs w:val="22"/>
        </w:rPr>
      </w:pPr>
    </w:p>
    <w:p w:rsidR="00CE3E50" w:rsidRDefault="00CE3E50" w:rsidP="00C21A3F">
      <w:pPr>
        <w:spacing w:after="0"/>
        <w:rPr>
          <w:rFonts w:cs="Arial"/>
          <w:szCs w:val="22"/>
        </w:rPr>
      </w:pPr>
      <w:r>
        <w:rPr>
          <w:rFonts w:cs="Arial"/>
          <w:szCs w:val="22"/>
        </w:rPr>
        <w:t>In summary a</w:t>
      </w:r>
      <w:r w:rsidRPr="00EE036E">
        <w:rPr>
          <w:rFonts w:cs="Arial"/>
          <w:szCs w:val="22"/>
        </w:rPr>
        <w:t>ll</w:t>
      </w:r>
      <w:r>
        <w:rPr>
          <w:rFonts w:cs="Arial"/>
          <w:szCs w:val="22"/>
        </w:rPr>
        <w:t xml:space="preserve"> of the</w:t>
      </w:r>
      <w:r w:rsidRPr="00EE036E">
        <w:rPr>
          <w:rFonts w:cs="Arial"/>
          <w:szCs w:val="22"/>
        </w:rPr>
        <w:t xml:space="preserve"> Innovations aligned closely with at least three of the four objectives, providing a very strong cumulative alignment across the Innovations </w:t>
      </w:r>
      <w:r w:rsidR="00FF5652">
        <w:rPr>
          <w:rFonts w:cs="Arial"/>
          <w:szCs w:val="22"/>
        </w:rPr>
        <w:t>for Te Kākano 2013-2017</w:t>
      </w:r>
      <w:r w:rsidR="00C21A3F">
        <w:rPr>
          <w:rFonts w:cs="Arial"/>
          <w:szCs w:val="22"/>
        </w:rPr>
        <w:t xml:space="preserve">. </w:t>
      </w:r>
    </w:p>
    <w:p w:rsidR="003903BE" w:rsidRDefault="003903BE">
      <w:pPr>
        <w:spacing w:after="160" w:line="259" w:lineRule="auto"/>
        <w:jc w:val="left"/>
        <w:rPr>
          <w:rFonts w:ascii="Helvetica Light" w:eastAsiaTheme="majorEastAsia" w:hAnsi="Helvetica Light" w:cstheme="majorBidi"/>
          <w:bCs/>
          <w:sz w:val="32"/>
          <w:szCs w:val="32"/>
        </w:rPr>
      </w:pPr>
      <w:r>
        <w:br w:type="page"/>
      </w:r>
    </w:p>
    <w:p w:rsidR="00CE3E50" w:rsidRPr="00EE036E" w:rsidRDefault="00CE3E50" w:rsidP="00864D4A">
      <w:pPr>
        <w:pStyle w:val="Heading1"/>
      </w:pPr>
      <w:bookmarkStart w:id="14" w:name="_Toc501111430"/>
      <w:r w:rsidRPr="00EE036E">
        <w:t>OBJECTIVE 1: Advance Wh</w:t>
      </w:r>
      <w:r w:rsidRPr="004D75A0">
        <w:rPr>
          <w:sz w:val="28"/>
          <w:szCs w:val="28"/>
        </w:rPr>
        <w:t>ā</w:t>
      </w:r>
      <w:r w:rsidRPr="00EE036E">
        <w:t>nau Ora and affirm positive M</w:t>
      </w:r>
      <w:r w:rsidRPr="004D75A0">
        <w:rPr>
          <w:sz w:val="28"/>
          <w:szCs w:val="28"/>
        </w:rPr>
        <w:t>ā</w:t>
      </w:r>
      <w:r w:rsidRPr="00EE036E">
        <w:t>ori approaches that improve M</w:t>
      </w:r>
      <w:r w:rsidRPr="004D75A0">
        <w:rPr>
          <w:sz w:val="28"/>
          <w:szCs w:val="28"/>
        </w:rPr>
        <w:t>ā</w:t>
      </w:r>
      <w:r w:rsidRPr="00EE036E">
        <w:t>ori health outcomes</w:t>
      </w:r>
      <w:bookmarkEnd w:id="11"/>
      <w:bookmarkEnd w:id="12"/>
      <w:bookmarkEnd w:id="14"/>
    </w:p>
    <w:p w:rsidR="00CE3E50" w:rsidRPr="00EE036E" w:rsidRDefault="00CE3E50" w:rsidP="00CE3E50">
      <w:pPr>
        <w:rPr>
          <w:rFonts w:cs="Arial"/>
          <w:szCs w:val="22"/>
        </w:rPr>
      </w:pPr>
    </w:p>
    <w:p w:rsidR="00614A7D" w:rsidRPr="00C77570" w:rsidRDefault="00614A7D" w:rsidP="00614A7D">
      <w:pPr>
        <w:rPr>
          <w:rFonts w:cs="Arial"/>
          <w:b/>
          <w:szCs w:val="22"/>
        </w:rPr>
      </w:pPr>
      <w:r w:rsidRPr="00EE036E">
        <w:rPr>
          <w:rFonts w:cs="Arial"/>
          <w:b/>
          <w:szCs w:val="22"/>
        </w:rPr>
        <w:t>Overview</w:t>
      </w:r>
    </w:p>
    <w:p w:rsidR="00614A7D" w:rsidRDefault="00614A7D" w:rsidP="00614A7D">
      <w:pPr>
        <w:spacing w:after="0"/>
        <w:rPr>
          <w:rFonts w:cs="Arial"/>
          <w:szCs w:val="22"/>
        </w:rPr>
      </w:pPr>
      <w:r w:rsidRPr="00EE036E">
        <w:rPr>
          <w:rFonts w:cs="Arial"/>
          <w:szCs w:val="22"/>
        </w:rPr>
        <w:t>Whānau Ora prog</w:t>
      </w:r>
      <w:r w:rsidR="0020788F">
        <w:rPr>
          <w:rFonts w:cs="Arial"/>
          <w:szCs w:val="22"/>
        </w:rPr>
        <w:t>rammes are defined as having a ‘</w:t>
      </w:r>
      <w:r w:rsidRPr="00EE036E">
        <w:rPr>
          <w:rFonts w:cs="Arial"/>
          <w:szCs w:val="22"/>
        </w:rPr>
        <w:t>focus on support for the aspirations of whānau to become more self-managing, live healthy lifestyles and to take responsibility for their economic, s</w:t>
      </w:r>
      <w:r w:rsidR="0020788F">
        <w:rPr>
          <w:rFonts w:cs="Arial"/>
          <w:szCs w:val="22"/>
        </w:rPr>
        <w:t>ocial and cultural development.’ Furthermore they ‘</w:t>
      </w:r>
      <w:r w:rsidRPr="00EE036E">
        <w:rPr>
          <w:rFonts w:cs="Arial"/>
          <w:szCs w:val="22"/>
        </w:rPr>
        <w:t>provide support for whānau to be co</w:t>
      </w:r>
      <w:r w:rsidR="0020788F">
        <w:rPr>
          <w:rFonts w:cs="Arial"/>
          <w:szCs w:val="22"/>
        </w:rPr>
        <w:t>hesive, resilient and nurturing’ and to ‘</w:t>
      </w:r>
      <w:r w:rsidRPr="00EE036E">
        <w:rPr>
          <w:rFonts w:cs="Arial"/>
          <w:szCs w:val="22"/>
        </w:rPr>
        <w:t>achieve their maximum health and wellbeing.</w:t>
      </w:r>
      <w:r w:rsidR="0020788F">
        <w:rPr>
          <w:rFonts w:cs="Arial"/>
          <w:szCs w:val="22"/>
        </w:rPr>
        <w:t>’</w:t>
      </w:r>
      <w:r w:rsidRPr="00EE036E">
        <w:rPr>
          <w:rStyle w:val="FootnoteReference"/>
          <w:rFonts w:cs="Arial"/>
          <w:szCs w:val="22"/>
        </w:rPr>
        <w:footnoteReference w:id="8"/>
      </w:r>
    </w:p>
    <w:p w:rsidR="00614A7D" w:rsidRDefault="00614A7D" w:rsidP="00614A7D">
      <w:pPr>
        <w:spacing w:after="0"/>
        <w:rPr>
          <w:rFonts w:cs="Arial"/>
          <w:szCs w:val="22"/>
        </w:rPr>
      </w:pPr>
    </w:p>
    <w:p w:rsidR="00614A7D" w:rsidRDefault="00614A7D" w:rsidP="00614A7D">
      <w:pPr>
        <w:spacing w:after="0"/>
      </w:pPr>
      <w:r>
        <w:t xml:space="preserve">Innovations are service models that endeavor to take new or flexible approaches to service delivery that meet the needs of the individual, </w:t>
      </w:r>
      <w:r w:rsidR="00D90E63">
        <w:t>whānau</w:t>
      </w:r>
      <w:r>
        <w:t xml:space="preserve">, </w:t>
      </w:r>
      <w:r w:rsidR="00D90E63">
        <w:t>hapū</w:t>
      </w:r>
      <w:r>
        <w:t xml:space="preserve"> and iwi.</w:t>
      </w:r>
      <w:r w:rsidR="00E4029A">
        <w:rPr>
          <w:rStyle w:val="FootnoteReference"/>
        </w:rPr>
        <w:footnoteReference w:id="9"/>
      </w:r>
      <w:r>
        <w:t xml:space="preserve"> The design and development of the Innovations included consultation or co-design with the target population and looked to bridge gaps to improve health and wellbeing through collaborations with other organisations or agencies.</w:t>
      </w:r>
    </w:p>
    <w:p w:rsidR="00614A7D" w:rsidRDefault="00614A7D" w:rsidP="00614A7D">
      <w:pPr>
        <w:spacing w:after="0"/>
      </w:pPr>
    </w:p>
    <w:p w:rsidR="00614A7D" w:rsidRDefault="00185C7F" w:rsidP="00614A7D">
      <w:pPr>
        <w:spacing w:after="0"/>
      </w:pPr>
      <w:r>
        <w:t xml:space="preserve">Through a trialling </w:t>
      </w:r>
      <w:r w:rsidR="00614A7D">
        <w:t>process the Innovations programmes could be adapted to their environment and to the needs of the target group.</w:t>
      </w:r>
    </w:p>
    <w:p w:rsidR="00614A7D" w:rsidRDefault="00614A7D" w:rsidP="00614A7D">
      <w:pPr>
        <w:spacing w:after="0"/>
      </w:pPr>
    </w:p>
    <w:p w:rsidR="00614A7D" w:rsidRPr="00DB129D" w:rsidRDefault="00614A7D" w:rsidP="00650A6F">
      <w:pPr>
        <w:rPr>
          <w:rFonts w:cs="Arial"/>
          <w:szCs w:val="22"/>
        </w:rPr>
      </w:pPr>
      <w:r w:rsidRPr="0033375B">
        <w:rPr>
          <w:rFonts w:cs="Arial"/>
          <w:szCs w:val="22"/>
        </w:rPr>
        <w:t>All Inno</w:t>
      </w:r>
      <w:r>
        <w:rPr>
          <w:rFonts w:cs="Arial"/>
          <w:szCs w:val="22"/>
        </w:rPr>
        <w:t>vations aimed to achieve Whānau Ora and</w:t>
      </w:r>
      <w:r w:rsidR="00650A6F">
        <w:rPr>
          <w:rFonts w:cs="Arial"/>
          <w:szCs w:val="22"/>
        </w:rPr>
        <w:t>,</w:t>
      </w:r>
      <w:r>
        <w:rPr>
          <w:rFonts w:cs="Arial"/>
          <w:szCs w:val="22"/>
        </w:rPr>
        <w:t xml:space="preserve"> </w:t>
      </w:r>
      <w:r w:rsidR="00650A6F">
        <w:rPr>
          <w:rFonts w:cs="Arial"/>
          <w:szCs w:val="22"/>
        </w:rPr>
        <w:t>while</w:t>
      </w:r>
      <w:r w:rsidRPr="0033375B">
        <w:rPr>
          <w:rFonts w:cs="Arial"/>
          <w:szCs w:val="22"/>
        </w:rPr>
        <w:t xml:space="preserve"> not expected to address outcomes across all of the socio-economic determinants of health, many Innovations have made progress towards improved Māori health outcomes in one or more significant areas. It is the impact of </w:t>
      </w:r>
      <w:r>
        <w:rPr>
          <w:rFonts w:cs="Arial"/>
          <w:szCs w:val="22"/>
        </w:rPr>
        <w:t xml:space="preserve">these </w:t>
      </w:r>
      <w:r w:rsidRPr="0033375B">
        <w:rPr>
          <w:rFonts w:cs="Arial"/>
          <w:szCs w:val="22"/>
        </w:rPr>
        <w:t>positive outcomes that advances Whānau Ora.</w:t>
      </w:r>
    </w:p>
    <w:p w:rsidR="00614A7D" w:rsidRPr="000831A9" w:rsidRDefault="00614A7D" w:rsidP="00614A7D">
      <w:pPr>
        <w:rPr>
          <w:rFonts w:cs="Arial"/>
          <w:b/>
          <w:szCs w:val="22"/>
        </w:rPr>
      </w:pPr>
      <w:r w:rsidRPr="000831A9">
        <w:rPr>
          <w:rFonts w:cs="Arial"/>
          <w:b/>
          <w:szCs w:val="22"/>
        </w:rPr>
        <w:t>Positive Māori Approaches</w:t>
      </w:r>
    </w:p>
    <w:p w:rsidR="00614A7D" w:rsidRDefault="00614A7D" w:rsidP="0020788F">
      <w:pPr>
        <w:spacing w:after="120"/>
      </w:pPr>
      <w:r>
        <w:t>Ov</w:t>
      </w:r>
      <w:r w:rsidR="0020788F">
        <w:t>erall the Innovations based in T</w:t>
      </w:r>
      <w:r>
        <w:t>e Ao Māori addressed a wide range of health issues through positive approaches that included:</w:t>
      </w:r>
    </w:p>
    <w:p w:rsidR="00614A7D" w:rsidRPr="00F502FD" w:rsidRDefault="00614A7D" w:rsidP="00C54BED">
      <w:pPr>
        <w:pStyle w:val="ListParagraph"/>
        <w:numPr>
          <w:ilvl w:val="0"/>
          <w:numId w:val="21"/>
        </w:numPr>
        <w:spacing w:line="240" w:lineRule="auto"/>
      </w:pPr>
      <w:r w:rsidRPr="00F502FD">
        <w:t>basing themselves at Marae in order to access and involve Māori community</w:t>
      </w:r>
    </w:p>
    <w:p w:rsidR="00614A7D" w:rsidRPr="00F502FD" w:rsidRDefault="00614A7D" w:rsidP="00C54BED">
      <w:pPr>
        <w:pStyle w:val="ListParagraph"/>
        <w:numPr>
          <w:ilvl w:val="0"/>
          <w:numId w:val="21"/>
        </w:numPr>
        <w:spacing w:line="240" w:lineRule="auto"/>
      </w:pPr>
      <w:r w:rsidRPr="00F502FD">
        <w:t>taking services into communities through attendance at gatherings</w:t>
      </w:r>
    </w:p>
    <w:p w:rsidR="00614A7D" w:rsidRPr="00F502FD" w:rsidRDefault="00614A7D" w:rsidP="00C54BED">
      <w:pPr>
        <w:pStyle w:val="ListParagraph"/>
        <w:numPr>
          <w:ilvl w:val="0"/>
          <w:numId w:val="21"/>
        </w:numPr>
        <w:spacing w:line="240" w:lineRule="auto"/>
      </w:pPr>
      <w:r w:rsidRPr="00F502FD">
        <w:t>adaptation to the needs of specific age groups</w:t>
      </w:r>
    </w:p>
    <w:p w:rsidR="00F502FD" w:rsidRDefault="0020788F" w:rsidP="00C54BED">
      <w:pPr>
        <w:pStyle w:val="ListParagraph"/>
        <w:numPr>
          <w:ilvl w:val="0"/>
          <w:numId w:val="21"/>
        </w:numPr>
        <w:spacing w:line="240" w:lineRule="auto"/>
      </w:pPr>
      <w:r>
        <w:t>kaumā</w:t>
      </w:r>
      <w:r w:rsidR="00F502FD" w:rsidRPr="00F502FD">
        <w:t>tua passing on</w:t>
      </w:r>
      <w:r w:rsidR="00F502FD">
        <w:t xml:space="preserve"> their wisdom</w:t>
      </w:r>
      <w:r w:rsidR="00F502FD" w:rsidRPr="00F502FD">
        <w:t xml:space="preserve"> </w:t>
      </w:r>
      <w:r w:rsidR="00F502FD">
        <w:t>to ranga</w:t>
      </w:r>
      <w:r>
        <w:t>tahi and rangatahi serving kaumā</w:t>
      </w:r>
      <w:r w:rsidR="00F502FD">
        <w:t>tua and kuia in return</w:t>
      </w:r>
    </w:p>
    <w:p w:rsidR="00F502FD" w:rsidRDefault="00F502FD" w:rsidP="00C54BED">
      <w:pPr>
        <w:pStyle w:val="ListParagraph"/>
        <w:numPr>
          <w:ilvl w:val="0"/>
          <w:numId w:val="21"/>
        </w:numPr>
        <w:spacing w:line="240" w:lineRule="auto"/>
      </w:pPr>
      <w:r>
        <w:t>tuakana/teina approaches to mentoring and learning</w:t>
      </w:r>
    </w:p>
    <w:p w:rsidR="001A17F6" w:rsidRDefault="001A17F6" w:rsidP="00C54BED">
      <w:pPr>
        <w:pStyle w:val="ListParagraph"/>
        <w:numPr>
          <w:ilvl w:val="0"/>
          <w:numId w:val="21"/>
        </w:numPr>
        <w:spacing w:line="240" w:lineRule="auto"/>
      </w:pPr>
      <w:r>
        <w:t>creation of Māori spaces so that Māori feel safe</w:t>
      </w:r>
    </w:p>
    <w:p w:rsidR="001A17F6" w:rsidRDefault="001A17F6" w:rsidP="00C54BED">
      <w:pPr>
        <w:pStyle w:val="ListParagraph"/>
        <w:numPr>
          <w:ilvl w:val="0"/>
          <w:numId w:val="21"/>
        </w:numPr>
        <w:spacing w:line="240" w:lineRule="auto"/>
      </w:pPr>
      <w:r>
        <w:t>encouraging a strong positive Māori identity and cultural connection to build confidence and self-esteem</w:t>
      </w:r>
    </w:p>
    <w:p w:rsidR="001A17F6" w:rsidRDefault="00F502FD" w:rsidP="00C54BED">
      <w:pPr>
        <w:pStyle w:val="ListParagraph"/>
        <w:numPr>
          <w:ilvl w:val="0"/>
          <w:numId w:val="21"/>
        </w:numPr>
        <w:spacing w:line="240" w:lineRule="auto"/>
      </w:pPr>
      <w:r>
        <w:t>re-engaging with traditional knowledge to ground health and wellbeing in hapū and iwi practices</w:t>
      </w:r>
    </w:p>
    <w:p w:rsidR="00FF5652" w:rsidRPr="00135A6F" w:rsidRDefault="001A17F6" w:rsidP="00FF5652">
      <w:pPr>
        <w:pStyle w:val="ListParagraph"/>
        <w:numPr>
          <w:ilvl w:val="0"/>
          <w:numId w:val="21"/>
        </w:numPr>
        <w:spacing w:line="240" w:lineRule="auto"/>
      </w:pPr>
      <w:proofErr w:type="gramStart"/>
      <w:r w:rsidRPr="00135A6F">
        <w:t>building</w:t>
      </w:r>
      <w:proofErr w:type="gramEnd"/>
      <w:r w:rsidRPr="00135A6F">
        <w:t xml:space="preserve"> on whānau</w:t>
      </w:r>
      <w:r w:rsidR="0020788F" w:rsidRPr="00135A6F">
        <w:t xml:space="preserve"> strengths to grow whānau resili</w:t>
      </w:r>
      <w:r w:rsidR="00650A6F">
        <w:t>ence and self-</w:t>
      </w:r>
      <w:r w:rsidRPr="00135A6F">
        <w:t>determination.</w:t>
      </w:r>
    </w:p>
    <w:p w:rsidR="00614A7D" w:rsidRDefault="00614A7D" w:rsidP="00FF5652">
      <w:pPr>
        <w:pStyle w:val="ListParagraph"/>
        <w:spacing w:line="240" w:lineRule="auto"/>
      </w:pPr>
    </w:p>
    <w:p w:rsidR="00E41C17" w:rsidRPr="00135A6F" w:rsidRDefault="00E41C17" w:rsidP="00FF5652">
      <w:pPr>
        <w:pStyle w:val="ListParagraph"/>
        <w:spacing w:line="240" w:lineRule="auto"/>
      </w:pPr>
    </w:p>
    <w:p w:rsidR="00614A7D" w:rsidRDefault="00614A7D" w:rsidP="00614A7D">
      <w:pPr>
        <w:jc w:val="left"/>
        <w:rPr>
          <w:b/>
        </w:rPr>
      </w:pPr>
      <w:r w:rsidRPr="00135A6F">
        <w:rPr>
          <w:b/>
        </w:rPr>
        <w:t>The followi</w:t>
      </w:r>
      <w:r w:rsidR="001742CD" w:rsidRPr="00135A6F">
        <w:rPr>
          <w:b/>
        </w:rPr>
        <w:t>ng</w:t>
      </w:r>
      <w:r w:rsidR="00CF3D8C" w:rsidRPr="00135A6F">
        <w:rPr>
          <w:b/>
        </w:rPr>
        <w:t xml:space="preserve"> three</w:t>
      </w:r>
      <w:r w:rsidR="001742CD" w:rsidRPr="00135A6F">
        <w:rPr>
          <w:b/>
        </w:rPr>
        <w:t xml:space="preserve"> Innovation stories illustrate</w:t>
      </w:r>
      <w:r w:rsidRPr="00135A6F">
        <w:rPr>
          <w:b/>
        </w:rPr>
        <w:t xml:space="preserve"> the impact on whānau </w:t>
      </w:r>
      <w:r w:rsidR="001742CD" w:rsidRPr="00135A6F">
        <w:rPr>
          <w:b/>
        </w:rPr>
        <w:t>and are</w:t>
      </w:r>
      <w:r w:rsidRPr="00135A6F">
        <w:rPr>
          <w:b/>
        </w:rPr>
        <w:t xml:space="preserve"> example</w:t>
      </w:r>
      <w:r w:rsidR="001742CD" w:rsidRPr="00135A6F">
        <w:rPr>
          <w:b/>
        </w:rPr>
        <w:t>s</w:t>
      </w:r>
      <w:r w:rsidRPr="00135A6F">
        <w:rPr>
          <w:b/>
        </w:rPr>
        <w:t xml:space="preserve"> of advancement in Whānau Ora.</w:t>
      </w:r>
    </w:p>
    <w:p w:rsidR="00A67644" w:rsidRDefault="00A67644" w:rsidP="00614A7D">
      <w:pPr>
        <w:jc w:val="left"/>
        <w:rPr>
          <w:b/>
        </w:rPr>
      </w:pPr>
    </w:p>
    <w:bookmarkStart w:id="15" w:name="_GoBack"/>
    <w:bookmarkEnd w:id="15"/>
    <w:p w:rsidR="00614A7D" w:rsidRDefault="00E15D1D" w:rsidP="00E31968">
      <w:pPr>
        <w:spacing w:after="0"/>
        <w:jc w:val="left"/>
        <w:rPr>
          <w:b/>
        </w:rPr>
      </w:pPr>
      <w:r>
        <w:rPr>
          <w:noProof/>
          <w:lang w:val="en-NZ" w:eastAsia="en-NZ"/>
        </w:rPr>
        <mc:AlternateContent>
          <mc:Choice Requires="wps">
            <w:drawing>
              <wp:anchor distT="0" distB="0" distL="114300" distR="114300" simplePos="0" relativeHeight="251920384" behindDoc="1" locked="0" layoutInCell="1" allowOverlap="1" wp14:anchorId="74B8B359" wp14:editId="6CC55D28">
                <wp:simplePos x="0" y="0"/>
                <wp:positionH relativeFrom="column">
                  <wp:posOffset>-1798093</wp:posOffset>
                </wp:positionH>
                <wp:positionV relativeFrom="paragraph">
                  <wp:posOffset>-122508</wp:posOffset>
                </wp:positionV>
                <wp:extent cx="7543800" cy="8572500"/>
                <wp:effectExtent l="0" t="0" r="0" b="0"/>
                <wp:wrapNone/>
                <wp:docPr id="115"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3800" cy="8572500"/>
                        </a:xfrm>
                        <a:prstGeom prst="roundRect">
                          <a:avLst>
                            <a:gd name="adj" fmla="val 6060"/>
                          </a:avLst>
                        </a:prstGeom>
                        <a:solidFill>
                          <a:schemeClr val="bg1">
                            <a:lumMod val="95000"/>
                          </a:schemeClr>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607997" id="AutoShape 23" o:spid="_x0000_s1026" style="position:absolute;margin-left:-141.6pt;margin-top:-9.65pt;width:594pt;height:675pt;z-index:-25139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9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" fillcolor="#f2f2f2 [3052]" stroked="f">
                <v:textbox inset=",7.2pt,,7.2pt"/>
              </v:roundrect>
            </w:pict>
          </mc:Fallback>
        </mc:AlternateContent>
      </w:r>
      <w:r>
        <w:rPr>
          <w:b/>
          <w:noProof/>
          <w:lang w:val="en-NZ" w:eastAsia="en-NZ"/>
        </w:rPr>
        <mc:AlternateContent>
          <mc:Choice Requires="wps">
            <w:drawing>
              <wp:anchor distT="0" distB="0" distL="114300" distR="114300" simplePos="0" relativeHeight="251657215" behindDoc="0" locked="0" layoutInCell="1" allowOverlap="1" wp14:anchorId="6A93C316" wp14:editId="41B01110">
                <wp:simplePos x="0" y="0"/>
                <wp:positionH relativeFrom="column">
                  <wp:posOffset>-1143000</wp:posOffset>
                </wp:positionH>
                <wp:positionV relativeFrom="paragraph">
                  <wp:posOffset>-128270</wp:posOffset>
                </wp:positionV>
                <wp:extent cx="914400" cy="8572500"/>
                <wp:effectExtent l="0" t="0" r="0" b="0"/>
                <wp:wrapNone/>
                <wp:docPr id="85"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572500"/>
                        </a:xfrm>
                        <a:prstGeom prst="rect">
                          <a:avLst/>
                        </a:prstGeom>
                        <a:solidFill>
                          <a:srgbClr val="57B1B2"/>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CB937C" id="Rectangle 90" o:spid="_x0000_s1026" style="position:absolute;margin-left:-90pt;margin-top:-10.1pt;width:1in;height:67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" fillcolor="#57b1b2" stroked="f" strokecolor="#4a7ebb" strokeweight="1.5pt">
                <v:shadow opacity="22938f" offset="0"/>
                <v:textbox inset=",7.2pt,,7.2pt"/>
              </v:rect>
            </w:pict>
          </mc:Fallback>
        </mc:AlternateContent>
      </w:r>
      <w:r w:rsidR="00585236">
        <w:rPr>
          <w:b/>
          <w:noProof/>
          <w:lang w:val="en-NZ" w:eastAsia="en-NZ"/>
        </w:rPr>
        <w:drawing>
          <wp:anchor distT="0" distB="0" distL="114300" distR="114300" simplePos="0" relativeHeight="251910144" behindDoc="0" locked="0" layoutInCell="1" allowOverlap="1" wp14:anchorId="1A8B6623" wp14:editId="70D9FF97">
            <wp:simplePos x="0" y="0"/>
            <wp:positionH relativeFrom="column">
              <wp:posOffset>-914400</wp:posOffset>
            </wp:positionH>
            <wp:positionV relativeFrom="paragraph">
              <wp:posOffset>114300</wp:posOffset>
            </wp:positionV>
            <wp:extent cx="529590" cy="609600"/>
            <wp:effectExtent l="25400" t="0" r="3810" b="0"/>
            <wp:wrapNone/>
            <wp:docPr id="45" name="Picture 45" descr="MOH Innovation Fund Te Kakan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H Innovation Fund Te Kakano Logo"/>
                    <pic:cNvPicPr>
                      <a:picLocks noChangeAspect="1" noChangeArrowheads="1"/>
                    </pic:cNvPicPr>
                  </pic:nvPicPr>
                  <pic:blipFill>
                    <a:blip r:embed="rId13" cstate="print">
                      <a:alphaModFix/>
                      <a:lum bright="4000" contrast="-9000"/>
                      <a:extLst>
                        <a:ext uri="{28A0092B-C50C-407E-A947-70E740481C1C}">
                          <a14:useLocalDpi xmlns:a14="http://schemas.microsoft.com/office/drawing/2010/main" val="0"/>
                        </a:ext>
                      </a:extLst>
                    </a:blip>
                    <a:srcRect l="6012" t="16859" r="5554" b="2960"/>
                    <a:stretch>
                      <a:fillRect/>
                    </a:stretch>
                  </pic:blipFill>
                  <pic:spPr bwMode="auto">
                    <a:xfrm>
                      <a:off x="0" y="0"/>
                      <a:ext cx="529590" cy="609600"/>
                    </a:xfrm>
                    <a:prstGeom prst="rect">
                      <a:avLst/>
                    </a:prstGeom>
                    <a:noFill/>
                    <a:ln>
                      <a:noFill/>
                    </a:ln>
                  </pic:spPr>
                </pic:pic>
              </a:graphicData>
            </a:graphic>
          </wp:anchor>
        </w:drawing>
      </w:r>
    </w:p>
    <w:p w:rsidR="00415C40" w:rsidRDefault="00415C40" w:rsidP="00E15D1D">
      <w:pPr>
        <w:ind w:right="57"/>
        <w:jc w:val="center"/>
        <w:rPr>
          <w:b/>
        </w:rPr>
      </w:pPr>
      <w:r>
        <w:rPr>
          <w:b/>
        </w:rPr>
        <w:t>Example</w:t>
      </w:r>
      <w:r w:rsidR="009376BF">
        <w:rPr>
          <w:b/>
        </w:rPr>
        <w:t xml:space="preserve"> </w:t>
      </w:r>
      <w:r w:rsidR="00FE6EE6">
        <w:rPr>
          <w:b/>
        </w:rPr>
        <w:t>One</w:t>
      </w:r>
    </w:p>
    <w:p w:rsidR="00415C40" w:rsidRDefault="00135A6F" w:rsidP="00415C40">
      <w:pPr>
        <w:spacing w:after="0"/>
        <w:jc w:val="center"/>
        <w:rPr>
          <w:b/>
        </w:rPr>
      </w:pPr>
      <w:r>
        <w:rPr>
          <w:b/>
        </w:rPr>
        <w:t>Men are</w:t>
      </w:r>
      <w:r w:rsidR="00614A7D">
        <w:rPr>
          <w:b/>
        </w:rPr>
        <w:t xml:space="preserve"> now</w:t>
      </w:r>
      <w:r w:rsidR="00614A7D" w:rsidRPr="00706D0E">
        <w:rPr>
          <w:b/>
        </w:rPr>
        <w:t xml:space="preserve"> positive role models for their whānau</w:t>
      </w:r>
    </w:p>
    <w:p w:rsidR="00614A7D" w:rsidRPr="00315F72" w:rsidRDefault="00315F72" w:rsidP="00355C3B">
      <w:pPr>
        <w:spacing w:after="240"/>
        <w:jc w:val="center"/>
      </w:pPr>
      <w:r>
        <w:t>Tāne Takitū Ake</w:t>
      </w:r>
      <w:r w:rsidR="00770EA0">
        <w:t xml:space="preserve"> Innovation</w:t>
      </w:r>
      <w:r>
        <w:t xml:space="preserve"> - </w:t>
      </w:r>
      <w:r w:rsidR="00415C40" w:rsidRPr="00315F72">
        <w:t>Korowai Aroha Trust</w:t>
      </w:r>
    </w:p>
    <w:p w:rsidR="00614A7D" w:rsidRPr="0004092D" w:rsidRDefault="00614A7D" w:rsidP="00614A7D">
      <w:r>
        <w:t xml:space="preserve">By instilling pride and self-belief in their abilities, this Innovation successfully inspired obese tāne to change their behaviour, becoming positive role models for their whānau. </w:t>
      </w:r>
    </w:p>
    <w:p w:rsidR="00614A7D" w:rsidRDefault="00135A6F" w:rsidP="00614A7D">
      <w:r>
        <w:t>The Innovation ‘</w:t>
      </w:r>
      <w:r w:rsidR="00614A7D">
        <w:t xml:space="preserve">focused on building cultural competency, increasing health literacy and providing tools to manage and prevent long term health conditions that affect </w:t>
      </w:r>
      <w:r w:rsidR="00614A7D">
        <w:rPr>
          <w:rFonts w:cs="Arial"/>
        </w:rPr>
        <w:t>t</w:t>
      </w:r>
      <w:r w:rsidR="00614A7D">
        <w:rPr>
          <w:rFonts w:cs="Calibri"/>
        </w:rPr>
        <w:t>ā</w:t>
      </w:r>
      <w:r w:rsidR="00614A7D">
        <w:rPr>
          <w:rFonts w:cs="Arial"/>
        </w:rPr>
        <w:t>ne.</w:t>
      </w:r>
      <w:r>
        <w:t>’</w:t>
      </w:r>
      <w:r w:rsidR="00614A7D">
        <w:rPr>
          <w:rStyle w:val="FootnoteReference"/>
        </w:rPr>
        <w:footnoteReference w:id="10"/>
      </w:r>
      <w:r w:rsidR="00614A7D">
        <w:t xml:space="preserve">  </w:t>
      </w:r>
    </w:p>
    <w:p w:rsidR="00614A7D" w:rsidRDefault="00614A7D" w:rsidP="00754B9A">
      <w:r>
        <w:t>It was delivered over 10-weeks in stages moving from whakawhanaungatan</w:t>
      </w:r>
      <w:r w:rsidR="00135A6F">
        <w:t>ga to goal setting, exercise and health education t</w:t>
      </w:r>
      <w:r w:rsidR="00754B9A">
        <w:t>o</w:t>
      </w:r>
      <w:r>
        <w:t xml:space="preserve"> poroporoaki at the end. Eighty-six tāne completed the programme. The Innovation was highly successful in providing men with the tools to change their lives. Tāne made gains physically, emotionally, culturally, spiritually and socially. </w:t>
      </w:r>
    </w:p>
    <w:p w:rsidR="00614A7D" w:rsidRPr="003A5831" w:rsidRDefault="00614A7D" w:rsidP="00614A7D">
      <w:pPr>
        <w:spacing w:after="120"/>
        <w:rPr>
          <w:i/>
        </w:rPr>
      </w:pPr>
      <w:r>
        <w:t xml:space="preserve">Tāne lost weight (9kg average weight </w:t>
      </w:r>
      <w:r w:rsidR="00FE17A4">
        <w:t>loss) a</w:t>
      </w:r>
      <w:r w:rsidR="00135A6F">
        <w:t>nd reduced their BMI (64%</w:t>
      </w:r>
      <w:r w:rsidR="00FE17A4">
        <w:t xml:space="preserve"> of tāne</w:t>
      </w:r>
      <w:r>
        <w:t>). They also experienced a range</w:t>
      </w:r>
      <w:r w:rsidR="00FE17A4">
        <w:t xml:space="preserve"> of medical gains including </w:t>
      </w:r>
      <w:r>
        <w:t>lo</w:t>
      </w:r>
      <w:r w:rsidR="00FE17A4">
        <w:t>wering their blood pressure</w:t>
      </w:r>
      <w:r w:rsidR="00135A6F">
        <w:t xml:space="preserve"> (69% of tāne)</w:t>
      </w:r>
      <w:r w:rsidR="00FE17A4">
        <w:t xml:space="preserve">, </w:t>
      </w:r>
      <w:r>
        <w:t>red</w:t>
      </w:r>
      <w:r w:rsidR="00135A6F">
        <w:t>ucing</w:t>
      </w:r>
      <w:r w:rsidR="00FE17A4">
        <w:t xml:space="preserve"> their triglycerides</w:t>
      </w:r>
      <w:r w:rsidR="00135A6F">
        <w:t xml:space="preserve"> (63% of tāne)</w:t>
      </w:r>
      <w:r w:rsidR="00FE17A4">
        <w:t xml:space="preserve"> and </w:t>
      </w:r>
      <w:r w:rsidR="00135A6F">
        <w:t xml:space="preserve">half </w:t>
      </w:r>
      <w:r>
        <w:t>reduced their blood sugar levels (HbA1c). Smoking and use of medications were also reduced. Tāne had improved health literacy, nutrition, increased exercise and self-</w:t>
      </w:r>
      <w:r w:rsidRPr="003A5831">
        <w:rPr>
          <w:i/>
        </w:rPr>
        <w:t xml:space="preserve">confidence. </w:t>
      </w:r>
    </w:p>
    <w:p w:rsidR="00614A7D" w:rsidRPr="003A5831" w:rsidRDefault="00614A7D" w:rsidP="00614A7D">
      <w:pPr>
        <w:ind w:left="720"/>
        <w:rPr>
          <w:i/>
        </w:rPr>
      </w:pPr>
      <w:r w:rsidRPr="003A5831">
        <w:rPr>
          <w:i/>
        </w:rPr>
        <w:t xml:space="preserve">The programme has been life changing for me. I was in a really dark place and didn’t know how to get out of it. I was contemplating suicide.  Now I have something to live for </w:t>
      </w:r>
      <w:r w:rsidR="009642DF" w:rsidRPr="003A5831">
        <w:rPr>
          <w:i/>
        </w:rPr>
        <w:t>–</w:t>
      </w:r>
      <w:r w:rsidRPr="003A5831">
        <w:rPr>
          <w:i/>
        </w:rPr>
        <w:t xml:space="preserve"> myself</w:t>
      </w:r>
      <w:r w:rsidR="009642DF" w:rsidRPr="003A5831">
        <w:rPr>
          <w:i/>
        </w:rPr>
        <w:t>,</w:t>
      </w:r>
      <w:r w:rsidRPr="003A5831">
        <w:rPr>
          <w:i/>
        </w:rPr>
        <w:t xml:space="preserve"> and my wh</w:t>
      </w:r>
      <w:r w:rsidRPr="003A5831">
        <w:rPr>
          <w:rFonts w:cs="Calibri"/>
          <w:i/>
        </w:rPr>
        <w:t>ā</w:t>
      </w:r>
      <w:r w:rsidRPr="003A5831">
        <w:rPr>
          <w:i/>
        </w:rPr>
        <w:t>nau … I want to get up in the morning now, I have a purpose. (Tāne</w:t>
      </w:r>
      <w:r w:rsidR="00135A6F" w:rsidRPr="003A5831">
        <w:rPr>
          <w:i/>
        </w:rPr>
        <w:t xml:space="preserve"> participant</w:t>
      </w:r>
      <w:r w:rsidRPr="003A5831">
        <w:rPr>
          <w:i/>
        </w:rPr>
        <w:t xml:space="preserve">) </w:t>
      </w:r>
    </w:p>
    <w:p w:rsidR="009642DF" w:rsidRDefault="00614A7D" w:rsidP="00614A7D">
      <w:pPr>
        <w:spacing w:after="0"/>
      </w:pPr>
      <w:r>
        <w:t>Tāne engaged in Māori cultural activities and had better home life experiences and view of the future. The entire whānau benefited from these changes in their tāne. To help keep tāne active and develop leadership</w:t>
      </w:r>
      <w:r w:rsidR="00FE17A4">
        <w:t xml:space="preserve"> after completing the Tāne Takituū Ake programme</w:t>
      </w:r>
      <w:r>
        <w:t xml:space="preserve">, Korowai Aroha Trust successfully piloted the Kaiurungi programme. </w:t>
      </w:r>
    </w:p>
    <w:p w:rsidR="00CF3D8C" w:rsidRDefault="00CF3D8C" w:rsidP="00614A7D">
      <w:pPr>
        <w:spacing w:after="0"/>
      </w:pPr>
    </w:p>
    <w:p w:rsidR="00CF3D8C" w:rsidRDefault="00CF3D8C" w:rsidP="00614A7D">
      <w:pPr>
        <w:spacing w:after="0"/>
      </w:pPr>
    </w:p>
    <w:p w:rsidR="00D90E63" w:rsidRPr="00135A6F" w:rsidRDefault="00315F72" w:rsidP="00CF3D8C">
      <w:pPr>
        <w:spacing w:after="0"/>
        <w:rPr>
          <w:b/>
        </w:rPr>
      </w:pPr>
      <w:r w:rsidRPr="00135A6F">
        <w:rPr>
          <w:b/>
        </w:rPr>
        <w:t>Keys to Success</w:t>
      </w:r>
      <w:r w:rsidR="00D90E63" w:rsidRPr="00135A6F">
        <w:rPr>
          <w:b/>
        </w:rPr>
        <w:t xml:space="preserve"> </w:t>
      </w:r>
    </w:p>
    <w:p w:rsidR="00614A7D" w:rsidRPr="00D90E63" w:rsidRDefault="009642DF" w:rsidP="00CF3D8C">
      <w:pPr>
        <w:spacing w:after="0"/>
        <w:rPr>
          <w:i/>
        </w:rPr>
      </w:pPr>
      <w:r>
        <w:t>Highly skilled staff and</w:t>
      </w:r>
      <w:r w:rsidR="00614A7D">
        <w:t xml:space="preserve"> reflective cultur</w:t>
      </w:r>
      <w:r>
        <w:t>e within He Korowai Aroha Trust;</w:t>
      </w:r>
      <w:r w:rsidR="00614A7D">
        <w:t xml:space="preserve"> comm</w:t>
      </w:r>
      <w:r w:rsidR="00315F72">
        <w:t xml:space="preserve">itted </w:t>
      </w:r>
      <w:r w:rsidR="00D90E63">
        <w:t xml:space="preserve">collaboration </w:t>
      </w:r>
      <w:r w:rsidR="00315F72">
        <w:t>partners</w:t>
      </w:r>
      <w:r w:rsidR="00D90E63">
        <w:t>;</w:t>
      </w:r>
      <w:r>
        <w:t xml:space="preserve"> and </w:t>
      </w:r>
      <w:r w:rsidR="00315F72">
        <w:t>whānau-</w:t>
      </w:r>
      <w:r w:rsidR="00614A7D">
        <w:t xml:space="preserve">orientated programme. </w:t>
      </w:r>
      <w:r w:rsidR="00CF3D8C">
        <w:t>The P</w:t>
      </w:r>
      <w:r w:rsidR="00CF3D8C" w:rsidRPr="00CF131D">
        <w:rPr>
          <w:rFonts w:cs="Calibri"/>
        </w:rPr>
        <w:t>ā</w:t>
      </w:r>
      <w:r w:rsidR="00CF3D8C">
        <w:t>tuwatawata, Whare Tapa Whā and Ngā Atua Māori conceptual and working models underpinned the strong cultural values a</w:t>
      </w:r>
      <w:r w:rsidR="002951F2">
        <w:t>nd philosophy of the programme.</w:t>
      </w:r>
    </w:p>
    <w:p w:rsidR="00614A7D" w:rsidRDefault="00614A7D" w:rsidP="00614A7D">
      <w:pPr>
        <w:spacing w:after="0"/>
        <w:rPr>
          <w:b/>
        </w:rPr>
      </w:pPr>
    </w:p>
    <w:p w:rsidR="00315F72" w:rsidRPr="00135A6F" w:rsidRDefault="00315F72" w:rsidP="00315F72">
      <w:pPr>
        <w:spacing w:after="0"/>
        <w:rPr>
          <w:b/>
        </w:rPr>
      </w:pPr>
      <w:r w:rsidRPr="00135A6F">
        <w:rPr>
          <w:b/>
        </w:rPr>
        <w:t>Challenges to Success</w:t>
      </w:r>
    </w:p>
    <w:p w:rsidR="00DB129D" w:rsidRPr="009642DF" w:rsidRDefault="00315F72" w:rsidP="009642DF">
      <w:r>
        <w:t xml:space="preserve">Attrition rate, need for a longer programme and regression post-programme completion. </w:t>
      </w:r>
    </w:p>
    <w:p w:rsidR="009642DF" w:rsidRDefault="009642DF" w:rsidP="00E31968">
      <w:pPr>
        <w:jc w:val="left"/>
        <w:rPr>
          <w:b/>
        </w:rPr>
      </w:pPr>
    </w:p>
    <w:p w:rsidR="00CF3D8C" w:rsidRDefault="00CF3D8C" w:rsidP="00E31968">
      <w:pPr>
        <w:jc w:val="left"/>
        <w:rPr>
          <w:b/>
        </w:rPr>
      </w:pPr>
    </w:p>
    <w:p w:rsidR="00E15D1D" w:rsidRDefault="00E15D1D" w:rsidP="00E31968">
      <w:pPr>
        <w:jc w:val="left"/>
        <w:rPr>
          <w:b/>
        </w:rPr>
      </w:pPr>
    </w:p>
    <w:p w:rsidR="00CF3D8C" w:rsidRDefault="00CF3D8C" w:rsidP="00557E0C">
      <w:pPr>
        <w:rPr>
          <w:b/>
        </w:rPr>
      </w:pPr>
    </w:p>
    <w:p w:rsidR="00614A7D" w:rsidRPr="00C05B7D" w:rsidRDefault="00E15D1D" w:rsidP="00E31968">
      <w:pPr>
        <w:jc w:val="left"/>
        <w:rPr>
          <w:b/>
        </w:rPr>
      </w:pPr>
      <w:r>
        <w:rPr>
          <w:noProof/>
          <w:lang w:val="en-NZ" w:eastAsia="en-NZ"/>
        </w:rPr>
        <mc:AlternateContent>
          <mc:Choice Requires="wps">
            <w:drawing>
              <wp:anchor distT="0" distB="0" distL="114300" distR="114300" simplePos="0" relativeHeight="251737088" behindDoc="1" locked="0" layoutInCell="1" allowOverlap="1" wp14:anchorId="1E1A9D0B" wp14:editId="7E077A12">
                <wp:simplePos x="0" y="0"/>
                <wp:positionH relativeFrom="column">
                  <wp:posOffset>-1883562</wp:posOffset>
                </wp:positionH>
                <wp:positionV relativeFrom="paragraph">
                  <wp:posOffset>-108585</wp:posOffset>
                </wp:positionV>
                <wp:extent cx="7543800" cy="8638540"/>
                <wp:effectExtent l="0" t="0" r="0" b="0"/>
                <wp:wrapNone/>
                <wp:docPr id="82"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3800" cy="8638540"/>
                        </a:xfrm>
                        <a:prstGeom prst="roundRect">
                          <a:avLst>
                            <a:gd name="adj" fmla="val 6060"/>
                          </a:avLst>
                        </a:prstGeom>
                        <a:solidFill>
                          <a:schemeClr val="bg1">
                            <a:lumMod val="95000"/>
                          </a:schemeClr>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29C6F1" id="AutoShape 23" o:spid="_x0000_s1026" style="position:absolute;margin-left:-148.3pt;margin-top:-8.55pt;width:594pt;height:680.2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9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" fillcolor="#f2f2f2 [3052]" stroked="f">
                <v:textbox inset=",7.2pt,,7.2pt"/>
              </v:roundrect>
            </w:pict>
          </mc:Fallback>
        </mc:AlternateContent>
      </w:r>
      <w:r w:rsidR="001F4EA1">
        <w:rPr>
          <w:noProof/>
          <w:lang w:val="en-NZ" w:eastAsia="en-NZ"/>
        </w:rPr>
        <mc:AlternateContent>
          <mc:Choice Requires="wps">
            <w:drawing>
              <wp:anchor distT="0" distB="0" distL="114300" distR="114300" simplePos="0" relativeHeight="251853824" behindDoc="0" locked="0" layoutInCell="1" allowOverlap="1" wp14:anchorId="01E540EA" wp14:editId="52F7EF47">
                <wp:simplePos x="0" y="0"/>
                <wp:positionH relativeFrom="column">
                  <wp:posOffset>-1143000</wp:posOffset>
                </wp:positionH>
                <wp:positionV relativeFrom="paragraph">
                  <wp:posOffset>-108861</wp:posOffset>
                </wp:positionV>
                <wp:extent cx="914400" cy="8639033"/>
                <wp:effectExtent l="0" t="0" r="0" b="0"/>
                <wp:wrapNone/>
                <wp:docPr id="83"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639033"/>
                        </a:xfrm>
                        <a:prstGeom prst="rect">
                          <a:avLst/>
                        </a:prstGeom>
                        <a:solidFill>
                          <a:srgbClr val="57B1B2"/>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263ED9" id="Rectangle 70" o:spid="_x0000_s1026" style="position:absolute;margin-left:-90pt;margin-top:-8.55pt;width:1in;height:680.2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" fillcolor="#57b1b2" stroked="f" strokecolor="#4a7ebb" strokeweight="1.5pt">
                <v:shadow opacity="22938f" offset="0"/>
                <v:textbox inset=",7.2pt,,7.2pt"/>
              </v:rect>
            </w:pict>
          </mc:Fallback>
        </mc:AlternateContent>
      </w:r>
      <w:r w:rsidR="0007757F">
        <w:rPr>
          <w:noProof/>
          <w:lang w:val="en-NZ" w:eastAsia="en-NZ"/>
        </w:rPr>
        <w:drawing>
          <wp:anchor distT="0" distB="0" distL="114300" distR="114300" simplePos="0" relativeHeight="251858944" behindDoc="0" locked="0" layoutInCell="1" allowOverlap="1" wp14:anchorId="08C82861" wp14:editId="01C1CD43">
            <wp:simplePos x="0" y="0"/>
            <wp:positionH relativeFrom="column">
              <wp:posOffset>-914400</wp:posOffset>
            </wp:positionH>
            <wp:positionV relativeFrom="paragraph">
              <wp:posOffset>114300</wp:posOffset>
            </wp:positionV>
            <wp:extent cx="529590" cy="609600"/>
            <wp:effectExtent l="25400" t="0" r="3810" b="0"/>
            <wp:wrapNone/>
            <wp:docPr id="23" name="Picture 23" descr="MOH Innovation Fund Te Kakan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H Innovation Fund Te Kakano Logo"/>
                    <pic:cNvPicPr>
                      <a:picLocks noChangeAspect="1" noChangeArrowheads="1"/>
                    </pic:cNvPicPr>
                  </pic:nvPicPr>
                  <pic:blipFill>
                    <a:blip r:embed="rId13" cstate="print">
                      <a:alphaModFix/>
                      <a:lum bright="4000" contrast="-9000"/>
                      <a:extLst>
                        <a:ext uri="{28A0092B-C50C-407E-A947-70E740481C1C}">
                          <a14:useLocalDpi xmlns:a14="http://schemas.microsoft.com/office/drawing/2010/main" val="0"/>
                        </a:ext>
                      </a:extLst>
                    </a:blip>
                    <a:srcRect l="6012" t="16859" r="5554" b="2960"/>
                    <a:stretch>
                      <a:fillRect/>
                    </a:stretch>
                  </pic:blipFill>
                  <pic:spPr bwMode="auto">
                    <a:xfrm>
                      <a:off x="0" y="0"/>
                      <a:ext cx="529590" cy="609600"/>
                    </a:xfrm>
                    <a:prstGeom prst="rect">
                      <a:avLst/>
                    </a:prstGeom>
                    <a:noFill/>
                    <a:ln>
                      <a:noFill/>
                    </a:ln>
                  </pic:spPr>
                </pic:pic>
              </a:graphicData>
            </a:graphic>
          </wp:anchor>
        </w:drawing>
      </w:r>
    </w:p>
    <w:p w:rsidR="00614A7D" w:rsidRPr="00C05B7D" w:rsidRDefault="00FE6EE6" w:rsidP="00C05B7D">
      <w:pPr>
        <w:jc w:val="center"/>
        <w:rPr>
          <w:b/>
        </w:rPr>
      </w:pPr>
      <w:r>
        <w:rPr>
          <w:b/>
        </w:rPr>
        <w:t>Example Two</w:t>
      </w:r>
    </w:p>
    <w:p w:rsidR="0099263B" w:rsidRPr="00315F72" w:rsidRDefault="00315F72" w:rsidP="00315F72">
      <w:pPr>
        <w:spacing w:after="0"/>
        <w:jc w:val="center"/>
        <w:rPr>
          <w:b/>
        </w:rPr>
      </w:pPr>
      <w:bookmarkStart w:id="16" w:name="_Toc372788628"/>
      <w:bookmarkStart w:id="17" w:name="_Toc372788627"/>
      <w:r>
        <w:rPr>
          <w:b/>
        </w:rPr>
        <w:t>A Marae Ora–</w:t>
      </w:r>
      <w:r w:rsidR="0099263B" w:rsidRPr="00315F72">
        <w:rPr>
          <w:b/>
        </w:rPr>
        <w:t>Whānau Ora partnership</w:t>
      </w:r>
      <w:bookmarkEnd w:id="16"/>
      <w:r w:rsidR="00607F70">
        <w:rPr>
          <w:b/>
        </w:rPr>
        <w:t xml:space="preserve"> revitalises a marae</w:t>
      </w:r>
    </w:p>
    <w:p w:rsidR="00315F72" w:rsidRDefault="0099263B" w:rsidP="00315F72">
      <w:pPr>
        <w:jc w:val="center"/>
      </w:pPr>
      <w:r w:rsidRPr="00315F72">
        <w:t>Te Puaw</w:t>
      </w:r>
      <w:r w:rsidR="00770EA0">
        <w:t xml:space="preserve">ai o </w:t>
      </w:r>
      <w:proofErr w:type="gramStart"/>
      <w:r w:rsidR="00770EA0">
        <w:t>te</w:t>
      </w:r>
      <w:proofErr w:type="gramEnd"/>
      <w:r w:rsidR="00770EA0">
        <w:t xml:space="preserve"> Ahi Kā Innovation</w:t>
      </w:r>
      <w:r w:rsidR="00315F72" w:rsidRPr="00315F72">
        <w:t xml:space="preserve"> – Te Oranganui Trust and Raetihi Pah</w:t>
      </w:r>
      <w:r w:rsidR="00C05B7D" w:rsidRPr="00315F72">
        <w:t xml:space="preserve"> </w:t>
      </w:r>
      <w:bookmarkEnd w:id="17"/>
    </w:p>
    <w:p w:rsidR="00315F72" w:rsidRPr="00315F72" w:rsidRDefault="00315F72" w:rsidP="00315F72">
      <w:pPr>
        <w:spacing w:after="0"/>
        <w:jc w:val="center"/>
        <w:rPr>
          <w:i/>
        </w:rPr>
      </w:pPr>
    </w:p>
    <w:p w:rsidR="00C05B7D" w:rsidRPr="009642DF" w:rsidRDefault="00C05B7D" w:rsidP="00315F72">
      <w:pPr>
        <w:ind w:left="720"/>
      </w:pPr>
      <w:r w:rsidRPr="003A5831">
        <w:rPr>
          <w:i/>
        </w:rPr>
        <w:t xml:space="preserve">Raetihi Pah whānau increasingly became </w:t>
      </w:r>
      <w:r w:rsidR="009642DF" w:rsidRPr="003A5831">
        <w:rPr>
          <w:i/>
        </w:rPr>
        <w:t>re-engaged with the marae as a living breathing</w:t>
      </w:r>
      <w:r w:rsidRPr="003A5831">
        <w:rPr>
          <w:i/>
        </w:rPr>
        <w:t xml:space="preserve"> space rather than only being used for specia</w:t>
      </w:r>
      <w:r w:rsidR="009642DF" w:rsidRPr="003A5831">
        <w:rPr>
          <w:i/>
        </w:rPr>
        <w:t>l occasions such as tangihanga</w:t>
      </w:r>
      <w:r w:rsidR="009642DF">
        <w:t>.</w:t>
      </w:r>
      <w:r w:rsidR="009642DF">
        <w:rPr>
          <w:rStyle w:val="FootnoteReference"/>
        </w:rPr>
        <w:footnoteReference w:id="11"/>
      </w:r>
      <w:r w:rsidRPr="009642DF">
        <w:t xml:space="preserve"> </w:t>
      </w:r>
    </w:p>
    <w:p w:rsidR="009642DF" w:rsidRDefault="00C05B7D" w:rsidP="00DF529B">
      <w:r>
        <w:t xml:space="preserve">Whanganui based Te Oranganui Trust partnered with the Raetihi Pah to develop and deliver services to help revitalise the marae and restore whānau ora to families linked to the marae. </w:t>
      </w:r>
      <w:r w:rsidR="009642DF">
        <w:t xml:space="preserve">As a result, Raetihi Pah, a </w:t>
      </w:r>
      <w:r w:rsidR="00DF529B">
        <w:t>‘</w:t>
      </w:r>
      <w:r w:rsidR="009642DF">
        <w:t>sacred and communal meeting place</w:t>
      </w:r>
      <w:r w:rsidR="00DF529B">
        <w:t>’</w:t>
      </w:r>
      <w:r w:rsidR="009642DF">
        <w:t xml:space="preserve"> of Ngāti Uenuku and Ngāti Uenukumanawawiri of Ngāti Rangi was helped towards greater ahi kā. </w:t>
      </w:r>
    </w:p>
    <w:p w:rsidR="009642DF" w:rsidRDefault="00C05B7D" w:rsidP="00C05B7D">
      <w:r w:rsidRPr="00D31688">
        <w:t>Kaimahi connected</w:t>
      </w:r>
      <w:r>
        <w:t xml:space="preserve"> by whakapapa to the Pah engaged whānau in health assessments and the design of health activities to improve access to hea</w:t>
      </w:r>
      <w:r w:rsidR="009642DF">
        <w:t>lth related knowledge and</w:t>
      </w:r>
      <w:r>
        <w:t xml:space="preserve"> services. A key to the Innovation’s success was the early involvement of whānau. They were engaged in the powhiri for </w:t>
      </w:r>
      <w:r w:rsidR="00FC306A">
        <w:t xml:space="preserve">the </w:t>
      </w:r>
      <w:r>
        <w:t xml:space="preserve">programme launch and in completing a Health Needs Assessment survey that was used to inform the development of actions plans and programme activities. </w:t>
      </w:r>
    </w:p>
    <w:p w:rsidR="000D280A" w:rsidRDefault="00C05B7D" w:rsidP="00C05B7D">
      <w:r>
        <w:t xml:space="preserve">The </w:t>
      </w:r>
      <w:r w:rsidR="009642DF">
        <w:t>health survey, administered by k</w:t>
      </w:r>
      <w:r>
        <w:t>aimahi was a very significant in</w:t>
      </w:r>
      <w:r w:rsidR="00D90E63">
        <w:t>tervention in its ow</w:t>
      </w:r>
      <w:r w:rsidR="009642DF">
        <w:t>n right. Most whānau (90%</w:t>
      </w:r>
      <w:r w:rsidR="00D90E63">
        <w:t>)</w:t>
      </w:r>
      <w:r>
        <w:t xml:space="preserve"> found that the health survey got them thinking about their own health as well as that of their </w:t>
      </w:r>
      <w:r w:rsidR="00D90E63">
        <w:t>whānau</w:t>
      </w:r>
      <w:r>
        <w:t xml:space="preserve"> and how they could look after their health better. Most also believe</w:t>
      </w:r>
      <w:r w:rsidR="000D280A">
        <w:t>d the programme was</w:t>
      </w:r>
      <w:r>
        <w:t xml:space="preserve"> giving them a voice on their own</w:t>
      </w:r>
      <w:r w:rsidR="007869AB">
        <w:t xml:space="preserve"> healthcare. </w:t>
      </w:r>
    </w:p>
    <w:p w:rsidR="009642DF" w:rsidRDefault="00315F72" w:rsidP="00C05B7D">
      <w:r>
        <w:t>The collaboration was successful at assessing whānau needs and aligning actions with identified needs, increasing marae whānau awareness of how to prevent and manage identified health conditions, increasing whānau capability and opportunity to shape interventions and manage their own health</w:t>
      </w:r>
      <w:r w:rsidR="009642DF">
        <w:t>.</w:t>
      </w:r>
    </w:p>
    <w:p w:rsidR="00C05B7D" w:rsidRDefault="00C05B7D" w:rsidP="00C05B7D"/>
    <w:p w:rsidR="00315F72" w:rsidRPr="009642DF" w:rsidRDefault="00315F72" w:rsidP="00315F72">
      <w:pPr>
        <w:spacing w:after="0"/>
        <w:rPr>
          <w:b/>
        </w:rPr>
      </w:pPr>
      <w:r w:rsidRPr="009642DF">
        <w:rPr>
          <w:b/>
        </w:rPr>
        <w:t>Keys to Success</w:t>
      </w:r>
    </w:p>
    <w:p w:rsidR="00C05B7D" w:rsidRDefault="00C05B7D" w:rsidP="00C05B7D">
      <w:r>
        <w:t>Partnership between Te Oranganui Trust and Raetihi</w:t>
      </w:r>
      <w:r w:rsidR="009642DF">
        <w:t xml:space="preserve"> Pah; whakapapa connections of k</w:t>
      </w:r>
      <w:r>
        <w:t>aimahi with marae commun</w:t>
      </w:r>
      <w:r w:rsidR="009642DF">
        <w:t>ity; cultural oversight by the a</w:t>
      </w:r>
      <w:r>
        <w:t xml:space="preserve">dvisory group; early engagement of whānau with the programme; connections with other hauora providers. </w:t>
      </w:r>
    </w:p>
    <w:p w:rsidR="00315F72" w:rsidRPr="009642DF" w:rsidRDefault="00315F72" w:rsidP="00315F72">
      <w:pPr>
        <w:spacing w:after="0"/>
        <w:rPr>
          <w:b/>
        </w:rPr>
      </w:pPr>
      <w:r w:rsidRPr="009642DF">
        <w:rPr>
          <w:b/>
        </w:rPr>
        <w:t>Challenges to Success</w:t>
      </w:r>
    </w:p>
    <w:p w:rsidR="00557E0C" w:rsidRDefault="00315F72" w:rsidP="00315F72">
      <w:r>
        <w:t xml:space="preserve">Rural location made travel difficult. Sustaining and growing the broad range of health and social gains is an issue. Kaimahi, who were the heart of the Innovation, did not retain their paid roles past the end of the trial. </w:t>
      </w:r>
    </w:p>
    <w:p w:rsidR="00315F72" w:rsidRDefault="00315F72" w:rsidP="00315F72"/>
    <w:p w:rsidR="00315F72" w:rsidRDefault="00315F72" w:rsidP="00315F72"/>
    <w:p w:rsidR="00315F72" w:rsidRDefault="00315F72" w:rsidP="00315F72"/>
    <w:p w:rsidR="00A67644" w:rsidRDefault="00A67644" w:rsidP="00315F72"/>
    <w:p w:rsidR="00315F72" w:rsidRDefault="00874B1C" w:rsidP="00874B1C">
      <w:pPr>
        <w:spacing w:after="0"/>
      </w:pPr>
      <w:r>
        <w:rPr>
          <w:b/>
          <w:noProof/>
          <w:lang w:val="en-NZ" w:eastAsia="en-NZ"/>
        </w:rPr>
        <w:drawing>
          <wp:anchor distT="0" distB="0" distL="114300" distR="114300" simplePos="0" relativeHeight="251860992" behindDoc="0" locked="0" layoutInCell="1" allowOverlap="1" wp14:anchorId="72377333" wp14:editId="544B6416">
            <wp:simplePos x="0" y="0"/>
            <wp:positionH relativeFrom="column">
              <wp:posOffset>-982980</wp:posOffset>
            </wp:positionH>
            <wp:positionV relativeFrom="paragraph">
              <wp:posOffset>114300</wp:posOffset>
            </wp:positionV>
            <wp:extent cx="529590" cy="609600"/>
            <wp:effectExtent l="0" t="0" r="3810" b="0"/>
            <wp:wrapNone/>
            <wp:docPr id="24" name="Picture 24" descr="MOH Innovation Fund Te Kakan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H Innovation Fund Te Kakano Logo"/>
                    <pic:cNvPicPr>
                      <a:picLocks noChangeAspect="1" noChangeArrowheads="1"/>
                    </pic:cNvPicPr>
                  </pic:nvPicPr>
                  <pic:blipFill>
                    <a:blip r:embed="rId13" cstate="print">
                      <a:alphaModFix/>
                      <a:lum bright="4000" contrast="-9000"/>
                      <a:extLst>
                        <a:ext uri="{28A0092B-C50C-407E-A947-70E740481C1C}">
                          <a14:useLocalDpi xmlns:a14="http://schemas.microsoft.com/office/drawing/2010/main" val="0"/>
                        </a:ext>
                      </a:extLst>
                    </a:blip>
                    <a:srcRect l="6012" t="16859" r="5554" b="2960"/>
                    <a:stretch>
                      <a:fillRect/>
                    </a:stretch>
                  </pic:blipFill>
                  <pic:spPr bwMode="auto">
                    <a:xfrm>
                      <a:off x="0" y="0"/>
                      <a:ext cx="529590" cy="609600"/>
                    </a:xfrm>
                    <a:prstGeom prst="rect">
                      <a:avLst/>
                    </a:prstGeom>
                    <a:noFill/>
                    <a:ln>
                      <a:noFill/>
                    </a:ln>
                  </pic:spPr>
                </pic:pic>
              </a:graphicData>
            </a:graphic>
          </wp:anchor>
        </w:drawing>
      </w:r>
      <w:r>
        <w:rPr>
          <w:b/>
          <w:noProof/>
          <w:lang w:val="en-NZ" w:eastAsia="en-NZ"/>
        </w:rPr>
        <mc:AlternateContent>
          <mc:Choice Requires="wps">
            <w:drawing>
              <wp:anchor distT="0" distB="0" distL="114300" distR="114300" simplePos="0" relativeHeight="251854848" behindDoc="0" locked="0" layoutInCell="1" allowOverlap="1" wp14:anchorId="2733D75B" wp14:editId="0AD97A61">
                <wp:simplePos x="0" y="0"/>
                <wp:positionH relativeFrom="column">
                  <wp:posOffset>-1143000</wp:posOffset>
                </wp:positionH>
                <wp:positionV relativeFrom="paragraph">
                  <wp:posOffset>-108860</wp:posOffset>
                </wp:positionV>
                <wp:extent cx="914400" cy="8229600"/>
                <wp:effectExtent l="0" t="0" r="0" b="0"/>
                <wp:wrapNone/>
                <wp:docPr id="8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229600"/>
                        </a:xfrm>
                        <a:prstGeom prst="rect">
                          <a:avLst/>
                        </a:prstGeom>
                        <a:solidFill>
                          <a:srgbClr val="57B1B2"/>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21B324" id="Rectangle 71" o:spid="_x0000_s1026" style="position:absolute;margin-left:-90pt;margin-top:-8.55pt;width:1in;height:9in;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" fillcolor="#57b1b2" stroked="f" strokecolor="#4a7ebb" strokeweight="1.5pt">
                <v:shadow opacity="22938f" offset="0"/>
                <v:textbox inset=",7.2pt,,7.2pt"/>
              </v:rect>
            </w:pict>
          </mc:Fallback>
        </mc:AlternateContent>
      </w:r>
      <w:r>
        <w:rPr>
          <w:noProof/>
          <w:lang w:val="en-NZ" w:eastAsia="en-NZ"/>
        </w:rPr>
        <mc:AlternateContent>
          <mc:Choice Requires="wps">
            <w:drawing>
              <wp:anchor distT="0" distB="0" distL="114300" distR="114300" simplePos="0" relativeHeight="251922432" behindDoc="1" locked="0" layoutInCell="1" allowOverlap="1" wp14:anchorId="5438972E" wp14:editId="1A0CA58B">
                <wp:simplePos x="0" y="0"/>
                <wp:positionH relativeFrom="column">
                  <wp:posOffset>-1905000</wp:posOffset>
                </wp:positionH>
                <wp:positionV relativeFrom="paragraph">
                  <wp:posOffset>-112395</wp:posOffset>
                </wp:positionV>
                <wp:extent cx="7543800" cy="8229600"/>
                <wp:effectExtent l="0" t="0" r="0" b="0"/>
                <wp:wrapNone/>
                <wp:docPr id="116"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3800" cy="8229600"/>
                        </a:xfrm>
                        <a:prstGeom prst="roundRect">
                          <a:avLst>
                            <a:gd name="adj" fmla="val 6060"/>
                          </a:avLst>
                        </a:prstGeom>
                        <a:solidFill>
                          <a:schemeClr val="bg1">
                            <a:lumMod val="95000"/>
                          </a:schemeClr>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0CD0AF" id="AutoShape 23" o:spid="_x0000_s1026" style="position:absolute;margin-left:-150pt;margin-top:-8.85pt;width:594pt;height:9in;z-index:-25139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9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" fillcolor="#f2f2f2 [3052]" stroked="f">
                <v:textbox inset=",7.2pt,,7.2pt"/>
              </v:roundrect>
            </w:pict>
          </mc:Fallback>
        </mc:AlternateContent>
      </w:r>
    </w:p>
    <w:p w:rsidR="00315F72" w:rsidRPr="00C05B7D" w:rsidRDefault="00FE6EE6" w:rsidP="00315F72">
      <w:pPr>
        <w:jc w:val="center"/>
        <w:rPr>
          <w:b/>
        </w:rPr>
      </w:pPr>
      <w:r>
        <w:rPr>
          <w:b/>
        </w:rPr>
        <w:t>Example Three</w:t>
      </w:r>
    </w:p>
    <w:p w:rsidR="00315F72" w:rsidRPr="00315F72" w:rsidRDefault="00315F72" w:rsidP="00315F72">
      <w:pPr>
        <w:spacing w:after="0"/>
        <w:jc w:val="center"/>
        <w:rPr>
          <w:b/>
        </w:rPr>
      </w:pPr>
      <w:r w:rsidRPr="00BF3A2E">
        <w:rPr>
          <w:b/>
        </w:rPr>
        <w:t>Kaum</w:t>
      </w:r>
      <w:r>
        <w:rPr>
          <w:b/>
        </w:rPr>
        <w:t>ā</w:t>
      </w:r>
      <w:r w:rsidR="009642DF">
        <w:rPr>
          <w:b/>
        </w:rPr>
        <w:t xml:space="preserve">tua </w:t>
      </w:r>
      <w:r w:rsidR="009642DF" w:rsidRPr="009642DF">
        <w:rPr>
          <w:b/>
        </w:rPr>
        <w:t>inputt</w:t>
      </w:r>
      <w:r w:rsidRPr="009642DF">
        <w:rPr>
          <w:b/>
        </w:rPr>
        <w:t>ing i</w:t>
      </w:r>
      <w:r w:rsidRPr="00BF3A2E">
        <w:rPr>
          <w:b/>
        </w:rPr>
        <w:t>nto the lives of young ones</w:t>
      </w:r>
    </w:p>
    <w:p w:rsidR="00315F72" w:rsidRPr="00315F72" w:rsidRDefault="00315F72" w:rsidP="00315F72">
      <w:pPr>
        <w:jc w:val="center"/>
        <w:rPr>
          <w:i/>
        </w:rPr>
      </w:pPr>
      <w:r w:rsidRPr="00315F72">
        <w:t>Aroha Ngā Mokopuna</w:t>
      </w:r>
      <w:r w:rsidR="00770EA0">
        <w:t xml:space="preserve"> Innovation</w:t>
      </w:r>
      <w:r w:rsidRPr="00315F72">
        <w:t xml:space="preserve"> – Rauawaawa Charitable Trust</w:t>
      </w:r>
      <w:r w:rsidRPr="00BF3A2E">
        <w:rPr>
          <w:rStyle w:val="FootnoteReference"/>
          <w:b/>
        </w:rPr>
        <w:footnoteReference w:id="12"/>
      </w:r>
    </w:p>
    <w:p w:rsidR="00315F72" w:rsidRDefault="00315F72" w:rsidP="00315F72">
      <w:pPr>
        <w:spacing w:after="0"/>
      </w:pPr>
    </w:p>
    <w:p w:rsidR="00315F72" w:rsidRDefault="00315F72" w:rsidP="00315F72">
      <w:pPr>
        <w:spacing w:after="0"/>
      </w:pPr>
      <w:r w:rsidRPr="00144A99">
        <w:t>Kaum</w:t>
      </w:r>
      <w:r>
        <w:t>ā</w:t>
      </w:r>
      <w:r w:rsidRPr="00144A99">
        <w:t xml:space="preserve">tua are </w:t>
      </w:r>
      <w:r>
        <w:t xml:space="preserve">recognised as </w:t>
      </w:r>
      <w:r w:rsidRPr="00144A99">
        <w:t xml:space="preserve">taonga to whānau, hapū and iwi. </w:t>
      </w:r>
      <w:r>
        <w:t xml:space="preserve">In this programme they worked with tamariki in schools to build their mātauranga Māori, confidence and increase healthy behaviours. </w:t>
      </w:r>
    </w:p>
    <w:p w:rsidR="00315F72" w:rsidRDefault="00315F72" w:rsidP="00315F72">
      <w:pPr>
        <w:spacing w:after="0"/>
      </w:pPr>
    </w:p>
    <w:p w:rsidR="00315F72" w:rsidRPr="00315F72" w:rsidRDefault="00315F72" w:rsidP="00315F72">
      <w:pPr>
        <w:spacing w:after="0"/>
      </w:pPr>
      <w:r w:rsidRPr="00315F72">
        <w:t>Results of a survey completed by 112 students showed that tamariki improved their learning about their culture, themselves, the environment and increased their confidence</w:t>
      </w:r>
      <w:r>
        <w:t xml:space="preserve"> and </w:t>
      </w:r>
      <w:r w:rsidRPr="00315F72">
        <w:t>health</w:t>
      </w:r>
      <w:r>
        <w:t>y</w:t>
      </w:r>
      <w:r w:rsidRPr="00315F72">
        <w:t xml:space="preserve"> behaviours</w:t>
      </w:r>
      <w:r>
        <w:t xml:space="preserve">. </w:t>
      </w:r>
      <w:r w:rsidRPr="00315F72">
        <w:t>Almost all had more pride in their culture</w:t>
      </w:r>
      <w:r w:rsidR="005B68E1">
        <w:t xml:space="preserve"> than before (91%</w:t>
      </w:r>
      <w:r>
        <w:t xml:space="preserve">) with </w:t>
      </w:r>
      <w:r w:rsidRPr="00315F72">
        <w:t>most also knowing more about their cultural i</w:t>
      </w:r>
      <w:r w:rsidR="005B68E1">
        <w:t>dentity (83%). A strong majority (92%</w:t>
      </w:r>
      <w:r w:rsidRPr="00315F72">
        <w:t>) knew more about how to care for the environment. Almost all tamariki had learned positive things about them</w:t>
      </w:r>
      <w:r w:rsidR="005B68E1">
        <w:t>selves (95%</w:t>
      </w:r>
      <w:r w:rsidR="00D90E63">
        <w:t>) and most</w:t>
      </w:r>
      <w:r w:rsidRPr="00315F72">
        <w:t xml:space="preserve"> felt better about </w:t>
      </w:r>
      <w:r w:rsidR="005B68E1">
        <w:t>themselves at school (87%</w:t>
      </w:r>
      <w:r w:rsidRPr="00315F72">
        <w:t xml:space="preserve">). </w:t>
      </w:r>
    </w:p>
    <w:p w:rsidR="00315F72" w:rsidRPr="00315F72" w:rsidRDefault="00315F72" w:rsidP="00315F72">
      <w:pPr>
        <w:spacing w:after="0"/>
      </w:pPr>
    </w:p>
    <w:p w:rsidR="00315F72" w:rsidRPr="00957251" w:rsidRDefault="00315F72" w:rsidP="005B68E1">
      <w:pPr>
        <w:pStyle w:val="Default"/>
        <w:jc w:val="both"/>
        <w:rPr>
          <w:rFonts w:ascii="Arial" w:hAnsi="Arial" w:cstheme="minorBidi"/>
          <w:color w:val="auto"/>
          <w:sz w:val="22"/>
        </w:rPr>
      </w:pPr>
      <w:r w:rsidRPr="00957251">
        <w:rPr>
          <w:rFonts w:ascii="Arial" w:hAnsi="Arial" w:cstheme="minorBidi"/>
          <w:color w:val="auto"/>
          <w:sz w:val="22"/>
        </w:rPr>
        <w:t xml:space="preserve">Pre and post intervention surveys conducted with 60 tamariki showed </w:t>
      </w:r>
      <w:r w:rsidR="000451B6">
        <w:rPr>
          <w:rFonts w:ascii="Arial" w:hAnsi="Arial" w:cstheme="minorBidi"/>
          <w:color w:val="auto"/>
          <w:sz w:val="22"/>
        </w:rPr>
        <w:t xml:space="preserve">statistically </w:t>
      </w:r>
      <w:r w:rsidRPr="00957251">
        <w:rPr>
          <w:rFonts w:ascii="Arial" w:hAnsi="Arial" w:cstheme="minorBidi"/>
          <w:color w:val="auto"/>
          <w:sz w:val="22"/>
        </w:rPr>
        <w:t>significant change in the following areas:</w:t>
      </w:r>
    </w:p>
    <w:p w:rsidR="003758B3" w:rsidRPr="003758B3" w:rsidRDefault="004B4B9D" w:rsidP="00315F72">
      <w:pPr>
        <w:pStyle w:val="ListParagraph"/>
        <w:numPr>
          <w:ilvl w:val="0"/>
          <w:numId w:val="33"/>
        </w:numPr>
        <w:spacing w:after="0" w:line="240" w:lineRule="auto"/>
      </w:pPr>
      <w:r>
        <w:t>increased proportion</w:t>
      </w:r>
      <w:r w:rsidR="00315F72" w:rsidRPr="00315F72">
        <w:t xml:space="preserve"> of students who felt proud</w:t>
      </w:r>
      <w:r>
        <w:t xml:space="preserve"> of who they were</w:t>
      </w:r>
      <w:r w:rsidR="003758B3" w:rsidRPr="003758B3">
        <w:rPr>
          <w:rStyle w:val="FootnoteReference"/>
        </w:rPr>
        <w:footnoteReference w:id="13"/>
      </w:r>
      <w:r w:rsidR="003758B3" w:rsidRPr="00315F72">
        <w:t xml:space="preserve"> </w:t>
      </w:r>
      <w:r w:rsidR="002A77F6">
        <w:t xml:space="preserve"> </w:t>
      </w:r>
    </w:p>
    <w:p w:rsidR="00315F72" w:rsidRPr="00315F72" w:rsidRDefault="004B4B9D" w:rsidP="00315F72">
      <w:pPr>
        <w:pStyle w:val="ListParagraph"/>
        <w:numPr>
          <w:ilvl w:val="0"/>
          <w:numId w:val="33"/>
        </w:numPr>
        <w:spacing w:after="0" w:line="240" w:lineRule="auto"/>
      </w:pPr>
      <w:r>
        <w:t>increased</w:t>
      </w:r>
      <w:r w:rsidR="00315F72" w:rsidRPr="00315F72">
        <w:t xml:space="preserve"> proportion of students who felt confident to be a lea</w:t>
      </w:r>
      <w:r>
        <w:t>der</w:t>
      </w:r>
      <w:r w:rsidR="00315F72" w:rsidRPr="00315F72">
        <w:t xml:space="preserve"> after the intervention</w:t>
      </w:r>
      <w:r>
        <w:rPr>
          <w:rStyle w:val="FootnoteReference"/>
        </w:rPr>
        <w:footnoteReference w:id="14"/>
      </w:r>
      <w:r w:rsidR="00315F72" w:rsidRPr="00315F72">
        <w:t xml:space="preserve"> </w:t>
      </w:r>
    </w:p>
    <w:p w:rsidR="00315F72" w:rsidRPr="00315F72" w:rsidRDefault="004B4B9D" w:rsidP="00315F72">
      <w:pPr>
        <w:pStyle w:val="ListParagraph"/>
        <w:numPr>
          <w:ilvl w:val="0"/>
          <w:numId w:val="33"/>
        </w:numPr>
        <w:spacing w:after="0" w:line="240" w:lineRule="auto"/>
      </w:pPr>
      <w:r>
        <w:t>increased</w:t>
      </w:r>
      <w:r w:rsidR="00315F72" w:rsidRPr="00315F72">
        <w:t xml:space="preserve"> proportion of students who had an idea about what jobs they would like to do when they left school</w:t>
      </w:r>
      <w:r>
        <w:rPr>
          <w:rStyle w:val="FootnoteReference"/>
        </w:rPr>
        <w:footnoteReference w:id="15"/>
      </w:r>
    </w:p>
    <w:p w:rsidR="00315F72" w:rsidRPr="00315F72" w:rsidRDefault="004B4B9D" w:rsidP="00315F72">
      <w:pPr>
        <w:pStyle w:val="ListParagraph"/>
        <w:numPr>
          <w:ilvl w:val="0"/>
          <w:numId w:val="33"/>
        </w:numPr>
        <w:spacing w:after="0" w:line="240" w:lineRule="auto"/>
      </w:pPr>
      <w:r>
        <w:t>increased</w:t>
      </w:r>
      <w:r w:rsidR="00315F72" w:rsidRPr="00315F72">
        <w:t xml:space="preserve"> proportion of students who brushed their teeth regula</w:t>
      </w:r>
      <w:r w:rsidR="000451B6">
        <w:t>rly</w:t>
      </w:r>
      <w:r w:rsidR="00315F72" w:rsidRPr="00315F72">
        <w:t xml:space="preserve"> after the intervention</w:t>
      </w:r>
      <w:r>
        <w:rPr>
          <w:rStyle w:val="FootnoteReference"/>
        </w:rPr>
        <w:footnoteReference w:id="16"/>
      </w:r>
      <w:r w:rsidR="00315F72" w:rsidRPr="00315F72">
        <w:t xml:space="preserve"> </w:t>
      </w:r>
    </w:p>
    <w:p w:rsidR="00315F72" w:rsidRDefault="00315F72" w:rsidP="00315F72">
      <w:pPr>
        <w:spacing w:after="0"/>
        <w:rPr>
          <w:highlight w:val="yellow"/>
        </w:rPr>
      </w:pPr>
    </w:p>
    <w:p w:rsidR="00315F72" w:rsidRDefault="00315F72" w:rsidP="00315F72">
      <w:pPr>
        <w:spacing w:after="0"/>
      </w:pPr>
      <w:r w:rsidRPr="00315F72">
        <w:t>As well as outcomes for participating tamariki, the Innovation also gen</w:t>
      </w:r>
      <w:r w:rsidR="00D90E63">
        <w:t>erated impacts for whānau, kaumā</w:t>
      </w:r>
      <w:r w:rsidRPr="00315F72">
        <w:t>tua and the school community. These included strengthened tamariki engagement with school</w:t>
      </w:r>
      <w:r w:rsidR="007869AB">
        <w:t xml:space="preserve"> and with </w:t>
      </w:r>
      <w:r w:rsidR="0020788F">
        <w:t>Te Ao Māori</w:t>
      </w:r>
      <w:r w:rsidRPr="00315F72">
        <w:t>, acceleration of whānau adop</w:t>
      </w:r>
      <w:r w:rsidR="00D90E63">
        <w:t>ting health lifestyles and kaumā</w:t>
      </w:r>
      <w:r w:rsidRPr="00315F72">
        <w:t>tua connection with tamariki</w:t>
      </w:r>
      <w:r>
        <w:t>, their whānau</w:t>
      </w:r>
      <w:r w:rsidR="007869AB">
        <w:t xml:space="preserve"> an</w:t>
      </w:r>
      <w:r w:rsidR="00D90E63">
        <w:t>d school communities that was likely to endure after the Innovation</w:t>
      </w:r>
      <w:r w:rsidR="007869AB">
        <w:t>.</w:t>
      </w:r>
    </w:p>
    <w:p w:rsidR="00315F72" w:rsidRPr="00315F72" w:rsidRDefault="00315F72" w:rsidP="00315F72">
      <w:pPr>
        <w:spacing w:after="0"/>
      </w:pPr>
    </w:p>
    <w:p w:rsidR="00315F72" w:rsidRPr="005B68E1" w:rsidRDefault="00315F72" w:rsidP="00315F72">
      <w:pPr>
        <w:spacing w:after="0"/>
        <w:rPr>
          <w:b/>
        </w:rPr>
      </w:pPr>
      <w:r w:rsidRPr="005B68E1">
        <w:rPr>
          <w:b/>
        </w:rPr>
        <w:t>Keys to Success</w:t>
      </w:r>
    </w:p>
    <w:p w:rsidR="00315F72" w:rsidRPr="00315F72" w:rsidRDefault="00002A46" w:rsidP="00315F72">
      <w:pPr>
        <w:spacing w:after="0"/>
      </w:pPr>
      <w:r>
        <w:t>The mana brought to the school, tamariki and their whānau from dedicated, ca</w:t>
      </w:r>
      <w:r w:rsidR="00D90E63">
        <w:t>ring and knowledgeable kaumātua;</w:t>
      </w:r>
      <w:r w:rsidR="00315F72">
        <w:t xml:space="preserve"> </w:t>
      </w:r>
      <w:r w:rsidR="005B68E1">
        <w:t>key driver on school staff who championed</w:t>
      </w:r>
      <w:r>
        <w:t xml:space="preserve"> the Innovation roll</w:t>
      </w:r>
      <w:r w:rsidR="005B68E1">
        <w:t xml:space="preserve"> </w:t>
      </w:r>
      <w:r>
        <w:t xml:space="preserve">out and ongoing development. </w:t>
      </w:r>
    </w:p>
    <w:p w:rsidR="00315F72" w:rsidRPr="00315F72" w:rsidRDefault="00315F72" w:rsidP="00315F72">
      <w:pPr>
        <w:spacing w:after="0"/>
        <w:rPr>
          <w:i/>
        </w:rPr>
      </w:pPr>
    </w:p>
    <w:p w:rsidR="00315F72" w:rsidRPr="005B68E1" w:rsidRDefault="00315F72" w:rsidP="00315F72">
      <w:pPr>
        <w:spacing w:after="0"/>
        <w:rPr>
          <w:b/>
        </w:rPr>
      </w:pPr>
      <w:r w:rsidRPr="005B68E1">
        <w:rPr>
          <w:b/>
        </w:rPr>
        <w:t>Challenges to Success</w:t>
      </w:r>
    </w:p>
    <w:p w:rsidR="00377451" w:rsidRDefault="00002A46" w:rsidP="00002A46">
      <w:pPr>
        <w:rPr>
          <w:b/>
        </w:rPr>
      </w:pPr>
      <w:r>
        <w:t>Time taken to develop teachi</w:t>
      </w:r>
      <w:r w:rsidR="005B68E1">
        <w:t>ng resources;</w:t>
      </w:r>
      <w:r>
        <w:t xml:space="preserve"> school buy-in given that staff were often already at capacity</w:t>
      </w:r>
      <w:r w:rsidR="005B68E1">
        <w:t>;</w:t>
      </w:r>
      <w:r>
        <w:t xml:space="preserve"> the limited number of available kaumātua given the other pressures on their time as the holders of hapū and iwi wisdom and expertise. </w:t>
      </w:r>
    </w:p>
    <w:p w:rsidR="00C3229A" w:rsidRDefault="00C3229A" w:rsidP="00377451"/>
    <w:p w:rsidR="00C54BED" w:rsidRDefault="00C54BED" w:rsidP="00377451"/>
    <w:p w:rsidR="00C54BED" w:rsidRDefault="00C54BED" w:rsidP="00377451"/>
    <w:p w:rsidR="00C63377" w:rsidRPr="00CB6A74" w:rsidRDefault="00C63377" w:rsidP="00C63377">
      <w:pPr>
        <w:pStyle w:val="Heading1"/>
      </w:pPr>
      <w:bookmarkStart w:id="18" w:name="_Toc373571087"/>
      <w:bookmarkStart w:id="19" w:name="_Toc501111431"/>
      <w:r>
        <w:t xml:space="preserve">OBJECTIVE 2: </w:t>
      </w:r>
      <w:r w:rsidRPr="003D3D87">
        <w:t>Promote M</w:t>
      </w:r>
      <w:r w:rsidRPr="004D75A0">
        <w:rPr>
          <w:sz w:val="28"/>
          <w:szCs w:val="28"/>
        </w:rPr>
        <w:t>ā</w:t>
      </w:r>
      <w:r w:rsidRPr="003D3D87">
        <w:t xml:space="preserve">ori service delivery systems that value health and social service </w:t>
      </w:r>
      <w:r w:rsidRPr="00FD6384">
        <w:t>collaboration and</w:t>
      </w:r>
      <w:r w:rsidRPr="006E266A">
        <w:t xml:space="preserve"> employ </w:t>
      </w:r>
      <w:r>
        <w:t>wh</w:t>
      </w:r>
      <w:r w:rsidRPr="004D75A0">
        <w:rPr>
          <w:sz w:val="28"/>
          <w:szCs w:val="28"/>
        </w:rPr>
        <w:t>ā</w:t>
      </w:r>
      <w:r>
        <w:t>nau-</w:t>
      </w:r>
      <w:r w:rsidRPr="00F820B2">
        <w:t>centred interventions</w:t>
      </w:r>
      <w:bookmarkEnd w:id="18"/>
      <w:bookmarkEnd w:id="19"/>
    </w:p>
    <w:p w:rsidR="00C63377" w:rsidRPr="008B63C2" w:rsidRDefault="00C63377" w:rsidP="00C63377">
      <w:pPr>
        <w:spacing w:after="0"/>
      </w:pPr>
    </w:p>
    <w:p w:rsidR="00C63377" w:rsidRDefault="00C63377" w:rsidP="00C63377"/>
    <w:p w:rsidR="00C63377" w:rsidRPr="00A21C47" w:rsidRDefault="00C63377" w:rsidP="00C63377">
      <w:pPr>
        <w:rPr>
          <w:b/>
        </w:rPr>
      </w:pPr>
      <w:r w:rsidRPr="00A21C47">
        <w:rPr>
          <w:b/>
        </w:rPr>
        <w:t>Overview</w:t>
      </w:r>
    </w:p>
    <w:p w:rsidR="00007F03" w:rsidRPr="00185C7F" w:rsidRDefault="00C63377" w:rsidP="004E07FD">
      <w:pPr>
        <w:spacing w:after="120"/>
      </w:pPr>
      <w:r w:rsidRPr="00185C7F">
        <w:t>This section highlights the ways in which the Fund promoted delivery models that were whānau-centred collaborations.</w:t>
      </w:r>
      <w:r w:rsidR="002D3C25" w:rsidRPr="00185C7F">
        <w:rPr>
          <w:color w:val="FF0000"/>
        </w:rPr>
        <w:t xml:space="preserve"> </w:t>
      </w:r>
    </w:p>
    <w:p w:rsidR="00C63377" w:rsidRDefault="002D3C25" w:rsidP="004E07FD">
      <w:pPr>
        <w:spacing w:after="120"/>
      </w:pPr>
      <w:r w:rsidRPr="00185C7F">
        <w:t xml:space="preserve">Collaboration is defined as </w:t>
      </w:r>
      <w:r w:rsidR="00C63377" w:rsidRPr="00185C7F">
        <w:t>partnering with other organisations/agencies in a constructive</w:t>
      </w:r>
      <w:r w:rsidR="00C63377">
        <w:t xml:space="preserve"> approach to addressing health and social need</w:t>
      </w:r>
      <w:r>
        <w:t xml:space="preserve">. Whānau-centred approaches are </w:t>
      </w:r>
      <w:r w:rsidR="00C63377">
        <w:t>service approaches that focus on whānau as a whole, build on whānau strengths and increase their capacity.</w:t>
      </w:r>
    </w:p>
    <w:p w:rsidR="00C63377" w:rsidRDefault="00C63377" w:rsidP="00C63377">
      <w:r>
        <w:t xml:space="preserve">As expected, the type and extent of collaboration varied greatly from Innovation to </w:t>
      </w:r>
      <w:r w:rsidRPr="00FB6C4C">
        <w:t xml:space="preserve">Innovation. Looking across the 22 Innovations, the Fund ensured that </w:t>
      </w:r>
      <w:r w:rsidR="0020788F">
        <w:t>provider</w:t>
      </w:r>
      <w:r w:rsidRPr="00FB6C4C">
        <w:t>s worked with a large number and variety of organisations in order to support whānau across the social, economic and cultural dimensions of health.</w:t>
      </w:r>
      <w:r w:rsidR="00007F03">
        <w:t xml:space="preserve"> </w:t>
      </w:r>
    </w:p>
    <w:p w:rsidR="00C63377" w:rsidRPr="002D3C25" w:rsidRDefault="00C63377" w:rsidP="00C63377">
      <w:pPr>
        <w:rPr>
          <w:b/>
        </w:rPr>
      </w:pPr>
      <w:r w:rsidRPr="002D3C25">
        <w:rPr>
          <w:b/>
        </w:rPr>
        <w:t>Whānau-centred health and social service collaborations</w:t>
      </w:r>
    </w:p>
    <w:p w:rsidR="00C63377" w:rsidRDefault="00C63377" w:rsidP="00957251">
      <w:pPr>
        <w:spacing w:after="120"/>
      </w:pPr>
      <w:r w:rsidRPr="002D3C25">
        <w:t>Collaborations ranged from complex multi-organisation collectives, through to</w:t>
      </w:r>
      <w:r>
        <w:t xml:space="preserve"> joint contrac</w:t>
      </w:r>
      <w:r w:rsidR="002D3C25">
        <w:t>t partnerships</w:t>
      </w:r>
      <w:r>
        <w:t xml:space="preserve"> to simple verbal agreements between collaborators to provide access to one or more type of service. </w:t>
      </w:r>
    </w:p>
    <w:p w:rsidR="00C63377" w:rsidRDefault="00C63377" w:rsidP="004E07FD">
      <w:pPr>
        <w:spacing w:after="120"/>
      </w:pPr>
      <w:r>
        <w:t xml:space="preserve">Most </w:t>
      </w:r>
      <w:r w:rsidR="0020788F">
        <w:t>provider</w:t>
      </w:r>
      <w:r>
        <w:t>s had multi-layers of relationships with service providers. It was not uncommon for an Innovation to connect with 20 or more other services in order to meet the holistic needs of the whole whānau. As a result, whānau were provided with social services that supported them in matters relating to education, housing, police and their legal rights, custody visits, transport, clothing, harvesting tradition</w:t>
      </w:r>
      <w:r w:rsidR="004E07FD">
        <w:t>al</w:t>
      </w:r>
      <w:r w:rsidR="00957251">
        <w:t xml:space="preserve"> foods and much more.</w:t>
      </w:r>
    </w:p>
    <w:p w:rsidR="00C63377" w:rsidRDefault="00C63377" w:rsidP="00C63377">
      <w:pPr>
        <w:spacing w:after="120"/>
      </w:pPr>
      <w:r>
        <w:t>Whānau also received help to become more financially secure by accessing services that helped with budgeting, debt repayment, employment, education and training, computer skills, income and business.</w:t>
      </w:r>
    </w:p>
    <w:p w:rsidR="00C63377" w:rsidRDefault="00C63377" w:rsidP="00C63377">
      <w:pPr>
        <w:spacing w:after="120"/>
      </w:pPr>
      <w:r>
        <w:t xml:space="preserve">Services more directly related to physical health ranged from health education and health promotion, access to GP and dental services, through </w:t>
      </w:r>
      <w:r w:rsidR="004E07FD">
        <w:t>learning traditional sports to mental health support</w:t>
      </w:r>
      <w:r>
        <w:t xml:space="preserve">. </w:t>
      </w:r>
    </w:p>
    <w:p w:rsidR="00C63377" w:rsidRDefault="00C63377" w:rsidP="00C63377">
      <w:pPr>
        <w:spacing w:after="120"/>
      </w:pPr>
      <w:r>
        <w:t>Where principle collaborators were unable to provide services needed by whānau, these were sourced from other</w:t>
      </w:r>
      <w:r w:rsidR="0020788F">
        <w:t xml:space="preserve"> providers. Importantly, Māori Health Provider</w:t>
      </w:r>
      <w:r>
        <w:t xml:space="preserve">s worked with their collaborators to ensure that social and health services were whānau-centred and culturally appropriate for Māori whānau. </w:t>
      </w:r>
    </w:p>
    <w:p w:rsidR="004E07FD" w:rsidRDefault="00C63377" w:rsidP="00C63377">
      <w:r>
        <w:t xml:space="preserve">Overall, the social and health needs of the whole whānau were well served by these collaborative approaches to service delivery. </w:t>
      </w:r>
    </w:p>
    <w:p w:rsidR="004E07FD" w:rsidRDefault="004E07FD" w:rsidP="00C63377"/>
    <w:p w:rsidR="004E07FD" w:rsidRDefault="004E07FD" w:rsidP="00C63377"/>
    <w:p w:rsidR="00C63377" w:rsidRDefault="00C63377" w:rsidP="00C63377"/>
    <w:p w:rsidR="00E31968" w:rsidRDefault="00E31968" w:rsidP="00C63377"/>
    <w:p w:rsidR="00A67644" w:rsidRPr="004E07FD" w:rsidRDefault="00A67644" w:rsidP="00C63377"/>
    <w:p w:rsidR="00C63377" w:rsidRPr="00312313" w:rsidRDefault="007C2AB3" w:rsidP="00C63377">
      <w:pPr>
        <w:spacing w:after="120"/>
      </w:pPr>
      <w:bookmarkStart w:id="20" w:name="OLE_LINK1"/>
      <w:r w:rsidRPr="00312313">
        <w:t>Examples of s</w:t>
      </w:r>
      <w:r w:rsidR="00C63377" w:rsidRPr="00312313">
        <w:t>uccessful Māori whānau-centred collaborations included:</w:t>
      </w:r>
    </w:p>
    <w:p w:rsidR="00C63377" w:rsidRPr="00312313" w:rsidRDefault="00C63377" w:rsidP="004E07FD">
      <w:pPr>
        <w:pStyle w:val="ListParagraph"/>
        <w:numPr>
          <w:ilvl w:val="0"/>
          <w:numId w:val="36"/>
        </w:numPr>
        <w:spacing w:line="240" w:lineRule="auto"/>
      </w:pPr>
      <w:r w:rsidRPr="00312313">
        <w:t>marae-based collaborations bringing health and social services to whānau on their marae</w:t>
      </w:r>
    </w:p>
    <w:p w:rsidR="00C63377" w:rsidRPr="00312313" w:rsidRDefault="00C63377" w:rsidP="004E07FD">
      <w:pPr>
        <w:pStyle w:val="ListParagraph"/>
        <w:numPr>
          <w:ilvl w:val="0"/>
          <w:numId w:val="36"/>
        </w:numPr>
        <w:spacing w:line="240" w:lineRule="auto"/>
      </w:pPr>
      <w:r w:rsidRPr="00312313">
        <w:t xml:space="preserve">Māori language and mainstream school-based collaborations developing hubs for health and/or social service delivery in schools </w:t>
      </w:r>
    </w:p>
    <w:p w:rsidR="00C63377" w:rsidRPr="00312313" w:rsidRDefault="0020788F" w:rsidP="004E07FD">
      <w:pPr>
        <w:pStyle w:val="ListParagraph"/>
        <w:numPr>
          <w:ilvl w:val="0"/>
          <w:numId w:val="36"/>
        </w:numPr>
        <w:spacing w:line="240" w:lineRule="auto"/>
      </w:pPr>
      <w:r>
        <w:t>Māori Health Provider</w:t>
      </w:r>
      <w:r w:rsidR="00C63377" w:rsidRPr="00312313">
        <w:t xml:space="preserve">s </w:t>
      </w:r>
      <w:r>
        <w:t>collaborating with other Māori Health Provider</w:t>
      </w:r>
      <w:r w:rsidR="00C63377" w:rsidRPr="00312313">
        <w:t>s to ensure a full range of social and health services to whole whānau</w:t>
      </w:r>
    </w:p>
    <w:p w:rsidR="00C63377" w:rsidRPr="00312313" w:rsidRDefault="0020788F" w:rsidP="004E07FD">
      <w:pPr>
        <w:pStyle w:val="ListParagraph"/>
        <w:numPr>
          <w:ilvl w:val="0"/>
          <w:numId w:val="36"/>
        </w:numPr>
        <w:spacing w:line="240" w:lineRule="auto"/>
      </w:pPr>
      <w:r>
        <w:t>Māori Health Provider</w:t>
      </w:r>
      <w:r w:rsidR="00C63377" w:rsidRPr="00312313">
        <w:t>s collaborating with mainstream social and/or health services and ensuring services were appropriate for Māori whānau</w:t>
      </w:r>
    </w:p>
    <w:p w:rsidR="00C63377" w:rsidRPr="00312313" w:rsidRDefault="0020788F" w:rsidP="004E07FD">
      <w:pPr>
        <w:pStyle w:val="ListParagraph"/>
        <w:numPr>
          <w:ilvl w:val="0"/>
          <w:numId w:val="36"/>
        </w:numPr>
        <w:spacing w:line="240" w:lineRule="auto"/>
      </w:pPr>
      <w:r>
        <w:t>Māori Health Provider</w:t>
      </w:r>
      <w:r w:rsidR="004E07FD">
        <w:t xml:space="preserve">s establishing </w:t>
      </w:r>
      <w:r w:rsidR="00C63377" w:rsidRPr="00312313">
        <w:t>hauora centre</w:t>
      </w:r>
      <w:r w:rsidR="004E07FD">
        <w:t>s and inviting other organisations to deliver within Māori spaces,</w:t>
      </w:r>
      <w:r w:rsidR="00C63377" w:rsidRPr="00312313">
        <w:t xml:space="preserve"> opera</w:t>
      </w:r>
      <w:r w:rsidR="004E07FD">
        <w:t xml:space="preserve">ting by Māori values </w:t>
      </w:r>
    </w:p>
    <w:p w:rsidR="00C63377" w:rsidRPr="00312313" w:rsidRDefault="00C63377" w:rsidP="004E07FD">
      <w:pPr>
        <w:pStyle w:val="ListParagraph"/>
        <w:numPr>
          <w:ilvl w:val="0"/>
          <w:numId w:val="36"/>
        </w:numPr>
        <w:spacing w:line="240" w:lineRule="auto"/>
      </w:pPr>
      <w:r w:rsidRPr="00312313">
        <w:t>collaborations</w:t>
      </w:r>
      <w:r w:rsidR="004E07FD">
        <w:t xml:space="preserve"> that utilised Whānau Ora n</w:t>
      </w:r>
      <w:r w:rsidRPr="00312313">
        <w:t>avigators to broker relationships and advocate for services for whānau with a wide range of agencies and organisations</w:t>
      </w:r>
    </w:p>
    <w:p w:rsidR="00C63377" w:rsidRPr="00312313" w:rsidRDefault="004E07FD" w:rsidP="004E07FD">
      <w:pPr>
        <w:pStyle w:val="ListParagraph"/>
        <w:numPr>
          <w:ilvl w:val="0"/>
          <w:numId w:val="36"/>
        </w:numPr>
        <w:spacing w:line="240" w:lineRule="auto"/>
      </w:pPr>
      <w:r>
        <w:t xml:space="preserve">Interagency Advisory Groups and Steering </w:t>
      </w:r>
      <w:r w:rsidR="00C4623E">
        <w:t>Committees</w:t>
      </w:r>
      <w:r w:rsidR="00C63377" w:rsidRPr="00312313">
        <w:t xml:space="preserve"> that opened pathways to whānau across their agencies</w:t>
      </w:r>
    </w:p>
    <w:p w:rsidR="00C63377" w:rsidRPr="00312313" w:rsidRDefault="00C63377" w:rsidP="004E07FD">
      <w:pPr>
        <w:pStyle w:val="ListParagraph"/>
        <w:numPr>
          <w:ilvl w:val="0"/>
          <w:numId w:val="36"/>
        </w:numPr>
        <w:spacing w:line="240" w:lineRule="auto"/>
      </w:pPr>
      <w:proofErr w:type="gramStart"/>
      <w:r w:rsidRPr="00312313">
        <w:t>in-house</w:t>
      </w:r>
      <w:proofErr w:type="gramEnd"/>
      <w:r w:rsidRPr="00312313">
        <w:t xml:space="preserve"> re-alignment and integration of social and health services to better meet the needs of whole whānau.</w:t>
      </w:r>
    </w:p>
    <w:p w:rsidR="00C63377" w:rsidRDefault="00C63377" w:rsidP="00C63377">
      <w:pPr>
        <w:spacing w:after="120"/>
      </w:pPr>
      <w:r w:rsidRPr="00312313">
        <w:t xml:space="preserve">Challenges to </w:t>
      </w:r>
      <w:r w:rsidR="007C2AB3" w:rsidRPr="00312313">
        <w:t xml:space="preserve">the success of </w:t>
      </w:r>
      <w:r w:rsidRPr="00312313">
        <w:t>collaborations included:</w:t>
      </w:r>
    </w:p>
    <w:p w:rsidR="00C63377" w:rsidRDefault="00C63377" w:rsidP="004E07FD">
      <w:pPr>
        <w:pStyle w:val="ListParagraph"/>
        <w:numPr>
          <w:ilvl w:val="0"/>
          <w:numId w:val="37"/>
        </w:numPr>
        <w:spacing w:line="240" w:lineRule="auto"/>
      </w:pPr>
      <w:r>
        <w:t xml:space="preserve">new collaborations between Māori </w:t>
      </w:r>
      <w:r w:rsidR="0020788F">
        <w:t>provider</w:t>
      </w:r>
      <w:r>
        <w:t>s and mainstream agencies or organisations took time to develop sufficient trust to operate effectively to deliver services to whānau</w:t>
      </w:r>
    </w:p>
    <w:bookmarkEnd w:id="20"/>
    <w:p w:rsidR="00C63377" w:rsidRDefault="00C63377" w:rsidP="004E07FD">
      <w:pPr>
        <w:pStyle w:val="ListParagraph"/>
        <w:numPr>
          <w:ilvl w:val="0"/>
          <w:numId w:val="37"/>
        </w:numPr>
        <w:spacing w:line="240" w:lineRule="auto"/>
      </w:pPr>
      <w:proofErr w:type="gramStart"/>
      <w:r>
        <w:t>whānau</w:t>
      </w:r>
      <w:proofErr w:type="gramEnd"/>
      <w:r>
        <w:t xml:space="preserve"> were also slow to trust </w:t>
      </w:r>
      <w:r w:rsidR="0020788F">
        <w:t>Māori</w:t>
      </w:r>
      <w:r>
        <w:t xml:space="preserve"> </w:t>
      </w:r>
      <w:r w:rsidR="0020788F">
        <w:t>provider</w:t>
      </w:r>
      <w:r>
        <w:t>s when they part</w:t>
      </w:r>
      <w:r w:rsidR="004E07FD">
        <w:t xml:space="preserve">nered with an organisation </w:t>
      </w:r>
      <w:r>
        <w:t>they did not t</w:t>
      </w:r>
      <w:r w:rsidR="004E07FD">
        <w:t>rust. As one kaimahi remarked, ‘W</w:t>
      </w:r>
      <w:r>
        <w:t xml:space="preserve">hānau see us all as just wanting to take </w:t>
      </w:r>
      <w:r w:rsidR="004E07FD">
        <w:t>the kids.’</w:t>
      </w:r>
    </w:p>
    <w:p w:rsidR="00C63377" w:rsidRDefault="00C63377" w:rsidP="004E07FD">
      <w:pPr>
        <w:pStyle w:val="ListParagraph"/>
        <w:numPr>
          <w:ilvl w:val="0"/>
          <w:numId w:val="37"/>
        </w:numPr>
        <w:spacing w:line="240" w:lineRule="auto"/>
      </w:pPr>
      <w:r>
        <w:t>schools were, on the whole, very supportive of the concepts of the Innovations but limited capacity for teachers and other staf</w:t>
      </w:r>
      <w:r w:rsidR="00E63EBF">
        <w:t>f to commit time to initiatives</w:t>
      </w:r>
      <w:r>
        <w:t>, slowed the delivery of health related collaborations in some schools</w:t>
      </w:r>
    </w:p>
    <w:p w:rsidR="00C63377" w:rsidRDefault="00C63377" w:rsidP="004E07FD">
      <w:pPr>
        <w:pStyle w:val="ListParagraph"/>
        <w:numPr>
          <w:ilvl w:val="0"/>
          <w:numId w:val="37"/>
        </w:numPr>
        <w:spacing w:line="240" w:lineRule="auto"/>
      </w:pPr>
      <w:r>
        <w:t>access to Kohanga Reo proved a challenge for some Innovations</w:t>
      </w:r>
    </w:p>
    <w:p w:rsidR="00C63377" w:rsidRDefault="00C63377" w:rsidP="004E07FD">
      <w:pPr>
        <w:pStyle w:val="ListParagraph"/>
        <w:numPr>
          <w:ilvl w:val="0"/>
          <w:numId w:val="37"/>
        </w:numPr>
        <w:spacing w:line="240" w:lineRule="auto"/>
      </w:pPr>
      <w:r>
        <w:t>collaborations that relied on recruiting volunteer kaimahi to make connections between whānau and collaborating services often struggled to find suitable volunteers</w:t>
      </w:r>
    </w:p>
    <w:p w:rsidR="00C63377" w:rsidRDefault="00C63377" w:rsidP="004E07FD">
      <w:pPr>
        <w:pStyle w:val="ListParagraph"/>
        <w:numPr>
          <w:ilvl w:val="0"/>
          <w:numId w:val="37"/>
        </w:numPr>
        <w:spacing w:line="240" w:lineRule="auto"/>
      </w:pPr>
      <w:proofErr w:type="gramStart"/>
      <w:r>
        <w:t>loss</w:t>
      </w:r>
      <w:proofErr w:type="gramEnd"/>
      <w:r>
        <w:t xml:space="preserve"> of a collaboration ‘champion’ </w:t>
      </w:r>
      <w:r w:rsidR="00E63EBF">
        <w:t xml:space="preserve">or key driver </w:t>
      </w:r>
      <w:r>
        <w:t xml:space="preserve">within the </w:t>
      </w:r>
      <w:r w:rsidR="0020788F">
        <w:t>provider</w:t>
      </w:r>
      <w:r>
        <w:t xml:space="preserve"> organisation or any of their collaborating partners threatened the collaborations</w:t>
      </w:r>
      <w:r w:rsidR="00E63EBF">
        <w:t>,</w:t>
      </w:r>
      <w:r>
        <w:t xml:space="preserve"> often slowing or stopping service delivery to whānau.</w:t>
      </w:r>
    </w:p>
    <w:p w:rsidR="007C2AB3" w:rsidRDefault="007C2AB3" w:rsidP="00C63377">
      <w:pPr>
        <w:pStyle w:val="ListParagraph"/>
        <w:jc w:val="left"/>
      </w:pPr>
    </w:p>
    <w:p w:rsidR="004E07FD" w:rsidRDefault="004E07FD" w:rsidP="00C63377">
      <w:pPr>
        <w:pStyle w:val="ListParagraph"/>
        <w:jc w:val="left"/>
      </w:pPr>
    </w:p>
    <w:p w:rsidR="007C2AB3" w:rsidRDefault="007C2AB3" w:rsidP="00C63377">
      <w:pPr>
        <w:pStyle w:val="ListParagraph"/>
        <w:jc w:val="left"/>
      </w:pPr>
    </w:p>
    <w:p w:rsidR="00E63EBF" w:rsidRDefault="00E63EBF" w:rsidP="00C63377">
      <w:pPr>
        <w:pStyle w:val="ListParagraph"/>
        <w:jc w:val="left"/>
      </w:pPr>
    </w:p>
    <w:p w:rsidR="00C63377" w:rsidRPr="00040B12" w:rsidRDefault="00C63377" w:rsidP="00C63377">
      <w:pPr>
        <w:pStyle w:val="ListParagraph"/>
        <w:jc w:val="left"/>
      </w:pPr>
    </w:p>
    <w:p w:rsidR="002D3C25" w:rsidRDefault="00C63377" w:rsidP="00C63377">
      <w:pPr>
        <w:jc w:val="left"/>
        <w:rPr>
          <w:b/>
        </w:rPr>
      </w:pPr>
      <w:r w:rsidRPr="00614A7D">
        <w:rPr>
          <w:b/>
        </w:rPr>
        <w:t>The followi</w:t>
      </w:r>
      <w:r>
        <w:rPr>
          <w:b/>
        </w:rPr>
        <w:t>ng three Innovation stories illustrate</w:t>
      </w:r>
      <w:r w:rsidRPr="00614A7D">
        <w:rPr>
          <w:b/>
        </w:rPr>
        <w:t xml:space="preserve"> </w:t>
      </w:r>
      <w:r w:rsidR="003D6859">
        <w:rPr>
          <w:b/>
        </w:rPr>
        <w:t xml:space="preserve">successful </w:t>
      </w:r>
      <w:r>
        <w:rPr>
          <w:b/>
        </w:rPr>
        <w:t xml:space="preserve">whānau-centred health and social service collaborations. </w:t>
      </w:r>
    </w:p>
    <w:p w:rsidR="004E07FD" w:rsidRDefault="004E07FD" w:rsidP="00C63377">
      <w:pPr>
        <w:jc w:val="left"/>
        <w:rPr>
          <w:b/>
        </w:rPr>
      </w:pPr>
    </w:p>
    <w:p w:rsidR="004E07FD" w:rsidRDefault="004E07FD" w:rsidP="00C63377">
      <w:pPr>
        <w:jc w:val="left"/>
        <w:rPr>
          <w:b/>
        </w:rPr>
      </w:pPr>
    </w:p>
    <w:p w:rsidR="00C63377" w:rsidRDefault="00C63377" w:rsidP="00C63377">
      <w:pPr>
        <w:jc w:val="left"/>
        <w:rPr>
          <w:b/>
        </w:rPr>
      </w:pPr>
    </w:p>
    <w:p w:rsidR="00C63377" w:rsidRDefault="00C63377" w:rsidP="00C63377">
      <w:pPr>
        <w:spacing w:after="160" w:line="259" w:lineRule="auto"/>
        <w:jc w:val="left"/>
        <w:rPr>
          <w:b/>
        </w:rPr>
      </w:pPr>
    </w:p>
    <w:p w:rsidR="00C63377" w:rsidRDefault="00D7208B" w:rsidP="00E31968">
      <w:pPr>
        <w:spacing w:after="0"/>
        <w:jc w:val="left"/>
        <w:rPr>
          <w:b/>
        </w:rPr>
      </w:pPr>
      <w:r>
        <w:rPr>
          <w:b/>
          <w:noProof/>
          <w:lang w:val="en-NZ" w:eastAsia="en-NZ"/>
        </w:rPr>
        <mc:AlternateContent>
          <mc:Choice Requires="wps">
            <w:drawing>
              <wp:anchor distT="0" distB="0" distL="114300" distR="114300" simplePos="0" relativeHeight="251862016" behindDoc="0" locked="0" layoutInCell="1" allowOverlap="1" wp14:anchorId="565543AA" wp14:editId="2011BD42">
                <wp:simplePos x="0" y="0"/>
                <wp:positionH relativeFrom="column">
                  <wp:posOffset>-1143000</wp:posOffset>
                </wp:positionH>
                <wp:positionV relativeFrom="paragraph">
                  <wp:posOffset>-109220</wp:posOffset>
                </wp:positionV>
                <wp:extent cx="914400" cy="8229600"/>
                <wp:effectExtent l="0" t="0" r="0" b="0"/>
                <wp:wrapNone/>
                <wp:docPr id="77"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229600"/>
                        </a:xfrm>
                        <a:prstGeom prst="rect">
                          <a:avLst/>
                        </a:prstGeom>
                        <a:solidFill>
                          <a:srgbClr val="57B1B2"/>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6AE8A4" id="Rectangle 72" o:spid="_x0000_s1026" style="position:absolute;margin-left:-90pt;margin-top:-8.6pt;width:1in;height:9in;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" fillcolor="#57b1b2" stroked="f" strokecolor="#4a7ebb" strokeweight="1.5pt">
                <v:shadow opacity="22938f" offset="0"/>
                <v:textbox inset=",7.2pt,,7.2pt"/>
              </v:rect>
            </w:pict>
          </mc:Fallback>
        </mc:AlternateContent>
      </w:r>
      <w:r>
        <w:rPr>
          <w:noProof/>
          <w:lang w:val="en-NZ" w:eastAsia="en-NZ"/>
        </w:rPr>
        <mc:AlternateContent>
          <mc:Choice Requires="wps">
            <w:drawing>
              <wp:anchor distT="0" distB="0" distL="114300" distR="114300" simplePos="0" relativeHeight="251924480" behindDoc="1" locked="0" layoutInCell="1" allowOverlap="1" wp14:anchorId="6B71DA19" wp14:editId="09C8D74A">
                <wp:simplePos x="0" y="0"/>
                <wp:positionH relativeFrom="column">
                  <wp:posOffset>-1905000</wp:posOffset>
                </wp:positionH>
                <wp:positionV relativeFrom="paragraph">
                  <wp:posOffset>-112026</wp:posOffset>
                </wp:positionV>
                <wp:extent cx="7543800" cy="8229600"/>
                <wp:effectExtent l="0" t="0" r="0" b="0"/>
                <wp:wrapNone/>
                <wp:docPr id="117"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3800" cy="8229600"/>
                        </a:xfrm>
                        <a:prstGeom prst="roundRect">
                          <a:avLst>
                            <a:gd name="adj" fmla="val 6060"/>
                          </a:avLst>
                        </a:prstGeom>
                        <a:solidFill>
                          <a:schemeClr val="bg1">
                            <a:lumMod val="95000"/>
                          </a:schemeClr>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2C3B67" id="AutoShape 23" o:spid="_x0000_s1026" style="position:absolute;margin-left:-150pt;margin-top:-8.8pt;width:594pt;height:9in;z-index:-2513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9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" fillcolor="#f2f2f2 [3052]" stroked="f">
                <v:textbox inset=",7.2pt,,7.2pt"/>
              </v:roundrect>
            </w:pict>
          </mc:Fallback>
        </mc:AlternateContent>
      </w:r>
      <w:r w:rsidR="00A53B1D">
        <w:rPr>
          <w:b/>
          <w:noProof/>
          <w:lang w:val="en-NZ" w:eastAsia="en-NZ"/>
        </w:rPr>
        <w:drawing>
          <wp:anchor distT="0" distB="0" distL="114300" distR="114300" simplePos="0" relativeHeight="251864064" behindDoc="0" locked="0" layoutInCell="1" allowOverlap="1" wp14:anchorId="78F7DC10" wp14:editId="57C25C21">
            <wp:simplePos x="0" y="0"/>
            <wp:positionH relativeFrom="column">
              <wp:posOffset>-914400</wp:posOffset>
            </wp:positionH>
            <wp:positionV relativeFrom="paragraph">
              <wp:posOffset>228600</wp:posOffset>
            </wp:positionV>
            <wp:extent cx="529590" cy="609600"/>
            <wp:effectExtent l="25400" t="0" r="3810" b="0"/>
            <wp:wrapNone/>
            <wp:docPr id="46" name="Picture 46" descr="MOH Innovation Fund Te Kakan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H Innovation Fund Te Kakano Logo"/>
                    <pic:cNvPicPr>
                      <a:picLocks noChangeAspect="1" noChangeArrowheads="1"/>
                    </pic:cNvPicPr>
                  </pic:nvPicPr>
                  <pic:blipFill>
                    <a:blip r:embed="rId13" cstate="print">
                      <a:alphaModFix/>
                      <a:lum bright="4000" contrast="-9000"/>
                      <a:extLst>
                        <a:ext uri="{28A0092B-C50C-407E-A947-70E740481C1C}">
                          <a14:useLocalDpi xmlns:a14="http://schemas.microsoft.com/office/drawing/2010/main" val="0"/>
                        </a:ext>
                      </a:extLst>
                    </a:blip>
                    <a:srcRect l="6012" t="16859" r="5554" b="2960"/>
                    <a:stretch>
                      <a:fillRect/>
                    </a:stretch>
                  </pic:blipFill>
                  <pic:spPr bwMode="auto">
                    <a:xfrm>
                      <a:off x="0" y="0"/>
                      <a:ext cx="529590" cy="609600"/>
                    </a:xfrm>
                    <a:prstGeom prst="rect">
                      <a:avLst/>
                    </a:prstGeom>
                    <a:noFill/>
                    <a:ln>
                      <a:noFill/>
                    </a:ln>
                  </pic:spPr>
                </pic:pic>
              </a:graphicData>
            </a:graphic>
          </wp:anchor>
        </w:drawing>
      </w:r>
    </w:p>
    <w:p w:rsidR="00C63377" w:rsidRPr="00281CE4" w:rsidRDefault="00FE6EE6" w:rsidP="00C63377">
      <w:pPr>
        <w:jc w:val="center"/>
        <w:rPr>
          <w:b/>
        </w:rPr>
      </w:pPr>
      <w:r>
        <w:rPr>
          <w:b/>
        </w:rPr>
        <w:t>Example One</w:t>
      </w:r>
    </w:p>
    <w:p w:rsidR="00C63377" w:rsidRDefault="00C63377" w:rsidP="00C63377">
      <w:pPr>
        <w:spacing w:after="0"/>
        <w:jc w:val="center"/>
        <w:rPr>
          <w:b/>
        </w:rPr>
      </w:pPr>
      <w:r w:rsidRPr="00706D0E">
        <w:rPr>
          <w:b/>
        </w:rPr>
        <w:t>Integrated services provide better care to whānau</w:t>
      </w:r>
    </w:p>
    <w:p w:rsidR="00C63377" w:rsidRDefault="00C63377" w:rsidP="00C63377">
      <w:pPr>
        <w:jc w:val="center"/>
      </w:pPr>
      <w:r>
        <w:t xml:space="preserve">Ngā Mokopuna </w:t>
      </w:r>
      <w:r w:rsidRPr="00777AE5">
        <w:t>Te Ao</w:t>
      </w:r>
      <w:r w:rsidR="00770EA0">
        <w:t xml:space="preserve"> Innovation</w:t>
      </w:r>
      <w:r w:rsidRPr="00777AE5">
        <w:t xml:space="preserve"> – Turuki Health</w:t>
      </w:r>
      <w:r>
        <w:t xml:space="preserve"> Care Charitable Trust</w:t>
      </w:r>
    </w:p>
    <w:p w:rsidR="00C63377" w:rsidRDefault="00C63377" w:rsidP="00C63377">
      <w:pPr>
        <w:tabs>
          <w:tab w:val="left" w:pos="2053"/>
        </w:tabs>
        <w:spacing w:after="0"/>
      </w:pPr>
      <w:r>
        <w:tab/>
      </w:r>
    </w:p>
    <w:p w:rsidR="00C63377" w:rsidRDefault="00C63377" w:rsidP="00C63377">
      <w:pPr>
        <w:spacing w:after="120"/>
      </w:pPr>
      <w:r>
        <w:t xml:space="preserve">The team at Turuki Health </w:t>
      </w:r>
      <w:r w:rsidR="00E63EBF">
        <w:t xml:space="preserve">moved away </w:t>
      </w:r>
      <w:r>
        <w:t xml:space="preserve">from a siloed </w:t>
      </w:r>
      <w:r w:rsidR="00E63EBF">
        <w:t>approach to service delivery, reorganising to ensure</w:t>
      </w:r>
      <w:r>
        <w:t xml:space="preserve"> the whole whānau</w:t>
      </w:r>
      <w:r w:rsidR="00E63EBF">
        <w:t xml:space="preserve"> was</w:t>
      </w:r>
      <w:r>
        <w:t xml:space="preserve"> at the centre of their services. Integrating clinical and social services for the sake of pepe and their whānau required changes in staffing, leadership, communication and information sharing across an interdisciplinary team.</w:t>
      </w:r>
    </w:p>
    <w:p w:rsidR="00C63377" w:rsidRDefault="00C63377" w:rsidP="00C63377">
      <w:pPr>
        <w:widowControl w:val="0"/>
        <w:autoSpaceDE w:val="0"/>
        <w:autoSpaceDN w:val="0"/>
        <w:adjustRightInd w:val="0"/>
        <w:spacing w:after="120"/>
      </w:pPr>
      <w:r>
        <w:t>The integration promoted in-house collaboration at an entirely new level ensuring that whānau were able to access all of Turuki Health’s suite of services and a broad range of external services. The wrap aro</w:t>
      </w:r>
      <w:r w:rsidR="004E07FD">
        <w:t>und holistic support including h</w:t>
      </w:r>
      <w:r>
        <w:t xml:space="preserve">ealth </w:t>
      </w:r>
      <w:r w:rsidR="004E07FD">
        <w:t>navigators</w:t>
      </w:r>
      <w:r>
        <w:t xml:space="preserve"> and wh</w:t>
      </w:r>
      <w:r w:rsidR="00E63EBF">
        <w:t>ānau planning tools</w:t>
      </w:r>
      <w:r>
        <w:t xml:space="preserve"> </w:t>
      </w:r>
      <w:r w:rsidR="00E63EBF">
        <w:t>to help</w:t>
      </w:r>
      <w:r>
        <w:t xml:space="preserve"> whānau to determine and meet their health needs, taking more control over their own destinies. </w:t>
      </w:r>
    </w:p>
    <w:p w:rsidR="00C63377" w:rsidRPr="003A5831" w:rsidRDefault="004E07FD" w:rsidP="00C63377">
      <w:pPr>
        <w:ind w:left="720"/>
        <w:rPr>
          <w:i/>
          <w:lang w:val="en-GB"/>
        </w:rPr>
      </w:pPr>
      <w:r w:rsidRPr="003A5831">
        <w:rPr>
          <w:i/>
          <w:lang w:val="en-GB"/>
        </w:rPr>
        <w:t>Having spoken to the n</w:t>
      </w:r>
      <w:r w:rsidR="00C63377" w:rsidRPr="003A5831">
        <w:rPr>
          <w:i/>
          <w:lang w:val="en-GB"/>
        </w:rPr>
        <w:t>avigator gave me the kaha to talk to all these professionals on the phone if they could help me – before I couldn’t even ask people for help I was too stubborn.</w:t>
      </w:r>
      <w:r w:rsidR="00C63377" w:rsidRPr="003A5831">
        <w:rPr>
          <w:i/>
        </w:rPr>
        <w:t xml:space="preserve"> (Whānau participant)</w:t>
      </w:r>
    </w:p>
    <w:p w:rsidR="00C63377" w:rsidRDefault="00C63377" w:rsidP="00C63377">
      <w:pPr>
        <w:spacing w:after="120"/>
      </w:pPr>
      <w:r>
        <w:t xml:space="preserve">The team used the Mokopuna </w:t>
      </w:r>
      <w:proofErr w:type="gramStart"/>
      <w:r>
        <w:t>te</w:t>
      </w:r>
      <w:proofErr w:type="gramEnd"/>
      <w:r>
        <w:t xml:space="preserve"> Ao Outcomes framework and a focus on the Takarangi cultural competencies to ensure that all staff were using the same whānau-centred approach and were culturally competent to work with whānau. Whānau felt supported and cared for and were more hopeful about their futures.</w:t>
      </w:r>
    </w:p>
    <w:p w:rsidR="00C63377" w:rsidRPr="003A5831" w:rsidRDefault="00C63377" w:rsidP="00C4623E">
      <w:pPr>
        <w:ind w:left="720"/>
        <w:rPr>
          <w:i/>
        </w:rPr>
      </w:pPr>
      <w:r w:rsidRPr="003A5831">
        <w:rPr>
          <w:i/>
        </w:rPr>
        <w:t>I felt they embraced me. They were strangers but I describe them as my angels rescuing me from a dark place. I became a better mother when I came here</w:t>
      </w:r>
      <w:r w:rsidR="00C4623E" w:rsidRPr="003A5831">
        <w:rPr>
          <w:i/>
        </w:rPr>
        <w:t>;</w:t>
      </w:r>
      <w:r w:rsidRPr="003A5831">
        <w:rPr>
          <w:i/>
        </w:rPr>
        <w:t xml:space="preserve"> they gave me that sense of hope… Honestly I don’t think I’d be where I am today if it wasn’t for the Turuki services, I know that for sure. (Whānau participant)</w:t>
      </w:r>
    </w:p>
    <w:p w:rsidR="00C63377" w:rsidRDefault="00C63377" w:rsidP="00C4623E">
      <w:pPr>
        <w:spacing w:after="120"/>
      </w:pPr>
      <w:r>
        <w:t xml:space="preserve">Whānau Ora </w:t>
      </w:r>
      <w:r w:rsidR="004E07FD">
        <w:t>navigators</w:t>
      </w:r>
      <w:r w:rsidRPr="000B6113">
        <w:t xml:space="preserve"> </w:t>
      </w:r>
      <w:r>
        <w:t>provided advocacy with social and health services, both internal and external, which worked well to support whān</w:t>
      </w:r>
      <w:r w:rsidR="00C4623E">
        <w:t>a</w:t>
      </w:r>
      <w:r>
        <w:t>u health and wellbeing.</w:t>
      </w:r>
    </w:p>
    <w:p w:rsidR="00C63377" w:rsidRPr="003A5831" w:rsidRDefault="00C63377" w:rsidP="00C63377">
      <w:pPr>
        <w:ind w:left="720"/>
        <w:rPr>
          <w:i/>
        </w:rPr>
      </w:pPr>
      <w:r w:rsidRPr="003A5831">
        <w:rPr>
          <w:i/>
        </w:rPr>
        <w:t>She’s been communicating with all the other services</w:t>
      </w:r>
      <w:r w:rsidR="002E1F9B" w:rsidRPr="003A5831">
        <w:rPr>
          <w:i/>
        </w:rPr>
        <w:t xml:space="preserve"> on our behalf with Strive, CYFS with Whirinaki [Mental Health]</w:t>
      </w:r>
      <w:r w:rsidRPr="003A5831">
        <w:rPr>
          <w:i/>
        </w:rPr>
        <w:t xml:space="preserve"> now … It takes a weight of</w:t>
      </w:r>
      <w:r w:rsidR="009740D2" w:rsidRPr="003A5831">
        <w:rPr>
          <w:i/>
        </w:rPr>
        <w:t>f</w:t>
      </w:r>
      <w:r w:rsidRPr="003A5831">
        <w:rPr>
          <w:i/>
        </w:rPr>
        <w:t xml:space="preserve"> my shoulder … because she can liaise with all the other services … I didn’t have to deal with that but she advocates for me and updates everybody on what’s going on. (Whānau participant)</w:t>
      </w:r>
    </w:p>
    <w:p w:rsidR="00C63377" w:rsidRPr="002D3C25" w:rsidRDefault="00C63377" w:rsidP="00C63377">
      <w:pPr>
        <w:spacing w:after="0"/>
        <w:rPr>
          <w:b/>
        </w:rPr>
      </w:pPr>
      <w:r w:rsidRPr="002D3C25">
        <w:rPr>
          <w:b/>
        </w:rPr>
        <w:t>Keys to success</w:t>
      </w:r>
    </w:p>
    <w:p w:rsidR="00C63377" w:rsidRDefault="00C63377" w:rsidP="00C63377">
      <w:pPr>
        <w:spacing w:after="0"/>
      </w:pPr>
      <w:r>
        <w:t>W</w:t>
      </w:r>
      <w:r w:rsidR="00E63EBF">
        <w:t xml:space="preserve">hole </w:t>
      </w:r>
      <w:r w:rsidR="00E15522">
        <w:t xml:space="preserve">of whānau approach and one-stop </w:t>
      </w:r>
      <w:r>
        <w:t>shop</w:t>
      </w:r>
      <w:r w:rsidR="00E63EBF">
        <w:t xml:space="preserve"> for health and social services;</w:t>
      </w:r>
      <w:r>
        <w:t xml:space="preserve"> </w:t>
      </w:r>
      <w:r w:rsidR="004E07FD">
        <w:t>navigators</w:t>
      </w:r>
      <w:r>
        <w:t xml:space="preserve"> helping whānau to make plans an</w:t>
      </w:r>
      <w:r w:rsidR="00E63EBF">
        <w:t>d access services;</w:t>
      </w:r>
      <w:r>
        <w:t xml:space="preserve"> Māori model of service delivery</w:t>
      </w:r>
      <w:r w:rsidR="00E63EBF">
        <w:t>;</w:t>
      </w:r>
      <w:r>
        <w:t xml:space="preserve"> and cultural competency of kaimahi.</w:t>
      </w:r>
    </w:p>
    <w:p w:rsidR="00C63377" w:rsidRDefault="00C63377" w:rsidP="00C63377">
      <w:pPr>
        <w:spacing w:after="0"/>
      </w:pPr>
    </w:p>
    <w:p w:rsidR="00C63377" w:rsidRPr="002D3C25" w:rsidRDefault="00C63377" w:rsidP="00C63377">
      <w:pPr>
        <w:spacing w:after="0"/>
        <w:rPr>
          <w:b/>
        </w:rPr>
      </w:pPr>
      <w:r w:rsidRPr="002D3C25">
        <w:rPr>
          <w:b/>
        </w:rPr>
        <w:t>Challenges to success</w:t>
      </w:r>
    </w:p>
    <w:p w:rsidR="00C63377" w:rsidRDefault="00C63377" w:rsidP="00C63377">
      <w:pPr>
        <w:rPr>
          <w:b/>
        </w:rPr>
      </w:pPr>
      <w:r>
        <w:t xml:space="preserve">A major challenge for Turuki Health’s service integration was finding a suitable client information management system that worked for clinicians and social service providers. </w:t>
      </w:r>
    </w:p>
    <w:p w:rsidR="00C63377" w:rsidRDefault="00C63377" w:rsidP="00C63377">
      <w:pPr>
        <w:rPr>
          <w:b/>
        </w:rPr>
      </w:pPr>
    </w:p>
    <w:p w:rsidR="00C63377" w:rsidRDefault="00C63377" w:rsidP="00C63377">
      <w:pPr>
        <w:rPr>
          <w:b/>
        </w:rPr>
      </w:pPr>
    </w:p>
    <w:p w:rsidR="00C63377" w:rsidRDefault="00C63377" w:rsidP="00C63377">
      <w:pPr>
        <w:rPr>
          <w:b/>
        </w:rPr>
      </w:pPr>
    </w:p>
    <w:p w:rsidR="00C63377" w:rsidRDefault="00D7208B" w:rsidP="00E31968">
      <w:pPr>
        <w:spacing w:after="0"/>
        <w:jc w:val="left"/>
        <w:rPr>
          <w:b/>
        </w:rPr>
      </w:pPr>
      <w:r>
        <w:rPr>
          <w:b/>
          <w:noProof/>
          <w:lang w:val="en-NZ" w:eastAsia="en-NZ"/>
        </w:rPr>
        <w:drawing>
          <wp:anchor distT="0" distB="0" distL="114300" distR="114300" simplePos="0" relativeHeight="251867136" behindDoc="0" locked="0" layoutInCell="1" allowOverlap="1" wp14:anchorId="448CDD3B" wp14:editId="6B0FF613">
            <wp:simplePos x="0" y="0"/>
            <wp:positionH relativeFrom="column">
              <wp:posOffset>-914400</wp:posOffset>
            </wp:positionH>
            <wp:positionV relativeFrom="paragraph">
              <wp:posOffset>23495</wp:posOffset>
            </wp:positionV>
            <wp:extent cx="529590" cy="609600"/>
            <wp:effectExtent l="0" t="0" r="3810" b="0"/>
            <wp:wrapNone/>
            <wp:docPr id="47" name="Picture 47" descr="MOH Innovation Fund Te Kakan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H Innovation Fund Te Kakano Logo"/>
                    <pic:cNvPicPr>
                      <a:picLocks noChangeAspect="1" noChangeArrowheads="1"/>
                    </pic:cNvPicPr>
                  </pic:nvPicPr>
                  <pic:blipFill>
                    <a:blip r:embed="rId13" cstate="print">
                      <a:alphaModFix/>
                      <a:lum bright="4000" contrast="-9000"/>
                      <a:extLst>
                        <a:ext uri="{28A0092B-C50C-407E-A947-70E740481C1C}">
                          <a14:useLocalDpi xmlns:a14="http://schemas.microsoft.com/office/drawing/2010/main" val="0"/>
                        </a:ext>
                      </a:extLst>
                    </a:blip>
                    <a:srcRect l="6012" t="16859" r="5554" b="2960"/>
                    <a:stretch>
                      <a:fillRect/>
                    </a:stretch>
                  </pic:blipFill>
                  <pic:spPr bwMode="auto">
                    <a:xfrm>
                      <a:off x="0" y="0"/>
                      <a:ext cx="529590" cy="609600"/>
                    </a:xfrm>
                    <a:prstGeom prst="rect">
                      <a:avLst/>
                    </a:prstGeom>
                    <a:noFill/>
                    <a:ln>
                      <a:noFill/>
                    </a:ln>
                  </pic:spPr>
                </pic:pic>
              </a:graphicData>
            </a:graphic>
          </wp:anchor>
        </w:drawing>
      </w:r>
      <w:r>
        <w:rPr>
          <w:noProof/>
          <w:lang w:val="en-NZ" w:eastAsia="en-NZ"/>
        </w:rPr>
        <mc:AlternateContent>
          <mc:Choice Requires="wps">
            <w:drawing>
              <wp:anchor distT="0" distB="0" distL="114300" distR="114300" simplePos="0" relativeHeight="251926528" behindDoc="1" locked="0" layoutInCell="1" allowOverlap="1" wp14:anchorId="3445A5FD" wp14:editId="6EFDA6A9">
                <wp:simplePos x="0" y="0"/>
                <wp:positionH relativeFrom="column">
                  <wp:posOffset>-1905000</wp:posOffset>
                </wp:positionH>
                <wp:positionV relativeFrom="paragraph">
                  <wp:posOffset>-262890</wp:posOffset>
                </wp:positionV>
                <wp:extent cx="7543800" cy="8229600"/>
                <wp:effectExtent l="0" t="0" r="0" b="0"/>
                <wp:wrapNone/>
                <wp:docPr id="118"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3800" cy="8229600"/>
                        </a:xfrm>
                        <a:prstGeom prst="roundRect">
                          <a:avLst>
                            <a:gd name="adj" fmla="val 6060"/>
                          </a:avLst>
                        </a:prstGeom>
                        <a:solidFill>
                          <a:schemeClr val="bg1">
                            <a:lumMod val="95000"/>
                          </a:schemeClr>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5F0382" id="AutoShape 23" o:spid="_x0000_s1026" style="position:absolute;margin-left:-150pt;margin-top:-20.7pt;width:594pt;height:9in;z-index:-25138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9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" fillcolor="#f2f2f2 [3052]" stroked="f">
                <v:textbox inset=",7.2pt,,7.2pt"/>
              </v:roundrect>
            </w:pict>
          </mc:Fallback>
        </mc:AlternateContent>
      </w:r>
      <w:r>
        <w:rPr>
          <w:b/>
          <w:noProof/>
          <w:lang w:val="en-NZ" w:eastAsia="en-NZ"/>
        </w:rPr>
        <mc:AlternateContent>
          <mc:Choice Requires="wps">
            <w:drawing>
              <wp:anchor distT="0" distB="0" distL="114300" distR="114300" simplePos="0" relativeHeight="251865088" behindDoc="0" locked="0" layoutInCell="1" allowOverlap="1" wp14:anchorId="13EF93BD" wp14:editId="6903742D">
                <wp:simplePos x="0" y="0"/>
                <wp:positionH relativeFrom="column">
                  <wp:posOffset>-1143000</wp:posOffset>
                </wp:positionH>
                <wp:positionV relativeFrom="paragraph">
                  <wp:posOffset>-259308</wp:posOffset>
                </wp:positionV>
                <wp:extent cx="914400" cy="8229600"/>
                <wp:effectExtent l="0" t="0" r="0" b="0"/>
                <wp:wrapNone/>
                <wp:docPr id="75"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229600"/>
                        </a:xfrm>
                        <a:prstGeom prst="rect">
                          <a:avLst/>
                        </a:prstGeom>
                        <a:solidFill>
                          <a:srgbClr val="57B1B2"/>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087874" id="Rectangle 73" o:spid="_x0000_s1026" style="position:absolute;margin-left:-90pt;margin-top:-20.4pt;width:1in;height:9in;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" fillcolor="#57b1b2" stroked="f" strokecolor="#4a7ebb" strokeweight="1.5pt">
                <v:shadow opacity="22938f" offset="0"/>
                <v:textbox inset=",7.2pt,,7.2pt"/>
              </v:rect>
            </w:pict>
          </mc:Fallback>
        </mc:AlternateContent>
      </w:r>
    </w:p>
    <w:p w:rsidR="00C63377" w:rsidRPr="00281CE4" w:rsidRDefault="00FE6EE6" w:rsidP="00E63EBF">
      <w:pPr>
        <w:jc w:val="center"/>
        <w:rPr>
          <w:b/>
        </w:rPr>
      </w:pPr>
      <w:r>
        <w:rPr>
          <w:b/>
        </w:rPr>
        <w:t>Example Two</w:t>
      </w:r>
    </w:p>
    <w:p w:rsidR="00C63377" w:rsidRDefault="00C63377" w:rsidP="00C63377">
      <w:pPr>
        <w:spacing w:after="0"/>
        <w:jc w:val="center"/>
        <w:rPr>
          <w:b/>
        </w:rPr>
      </w:pPr>
      <w:r>
        <w:rPr>
          <w:b/>
        </w:rPr>
        <w:t>Young mums co-design their own hauora space</w:t>
      </w:r>
    </w:p>
    <w:p w:rsidR="00C63377" w:rsidRDefault="00C63377" w:rsidP="00C63377">
      <w:pPr>
        <w:jc w:val="center"/>
      </w:pPr>
      <w:r w:rsidRPr="00C105B2">
        <w:t>Mana Tamariki, Mana Mokopuna, Mana Whānau</w:t>
      </w:r>
      <w:r w:rsidR="00770EA0">
        <w:t xml:space="preserve"> Innovation</w:t>
      </w:r>
      <w:r w:rsidRPr="00C105B2">
        <w:t xml:space="preserve"> - Poutini Waiora</w:t>
      </w:r>
    </w:p>
    <w:p w:rsidR="00C63377" w:rsidRDefault="00C63377" w:rsidP="00C63377">
      <w:pPr>
        <w:spacing w:after="0"/>
        <w:jc w:val="center"/>
      </w:pPr>
    </w:p>
    <w:p w:rsidR="00C63377" w:rsidRPr="00577840" w:rsidRDefault="00C63377" w:rsidP="002E1F9B">
      <w:pPr>
        <w:spacing w:after="120"/>
      </w:pPr>
      <w:r>
        <w:t>Co-designing services to meet their health and social needs helped y</w:t>
      </w:r>
      <w:r w:rsidRPr="00577840">
        <w:t>o</w:t>
      </w:r>
      <w:r>
        <w:t>ung mother</w:t>
      </w:r>
      <w:r w:rsidRPr="00577840">
        <w:t xml:space="preserve">s </w:t>
      </w:r>
      <w:r>
        <w:rPr>
          <w:szCs w:val="22"/>
        </w:rPr>
        <w:t xml:space="preserve">in Te Tai O Poutini (the West Coast of the South Island) </w:t>
      </w:r>
      <w:r>
        <w:t>develop their knowledge, skills and confidence. The service co-designed with Pou</w:t>
      </w:r>
      <w:r w:rsidR="00E15522">
        <w:t xml:space="preserve">tini Waiora included a one-stop </w:t>
      </w:r>
      <w:r>
        <w:t xml:space="preserve">shop and a programme that featured one-on-one support sessions and focused group activities during which a range of other health and social services could be accessed. </w:t>
      </w:r>
    </w:p>
    <w:p w:rsidR="00C63377" w:rsidRPr="003A5831" w:rsidRDefault="00C63377" w:rsidP="00C63377">
      <w:pPr>
        <w:ind w:left="720"/>
        <w:rPr>
          <w:i/>
        </w:rPr>
      </w:pPr>
      <w:r w:rsidRPr="003A5831">
        <w:rPr>
          <w:i/>
        </w:rPr>
        <w:t>It’s just like somewhere to come a</w:t>
      </w:r>
      <w:r w:rsidR="002E1F9B" w:rsidRPr="003A5831">
        <w:rPr>
          <w:i/>
        </w:rPr>
        <w:t>nd socialise but also like,</w:t>
      </w:r>
      <w:r w:rsidRPr="003A5831">
        <w:rPr>
          <w:i/>
        </w:rPr>
        <w:t xml:space="preserve"> people help me out with my baby … I’m alone with her at home so I come here and she gets to be with other people. Um, and like all the health aspects too, like she sees the Tamariki Ora nurse here so it’s all good to have everything centralised. (Whānau participant)</w:t>
      </w:r>
    </w:p>
    <w:p w:rsidR="002E1F9B" w:rsidRDefault="00C63377" w:rsidP="00C63377">
      <w:pPr>
        <w:rPr>
          <w:szCs w:val="22"/>
        </w:rPr>
      </w:pPr>
      <w:r>
        <w:t>More than 60 young mothers</w:t>
      </w:r>
      <w:r w:rsidRPr="00DE75CD">
        <w:t xml:space="preserve"> were involved in the Innovation.</w:t>
      </w:r>
      <w:r>
        <w:t xml:space="preserve"> Most were living with family violence.</w:t>
      </w:r>
      <w:r w:rsidRPr="00DE75CD">
        <w:t xml:space="preserve"> </w:t>
      </w:r>
      <w:r>
        <w:t>The first priority was to ensure the safety of the women and their children. As a result of taking part in the Innovation, h</w:t>
      </w:r>
      <w:r>
        <w:rPr>
          <w:szCs w:val="22"/>
        </w:rPr>
        <w:t xml:space="preserve">ealth services are now delivered to mothers in an environment with its own tikanga and kawa. </w:t>
      </w:r>
    </w:p>
    <w:p w:rsidR="00C63377" w:rsidRDefault="00C63377" w:rsidP="00C63377">
      <w:r>
        <w:rPr>
          <w:szCs w:val="22"/>
        </w:rPr>
        <w:t>The women feel safe and together with their children and the staff, they engage in cultural activities such as karakia, waiata and wānanga. Trust has been built to the extent that the women are re-engaging with services that p</w:t>
      </w:r>
      <w:r w:rsidR="002E1F9B">
        <w:rPr>
          <w:szCs w:val="22"/>
        </w:rPr>
        <w:t>reviously failed to meet their ‘</w:t>
      </w:r>
      <w:r>
        <w:rPr>
          <w:szCs w:val="22"/>
        </w:rPr>
        <w:t>emotional or cultural needs and therefore their physical needs (health).</w:t>
      </w:r>
      <w:r w:rsidR="002E1F9B">
        <w:rPr>
          <w:szCs w:val="22"/>
        </w:rPr>
        <w:t>’</w:t>
      </w:r>
      <w:r>
        <w:rPr>
          <w:rStyle w:val="FootnoteReference"/>
          <w:szCs w:val="22"/>
        </w:rPr>
        <w:footnoteReference w:id="17"/>
      </w:r>
      <w:r>
        <w:rPr>
          <w:iCs/>
          <w:sz w:val="20"/>
          <w:szCs w:val="20"/>
        </w:rPr>
        <w:t xml:space="preserve"> </w:t>
      </w:r>
      <w:r w:rsidRPr="00DE75CD">
        <w:t xml:space="preserve">Another key success is that at least </w:t>
      </w:r>
      <w:r>
        <w:t>two whānau have retained their</w:t>
      </w:r>
      <w:r w:rsidRPr="00DE75CD">
        <w:t xml:space="preserve"> children when they would have gone into </w:t>
      </w:r>
      <w:r w:rsidR="00CC21F9">
        <w:t>Child, Youth and Family Services (</w:t>
      </w:r>
      <w:r w:rsidRPr="00DE75CD">
        <w:t>CY</w:t>
      </w:r>
      <w:r>
        <w:t>FS</w:t>
      </w:r>
      <w:r w:rsidR="00CC21F9">
        <w:t>)</w:t>
      </w:r>
      <w:r>
        <w:t xml:space="preserve"> care without the whānau-</w:t>
      </w:r>
      <w:r w:rsidRPr="00FC351D">
        <w:rPr>
          <w:lang w:val="en-NZ"/>
        </w:rPr>
        <w:t>centred</w:t>
      </w:r>
      <w:r>
        <w:t xml:space="preserve"> support they received through this</w:t>
      </w:r>
      <w:r w:rsidRPr="00DE75CD">
        <w:t xml:space="preserve"> Innovation.</w:t>
      </w:r>
    </w:p>
    <w:p w:rsidR="00C63377" w:rsidRDefault="00C63377" w:rsidP="00C63377">
      <w:pPr>
        <w:rPr>
          <w:szCs w:val="22"/>
        </w:rPr>
      </w:pPr>
      <w:r>
        <w:t>The women</w:t>
      </w:r>
      <w:r w:rsidRPr="00DE75CD">
        <w:t xml:space="preserve"> </w:t>
      </w:r>
      <w:r>
        <w:t xml:space="preserve">are </w:t>
      </w:r>
      <w:r w:rsidRPr="00DE75CD">
        <w:t>not only participated more in their own he</w:t>
      </w:r>
      <w:r>
        <w:t>alth and the health of their whā</w:t>
      </w:r>
      <w:r w:rsidR="002E1F9B">
        <w:t>nau, they ‘</w:t>
      </w:r>
      <w:r w:rsidRPr="00DE75CD">
        <w:t>are intrinsically transforming current service and practice. Where women previously had to go and seek services, services are now seeking them. Where women had to go into a foreign and unsupported venue, health services are now being delivered in an environment deemed as safe and that is recognized as their own.</w:t>
      </w:r>
      <w:r w:rsidR="002E1F9B">
        <w:t>’</w:t>
      </w:r>
      <w:r>
        <w:rPr>
          <w:rStyle w:val="FootnoteReference"/>
          <w:szCs w:val="22"/>
        </w:rPr>
        <w:footnoteReference w:id="18"/>
      </w:r>
      <w:r>
        <w:rPr>
          <w:szCs w:val="22"/>
        </w:rPr>
        <w:t xml:space="preserve"> </w:t>
      </w:r>
    </w:p>
    <w:p w:rsidR="00C63377" w:rsidRPr="002E1F9B" w:rsidRDefault="00C63377" w:rsidP="00C63377">
      <w:pPr>
        <w:spacing w:after="0"/>
        <w:rPr>
          <w:b/>
        </w:rPr>
      </w:pPr>
      <w:r w:rsidRPr="002E1F9B">
        <w:rPr>
          <w:b/>
        </w:rPr>
        <w:t>Keys to success</w:t>
      </w:r>
    </w:p>
    <w:p w:rsidR="00C63377" w:rsidRDefault="00C63377" w:rsidP="00C63377">
      <w:r>
        <w:t>Co-design pr</w:t>
      </w:r>
      <w:r w:rsidR="002E1F9B">
        <w:t>ocess with young Māori mothers considered ‘hard to reach’</w:t>
      </w:r>
      <w:r>
        <w:t xml:space="preserve"> resulted in a comfortable Māori space operating on Māori values, tikanga and kawa; dedication of staff; perseverance to build trust of whānau and other providers.</w:t>
      </w:r>
    </w:p>
    <w:p w:rsidR="00C63377" w:rsidRPr="002E1F9B" w:rsidRDefault="005D1877" w:rsidP="00C63377">
      <w:pPr>
        <w:spacing w:after="0"/>
        <w:rPr>
          <w:b/>
        </w:rPr>
      </w:pPr>
      <w:r w:rsidRPr="002E1F9B">
        <w:rPr>
          <w:b/>
        </w:rPr>
        <w:t>C</w:t>
      </w:r>
      <w:r w:rsidR="00C63377" w:rsidRPr="002E1F9B">
        <w:rPr>
          <w:b/>
        </w:rPr>
        <w:t>hallenges</w:t>
      </w:r>
      <w:r w:rsidRPr="002E1F9B">
        <w:rPr>
          <w:b/>
        </w:rPr>
        <w:t xml:space="preserve"> to success</w:t>
      </w:r>
    </w:p>
    <w:p w:rsidR="00C63377" w:rsidRDefault="00C63377" w:rsidP="00C63377">
      <w:r>
        <w:t>Time taken to build trust with whānau and with other providers especially brokering trust between whānau and CYFS.</w:t>
      </w:r>
    </w:p>
    <w:p w:rsidR="00C63377" w:rsidRDefault="00C63377" w:rsidP="00D7208B">
      <w:pPr>
        <w:spacing w:line="259" w:lineRule="auto"/>
        <w:jc w:val="left"/>
        <w:rPr>
          <w:b/>
        </w:rPr>
      </w:pPr>
      <w:r>
        <w:rPr>
          <w:b/>
        </w:rPr>
        <w:br w:type="page"/>
      </w:r>
    </w:p>
    <w:p w:rsidR="00D7208B" w:rsidRDefault="00D7208B" w:rsidP="00D7208B">
      <w:pPr>
        <w:spacing w:after="0"/>
        <w:jc w:val="left"/>
        <w:rPr>
          <w:b/>
        </w:rPr>
      </w:pPr>
      <w:r>
        <w:rPr>
          <w:rFonts w:ascii="Times" w:hAnsi="Times"/>
          <w:noProof/>
          <w:sz w:val="20"/>
          <w:szCs w:val="20"/>
          <w:lang w:val="en-NZ" w:eastAsia="en-NZ"/>
        </w:rPr>
        <mc:AlternateContent>
          <mc:Choice Requires="wps">
            <w:drawing>
              <wp:anchor distT="0" distB="0" distL="114300" distR="114300" simplePos="0" relativeHeight="251868160" behindDoc="0" locked="0" layoutInCell="1" allowOverlap="1" wp14:anchorId="52373129" wp14:editId="2A65CA89">
                <wp:simplePos x="0" y="0"/>
                <wp:positionH relativeFrom="column">
                  <wp:posOffset>-1143000</wp:posOffset>
                </wp:positionH>
                <wp:positionV relativeFrom="paragraph">
                  <wp:posOffset>-231775</wp:posOffset>
                </wp:positionV>
                <wp:extent cx="914400" cy="8229600"/>
                <wp:effectExtent l="0" t="0" r="0" b="0"/>
                <wp:wrapNone/>
                <wp:docPr id="73"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229600"/>
                        </a:xfrm>
                        <a:prstGeom prst="rect">
                          <a:avLst/>
                        </a:prstGeom>
                        <a:solidFill>
                          <a:srgbClr val="57B1B2"/>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9182FF" id="Rectangle 74" o:spid="_x0000_s1026" style="position:absolute;margin-left:-90pt;margin-top:-18.25pt;width:1in;height:9in;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" fillcolor="#57b1b2" stroked="f" strokecolor="#4a7ebb" strokeweight="1.5pt">
                <v:shadow opacity="22938f" offset="0"/>
                <v:textbox inset=",7.2pt,,7.2pt"/>
              </v:rect>
            </w:pict>
          </mc:Fallback>
        </mc:AlternateContent>
      </w:r>
      <w:r>
        <w:rPr>
          <w:noProof/>
          <w:lang w:val="en-NZ" w:eastAsia="en-NZ"/>
        </w:rPr>
        <mc:AlternateContent>
          <mc:Choice Requires="wps">
            <w:drawing>
              <wp:anchor distT="0" distB="0" distL="114300" distR="114300" simplePos="0" relativeHeight="251928576" behindDoc="1" locked="0" layoutInCell="1" allowOverlap="1" wp14:anchorId="00CCBB39" wp14:editId="493738CC">
                <wp:simplePos x="0" y="0"/>
                <wp:positionH relativeFrom="column">
                  <wp:posOffset>-1905000</wp:posOffset>
                </wp:positionH>
                <wp:positionV relativeFrom="paragraph">
                  <wp:posOffset>-234950</wp:posOffset>
                </wp:positionV>
                <wp:extent cx="7543800" cy="8229600"/>
                <wp:effectExtent l="0" t="0" r="0" b="0"/>
                <wp:wrapNone/>
                <wp:docPr id="119"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3800" cy="8229600"/>
                        </a:xfrm>
                        <a:prstGeom prst="roundRect">
                          <a:avLst>
                            <a:gd name="adj" fmla="val 6060"/>
                          </a:avLst>
                        </a:prstGeom>
                        <a:solidFill>
                          <a:schemeClr val="bg1">
                            <a:lumMod val="95000"/>
                          </a:schemeClr>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DB0795" id="AutoShape 23" o:spid="_x0000_s1026" style="position:absolute;margin-left:-150pt;margin-top:-18.5pt;width:594pt;height:9in;z-index:-25138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9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" fillcolor="#f2f2f2 [3052]" stroked="f">
                <v:textbox inset=",7.2pt,,7.2pt"/>
              </v:roundrect>
            </w:pict>
          </mc:Fallback>
        </mc:AlternateContent>
      </w:r>
    </w:p>
    <w:p w:rsidR="00C63377" w:rsidRPr="00281CE4" w:rsidRDefault="00A53B1D" w:rsidP="00D7208B">
      <w:pPr>
        <w:jc w:val="center"/>
        <w:rPr>
          <w:b/>
        </w:rPr>
      </w:pPr>
      <w:r>
        <w:rPr>
          <w:rFonts w:ascii="Times" w:hAnsi="Times"/>
          <w:noProof/>
          <w:sz w:val="20"/>
          <w:szCs w:val="20"/>
          <w:lang w:val="en-NZ" w:eastAsia="en-NZ"/>
        </w:rPr>
        <w:drawing>
          <wp:anchor distT="0" distB="0" distL="114300" distR="114300" simplePos="0" relativeHeight="251870208" behindDoc="0" locked="0" layoutInCell="1" allowOverlap="1" wp14:anchorId="668AC1B3" wp14:editId="7435E24A">
            <wp:simplePos x="0" y="0"/>
            <wp:positionH relativeFrom="column">
              <wp:posOffset>-914400</wp:posOffset>
            </wp:positionH>
            <wp:positionV relativeFrom="paragraph">
              <wp:posOffset>-160655</wp:posOffset>
            </wp:positionV>
            <wp:extent cx="529590" cy="609600"/>
            <wp:effectExtent l="25400" t="0" r="3810" b="0"/>
            <wp:wrapNone/>
            <wp:docPr id="48" name="Picture 48" descr="MOH Innovation Fund Te Kakan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H Innovation Fund Te Kakano Logo"/>
                    <pic:cNvPicPr>
                      <a:picLocks noChangeAspect="1" noChangeArrowheads="1"/>
                    </pic:cNvPicPr>
                  </pic:nvPicPr>
                  <pic:blipFill>
                    <a:blip r:embed="rId13" cstate="print">
                      <a:alphaModFix/>
                      <a:lum bright="4000" contrast="-9000"/>
                      <a:extLst>
                        <a:ext uri="{28A0092B-C50C-407E-A947-70E740481C1C}">
                          <a14:useLocalDpi xmlns:a14="http://schemas.microsoft.com/office/drawing/2010/main" val="0"/>
                        </a:ext>
                      </a:extLst>
                    </a:blip>
                    <a:srcRect l="6012" t="16859" r="5554" b="2960"/>
                    <a:stretch>
                      <a:fillRect/>
                    </a:stretch>
                  </pic:blipFill>
                  <pic:spPr bwMode="auto">
                    <a:xfrm>
                      <a:off x="0" y="0"/>
                      <a:ext cx="529590" cy="609600"/>
                    </a:xfrm>
                    <a:prstGeom prst="rect">
                      <a:avLst/>
                    </a:prstGeom>
                    <a:noFill/>
                    <a:ln>
                      <a:noFill/>
                    </a:ln>
                  </pic:spPr>
                </pic:pic>
              </a:graphicData>
            </a:graphic>
          </wp:anchor>
        </w:drawing>
      </w:r>
      <w:r w:rsidR="00FE6EE6">
        <w:rPr>
          <w:b/>
        </w:rPr>
        <w:t>Example Three</w:t>
      </w:r>
    </w:p>
    <w:p w:rsidR="00C63377" w:rsidRDefault="00C63377" w:rsidP="00C63377">
      <w:pPr>
        <w:spacing w:after="0"/>
        <w:jc w:val="center"/>
        <w:rPr>
          <w:b/>
        </w:rPr>
      </w:pPr>
      <w:r>
        <w:rPr>
          <w:b/>
        </w:rPr>
        <w:t>Better support for whānau engaged with Child, Youth and Family</w:t>
      </w:r>
      <w:r>
        <w:rPr>
          <w:rStyle w:val="FootnoteReference"/>
          <w:b/>
        </w:rPr>
        <w:footnoteReference w:id="19"/>
      </w:r>
    </w:p>
    <w:p w:rsidR="00C63377" w:rsidRDefault="00770EA0" w:rsidP="00C63377">
      <w:pPr>
        <w:spacing w:after="0"/>
        <w:jc w:val="center"/>
        <w:rPr>
          <w:szCs w:val="22"/>
        </w:rPr>
      </w:pPr>
      <w:r>
        <w:t>One P</w:t>
      </w:r>
      <w:r w:rsidR="00C63377" w:rsidRPr="003859D4">
        <w:t>lan</w:t>
      </w:r>
      <w:r>
        <w:t xml:space="preserve"> Innovation</w:t>
      </w:r>
      <w:r w:rsidR="00C63377" w:rsidRPr="003859D4">
        <w:t xml:space="preserve"> - </w:t>
      </w:r>
      <w:r w:rsidR="00C63377" w:rsidRPr="003859D4">
        <w:rPr>
          <w:szCs w:val="22"/>
        </w:rPr>
        <w:t xml:space="preserve">Taumarunui Community Kōkiri Trust </w:t>
      </w:r>
      <w:r w:rsidR="00E15522">
        <w:rPr>
          <w:szCs w:val="22"/>
        </w:rPr>
        <w:t>(TCKT)</w:t>
      </w:r>
    </w:p>
    <w:p w:rsidR="00C63377" w:rsidRDefault="00C63377" w:rsidP="00C63377">
      <w:pPr>
        <w:spacing w:after="0"/>
        <w:jc w:val="center"/>
        <w:rPr>
          <w:szCs w:val="22"/>
        </w:rPr>
      </w:pPr>
    </w:p>
    <w:p w:rsidR="00C63377" w:rsidRPr="00615061" w:rsidRDefault="00C63377" w:rsidP="00C63377">
      <w:r>
        <w:t>The One Plan collaboration</w:t>
      </w:r>
      <w:r w:rsidR="0020788F">
        <w:t xml:space="preserve"> was primarily between a Māori Health Provider</w:t>
      </w:r>
      <w:r w:rsidR="00CC21F9">
        <w:t xml:space="preserve"> and </w:t>
      </w:r>
      <w:r w:rsidR="0020788F">
        <w:t>CY</w:t>
      </w:r>
      <w:r w:rsidR="00CC21F9">
        <w:t>FS</w:t>
      </w:r>
      <w:r>
        <w:t>. The Innovation gave</w:t>
      </w:r>
      <w:r w:rsidRPr="00615061">
        <w:t xml:space="preserve"> whānau the support of a non-government organization to advocate for them and build </w:t>
      </w:r>
      <w:r w:rsidR="0020788F">
        <w:t>bridges between the family, CYFS</w:t>
      </w:r>
      <w:r w:rsidRPr="00615061">
        <w:t xml:space="preserve"> and other agencies and services.  </w:t>
      </w:r>
    </w:p>
    <w:p w:rsidR="00C63377" w:rsidRDefault="00C63377" w:rsidP="00C63377">
      <w:pPr>
        <w:spacing w:after="120"/>
      </w:pPr>
      <w:r w:rsidRPr="00615061">
        <w:t xml:space="preserve">As the name suggests, the </w:t>
      </w:r>
      <w:r w:rsidR="0020788F">
        <w:t>provider</w:t>
      </w:r>
      <w:r w:rsidRPr="00615061">
        <w:t xml:space="preserve"> worked with whānau to create a single plan for their support and development. The plan involved coordination of all services to meet the immediate needs of whānau quickly, ensure their safety and help them to become more self-reliant and achieve their longer-term aspirations.</w:t>
      </w:r>
      <w:r>
        <w:t xml:space="preserve"> For some whānau the collaboration meant they kept their children when they might otherwise have gone into CYFS care. </w:t>
      </w:r>
    </w:p>
    <w:p w:rsidR="00C63377" w:rsidRPr="003A5831" w:rsidRDefault="00C63377" w:rsidP="009740D2">
      <w:pPr>
        <w:ind w:left="720"/>
        <w:rPr>
          <w:i/>
        </w:rPr>
      </w:pPr>
      <w:r w:rsidRPr="003A5831">
        <w:rPr>
          <w:i/>
        </w:rPr>
        <w:t xml:space="preserve">Prior to whānau engaging in the One Plan, CYFS initially recommended removal of two children from their mother. Following the intervention of the One Plan and a TCKT facilitated </w:t>
      </w:r>
      <w:proofErr w:type="gramStart"/>
      <w:r w:rsidRPr="003A5831">
        <w:rPr>
          <w:i/>
        </w:rPr>
        <w:t>hui</w:t>
      </w:r>
      <w:proofErr w:type="gramEnd"/>
      <w:r w:rsidRPr="003A5831">
        <w:rPr>
          <w:i/>
        </w:rPr>
        <w:t xml:space="preserve">, an alternative solution was </w:t>
      </w:r>
      <w:r w:rsidR="00E15522" w:rsidRPr="003A5831">
        <w:rPr>
          <w:i/>
        </w:rPr>
        <w:t>implemented which included the n</w:t>
      </w:r>
      <w:r w:rsidRPr="003A5831">
        <w:rPr>
          <w:i/>
        </w:rPr>
        <w:t>avigator supporting the whān</w:t>
      </w:r>
      <w:r w:rsidR="009740D2" w:rsidRPr="003A5831">
        <w:rPr>
          <w:i/>
        </w:rPr>
        <w:t>a</w:t>
      </w:r>
      <w:r w:rsidRPr="003A5831">
        <w:rPr>
          <w:i/>
        </w:rPr>
        <w:t>u to access funding to relocate the mother and tamariki from an unsafe environment and be placed closer to other whānau in the South Island. (Kaimahi)</w:t>
      </w:r>
    </w:p>
    <w:p w:rsidR="00C63377" w:rsidRPr="00615061" w:rsidRDefault="00C63377" w:rsidP="00C63377">
      <w:pPr>
        <w:spacing w:after="120"/>
      </w:pPr>
      <w:r w:rsidRPr="00615061">
        <w:t>The One Plan Innovation proved to be a less imposing process for whānau to engage in than</w:t>
      </w:r>
      <w:r>
        <w:t xml:space="preserve"> dealing directly with CYFS.</w:t>
      </w:r>
      <w:r w:rsidRPr="00615061">
        <w:t xml:space="preserve"> Over time, </w:t>
      </w:r>
      <w:r>
        <w:t xml:space="preserve">whānau developed trust in the One Plan Innovation and </w:t>
      </w:r>
      <w:r w:rsidRPr="00615061">
        <w:t xml:space="preserve">CYFS developed trust in the </w:t>
      </w:r>
      <w:r w:rsidR="0020788F">
        <w:t>provider</w:t>
      </w:r>
      <w:r>
        <w:t xml:space="preserve"> </w:t>
      </w:r>
      <w:r w:rsidRPr="00615061">
        <w:t xml:space="preserve">and </w:t>
      </w:r>
      <w:r>
        <w:t>began to see</w:t>
      </w:r>
      <w:r w:rsidRPr="00615061">
        <w:t xml:space="preserve"> the advantages </w:t>
      </w:r>
      <w:r w:rsidR="00E15522">
        <w:t>of collaborating with the</w:t>
      </w:r>
      <w:r w:rsidRPr="00615061">
        <w:t xml:space="preserve"> Trust.</w:t>
      </w:r>
    </w:p>
    <w:p w:rsidR="00C63377" w:rsidRPr="003A5831" w:rsidRDefault="00C63377" w:rsidP="00C63377">
      <w:pPr>
        <w:ind w:left="720"/>
        <w:rPr>
          <w:i/>
          <w:iCs/>
          <w:szCs w:val="22"/>
        </w:rPr>
      </w:pPr>
      <w:r w:rsidRPr="003A5831">
        <w:rPr>
          <w:i/>
          <w:iCs/>
          <w:szCs w:val="22"/>
        </w:rPr>
        <w:t xml:space="preserve">We know that there is an </w:t>
      </w:r>
      <w:r w:rsidR="00E15522" w:rsidRPr="003A5831">
        <w:rPr>
          <w:i/>
          <w:iCs/>
          <w:szCs w:val="22"/>
        </w:rPr>
        <w:t>agency out there to offer a one-stop shop. W</w:t>
      </w:r>
      <w:r w:rsidRPr="003A5831">
        <w:rPr>
          <w:i/>
          <w:iCs/>
          <w:szCs w:val="22"/>
        </w:rPr>
        <w:t>e can send a whānau to One Plan and we know that our [CYFS] requirements are being met and the whānau get their wants and needs addressed as well. (CYFS Manager)</w:t>
      </w:r>
    </w:p>
    <w:p w:rsidR="00C63377" w:rsidRDefault="00C63377" w:rsidP="00C63377">
      <w:r>
        <w:t xml:space="preserve">Whānau Ora </w:t>
      </w:r>
      <w:r w:rsidR="004E07FD">
        <w:t>navigators</w:t>
      </w:r>
      <w:r>
        <w:t xml:space="preserve"> were central to the success of the Innovation. They were able to build rapport with whānau, create plans with whānau and use their existing connections with other agencies to facilitate access to a wide range of social and health supports. Whānau were better able to determine their own future</w:t>
      </w:r>
      <w:r w:rsidR="00E15522">
        <w:t>s, knowing that they had an advocate with CYFS and were</w:t>
      </w:r>
      <w:r>
        <w:t xml:space="preserve"> supported to reach their goals. </w:t>
      </w:r>
    </w:p>
    <w:p w:rsidR="00C63377" w:rsidRPr="00E15522" w:rsidRDefault="00C63377" w:rsidP="00C63377">
      <w:pPr>
        <w:spacing w:after="0"/>
        <w:rPr>
          <w:b/>
        </w:rPr>
      </w:pPr>
      <w:r w:rsidRPr="00E15522">
        <w:rPr>
          <w:b/>
        </w:rPr>
        <w:t>Keys to success</w:t>
      </w:r>
    </w:p>
    <w:p w:rsidR="00C63377" w:rsidRDefault="00C63377" w:rsidP="00C63377">
      <w:pPr>
        <w:spacing w:after="0"/>
      </w:pPr>
      <w:r w:rsidRPr="00615061">
        <w:t xml:space="preserve">Perseverance from the </w:t>
      </w:r>
      <w:r w:rsidR="0020788F">
        <w:t>provider</w:t>
      </w:r>
      <w:r w:rsidRPr="00615061">
        <w:t xml:space="preserve"> until trust was establ</w:t>
      </w:r>
      <w:r w:rsidR="00E15522">
        <w:t>ished with CYFS and with whānau; one-stop shop for whānau; e</w:t>
      </w:r>
      <w:r>
        <w:t>xisting connecti</w:t>
      </w:r>
      <w:r w:rsidR="00E15522">
        <w:t>ons and skills of the</w:t>
      </w:r>
      <w:r>
        <w:t xml:space="preserve"> </w:t>
      </w:r>
      <w:r w:rsidR="004E07FD">
        <w:t>navigators</w:t>
      </w:r>
      <w:r>
        <w:t xml:space="preserve">. </w:t>
      </w:r>
    </w:p>
    <w:p w:rsidR="00C63377" w:rsidRDefault="00C63377" w:rsidP="00C63377">
      <w:pPr>
        <w:spacing w:after="0"/>
      </w:pPr>
    </w:p>
    <w:p w:rsidR="00C63377" w:rsidRPr="00E15522" w:rsidRDefault="00C63377" w:rsidP="00C63377">
      <w:pPr>
        <w:spacing w:after="0"/>
        <w:rPr>
          <w:b/>
        </w:rPr>
      </w:pPr>
      <w:r w:rsidRPr="00E15522">
        <w:rPr>
          <w:b/>
        </w:rPr>
        <w:t>Challenges to success</w:t>
      </w:r>
    </w:p>
    <w:p w:rsidR="00C63377" w:rsidRPr="00615061" w:rsidRDefault="00C63377" w:rsidP="00C63377">
      <w:pPr>
        <w:rPr>
          <w:szCs w:val="22"/>
        </w:rPr>
      </w:pPr>
      <w:r>
        <w:rPr>
          <w:szCs w:val="22"/>
        </w:rPr>
        <w:t>Time taken to build trust with CYFS</w:t>
      </w:r>
      <w:r w:rsidR="00E15522">
        <w:rPr>
          <w:szCs w:val="22"/>
        </w:rPr>
        <w:t xml:space="preserve">; </w:t>
      </w:r>
      <w:r>
        <w:rPr>
          <w:szCs w:val="22"/>
        </w:rPr>
        <w:t>resistance from CYFS frontlin</w:t>
      </w:r>
      <w:r w:rsidR="00E15522">
        <w:rPr>
          <w:szCs w:val="22"/>
        </w:rPr>
        <w:t>e staff to engage with One Plan;</w:t>
      </w:r>
      <w:r>
        <w:rPr>
          <w:szCs w:val="22"/>
        </w:rPr>
        <w:t xml:space="preserve"> </w:t>
      </w:r>
      <w:r w:rsidR="00E15522">
        <w:rPr>
          <w:szCs w:val="22"/>
        </w:rPr>
        <w:t>and trust with whānau because the provider</w:t>
      </w:r>
      <w:r>
        <w:rPr>
          <w:szCs w:val="22"/>
        </w:rPr>
        <w:t xml:space="preserve"> was engaging with CYFS. </w:t>
      </w:r>
    </w:p>
    <w:p w:rsidR="00C63377" w:rsidRPr="003859D4" w:rsidRDefault="00C63377" w:rsidP="00C63377">
      <w:pPr>
        <w:spacing w:after="0"/>
        <w:jc w:val="center"/>
      </w:pPr>
    </w:p>
    <w:p w:rsidR="00C63377" w:rsidRPr="003859D4" w:rsidRDefault="00C63377" w:rsidP="00C63377">
      <w:pPr>
        <w:spacing w:after="0" w:line="259" w:lineRule="auto"/>
        <w:jc w:val="left"/>
        <w:rPr>
          <w:rFonts w:ascii="Times" w:hAnsi="Times"/>
          <w:sz w:val="20"/>
          <w:szCs w:val="20"/>
        </w:rPr>
      </w:pPr>
    </w:p>
    <w:p w:rsidR="00DC6282" w:rsidRDefault="00DC6282" w:rsidP="00377451">
      <w:pPr>
        <w:rPr>
          <w:b/>
        </w:rPr>
      </w:pPr>
    </w:p>
    <w:p w:rsidR="00A40B9F" w:rsidRDefault="00A40B9F" w:rsidP="00A40B9F">
      <w:pPr>
        <w:pStyle w:val="Heading1"/>
      </w:pPr>
      <w:bookmarkStart w:id="21" w:name="_Toc372788625"/>
      <w:bookmarkStart w:id="22" w:name="_Toc373571088"/>
      <w:bookmarkStart w:id="23" w:name="_Toc501111432"/>
      <w:r w:rsidRPr="00433775">
        <w:t>OBJECTIVE 3: Recognise service models that address the needs of wh</w:t>
      </w:r>
      <w:r w:rsidRPr="004D75A0">
        <w:rPr>
          <w:sz w:val="28"/>
          <w:szCs w:val="28"/>
        </w:rPr>
        <w:t>ā</w:t>
      </w:r>
      <w:r w:rsidRPr="00433775">
        <w:t>nau, hap</w:t>
      </w:r>
      <w:r w:rsidRPr="004D75A0">
        <w:rPr>
          <w:sz w:val="28"/>
          <w:szCs w:val="28"/>
        </w:rPr>
        <w:t>ū</w:t>
      </w:r>
      <w:r w:rsidRPr="00433775">
        <w:t>, iwi and M</w:t>
      </w:r>
      <w:r w:rsidRPr="004D75A0">
        <w:rPr>
          <w:sz w:val="28"/>
          <w:szCs w:val="28"/>
        </w:rPr>
        <w:t>ā</w:t>
      </w:r>
      <w:r w:rsidRPr="00433775">
        <w:t>ori communities</w:t>
      </w:r>
      <w:bookmarkEnd w:id="21"/>
      <w:bookmarkEnd w:id="22"/>
      <w:bookmarkEnd w:id="23"/>
      <w:r>
        <w:t xml:space="preserve">  </w:t>
      </w:r>
    </w:p>
    <w:p w:rsidR="00A40B9F" w:rsidRPr="00CC1BDA" w:rsidRDefault="00A40B9F" w:rsidP="00A40B9F">
      <w:pPr>
        <w:spacing w:after="0"/>
      </w:pPr>
    </w:p>
    <w:p w:rsidR="00A40B9F" w:rsidRPr="00A94DCB" w:rsidRDefault="00A40B9F" w:rsidP="00A40B9F">
      <w:pPr>
        <w:rPr>
          <w:b/>
        </w:rPr>
      </w:pPr>
      <w:r w:rsidRPr="00A94DCB">
        <w:rPr>
          <w:b/>
        </w:rPr>
        <w:t>Overview</w:t>
      </w:r>
    </w:p>
    <w:p w:rsidR="00A40B9F" w:rsidRDefault="00A40B9F" w:rsidP="00A40B9F">
      <w:r>
        <w:t xml:space="preserve">This section summarises the ways in which Innovations were tailored to the specific needs of whānau within their wider communities. All Innovations had mechanisms for identifying the needs of Māori and working with whānau, </w:t>
      </w:r>
      <w:r w:rsidRPr="00535131">
        <w:t>hapū</w:t>
      </w:r>
      <w:r>
        <w:t>,</w:t>
      </w:r>
      <w:r w:rsidRPr="00535131">
        <w:t xml:space="preserve"> iwi</w:t>
      </w:r>
      <w:r>
        <w:t xml:space="preserve"> or other Māori communities to meet those needs. </w:t>
      </w:r>
    </w:p>
    <w:p w:rsidR="00A40B9F" w:rsidRDefault="00A40B9F" w:rsidP="00A40B9F">
      <w:pPr>
        <w:spacing w:after="0"/>
      </w:pPr>
      <w:r>
        <w:t xml:space="preserve">A key to meeting Māori needs was delivering services that honoured Māori as Māori. Innovations whether targeted to whānau, marae or other hapū/iwi groupings, shared distinctive Māori features – features that clearly helped facilitate buy-in from whānau, made them feel safe and open to planning their own futures, accessing a wide range of supports to meet their needs and achieve their goals. </w:t>
      </w:r>
    </w:p>
    <w:p w:rsidR="00A40B9F" w:rsidRDefault="00A40B9F" w:rsidP="00A40B9F">
      <w:pPr>
        <w:spacing w:after="0"/>
      </w:pPr>
    </w:p>
    <w:p w:rsidR="00A40B9F" w:rsidRDefault="00A40B9F" w:rsidP="00A40B9F">
      <w:pPr>
        <w:spacing w:after="0"/>
      </w:pPr>
      <w:r>
        <w:t>Māori kaimahi were invariably the lynch pins connecting whānau and services, helping to discern needs and address them. Their official</w:t>
      </w:r>
      <w:r w:rsidR="00D0582D">
        <w:t xml:space="preserve"> roles within organis</w:t>
      </w:r>
      <w:r>
        <w:t>ations varied – some were community volunteers, others highly trained technical or clinical staf</w:t>
      </w:r>
      <w:r w:rsidR="004E07FD">
        <w:t>f, service managers, trustees, h</w:t>
      </w:r>
      <w:r>
        <w:t xml:space="preserve">ealth </w:t>
      </w:r>
      <w:r w:rsidR="004E07FD">
        <w:t>navigators</w:t>
      </w:r>
      <w:r>
        <w:t xml:space="preserve">, mentors, trainers or other frontline staff. They operated from whānau ora values, making families feel welcome, comfortable and accepted. From that place of comfort and safety whānau were able to identify their needs and were open to exploring ways to meet those needs. </w:t>
      </w:r>
    </w:p>
    <w:p w:rsidR="00A40B9F" w:rsidRDefault="00A40B9F" w:rsidP="00A40B9F">
      <w:pPr>
        <w:rPr>
          <w:b/>
        </w:rPr>
      </w:pPr>
    </w:p>
    <w:p w:rsidR="00A40B9F" w:rsidRPr="008F229B" w:rsidRDefault="00A40B9F" w:rsidP="00A40B9F">
      <w:pPr>
        <w:rPr>
          <w:b/>
        </w:rPr>
      </w:pPr>
      <w:r w:rsidRPr="008F229B">
        <w:rPr>
          <w:b/>
        </w:rPr>
        <w:t xml:space="preserve">Service models tailored to the needs of Māori whānau and communities </w:t>
      </w:r>
    </w:p>
    <w:p w:rsidR="00A40B9F" w:rsidRDefault="00A40B9F" w:rsidP="00A40B9F">
      <w:pPr>
        <w:spacing w:after="0"/>
      </w:pPr>
      <w:r>
        <w:t>Features of Māori models that address the needs of Māori whānau and their communities included:</w:t>
      </w:r>
    </w:p>
    <w:p w:rsidR="00A40B9F" w:rsidRDefault="00A40B9F" w:rsidP="00A40B9F">
      <w:pPr>
        <w:pStyle w:val="ListParagraph"/>
        <w:numPr>
          <w:ilvl w:val="0"/>
          <w:numId w:val="41"/>
        </w:numPr>
        <w:spacing w:line="240" w:lineRule="auto"/>
      </w:pPr>
      <w:r>
        <w:t>Māori kaimahi at the interface with whānau, putting them at ease</w:t>
      </w:r>
    </w:p>
    <w:p w:rsidR="00A40B9F" w:rsidRDefault="00A40B9F" w:rsidP="00A40B9F">
      <w:pPr>
        <w:pStyle w:val="ListParagraph"/>
        <w:numPr>
          <w:ilvl w:val="0"/>
          <w:numId w:val="41"/>
        </w:numPr>
        <w:spacing w:after="0" w:line="240" w:lineRule="auto"/>
      </w:pPr>
      <w:r>
        <w:t>services and their delivery founded</w:t>
      </w:r>
      <w:r w:rsidRPr="009C7C13">
        <w:t xml:space="preserve"> in Te Ao Māori</w:t>
      </w:r>
      <w:r>
        <w:t xml:space="preserve"> </w:t>
      </w:r>
    </w:p>
    <w:p w:rsidR="00A40B9F" w:rsidRDefault="00A40B9F" w:rsidP="00A40B9F">
      <w:pPr>
        <w:pStyle w:val="ListParagraph"/>
        <w:numPr>
          <w:ilvl w:val="0"/>
          <w:numId w:val="41"/>
        </w:numPr>
        <w:spacing w:line="240" w:lineRule="auto"/>
      </w:pPr>
      <w:r>
        <w:t>whānau, hapū, iwi driven, according to their aspirations</w:t>
      </w:r>
    </w:p>
    <w:p w:rsidR="00A40B9F" w:rsidRDefault="00A40B9F" w:rsidP="00A40B9F">
      <w:pPr>
        <w:pStyle w:val="ListParagraph"/>
        <w:numPr>
          <w:ilvl w:val="0"/>
          <w:numId w:val="41"/>
        </w:numPr>
        <w:spacing w:after="0" w:line="240" w:lineRule="auto"/>
      </w:pPr>
      <w:r>
        <w:t>reclamation of whānau, hapū and iwi knowledge to underpin services</w:t>
      </w:r>
    </w:p>
    <w:p w:rsidR="00A40B9F" w:rsidRDefault="00A40B9F" w:rsidP="00A40B9F">
      <w:pPr>
        <w:pStyle w:val="ListParagraph"/>
        <w:numPr>
          <w:ilvl w:val="0"/>
          <w:numId w:val="41"/>
        </w:numPr>
        <w:spacing w:after="0" w:line="240" w:lineRule="auto"/>
      </w:pPr>
      <w:r>
        <w:t xml:space="preserve">acknowledging the mana and knowledge of </w:t>
      </w:r>
      <w:r w:rsidR="0020788F">
        <w:t>kaumātua</w:t>
      </w:r>
      <w:r>
        <w:t xml:space="preserve"> and kuia</w:t>
      </w:r>
    </w:p>
    <w:p w:rsidR="00A40B9F" w:rsidRDefault="00A40B9F" w:rsidP="00A40B9F">
      <w:pPr>
        <w:pStyle w:val="ListParagraph"/>
        <w:numPr>
          <w:ilvl w:val="0"/>
          <w:numId w:val="41"/>
        </w:numPr>
        <w:spacing w:after="0" w:line="240" w:lineRule="auto"/>
      </w:pPr>
      <w:r>
        <w:t xml:space="preserve">recognition of the importance of whakapapa connections </w:t>
      </w:r>
    </w:p>
    <w:p w:rsidR="00A40B9F" w:rsidRDefault="00A40B9F" w:rsidP="00A40B9F">
      <w:pPr>
        <w:pStyle w:val="ListParagraph"/>
        <w:numPr>
          <w:ilvl w:val="0"/>
          <w:numId w:val="41"/>
        </w:numPr>
        <w:spacing w:after="0" w:line="240" w:lineRule="auto"/>
      </w:pPr>
      <w:r>
        <w:t xml:space="preserve">operating by Māori values such a manaaki, awhi, aroha, whanaungatanga and rangatiratanga </w:t>
      </w:r>
    </w:p>
    <w:p w:rsidR="00A40B9F" w:rsidRDefault="00A40B9F" w:rsidP="00A40B9F">
      <w:pPr>
        <w:pStyle w:val="ListParagraph"/>
        <w:numPr>
          <w:ilvl w:val="0"/>
          <w:numId w:val="41"/>
        </w:numPr>
        <w:spacing w:after="0" w:line="240" w:lineRule="auto"/>
      </w:pPr>
      <w:r>
        <w:t>services built on holistic Māori models of health e.g. Te Whare Tapa Wha</w:t>
      </w:r>
    </w:p>
    <w:p w:rsidR="00A40B9F" w:rsidRDefault="00A40B9F" w:rsidP="00A40B9F">
      <w:pPr>
        <w:pStyle w:val="ListParagraph"/>
        <w:numPr>
          <w:ilvl w:val="0"/>
          <w:numId w:val="39"/>
        </w:numPr>
        <w:spacing w:line="240" w:lineRule="auto"/>
      </w:pPr>
      <w:r>
        <w:t>normalised use of tikanga and te reo Māori</w:t>
      </w:r>
    </w:p>
    <w:p w:rsidR="00A40B9F" w:rsidRPr="00E8439A" w:rsidRDefault="00A40B9F" w:rsidP="00A40B9F">
      <w:pPr>
        <w:pStyle w:val="ListParagraph"/>
        <w:numPr>
          <w:ilvl w:val="0"/>
          <w:numId w:val="39"/>
        </w:numPr>
        <w:spacing w:line="240" w:lineRule="auto"/>
      </w:pPr>
      <w:r>
        <w:t>taking services to Māori gatherings e.g. hui at marae</w:t>
      </w:r>
    </w:p>
    <w:p w:rsidR="00A40B9F" w:rsidRPr="005F62FF" w:rsidRDefault="00A40B9F" w:rsidP="00A40B9F">
      <w:pPr>
        <w:pStyle w:val="ListParagraph"/>
        <w:numPr>
          <w:ilvl w:val="0"/>
          <w:numId w:val="39"/>
        </w:numPr>
        <w:spacing w:line="240" w:lineRule="auto"/>
      </w:pPr>
      <w:r>
        <w:t xml:space="preserve">use of </w:t>
      </w:r>
      <w:r w:rsidRPr="005F62FF">
        <w:t xml:space="preserve">spaces that are Māori such as marae or Kohanga Reo or the creation of spaces that are comfortable to Māori </w:t>
      </w:r>
    </w:p>
    <w:p w:rsidR="00A40B9F" w:rsidRPr="005F62FF" w:rsidRDefault="0020788F" w:rsidP="00A40B9F">
      <w:pPr>
        <w:pStyle w:val="ListParagraph"/>
        <w:numPr>
          <w:ilvl w:val="0"/>
          <w:numId w:val="40"/>
        </w:numPr>
        <w:spacing w:after="0" w:line="240" w:lineRule="auto"/>
      </w:pPr>
      <w:r>
        <w:t>Whānau Ora</w:t>
      </w:r>
      <w:r w:rsidR="00A40B9F" w:rsidRPr="005F62FF">
        <w:t xml:space="preserve"> approaches that supported the whole whānau </w:t>
      </w:r>
    </w:p>
    <w:p w:rsidR="00BC7AFC" w:rsidRDefault="00A40B9F" w:rsidP="00A40B9F">
      <w:pPr>
        <w:pStyle w:val="ListParagraph"/>
        <w:numPr>
          <w:ilvl w:val="0"/>
          <w:numId w:val="40"/>
        </w:numPr>
        <w:spacing w:after="0" w:line="240" w:lineRule="auto"/>
      </w:pPr>
      <w:r w:rsidRPr="005F62FF">
        <w:t xml:space="preserve">inclusive service delivery with flexible timeframes </w:t>
      </w:r>
    </w:p>
    <w:p w:rsidR="00BC7AFC" w:rsidRDefault="00BC7AFC" w:rsidP="00BC7AFC">
      <w:pPr>
        <w:pStyle w:val="ListParagraph"/>
        <w:numPr>
          <w:ilvl w:val="0"/>
          <w:numId w:val="40"/>
        </w:numPr>
        <w:spacing w:line="240" w:lineRule="auto"/>
      </w:pPr>
      <w:r w:rsidRPr="005F62FF">
        <w:t xml:space="preserve">reflexive practice of </w:t>
      </w:r>
      <w:r w:rsidR="0020788F">
        <w:t>provider</w:t>
      </w:r>
      <w:r w:rsidRPr="005F62FF">
        <w:t xml:space="preserve">s to continually review service models and adapt to better meet the needs of whānau, </w:t>
      </w:r>
      <w:r>
        <w:t>hapū, iwi and Māori communities</w:t>
      </w:r>
    </w:p>
    <w:p w:rsidR="00CB11F5" w:rsidRPr="000D6218" w:rsidRDefault="009740D2" w:rsidP="000D6218">
      <w:pPr>
        <w:pStyle w:val="ListParagraph"/>
        <w:numPr>
          <w:ilvl w:val="0"/>
          <w:numId w:val="40"/>
        </w:numPr>
        <w:spacing w:line="240" w:lineRule="auto"/>
      </w:pPr>
      <w:proofErr w:type="gramStart"/>
      <w:r>
        <w:t>needs</w:t>
      </w:r>
      <w:proofErr w:type="gramEnd"/>
      <w:r>
        <w:t xml:space="preserve"> assessment, health surve</w:t>
      </w:r>
      <w:r w:rsidR="00BC7AFC" w:rsidRPr="005F62FF">
        <w:t>ys and other processes that involved whānau, hapū, iw</w:t>
      </w:r>
      <w:r>
        <w:t>i and Māori communities in iden</w:t>
      </w:r>
      <w:r w:rsidR="00BC7AFC" w:rsidRPr="005F62FF">
        <w:t>t</w:t>
      </w:r>
      <w:r>
        <w:t>i</w:t>
      </w:r>
      <w:r w:rsidR="00BC7AFC" w:rsidRPr="005F62FF">
        <w:t>fying their own needs</w:t>
      </w:r>
      <w:r w:rsidR="00BC7AFC">
        <w:t>.</w:t>
      </w:r>
    </w:p>
    <w:p w:rsidR="00CB11F5" w:rsidRDefault="00A40B9F" w:rsidP="005D1877">
      <w:pPr>
        <w:jc w:val="left"/>
        <w:rPr>
          <w:b/>
        </w:rPr>
      </w:pPr>
      <w:r w:rsidRPr="00A40B9F">
        <w:rPr>
          <w:b/>
        </w:rPr>
        <w:t xml:space="preserve">The following three Innovation stories illustrate </w:t>
      </w:r>
      <w:r>
        <w:rPr>
          <w:b/>
        </w:rPr>
        <w:t>models that successfully met th</w:t>
      </w:r>
      <w:r w:rsidR="005D1877">
        <w:rPr>
          <w:b/>
        </w:rPr>
        <w:t>e needs of whānau, hapū, iwi or</w:t>
      </w:r>
      <w:r>
        <w:rPr>
          <w:b/>
        </w:rPr>
        <w:t xml:space="preserve"> Māori communities</w:t>
      </w:r>
      <w:r w:rsidRPr="00A40B9F">
        <w:rPr>
          <w:b/>
        </w:rPr>
        <w:t xml:space="preserve">. </w:t>
      </w:r>
    </w:p>
    <w:p w:rsidR="00CB11F5" w:rsidRDefault="00CB11F5" w:rsidP="00D7208B">
      <w:pPr>
        <w:spacing w:after="0"/>
        <w:jc w:val="left"/>
        <w:rPr>
          <w:b/>
        </w:rPr>
      </w:pPr>
    </w:p>
    <w:p w:rsidR="00FC2F29" w:rsidRDefault="00FC2F29" w:rsidP="00D7208B">
      <w:pPr>
        <w:spacing w:after="0"/>
        <w:jc w:val="left"/>
        <w:rPr>
          <w:b/>
        </w:rPr>
      </w:pPr>
    </w:p>
    <w:p w:rsidR="00D7208B" w:rsidRDefault="00D7208B" w:rsidP="00D7208B">
      <w:pPr>
        <w:spacing w:after="0"/>
        <w:rPr>
          <w:b/>
        </w:rPr>
      </w:pPr>
    </w:p>
    <w:p w:rsidR="00DC6282" w:rsidRDefault="00D7208B" w:rsidP="00D7208B">
      <w:pPr>
        <w:spacing w:after="0"/>
        <w:rPr>
          <w:b/>
        </w:rPr>
      </w:pPr>
      <w:r>
        <w:rPr>
          <w:b/>
          <w:noProof/>
          <w:lang w:val="en-NZ" w:eastAsia="en-NZ"/>
        </w:rPr>
        <mc:AlternateContent>
          <mc:Choice Requires="wps">
            <w:drawing>
              <wp:anchor distT="0" distB="0" distL="114300" distR="114300" simplePos="0" relativeHeight="251871232" behindDoc="0" locked="0" layoutInCell="1" allowOverlap="1" wp14:anchorId="293541B8" wp14:editId="7B26F67F">
                <wp:simplePos x="0" y="0"/>
                <wp:positionH relativeFrom="column">
                  <wp:posOffset>-1143000</wp:posOffset>
                </wp:positionH>
                <wp:positionV relativeFrom="paragraph">
                  <wp:posOffset>0</wp:posOffset>
                </wp:positionV>
                <wp:extent cx="914400" cy="8229600"/>
                <wp:effectExtent l="0" t="0" r="0" b="0"/>
                <wp:wrapNone/>
                <wp:docPr id="72"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229600"/>
                        </a:xfrm>
                        <a:prstGeom prst="rect">
                          <a:avLst/>
                        </a:prstGeom>
                        <a:solidFill>
                          <a:srgbClr val="57B1B2"/>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A110EF" id="Rectangle 75" o:spid="_x0000_s1026" style="position:absolute;margin-left:-90pt;margin-top:0;width:1in;height:9in;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" fillcolor="#57b1b2" stroked="f" strokecolor="#4a7ebb" strokeweight="1.5pt">
                <v:shadow opacity="22938f" offset="0"/>
                <v:textbox inset=",7.2pt,,7.2pt"/>
              </v:rect>
            </w:pict>
          </mc:Fallback>
        </mc:AlternateContent>
      </w:r>
      <w:r>
        <w:rPr>
          <w:noProof/>
          <w:lang w:val="en-NZ" w:eastAsia="en-NZ"/>
        </w:rPr>
        <mc:AlternateContent>
          <mc:Choice Requires="wps">
            <w:drawing>
              <wp:anchor distT="0" distB="0" distL="114300" distR="114300" simplePos="0" relativeHeight="251930624" behindDoc="1" locked="0" layoutInCell="1" allowOverlap="1" wp14:anchorId="265E2333" wp14:editId="047921E4">
                <wp:simplePos x="0" y="0"/>
                <wp:positionH relativeFrom="column">
                  <wp:posOffset>-1905000</wp:posOffset>
                </wp:positionH>
                <wp:positionV relativeFrom="paragraph">
                  <wp:posOffset>-3175</wp:posOffset>
                </wp:positionV>
                <wp:extent cx="7543800" cy="8229600"/>
                <wp:effectExtent l="0" t="0" r="0" b="0"/>
                <wp:wrapNone/>
                <wp:docPr id="120"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3800" cy="8229600"/>
                        </a:xfrm>
                        <a:prstGeom prst="roundRect">
                          <a:avLst>
                            <a:gd name="adj" fmla="val 6060"/>
                          </a:avLst>
                        </a:prstGeom>
                        <a:solidFill>
                          <a:schemeClr val="bg1">
                            <a:lumMod val="95000"/>
                          </a:schemeClr>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43E63C" id="AutoShape 23" o:spid="_x0000_s1026" style="position:absolute;margin-left:-150pt;margin-top:-.25pt;width:594pt;height:9in;z-index:-2513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9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" fillcolor="#f2f2f2 [3052]" stroked="f">
                <v:textbox inset=",7.2pt,,7.2pt"/>
              </v:roundrect>
            </w:pict>
          </mc:Fallback>
        </mc:AlternateContent>
      </w:r>
      <w:r w:rsidR="000D59AA">
        <w:rPr>
          <w:b/>
          <w:noProof/>
          <w:lang w:val="en-NZ" w:eastAsia="en-NZ"/>
        </w:rPr>
        <w:drawing>
          <wp:anchor distT="0" distB="0" distL="114300" distR="114300" simplePos="0" relativeHeight="251875328" behindDoc="0" locked="0" layoutInCell="1" allowOverlap="1" wp14:anchorId="3615CA72" wp14:editId="7D044E1A">
            <wp:simplePos x="0" y="0"/>
            <wp:positionH relativeFrom="column">
              <wp:posOffset>-914400</wp:posOffset>
            </wp:positionH>
            <wp:positionV relativeFrom="paragraph">
              <wp:posOffset>121285</wp:posOffset>
            </wp:positionV>
            <wp:extent cx="529590" cy="609600"/>
            <wp:effectExtent l="0" t="0" r="3810" b="0"/>
            <wp:wrapNone/>
            <wp:docPr id="49" name="Picture 49" descr="MOH Innovation Fund Te Kakan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H Innovation Fund Te Kakano Logo"/>
                    <pic:cNvPicPr>
                      <a:picLocks noChangeAspect="1" noChangeArrowheads="1"/>
                    </pic:cNvPicPr>
                  </pic:nvPicPr>
                  <pic:blipFill>
                    <a:blip r:embed="rId13" cstate="print">
                      <a:alphaModFix/>
                      <a:lum bright="4000" contrast="-9000"/>
                      <a:extLst>
                        <a:ext uri="{28A0092B-C50C-407E-A947-70E740481C1C}">
                          <a14:useLocalDpi xmlns:a14="http://schemas.microsoft.com/office/drawing/2010/main" val="0"/>
                        </a:ext>
                      </a:extLst>
                    </a:blip>
                    <a:srcRect l="6012" t="16859" r="5554" b="2960"/>
                    <a:stretch>
                      <a:fillRect/>
                    </a:stretch>
                  </pic:blipFill>
                  <pic:spPr bwMode="auto">
                    <a:xfrm>
                      <a:off x="0" y="0"/>
                      <a:ext cx="529590" cy="609600"/>
                    </a:xfrm>
                    <a:prstGeom prst="rect">
                      <a:avLst/>
                    </a:prstGeom>
                    <a:noFill/>
                    <a:ln>
                      <a:noFill/>
                    </a:ln>
                  </pic:spPr>
                </pic:pic>
              </a:graphicData>
            </a:graphic>
          </wp:anchor>
        </w:drawing>
      </w:r>
    </w:p>
    <w:p w:rsidR="00585574" w:rsidRDefault="00FE6EE6" w:rsidP="00D7208B">
      <w:pPr>
        <w:jc w:val="center"/>
        <w:rPr>
          <w:b/>
        </w:rPr>
      </w:pPr>
      <w:r>
        <w:rPr>
          <w:b/>
        </w:rPr>
        <w:t>Example One</w:t>
      </w:r>
    </w:p>
    <w:p w:rsidR="00585574" w:rsidRDefault="00607F70" w:rsidP="00585574">
      <w:pPr>
        <w:spacing w:after="0"/>
        <w:jc w:val="center"/>
        <w:rPr>
          <w:b/>
        </w:rPr>
      </w:pPr>
      <w:r>
        <w:rPr>
          <w:b/>
        </w:rPr>
        <w:t>Creating a community</w:t>
      </w:r>
      <w:r w:rsidR="00164CA5">
        <w:rPr>
          <w:b/>
        </w:rPr>
        <w:t xml:space="preserve"> in a gym</w:t>
      </w:r>
      <w:r>
        <w:rPr>
          <w:b/>
        </w:rPr>
        <w:t xml:space="preserve"> and saving</w:t>
      </w:r>
      <w:r w:rsidR="005D1877">
        <w:rPr>
          <w:b/>
        </w:rPr>
        <w:t xml:space="preserve"> </w:t>
      </w:r>
      <w:r w:rsidR="00585574" w:rsidRPr="00706D0E">
        <w:rPr>
          <w:b/>
        </w:rPr>
        <w:t>lives</w:t>
      </w:r>
      <w:r w:rsidR="00164CA5">
        <w:rPr>
          <w:b/>
        </w:rPr>
        <w:t>,</w:t>
      </w:r>
      <w:r>
        <w:rPr>
          <w:b/>
        </w:rPr>
        <w:t xml:space="preserve"> together</w:t>
      </w:r>
    </w:p>
    <w:p w:rsidR="00585574" w:rsidRPr="00585574" w:rsidRDefault="00585574" w:rsidP="00585574">
      <w:pPr>
        <w:jc w:val="center"/>
      </w:pPr>
      <w:r w:rsidRPr="00585574">
        <w:t>Te Waka Tuatahi</w:t>
      </w:r>
      <w:r w:rsidR="00770EA0">
        <w:t xml:space="preserve"> Innovation</w:t>
      </w:r>
      <w:r w:rsidRPr="00585574">
        <w:t xml:space="preserve"> – Hioki Koutou Trust</w:t>
      </w:r>
    </w:p>
    <w:p w:rsidR="00D0582D" w:rsidRDefault="00585574" w:rsidP="00D0582D">
      <w:pPr>
        <w:spacing w:after="120"/>
      </w:pPr>
      <w:r w:rsidRPr="002B48F3">
        <w:t>Te Waka Tuatahi was designed to address Māori loss and suffering by providing a community environment that supported whānau to improve their health behaviours</w:t>
      </w:r>
      <w:r>
        <w:t>.</w:t>
      </w:r>
      <w:r w:rsidRPr="002B48F3">
        <w:t xml:space="preserve"> The Innovation, based out of the Hikoi-4-Life Gym in Hasting</w:t>
      </w:r>
      <w:r w:rsidR="00607F70">
        <w:t>s, provided a Māori community</w:t>
      </w:r>
      <w:r>
        <w:t xml:space="preserve"> </w:t>
      </w:r>
      <w:r w:rsidR="00607F70">
        <w:t xml:space="preserve">environment </w:t>
      </w:r>
      <w:r>
        <w:t xml:space="preserve">underpinned by </w:t>
      </w:r>
      <w:r w:rsidR="0020788F">
        <w:t>Te Ao Māori</w:t>
      </w:r>
      <w:r w:rsidRPr="002B48F3">
        <w:t xml:space="preserve">. </w:t>
      </w:r>
    </w:p>
    <w:p w:rsidR="00D0582D" w:rsidRPr="003A5831" w:rsidRDefault="00D0582D" w:rsidP="00D0582D">
      <w:pPr>
        <w:ind w:left="720"/>
        <w:rPr>
          <w:i/>
        </w:rPr>
      </w:pPr>
      <w:r w:rsidRPr="003A5831">
        <w:rPr>
          <w:i/>
        </w:rPr>
        <w:t xml:space="preserve">This place has a feeling of Māori culture, even the approaches and staff, for us it relates more to home to us, to myself and husband and my daughter so it’s a sense of belonging first and foremost. (Whānau participant) </w:t>
      </w:r>
    </w:p>
    <w:p w:rsidR="00607F70" w:rsidRDefault="00585574" w:rsidP="00585574">
      <w:r w:rsidRPr="002B48F3">
        <w:t xml:space="preserve">The target </w:t>
      </w:r>
      <w:r w:rsidR="00D0582D">
        <w:t xml:space="preserve">of the Innovation </w:t>
      </w:r>
      <w:r w:rsidRPr="002B48F3">
        <w:t>was to reduce the</w:t>
      </w:r>
      <w:r>
        <w:t xml:space="preserve"> early loss of grandparents, parents, siblings and children to their </w:t>
      </w:r>
      <w:r w:rsidRPr="00CC26A3">
        <w:t>whānau; losses that could never be recovered. This was personal</w:t>
      </w:r>
      <w:r>
        <w:rPr>
          <w:rStyle w:val="FootnoteReference"/>
        </w:rPr>
        <w:footnoteReference w:id="20"/>
      </w:r>
      <w:r>
        <w:t xml:space="preserve"> </w:t>
      </w:r>
      <w:r w:rsidRPr="00CC26A3">
        <w:t xml:space="preserve">affecting </w:t>
      </w:r>
      <w:r>
        <w:t xml:space="preserve">individuals, </w:t>
      </w:r>
      <w:r w:rsidRPr="00CC26A3">
        <w:t>whānau, hap</w:t>
      </w:r>
      <w:r>
        <w:t>ū</w:t>
      </w:r>
      <w:r w:rsidRPr="00CC26A3">
        <w:t xml:space="preserve"> and iwi</w:t>
      </w:r>
      <w:r>
        <w:t xml:space="preserve">. </w:t>
      </w:r>
    </w:p>
    <w:p w:rsidR="003B1262" w:rsidRDefault="00607F70" w:rsidP="00607F70">
      <w:r>
        <w:t xml:space="preserve">Services were delivered through the community gym, where whānau were connected by hauora goals, Māori principles and often by whakapapa across generations of whānau, hapū and </w:t>
      </w:r>
      <w:r w:rsidR="00D0582D">
        <w:t xml:space="preserve">Ngāti </w:t>
      </w:r>
      <w:r>
        <w:t xml:space="preserve">Kahungunu iwi. </w:t>
      </w:r>
    </w:p>
    <w:p w:rsidR="00607F70" w:rsidRDefault="00585574" w:rsidP="00607F70">
      <w:r w:rsidRPr="00CE3125">
        <w:t>T</w:t>
      </w:r>
      <w:r>
        <w:t>he Innovation was</w:t>
      </w:r>
      <w:r w:rsidRPr="00301F80">
        <w:t xml:space="preserve"> very successful in supporting</w:t>
      </w:r>
      <w:r>
        <w:t xml:space="preserve"> whānau to </w:t>
      </w:r>
      <w:r w:rsidR="005D1877">
        <w:t xml:space="preserve">set and </w:t>
      </w:r>
      <w:r>
        <w:t>achieve their goals.</w:t>
      </w:r>
      <w:r w:rsidRPr="00301F80">
        <w:t xml:space="preserve"> </w:t>
      </w:r>
      <w:r w:rsidR="00D0582D">
        <w:t>Almost all (97%</w:t>
      </w:r>
      <w:r>
        <w:t>) became</w:t>
      </w:r>
      <w:r w:rsidRPr="00301F80">
        <w:t xml:space="preserve"> more physically active</w:t>
      </w:r>
      <w:r>
        <w:t>, shaving</w:t>
      </w:r>
      <w:r w:rsidRPr="00301F80">
        <w:t xml:space="preserve"> an average of one minute off their run time for 1</w:t>
      </w:r>
      <w:r w:rsidR="00D0582D">
        <w:t xml:space="preserve"> </w:t>
      </w:r>
      <w:r w:rsidRPr="00301F80">
        <w:t xml:space="preserve">km and </w:t>
      </w:r>
      <w:r>
        <w:t xml:space="preserve">increasing on </w:t>
      </w:r>
      <w:r w:rsidRPr="00301F80">
        <w:t>oth</w:t>
      </w:r>
      <w:r>
        <w:t>er measures of physical ability</w:t>
      </w:r>
      <w:r w:rsidRPr="00301F80">
        <w:t xml:space="preserve">. </w:t>
      </w:r>
      <w:r>
        <w:t>Average weight loss was almost 5</w:t>
      </w:r>
      <w:r w:rsidR="00D0582D">
        <w:t xml:space="preserve"> </w:t>
      </w:r>
      <w:r>
        <w:t>kg</w:t>
      </w:r>
      <w:r w:rsidRPr="00301F80">
        <w:t xml:space="preserve"> with many achieving significantly higher losses</w:t>
      </w:r>
      <w:r>
        <w:t xml:space="preserve">. </w:t>
      </w:r>
    </w:p>
    <w:p w:rsidR="003B1262" w:rsidRPr="00607F70" w:rsidRDefault="00585574" w:rsidP="003B1262">
      <w:pPr>
        <w:spacing w:after="120"/>
      </w:pPr>
      <w:r w:rsidRPr="00301F80">
        <w:t>Other goals were also achieved such as exercising regularly together as a family and participating in sports and new events.</w:t>
      </w:r>
      <w:r>
        <w:t xml:space="preserve"> </w:t>
      </w:r>
      <w:r w:rsidR="003B1262">
        <w:t>Whānau were able to meet their wi</w:t>
      </w:r>
      <w:r w:rsidR="00D0582D">
        <w:t>der social and clinical needs</w:t>
      </w:r>
      <w:r w:rsidR="003B1262">
        <w:t xml:space="preserve"> mainly through </w:t>
      </w:r>
      <w:r w:rsidR="00D45BAD">
        <w:t>collaboration</w:t>
      </w:r>
      <w:r w:rsidR="003B1262">
        <w:t xml:space="preserve"> with </w:t>
      </w:r>
      <w:r w:rsidR="003B1262" w:rsidRPr="006E3EA2">
        <w:t>Taiwhenua o</w:t>
      </w:r>
      <w:r w:rsidR="003B1262">
        <w:t xml:space="preserve"> Heretaunga. </w:t>
      </w:r>
    </w:p>
    <w:p w:rsidR="003B1262" w:rsidRPr="003A5831" w:rsidRDefault="003B1262" w:rsidP="003B1262">
      <w:pPr>
        <w:spacing w:after="120"/>
        <w:ind w:left="720"/>
        <w:rPr>
          <w:i/>
        </w:rPr>
      </w:pPr>
      <w:r w:rsidRPr="003A5831">
        <w:rPr>
          <w:i/>
        </w:rPr>
        <w:t xml:space="preserve">Of course the weight loss is great, but as a result of our gym attendance our energy levels have increased and we are motivated to set goals and continue to improve. Our children are very aware of the life changes we have made – and are proud of our efforts. (Whānau participant) </w:t>
      </w:r>
    </w:p>
    <w:p w:rsidR="00585574" w:rsidRDefault="003B1262" w:rsidP="003B1262">
      <w:pPr>
        <w:spacing w:after="120"/>
      </w:pPr>
      <w:r>
        <w:t>Th</w:t>
      </w:r>
      <w:r w:rsidR="00D0582D">
        <w:t>e Innovation retained 83%</w:t>
      </w:r>
      <w:r>
        <w:t xml:space="preserve"> of</w:t>
      </w:r>
      <w:r w:rsidR="00AD216E">
        <w:t xml:space="preserve"> whānau in gym activities over two</w:t>
      </w:r>
      <w:r>
        <w:t xml:space="preserve"> years (averag</w:t>
      </w:r>
      <w:r w:rsidR="00AD216E">
        <w:t>e retention of individuals for one</w:t>
      </w:r>
      <w:r>
        <w:t xml:space="preserve"> </w:t>
      </w:r>
      <w:r w:rsidR="00D0582D">
        <w:t>year at other gyms is 66%</w:t>
      </w:r>
      <w:r>
        <w:t xml:space="preserve">). </w:t>
      </w:r>
    </w:p>
    <w:p w:rsidR="00607F70" w:rsidRDefault="00164CA5" w:rsidP="005D1877">
      <w:pPr>
        <w:spacing w:after="0"/>
        <w:rPr>
          <w:i/>
        </w:rPr>
      </w:pPr>
      <w:r>
        <w:rPr>
          <w:i/>
        </w:rPr>
        <w:t xml:space="preserve"> </w:t>
      </w:r>
    </w:p>
    <w:p w:rsidR="005D1877" w:rsidRPr="00D0582D" w:rsidRDefault="005D1877" w:rsidP="005D1877">
      <w:pPr>
        <w:spacing w:after="0"/>
        <w:rPr>
          <w:b/>
        </w:rPr>
      </w:pPr>
      <w:r w:rsidRPr="00D0582D">
        <w:rPr>
          <w:b/>
        </w:rPr>
        <w:t xml:space="preserve">Keys to success </w:t>
      </w:r>
    </w:p>
    <w:p w:rsidR="00585574" w:rsidRDefault="00585574" w:rsidP="005D1877">
      <w:pPr>
        <w:spacing w:after="0"/>
      </w:pPr>
      <w:r>
        <w:t xml:space="preserve">Gym facility and kaimahi operating on Māori values of whanaungatanga, manaakitanga and kotahitanga. </w:t>
      </w:r>
    </w:p>
    <w:p w:rsidR="005D1877" w:rsidRDefault="005D1877" w:rsidP="00585574">
      <w:pPr>
        <w:spacing w:after="0"/>
      </w:pPr>
    </w:p>
    <w:p w:rsidR="005D1877" w:rsidRPr="00D0582D" w:rsidRDefault="005D1877" w:rsidP="00585574">
      <w:pPr>
        <w:spacing w:after="0"/>
        <w:rPr>
          <w:b/>
        </w:rPr>
      </w:pPr>
      <w:r w:rsidRPr="00D0582D">
        <w:rPr>
          <w:b/>
        </w:rPr>
        <w:t>Challenges to success</w:t>
      </w:r>
      <w:r w:rsidR="00585574" w:rsidRPr="00D0582D">
        <w:rPr>
          <w:b/>
        </w:rPr>
        <w:t xml:space="preserve"> </w:t>
      </w:r>
    </w:p>
    <w:p w:rsidR="00585574" w:rsidRDefault="00585574" w:rsidP="00585574">
      <w:pPr>
        <w:spacing w:after="0"/>
      </w:pPr>
      <w:r>
        <w:t xml:space="preserve">Database development, </w:t>
      </w:r>
      <w:r w:rsidR="005D1877">
        <w:t>time taken to find</w:t>
      </w:r>
      <w:r>
        <w:t xml:space="preserve"> the right partner to collaborate with for clinical and social services.  </w:t>
      </w:r>
    </w:p>
    <w:p w:rsidR="00585574" w:rsidRDefault="00585574" w:rsidP="00585574"/>
    <w:p w:rsidR="00585574" w:rsidRDefault="00585574" w:rsidP="00585574">
      <w:pPr>
        <w:spacing w:after="0"/>
        <w:rPr>
          <w:b/>
        </w:rPr>
      </w:pPr>
    </w:p>
    <w:p w:rsidR="00585574" w:rsidRDefault="00585574" w:rsidP="00585574">
      <w:pPr>
        <w:spacing w:after="0"/>
        <w:rPr>
          <w:b/>
        </w:rPr>
      </w:pPr>
    </w:p>
    <w:p w:rsidR="00585574" w:rsidRDefault="00585574" w:rsidP="00585574">
      <w:pPr>
        <w:spacing w:after="0"/>
        <w:rPr>
          <w:b/>
        </w:rPr>
      </w:pPr>
    </w:p>
    <w:p w:rsidR="00585574" w:rsidRDefault="00585574" w:rsidP="00585574">
      <w:pPr>
        <w:spacing w:after="0"/>
        <w:rPr>
          <w:b/>
        </w:rPr>
      </w:pPr>
    </w:p>
    <w:p w:rsidR="00585574" w:rsidRDefault="00B055C4" w:rsidP="00585574">
      <w:pPr>
        <w:spacing w:after="0"/>
        <w:rPr>
          <w:b/>
        </w:rPr>
      </w:pPr>
      <w:r>
        <w:rPr>
          <w:noProof/>
          <w:lang w:val="en-NZ" w:eastAsia="en-NZ"/>
        </w:rPr>
        <mc:AlternateContent>
          <mc:Choice Requires="wps">
            <w:drawing>
              <wp:anchor distT="0" distB="0" distL="114300" distR="114300" simplePos="0" relativeHeight="251934720" behindDoc="1" locked="0" layoutInCell="1" allowOverlap="1" wp14:anchorId="0D87CF61" wp14:editId="2E2B7CE7">
                <wp:simplePos x="0" y="0"/>
                <wp:positionH relativeFrom="column">
                  <wp:posOffset>-1835150</wp:posOffset>
                </wp:positionH>
                <wp:positionV relativeFrom="paragraph">
                  <wp:posOffset>-84455</wp:posOffset>
                </wp:positionV>
                <wp:extent cx="7543800" cy="8229600"/>
                <wp:effectExtent l="0" t="0" r="0" b="0"/>
                <wp:wrapNone/>
                <wp:docPr id="122"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3800" cy="8229600"/>
                        </a:xfrm>
                        <a:prstGeom prst="roundRect">
                          <a:avLst>
                            <a:gd name="adj" fmla="val 6060"/>
                          </a:avLst>
                        </a:prstGeom>
                        <a:solidFill>
                          <a:schemeClr val="bg1">
                            <a:lumMod val="95000"/>
                          </a:schemeClr>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3962B9" id="AutoShape 23" o:spid="_x0000_s1026" style="position:absolute;margin-left:-144.5pt;margin-top:-6.65pt;width:594pt;height:9in;z-index:-25138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9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" fillcolor="#f2f2f2 [3052]" stroked="f">
                <v:textbox inset=",7.2pt,,7.2pt"/>
              </v:roundrect>
            </w:pict>
          </mc:Fallback>
        </mc:AlternateContent>
      </w:r>
      <w:r w:rsidR="00B446E5">
        <w:rPr>
          <w:b/>
          <w:noProof/>
          <w:lang w:val="en-NZ" w:eastAsia="en-NZ"/>
        </w:rPr>
        <mc:AlternateContent>
          <mc:Choice Requires="wps">
            <w:drawing>
              <wp:anchor distT="0" distB="0" distL="114300" distR="114300" simplePos="0" relativeHeight="251872256" behindDoc="0" locked="0" layoutInCell="1" allowOverlap="1" wp14:anchorId="62D034DB" wp14:editId="6888AF77">
                <wp:simplePos x="0" y="0"/>
                <wp:positionH relativeFrom="column">
                  <wp:posOffset>-1183640</wp:posOffset>
                </wp:positionH>
                <wp:positionV relativeFrom="paragraph">
                  <wp:posOffset>-81915</wp:posOffset>
                </wp:positionV>
                <wp:extent cx="914400" cy="8229600"/>
                <wp:effectExtent l="0" t="0" r="0" b="0"/>
                <wp:wrapNone/>
                <wp:docPr id="6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229600"/>
                        </a:xfrm>
                        <a:prstGeom prst="rect">
                          <a:avLst/>
                        </a:prstGeom>
                        <a:solidFill>
                          <a:srgbClr val="57B1B2"/>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9CFBE1" id="Rectangle 76" o:spid="_x0000_s1026" style="position:absolute;margin-left:-93.2pt;margin-top:-6.45pt;width:1in;height:9in;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" fillcolor="#57b1b2" stroked="f" strokecolor="#4a7ebb" strokeweight="1.5pt">
                <v:shadow opacity="22938f" offset="0"/>
                <v:textbox inset=",7.2pt,,7.2pt"/>
              </v:rect>
            </w:pict>
          </mc:Fallback>
        </mc:AlternateContent>
      </w:r>
      <w:r w:rsidR="00B446E5">
        <w:rPr>
          <w:b/>
          <w:noProof/>
          <w:lang w:val="en-NZ" w:eastAsia="en-NZ"/>
        </w:rPr>
        <w:drawing>
          <wp:anchor distT="0" distB="0" distL="114300" distR="114300" simplePos="0" relativeHeight="251877376" behindDoc="0" locked="0" layoutInCell="1" allowOverlap="1" wp14:anchorId="5EC05660" wp14:editId="13BE7B2B">
            <wp:simplePos x="0" y="0"/>
            <wp:positionH relativeFrom="column">
              <wp:posOffset>-968375</wp:posOffset>
            </wp:positionH>
            <wp:positionV relativeFrom="paragraph">
              <wp:posOffset>121920</wp:posOffset>
            </wp:positionV>
            <wp:extent cx="529590" cy="609600"/>
            <wp:effectExtent l="0" t="0" r="3810" b="0"/>
            <wp:wrapNone/>
            <wp:docPr id="27" name="Picture 27" descr="MOH Innovation Fund Te Kakan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H Innovation Fund Te Kakano Logo"/>
                    <pic:cNvPicPr>
                      <a:picLocks noChangeAspect="1" noChangeArrowheads="1"/>
                    </pic:cNvPicPr>
                  </pic:nvPicPr>
                  <pic:blipFill>
                    <a:blip r:embed="rId13" cstate="print">
                      <a:alphaModFix/>
                      <a:lum bright="4000" contrast="-9000"/>
                      <a:extLst>
                        <a:ext uri="{28A0092B-C50C-407E-A947-70E740481C1C}">
                          <a14:useLocalDpi xmlns:a14="http://schemas.microsoft.com/office/drawing/2010/main" val="0"/>
                        </a:ext>
                      </a:extLst>
                    </a:blip>
                    <a:srcRect l="6012" t="16859" r="5554" b="2960"/>
                    <a:stretch>
                      <a:fillRect/>
                    </a:stretch>
                  </pic:blipFill>
                  <pic:spPr bwMode="auto">
                    <a:xfrm>
                      <a:off x="0" y="0"/>
                      <a:ext cx="529590" cy="609600"/>
                    </a:xfrm>
                    <a:prstGeom prst="rect">
                      <a:avLst/>
                    </a:prstGeom>
                    <a:noFill/>
                    <a:ln>
                      <a:noFill/>
                    </a:ln>
                  </pic:spPr>
                </pic:pic>
              </a:graphicData>
            </a:graphic>
          </wp:anchor>
        </w:drawing>
      </w:r>
      <w:r w:rsidR="00B446E5">
        <w:rPr>
          <w:noProof/>
          <w:lang w:val="en-NZ" w:eastAsia="en-NZ"/>
        </w:rPr>
        <mc:AlternateContent>
          <mc:Choice Requires="wps">
            <w:drawing>
              <wp:anchor distT="0" distB="0" distL="114300" distR="114300" simplePos="0" relativeHeight="251873280" behindDoc="0" locked="0" layoutInCell="1" allowOverlap="1" wp14:anchorId="03F3D1CF" wp14:editId="3BC4A633">
                <wp:simplePos x="0" y="0"/>
                <wp:positionH relativeFrom="column">
                  <wp:posOffset>6513195</wp:posOffset>
                </wp:positionH>
                <wp:positionV relativeFrom="paragraph">
                  <wp:posOffset>-81280</wp:posOffset>
                </wp:positionV>
                <wp:extent cx="914400" cy="8229600"/>
                <wp:effectExtent l="0" t="0" r="0" b="0"/>
                <wp:wrapNone/>
                <wp:docPr id="6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229600"/>
                        </a:xfrm>
                        <a:prstGeom prst="rect">
                          <a:avLst/>
                        </a:prstGeom>
                        <a:solidFill>
                          <a:srgbClr val="57B1B2"/>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3D0CA9" id="Rectangle 77" o:spid="_x0000_s1026" style="position:absolute;margin-left:512.85pt;margin-top:-6.4pt;width:1in;height:9in;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" fillcolor="#57b1b2" stroked="f" strokecolor="#4a7ebb" strokeweight="1.5pt">
                <v:shadow opacity="22938f" offset="0"/>
                <v:textbox inset=",7.2pt,,7.2pt"/>
              </v:rect>
            </w:pict>
          </mc:Fallback>
        </mc:AlternateContent>
      </w:r>
    </w:p>
    <w:p w:rsidR="00607F70" w:rsidRPr="00607F70" w:rsidRDefault="00FE6EE6" w:rsidP="00B055C4">
      <w:pPr>
        <w:jc w:val="center"/>
        <w:rPr>
          <w:b/>
        </w:rPr>
      </w:pPr>
      <w:bookmarkStart w:id="24" w:name="_Toc498526266"/>
      <w:r>
        <w:rPr>
          <w:b/>
        </w:rPr>
        <w:t>Example Two</w:t>
      </w:r>
    </w:p>
    <w:p w:rsidR="00607F70" w:rsidRPr="00607F70" w:rsidRDefault="00607F70" w:rsidP="00607F70">
      <w:pPr>
        <w:spacing w:after="0"/>
        <w:jc w:val="center"/>
        <w:rPr>
          <w:b/>
        </w:rPr>
      </w:pPr>
      <w:r>
        <w:rPr>
          <w:b/>
        </w:rPr>
        <w:t>Ngāti Kahungunu marae become a community resource again</w:t>
      </w:r>
    </w:p>
    <w:p w:rsidR="00C1020B" w:rsidRDefault="00607F70" w:rsidP="00607F70">
      <w:pPr>
        <w:jc w:val="center"/>
      </w:pPr>
      <w:proofErr w:type="gramStart"/>
      <w:r w:rsidRPr="00607F70">
        <w:t>Ko</w:t>
      </w:r>
      <w:proofErr w:type="gramEnd"/>
      <w:r w:rsidRPr="00607F70">
        <w:t xml:space="preserve"> te Marae te Matatiki</w:t>
      </w:r>
      <w:r w:rsidR="00770EA0">
        <w:t xml:space="preserve"> Innovation</w:t>
      </w:r>
      <w:r w:rsidRPr="00607F70">
        <w:t xml:space="preserve"> – </w:t>
      </w:r>
      <w:bookmarkEnd w:id="24"/>
      <w:r>
        <w:t>Ngā Kairauhii Trust</w:t>
      </w:r>
    </w:p>
    <w:p w:rsidR="00607F70" w:rsidRPr="00607F70" w:rsidRDefault="00607F70" w:rsidP="00C1020B">
      <w:pPr>
        <w:spacing w:after="0"/>
        <w:jc w:val="center"/>
      </w:pPr>
    </w:p>
    <w:p w:rsidR="00607F70" w:rsidRPr="00607F70" w:rsidRDefault="00D0582D" w:rsidP="00607F70">
      <w:pPr>
        <w:jc w:val="center"/>
        <w:rPr>
          <w:i/>
        </w:rPr>
      </w:pPr>
      <w:r>
        <w:rPr>
          <w:i/>
        </w:rPr>
        <w:t>‘</w:t>
      </w:r>
      <w:proofErr w:type="gramStart"/>
      <w:r w:rsidR="00607F70" w:rsidRPr="00607F70">
        <w:rPr>
          <w:i/>
        </w:rPr>
        <w:t>Ko</w:t>
      </w:r>
      <w:proofErr w:type="gramEnd"/>
      <w:r w:rsidR="00607F70" w:rsidRPr="00607F70">
        <w:rPr>
          <w:i/>
        </w:rPr>
        <w:t xml:space="preserve"> te tangata te kaupapa, ko ngā tikana te tuapapa, ko te marae te M</w:t>
      </w:r>
      <w:r>
        <w:rPr>
          <w:i/>
        </w:rPr>
        <w:t>atatiki.’</w:t>
      </w:r>
    </w:p>
    <w:p w:rsidR="00607F70" w:rsidRPr="001F5B1C" w:rsidRDefault="00607F70" w:rsidP="00607F70">
      <w:r>
        <w:t xml:space="preserve">Based on this whakatauki </w:t>
      </w:r>
      <w:r w:rsidRPr="0021270F">
        <w:t>Nga Kairauhii Trust</w:t>
      </w:r>
      <w:r>
        <w:t xml:space="preserve"> achieved their goal t</w:t>
      </w:r>
      <w:r w:rsidRPr="001F5B1C">
        <w:t>o support</w:t>
      </w:r>
      <w:r>
        <w:t xml:space="preserve"> marae to again become resource centres of </w:t>
      </w:r>
      <w:r w:rsidR="00994933">
        <w:t xml:space="preserve">the </w:t>
      </w:r>
      <w:r>
        <w:t>community</w:t>
      </w:r>
      <w:r w:rsidR="00994933">
        <w:t>,</w:t>
      </w:r>
      <w:r>
        <w:t xml:space="preserve"> for the</w:t>
      </w:r>
      <w:r w:rsidRPr="001F5B1C">
        <w:t xml:space="preserve"> </w:t>
      </w:r>
      <w:r>
        <w:t xml:space="preserve">health and wellbeing of their </w:t>
      </w:r>
      <w:r w:rsidRPr="001F5B1C">
        <w:t xml:space="preserve">whānau and hapū.  </w:t>
      </w:r>
    </w:p>
    <w:p w:rsidR="00607F70" w:rsidRPr="0021270F" w:rsidRDefault="00607F70" w:rsidP="00452565">
      <w:pPr>
        <w:spacing w:after="120"/>
      </w:pPr>
      <w:r>
        <w:t>The Innovation</w:t>
      </w:r>
      <w:r w:rsidRPr="0021270F">
        <w:t xml:space="preserve"> </w:t>
      </w:r>
      <w:r>
        <w:t>supported</w:t>
      </w:r>
      <w:r w:rsidRPr="0021270F">
        <w:t xml:space="preserve"> six Ngāti Kahungunu marae located on the outskirts of Hastings. Marae He</w:t>
      </w:r>
      <w:r>
        <w:t>alth Champions at each marae facilitated</w:t>
      </w:r>
      <w:r w:rsidRPr="0021270F">
        <w:t xml:space="preserve"> 29 new health promotion initiatives</w:t>
      </w:r>
      <w:r>
        <w:t xml:space="preserve"> with more than 1500 attendees.</w:t>
      </w:r>
      <w:r w:rsidRPr="0021270F">
        <w:t xml:space="preserve"> </w:t>
      </w:r>
      <w:r>
        <w:t>The programmes and events varied from Health Expos, to</w:t>
      </w:r>
      <w:r w:rsidR="00994933">
        <w:t xml:space="preserve"> a series of</w:t>
      </w:r>
      <w:r>
        <w:t xml:space="preserve"> “Nannies </w:t>
      </w:r>
      <w:proofErr w:type="gramStart"/>
      <w:r>
        <w:t>Against</w:t>
      </w:r>
      <w:proofErr w:type="gramEnd"/>
      <w:r>
        <w:t xml:space="preserve"> P” hui, </w:t>
      </w:r>
      <w:r w:rsidR="00994933">
        <w:t xml:space="preserve">through </w:t>
      </w:r>
      <w:r>
        <w:t>to</w:t>
      </w:r>
      <w:r w:rsidR="00994933">
        <w:t xml:space="preserve"> tree planting and</w:t>
      </w:r>
      <w:r>
        <w:t xml:space="preserve"> Tā Moko wānanga. Each brought more life to participati</w:t>
      </w:r>
      <w:r w:rsidR="00994933">
        <w:t>n</w:t>
      </w:r>
      <w:r>
        <w:t xml:space="preserve">g marae. </w:t>
      </w:r>
    </w:p>
    <w:p w:rsidR="00607F70" w:rsidRPr="003A5831" w:rsidRDefault="00607F70" w:rsidP="00607F70">
      <w:pPr>
        <w:ind w:left="720"/>
        <w:rPr>
          <w:i/>
        </w:rPr>
      </w:pPr>
      <w:r w:rsidRPr="003A5831">
        <w:rPr>
          <w:i/>
        </w:rPr>
        <w:t xml:space="preserve">[H]aving our maraes there is awesome because you’ve got people, you’ve got facilities and then you’ve got all the other wairua, our Māori dimensions that wrap around it. This has led to other things happening at maraes, like Omahu with their EIT cooking course, so we’ve had marae trade training, now </w:t>
      </w:r>
      <w:proofErr w:type="gramStart"/>
      <w:r w:rsidRPr="003A5831">
        <w:rPr>
          <w:i/>
        </w:rPr>
        <w:t>it</w:t>
      </w:r>
      <w:r w:rsidR="00994933" w:rsidRPr="003A5831">
        <w:rPr>
          <w:i/>
        </w:rPr>
        <w:t>’</w:t>
      </w:r>
      <w:r w:rsidRPr="003A5831">
        <w:rPr>
          <w:i/>
        </w:rPr>
        <w:t>s</w:t>
      </w:r>
      <w:proofErr w:type="gramEnd"/>
      <w:r w:rsidRPr="003A5831">
        <w:rPr>
          <w:i/>
        </w:rPr>
        <w:t xml:space="preserve"> horticulture</w:t>
      </w:r>
      <w:r w:rsidR="00994933" w:rsidRPr="003A5831">
        <w:rPr>
          <w:i/>
        </w:rPr>
        <w:t>,</w:t>
      </w:r>
      <w:r w:rsidRPr="003A5831">
        <w:rPr>
          <w:i/>
        </w:rPr>
        <w:t xml:space="preserve"> so the marae’s alive ... It’s had other fruits that have come from Ko Te Marae Te Matatiki. (Kaimahi)</w:t>
      </w:r>
    </w:p>
    <w:p w:rsidR="00607F70" w:rsidRDefault="00607F70" w:rsidP="00607F70">
      <w:pPr>
        <w:spacing w:after="120"/>
      </w:pPr>
      <w:r>
        <w:t xml:space="preserve">Some of the other fruits include a fantastic youth programme that supported rangatahi to determine their future and begin to work towards achieving the goals they set for themselves. </w:t>
      </w:r>
    </w:p>
    <w:p w:rsidR="00607F70" w:rsidRPr="003A5831" w:rsidRDefault="00607F70" w:rsidP="00607F70">
      <w:pPr>
        <w:ind w:left="720"/>
        <w:rPr>
          <w:i/>
        </w:rPr>
      </w:pPr>
      <w:r w:rsidRPr="003A5831">
        <w:rPr>
          <w:i/>
        </w:rPr>
        <w:t xml:space="preserve">I developed a programme for them which covered knowing who they are, understanding who they are, why they make the decisions that they do, what were they wanting to do in life, and then at the end of the programme they developed their own life plan, they identified their strengths and their weaknesses, and I told them not to worry about their weaknesses, concentrate on their strengths, understand why they’re strong in those areas and basically throw those strengths into the jobs that they wanted to do. (Rangatahi Programme Coordinator) </w:t>
      </w:r>
    </w:p>
    <w:p w:rsidR="00164CA5" w:rsidRDefault="00607F70" w:rsidP="00164CA5">
      <w:r>
        <w:t>As a whole, the programme provided the supports for marae to work together with each other and with a wide range of healt</w:t>
      </w:r>
      <w:r w:rsidR="00164CA5">
        <w:t>h and social service providers. It also allowed individual marae to determine their own needs and work towards meeting those needs. Marae, the traditional centres of hapū and iwi life, were once ag</w:t>
      </w:r>
      <w:r w:rsidR="00994933">
        <w:t>ain the resource centres for mee</w:t>
      </w:r>
      <w:r w:rsidR="00164CA5">
        <w:t xml:space="preserve">ting the health and wellbeing needs of their communities. </w:t>
      </w:r>
    </w:p>
    <w:p w:rsidR="00607F70" w:rsidRPr="00FC351D" w:rsidRDefault="00607F70" w:rsidP="00164CA5">
      <w:pPr>
        <w:spacing w:after="0"/>
        <w:rPr>
          <w:b/>
          <w:lang w:val="en-NZ"/>
        </w:rPr>
      </w:pPr>
      <w:r w:rsidRPr="00FC351D">
        <w:rPr>
          <w:b/>
          <w:lang w:val="en-NZ"/>
        </w:rPr>
        <w:t>Keys to success</w:t>
      </w:r>
    </w:p>
    <w:p w:rsidR="00607F70" w:rsidRPr="0021270F" w:rsidRDefault="005D5C47" w:rsidP="00607F70">
      <w:r>
        <w:t xml:space="preserve">Building on existing </w:t>
      </w:r>
      <w:r w:rsidR="00607F70">
        <w:t>wh</w:t>
      </w:r>
      <w:r>
        <w:t>akapapa relationships;</w:t>
      </w:r>
      <w:r w:rsidR="00607F70">
        <w:t xml:space="preserve"> funding</w:t>
      </w:r>
      <w:r>
        <w:t xml:space="preserve"> distributed through a central Trust; collaboration</w:t>
      </w:r>
      <w:r w:rsidR="00607F70">
        <w:t xml:space="preserve"> and information sharing; and the Marae Health Champion model. </w:t>
      </w:r>
    </w:p>
    <w:p w:rsidR="00607F70" w:rsidRPr="00D0582D" w:rsidRDefault="00607F70" w:rsidP="00607F70">
      <w:pPr>
        <w:spacing w:after="0"/>
        <w:rPr>
          <w:b/>
        </w:rPr>
      </w:pPr>
      <w:r w:rsidRPr="00D0582D">
        <w:rPr>
          <w:b/>
        </w:rPr>
        <w:t xml:space="preserve">Challenges to success </w:t>
      </w:r>
    </w:p>
    <w:p w:rsidR="00607F70" w:rsidRPr="00DA5EEA" w:rsidRDefault="00607F70" w:rsidP="00607F70">
      <w:r>
        <w:t xml:space="preserve">Volunteer status of Marae Health Champions and varied skills and abilities; time needed to clarify roles and functions at various levels of the innovation. </w:t>
      </w:r>
    </w:p>
    <w:p w:rsidR="00607F70" w:rsidRDefault="00607F70" w:rsidP="00607F70">
      <w:pPr>
        <w:spacing w:after="0"/>
        <w:rPr>
          <w:b/>
        </w:rPr>
      </w:pPr>
    </w:p>
    <w:p w:rsidR="00607F70" w:rsidRDefault="00607F70" w:rsidP="00607F70">
      <w:pPr>
        <w:spacing w:after="0"/>
        <w:rPr>
          <w:b/>
        </w:rPr>
      </w:pPr>
    </w:p>
    <w:p w:rsidR="00607F70" w:rsidRDefault="00607F70" w:rsidP="00607F70">
      <w:pPr>
        <w:spacing w:after="0"/>
        <w:rPr>
          <w:b/>
        </w:rPr>
      </w:pPr>
    </w:p>
    <w:p w:rsidR="00B055C4" w:rsidRDefault="00B055C4" w:rsidP="00607F70">
      <w:pPr>
        <w:spacing w:after="0"/>
        <w:rPr>
          <w:b/>
        </w:rPr>
      </w:pPr>
    </w:p>
    <w:p w:rsidR="00607F70" w:rsidRDefault="00607F70" w:rsidP="00607F70">
      <w:pPr>
        <w:spacing w:after="0"/>
        <w:rPr>
          <w:b/>
        </w:rPr>
      </w:pPr>
    </w:p>
    <w:p w:rsidR="00607F70" w:rsidRDefault="00B055C4" w:rsidP="0046530A">
      <w:pPr>
        <w:spacing w:after="0"/>
      </w:pPr>
      <w:r>
        <w:rPr>
          <w:noProof/>
          <w:lang w:val="en-NZ" w:eastAsia="en-NZ"/>
        </w:rPr>
        <w:drawing>
          <wp:anchor distT="0" distB="0" distL="114300" distR="114300" simplePos="0" relativeHeight="251879424" behindDoc="0" locked="0" layoutInCell="1" allowOverlap="1" wp14:anchorId="01E4A9E9" wp14:editId="3C57018C">
            <wp:simplePos x="0" y="0"/>
            <wp:positionH relativeFrom="column">
              <wp:posOffset>-990304</wp:posOffset>
            </wp:positionH>
            <wp:positionV relativeFrom="paragraph">
              <wp:posOffset>99060</wp:posOffset>
            </wp:positionV>
            <wp:extent cx="529590" cy="609600"/>
            <wp:effectExtent l="0" t="0" r="3810" b="0"/>
            <wp:wrapNone/>
            <wp:docPr id="28" name="Picture 28" descr="MOH Innovation Fund Te Kakan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H Innovation Fund Te Kakano Logo"/>
                    <pic:cNvPicPr>
                      <a:picLocks noChangeAspect="1" noChangeArrowheads="1"/>
                    </pic:cNvPicPr>
                  </pic:nvPicPr>
                  <pic:blipFill>
                    <a:blip r:embed="rId13" cstate="print">
                      <a:alphaModFix/>
                      <a:lum bright="4000" contrast="-9000"/>
                      <a:extLst>
                        <a:ext uri="{28A0092B-C50C-407E-A947-70E740481C1C}">
                          <a14:useLocalDpi xmlns:a14="http://schemas.microsoft.com/office/drawing/2010/main" val="0"/>
                        </a:ext>
                      </a:extLst>
                    </a:blip>
                    <a:srcRect l="6012" t="16859" r="5554" b="2960"/>
                    <a:stretch>
                      <a:fillRect/>
                    </a:stretch>
                  </pic:blipFill>
                  <pic:spPr bwMode="auto">
                    <a:xfrm>
                      <a:off x="0" y="0"/>
                      <a:ext cx="529590" cy="609600"/>
                    </a:xfrm>
                    <a:prstGeom prst="rect">
                      <a:avLst/>
                    </a:prstGeom>
                    <a:noFill/>
                    <a:ln>
                      <a:noFill/>
                    </a:ln>
                  </pic:spPr>
                </pic:pic>
              </a:graphicData>
            </a:graphic>
          </wp:anchor>
        </w:drawing>
      </w:r>
      <w:r>
        <w:rPr>
          <w:b/>
          <w:noProof/>
          <w:lang w:val="en-NZ" w:eastAsia="en-NZ"/>
        </w:rPr>
        <mc:AlternateContent>
          <mc:Choice Requires="wps">
            <w:drawing>
              <wp:anchor distT="0" distB="0" distL="114300" distR="114300" simplePos="0" relativeHeight="251944960" behindDoc="1" locked="0" layoutInCell="1" allowOverlap="1" wp14:anchorId="1D4D24AC" wp14:editId="33849F6B">
                <wp:simplePos x="0" y="0"/>
                <wp:positionH relativeFrom="column">
                  <wp:posOffset>-1163955</wp:posOffset>
                </wp:positionH>
                <wp:positionV relativeFrom="paragraph">
                  <wp:posOffset>-82550</wp:posOffset>
                </wp:positionV>
                <wp:extent cx="914400" cy="8229600"/>
                <wp:effectExtent l="0" t="0" r="0" b="0"/>
                <wp:wrapNone/>
                <wp:docPr id="64"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229600"/>
                        </a:xfrm>
                        <a:prstGeom prst="rect">
                          <a:avLst/>
                        </a:prstGeom>
                        <a:solidFill>
                          <a:srgbClr val="57B1B2"/>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2428B1" id="Rectangle 76" o:spid="_x0000_s1026" style="position:absolute;margin-left:-91.65pt;margin-top:-6.5pt;width:1in;height:9in;z-index:-25137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" fillcolor="#57b1b2" stroked="f" strokecolor="#4a7ebb" strokeweight="1.5pt">
                <v:shadow opacity="22938f" offset="0"/>
                <v:textbox inset=",7.2pt,,7.2pt"/>
              </v:rect>
            </w:pict>
          </mc:Fallback>
        </mc:AlternateContent>
      </w:r>
      <w:r w:rsidR="00B446E5">
        <w:rPr>
          <w:noProof/>
          <w:lang w:val="en-NZ" w:eastAsia="en-NZ"/>
        </w:rPr>
        <mc:AlternateContent>
          <mc:Choice Requires="wps">
            <w:drawing>
              <wp:anchor distT="0" distB="0" distL="114300" distR="114300" simplePos="0" relativeHeight="251932672" behindDoc="1" locked="0" layoutInCell="1" allowOverlap="1" wp14:anchorId="6118729F" wp14:editId="01F215F5">
                <wp:simplePos x="0" y="0"/>
                <wp:positionH relativeFrom="column">
                  <wp:posOffset>-1905000</wp:posOffset>
                </wp:positionH>
                <wp:positionV relativeFrom="paragraph">
                  <wp:posOffset>-85090</wp:posOffset>
                </wp:positionV>
                <wp:extent cx="7543800" cy="8229600"/>
                <wp:effectExtent l="0" t="0" r="0" b="0"/>
                <wp:wrapNone/>
                <wp:docPr id="121"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3800" cy="8229600"/>
                        </a:xfrm>
                        <a:prstGeom prst="roundRect">
                          <a:avLst>
                            <a:gd name="adj" fmla="val 6060"/>
                          </a:avLst>
                        </a:prstGeom>
                        <a:solidFill>
                          <a:schemeClr val="bg1">
                            <a:lumMod val="95000"/>
                          </a:schemeClr>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462CFF" id="AutoShape 23" o:spid="_x0000_s1026" style="position:absolute;margin-left:-150pt;margin-top:-6.7pt;width:594pt;height:9in;z-index:-2513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9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" fillcolor="#f2f2f2 [3052]" stroked="f">
                <v:textbox inset=",7.2pt,,7.2pt"/>
              </v:roundrect>
            </w:pict>
          </mc:Fallback>
        </mc:AlternateContent>
      </w:r>
    </w:p>
    <w:p w:rsidR="00164CA5" w:rsidRDefault="00C1020B" w:rsidP="00B446E5">
      <w:pPr>
        <w:jc w:val="center"/>
        <w:rPr>
          <w:b/>
        </w:rPr>
      </w:pPr>
      <w:r>
        <w:rPr>
          <w:b/>
        </w:rPr>
        <w:t>Example Three</w:t>
      </w:r>
    </w:p>
    <w:p w:rsidR="00164CA5" w:rsidRDefault="00164CA5" w:rsidP="00164CA5">
      <w:pPr>
        <w:spacing w:after="0"/>
        <w:jc w:val="center"/>
        <w:rPr>
          <w:b/>
        </w:rPr>
      </w:pPr>
      <w:r w:rsidRPr="00706D0E">
        <w:rPr>
          <w:b/>
        </w:rPr>
        <w:t>Restoring hope to whānau in crisis</w:t>
      </w:r>
    </w:p>
    <w:p w:rsidR="00607F70" w:rsidRPr="00164CA5" w:rsidRDefault="00164CA5" w:rsidP="00164CA5">
      <w:pPr>
        <w:spacing w:after="0"/>
        <w:jc w:val="center"/>
      </w:pPr>
      <w:r w:rsidRPr="00FC6775">
        <w:t>Kia Tupu Ake Ai Whānau</w:t>
      </w:r>
      <w:r w:rsidR="00770EA0">
        <w:t xml:space="preserve"> Innovation</w:t>
      </w:r>
      <w:r>
        <w:t xml:space="preserve"> -</w:t>
      </w:r>
      <w:r w:rsidRPr="00164CA5">
        <w:t xml:space="preserve"> Ngāti Hine Health Trust</w:t>
      </w:r>
    </w:p>
    <w:p w:rsidR="00607F70" w:rsidRPr="00971C27" w:rsidRDefault="00607F70" w:rsidP="00C1020B">
      <w:pPr>
        <w:spacing w:after="120"/>
        <w:jc w:val="center"/>
        <w:rPr>
          <w:b/>
        </w:rPr>
      </w:pPr>
    </w:p>
    <w:p w:rsidR="00607F70" w:rsidRPr="00DE5210" w:rsidRDefault="00607F70" w:rsidP="00607F70">
      <w:pPr>
        <w:spacing w:after="120"/>
      </w:pPr>
      <w:r>
        <w:t>This highly successful</w:t>
      </w:r>
      <w:r w:rsidRPr="00DE5210">
        <w:t xml:space="preserve"> I</w:t>
      </w:r>
      <w:r>
        <w:t>nnovation restored hope to youth and young adults</w:t>
      </w:r>
      <w:r w:rsidRPr="00DE5210">
        <w:t xml:space="preserve"> and their families</w:t>
      </w:r>
      <w:r>
        <w:t xml:space="preserve"> in crisis</w:t>
      </w:r>
      <w:r w:rsidRPr="00DE5210">
        <w:t>, built confiden</w:t>
      </w:r>
      <w:r>
        <w:t>ce and self-esteem and gave whānau</w:t>
      </w:r>
      <w:r w:rsidRPr="00DE5210">
        <w:t xml:space="preserve"> tools to manage what were often very difficult situations.  </w:t>
      </w:r>
    </w:p>
    <w:p w:rsidR="00607F70" w:rsidRPr="003A5831" w:rsidRDefault="0063590F" w:rsidP="00117E59">
      <w:pPr>
        <w:tabs>
          <w:tab w:val="left" w:pos="8222"/>
        </w:tabs>
        <w:ind w:left="720" w:right="77"/>
        <w:rPr>
          <w:i/>
        </w:rPr>
      </w:pPr>
      <w:r w:rsidRPr="003A5831">
        <w:rPr>
          <w:i/>
        </w:rPr>
        <w:t>[W]</w:t>
      </w:r>
      <w:r w:rsidR="00607F70" w:rsidRPr="003A5831">
        <w:rPr>
          <w:i/>
        </w:rPr>
        <w:t>ithout them</w:t>
      </w:r>
      <w:r w:rsidR="00452565" w:rsidRPr="003A5831">
        <w:rPr>
          <w:i/>
        </w:rPr>
        <w:t>,</w:t>
      </w:r>
      <w:r w:rsidR="00607F70" w:rsidRPr="003A5831">
        <w:rPr>
          <w:i/>
        </w:rPr>
        <w:t xml:space="preserve"> like I was saying before, I wouldn’t be here today. They surprised me with the work they do and did to actually make me think about life. That there’s always hope and there are people out the</w:t>
      </w:r>
      <w:r w:rsidR="00117E59" w:rsidRPr="003A5831">
        <w:rPr>
          <w:i/>
        </w:rPr>
        <w:t>re that can help.</w:t>
      </w:r>
      <w:r w:rsidR="00994933" w:rsidRPr="003A5831">
        <w:rPr>
          <w:i/>
        </w:rPr>
        <w:t xml:space="preserve"> </w:t>
      </w:r>
      <w:r w:rsidR="00607F70" w:rsidRPr="003A5831">
        <w:rPr>
          <w:i/>
        </w:rPr>
        <w:t>(Whānau participant)</w:t>
      </w:r>
    </w:p>
    <w:p w:rsidR="00164CA5" w:rsidRDefault="00164CA5" w:rsidP="00117E59">
      <w:pPr>
        <w:spacing w:after="0"/>
      </w:pPr>
      <w:r>
        <w:t xml:space="preserve">The Innovation affirmed </w:t>
      </w:r>
      <w:proofErr w:type="gramStart"/>
      <w:r>
        <w:t>a</w:t>
      </w:r>
      <w:proofErr w:type="gramEnd"/>
      <w:r>
        <w:t xml:space="preserve"> Ngapuhitanga response to </w:t>
      </w:r>
      <w:r w:rsidR="0020788F">
        <w:t>whānau</w:t>
      </w:r>
      <w:r>
        <w:t xml:space="preserve"> crises. It was a response that </w:t>
      </w:r>
      <w:r w:rsidR="00117E59">
        <w:t>‘</w:t>
      </w:r>
      <w:r>
        <w:t>restored health and wellbeing to youth and their whānau affected by mental health issues and crisis situations - that was timely, innovative and intrinsically Māori.</w:t>
      </w:r>
      <w:r w:rsidR="00117E59">
        <w:t>’</w:t>
      </w:r>
      <w:r>
        <w:rPr>
          <w:rStyle w:val="FootnoteReference"/>
        </w:rPr>
        <w:footnoteReference w:id="21"/>
      </w:r>
    </w:p>
    <w:p w:rsidR="00164CA5" w:rsidRDefault="00164CA5" w:rsidP="00164CA5">
      <w:pPr>
        <w:spacing w:after="0"/>
      </w:pPr>
    </w:p>
    <w:p w:rsidR="00164CA5" w:rsidRDefault="00607F70" w:rsidP="00117E59">
      <w:pPr>
        <w:spacing w:after="120"/>
      </w:pPr>
      <w:r w:rsidRPr="00DE5210">
        <w:t xml:space="preserve">Over a 3-year period from November 2014 to October 2017, Ngati Hine Health Trust developed and piloted </w:t>
      </w:r>
      <w:r w:rsidR="00164CA5">
        <w:t xml:space="preserve">the Innovation </w:t>
      </w:r>
      <w:r>
        <w:t>utilising a strengths-</w:t>
      </w:r>
      <w:r w:rsidRPr="00DE5210">
        <w:t>b</w:t>
      </w:r>
      <w:r w:rsidR="00164CA5">
        <w:t xml:space="preserve">ased kaupapa Māori approach to </w:t>
      </w:r>
      <w:r w:rsidRPr="00DE5210">
        <w:t>restoring</w:t>
      </w:r>
      <w:r w:rsidR="00164CA5">
        <w:t xml:space="preserve"> health and wellbeing. </w:t>
      </w:r>
      <w:r w:rsidRPr="00DE679F">
        <w:t>The Innovation</w:t>
      </w:r>
      <w:r>
        <w:t xml:space="preserve"> used a </w:t>
      </w:r>
      <w:r>
        <w:rPr>
          <w:rFonts w:cs="Arial"/>
        </w:rPr>
        <w:t>staged approach to working with youth (13-24 years)</w:t>
      </w:r>
      <w:r w:rsidRPr="00E43C7A">
        <w:rPr>
          <w:rFonts w:cs="Arial"/>
        </w:rPr>
        <w:t xml:space="preserve"> and their whānau</w:t>
      </w:r>
      <w:r>
        <w:rPr>
          <w:rFonts w:cs="Arial"/>
        </w:rPr>
        <w:t xml:space="preserve"> based on a</w:t>
      </w:r>
      <w:r w:rsidRPr="00E43C7A">
        <w:rPr>
          <w:rFonts w:cs="Arial"/>
        </w:rPr>
        <w:t xml:space="preserve"> </w:t>
      </w:r>
      <w:r w:rsidR="00117E59">
        <w:rPr>
          <w:rFonts w:cs="Arial"/>
        </w:rPr>
        <w:t>‘</w:t>
      </w:r>
      <w:r w:rsidRPr="00E43C7A">
        <w:rPr>
          <w:rFonts w:cs="Arial"/>
        </w:rPr>
        <w:t xml:space="preserve">Poutama </w:t>
      </w:r>
      <w:r w:rsidRPr="00943FDE">
        <w:t>framework comprising nine steps that began with whakawhanaungatanga (making connections) and ended with whakawatea (celebration and exit)</w:t>
      </w:r>
      <w:r w:rsidR="00117E59">
        <w:t>’</w:t>
      </w:r>
      <w:r>
        <w:rPr>
          <w:rStyle w:val="FootnoteReference"/>
        </w:rPr>
        <w:footnoteReference w:id="22"/>
      </w:r>
      <w:r w:rsidRPr="00943FDE">
        <w:t xml:space="preserve"> The </w:t>
      </w:r>
      <w:r w:rsidR="00164CA5">
        <w:t xml:space="preserve">Innovation gave whānau tools to help cope in a range of situations. </w:t>
      </w:r>
    </w:p>
    <w:p w:rsidR="00164CA5" w:rsidRPr="003A5831" w:rsidRDefault="00164CA5" w:rsidP="003A5831">
      <w:pPr>
        <w:pStyle w:val="Quote"/>
      </w:pPr>
      <w:r w:rsidRPr="003A5831">
        <w:t xml:space="preserve">When I get really, really anxious and </w:t>
      </w:r>
      <w:r w:rsidR="003A5831">
        <w:t>my anxiety starts to kick in … t</w:t>
      </w:r>
      <w:r w:rsidRPr="003A5831">
        <w:t>hey helped me to rea</w:t>
      </w:r>
      <w:r w:rsidR="00994933" w:rsidRPr="003A5831">
        <w:t>lise it so I can tell my brain, ‘</w:t>
      </w:r>
      <w:r w:rsidRPr="003A5831">
        <w:t>oh</w:t>
      </w:r>
      <w:r w:rsidR="00994933" w:rsidRPr="003A5831">
        <w:t>.</w:t>
      </w:r>
      <w:r w:rsidRPr="003A5831">
        <w:t xml:space="preserve"> I’m fr</w:t>
      </w:r>
      <w:r w:rsidR="00994933" w:rsidRPr="003A5831">
        <w:t>eaking out, I need to walk away.’</w:t>
      </w:r>
      <w:r w:rsidRPr="003A5831">
        <w:t xml:space="preserve"> Yeah it helped realise the sign of when I’m starting to go down … a</w:t>
      </w:r>
      <w:r w:rsidR="00994933" w:rsidRPr="003A5831">
        <w:t>nd I’ll try and distract myself</w:t>
      </w:r>
      <w:r w:rsidRPr="003A5831">
        <w:t xml:space="preserve"> … I wouldn’t have figured that out if they weren’t there. If they were to drop off the end of the world today I would have those [coping mechanisms] in place. (Whānau participant)</w:t>
      </w:r>
    </w:p>
    <w:p w:rsidR="00164CA5" w:rsidRPr="00164CA5" w:rsidRDefault="00164CA5" w:rsidP="00164CA5">
      <w:pPr>
        <w:spacing w:after="0"/>
      </w:pPr>
    </w:p>
    <w:p w:rsidR="00164CA5" w:rsidRPr="00164CA5" w:rsidRDefault="00164CA5" w:rsidP="00164CA5">
      <w:pPr>
        <w:spacing w:after="0"/>
      </w:pPr>
      <w:r>
        <w:t xml:space="preserve">The </w:t>
      </w:r>
      <w:r w:rsidR="0020788F">
        <w:t>provider</w:t>
      </w:r>
      <w:r>
        <w:t xml:space="preserve"> was reflexive and adapted their services to the needs of whānau. For example, in focusing on supporting mothers rather than on youth in crisis, whenever mothers were identified as the key to ensuring whānau wellbeing. </w:t>
      </w:r>
    </w:p>
    <w:p w:rsidR="00164CA5" w:rsidRDefault="00164CA5" w:rsidP="00164CA5">
      <w:pPr>
        <w:spacing w:after="0"/>
        <w:rPr>
          <w:i/>
        </w:rPr>
      </w:pPr>
    </w:p>
    <w:p w:rsidR="00164CA5" w:rsidRPr="00994933" w:rsidRDefault="00164CA5" w:rsidP="00164CA5">
      <w:pPr>
        <w:spacing w:after="0"/>
        <w:rPr>
          <w:b/>
        </w:rPr>
      </w:pPr>
      <w:r w:rsidRPr="00994933">
        <w:rPr>
          <w:b/>
        </w:rPr>
        <w:t>Keys to success</w:t>
      </w:r>
    </w:p>
    <w:p w:rsidR="00607F70" w:rsidRDefault="00607F70" w:rsidP="00FC351D">
      <w:pPr>
        <w:spacing w:after="120"/>
      </w:pPr>
      <w:r>
        <w:t xml:space="preserve">Time taken to </w:t>
      </w:r>
      <w:r w:rsidRPr="00FC351D">
        <w:rPr>
          <w:lang w:val="en-NZ"/>
        </w:rPr>
        <w:t>customise</w:t>
      </w:r>
      <w:r>
        <w:t xml:space="preserve"> the programme to the context of whānau dealing with complex needs; </w:t>
      </w:r>
      <w:r w:rsidRPr="001D376F">
        <w:t xml:space="preserve">access and engagement; </w:t>
      </w:r>
      <w:r w:rsidR="004E07FD">
        <w:t>kaimahi</w:t>
      </w:r>
      <w:r w:rsidRPr="001D376F">
        <w:t xml:space="preserve"> roles</w:t>
      </w:r>
      <w:r w:rsidR="00FC351D">
        <w:t>, strengths and attributes</w:t>
      </w:r>
      <w:r w:rsidRPr="001D376F">
        <w:t xml:space="preserve">; </w:t>
      </w:r>
      <w:r w:rsidR="00164CA5">
        <w:t xml:space="preserve">reflexive practice; </w:t>
      </w:r>
      <w:r w:rsidRPr="001D376F">
        <w:t>and interagency relationships.</w:t>
      </w:r>
      <w:r>
        <w:t xml:space="preserve">  </w:t>
      </w:r>
    </w:p>
    <w:p w:rsidR="00164CA5" w:rsidRPr="00994933" w:rsidRDefault="00164CA5" w:rsidP="00164CA5">
      <w:pPr>
        <w:spacing w:after="0"/>
        <w:rPr>
          <w:b/>
        </w:rPr>
      </w:pPr>
      <w:r w:rsidRPr="00994933">
        <w:rPr>
          <w:b/>
        </w:rPr>
        <w:t>Challenges to success</w:t>
      </w:r>
      <w:r w:rsidR="00607F70" w:rsidRPr="00994933">
        <w:rPr>
          <w:b/>
        </w:rPr>
        <w:t xml:space="preserve"> </w:t>
      </w:r>
    </w:p>
    <w:p w:rsidR="00607F70" w:rsidRDefault="00607F70" w:rsidP="00607F70">
      <w:r>
        <w:t xml:space="preserve">Capacity of </w:t>
      </w:r>
      <w:r w:rsidR="004E07FD">
        <w:t>kaimahi</w:t>
      </w:r>
      <w:r>
        <w:t xml:space="preserve"> to work effectively with whānau with complex needs within set timeframes; lack of, or inappropriate, essential services for whānau referral. </w:t>
      </w:r>
    </w:p>
    <w:p w:rsidR="00607F70" w:rsidRDefault="00607F70" w:rsidP="00607F70">
      <w:pPr>
        <w:spacing w:after="0"/>
        <w:rPr>
          <w:b/>
        </w:rPr>
      </w:pPr>
    </w:p>
    <w:p w:rsidR="00607F70" w:rsidRDefault="00607F70" w:rsidP="00607F70">
      <w:pPr>
        <w:spacing w:after="0"/>
        <w:rPr>
          <w:b/>
        </w:rPr>
      </w:pPr>
    </w:p>
    <w:p w:rsidR="004C5825" w:rsidRDefault="004C5825" w:rsidP="00607F70">
      <w:pPr>
        <w:spacing w:after="0"/>
        <w:rPr>
          <w:b/>
        </w:rPr>
      </w:pPr>
    </w:p>
    <w:p w:rsidR="00720EFD" w:rsidRDefault="00720EFD" w:rsidP="00720EFD">
      <w:pPr>
        <w:pStyle w:val="Heading1"/>
      </w:pPr>
      <w:bookmarkStart w:id="25" w:name="_Toc373571089"/>
      <w:bookmarkStart w:id="26" w:name="_Toc501111433"/>
      <w:r w:rsidRPr="006F624F">
        <w:t>OBJECTIVE 4: Enhance physical, spiritual, mental and emotional health, giving wh</w:t>
      </w:r>
      <w:r w:rsidRPr="00F24A1A">
        <w:rPr>
          <w:sz w:val="28"/>
          <w:szCs w:val="28"/>
        </w:rPr>
        <w:t>ā</w:t>
      </w:r>
      <w:r w:rsidRPr="006F624F">
        <w:t>nau control over their own destinies</w:t>
      </w:r>
      <w:bookmarkEnd w:id="25"/>
      <w:bookmarkEnd w:id="26"/>
    </w:p>
    <w:p w:rsidR="00720EFD" w:rsidRPr="006F624F" w:rsidRDefault="00720EFD" w:rsidP="00720EFD"/>
    <w:p w:rsidR="00720EFD" w:rsidRPr="00BF7569" w:rsidRDefault="00720EFD" w:rsidP="00720EFD">
      <w:pPr>
        <w:rPr>
          <w:b/>
        </w:rPr>
      </w:pPr>
      <w:r w:rsidRPr="00BF7569">
        <w:rPr>
          <w:b/>
        </w:rPr>
        <w:t>Overview</w:t>
      </w:r>
    </w:p>
    <w:p w:rsidR="00E2258D" w:rsidRDefault="00720EFD" w:rsidP="00E2258D">
      <w:pPr>
        <w:spacing w:after="240"/>
      </w:pPr>
      <w:r>
        <w:t xml:space="preserve">This section </w:t>
      </w:r>
      <w:r w:rsidR="00BC7AFC">
        <w:t>aligns</w:t>
      </w:r>
      <w:r w:rsidR="002F2341">
        <w:t xml:space="preserve"> closely with the previous section. Th</w:t>
      </w:r>
      <w:r w:rsidR="000D6218">
        <w:t>ere</w:t>
      </w:r>
      <w:r w:rsidR="009351ED">
        <w:t xml:space="preserve"> is considerable</w:t>
      </w:r>
      <w:r w:rsidR="00BC7AFC">
        <w:t xml:space="preserve"> overlap between the </w:t>
      </w:r>
      <w:r w:rsidR="009351ED">
        <w:t xml:space="preserve">service models used to ensure whānau, hapū and iwi needs are met and </w:t>
      </w:r>
      <w:r w:rsidR="002F2341">
        <w:t xml:space="preserve">the </w:t>
      </w:r>
      <w:r w:rsidR="00CB11F5">
        <w:t xml:space="preserve">approaches used by </w:t>
      </w:r>
      <w:r w:rsidR="0020788F">
        <w:t>provider</w:t>
      </w:r>
      <w:r w:rsidR="00CB11F5">
        <w:t xml:space="preserve">s to enhance the </w:t>
      </w:r>
      <w:r w:rsidR="00CB11F5" w:rsidRPr="006B231D">
        <w:t>h</w:t>
      </w:r>
      <w:r w:rsidR="00BC7AFC">
        <w:t>olistic health of Māori</w:t>
      </w:r>
      <w:r w:rsidR="00CB11F5" w:rsidRPr="006B231D">
        <w:t xml:space="preserve"> giving whānau control over their own destinies</w:t>
      </w:r>
      <w:r w:rsidR="00CB11F5">
        <w:t>.</w:t>
      </w:r>
      <w:r w:rsidR="00CB11F5">
        <w:rPr>
          <w:rStyle w:val="FootnoteReference"/>
        </w:rPr>
        <w:footnoteReference w:id="23"/>
      </w:r>
      <w:r w:rsidR="00CB11F5" w:rsidRPr="006B231D">
        <w:t xml:space="preserve"> </w:t>
      </w:r>
      <w:r w:rsidR="009351ED">
        <w:t xml:space="preserve">The key aspects of the former are not repeated here. Rather, approaches that particularly emphasize whānau control over their own destinies are summarized, followed by a selection of whānau stories that illustrate just how this worked in practice, for participants in three of the Innovations. </w:t>
      </w:r>
    </w:p>
    <w:p w:rsidR="00CB11F5" w:rsidRPr="003B1712" w:rsidRDefault="00CB11F5" w:rsidP="00E2258D">
      <w:pPr>
        <w:spacing w:after="120"/>
      </w:pPr>
    </w:p>
    <w:p w:rsidR="009351ED" w:rsidRDefault="002D1F8D" w:rsidP="000D6218">
      <w:pPr>
        <w:spacing w:after="120"/>
        <w:rPr>
          <w:b/>
        </w:rPr>
      </w:pPr>
      <w:r>
        <w:rPr>
          <w:b/>
        </w:rPr>
        <w:t>Enhancing</w:t>
      </w:r>
      <w:r w:rsidR="00CB11F5" w:rsidRPr="00BC7AFC">
        <w:rPr>
          <w:b/>
        </w:rPr>
        <w:t xml:space="preserve"> </w:t>
      </w:r>
      <w:r w:rsidR="00BC7AFC" w:rsidRPr="00BC7AFC">
        <w:rPr>
          <w:b/>
        </w:rPr>
        <w:t xml:space="preserve">physical, spiritual, mental and emotional health, giving whānau control over their own destinies </w:t>
      </w:r>
    </w:p>
    <w:p w:rsidR="002D1F8D" w:rsidRDefault="002D1F8D" w:rsidP="002D1F8D">
      <w:pPr>
        <w:spacing w:after="120"/>
      </w:pPr>
      <w:r>
        <w:t xml:space="preserve">Approaches that enhanced holistic health and facilitated whānau controlling their futures </w:t>
      </w:r>
      <w:r w:rsidR="009351ED" w:rsidRPr="009351ED">
        <w:t>included:</w:t>
      </w:r>
    </w:p>
    <w:p w:rsidR="000D6218" w:rsidRDefault="00117E59" w:rsidP="00E2258D">
      <w:pPr>
        <w:pStyle w:val="ListParagraph"/>
        <w:numPr>
          <w:ilvl w:val="0"/>
          <w:numId w:val="40"/>
        </w:numPr>
        <w:spacing w:line="240" w:lineRule="auto"/>
      </w:pPr>
      <w:r>
        <w:t>o</w:t>
      </w:r>
      <w:r w:rsidR="00994933">
        <w:t>ne-stop shop</w:t>
      </w:r>
      <w:r w:rsidR="00E2258D">
        <w:t xml:space="preserve"> and other approaches based on </w:t>
      </w:r>
      <w:r w:rsidR="000D6218">
        <w:t>holistic Māori models of health, taking the whole person and their whānau context into consideration</w:t>
      </w:r>
    </w:p>
    <w:p w:rsidR="009351ED" w:rsidRDefault="00CB11F5" w:rsidP="00CB11F5">
      <w:pPr>
        <w:pStyle w:val="ListParagraph"/>
        <w:numPr>
          <w:ilvl w:val="0"/>
          <w:numId w:val="40"/>
        </w:numPr>
        <w:spacing w:line="240" w:lineRule="auto"/>
      </w:pPr>
      <w:r w:rsidRPr="005F62FF">
        <w:t xml:space="preserve">strengths-based approaches built on positives within whānau </w:t>
      </w:r>
      <w:r w:rsidR="009351ED">
        <w:t>as a place to start planning for better futures</w:t>
      </w:r>
    </w:p>
    <w:p w:rsidR="00994933" w:rsidRDefault="002D1F8D" w:rsidP="00CB11F5">
      <w:pPr>
        <w:pStyle w:val="ListParagraph"/>
        <w:numPr>
          <w:ilvl w:val="0"/>
          <w:numId w:val="40"/>
        </w:numPr>
        <w:spacing w:line="240" w:lineRule="auto"/>
      </w:pPr>
      <w:proofErr w:type="gramStart"/>
      <w:r>
        <w:t>facilitated</w:t>
      </w:r>
      <w:proofErr w:type="gramEnd"/>
      <w:r>
        <w:t xml:space="preserve"> whānau planning where whānau were guided through a planning process. Whānau often lacked knowledge of how to start planning for their future so </w:t>
      </w:r>
      <w:r w:rsidR="004E07FD">
        <w:t>navigators</w:t>
      </w:r>
      <w:r>
        <w:t xml:space="preserve"> and other ka</w:t>
      </w:r>
      <w:r w:rsidR="00994933">
        <w:t>imahi provided planning tools and helped them use the tools</w:t>
      </w:r>
    </w:p>
    <w:p w:rsidR="009351ED" w:rsidRDefault="002D1F8D" w:rsidP="00CB11F5">
      <w:pPr>
        <w:pStyle w:val="ListParagraph"/>
        <w:numPr>
          <w:ilvl w:val="0"/>
          <w:numId w:val="40"/>
        </w:numPr>
        <w:spacing w:line="240" w:lineRule="auto"/>
      </w:pPr>
      <w:r>
        <w:t>PATH</w:t>
      </w:r>
      <w:r>
        <w:rPr>
          <w:rStyle w:val="FootnoteReference"/>
        </w:rPr>
        <w:footnoteReference w:id="24"/>
      </w:r>
      <w:r>
        <w:t xml:space="preserve"> plans were particularly useful in this reg</w:t>
      </w:r>
      <w:r w:rsidR="00117E59">
        <w:t>ard. The process was simple, en</w:t>
      </w:r>
      <w:r>
        <w:t>joyable and created hope for a better future and actionable steps towards achieving that future for whānau</w:t>
      </w:r>
    </w:p>
    <w:p w:rsidR="000D6218" w:rsidRDefault="00CB11F5" w:rsidP="000D6218">
      <w:pPr>
        <w:pStyle w:val="ListParagraph"/>
        <w:numPr>
          <w:ilvl w:val="0"/>
          <w:numId w:val="40"/>
        </w:numPr>
        <w:spacing w:line="240" w:lineRule="auto"/>
      </w:pPr>
      <w:r w:rsidRPr="005F62FF">
        <w:t xml:space="preserve">co-design </w:t>
      </w:r>
      <w:r w:rsidR="002D1F8D">
        <w:t>processes ensured</w:t>
      </w:r>
      <w:r w:rsidRPr="005F62FF">
        <w:t xml:space="preserve"> </w:t>
      </w:r>
      <w:r w:rsidR="009351ED">
        <w:t xml:space="preserve">whānau </w:t>
      </w:r>
      <w:r w:rsidR="002D1F8D">
        <w:t>were gaining the skills and confidence to take control of their futures</w:t>
      </w:r>
    </w:p>
    <w:p w:rsidR="000D6218" w:rsidRDefault="00117E59" w:rsidP="000D6218">
      <w:pPr>
        <w:pStyle w:val="ListParagraph"/>
        <w:numPr>
          <w:ilvl w:val="0"/>
          <w:numId w:val="40"/>
        </w:numPr>
        <w:spacing w:line="240" w:lineRule="auto"/>
      </w:pPr>
      <w:proofErr w:type="gramStart"/>
      <w:r>
        <w:t>technology-</w:t>
      </w:r>
      <w:r w:rsidR="000D6218">
        <w:t>based</w:t>
      </w:r>
      <w:proofErr w:type="gramEnd"/>
      <w:r w:rsidR="000D6218">
        <w:t xml:space="preserve"> approaches that allowed whānau to access learning or services in their own time, in their own way</w:t>
      </w:r>
      <w:r>
        <w:t>.</w:t>
      </w:r>
    </w:p>
    <w:p w:rsidR="001A0C58" w:rsidRPr="000D6218" w:rsidRDefault="009351ED" w:rsidP="000D6218">
      <w:r>
        <w:t>The impacts on whānau health and wellbeing from Inn</w:t>
      </w:r>
      <w:r w:rsidR="000D6218">
        <w:t xml:space="preserve">ovations that </w:t>
      </w:r>
      <w:r w:rsidR="008D3F5C">
        <w:t>focused</w:t>
      </w:r>
      <w:r w:rsidR="000D6218">
        <w:t xml:space="preserve"> on enhancing their</w:t>
      </w:r>
      <w:r>
        <w:t xml:space="preserve"> rangatiratanga, covered a wide range of outcomes across all the dimensions of health. They included significant improvements in physical health; increased health knowledge and health literacy; increased healthy behaviours and decreased risk taking; increased pro-social behaviours; and improved whānau connections with hapū, iwi and other Māori communities. Whānau also experienced improved mental health, gaining confidence and self-esteem that was protective against suicide and was a requirement for taking control over their own lives and destinies. </w:t>
      </w:r>
    </w:p>
    <w:p w:rsidR="00A40B9F" w:rsidRPr="00164CA5" w:rsidRDefault="00A90732" w:rsidP="00FC2F29">
      <w:pPr>
        <w:rPr>
          <w:b/>
        </w:rPr>
      </w:pPr>
      <w:r w:rsidRPr="008719A7">
        <w:rPr>
          <w:b/>
        </w:rPr>
        <w:t>The following three whānau stories illustrate the success</w:t>
      </w:r>
      <w:r w:rsidR="008719A7" w:rsidRPr="008719A7">
        <w:rPr>
          <w:b/>
        </w:rPr>
        <w:t xml:space="preserve"> of the Innovat</w:t>
      </w:r>
      <w:r w:rsidR="00117E59">
        <w:rPr>
          <w:b/>
        </w:rPr>
        <w:t>i</w:t>
      </w:r>
      <w:r w:rsidR="008719A7" w:rsidRPr="008719A7">
        <w:rPr>
          <w:b/>
        </w:rPr>
        <w:t>ons in enhancing physical, spiritual, mental and emotional health, giving whānau control over their own destinies</w:t>
      </w:r>
      <w:r w:rsidR="008719A7">
        <w:rPr>
          <w:b/>
        </w:rPr>
        <w:t>.</w:t>
      </w:r>
      <w:r w:rsidR="008719A7" w:rsidRPr="008719A7">
        <w:rPr>
          <w:b/>
        </w:rPr>
        <w:t xml:space="preserve"> </w:t>
      </w:r>
      <w:r w:rsidR="00A40B9F">
        <w:br w:type="page"/>
      </w:r>
    </w:p>
    <w:p w:rsidR="00E2258D" w:rsidRDefault="001B680F" w:rsidP="001B680F">
      <w:pPr>
        <w:spacing w:after="0"/>
        <w:jc w:val="left"/>
        <w:rPr>
          <w:b/>
        </w:rPr>
      </w:pPr>
      <w:r>
        <w:rPr>
          <w:b/>
          <w:noProof/>
          <w:lang w:val="en-NZ" w:eastAsia="en-NZ"/>
        </w:rPr>
        <mc:AlternateContent>
          <mc:Choice Requires="wps">
            <w:drawing>
              <wp:anchor distT="0" distB="0" distL="114300" distR="114300" simplePos="0" relativeHeight="251880448" behindDoc="0" locked="0" layoutInCell="1" allowOverlap="1" wp14:anchorId="7635D187" wp14:editId="09B41213">
                <wp:simplePos x="0" y="0"/>
                <wp:positionH relativeFrom="column">
                  <wp:posOffset>-1143000</wp:posOffset>
                </wp:positionH>
                <wp:positionV relativeFrom="paragraph">
                  <wp:posOffset>0</wp:posOffset>
                </wp:positionV>
                <wp:extent cx="914400" cy="8229600"/>
                <wp:effectExtent l="0" t="0" r="0" b="0"/>
                <wp:wrapNone/>
                <wp:docPr id="65"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229600"/>
                        </a:xfrm>
                        <a:prstGeom prst="rect">
                          <a:avLst/>
                        </a:prstGeom>
                        <a:solidFill>
                          <a:srgbClr val="57B1B2"/>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69B3D0" id="Rectangle 78" o:spid="_x0000_s1026" style="position:absolute;margin-left:-90pt;margin-top:0;width:1in;height:9in;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" fillcolor="#57b1b2" stroked="f" strokecolor="#4a7ebb" strokeweight="1.5pt">
                <v:shadow opacity="22938f" offset="0"/>
                <v:textbox inset=",7.2pt,,7.2pt"/>
              </v:rect>
            </w:pict>
          </mc:Fallback>
        </mc:AlternateContent>
      </w:r>
      <w:r w:rsidR="00B446E5">
        <w:rPr>
          <w:noProof/>
          <w:lang w:val="en-NZ" w:eastAsia="en-NZ"/>
        </w:rPr>
        <mc:AlternateContent>
          <mc:Choice Requires="wps">
            <w:drawing>
              <wp:anchor distT="0" distB="0" distL="114300" distR="114300" simplePos="0" relativeHeight="251936768" behindDoc="1" locked="0" layoutInCell="1" allowOverlap="1" wp14:anchorId="1C5637AB" wp14:editId="32A26813">
                <wp:simplePos x="0" y="0"/>
                <wp:positionH relativeFrom="column">
                  <wp:posOffset>-1905000</wp:posOffset>
                </wp:positionH>
                <wp:positionV relativeFrom="paragraph">
                  <wp:posOffset>-2844</wp:posOffset>
                </wp:positionV>
                <wp:extent cx="7543800" cy="8229600"/>
                <wp:effectExtent l="0" t="0" r="0" b="0"/>
                <wp:wrapNone/>
                <wp:docPr id="123"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3800" cy="8229600"/>
                        </a:xfrm>
                        <a:prstGeom prst="roundRect">
                          <a:avLst>
                            <a:gd name="adj" fmla="val 6060"/>
                          </a:avLst>
                        </a:prstGeom>
                        <a:solidFill>
                          <a:schemeClr val="bg1">
                            <a:lumMod val="95000"/>
                          </a:schemeClr>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D4145A" id="AutoShape 23" o:spid="_x0000_s1026" style="position:absolute;margin-left:-150pt;margin-top:-.2pt;width:594pt;height:9in;z-index:-25137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9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" fillcolor="#f2f2f2 [3052]" stroked="f">
                <v:textbox inset=",7.2pt,,7.2pt"/>
              </v:roundrect>
            </w:pict>
          </mc:Fallback>
        </mc:AlternateContent>
      </w:r>
      <w:r w:rsidR="00BA1535">
        <w:rPr>
          <w:b/>
          <w:noProof/>
          <w:lang w:val="en-NZ" w:eastAsia="en-NZ"/>
        </w:rPr>
        <w:drawing>
          <wp:anchor distT="0" distB="0" distL="114300" distR="114300" simplePos="0" relativeHeight="251888640" behindDoc="0" locked="0" layoutInCell="1" allowOverlap="1" wp14:anchorId="1B7F6949" wp14:editId="01F6DAD5">
            <wp:simplePos x="0" y="0"/>
            <wp:positionH relativeFrom="column">
              <wp:posOffset>-974090</wp:posOffset>
            </wp:positionH>
            <wp:positionV relativeFrom="paragraph">
              <wp:posOffset>159385</wp:posOffset>
            </wp:positionV>
            <wp:extent cx="529590" cy="609600"/>
            <wp:effectExtent l="0" t="0" r="3810" b="0"/>
            <wp:wrapNone/>
            <wp:docPr id="50" name="Picture 50" descr="MOH Innovation Fund Te Kakan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H Innovation Fund Te Kakano Logo"/>
                    <pic:cNvPicPr>
                      <a:picLocks noChangeAspect="1" noChangeArrowheads="1"/>
                    </pic:cNvPicPr>
                  </pic:nvPicPr>
                  <pic:blipFill>
                    <a:blip r:embed="rId13" cstate="print">
                      <a:alphaModFix/>
                      <a:lum bright="4000" contrast="-9000"/>
                      <a:extLst>
                        <a:ext uri="{28A0092B-C50C-407E-A947-70E740481C1C}">
                          <a14:useLocalDpi xmlns:a14="http://schemas.microsoft.com/office/drawing/2010/main" val="0"/>
                        </a:ext>
                      </a:extLst>
                    </a:blip>
                    <a:srcRect l="6012" t="16859" r="5554" b="2960"/>
                    <a:stretch>
                      <a:fillRect/>
                    </a:stretch>
                  </pic:blipFill>
                  <pic:spPr bwMode="auto">
                    <a:xfrm>
                      <a:off x="0" y="0"/>
                      <a:ext cx="529590" cy="609600"/>
                    </a:xfrm>
                    <a:prstGeom prst="rect">
                      <a:avLst/>
                    </a:prstGeom>
                    <a:noFill/>
                    <a:ln>
                      <a:noFill/>
                    </a:ln>
                  </pic:spPr>
                </pic:pic>
              </a:graphicData>
            </a:graphic>
          </wp:anchor>
        </w:drawing>
      </w:r>
    </w:p>
    <w:p w:rsidR="001A0C58" w:rsidRPr="00706D0E" w:rsidRDefault="00C1020B" w:rsidP="001B680F">
      <w:pPr>
        <w:jc w:val="center"/>
        <w:rPr>
          <w:b/>
        </w:rPr>
      </w:pPr>
      <w:r>
        <w:rPr>
          <w:b/>
        </w:rPr>
        <w:t>Whānau Story One</w:t>
      </w:r>
    </w:p>
    <w:p w:rsidR="00770EA0" w:rsidRDefault="00B521CD" w:rsidP="00770EA0">
      <w:pPr>
        <w:spacing w:after="0"/>
        <w:jc w:val="center"/>
        <w:rPr>
          <w:b/>
        </w:rPr>
      </w:pPr>
      <w:r>
        <w:rPr>
          <w:b/>
        </w:rPr>
        <w:t>Waiora’s s</w:t>
      </w:r>
      <w:r w:rsidR="00647D64">
        <w:rPr>
          <w:b/>
        </w:rPr>
        <w:t>tory</w:t>
      </w:r>
      <w:r w:rsidR="007E3E65">
        <w:rPr>
          <w:b/>
        </w:rPr>
        <w:t xml:space="preserve"> -</w:t>
      </w:r>
      <w:r w:rsidR="008E45AB">
        <w:rPr>
          <w:b/>
        </w:rPr>
        <w:t xml:space="preserve"> from</w:t>
      </w:r>
      <w:r w:rsidR="007E3E65">
        <w:rPr>
          <w:b/>
        </w:rPr>
        <w:t xml:space="preserve"> low self-esteem to confident public speaker</w:t>
      </w:r>
    </w:p>
    <w:p w:rsidR="003F4181" w:rsidRPr="00770EA0" w:rsidRDefault="00770EA0" w:rsidP="00770EA0">
      <w:pPr>
        <w:spacing w:after="240"/>
        <w:jc w:val="center"/>
      </w:pPr>
      <w:r>
        <w:t xml:space="preserve">Tāne Takitū Ake Innovation - </w:t>
      </w:r>
      <w:r w:rsidRPr="00315F72">
        <w:t>Korowai Aroha Trust</w:t>
      </w:r>
    </w:p>
    <w:p w:rsidR="001A0C58" w:rsidRDefault="001A0C58" w:rsidP="00EC4E24">
      <w:pPr>
        <w:spacing w:after="120"/>
      </w:pPr>
      <w:r>
        <w:t>Waiora (not his real name) has lived in Rotorua for the past 12 years.  Alcohol abuse was prevalent during his ear</w:t>
      </w:r>
      <w:r w:rsidR="003F4181">
        <w:t>ly years through to adulthood.</w:t>
      </w:r>
      <w:r>
        <w:t xml:space="preserve"> Having spent time in prison recently, Waiora came out of prison feeling emotionally broken with low self-esteem and confidence.  </w:t>
      </w:r>
    </w:p>
    <w:p w:rsidR="001A0C58" w:rsidRPr="003A5831" w:rsidRDefault="001A0C58" w:rsidP="001A0C58">
      <w:pPr>
        <w:ind w:left="720"/>
        <w:rPr>
          <w:i/>
        </w:rPr>
      </w:pPr>
      <w:r w:rsidRPr="003A5831">
        <w:rPr>
          <w:i/>
        </w:rPr>
        <w:t>Just getting out of the house and socialising with other people was an issue, I put on weight (after prison)</w:t>
      </w:r>
      <w:r w:rsidR="003F4181" w:rsidRPr="003A5831">
        <w:rPr>
          <w:i/>
        </w:rPr>
        <w:t xml:space="preserve"> from drinking.</w:t>
      </w:r>
      <w:r w:rsidRPr="003A5831">
        <w:rPr>
          <w:i/>
        </w:rPr>
        <w:t xml:space="preserve"> I wasn’t</w:t>
      </w:r>
      <w:r w:rsidR="000C1397" w:rsidRPr="003A5831">
        <w:rPr>
          <w:i/>
        </w:rPr>
        <w:t xml:space="preserve"> in a state to look after </w:t>
      </w:r>
      <w:r w:rsidR="00EC4E24" w:rsidRPr="003A5831">
        <w:rPr>
          <w:i/>
        </w:rPr>
        <w:t>myself.</w:t>
      </w:r>
    </w:p>
    <w:p w:rsidR="001A0C58" w:rsidRDefault="001A0C58" w:rsidP="001A0C58">
      <w:r>
        <w:t>Waiora knew he had to do something for his own health and wellbeing and by chance was referre</w:t>
      </w:r>
      <w:r w:rsidR="003F4181">
        <w:t>d to Tāne Takitū Ake programme.</w:t>
      </w:r>
      <w:r>
        <w:t xml:space="preserve"> Waiora thrived in the physical exercise environment resulti</w:t>
      </w:r>
      <w:r w:rsidR="000C1397">
        <w:t>ng in current weight loss of 15</w:t>
      </w:r>
      <w:r>
        <w:t>kgs and a change in</w:t>
      </w:r>
      <w:r w:rsidR="003F4181">
        <w:t xml:space="preserve"> attitude and mental wellbeing.</w:t>
      </w:r>
      <w:r>
        <w:t xml:space="preserve"> The physical and mental changes were noticeable and Waiora’s partner became interest</w:t>
      </w:r>
      <w:r w:rsidR="003F4181">
        <w:t>ed in participating in the gym.</w:t>
      </w:r>
      <w:r>
        <w:t xml:space="preserve"> Now there is a friendly but supportive competition between Waiora and his partner to attend the gym and make the biggest health gains.</w:t>
      </w:r>
    </w:p>
    <w:p w:rsidR="001A0C58" w:rsidRDefault="001A0C58" w:rsidP="00EC4E24">
      <w:pPr>
        <w:spacing w:after="120"/>
      </w:pPr>
      <w:r>
        <w:t>Waiora also enjoyed the cultural elements of the programme particularly going out on the waka tētē on Lake Okareka.</w:t>
      </w:r>
    </w:p>
    <w:p w:rsidR="001A0C58" w:rsidRPr="003A5831" w:rsidRDefault="001A0C58" w:rsidP="001A0C58">
      <w:pPr>
        <w:ind w:left="720"/>
        <w:rPr>
          <w:i/>
        </w:rPr>
      </w:pPr>
      <w:r w:rsidRPr="003A5831">
        <w:rPr>
          <w:i/>
        </w:rPr>
        <w:t>Doing these cultural activities [like waka and taiaha] reminds us that we are Māori, and if you aren’t immersed in that stuff you forget</w:t>
      </w:r>
      <w:r w:rsidR="00EC4E24" w:rsidRPr="003A5831">
        <w:rPr>
          <w:i/>
        </w:rPr>
        <w:t>.</w:t>
      </w:r>
    </w:p>
    <w:p w:rsidR="001A0C58" w:rsidRDefault="001A0C58" w:rsidP="00EC4E24">
      <w:pPr>
        <w:spacing w:after="120"/>
      </w:pPr>
      <w:r>
        <w:t xml:space="preserve">Waiora’s dedication and commitment throughout the programme was rewarded by </w:t>
      </w:r>
      <w:r w:rsidR="00EC4E24">
        <w:t xml:space="preserve">him being </w:t>
      </w:r>
      <w:r>
        <w:t>offering a free gym memb</w:t>
      </w:r>
      <w:r w:rsidR="003F4181">
        <w:t>ership for a further 12 months.</w:t>
      </w:r>
      <w:r>
        <w:t xml:space="preserve"> On completion of the programme, Waiora also participated in the Kaiurungi programme </w:t>
      </w:r>
      <w:r w:rsidR="00EC4E24">
        <w:t>that aims to develop</w:t>
      </w:r>
      <w:r>
        <w:t xml:space="preserve"> the leadership abilities of tāne.  </w:t>
      </w:r>
    </w:p>
    <w:p w:rsidR="001A0C58" w:rsidRPr="003A5831" w:rsidRDefault="001A0C58" w:rsidP="001A0C58">
      <w:pPr>
        <w:ind w:left="720"/>
        <w:rPr>
          <w:i/>
        </w:rPr>
      </w:pPr>
      <w:r w:rsidRPr="003A5831">
        <w:rPr>
          <w:i/>
        </w:rPr>
        <w:t>The Kaiurungi programme forced us to practice being confident even</w:t>
      </w:r>
      <w:r w:rsidR="00EC4E24" w:rsidRPr="003A5831">
        <w:rPr>
          <w:i/>
        </w:rPr>
        <w:t xml:space="preserve"> if we are not!</w:t>
      </w:r>
    </w:p>
    <w:p w:rsidR="001A0C58" w:rsidRDefault="001A0C58" w:rsidP="00EC4E24">
      <w:pPr>
        <w:spacing w:after="120"/>
      </w:pPr>
      <w:r>
        <w:t xml:space="preserve">For </w:t>
      </w:r>
      <w:r w:rsidRPr="00E5717B">
        <w:t>Waiora</w:t>
      </w:r>
      <w:r>
        <w:t>, the programme gave him confidence to speak in front of a crowd of people and the self-realisation that he could do it and was good at it.</w:t>
      </w:r>
    </w:p>
    <w:p w:rsidR="001A0C58" w:rsidRPr="003A5831" w:rsidRDefault="001A0C58" w:rsidP="008E45AB">
      <w:pPr>
        <w:spacing w:after="120"/>
        <w:ind w:left="720"/>
        <w:rPr>
          <w:i/>
        </w:rPr>
      </w:pPr>
      <w:r w:rsidRPr="003A5831">
        <w:rPr>
          <w:i/>
        </w:rPr>
        <w:t>I realised that people are i</w:t>
      </w:r>
      <w:r w:rsidR="00125B4C" w:rsidRPr="003A5831">
        <w:rPr>
          <w:i/>
        </w:rPr>
        <w:t>nterested in what I have to say. B</w:t>
      </w:r>
      <w:r w:rsidRPr="003A5831">
        <w:rPr>
          <w:i/>
        </w:rPr>
        <w:t>efore I thought who the hell woul</w:t>
      </w:r>
      <w:r w:rsidR="00EC4E24" w:rsidRPr="003A5831">
        <w:rPr>
          <w:i/>
        </w:rPr>
        <w:t>d want to listen to me.</w:t>
      </w:r>
    </w:p>
    <w:p w:rsidR="001A0C58" w:rsidRPr="003A5831" w:rsidRDefault="00125B4C" w:rsidP="001A0C58">
      <w:pPr>
        <w:ind w:left="720"/>
        <w:rPr>
          <w:i/>
        </w:rPr>
      </w:pPr>
      <w:r w:rsidRPr="003A5831">
        <w:rPr>
          <w:i/>
        </w:rPr>
        <w:t>I also realised that it’s okay</w:t>
      </w:r>
      <w:r w:rsidR="001A0C58" w:rsidRPr="003A5831">
        <w:rPr>
          <w:i/>
        </w:rPr>
        <w:t xml:space="preserve"> to make mistakes, even if you </w:t>
      </w:r>
      <w:r w:rsidR="00EC4E24" w:rsidRPr="003A5831">
        <w:rPr>
          <w:i/>
        </w:rPr>
        <w:t>are speaking in front of others.</w:t>
      </w:r>
    </w:p>
    <w:p w:rsidR="00EC4E24" w:rsidRDefault="001A0C58" w:rsidP="001A0C58">
      <w:r>
        <w:t xml:space="preserve">Waiora is feeling positive about the future. </w:t>
      </w:r>
    </w:p>
    <w:p w:rsidR="00647D64" w:rsidRDefault="001A0C58" w:rsidP="001A0C58">
      <w:r>
        <w:t>He has applied to study Māori health and hopes within the next five years to be working in the Māori health space with other vulnerable people who have been in a similar predicament.</w:t>
      </w:r>
      <w:r>
        <w:rPr>
          <w:rStyle w:val="FootnoteReference"/>
        </w:rPr>
        <w:footnoteReference w:id="25"/>
      </w:r>
      <w:r>
        <w:t xml:space="preserve"> </w:t>
      </w:r>
    </w:p>
    <w:p w:rsidR="00647D64" w:rsidRDefault="00647D64">
      <w:pPr>
        <w:spacing w:after="160" w:line="259" w:lineRule="auto"/>
        <w:jc w:val="left"/>
      </w:pPr>
      <w:r>
        <w:br w:type="page"/>
      </w:r>
    </w:p>
    <w:p w:rsidR="00BA1535" w:rsidRDefault="001B680F" w:rsidP="001B680F">
      <w:pPr>
        <w:spacing w:after="0" w:line="259" w:lineRule="auto"/>
        <w:jc w:val="left"/>
      </w:pPr>
      <w:r>
        <w:rPr>
          <w:noProof/>
          <w:lang w:val="en-NZ" w:eastAsia="en-NZ"/>
        </w:rPr>
        <mc:AlternateContent>
          <mc:Choice Requires="wps">
            <w:drawing>
              <wp:anchor distT="0" distB="0" distL="114300" distR="114300" simplePos="0" relativeHeight="251881472" behindDoc="0" locked="0" layoutInCell="1" allowOverlap="1" wp14:anchorId="5A87E2C4" wp14:editId="2A135C09">
                <wp:simplePos x="0" y="0"/>
                <wp:positionH relativeFrom="column">
                  <wp:posOffset>-1143000</wp:posOffset>
                </wp:positionH>
                <wp:positionV relativeFrom="paragraph">
                  <wp:posOffset>-122555</wp:posOffset>
                </wp:positionV>
                <wp:extent cx="914400" cy="8229600"/>
                <wp:effectExtent l="0" t="0" r="0" b="0"/>
                <wp:wrapNone/>
                <wp:docPr id="63"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229600"/>
                        </a:xfrm>
                        <a:prstGeom prst="rect">
                          <a:avLst/>
                        </a:prstGeom>
                        <a:solidFill>
                          <a:srgbClr val="57B1B2"/>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3D4DAA" id="Rectangle 79" o:spid="_x0000_s1026" style="position:absolute;margin-left:-90pt;margin-top:-9.65pt;width:1in;height:9in;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" fillcolor="#57b1b2" stroked="f" strokecolor="#4a7ebb" strokeweight="1.5pt">
                <v:shadow opacity="22938f" offset="0"/>
                <v:textbox inset=",7.2pt,,7.2pt"/>
              </v:rect>
            </w:pict>
          </mc:Fallback>
        </mc:AlternateContent>
      </w:r>
      <w:r>
        <w:rPr>
          <w:noProof/>
          <w:lang w:val="en-NZ" w:eastAsia="en-NZ"/>
        </w:rPr>
        <w:drawing>
          <wp:anchor distT="0" distB="0" distL="114300" distR="114300" simplePos="0" relativeHeight="251890688" behindDoc="0" locked="0" layoutInCell="1" allowOverlap="1" wp14:anchorId="1D978F94" wp14:editId="5A6BE6AC">
            <wp:simplePos x="0" y="0"/>
            <wp:positionH relativeFrom="column">
              <wp:posOffset>-914400</wp:posOffset>
            </wp:positionH>
            <wp:positionV relativeFrom="paragraph">
              <wp:posOffset>107950</wp:posOffset>
            </wp:positionV>
            <wp:extent cx="529590" cy="609600"/>
            <wp:effectExtent l="0" t="0" r="3810" b="0"/>
            <wp:wrapNone/>
            <wp:docPr id="29" name="Picture 29" descr="MOH Innovation Fund Te Kakan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H Innovation Fund Te Kakano Logo"/>
                    <pic:cNvPicPr>
                      <a:picLocks noChangeAspect="1" noChangeArrowheads="1"/>
                    </pic:cNvPicPr>
                  </pic:nvPicPr>
                  <pic:blipFill>
                    <a:blip r:embed="rId13" cstate="print">
                      <a:alphaModFix/>
                      <a:lum bright="4000" contrast="-9000"/>
                      <a:extLst>
                        <a:ext uri="{28A0092B-C50C-407E-A947-70E740481C1C}">
                          <a14:useLocalDpi xmlns:a14="http://schemas.microsoft.com/office/drawing/2010/main" val="0"/>
                        </a:ext>
                      </a:extLst>
                    </a:blip>
                    <a:srcRect l="6012" t="16859" r="5554" b="2960"/>
                    <a:stretch>
                      <a:fillRect/>
                    </a:stretch>
                  </pic:blipFill>
                  <pic:spPr bwMode="auto">
                    <a:xfrm>
                      <a:off x="0" y="0"/>
                      <a:ext cx="529590" cy="609600"/>
                    </a:xfrm>
                    <a:prstGeom prst="rect">
                      <a:avLst/>
                    </a:prstGeom>
                    <a:noFill/>
                    <a:ln>
                      <a:noFill/>
                    </a:ln>
                  </pic:spPr>
                </pic:pic>
              </a:graphicData>
            </a:graphic>
          </wp:anchor>
        </w:drawing>
      </w:r>
      <w:r>
        <w:rPr>
          <w:noProof/>
          <w:lang w:val="en-NZ" w:eastAsia="en-NZ"/>
        </w:rPr>
        <mc:AlternateContent>
          <mc:Choice Requires="wps">
            <w:drawing>
              <wp:anchor distT="0" distB="0" distL="114300" distR="114300" simplePos="0" relativeHeight="251938816" behindDoc="1" locked="0" layoutInCell="1" allowOverlap="1" wp14:anchorId="787D4061" wp14:editId="781BB8A7">
                <wp:simplePos x="0" y="0"/>
                <wp:positionH relativeFrom="column">
                  <wp:posOffset>-1905000</wp:posOffset>
                </wp:positionH>
                <wp:positionV relativeFrom="paragraph">
                  <wp:posOffset>-125730</wp:posOffset>
                </wp:positionV>
                <wp:extent cx="7543800" cy="8229600"/>
                <wp:effectExtent l="0" t="0" r="0" b="0"/>
                <wp:wrapNone/>
                <wp:docPr id="124"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3800" cy="8229600"/>
                        </a:xfrm>
                        <a:prstGeom prst="roundRect">
                          <a:avLst>
                            <a:gd name="adj" fmla="val 6060"/>
                          </a:avLst>
                        </a:prstGeom>
                        <a:solidFill>
                          <a:schemeClr val="bg1">
                            <a:lumMod val="95000"/>
                          </a:schemeClr>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FFFFD1" id="AutoShape 23" o:spid="_x0000_s1026" style="position:absolute;margin-left:-150pt;margin-top:-9.9pt;width:594pt;height:9in;z-index:-25137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9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" fillcolor="#f2f2f2 [3052]" stroked="f">
                <v:textbox inset=",7.2pt,,7.2pt"/>
              </v:roundrect>
            </w:pict>
          </mc:Fallback>
        </mc:AlternateContent>
      </w:r>
    </w:p>
    <w:p w:rsidR="00647D64" w:rsidRPr="00706D0E" w:rsidRDefault="00C1020B" w:rsidP="001B680F">
      <w:pPr>
        <w:jc w:val="center"/>
        <w:rPr>
          <w:b/>
        </w:rPr>
      </w:pPr>
      <w:r>
        <w:rPr>
          <w:b/>
        </w:rPr>
        <w:t>Whānau Story Two</w:t>
      </w:r>
    </w:p>
    <w:p w:rsidR="00770EA0" w:rsidRDefault="00B521CD" w:rsidP="00770EA0">
      <w:pPr>
        <w:spacing w:after="0"/>
        <w:jc w:val="center"/>
        <w:rPr>
          <w:b/>
        </w:rPr>
      </w:pPr>
      <w:r>
        <w:rPr>
          <w:b/>
        </w:rPr>
        <w:t>Paula’s s</w:t>
      </w:r>
      <w:r w:rsidR="00647D64">
        <w:rPr>
          <w:b/>
        </w:rPr>
        <w:t>tory</w:t>
      </w:r>
      <w:r w:rsidR="00647D64" w:rsidRPr="00706D0E">
        <w:rPr>
          <w:b/>
        </w:rPr>
        <w:t xml:space="preserve"> – T</w:t>
      </w:r>
      <w:r w:rsidR="00647D64">
        <w:rPr>
          <w:b/>
        </w:rPr>
        <w:t>uruki Health</w:t>
      </w:r>
      <w:r w:rsidR="003F4181">
        <w:rPr>
          <w:b/>
        </w:rPr>
        <w:t xml:space="preserve"> C</w:t>
      </w:r>
      <w:r w:rsidR="00647D64">
        <w:rPr>
          <w:b/>
        </w:rPr>
        <w:t>are are my whānau</w:t>
      </w:r>
    </w:p>
    <w:p w:rsidR="00770EA0" w:rsidRPr="00770EA0" w:rsidRDefault="00770EA0" w:rsidP="008D29D6">
      <w:pPr>
        <w:spacing w:after="120"/>
        <w:jc w:val="center"/>
      </w:pPr>
      <w:r>
        <w:t xml:space="preserve">Ngā Mokopuna </w:t>
      </w:r>
      <w:r w:rsidRPr="00777AE5">
        <w:t>Te Ao</w:t>
      </w:r>
      <w:r>
        <w:t xml:space="preserve"> Innovation</w:t>
      </w:r>
      <w:r w:rsidRPr="00777AE5">
        <w:t xml:space="preserve"> – Turuki Health</w:t>
      </w:r>
      <w:r>
        <w:t xml:space="preserve"> Care Charitable Trust</w:t>
      </w:r>
    </w:p>
    <w:p w:rsidR="00647D64" w:rsidRDefault="00647D64" w:rsidP="00770EA0">
      <w:pPr>
        <w:spacing w:after="0"/>
        <w:jc w:val="center"/>
        <w:rPr>
          <w:b/>
        </w:rPr>
      </w:pPr>
    </w:p>
    <w:p w:rsidR="00647D64" w:rsidRDefault="00647D64" w:rsidP="008719A7">
      <w:pPr>
        <w:spacing w:after="120"/>
      </w:pPr>
      <w:r w:rsidRPr="001A61F2">
        <w:t xml:space="preserve">Paula is of Māori descent and her husband is </w:t>
      </w:r>
      <w:r w:rsidR="00EC4E24">
        <w:t xml:space="preserve">Tongan. They have two children and </w:t>
      </w:r>
      <w:r w:rsidRPr="001A61F2">
        <w:t>Paula has</w:t>
      </w:r>
      <w:r>
        <w:t xml:space="preserve"> </w:t>
      </w:r>
      <w:r w:rsidRPr="001A61F2">
        <w:t xml:space="preserve">been a client of Turuki for five years. This story highlights </w:t>
      </w:r>
      <w:r w:rsidR="00EC4E24">
        <w:t xml:space="preserve">how a </w:t>
      </w:r>
      <w:r w:rsidRPr="001A61F2">
        <w:t>range of serv</w:t>
      </w:r>
      <w:r w:rsidR="00EC4E24">
        <w:t xml:space="preserve">ices provided to a young family can lift them from despair to a place where they are in control of their own destinies. </w:t>
      </w:r>
    </w:p>
    <w:p w:rsidR="00647D64" w:rsidRPr="003A5831" w:rsidRDefault="00647D64" w:rsidP="00647D64">
      <w:pPr>
        <w:ind w:left="720"/>
        <w:rPr>
          <w:i/>
        </w:rPr>
      </w:pPr>
      <w:r w:rsidRPr="003A5831">
        <w:rPr>
          <w:i/>
        </w:rPr>
        <w:t xml:space="preserve">I started right from the bottom – </w:t>
      </w:r>
      <w:proofErr w:type="gramStart"/>
      <w:r w:rsidRPr="003A5831">
        <w:rPr>
          <w:i/>
        </w:rPr>
        <w:t>me</w:t>
      </w:r>
      <w:proofErr w:type="gramEnd"/>
      <w:r w:rsidRPr="003A5831">
        <w:rPr>
          <w:i/>
        </w:rPr>
        <w:t xml:space="preserve"> and my husband and our car and we were homeless for a bit, sleeping in garages. Then we found the lodge and then the sexual health clinic … and then we found Turuki</w:t>
      </w:r>
      <w:r w:rsidR="003F4181" w:rsidRPr="003A5831">
        <w:rPr>
          <w:i/>
        </w:rPr>
        <w:t xml:space="preserve"> </w:t>
      </w:r>
      <w:r w:rsidRPr="003A5831">
        <w:rPr>
          <w:i/>
        </w:rPr>
        <w:t>… The nature of the relationships are like w</w:t>
      </w:r>
      <w:r w:rsidR="008D29D6" w:rsidRPr="003A5831">
        <w:rPr>
          <w:i/>
        </w:rPr>
        <w:t>hānau.</w:t>
      </w:r>
      <w:r w:rsidRPr="003A5831">
        <w:rPr>
          <w:i/>
        </w:rPr>
        <w:t xml:space="preserve"> My midwife is like a second mum and my key worker is like a sister. Turuki has helped me to get up from the bottom and we’re still moving forward.</w:t>
      </w:r>
    </w:p>
    <w:p w:rsidR="00647D64" w:rsidRPr="00527734" w:rsidRDefault="00647D64" w:rsidP="00EC4E24">
      <w:pPr>
        <w:spacing w:after="120"/>
      </w:pPr>
      <w:r w:rsidRPr="00527734">
        <w:t>Paula was not expecting to get pregnant when she did and initially this was a surprise for her and her husband as young parents. At the time of their first child they</w:t>
      </w:r>
      <w:r>
        <w:t xml:space="preserve"> had no home, were </w:t>
      </w:r>
      <w:r w:rsidRPr="00527734">
        <w:t xml:space="preserve">living on food parcels and her husband did not </w:t>
      </w:r>
      <w:r w:rsidR="00EC4E24">
        <w:t>have a steady job.</w:t>
      </w:r>
    </w:p>
    <w:p w:rsidR="00647D64" w:rsidRPr="003A5831" w:rsidRDefault="00647D64" w:rsidP="00647D64">
      <w:pPr>
        <w:ind w:left="720"/>
        <w:rPr>
          <w:i/>
        </w:rPr>
      </w:pPr>
      <w:r w:rsidRPr="003A5831">
        <w:rPr>
          <w:i/>
        </w:rPr>
        <w:t>We were stuck in this situation with no house and no money. My husband was a great support but it was worr</w:t>
      </w:r>
      <w:r w:rsidR="008D29D6" w:rsidRPr="003A5831">
        <w:rPr>
          <w:i/>
        </w:rPr>
        <w:t>ying.</w:t>
      </w:r>
      <w:r w:rsidRPr="003A5831">
        <w:rPr>
          <w:i/>
        </w:rPr>
        <w:t xml:space="preserve"> </w:t>
      </w:r>
      <w:r w:rsidR="008D29D6" w:rsidRPr="003A5831">
        <w:rPr>
          <w:i/>
        </w:rPr>
        <w:t>‘H</w:t>
      </w:r>
      <w:r w:rsidRPr="003A5831">
        <w:rPr>
          <w:i/>
        </w:rPr>
        <w:t>ow were we going to get baby stuff?</w:t>
      </w:r>
      <w:r w:rsidR="008D29D6" w:rsidRPr="003A5831">
        <w:rPr>
          <w:i/>
        </w:rPr>
        <w:t>’</w:t>
      </w:r>
    </w:p>
    <w:p w:rsidR="00647D64" w:rsidRDefault="00647D64" w:rsidP="008E45AB">
      <w:pPr>
        <w:spacing w:after="120"/>
      </w:pPr>
      <w:r w:rsidRPr="00527734">
        <w:t>When Paula met the midwife at Turuki,</w:t>
      </w:r>
      <w:r>
        <w:t xml:space="preserve"> it was a relief to find that </w:t>
      </w:r>
      <w:r w:rsidRPr="00527734">
        <w:t>she was easil</w:t>
      </w:r>
      <w:r>
        <w:t xml:space="preserve">y able to relate. </w:t>
      </w:r>
    </w:p>
    <w:p w:rsidR="00647D64" w:rsidRPr="003A5831" w:rsidRDefault="00647D64" w:rsidP="00647D64">
      <w:pPr>
        <w:ind w:left="720"/>
        <w:rPr>
          <w:i/>
        </w:rPr>
      </w:pPr>
      <w:r w:rsidRPr="003A5831">
        <w:rPr>
          <w:i/>
        </w:rPr>
        <w:t>She was down to earth and that’s what I wanted. I didn’t know much about anything</w:t>
      </w:r>
      <w:r w:rsidR="008D29D6" w:rsidRPr="003A5831">
        <w:rPr>
          <w:i/>
        </w:rPr>
        <w:t xml:space="preserve"> … t</w:t>
      </w:r>
      <w:r w:rsidRPr="003A5831">
        <w:rPr>
          <w:i/>
        </w:rPr>
        <w:t xml:space="preserve">he services we were able to access resulted in stress-free births. </w:t>
      </w:r>
    </w:p>
    <w:p w:rsidR="00647D64" w:rsidRPr="00527734" w:rsidRDefault="008E45AB" w:rsidP="008E45AB">
      <w:pPr>
        <w:spacing w:after="120"/>
      </w:pPr>
      <w:r>
        <w:t xml:space="preserve">For </w:t>
      </w:r>
      <w:r w:rsidR="00647D64">
        <w:t>Paula</w:t>
      </w:r>
      <w:r>
        <w:t>,</w:t>
      </w:r>
      <w:r w:rsidR="00647D64" w:rsidRPr="00527734">
        <w:t xml:space="preserve"> </w:t>
      </w:r>
      <w:r w:rsidR="007E3E65">
        <w:t>the support of the kaimahi helped her out</w:t>
      </w:r>
      <w:r>
        <w:t xml:space="preserve"> of depression and together with her husband they made plans for a better future and set about achieving it.</w:t>
      </w:r>
    </w:p>
    <w:p w:rsidR="00647D64" w:rsidRPr="003A5831" w:rsidRDefault="00647D64" w:rsidP="000C1397">
      <w:pPr>
        <w:ind w:left="720"/>
        <w:rPr>
          <w:i/>
        </w:rPr>
      </w:pPr>
      <w:r w:rsidRPr="003A5831">
        <w:rPr>
          <w:i/>
        </w:rPr>
        <w:t>What helped was her understanding</w:t>
      </w:r>
      <w:r w:rsidR="000C1397" w:rsidRPr="003A5831">
        <w:rPr>
          <w:i/>
        </w:rPr>
        <w:t xml:space="preserve"> </w:t>
      </w:r>
      <w:r w:rsidRPr="003A5831">
        <w:rPr>
          <w:i/>
        </w:rPr>
        <w:t xml:space="preserve">being a mum and talking about when she was a first time mum. I had a bit of post-natal depression. She took me to groups and it lifted my spirits up. </w:t>
      </w:r>
    </w:p>
    <w:p w:rsidR="00647D64" w:rsidRPr="004B7F4F" w:rsidRDefault="00647D64" w:rsidP="00647D64">
      <w:pPr>
        <w:spacing w:after="0"/>
      </w:pPr>
      <w:r w:rsidRPr="004B7F4F">
        <w:t xml:space="preserve">Progress according to the Mokopuna </w:t>
      </w:r>
      <w:proofErr w:type="gramStart"/>
      <w:r w:rsidRPr="004B7F4F">
        <w:t>te</w:t>
      </w:r>
      <w:proofErr w:type="gramEnd"/>
      <w:r w:rsidRPr="004B7F4F">
        <w:t xml:space="preserve"> Ao Outcomes framework:</w:t>
      </w:r>
    </w:p>
    <w:p w:rsidR="00647D64" w:rsidRPr="00F0376C" w:rsidRDefault="00647D64" w:rsidP="00647D64">
      <w:pPr>
        <w:spacing w:after="0"/>
      </w:pPr>
      <w:r w:rsidRPr="00F0376C">
        <w:rPr>
          <w:rFonts w:ascii="Menlo Regular" w:hAnsi="Menlo Regular" w:cs="Menlo Regular"/>
        </w:rPr>
        <w:t>✔</w:t>
      </w:r>
      <w:r w:rsidRPr="00F0376C">
        <w:t xml:space="preserve"> Mana Ora Success</w:t>
      </w:r>
      <w:r>
        <w:t>:</w:t>
      </w:r>
      <w:r w:rsidRPr="00F0376C">
        <w:t xml:space="preserve"> Paula’s children have completed all their health checks, are living in a smoke-free household, in a safe home environment, enrolled with a GP service and love and nurture each other.</w:t>
      </w:r>
    </w:p>
    <w:p w:rsidR="00647D64" w:rsidRPr="00F0376C" w:rsidRDefault="00647D64" w:rsidP="00647D64">
      <w:pPr>
        <w:spacing w:after="0"/>
      </w:pPr>
      <w:r w:rsidRPr="00F0376C">
        <w:rPr>
          <w:rFonts w:ascii="Menlo Regular" w:hAnsi="Menlo Regular" w:cs="Menlo Regular"/>
        </w:rPr>
        <w:t>✔</w:t>
      </w:r>
      <w:r w:rsidRPr="00F0376C">
        <w:t xml:space="preserve"> Mana Motuhake Success</w:t>
      </w:r>
      <w:r>
        <w:t>:</w:t>
      </w:r>
      <w:r w:rsidRPr="00F0376C">
        <w:t xml:space="preserve"> Paula’s PATH has been focused on supporting them to upskill and to work toward owning their own home. Her husband has permanent work and they have been on a whānau holiday.</w:t>
      </w:r>
    </w:p>
    <w:p w:rsidR="00647D64" w:rsidRPr="00F0376C" w:rsidRDefault="00647D64" w:rsidP="00647D64">
      <w:pPr>
        <w:spacing w:after="0"/>
      </w:pPr>
      <w:r w:rsidRPr="00F0376C">
        <w:rPr>
          <w:rFonts w:ascii="Menlo Regular" w:hAnsi="Menlo Regular" w:cs="Menlo Regular"/>
        </w:rPr>
        <w:t>✔</w:t>
      </w:r>
      <w:r w:rsidRPr="00F0376C">
        <w:t xml:space="preserve"> Mana Whānau Success</w:t>
      </w:r>
      <w:r>
        <w:t>:</w:t>
      </w:r>
      <w:r w:rsidRPr="00F0376C">
        <w:t xml:space="preserve"> Paula’s children are happy and she and her partner are enjoying life and participate in a range of community activities.</w:t>
      </w:r>
    </w:p>
    <w:p w:rsidR="00647D64" w:rsidRPr="00F0376C" w:rsidRDefault="00647D64" w:rsidP="00647D64">
      <w:pPr>
        <w:spacing w:after="0"/>
      </w:pPr>
      <w:r w:rsidRPr="00F0376C">
        <w:rPr>
          <w:rFonts w:ascii="Menlo Regular" w:hAnsi="Menlo Regular" w:cs="Menlo Regular"/>
        </w:rPr>
        <w:t>✔</w:t>
      </w:r>
      <w:r w:rsidRPr="00F0376C">
        <w:t xml:space="preserve"> Mana Tangata Success</w:t>
      </w:r>
      <w:r>
        <w:t>:</w:t>
      </w:r>
      <w:r w:rsidRPr="00F0376C">
        <w:t xml:space="preserve"> Paula’s husband is instilled in his Tongan culture and Paula wants to strengthen her ties to her tribal roots.</w:t>
      </w:r>
    </w:p>
    <w:p w:rsidR="00647D64" w:rsidRPr="00527734" w:rsidRDefault="00647D64" w:rsidP="00647D64">
      <w:r w:rsidRPr="00F0376C">
        <w:rPr>
          <w:rFonts w:ascii="Menlo Regular" w:hAnsi="Menlo Regular" w:cs="Menlo Regular"/>
        </w:rPr>
        <w:t>✔</w:t>
      </w:r>
      <w:r w:rsidRPr="00F0376C">
        <w:t xml:space="preserve"> Mana Rangatira Success</w:t>
      </w:r>
      <w:r>
        <w:t xml:space="preserve">: </w:t>
      </w:r>
      <w:r w:rsidRPr="00F0376C">
        <w:t>Paula’s children are enrolled in early childhood education. Paula intends to</w:t>
      </w:r>
      <w:r>
        <w:t xml:space="preserve"> </w:t>
      </w:r>
      <w:r w:rsidRPr="000C1397">
        <w:rPr>
          <w:lang w:val="en-NZ"/>
        </w:rPr>
        <w:t>enrol</w:t>
      </w:r>
      <w:r w:rsidRPr="00F0376C">
        <w:t xml:space="preserve"> in an Early Childhood training course.</w:t>
      </w:r>
      <w:r>
        <w:rPr>
          <w:rStyle w:val="FootnoteReference"/>
        </w:rPr>
        <w:footnoteReference w:id="26"/>
      </w:r>
    </w:p>
    <w:p w:rsidR="00647D64" w:rsidRDefault="00647D64">
      <w:pPr>
        <w:spacing w:after="160" w:line="259" w:lineRule="auto"/>
        <w:jc w:val="left"/>
      </w:pPr>
      <w:r>
        <w:br w:type="page"/>
      </w:r>
    </w:p>
    <w:p w:rsidR="00BA1535" w:rsidRDefault="001B680F" w:rsidP="001B680F">
      <w:pPr>
        <w:spacing w:after="0" w:line="259" w:lineRule="auto"/>
        <w:jc w:val="left"/>
      </w:pPr>
      <w:r>
        <w:rPr>
          <w:noProof/>
          <w:lang w:val="en-NZ" w:eastAsia="en-NZ"/>
        </w:rPr>
        <mc:AlternateContent>
          <mc:Choice Requires="wps">
            <w:drawing>
              <wp:anchor distT="0" distB="0" distL="114300" distR="114300" simplePos="0" relativeHeight="251882496" behindDoc="0" locked="0" layoutInCell="1" allowOverlap="1" wp14:anchorId="652E5CAE" wp14:editId="3EA677EC">
                <wp:simplePos x="0" y="0"/>
                <wp:positionH relativeFrom="column">
                  <wp:posOffset>-1143000</wp:posOffset>
                </wp:positionH>
                <wp:positionV relativeFrom="paragraph">
                  <wp:posOffset>-163830</wp:posOffset>
                </wp:positionV>
                <wp:extent cx="914400" cy="8229600"/>
                <wp:effectExtent l="0" t="0" r="0" b="0"/>
                <wp:wrapNone/>
                <wp:docPr id="61"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229600"/>
                        </a:xfrm>
                        <a:prstGeom prst="rect">
                          <a:avLst/>
                        </a:prstGeom>
                        <a:solidFill>
                          <a:srgbClr val="57B1B2"/>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F4F1F0" id="Rectangle 80" o:spid="_x0000_s1026" style="position:absolute;margin-left:-90pt;margin-top:-12.9pt;width:1in;height:9in;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" fillcolor="#57b1b2" stroked="f" strokecolor="#4a7ebb" strokeweight="1.5pt">
                <v:shadow opacity="22938f" offset="0"/>
                <v:textbox inset=",7.2pt,,7.2pt"/>
              </v:rect>
            </w:pict>
          </mc:Fallback>
        </mc:AlternateContent>
      </w:r>
      <w:r>
        <w:rPr>
          <w:noProof/>
          <w:lang w:val="en-NZ" w:eastAsia="en-NZ"/>
        </w:rPr>
        <w:drawing>
          <wp:anchor distT="0" distB="0" distL="114300" distR="114300" simplePos="0" relativeHeight="251892736" behindDoc="0" locked="0" layoutInCell="1" allowOverlap="1" wp14:anchorId="58C87636" wp14:editId="1D6BDFA5">
            <wp:simplePos x="0" y="0"/>
            <wp:positionH relativeFrom="column">
              <wp:posOffset>-914400</wp:posOffset>
            </wp:positionH>
            <wp:positionV relativeFrom="paragraph">
              <wp:posOffset>120015</wp:posOffset>
            </wp:positionV>
            <wp:extent cx="529590" cy="609600"/>
            <wp:effectExtent l="0" t="0" r="3810" b="0"/>
            <wp:wrapNone/>
            <wp:docPr id="30" name="Picture 30" descr="MOH Innovation Fund Te Kakan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H Innovation Fund Te Kakano Logo"/>
                    <pic:cNvPicPr>
                      <a:picLocks noChangeAspect="1" noChangeArrowheads="1"/>
                    </pic:cNvPicPr>
                  </pic:nvPicPr>
                  <pic:blipFill>
                    <a:blip r:embed="rId13" cstate="print">
                      <a:alphaModFix/>
                      <a:lum bright="4000" contrast="-9000"/>
                      <a:extLst>
                        <a:ext uri="{28A0092B-C50C-407E-A947-70E740481C1C}">
                          <a14:useLocalDpi xmlns:a14="http://schemas.microsoft.com/office/drawing/2010/main" val="0"/>
                        </a:ext>
                      </a:extLst>
                    </a:blip>
                    <a:srcRect l="6012" t="16859" r="5554" b="2960"/>
                    <a:stretch>
                      <a:fillRect/>
                    </a:stretch>
                  </pic:blipFill>
                  <pic:spPr bwMode="auto">
                    <a:xfrm>
                      <a:off x="0" y="0"/>
                      <a:ext cx="529590" cy="609600"/>
                    </a:xfrm>
                    <a:prstGeom prst="rect">
                      <a:avLst/>
                    </a:prstGeom>
                    <a:noFill/>
                    <a:ln>
                      <a:noFill/>
                    </a:ln>
                  </pic:spPr>
                </pic:pic>
              </a:graphicData>
            </a:graphic>
          </wp:anchor>
        </w:drawing>
      </w:r>
      <w:r>
        <w:rPr>
          <w:noProof/>
          <w:lang w:val="en-NZ" w:eastAsia="en-NZ"/>
        </w:rPr>
        <mc:AlternateContent>
          <mc:Choice Requires="wps">
            <w:drawing>
              <wp:anchor distT="0" distB="0" distL="114300" distR="114300" simplePos="0" relativeHeight="251940864" behindDoc="1" locked="0" layoutInCell="1" allowOverlap="1" wp14:anchorId="4E6F713E" wp14:editId="2458291F">
                <wp:simplePos x="0" y="0"/>
                <wp:positionH relativeFrom="column">
                  <wp:posOffset>-1905000</wp:posOffset>
                </wp:positionH>
                <wp:positionV relativeFrom="paragraph">
                  <wp:posOffset>-167005</wp:posOffset>
                </wp:positionV>
                <wp:extent cx="7543800" cy="8229600"/>
                <wp:effectExtent l="0" t="0" r="0" b="0"/>
                <wp:wrapNone/>
                <wp:docPr id="125"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3800" cy="8229600"/>
                        </a:xfrm>
                        <a:prstGeom prst="roundRect">
                          <a:avLst>
                            <a:gd name="adj" fmla="val 6060"/>
                          </a:avLst>
                        </a:prstGeom>
                        <a:solidFill>
                          <a:schemeClr val="bg1">
                            <a:lumMod val="95000"/>
                          </a:schemeClr>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A27E6C" id="AutoShape 23" o:spid="_x0000_s1026" style="position:absolute;margin-left:-150pt;margin-top:-13.15pt;width:594pt;height:9in;z-index:-25137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9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" fillcolor="#f2f2f2 [3052]" stroked="f">
                <v:textbox inset=",7.2pt,,7.2pt"/>
              </v:roundrect>
            </w:pict>
          </mc:Fallback>
        </mc:AlternateContent>
      </w:r>
    </w:p>
    <w:p w:rsidR="00647D64" w:rsidRDefault="00C1020B" w:rsidP="001B680F">
      <w:pPr>
        <w:jc w:val="center"/>
        <w:rPr>
          <w:b/>
        </w:rPr>
      </w:pPr>
      <w:r>
        <w:rPr>
          <w:b/>
        </w:rPr>
        <w:t>Whānau Story Three</w:t>
      </w:r>
    </w:p>
    <w:p w:rsidR="00647D64" w:rsidRPr="003634B5" w:rsidRDefault="00B521CD" w:rsidP="00647D64">
      <w:pPr>
        <w:spacing w:after="0"/>
        <w:jc w:val="center"/>
      </w:pPr>
      <w:r>
        <w:rPr>
          <w:b/>
        </w:rPr>
        <w:t>Tai’s s</w:t>
      </w:r>
      <w:r w:rsidR="00647D64">
        <w:rPr>
          <w:b/>
        </w:rPr>
        <w:t>tory – off the streets and back home with whānau</w:t>
      </w:r>
    </w:p>
    <w:p w:rsidR="003F4181" w:rsidRDefault="003F4181" w:rsidP="003F4181">
      <w:pPr>
        <w:jc w:val="center"/>
      </w:pPr>
      <w:r w:rsidRPr="003F4181">
        <w:t>Ngāti Kahu Social and Health Services Ltd</w:t>
      </w:r>
    </w:p>
    <w:p w:rsidR="003F4181" w:rsidRPr="003F4181" w:rsidRDefault="003F4181" w:rsidP="003F4181">
      <w:pPr>
        <w:spacing w:after="0"/>
        <w:jc w:val="center"/>
      </w:pPr>
    </w:p>
    <w:p w:rsidR="001C6E4B" w:rsidRDefault="00647D64" w:rsidP="001C6E4B">
      <w:pPr>
        <w:spacing w:after="0"/>
      </w:pPr>
      <w:r w:rsidRPr="00AE6E59">
        <w:t>Tai (not his real name) started learning about tikanga and kawa in the safe environment of his local marae. Tai’s home situation was very difficult and so he was mostly living on the street, dealing drugs and committing burglaries prior to joining the Ngā Kaitiaki youth programme.</w:t>
      </w:r>
    </w:p>
    <w:p w:rsidR="001C6E4B" w:rsidRDefault="00647D64" w:rsidP="001C6E4B">
      <w:pPr>
        <w:spacing w:after="0"/>
      </w:pPr>
      <w:r w:rsidRPr="00AE6E59">
        <w:t xml:space="preserve"> </w:t>
      </w:r>
    </w:p>
    <w:p w:rsidR="00647D64" w:rsidRPr="00AE6E59" w:rsidRDefault="008719A7" w:rsidP="008719A7">
      <w:pPr>
        <w:spacing w:after="120"/>
      </w:pPr>
      <w:r>
        <w:t>This story illustrates how a programme that connects youth with their culture and gives them pride in their identity can change their whole lives for the better. Tai</w:t>
      </w:r>
      <w:r w:rsidR="00647D64" w:rsidRPr="00AE6E59">
        <w:t xml:space="preserve"> r</w:t>
      </w:r>
      <w:r>
        <w:t>eadily admits that Innovation</w:t>
      </w:r>
      <w:r w:rsidR="00647D64" w:rsidRPr="00AE6E59">
        <w:t xml:space="preserve"> has saved him from his former life. </w:t>
      </w:r>
    </w:p>
    <w:p w:rsidR="00647D64" w:rsidRPr="003A5831" w:rsidRDefault="00647D64" w:rsidP="00647D64">
      <w:pPr>
        <w:ind w:left="720"/>
        <w:rPr>
          <w:i/>
        </w:rPr>
      </w:pPr>
      <w:r w:rsidRPr="003A5831">
        <w:rPr>
          <w:i/>
        </w:rPr>
        <w:t>Yeah it’s actually t</w:t>
      </w:r>
      <w:r w:rsidR="008719A7" w:rsidRPr="003A5831">
        <w:rPr>
          <w:i/>
        </w:rPr>
        <w:t>ook me off the streets actually.</w:t>
      </w:r>
      <w:r w:rsidRPr="003A5831">
        <w:rPr>
          <w:i/>
        </w:rPr>
        <w:t xml:space="preserve"> I always used to be on the streets before I came here, always used to deal drugs and other stuff, always used to fight but ever since I started this it changed, it’s been taking me off the streets, been giving me enough confidence to show who I am and where I come from.</w:t>
      </w:r>
    </w:p>
    <w:p w:rsidR="00647D64" w:rsidRPr="00AE6E59" w:rsidRDefault="00647D64" w:rsidP="008719A7">
      <w:pPr>
        <w:spacing w:after="120"/>
      </w:pPr>
      <w:r w:rsidRPr="00AE6E59">
        <w:t>Tai represents many of the youth on the programme who needed a safe place to be themselves, grow in confidence and learn how to relate to and trust other young people. It took him a year to trust the other youth on the programme.</w:t>
      </w:r>
    </w:p>
    <w:p w:rsidR="00647D64" w:rsidRPr="003A5831" w:rsidRDefault="00647D64" w:rsidP="00647D64">
      <w:pPr>
        <w:ind w:left="720"/>
        <w:rPr>
          <w:i/>
        </w:rPr>
      </w:pPr>
      <w:r w:rsidRPr="003A5831">
        <w:rPr>
          <w:i/>
        </w:rPr>
        <w:t xml:space="preserve">I don’t really trust them </w:t>
      </w:r>
      <w:proofErr w:type="gramStart"/>
      <w:r w:rsidRPr="003A5831">
        <w:rPr>
          <w:i/>
        </w:rPr>
        <w:t>cause</w:t>
      </w:r>
      <w:proofErr w:type="gramEnd"/>
      <w:r w:rsidRPr="003A5831">
        <w:rPr>
          <w:i/>
        </w:rPr>
        <w:t xml:space="preserve"> I didn’t really know them and then about a year</w:t>
      </w:r>
      <w:r w:rsidR="008719A7" w:rsidRPr="003A5831">
        <w:rPr>
          <w:i/>
        </w:rPr>
        <w:t xml:space="preserve"> I started building,</w:t>
      </w:r>
      <w:r w:rsidRPr="003A5831">
        <w:rPr>
          <w:i/>
        </w:rPr>
        <w:t xml:space="preserve"> I started building up my knowledge and everything</w:t>
      </w:r>
      <w:r w:rsidR="008719A7" w:rsidRPr="003A5831">
        <w:rPr>
          <w:i/>
        </w:rPr>
        <w:t>, my confidence and yeah I just</w:t>
      </w:r>
      <w:r w:rsidRPr="003A5831">
        <w:rPr>
          <w:i/>
        </w:rPr>
        <w:t xml:space="preserve"> suddenly</w:t>
      </w:r>
      <w:r w:rsidR="008719A7" w:rsidRPr="003A5831">
        <w:rPr>
          <w:i/>
        </w:rPr>
        <w:t>,</w:t>
      </w:r>
      <w:r w:rsidRPr="003A5831">
        <w:rPr>
          <w:i/>
        </w:rPr>
        <w:t xml:space="preserve"> just trusted the group.</w:t>
      </w:r>
    </w:p>
    <w:p w:rsidR="00647D64" w:rsidRPr="008D29D6" w:rsidRDefault="00647D64" w:rsidP="008719A7">
      <w:pPr>
        <w:spacing w:after="120"/>
      </w:pPr>
      <w:r>
        <w:t>Once he</w:t>
      </w:r>
      <w:r w:rsidRPr="00AE6E59">
        <w:t xml:space="preserve"> trust</w:t>
      </w:r>
      <w:r>
        <w:t>ed</w:t>
      </w:r>
      <w:r w:rsidR="008719A7">
        <w:t xml:space="preserve"> the group, Tai’s</w:t>
      </w:r>
      <w:r w:rsidRPr="00AE6E59">
        <w:t xml:space="preserve"> behaviour changed</w:t>
      </w:r>
      <w:r>
        <w:t xml:space="preserve"> for the better and he began to</w:t>
      </w:r>
      <w:r w:rsidRPr="00AE6E59">
        <w:t xml:space="preserve"> learn new</w:t>
      </w:r>
      <w:r>
        <w:t xml:space="preserve"> things and share what he learnt</w:t>
      </w:r>
      <w:r w:rsidRPr="00AE6E59">
        <w:t xml:space="preserve"> with others. He also learned to take </w:t>
      </w:r>
      <w:r w:rsidRPr="008D29D6">
        <w:t>responsibility for his own actions and to relate better to other adults</w:t>
      </w:r>
      <w:r w:rsidR="008719A7" w:rsidRPr="008D29D6">
        <w:t>.</w:t>
      </w:r>
    </w:p>
    <w:p w:rsidR="00647D64" w:rsidRPr="003A5831" w:rsidRDefault="00647D64" w:rsidP="00647D64">
      <w:pPr>
        <w:ind w:left="720"/>
        <w:rPr>
          <w:i/>
        </w:rPr>
      </w:pPr>
      <w:r w:rsidRPr="003A5831">
        <w:rPr>
          <w:i/>
        </w:rPr>
        <w:t>It showed me that you can’t always ju</w:t>
      </w:r>
      <w:r w:rsidR="008719A7" w:rsidRPr="003A5831">
        <w:rPr>
          <w:i/>
        </w:rPr>
        <w:t>st be mad at yourself or others. I</w:t>
      </w:r>
      <w:r w:rsidRPr="003A5831">
        <w:rPr>
          <w:i/>
        </w:rPr>
        <w:t>t shows you that anger isn’t an issue, violence and that.</w:t>
      </w:r>
    </w:p>
    <w:p w:rsidR="00647D64" w:rsidRPr="00AE6E59" w:rsidRDefault="00647D64" w:rsidP="008719A7">
      <w:pPr>
        <w:spacing w:after="120"/>
      </w:pPr>
      <w:r w:rsidRPr="00AE6E59">
        <w:t>Through</w:t>
      </w:r>
      <w:r>
        <w:t xml:space="preserve"> the programme Tai</w:t>
      </w:r>
      <w:r w:rsidRPr="00AE6E59">
        <w:t xml:space="preserve"> has learned to respect others and his relationship with his parents and whānau has been repaired. </w:t>
      </w:r>
    </w:p>
    <w:p w:rsidR="00647D64" w:rsidRPr="003A5831" w:rsidRDefault="00647D64" w:rsidP="00E232CD">
      <w:pPr>
        <w:ind w:left="720"/>
        <w:rPr>
          <w:i/>
        </w:rPr>
      </w:pPr>
      <w:r w:rsidRPr="003A5831">
        <w:rPr>
          <w:i/>
        </w:rPr>
        <w:t xml:space="preserve">I always used to swear but I always say </w:t>
      </w:r>
      <w:r w:rsidR="008D29D6" w:rsidRPr="003A5831">
        <w:rPr>
          <w:i/>
        </w:rPr>
        <w:t>‘</w:t>
      </w:r>
      <w:r w:rsidRPr="003A5831">
        <w:rPr>
          <w:i/>
        </w:rPr>
        <w:t>sorry</w:t>
      </w:r>
      <w:r w:rsidR="008D29D6" w:rsidRPr="003A5831">
        <w:rPr>
          <w:i/>
        </w:rPr>
        <w:t>’</w:t>
      </w:r>
      <w:r w:rsidRPr="003A5831">
        <w:rPr>
          <w:i/>
        </w:rPr>
        <w:t xml:space="preserve"> but now I respect them because they’re the top of us, </w:t>
      </w:r>
      <w:r w:rsidR="00EC4E24" w:rsidRPr="003A5831">
        <w:rPr>
          <w:i/>
        </w:rPr>
        <w:t>be</w:t>
      </w:r>
      <w:r w:rsidRPr="003A5831">
        <w:rPr>
          <w:i/>
        </w:rPr>
        <w:t>cause they know what they’re doing, they know the backgrounds of other people, and adults they’re like normally just the</w:t>
      </w:r>
      <w:r w:rsidR="00E232CD" w:rsidRPr="003A5831">
        <w:rPr>
          <w:i/>
        </w:rPr>
        <w:t xml:space="preserve"> ones that’s taking care of you.</w:t>
      </w:r>
    </w:p>
    <w:p w:rsidR="00647D64" w:rsidRDefault="00647D64" w:rsidP="008D29D6">
      <w:pPr>
        <w:spacing w:after="120"/>
      </w:pPr>
      <w:r w:rsidRPr="00AE6E59">
        <w:t>Tai now lives at</w:t>
      </w:r>
      <w:r>
        <w:t xml:space="preserve"> home again, </w:t>
      </w:r>
      <w:r w:rsidRPr="00AE6E59">
        <w:t>no longer deals drugs</w:t>
      </w:r>
      <w:r w:rsidR="001C6E4B">
        <w:t xml:space="preserve"> and has not reoffended. </w:t>
      </w:r>
      <w:r>
        <w:t xml:space="preserve"> </w:t>
      </w:r>
      <w:r w:rsidRPr="00AE6E59">
        <w:t>He has taken on leadership roles within Nga Kaitia</w:t>
      </w:r>
      <w:r>
        <w:t>ki</w:t>
      </w:r>
      <w:r w:rsidR="001C6E4B">
        <w:t>, is teaching other youth</w:t>
      </w:r>
      <w:r w:rsidRPr="00AE6E59">
        <w:t xml:space="preserve"> and now sees a good future</w:t>
      </w:r>
      <w:r w:rsidR="001C6E4B">
        <w:t xml:space="preserve"> ahead</w:t>
      </w:r>
      <w:r w:rsidRPr="00AE6E59">
        <w:t xml:space="preserve"> for himself.</w:t>
      </w:r>
      <w:r w:rsidR="001C6E4B">
        <w:rPr>
          <w:rStyle w:val="FootnoteReference"/>
        </w:rPr>
        <w:footnoteReference w:id="27"/>
      </w:r>
      <w:r>
        <w:t xml:space="preserve"> </w:t>
      </w:r>
    </w:p>
    <w:p w:rsidR="001A0C58" w:rsidRDefault="001A0C58" w:rsidP="001A0C58"/>
    <w:p w:rsidR="00A40B9F" w:rsidRDefault="00A40B9F">
      <w:pPr>
        <w:spacing w:after="160" w:line="259" w:lineRule="auto"/>
        <w:jc w:val="left"/>
        <w:rPr>
          <w:rFonts w:ascii="Helvetica Light" w:eastAsiaTheme="majorEastAsia" w:hAnsi="Helvetica Light" w:cstheme="majorBidi"/>
          <w:bCs/>
          <w:sz w:val="32"/>
          <w:szCs w:val="32"/>
        </w:rPr>
      </w:pPr>
    </w:p>
    <w:p w:rsidR="007E3E65" w:rsidRDefault="007E3E65" w:rsidP="007E3E65">
      <w:pPr>
        <w:pStyle w:val="Heading1"/>
      </w:pPr>
      <w:bookmarkStart w:id="27" w:name="_Toc373571091"/>
      <w:bookmarkStart w:id="28" w:name="_Toc501111434"/>
      <w:r>
        <w:t>Success for M</w:t>
      </w:r>
      <w:r w:rsidRPr="00F24A1A">
        <w:rPr>
          <w:sz w:val="28"/>
          <w:szCs w:val="28"/>
        </w:rPr>
        <w:t>ā</w:t>
      </w:r>
      <w:r>
        <w:t>ori Health Innovations</w:t>
      </w:r>
      <w:bookmarkEnd w:id="27"/>
      <w:bookmarkEnd w:id="28"/>
      <w:r>
        <w:t xml:space="preserve">  </w:t>
      </w:r>
    </w:p>
    <w:p w:rsidR="007E3E65" w:rsidRDefault="007E3E65" w:rsidP="007E3E65"/>
    <w:p w:rsidR="007E3E65" w:rsidRDefault="000A4E8F" w:rsidP="007E3E65">
      <w:r>
        <w:t>T</w:t>
      </w:r>
      <w:r w:rsidR="007E3E65">
        <w:t>his section provides answers to four key questions on Innovation success. The answers were drawn from across the Innovations by identi</w:t>
      </w:r>
      <w:r w:rsidR="00E232CD">
        <w:t>f</w:t>
      </w:r>
      <w:r w:rsidR="007E3E65">
        <w:t>ying commonalities and themes. Together these provide an overview on the su</w:t>
      </w:r>
      <w:r w:rsidR="00763CA1">
        <w:t>ccess of the Innovations and Te Kākano 2013-2017</w:t>
      </w:r>
      <w:r w:rsidR="00090B2B">
        <w:t xml:space="preserve"> Fund.</w:t>
      </w:r>
    </w:p>
    <w:p w:rsidR="000C14DF" w:rsidRDefault="000C14DF" w:rsidP="007E3E65"/>
    <w:p w:rsidR="000C14DF" w:rsidRPr="000C14DF" w:rsidRDefault="005F62FF" w:rsidP="000C14DF">
      <w:pPr>
        <w:pStyle w:val="Heading2"/>
      </w:pPr>
      <w:bookmarkStart w:id="29" w:name="_Toc373571092"/>
      <w:bookmarkStart w:id="30" w:name="_Toc501111435"/>
      <w:r w:rsidRPr="000C14DF">
        <w:t>What were the common themes of success across Innovations?</w:t>
      </w:r>
      <w:bookmarkEnd w:id="29"/>
      <w:bookmarkEnd w:id="30"/>
    </w:p>
    <w:p w:rsidR="005F62FF" w:rsidRDefault="005F62FF" w:rsidP="00090B2B">
      <w:r>
        <w:t xml:space="preserve">Success was seen across the entire Te Kākano 2013-2017 Fund in the range of whānau outcomes and in the positive impacts on wider whānau, hapū and iwi and on Innovation </w:t>
      </w:r>
      <w:r w:rsidR="0020788F">
        <w:t>provider</w:t>
      </w:r>
      <w:r>
        <w:t xml:space="preserve">s and their collaborators. </w:t>
      </w:r>
    </w:p>
    <w:p w:rsidR="002F2341" w:rsidRDefault="002F2341" w:rsidP="00C10985">
      <w:pPr>
        <w:spacing w:after="120"/>
        <w:rPr>
          <w:b/>
        </w:rPr>
      </w:pPr>
    </w:p>
    <w:p w:rsidR="005F62FF" w:rsidRPr="00763CA1" w:rsidRDefault="005F62FF" w:rsidP="00C10985">
      <w:pPr>
        <w:spacing w:after="120"/>
        <w:rPr>
          <w:b/>
        </w:rPr>
      </w:pPr>
      <w:r w:rsidRPr="00763CA1">
        <w:rPr>
          <w:b/>
        </w:rPr>
        <w:t>Whānau Outcomes</w:t>
      </w:r>
    </w:p>
    <w:p w:rsidR="005F62FF" w:rsidRDefault="005F62FF" w:rsidP="00C26287">
      <w:pPr>
        <w:spacing w:after="120"/>
      </w:pPr>
      <w:r>
        <w:t>Whānau Ora approaches resulted in a raft of positive outcomes for whānau, hapū, iwi and Māori communities. Successes common to many Innovations included:</w:t>
      </w:r>
    </w:p>
    <w:p w:rsidR="005F62FF" w:rsidRDefault="005F62FF" w:rsidP="009D6DD1">
      <w:pPr>
        <w:pStyle w:val="ListBullet2"/>
        <w:numPr>
          <w:ilvl w:val="0"/>
          <w:numId w:val="42"/>
        </w:numPr>
        <w:spacing w:after="120"/>
      </w:pPr>
      <w:r>
        <w:t>improved health outcomes for tamariki and their whānau from Innovations tailored to their needs</w:t>
      </w:r>
    </w:p>
    <w:p w:rsidR="005F62FF" w:rsidRDefault="005F62FF" w:rsidP="009D6DD1">
      <w:pPr>
        <w:pStyle w:val="ListBullet2"/>
        <w:numPr>
          <w:ilvl w:val="0"/>
          <w:numId w:val="42"/>
        </w:numPr>
        <w:spacing w:after="120"/>
      </w:pPr>
      <w:r>
        <w:t xml:space="preserve">increased whānau health literacy </w:t>
      </w:r>
    </w:p>
    <w:p w:rsidR="005F62FF" w:rsidRDefault="005F62FF" w:rsidP="009D6DD1">
      <w:pPr>
        <w:pStyle w:val="ListBullet2"/>
        <w:numPr>
          <w:ilvl w:val="0"/>
          <w:numId w:val="42"/>
        </w:numPr>
        <w:spacing w:after="120"/>
      </w:pPr>
      <w:r>
        <w:t>increased whānau access to health and social services</w:t>
      </w:r>
    </w:p>
    <w:p w:rsidR="005F62FF" w:rsidRDefault="005F62FF" w:rsidP="009D6DD1">
      <w:pPr>
        <w:pStyle w:val="ListBullet2"/>
        <w:numPr>
          <w:ilvl w:val="0"/>
          <w:numId w:val="42"/>
        </w:numPr>
        <w:spacing w:after="120"/>
      </w:pPr>
      <w:r>
        <w:t xml:space="preserve">increase in healthy behaviours and decreased risk taking </w:t>
      </w:r>
    </w:p>
    <w:p w:rsidR="005F62FF" w:rsidRDefault="005F62FF" w:rsidP="009D6DD1">
      <w:pPr>
        <w:pStyle w:val="ListBullet2"/>
        <w:numPr>
          <w:ilvl w:val="0"/>
          <w:numId w:val="42"/>
        </w:numPr>
        <w:spacing w:after="120"/>
      </w:pPr>
      <w:r>
        <w:t>greater whānau resilience to overcome adversity</w:t>
      </w:r>
    </w:p>
    <w:p w:rsidR="005F62FF" w:rsidRDefault="005F62FF" w:rsidP="009D6DD1">
      <w:pPr>
        <w:pStyle w:val="ListBullet2"/>
        <w:numPr>
          <w:ilvl w:val="0"/>
          <w:numId w:val="42"/>
        </w:numPr>
        <w:spacing w:after="120"/>
      </w:pPr>
      <w:r>
        <w:t xml:space="preserve">whānau were better connected within Te Ao Māori </w:t>
      </w:r>
    </w:p>
    <w:p w:rsidR="005F62FF" w:rsidRDefault="005F62FF" w:rsidP="009D6DD1">
      <w:pPr>
        <w:pStyle w:val="ListBullet2"/>
        <w:numPr>
          <w:ilvl w:val="0"/>
          <w:numId w:val="42"/>
        </w:numPr>
        <w:spacing w:after="120"/>
      </w:pPr>
      <w:r>
        <w:t xml:space="preserve">whānau felt more confident on their marae </w:t>
      </w:r>
    </w:p>
    <w:p w:rsidR="005F62FF" w:rsidRDefault="005F62FF" w:rsidP="009D6DD1">
      <w:pPr>
        <w:pStyle w:val="ListBullet2"/>
        <w:numPr>
          <w:ilvl w:val="0"/>
          <w:numId w:val="42"/>
        </w:numPr>
        <w:spacing w:after="120"/>
      </w:pPr>
      <w:r>
        <w:t>whānau improved their knowledge of tikanga and te reo</w:t>
      </w:r>
    </w:p>
    <w:p w:rsidR="005F62FF" w:rsidRDefault="005F62FF" w:rsidP="009D6DD1">
      <w:pPr>
        <w:pStyle w:val="ListBullet2"/>
        <w:numPr>
          <w:ilvl w:val="0"/>
          <w:numId w:val="42"/>
        </w:numPr>
        <w:spacing w:after="120"/>
      </w:pPr>
      <w:r>
        <w:t xml:space="preserve">generations were working together </w:t>
      </w:r>
    </w:p>
    <w:p w:rsidR="005F62FF" w:rsidRDefault="005F62FF" w:rsidP="00305FF8">
      <w:pPr>
        <w:pStyle w:val="ListBullet2"/>
        <w:numPr>
          <w:ilvl w:val="0"/>
          <w:numId w:val="42"/>
        </w:numPr>
        <w:spacing w:after="120"/>
      </w:pPr>
      <w:r>
        <w:t>improved individual and whānau self</w:t>
      </w:r>
      <w:r w:rsidR="00305FF8">
        <w:t>-</w:t>
      </w:r>
      <w:r>
        <w:t>esteem and confidence</w:t>
      </w:r>
    </w:p>
    <w:p w:rsidR="005F62FF" w:rsidRPr="007E3E65" w:rsidRDefault="005F62FF" w:rsidP="00C10985">
      <w:pPr>
        <w:pStyle w:val="ListBullet2"/>
        <w:numPr>
          <w:ilvl w:val="0"/>
          <w:numId w:val="42"/>
        </w:numPr>
        <w:spacing w:after="240"/>
      </w:pPr>
      <w:proofErr w:type="gramStart"/>
      <w:r>
        <w:t>increased</w:t>
      </w:r>
      <w:proofErr w:type="gramEnd"/>
      <w:r>
        <w:t xml:space="preserve"> whānau rangatiratanga as they set goals </w:t>
      </w:r>
      <w:r w:rsidR="00C26287">
        <w:t xml:space="preserve">and </w:t>
      </w:r>
      <w:r>
        <w:t>succeeded in meeting them.</w:t>
      </w:r>
    </w:p>
    <w:p w:rsidR="005F62FF" w:rsidRPr="00763CA1" w:rsidRDefault="005F62FF" w:rsidP="00C10985">
      <w:pPr>
        <w:spacing w:after="120"/>
        <w:rPr>
          <w:b/>
        </w:rPr>
      </w:pPr>
      <w:r w:rsidRPr="00763CA1">
        <w:rPr>
          <w:b/>
        </w:rPr>
        <w:t xml:space="preserve">Impacts on hapū, iwi and other communities </w:t>
      </w:r>
    </w:p>
    <w:p w:rsidR="005F62FF" w:rsidRPr="009C283B" w:rsidRDefault="00C26287" w:rsidP="005F62FF">
      <w:pPr>
        <w:pStyle w:val="ListParagraph"/>
        <w:numPr>
          <w:ilvl w:val="0"/>
          <w:numId w:val="44"/>
        </w:numPr>
        <w:spacing w:after="0" w:line="240" w:lineRule="auto"/>
      </w:pPr>
      <w:r>
        <w:t>Marae Ora - revitalised marae. W</w:t>
      </w:r>
      <w:r w:rsidR="005F62FF">
        <w:t>hāna</w:t>
      </w:r>
      <w:r>
        <w:t>u attended a greater number of m</w:t>
      </w:r>
      <w:r w:rsidR="005F62FF">
        <w:t>arae events and took on leadership roles. There was increased sharing of local hapū and iwi knowledge, tikanga and kawa and strengthened whakapapa relationships particularly across the generations</w:t>
      </w:r>
    </w:p>
    <w:p w:rsidR="005F62FF" w:rsidRDefault="005F62FF" w:rsidP="005F62FF">
      <w:pPr>
        <w:pStyle w:val="ListParagraph"/>
        <w:numPr>
          <w:ilvl w:val="0"/>
          <w:numId w:val="44"/>
        </w:numPr>
        <w:spacing w:after="0" w:line="240" w:lineRule="auto"/>
      </w:pPr>
      <w:r>
        <w:t>reclamation of traditional hapū and iwi knowledges and practices regarding health and wellbeing</w:t>
      </w:r>
    </w:p>
    <w:p w:rsidR="005F62FF" w:rsidRDefault="005F62FF" w:rsidP="005F62FF">
      <w:pPr>
        <w:pStyle w:val="ListParagraph"/>
        <w:numPr>
          <w:ilvl w:val="0"/>
          <w:numId w:val="44"/>
        </w:numPr>
        <w:spacing w:after="0" w:line="240" w:lineRule="auto"/>
      </w:pPr>
      <w:r>
        <w:t>new teaching resources based in Te Ao Māori made available to whānau, hapū, iwi and other Māori communities through songs, books, co</w:t>
      </w:r>
      <w:r w:rsidR="00C26287">
        <w:t>mputer applications, websites, F</w:t>
      </w:r>
      <w:r>
        <w:t>acebook pages and e-learning portals</w:t>
      </w:r>
    </w:p>
    <w:p w:rsidR="005F62FF" w:rsidRDefault="005F62FF" w:rsidP="005F62FF">
      <w:pPr>
        <w:pStyle w:val="ListParagraph"/>
        <w:numPr>
          <w:ilvl w:val="0"/>
          <w:numId w:val="44"/>
        </w:numPr>
        <w:spacing w:after="0" w:line="240" w:lineRule="auto"/>
      </w:pPr>
      <w:r>
        <w:t>increase in schools as health and social service hubs</w:t>
      </w:r>
    </w:p>
    <w:p w:rsidR="005F62FF" w:rsidRDefault="005F62FF" w:rsidP="005F62FF">
      <w:pPr>
        <w:pStyle w:val="ListParagraph"/>
        <w:numPr>
          <w:ilvl w:val="0"/>
          <w:numId w:val="44"/>
        </w:numPr>
        <w:spacing w:after="0" w:line="240" w:lineRule="auto"/>
      </w:pPr>
      <w:r>
        <w:t xml:space="preserve">Māori </w:t>
      </w:r>
      <w:r w:rsidRPr="009C283B">
        <w:t>Community Wellness Centres</w:t>
      </w:r>
      <w:r>
        <w:t xml:space="preserve"> developed and/or strengthened in their ability to provide Whānau Ora services to their participating whānau</w:t>
      </w:r>
    </w:p>
    <w:p w:rsidR="005F62FF" w:rsidRDefault="005F62FF" w:rsidP="006B5AB9">
      <w:pPr>
        <w:pStyle w:val="ListParagraph"/>
        <w:numPr>
          <w:ilvl w:val="0"/>
          <w:numId w:val="44"/>
        </w:numPr>
        <w:spacing w:after="0" w:line="240" w:lineRule="auto"/>
      </w:pPr>
      <w:proofErr w:type="gramStart"/>
      <w:r>
        <w:t>whakap</w:t>
      </w:r>
      <w:r w:rsidR="00C26287">
        <w:t>apa</w:t>
      </w:r>
      <w:proofErr w:type="gramEnd"/>
      <w:r w:rsidR="00C26287">
        <w:t xml:space="preserve"> connected kaimahi contributing</w:t>
      </w:r>
      <w:r>
        <w:t xml:space="preserve"> new skills, knowledge, and abilities to their whān</w:t>
      </w:r>
      <w:r w:rsidR="006B5AB9">
        <w:t>a</w:t>
      </w:r>
      <w:r>
        <w:t xml:space="preserve">u, hapū, iwi and other Māori communities. </w:t>
      </w:r>
    </w:p>
    <w:p w:rsidR="005F62FF" w:rsidRDefault="005F62FF" w:rsidP="005F62FF">
      <w:pPr>
        <w:spacing w:after="0"/>
      </w:pPr>
    </w:p>
    <w:p w:rsidR="002F2341" w:rsidRDefault="002F2341" w:rsidP="00C10985">
      <w:pPr>
        <w:spacing w:after="120"/>
        <w:rPr>
          <w:b/>
        </w:rPr>
      </w:pPr>
    </w:p>
    <w:p w:rsidR="002F2341" w:rsidRDefault="002F2341" w:rsidP="00C10985">
      <w:pPr>
        <w:spacing w:after="120"/>
        <w:rPr>
          <w:b/>
        </w:rPr>
      </w:pPr>
    </w:p>
    <w:p w:rsidR="002F2341" w:rsidRDefault="002F2341" w:rsidP="00C10985">
      <w:pPr>
        <w:spacing w:after="120"/>
        <w:rPr>
          <w:b/>
        </w:rPr>
      </w:pPr>
    </w:p>
    <w:p w:rsidR="005F62FF" w:rsidRPr="00763CA1" w:rsidRDefault="005F62FF" w:rsidP="00C10985">
      <w:pPr>
        <w:spacing w:after="120"/>
        <w:rPr>
          <w:b/>
        </w:rPr>
      </w:pPr>
      <w:r>
        <w:rPr>
          <w:b/>
        </w:rPr>
        <w:t xml:space="preserve">Impacts on </w:t>
      </w:r>
      <w:r w:rsidR="0020788F">
        <w:rPr>
          <w:b/>
        </w:rPr>
        <w:t>Māori Health Provider</w:t>
      </w:r>
      <w:r w:rsidRPr="00763CA1">
        <w:rPr>
          <w:b/>
        </w:rPr>
        <w:t>s</w:t>
      </w:r>
    </w:p>
    <w:p w:rsidR="005F62FF" w:rsidRPr="009C283B" w:rsidRDefault="005F62FF" w:rsidP="005F62FF">
      <w:pPr>
        <w:pStyle w:val="ListParagraph"/>
        <w:numPr>
          <w:ilvl w:val="0"/>
          <w:numId w:val="44"/>
        </w:numPr>
        <w:spacing w:after="0" w:line="240" w:lineRule="auto"/>
      </w:pPr>
      <w:r>
        <w:t>p</w:t>
      </w:r>
      <w:r w:rsidRPr="009C283B">
        <w:t>roviders built their capacity and capability to deliver services appropriate to Māori</w:t>
      </w:r>
    </w:p>
    <w:p w:rsidR="005F62FF" w:rsidRPr="009C283B" w:rsidRDefault="005F62FF" w:rsidP="005F62FF">
      <w:pPr>
        <w:pStyle w:val="ListParagraph"/>
        <w:numPr>
          <w:ilvl w:val="0"/>
          <w:numId w:val="44"/>
        </w:numPr>
        <w:spacing w:after="0" w:line="240" w:lineRule="auto"/>
      </w:pPr>
      <w:r>
        <w:t>p</w:t>
      </w:r>
      <w:r w:rsidRPr="009C283B">
        <w:t xml:space="preserve">roviders built their credibility with </w:t>
      </w:r>
      <w:r w:rsidR="0020788F">
        <w:t>whānau</w:t>
      </w:r>
      <w:r w:rsidRPr="009C283B">
        <w:t xml:space="preserve">, offering integrated services and programmes that were flexible to meet their needs </w:t>
      </w:r>
    </w:p>
    <w:p w:rsidR="005F62FF" w:rsidRPr="009C283B" w:rsidRDefault="005F62FF" w:rsidP="005F62FF">
      <w:pPr>
        <w:pStyle w:val="ListParagraph"/>
        <w:numPr>
          <w:ilvl w:val="0"/>
          <w:numId w:val="44"/>
        </w:numPr>
        <w:spacing w:after="0" w:line="240" w:lineRule="auto"/>
      </w:pPr>
      <w:r>
        <w:t>p</w:t>
      </w:r>
      <w:r w:rsidRPr="009C283B">
        <w:t>rovide</w:t>
      </w:r>
      <w:r w:rsidR="000614F8">
        <w:t>r</w:t>
      </w:r>
      <w:r w:rsidRPr="009C283B">
        <w:t>s strengthened their foundations in Te Ao Māori</w:t>
      </w:r>
    </w:p>
    <w:p w:rsidR="005F62FF" w:rsidRPr="009C283B" w:rsidRDefault="005F62FF" w:rsidP="005F62FF">
      <w:pPr>
        <w:pStyle w:val="ListParagraph"/>
        <w:numPr>
          <w:ilvl w:val="0"/>
          <w:numId w:val="44"/>
        </w:numPr>
        <w:spacing w:after="0" w:line="240" w:lineRule="auto"/>
      </w:pPr>
      <w:r>
        <w:t>p</w:t>
      </w:r>
      <w:r w:rsidRPr="009C283B">
        <w:t>roviders expand</w:t>
      </w:r>
      <w:r>
        <w:t>ed their reach to new whānau, communities and</w:t>
      </w:r>
      <w:r w:rsidRPr="009C283B">
        <w:t xml:space="preserve"> sites</w:t>
      </w:r>
    </w:p>
    <w:p w:rsidR="005F62FF" w:rsidRPr="009C283B" w:rsidRDefault="005F62FF" w:rsidP="005F62FF">
      <w:pPr>
        <w:pStyle w:val="ListParagraph"/>
        <w:numPr>
          <w:ilvl w:val="0"/>
          <w:numId w:val="44"/>
        </w:numPr>
        <w:spacing w:after="0" w:line="240" w:lineRule="auto"/>
      </w:pPr>
      <w:r>
        <w:t>p</w:t>
      </w:r>
      <w:r w:rsidRPr="009C283B">
        <w:t>roviders developed and/or strengthened relationships with many other service providers, increasing their circles of influence</w:t>
      </w:r>
      <w:r>
        <w:t xml:space="preserve"> – including helping others to meet cultural competency standards to work with Māori</w:t>
      </w:r>
    </w:p>
    <w:p w:rsidR="005F62FF" w:rsidRDefault="005F62FF" w:rsidP="005F62FF">
      <w:pPr>
        <w:pStyle w:val="ListParagraph"/>
        <w:numPr>
          <w:ilvl w:val="0"/>
          <w:numId w:val="44"/>
        </w:numPr>
        <w:spacing w:after="0" w:line="240" w:lineRule="auto"/>
      </w:pPr>
      <w:r>
        <w:t>p</w:t>
      </w:r>
      <w:r w:rsidRPr="009C283B">
        <w:t xml:space="preserve">roviders and their </w:t>
      </w:r>
      <w:r>
        <w:t xml:space="preserve">collaboration </w:t>
      </w:r>
      <w:r w:rsidRPr="009C283B">
        <w:t>partners learned how to wor</w:t>
      </w:r>
      <w:r w:rsidR="000614F8">
        <w:t>k together for the good of whāna</w:t>
      </w:r>
      <w:r w:rsidRPr="009C283B">
        <w:t xml:space="preserve">u </w:t>
      </w:r>
      <w:r>
        <w:t xml:space="preserve"> </w:t>
      </w:r>
    </w:p>
    <w:p w:rsidR="005F62FF" w:rsidRPr="009C283B" w:rsidRDefault="005F62FF" w:rsidP="005F62FF">
      <w:pPr>
        <w:pStyle w:val="ListParagraph"/>
        <w:numPr>
          <w:ilvl w:val="0"/>
          <w:numId w:val="44"/>
        </w:numPr>
        <w:spacing w:after="0" w:line="240" w:lineRule="auto"/>
      </w:pPr>
      <w:r>
        <w:t xml:space="preserve">providers built their understanding of the requirements of joint funding </w:t>
      </w:r>
    </w:p>
    <w:p w:rsidR="005F62FF" w:rsidRPr="009C283B" w:rsidRDefault="005F62FF" w:rsidP="005F62FF">
      <w:pPr>
        <w:pStyle w:val="ListParagraph"/>
        <w:numPr>
          <w:ilvl w:val="0"/>
          <w:numId w:val="44"/>
        </w:numPr>
        <w:spacing w:after="0" w:line="240" w:lineRule="auto"/>
      </w:pPr>
      <w:r>
        <w:t>n</w:t>
      </w:r>
      <w:r w:rsidRPr="009C283B">
        <w:t>ew communication and information sharing systems were developed</w:t>
      </w:r>
    </w:p>
    <w:p w:rsidR="005F62FF" w:rsidRPr="009C283B" w:rsidRDefault="005F62FF" w:rsidP="005F62FF">
      <w:pPr>
        <w:pStyle w:val="ListParagraph"/>
        <w:numPr>
          <w:ilvl w:val="0"/>
          <w:numId w:val="44"/>
        </w:numPr>
        <w:spacing w:after="0" w:line="240" w:lineRule="auto"/>
      </w:pPr>
      <w:r>
        <w:t>p</w:t>
      </w:r>
      <w:r w:rsidRPr="009C283B">
        <w:t xml:space="preserve">roviders developed new teaching resources based in </w:t>
      </w:r>
      <w:r w:rsidR="0020788F">
        <w:t>Te Ao Māori</w:t>
      </w:r>
      <w:r w:rsidRPr="009C283B">
        <w:t xml:space="preserve"> </w:t>
      </w:r>
    </w:p>
    <w:p w:rsidR="005F62FF" w:rsidRDefault="005F62FF" w:rsidP="006B5AB9">
      <w:pPr>
        <w:pStyle w:val="ListParagraph"/>
        <w:numPr>
          <w:ilvl w:val="0"/>
          <w:numId w:val="44"/>
        </w:numPr>
        <w:spacing w:after="0" w:line="240" w:lineRule="auto"/>
      </w:pPr>
      <w:r>
        <w:t>p</w:t>
      </w:r>
      <w:r w:rsidRPr="009C283B">
        <w:t xml:space="preserve">roviders </w:t>
      </w:r>
      <w:r>
        <w:t>learned how to use social media and other technology more effectiv</w:t>
      </w:r>
      <w:r w:rsidR="006B5AB9">
        <w:t>e</w:t>
      </w:r>
      <w:r>
        <w:t>ly to support whānau outcomes</w:t>
      </w:r>
    </w:p>
    <w:p w:rsidR="005F62FF" w:rsidRPr="009C283B" w:rsidRDefault="005F62FF" w:rsidP="006B5AB9">
      <w:pPr>
        <w:pStyle w:val="ListParagraph"/>
        <w:numPr>
          <w:ilvl w:val="0"/>
          <w:numId w:val="44"/>
        </w:numPr>
        <w:spacing w:after="0" w:line="240" w:lineRule="auto"/>
      </w:pPr>
      <w:r>
        <w:t>providers have evidence of outcomes in evalua</w:t>
      </w:r>
      <w:r w:rsidR="006B5AB9">
        <w:t>ti</w:t>
      </w:r>
      <w:r>
        <w:t>on reports and other data collected to support the Innovation</w:t>
      </w:r>
    </w:p>
    <w:p w:rsidR="005F62FF" w:rsidRPr="00730BDA" w:rsidRDefault="005F62FF" w:rsidP="005F62FF">
      <w:pPr>
        <w:pStyle w:val="ListParagraph"/>
        <w:numPr>
          <w:ilvl w:val="0"/>
          <w:numId w:val="44"/>
        </w:numPr>
        <w:spacing w:after="0" w:line="240" w:lineRule="auto"/>
      </w:pPr>
      <w:r>
        <w:t>providers recruited new hauora kaimahi</w:t>
      </w:r>
    </w:p>
    <w:p w:rsidR="005F62FF" w:rsidRPr="009C283B" w:rsidRDefault="005F62FF" w:rsidP="005F62FF">
      <w:pPr>
        <w:pStyle w:val="ListParagraph"/>
        <w:numPr>
          <w:ilvl w:val="0"/>
          <w:numId w:val="43"/>
        </w:numPr>
        <w:spacing w:line="240" w:lineRule="auto"/>
      </w:pPr>
      <w:proofErr w:type="gramStart"/>
      <w:r>
        <w:t>kaimahi</w:t>
      </w:r>
      <w:proofErr w:type="gramEnd"/>
      <w:r>
        <w:t xml:space="preserve"> increased their skills, knowledge and abilities. </w:t>
      </w:r>
    </w:p>
    <w:p w:rsidR="005F62FF" w:rsidRDefault="001B680F" w:rsidP="005F62FF">
      <w:r>
        <w:rPr>
          <w:noProof/>
          <w:lang w:val="en-NZ" w:eastAsia="en-NZ"/>
        </w:rPr>
        <w:drawing>
          <wp:anchor distT="0" distB="0" distL="114300" distR="114300" simplePos="0" relativeHeight="251792384" behindDoc="0" locked="0" layoutInCell="1" allowOverlap="1" wp14:anchorId="1E90D3BA" wp14:editId="35173687">
            <wp:simplePos x="0" y="0"/>
            <wp:positionH relativeFrom="column">
              <wp:posOffset>-457200</wp:posOffset>
            </wp:positionH>
            <wp:positionV relativeFrom="paragraph">
              <wp:posOffset>182245</wp:posOffset>
            </wp:positionV>
            <wp:extent cx="7679055" cy="5672455"/>
            <wp:effectExtent l="0" t="0" r="0" b="4445"/>
            <wp:wrapNone/>
            <wp:docPr id="87" name="Picture 87" descr="2015-05-11 13.3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5-11 13.36.31.jpg"/>
                    <pic:cNvPicPr/>
                  </pic:nvPicPr>
                  <pic:blipFill>
                    <a:blip r:embed="rId25">
                      <a:grayscl/>
                    </a:blip>
                    <a:stretch>
                      <a:fillRect/>
                    </a:stretch>
                  </pic:blipFill>
                  <pic:spPr>
                    <a:xfrm>
                      <a:off x="0" y="0"/>
                      <a:ext cx="7679055" cy="5672455"/>
                    </a:xfrm>
                    <a:prstGeom prst="rect">
                      <a:avLst/>
                    </a:prstGeom>
                  </pic:spPr>
                </pic:pic>
              </a:graphicData>
            </a:graphic>
          </wp:anchor>
        </w:drawing>
      </w:r>
      <w:r>
        <w:rPr>
          <w:noProof/>
          <w:lang w:val="en-NZ" w:eastAsia="en-NZ"/>
        </w:rPr>
        <mc:AlternateContent>
          <mc:Choice Requires="wps">
            <w:drawing>
              <wp:anchor distT="0" distB="0" distL="114300" distR="114300" simplePos="0" relativeHeight="251883520" behindDoc="0" locked="0" layoutInCell="1" allowOverlap="1" wp14:anchorId="1D573673" wp14:editId="35D0992B">
                <wp:simplePos x="0" y="0"/>
                <wp:positionH relativeFrom="column">
                  <wp:posOffset>-1143000</wp:posOffset>
                </wp:positionH>
                <wp:positionV relativeFrom="paragraph">
                  <wp:posOffset>191770</wp:posOffset>
                </wp:positionV>
                <wp:extent cx="914400" cy="5672455"/>
                <wp:effectExtent l="0" t="0" r="0" b="4445"/>
                <wp:wrapTight wrapText="bothSides">
                  <wp:wrapPolygon edited="0">
                    <wp:start x="0" y="0"/>
                    <wp:lineTo x="0" y="21544"/>
                    <wp:lineTo x="21150" y="21544"/>
                    <wp:lineTo x="21150" y="0"/>
                    <wp:lineTo x="0" y="0"/>
                  </wp:wrapPolygon>
                </wp:wrapTight>
                <wp:docPr id="60"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672455"/>
                        </a:xfrm>
                        <a:prstGeom prst="rect">
                          <a:avLst/>
                        </a:prstGeom>
                        <a:solidFill>
                          <a:srgbClr val="57B1B2"/>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262F3F" id="Rectangle 81" o:spid="_x0000_s1026" style="position:absolute;margin-left:-90pt;margin-top:15.1pt;width:1in;height:446.6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" fillcolor="#57b1b2" stroked="f" strokecolor="#4a7ebb" strokeweight="1.5pt">
                <v:shadow opacity="22938f" offset="0"/>
                <v:textbox inset=",7.2pt,,7.2pt"/>
                <w10:wrap type="tight"/>
              </v:rect>
            </w:pict>
          </mc:Fallback>
        </mc:AlternateContent>
      </w:r>
    </w:p>
    <w:p w:rsidR="009D6DD1" w:rsidRDefault="001A68F1">
      <w:pPr>
        <w:spacing w:after="160" w:line="259" w:lineRule="auto"/>
        <w:jc w:val="left"/>
      </w:pPr>
      <w:bookmarkStart w:id="31" w:name="_Toc373571093"/>
      <w:r>
        <w:rPr>
          <w:noProof/>
          <w:lang w:val="en-NZ" w:eastAsia="en-NZ"/>
        </w:rPr>
        <w:drawing>
          <wp:anchor distT="0" distB="0" distL="114300" distR="114300" simplePos="0" relativeHeight="251896832" behindDoc="0" locked="0" layoutInCell="1" allowOverlap="1" wp14:anchorId="1F32BB0D" wp14:editId="783EB005">
            <wp:simplePos x="0" y="0"/>
            <wp:positionH relativeFrom="column">
              <wp:posOffset>-977413</wp:posOffset>
            </wp:positionH>
            <wp:positionV relativeFrom="paragraph">
              <wp:posOffset>265034</wp:posOffset>
            </wp:positionV>
            <wp:extent cx="529590" cy="609600"/>
            <wp:effectExtent l="0" t="0" r="3810" b="0"/>
            <wp:wrapNone/>
            <wp:docPr id="32" name="Picture 32" descr="MOH Innovation Fund Te Kakan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H Innovation Fund Te Kakano Logo"/>
                    <pic:cNvPicPr>
                      <a:picLocks noChangeAspect="1" noChangeArrowheads="1"/>
                    </pic:cNvPicPr>
                  </pic:nvPicPr>
                  <pic:blipFill>
                    <a:blip r:embed="rId13" cstate="print">
                      <a:alphaModFix/>
                      <a:lum bright="4000" contrast="-9000"/>
                      <a:extLst>
                        <a:ext uri="{28A0092B-C50C-407E-A947-70E740481C1C}">
                          <a14:useLocalDpi xmlns:a14="http://schemas.microsoft.com/office/drawing/2010/main" val="0"/>
                        </a:ext>
                      </a:extLst>
                    </a:blip>
                    <a:srcRect l="6012" t="16859" r="5554" b="2960"/>
                    <a:stretch>
                      <a:fillRect/>
                    </a:stretch>
                  </pic:blipFill>
                  <pic:spPr bwMode="auto">
                    <a:xfrm>
                      <a:off x="0" y="0"/>
                      <a:ext cx="529590" cy="609600"/>
                    </a:xfrm>
                    <a:prstGeom prst="rect">
                      <a:avLst/>
                    </a:prstGeom>
                    <a:noFill/>
                    <a:ln>
                      <a:noFill/>
                    </a:ln>
                  </pic:spPr>
                </pic:pic>
              </a:graphicData>
            </a:graphic>
          </wp:anchor>
        </w:drawing>
      </w:r>
      <w:r w:rsidR="001F4EA1">
        <w:rPr>
          <w:noProof/>
          <w:lang w:val="en-NZ" w:eastAsia="en-NZ"/>
        </w:rPr>
        <mc:AlternateContent>
          <mc:Choice Requires="wps">
            <w:drawing>
              <wp:anchor distT="0" distB="0" distL="114300" distR="114300" simplePos="0" relativeHeight="251793408" behindDoc="0" locked="0" layoutInCell="1" allowOverlap="1" wp14:anchorId="17F3A8E7" wp14:editId="79A36DC5">
                <wp:simplePos x="0" y="0"/>
                <wp:positionH relativeFrom="column">
                  <wp:posOffset>1143000</wp:posOffset>
                </wp:positionH>
                <wp:positionV relativeFrom="paragraph">
                  <wp:posOffset>4822190</wp:posOffset>
                </wp:positionV>
                <wp:extent cx="3543300" cy="571500"/>
                <wp:effectExtent l="0" t="0" r="0" b="0"/>
                <wp:wrapTight wrapText="bothSides">
                  <wp:wrapPolygon edited="0">
                    <wp:start x="232" y="2160"/>
                    <wp:lineTo x="232" y="19440"/>
                    <wp:lineTo x="21252" y="19440"/>
                    <wp:lineTo x="21252" y="2160"/>
                    <wp:lineTo x="232" y="2160"/>
                  </wp:wrapPolygon>
                </wp:wrapTight>
                <wp:docPr id="59"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36D2" w:rsidRDefault="006536D2" w:rsidP="00CD2953">
                            <w:pPr>
                              <w:spacing w:after="0"/>
                              <w:jc w:val="center"/>
                              <w:rPr>
                                <w:color w:val="FFFFFF" w:themeColor="background1"/>
                              </w:rPr>
                            </w:pPr>
                            <w:r>
                              <w:rPr>
                                <w:color w:val="FFFFFF" w:themeColor="background1"/>
                              </w:rPr>
                              <w:t xml:space="preserve">Kaitūao learning how to use software application  </w:t>
                            </w:r>
                          </w:p>
                          <w:p w:rsidR="006536D2" w:rsidRPr="009D6DD1" w:rsidRDefault="006536D2" w:rsidP="00CD2953">
                            <w:pPr>
                              <w:spacing w:after="0"/>
                              <w:jc w:val="center"/>
                              <w:rPr>
                                <w:color w:val="FFFFFF" w:themeColor="background1"/>
                              </w:rPr>
                            </w:pPr>
                            <w:proofErr w:type="gramStart"/>
                            <w:r>
                              <w:rPr>
                                <w:color w:val="FFFFFF" w:themeColor="background1"/>
                              </w:rPr>
                              <w:t>iMOKO</w:t>
                            </w:r>
                            <w:proofErr w:type="gramEnd"/>
                            <w:r>
                              <w:rPr>
                                <w:color w:val="FFFFFF" w:themeColor="background1"/>
                              </w:rPr>
                              <w:t xml:space="preserve"> Innovation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F3A8E7" id="Text Box 102" o:spid="_x0000_s1038" type="#_x0000_t202" style="position:absolute;margin-left:90pt;margin-top:379.7pt;width:279pt;height:4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" filled="f" stroked="f">
                <v:textbox inset=",7.2pt,,7.2pt">
                  <w:txbxContent>
                    <w:p w:rsidR="006536D2" w:rsidRDefault="006536D2" w:rsidP="00CD2953">
                      <w:pPr>
                        <w:spacing w:after="0"/>
                        <w:jc w:val="center"/>
                        <w:rPr>
                          <w:color w:val="FFFFFF" w:themeColor="background1"/>
                        </w:rPr>
                      </w:pPr>
                      <w:r>
                        <w:rPr>
                          <w:color w:val="FFFFFF" w:themeColor="background1"/>
                        </w:rPr>
                        <w:t xml:space="preserve">Kaitūao learning how to use software application  </w:t>
                      </w:r>
                    </w:p>
                    <w:p w:rsidR="006536D2" w:rsidRPr="009D6DD1" w:rsidRDefault="006536D2" w:rsidP="00CD2953">
                      <w:pPr>
                        <w:spacing w:after="0"/>
                        <w:jc w:val="center"/>
                        <w:rPr>
                          <w:color w:val="FFFFFF" w:themeColor="background1"/>
                        </w:rPr>
                      </w:pPr>
                      <w:proofErr w:type="gramStart"/>
                      <w:r>
                        <w:rPr>
                          <w:color w:val="FFFFFF" w:themeColor="background1"/>
                        </w:rPr>
                        <w:t>iMOKO</w:t>
                      </w:r>
                      <w:proofErr w:type="gramEnd"/>
                      <w:r>
                        <w:rPr>
                          <w:color w:val="FFFFFF" w:themeColor="background1"/>
                        </w:rPr>
                        <w:t xml:space="preserve"> Innovation</w:t>
                      </w:r>
                    </w:p>
                  </w:txbxContent>
                </v:textbox>
                <w10:wrap type="tight"/>
              </v:shape>
            </w:pict>
          </mc:Fallback>
        </mc:AlternateContent>
      </w:r>
      <w:r w:rsidR="009D6DD1">
        <w:br w:type="page"/>
      </w:r>
    </w:p>
    <w:p w:rsidR="005F62FF" w:rsidRPr="009D6DD1" w:rsidRDefault="005F62FF" w:rsidP="009D6DD1">
      <w:pPr>
        <w:pStyle w:val="Heading2"/>
      </w:pPr>
      <w:bookmarkStart w:id="32" w:name="_Toc501111436"/>
      <w:r>
        <w:t>What worked well to support success?</w:t>
      </w:r>
      <w:bookmarkEnd w:id="31"/>
      <w:bookmarkEnd w:id="32"/>
      <w:r>
        <w:t xml:space="preserve"> </w:t>
      </w:r>
    </w:p>
    <w:p w:rsidR="005F62FF" w:rsidRDefault="005F62FF" w:rsidP="005F62FF">
      <w:pPr>
        <w:spacing w:after="0"/>
        <w:rPr>
          <w:rFonts w:cs="Arial"/>
        </w:rPr>
      </w:pPr>
      <w:r>
        <w:rPr>
          <w:rFonts w:cs="Arial"/>
        </w:rPr>
        <w:t xml:space="preserve">Factors common to the success of many of the Innovations are outlined, followed by a summary of commonly experienced challenges to the success of the Innovations. </w:t>
      </w:r>
    </w:p>
    <w:p w:rsidR="005F62FF" w:rsidRDefault="005F62FF" w:rsidP="005F62FF">
      <w:pPr>
        <w:spacing w:after="0"/>
        <w:rPr>
          <w:rFonts w:cs="Arial"/>
        </w:rPr>
      </w:pPr>
    </w:p>
    <w:p w:rsidR="005F62FF" w:rsidRPr="00763CA1" w:rsidRDefault="005F62FF" w:rsidP="00C10985">
      <w:pPr>
        <w:spacing w:after="120"/>
        <w:rPr>
          <w:rFonts w:cs="Arial"/>
          <w:b/>
        </w:rPr>
      </w:pPr>
      <w:r w:rsidRPr="00763CA1">
        <w:rPr>
          <w:rFonts w:cs="Arial"/>
          <w:b/>
        </w:rPr>
        <w:t xml:space="preserve">Whānau recruitment and engagement </w:t>
      </w:r>
    </w:p>
    <w:p w:rsidR="005F62FF" w:rsidRPr="000B3689" w:rsidRDefault="005F62FF" w:rsidP="005F62FF">
      <w:pPr>
        <w:spacing w:after="120"/>
        <w:rPr>
          <w:rFonts w:cs="Arial"/>
        </w:rPr>
      </w:pPr>
      <w:r>
        <w:rPr>
          <w:rFonts w:cs="Arial"/>
        </w:rPr>
        <w:t>Factors that supported successful whānau engagement included:</w:t>
      </w:r>
    </w:p>
    <w:p w:rsidR="005F62FF" w:rsidRPr="000B3689" w:rsidRDefault="005F62FF" w:rsidP="005F62FF">
      <w:pPr>
        <w:pStyle w:val="ListParagraph"/>
        <w:numPr>
          <w:ilvl w:val="0"/>
          <w:numId w:val="45"/>
        </w:numPr>
        <w:spacing w:after="0" w:line="240" w:lineRule="auto"/>
        <w:contextualSpacing w:val="0"/>
        <w:rPr>
          <w:rFonts w:cs="Arial"/>
        </w:rPr>
      </w:pPr>
      <w:r>
        <w:rPr>
          <w:rFonts w:cs="Arial"/>
        </w:rPr>
        <w:t>a</w:t>
      </w:r>
      <w:r w:rsidRPr="00B2110C">
        <w:rPr>
          <w:rFonts w:cs="Arial"/>
        </w:rPr>
        <w:t>ccess to the prog</w:t>
      </w:r>
      <w:r>
        <w:rPr>
          <w:rFonts w:cs="Arial"/>
        </w:rPr>
        <w:t>ramme was straight forward and easy</w:t>
      </w:r>
    </w:p>
    <w:p w:rsidR="005F62FF" w:rsidRPr="000B3689" w:rsidRDefault="005F62FF" w:rsidP="005F62FF">
      <w:pPr>
        <w:pStyle w:val="ListParagraph"/>
        <w:numPr>
          <w:ilvl w:val="0"/>
          <w:numId w:val="45"/>
        </w:numPr>
        <w:spacing w:after="0" w:line="240" w:lineRule="auto"/>
        <w:contextualSpacing w:val="0"/>
        <w:rPr>
          <w:rFonts w:cs="Arial"/>
        </w:rPr>
      </w:pPr>
      <w:r>
        <w:rPr>
          <w:rFonts w:cs="Arial"/>
        </w:rPr>
        <w:t>welcoming Māori environment and kaimahi</w:t>
      </w:r>
    </w:p>
    <w:p w:rsidR="005F62FF" w:rsidRPr="000B3689" w:rsidRDefault="005F62FF" w:rsidP="005F62FF">
      <w:pPr>
        <w:pStyle w:val="ListParagraph"/>
        <w:numPr>
          <w:ilvl w:val="0"/>
          <w:numId w:val="45"/>
        </w:numPr>
        <w:spacing w:after="0" w:line="240" w:lineRule="auto"/>
        <w:contextualSpacing w:val="0"/>
        <w:rPr>
          <w:rFonts w:cs="Arial"/>
        </w:rPr>
      </w:pPr>
      <w:r>
        <w:rPr>
          <w:rFonts w:cs="Arial"/>
        </w:rPr>
        <w:t>whakapapa links</w:t>
      </w:r>
      <w:r w:rsidRPr="00B2110C">
        <w:rPr>
          <w:rFonts w:cs="Arial"/>
        </w:rPr>
        <w:t xml:space="preserve"> with kaimahi provided an imm</w:t>
      </w:r>
      <w:r>
        <w:rPr>
          <w:rFonts w:cs="Arial"/>
        </w:rPr>
        <w:t>ediate point of connection and h</w:t>
      </w:r>
      <w:r w:rsidRPr="00B2110C">
        <w:rPr>
          <w:rFonts w:cs="Arial"/>
        </w:rPr>
        <w:t xml:space="preserve">elped build </w:t>
      </w:r>
      <w:r w:rsidR="00305FF8">
        <w:rPr>
          <w:rFonts w:cs="Arial"/>
        </w:rPr>
        <w:t xml:space="preserve">trust and rapport quickly with </w:t>
      </w:r>
      <w:r w:rsidR="00305FF8">
        <w:rPr>
          <w:rFonts w:cs="Arial"/>
          <w:lang w:val="en-US"/>
        </w:rPr>
        <w:t>whānau</w:t>
      </w:r>
    </w:p>
    <w:p w:rsidR="005F62FF" w:rsidRPr="00B2110C" w:rsidRDefault="005F62FF" w:rsidP="005F62FF">
      <w:pPr>
        <w:pStyle w:val="ListParagraph"/>
        <w:numPr>
          <w:ilvl w:val="0"/>
          <w:numId w:val="45"/>
        </w:numPr>
        <w:spacing w:after="0" w:line="240" w:lineRule="auto"/>
        <w:contextualSpacing w:val="0"/>
        <w:rPr>
          <w:rFonts w:cs="Arial"/>
        </w:rPr>
      </w:pPr>
      <w:proofErr w:type="gramStart"/>
      <w:r>
        <w:rPr>
          <w:rFonts w:cs="Arial"/>
        </w:rPr>
        <w:t>whānau</w:t>
      </w:r>
      <w:proofErr w:type="gramEnd"/>
      <w:r>
        <w:rPr>
          <w:rFonts w:cs="Arial"/>
        </w:rPr>
        <w:t xml:space="preserve"> had the benefits of engaging with the Innovation explained clearly.</w:t>
      </w:r>
    </w:p>
    <w:p w:rsidR="005F62FF" w:rsidRDefault="005F62FF" w:rsidP="005F62FF">
      <w:pPr>
        <w:contextualSpacing/>
        <w:rPr>
          <w:rFonts w:cs="Arial"/>
          <w:lang w:val="en-AU"/>
        </w:rPr>
      </w:pPr>
    </w:p>
    <w:p w:rsidR="005F62FF" w:rsidRPr="00763CA1" w:rsidRDefault="00AD0F6D" w:rsidP="00C10985">
      <w:pPr>
        <w:spacing w:after="120"/>
        <w:rPr>
          <w:b/>
        </w:rPr>
      </w:pPr>
      <w:r>
        <w:rPr>
          <w:b/>
        </w:rPr>
        <w:t>Whānau interface with k</w:t>
      </w:r>
      <w:r w:rsidR="005F62FF" w:rsidRPr="00763CA1">
        <w:rPr>
          <w:b/>
        </w:rPr>
        <w:t xml:space="preserve">aimahi </w:t>
      </w:r>
    </w:p>
    <w:p w:rsidR="005F62FF" w:rsidRPr="00B2110C" w:rsidRDefault="005F62FF" w:rsidP="00574579">
      <w:pPr>
        <w:spacing w:after="120"/>
      </w:pPr>
      <w:r w:rsidRPr="00B2110C">
        <w:t xml:space="preserve">A range of </w:t>
      </w:r>
      <w:r w:rsidR="004E07FD">
        <w:t>kaimahi</w:t>
      </w:r>
      <w:r w:rsidRPr="00B2110C">
        <w:t xml:space="preserve"> skills and attributes were identified as critical to success of the Innovations</w:t>
      </w:r>
      <w:r w:rsidR="00574579">
        <w:t>. Such as</w:t>
      </w:r>
      <w:r w:rsidRPr="00B2110C">
        <w:t>:</w:t>
      </w:r>
    </w:p>
    <w:p w:rsidR="005F62FF" w:rsidRDefault="005F62FF" w:rsidP="005F62FF">
      <w:pPr>
        <w:pStyle w:val="ListParagraph"/>
        <w:numPr>
          <w:ilvl w:val="0"/>
          <w:numId w:val="48"/>
        </w:numPr>
        <w:spacing w:after="0" w:line="240" w:lineRule="auto"/>
      </w:pPr>
      <w:r>
        <w:t>kaimahi were the relatable Māori interface to services, critical to whānau buy-in and access to services</w:t>
      </w:r>
    </w:p>
    <w:p w:rsidR="005F62FF" w:rsidRDefault="005F62FF" w:rsidP="005F62FF">
      <w:pPr>
        <w:pStyle w:val="ListParagraph"/>
        <w:numPr>
          <w:ilvl w:val="0"/>
          <w:numId w:val="48"/>
        </w:numPr>
        <w:spacing w:after="0" w:line="240" w:lineRule="auto"/>
      </w:pPr>
      <w:r>
        <w:t>kaimahi skills and experience inspired confidence and trust in whānau</w:t>
      </w:r>
    </w:p>
    <w:p w:rsidR="005F62FF" w:rsidRPr="00E33FEA" w:rsidRDefault="005F62FF" w:rsidP="00574579">
      <w:pPr>
        <w:pStyle w:val="ListParagraph"/>
        <w:numPr>
          <w:ilvl w:val="0"/>
          <w:numId w:val="48"/>
        </w:numPr>
        <w:spacing w:after="0" w:line="240" w:lineRule="auto"/>
        <w:rPr>
          <w:rFonts w:cs="Arial"/>
        </w:rPr>
      </w:pPr>
      <w:r>
        <w:rPr>
          <w:rFonts w:cs="Arial"/>
        </w:rPr>
        <w:t>Māori kaimahi</w:t>
      </w:r>
      <w:r w:rsidRPr="00E33FEA">
        <w:rPr>
          <w:rFonts w:cs="Arial"/>
        </w:rPr>
        <w:t xml:space="preserve"> </w:t>
      </w:r>
      <w:r>
        <w:rPr>
          <w:rFonts w:cs="Arial"/>
        </w:rPr>
        <w:t>able to make</w:t>
      </w:r>
      <w:r w:rsidRPr="00E33FEA">
        <w:rPr>
          <w:rFonts w:cs="Arial"/>
        </w:rPr>
        <w:t xml:space="preserve"> whakapapa connections</w:t>
      </w:r>
      <w:r>
        <w:rPr>
          <w:rFonts w:cs="Arial"/>
        </w:rPr>
        <w:t xml:space="preserve"> and understand whānau, </w:t>
      </w:r>
      <w:r w:rsidR="00574579">
        <w:rPr>
          <w:rFonts w:cs="Arial"/>
        </w:rPr>
        <w:t>hapū</w:t>
      </w:r>
      <w:r>
        <w:rPr>
          <w:rFonts w:cs="Arial"/>
        </w:rPr>
        <w:t>, iwi dynamics were</w:t>
      </w:r>
      <w:r w:rsidRPr="00E33FEA">
        <w:rPr>
          <w:rFonts w:cs="Arial"/>
        </w:rPr>
        <w:t xml:space="preserve"> important for </w:t>
      </w:r>
      <w:r w:rsidR="00574579">
        <w:rPr>
          <w:rFonts w:cs="Arial"/>
        </w:rPr>
        <w:t>whānau</w:t>
      </w:r>
      <w:r w:rsidR="00574579">
        <w:rPr>
          <w:rFonts w:cs="Arial"/>
          <w:lang w:val="en-US"/>
        </w:rPr>
        <w:t xml:space="preserve"> </w:t>
      </w:r>
      <w:r>
        <w:rPr>
          <w:rFonts w:cs="Arial"/>
          <w:lang w:val="en-US"/>
        </w:rPr>
        <w:t>and helped other stakeholders to feel comfortable delivering services to Māori</w:t>
      </w:r>
      <w:r w:rsidRPr="00E33FEA">
        <w:rPr>
          <w:rFonts w:cs="Arial"/>
        </w:rPr>
        <w:t xml:space="preserve"> </w:t>
      </w:r>
    </w:p>
    <w:p w:rsidR="005F62FF" w:rsidRPr="00A42084" w:rsidRDefault="005F62FF" w:rsidP="005F62FF">
      <w:pPr>
        <w:pStyle w:val="ListParagraph"/>
        <w:numPr>
          <w:ilvl w:val="0"/>
          <w:numId w:val="48"/>
        </w:numPr>
        <w:spacing w:after="0" w:line="240" w:lineRule="auto"/>
        <w:contextualSpacing w:val="0"/>
        <w:rPr>
          <w:rFonts w:cs="Arial"/>
          <w:i/>
          <w:lang w:val="en-US"/>
        </w:rPr>
      </w:pPr>
      <w:r>
        <w:rPr>
          <w:rFonts w:cs="Arial"/>
          <w:lang w:val="en-US"/>
        </w:rPr>
        <w:t>t</w:t>
      </w:r>
      <w:r w:rsidRPr="00E33FEA">
        <w:rPr>
          <w:rFonts w:cs="Arial"/>
          <w:lang w:val="en-US"/>
        </w:rPr>
        <w:t xml:space="preserve">he ability to engage with whānau </w:t>
      </w:r>
      <w:r>
        <w:rPr>
          <w:rFonts w:cs="Arial"/>
          <w:lang w:val="en-US"/>
        </w:rPr>
        <w:t>immersed</w:t>
      </w:r>
      <w:r w:rsidRPr="00E33FEA">
        <w:rPr>
          <w:rFonts w:cs="Arial"/>
          <w:lang w:val="en-US"/>
        </w:rPr>
        <w:t xml:space="preserve"> in M</w:t>
      </w:r>
      <w:r w:rsidRPr="00E33FEA">
        <w:rPr>
          <w:rFonts w:cs="Arial"/>
        </w:rPr>
        <w:t>ā</w:t>
      </w:r>
      <w:r w:rsidRPr="00E33FEA">
        <w:rPr>
          <w:rFonts w:cs="Arial"/>
          <w:lang w:val="en-US"/>
        </w:rPr>
        <w:t>oritang</w:t>
      </w:r>
      <w:r>
        <w:rPr>
          <w:rFonts w:cs="Arial"/>
          <w:lang w:val="en-US"/>
        </w:rPr>
        <w:t>a as well as those who were not</w:t>
      </w:r>
      <w:r w:rsidRPr="00E33FEA">
        <w:rPr>
          <w:rFonts w:cs="Arial"/>
          <w:lang w:val="en-US"/>
        </w:rPr>
        <w:t xml:space="preserve"> </w:t>
      </w:r>
    </w:p>
    <w:p w:rsidR="005F62FF" w:rsidRDefault="005F62FF" w:rsidP="006C2ADB">
      <w:pPr>
        <w:pStyle w:val="ListParagraph"/>
        <w:numPr>
          <w:ilvl w:val="0"/>
          <w:numId w:val="48"/>
        </w:numPr>
        <w:spacing w:after="0" w:line="240" w:lineRule="auto"/>
      </w:pPr>
      <w:r>
        <w:t>kaimahi operating in non-jud</w:t>
      </w:r>
      <w:r w:rsidR="006C2ADB">
        <w:t>ge</w:t>
      </w:r>
      <w:r>
        <w:t xml:space="preserve">mental, caring and empathetic ways put whānau at ease </w:t>
      </w:r>
    </w:p>
    <w:p w:rsidR="005F62FF" w:rsidRPr="00AE4935" w:rsidRDefault="005F62FF" w:rsidP="005F62FF">
      <w:pPr>
        <w:pStyle w:val="ListParagraph"/>
        <w:numPr>
          <w:ilvl w:val="0"/>
          <w:numId w:val="48"/>
        </w:numPr>
        <w:spacing w:after="0" w:line="240" w:lineRule="auto"/>
      </w:pPr>
      <w:r>
        <w:rPr>
          <w:rFonts w:cs="Arial"/>
          <w:lang w:val="en-US"/>
        </w:rPr>
        <w:t>k</w:t>
      </w:r>
      <w:r w:rsidRPr="00AE4935">
        <w:rPr>
          <w:rFonts w:cs="Arial"/>
          <w:lang w:val="en-US"/>
        </w:rPr>
        <w:t xml:space="preserve">aimahi </w:t>
      </w:r>
      <w:r>
        <w:rPr>
          <w:rFonts w:cs="Arial"/>
          <w:lang w:val="en-US"/>
        </w:rPr>
        <w:t>worked in ways that</w:t>
      </w:r>
      <w:r w:rsidRPr="00AE4935">
        <w:rPr>
          <w:rFonts w:cs="Arial"/>
          <w:lang w:val="en-US"/>
        </w:rPr>
        <w:t xml:space="preserve"> were empowering</w:t>
      </w:r>
      <w:r>
        <w:rPr>
          <w:rFonts w:cs="Arial"/>
          <w:lang w:val="en-US"/>
        </w:rPr>
        <w:t xml:space="preserve"> to whānau, ensuring they retained control over</w:t>
      </w:r>
      <w:r w:rsidRPr="00AE4935">
        <w:rPr>
          <w:rFonts w:cs="Arial"/>
          <w:lang w:val="en-US"/>
        </w:rPr>
        <w:t xml:space="preserve"> decision-making </w:t>
      </w:r>
      <w:r>
        <w:rPr>
          <w:rFonts w:cs="Arial"/>
          <w:lang w:val="en-US"/>
        </w:rPr>
        <w:t>about their lives and destinies</w:t>
      </w:r>
    </w:p>
    <w:p w:rsidR="005F62FF" w:rsidRDefault="005F62FF" w:rsidP="005F62FF">
      <w:pPr>
        <w:pStyle w:val="ListParagraph"/>
        <w:numPr>
          <w:ilvl w:val="0"/>
          <w:numId w:val="48"/>
        </w:numPr>
        <w:spacing w:after="0" w:line="240" w:lineRule="auto"/>
      </w:pPr>
      <w:r>
        <w:t xml:space="preserve">kaimahi operated on </w:t>
      </w:r>
      <w:r w:rsidRPr="00A42084">
        <w:t>principles that identif</w:t>
      </w:r>
      <w:r w:rsidR="006C2ADB">
        <w:t>i</w:t>
      </w:r>
      <w:r w:rsidRPr="00A42084">
        <w:t>ed and build on whānau strengths</w:t>
      </w:r>
    </w:p>
    <w:p w:rsidR="005F62FF" w:rsidRDefault="005F62FF" w:rsidP="005F62FF">
      <w:pPr>
        <w:pStyle w:val="ListParagraph"/>
        <w:numPr>
          <w:ilvl w:val="0"/>
          <w:numId w:val="48"/>
        </w:numPr>
        <w:spacing w:after="0" w:line="240" w:lineRule="auto"/>
      </w:pPr>
      <w:r>
        <w:t>kaimahi were role models to whānau, mode</w:t>
      </w:r>
      <w:r w:rsidR="006C2ADB">
        <w:t>l</w:t>
      </w:r>
      <w:r>
        <w:t>ling he</w:t>
      </w:r>
      <w:r w:rsidR="000614F8">
        <w:t>althy behaviours</w:t>
      </w:r>
      <w:r>
        <w:t xml:space="preserve"> </w:t>
      </w:r>
    </w:p>
    <w:p w:rsidR="005F62FF" w:rsidRDefault="005F62FF" w:rsidP="005F62FF">
      <w:pPr>
        <w:pStyle w:val="ListParagraph"/>
        <w:numPr>
          <w:ilvl w:val="0"/>
          <w:numId w:val="48"/>
        </w:numPr>
        <w:spacing w:after="0" w:line="240" w:lineRule="auto"/>
      </w:pPr>
      <w:r>
        <w:t>kaimahi opened their networks to whānau giving them greater access to resources and supports</w:t>
      </w:r>
    </w:p>
    <w:p w:rsidR="005F62FF" w:rsidRDefault="005F62FF" w:rsidP="006C2ADB">
      <w:pPr>
        <w:pStyle w:val="ListParagraph"/>
        <w:numPr>
          <w:ilvl w:val="0"/>
          <w:numId w:val="48"/>
        </w:numPr>
        <w:spacing w:after="0" w:line="240" w:lineRule="auto"/>
        <w:contextualSpacing w:val="0"/>
        <w:rPr>
          <w:rFonts w:cs="Arial"/>
          <w:lang w:val="en-US"/>
        </w:rPr>
      </w:pPr>
      <w:proofErr w:type="gramStart"/>
      <w:r>
        <w:rPr>
          <w:rFonts w:cs="Arial"/>
        </w:rPr>
        <w:t>good</w:t>
      </w:r>
      <w:proofErr w:type="gramEnd"/>
      <w:r w:rsidRPr="00E33FEA">
        <w:rPr>
          <w:rFonts w:cs="Arial"/>
        </w:rPr>
        <w:t xml:space="preserve"> whānau</w:t>
      </w:r>
      <w:r>
        <w:rPr>
          <w:rFonts w:cs="Arial"/>
        </w:rPr>
        <w:t xml:space="preserve"> relationships with </w:t>
      </w:r>
      <w:r w:rsidRPr="00E33FEA">
        <w:rPr>
          <w:rFonts w:cs="Arial"/>
        </w:rPr>
        <w:t xml:space="preserve">kaimahi relationship </w:t>
      </w:r>
      <w:r w:rsidR="006C2ADB" w:rsidRPr="00E33FEA">
        <w:rPr>
          <w:rFonts w:cs="Arial"/>
          <w:lang w:val="en-US"/>
        </w:rPr>
        <w:t>restored</w:t>
      </w:r>
      <w:r>
        <w:rPr>
          <w:rFonts w:cs="Arial"/>
          <w:lang w:val="en-US"/>
        </w:rPr>
        <w:t xml:space="preserve"> whānau</w:t>
      </w:r>
      <w:r w:rsidRPr="00E33FEA">
        <w:rPr>
          <w:rFonts w:cs="Arial"/>
          <w:lang w:val="en-US"/>
        </w:rPr>
        <w:t xml:space="preserve"> faith in seek</w:t>
      </w:r>
      <w:r>
        <w:rPr>
          <w:rFonts w:cs="Arial"/>
          <w:lang w:val="en-US"/>
        </w:rPr>
        <w:t>ing help from other agencies</w:t>
      </w:r>
      <w:r w:rsidRPr="00E33FEA">
        <w:rPr>
          <w:rFonts w:cs="Arial"/>
        </w:rPr>
        <w:t>.</w:t>
      </w:r>
      <w:r w:rsidRPr="00E33FEA">
        <w:rPr>
          <w:rFonts w:cs="Arial"/>
          <w:lang w:val="en-US"/>
        </w:rPr>
        <w:t xml:space="preserve"> </w:t>
      </w:r>
    </w:p>
    <w:p w:rsidR="005F62FF" w:rsidRPr="005D68C3" w:rsidRDefault="005F62FF" w:rsidP="005F62FF">
      <w:pPr>
        <w:pStyle w:val="ListParagraph"/>
        <w:spacing w:after="0" w:line="240" w:lineRule="auto"/>
        <w:contextualSpacing w:val="0"/>
        <w:rPr>
          <w:rFonts w:cs="Arial"/>
          <w:lang w:val="en-US"/>
        </w:rPr>
      </w:pPr>
    </w:p>
    <w:p w:rsidR="005F62FF" w:rsidRPr="00763CA1" w:rsidRDefault="00AD0F6D" w:rsidP="00C10985">
      <w:pPr>
        <w:spacing w:after="120"/>
        <w:rPr>
          <w:b/>
        </w:rPr>
      </w:pPr>
      <w:r>
        <w:rPr>
          <w:b/>
        </w:rPr>
        <w:t>Capability and c</w:t>
      </w:r>
      <w:r w:rsidR="005F62FF" w:rsidRPr="00763CA1">
        <w:rPr>
          <w:b/>
        </w:rPr>
        <w:t xml:space="preserve">apacity of </w:t>
      </w:r>
      <w:r w:rsidR="0020788F">
        <w:rPr>
          <w:b/>
        </w:rPr>
        <w:t>provider</w:t>
      </w:r>
      <w:r w:rsidR="005F62FF" w:rsidRPr="00763CA1">
        <w:rPr>
          <w:b/>
        </w:rPr>
        <w:t>s</w:t>
      </w:r>
    </w:p>
    <w:p w:rsidR="005F62FF" w:rsidRPr="000B3689" w:rsidRDefault="005F62FF" w:rsidP="005F62FF">
      <w:pPr>
        <w:spacing w:after="120"/>
      </w:pPr>
      <w:r>
        <w:t xml:space="preserve">Innovation success relied on many factors related to </w:t>
      </w:r>
      <w:r w:rsidR="0020788F">
        <w:t>provider</w:t>
      </w:r>
      <w:r>
        <w:t xml:space="preserve"> capability and capacity to deliver the Innovation. These included:</w:t>
      </w:r>
    </w:p>
    <w:p w:rsidR="005F62FF" w:rsidRPr="003E77EF" w:rsidRDefault="005F62FF" w:rsidP="005F62FF">
      <w:pPr>
        <w:pStyle w:val="ListParagraph"/>
        <w:numPr>
          <w:ilvl w:val="0"/>
          <w:numId w:val="47"/>
        </w:numPr>
        <w:spacing w:after="0" w:line="240" w:lineRule="auto"/>
      </w:pPr>
      <w:r>
        <w:t>provider</w:t>
      </w:r>
      <w:r w:rsidR="00320C34">
        <w:t>s</w:t>
      </w:r>
      <w:r>
        <w:t xml:space="preserve"> used</w:t>
      </w:r>
      <w:r w:rsidRPr="003E77EF">
        <w:t xml:space="preserve"> whakawhanaungatanga </w:t>
      </w:r>
      <w:r>
        <w:t>engagement processes with whānau</w:t>
      </w:r>
    </w:p>
    <w:p w:rsidR="005F62FF" w:rsidRPr="003E77EF" w:rsidRDefault="005F62FF" w:rsidP="005F62FF">
      <w:pPr>
        <w:pStyle w:val="ListParagraph"/>
        <w:numPr>
          <w:ilvl w:val="0"/>
          <w:numId w:val="47"/>
        </w:numPr>
        <w:spacing w:after="0" w:line="240" w:lineRule="auto"/>
      </w:pPr>
      <w:r>
        <w:t>provider</w:t>
      </w:r>
      <w:r w:rsidR="00320C34">
        <w:t>s</w:t>
      </w:r>
      <w:r>
        <w:t xml:space="preserve"> had good r</w:t>
      </w:r>
      <w:r w:rsidRPr="003E77EF">
        <w:t>eputation/standing in the community</w:t>
      </w:r>
    </w:p>
    <w:p w:rsidR="005F62FF" w:rsidRPr="003E77EF" w:rsidRDefault="005F62FF" w:rsidP="005F62FF">
      <w:pPr>
        <w:pStyle w:val="ListParagraph"/>
        <w:numPr>
          <w:ilvl w:val="0"/>
          <w:numId w:val="47"/>
        </w:numPr>
        <w:spacing w:after="0" w:line="240" w:lineRule="auto"/>
      </w:pPr>
      <w:r>
        <w:t>effective databases and t</w:t>
      </w:r>
      <w:r w:rsidRPr="003E77EF">
        <w:t>echnology</w:t>
      </w:r>
    </w:p>
    <w:p w:rsidR="005F62FF" w:rsidRDefault="005F62FF" w:rsidP="005F62FF">
      <w:pPr>
        <w:pStyle w:val="ListParagraph"/>
        <w:numPr>
          <w:ilvl w:val="0"/>
          <w:numId w:val="47"/>
        </w:numPr>
        <w:spacing w:after="0" w:line="240" w:lineRule="auto"/>
      </w:pPr>
      <w:r>
        <w:t>prov</w:t>
      </w:r>
      <w:r w:rsidR="007D503E">
        <w:t>i</w:t>
      </w:r>
      <w:r>
        <w:t>der</w:t>
      </w:r>
      <w:r w:rsidR="00320C34">
        <w:t>s</w:t>
      </w:r>
      <w:r>
        <w:t xml:space="preserve"> operated by Māori Values</w:t>
      </w:r>
    </w:p>
    <w:p w:rsidR="005F62FF" w:rsidRDefault="005F62FF" w:rsidP="005F62FF">
      <w:pPr>
        <w:pStyle w:val="ListParagraph"/>
        <w:numPr>
          <w:ilvl w:val="0"/>
          <w:numId w:val="47"/>
        </w:numPr>
        <w:spacing w:after="0" w:line="240" w:lineRule="auto"/>
      </w:pPr>
      <w:r>
        <w:t>provider</w:t>
      </w:r>
      <w:r w:rsidR="00320C34">
        <w:t>s</w:t>
      </w:r>
      <w:r>
        <w:t xml:space="preserve"> had existing n</w:t>
      </w:r>
      <w:r w:rsidRPr="003E77EF">
        <w:t>etworks</w:t>
      </w:r>
      <w:r>
        <w:t xml:space="preserve"> to draw upon</w:t>
      </w:r>
    </w:p>
    <w:p w:rsidR="005F62FF" w:rsidRPr="003E77EF" w:rsidRDefault="005F62FF" w:rsidP="005F62FF">
      <w:pPr>
        <w:pStyle w:val="ListParagraph"/>
        <w:numPr>
          <w:ilvl w:val="0"/>
          <w:numId w:val="47"/>
        </w:numPr>
        <w:spacing w:after="0" w:line="240" w:lineRule="auto"/>
      </w:pPr>
      <w:r>
        <w:t>provider</w:t>
      </w:r>
      <w:r w:rsidR="00320C34">
        <w:t>s</w:t>
      </w:r>
      <w:r>
        <w:t xml:space="preserve"> had </w:t>
      </w:r>
      <w:r w:rsidRPr="003E77EF">
        <w:t>whakapapa</w:t>
      </w:r>
      <w:r>
        <w:t xml:space="preserve"> connections to whānau and other providers</w:t>
      </w:r>
    </w:p>
    <w:p w:rsidR="005F62FF" w:rsidRDefault="005F62FF" w:rsidP="005F62FF">
      <w:pPr>
        <w:pStyle w:val="ListParagraph"/>
        <w:numPr>
          <w:ilvl w:val="0"/>
          <w:numId w:val="47"/>
        </w:numPr>
        <w:spacing w:after="0" w:line="240" w:lineRule="auto"/>
      </w:pPr>
      <w:r>
        <w:t>provider</w:t>
      </w:r>
      <w:r w:rsidR="00320C34">
        <w:t>s</w:t>
      </w:r>
      <w:r>
        <w:t xml:space="preserve"> had all the skills,</w:t>
      </w:r>
      <w:r w:rsidRPr="003E77EF">
        <w:t xml:space="preserve"> experience</w:t>
      </w:r>
      <w:r>
        <w:t xml:space="preserve"> and knowledge to deliver the Innovation or the ability to quickly engage others with the required capabilities</w:t>
      </w:r>
    </w:p>
    <w:p w:rsidR="005F62FF" w:rsidRDefault="005F62FF" w:rsidP="005F62FF">
      <w:pPr>
        <w:pStyle w:val="ListParagraph"/>
        <w:numPr>
          <w:ilvl w:val="0"/>
          <w:numId w:val="47"/>
        </w:numPr>
        <w:spacing w:after="0" w:line="240" w:lineRule="auto"/>
      </w:pPr>
      <w:r>
        <w:t>provider had the capacity to focus on the Innovation particularly in the development phase</w:t>
      </w:r>
    </w:p>
    <w:p w:rsidR="005F62FF" w:rsidRDefault="005F62FF" w:rsidP="005F62FF">
      <w:pPr>
        <w:pStyle w:val="ListParagraph"/>
        <w:numPr>
          <w:ilvl w:val="0"/>
          <w:numId w:val="47"/>
        </w:numPr>
        <w:spacing w:after="0" w:line="240" w:lineRule="auto"/>
      </w:pPr>
      <w:r>
        <w:t>provider</w:t>
      </w:r>
      <w:r w:rsidR="00320C34">
        <w:t>s</w:t>
      </w:r>
      <w:r>
        <w:t xml:space="preserve"> had high level of </w:t>
      </w:r>
      <w:r w:rsidRPr="003E77EF">
        <w:t>commitment</w:t>
      </w:r>
      <w:r>
        <w:t xml:space="preserve"> to the success of the Innovation</w:t>
      </w:r>
    </w:p>
    <w:p w:rsidR="005F62FF" w:rsidRDefault="005F62FF" w:rsidP="005F62FF">
      <w:pPr>
        <w:pStyle w:val="ListParagraph"/>
        <w:numPr>
          <w:ilvl w:val="0"/>
          <w:numId w:val="47"/>
        </w:numPr>
        <w:spacing w:after="0" w:line="240" w:lineRule="auto"/>
      </w:pPr>
      <w:proofErr w:type="gramStart"/>
      <w:r>
        <w:t>reflexive</w:t>
      </w:r>
      <w:proofErr w:type="gramEnd"/>
      <w:r>
        <w:t xml:space="preserve"> practice so that Innovation was reviewed and modified in an iterative process.</w:t>
      </w:r>
    </w:p>
    <w:p w:rsidR="005F62FF" w:rsidRPr="00452B4F" w:rsidRDefault="005F62FF" w:rsidP="005F62FF">
      <w:pPr>
        <w:pStyle w:val="ListParagraph"/>
        <w:spacing w:after="0"/>
      </w:pPr>
    </w:p>
    <w:p w:rsidR="005F62FF" w:rsidRPr="00763CA1" w:rsidRDefault="005F62FF" w:rsidP="00C10985">
      <w:pPr>
        <w:spacing w:after="120"/>
        <w:rPr>
          <w:rFonts w:eastAsia="Times New Roman" w:cs="Arial"/>
          <w:b/>
        </w:rPr>
      </w:pPr>
      <w:r w:rsidRPr="00763CA1">
        <w:rPr>
          <w:rFonts w:eastAsia="Times New Roman" w:cs="Arial"/>
          <w:b/>
        </w:rPr>
        <w:t xml:space="preserve">Interagency relationships </w:t>
      </w:r>
    </w:p>
    <w:p w:rsidR="005F62FF" w:rsidRPr="003B4894" w:rsidRDefault="005F62FF" w:rsidP="005F62FF">
      <w:pPr>
        <w:spacing w:after="120"/>
        <w:rPr>
          <w:rFonts w:cs="Arial"/>
        </w:rPr>
      </w:pPr>
      <w:r>
        <w:rPr>
          <w:rFonts w:eastAsia="Times New Roman" w:cs="Arial"/>
        </w:rPr>
        <w:t>Good relationships with other providers were critical for the success of the Innovations. Factors that supported success included:</w:t>
      </w:r>
    </w:p>
    <w:p w:rsidR="005F62FF" w:rsidRPr="003B4894" w:rsidRDefault="005F62FF" w:rsidP="005F62FF">
      <w:pPr>
        <w:pStyle w:val="ListParagraph"/>
        <w:numPr>
          <w:ilvl w:val="0"/>
          <w:numId w:val="46"/>
        </w:numPr>
        <w:spacing w:after="0" w:line="240" w:lineRule="auto"/>
        <w:contextualSpacing w:val="0"/>
        <w:rPr>
          <w:rFonts w:cs="Arial"/>
          <w:b/>
          <w:lang w:val="en-US"/>
        </w:rPr>
      </w:pPr>
      <w:r>
        <w:rPr>
          <w:rFonts w:cs="Arial"/>
        </w:rPr>
        <w:t>p</w:t>
      </w:r>
      <w:r w:rsidR="002F2341">
        <w:rPr>
          <w:rFonts w:cs="Arial"/>
        </w:rPr>
        <w:t xml:space="preserve">rofessional </w:t>
      </w:r>
      <w:r w:rsidRPr="003E77EF">
        <w:rPr>
          <w:rFonts w:cs="Arial"/>
          <w:lang w:val="en-US"/>
        </w:rPr>
        <w:t>r</w:t>
      </w:r>
      <w:r>
        <w:rPr>
          <w:rFonts w:cs="Arial"/>
          <w:lang w:val="en-US"/>
        </w:rPr>
        <w:t>elationships with clear roles and responsibilities</w:t>
      </w:r>
    </w:p>
    <w:p w:rsidR="005F62FF" w:rsidRPr="000B1D47" w:rsidRDefault="005F62FF" w:rsidP="007D503E">
      <w:pPr>
        <w:pStyle w:val="ListParagraph"/>
        <w:numPr>
          <w:ilvl w:val="0"/>
          <w:numId w:val="46"/>
        </w:numPr>
        <w:spacing w:after="0" w:line="240" w:lineRule="auto"/>
        <w:contextualSpacing w:val="0"/>
        <w:rPr>
          <w:rFonts w:cs="Arial"/>
          <w:b/>
          <w:lang w:val="en-US"/>
        </w:rPr>
      </w:pPr>
      <w:r>
        <w:rPr>
          <w:rFonts w:cs="Arial"/>
          <w:lang w:val="en-US"/>
        </w:rPr>
        <w:t xml:space="preserve">trust between organisations, keeping </w:t>
      </w:r>
      <w:r w:rsidR="007D503E">
        <w:rPr>
          <w:rFonts w:cs="Arial"/>
          <w:lang w:val="en-US"/>
        </w:rPr>
        <w:t>each other’s</w:t>
      </w:r>
      <w:r>
        <w:rPr>
          <w:rFonts w:cs="Arial"/>
          <w:lang w:val="en-US"/>
        </w:rPr>
        <w:t xml:space="preserve"> ethical boundaries</w:t>
      </w:r>
    </w:p>
    <w:p w:rsidR="005F62FF" w:rsidRPr="003B4894" w:rsidRDefault="005F62FF" w:rsidP="005F62FF">
      <w:pPr>
        <w:pStyle w:val="ListParagraph"/>
        <w:numPr>
          <w:ilvl w:val="0"/>
          <w:numId w:val="46"/>
        </w:numPr>
        <w:spacing w:after="0" w:line="240" w:lineRule="auto"/>
        <w:contextualSpacing w:val="0"/>
        <w:rPr>
          <w:rFonts w:cs="Arial"/>
          <w:b/>
          <w:lang w:val="en-US"/>
        </w:rPr>
      </w:pPr>
      <w:r>
        <w:rPr>
          <w:rFonts w:cs="Arial"/>
          <w:lang w:val="en-US"/>
        </w:rPr>
        <w:t>regular communication and information sharing</w:t>
      </w:r>
    </w:p>
    <w:p w:rsidR="005F62FF" w:rsidRPr="00763CA1" w:rsidRDefault="005F62FF" w:rsidP="00C10985">
      <w:pPr>
        <w:pStyle w:val="ListParagraph"/>
        <w:numPr>
          <w:ilvl w:val="0"/>
          <w:numId w:val="45"/>
        </w:numPr>
        <w:spacing w:after="120" w:line="240" w:lineRule="auto"/>
        <w:contextualSpacing w:val="0"/>
        <w:rPr>
          <w:rFonts w:cs="Arial"/>
          <w:lang w:val="en-US"/>
        </w:rPr>
      </w:pPr>
      <w:proofErr w:type="gramStart"/>
      <w:r>
        <w:rPr>
          <w:rFonts w:cs="Arial"/>
          <w:lang w:val="en-US"/>
        </w:rPr>
        <w:t>w</w:t>
      </w:r>
      <w:r w:rsidRPr="003B4894">
        <w:rPr>
          <w:rFonts w:cs="Arial"/>
          <w:lang w:val="en-US"/>
        </w:rPr>
        <w:t>illingness</w:t>
      </w:r>
      <w:proofErr w:type="gramEnd"/>
      <w:r w:rsidRPr="003B4894">
        <w:rPr>
          <w:rFonts w:cs="Arial"/>
          <w:lang w:val="en-US"/>
        </w:rPr>
        <w:t xml:space="preserve"> </w:t>
      </w:r>
      <w:r>
        <w:rPr>
          <w:rFonts w:cs="Arial"/>
          <w:lang w:val="en-US"/>
        </w:rPr>
        <w:t>of all organisations to operate by Whānau Ora principles.</w:t>
      </w:r>
    </w:p>
    <w:p w:rsidR="005F62FF" w:rsidRPr="00452B4F" w:rsidRDefault="005F62FF" w:rsidP="005F62FF">
      <w:pPr>
        <w:spacing w:after="0"/>
        <w:rPr>
          <w:rFonts w:cs="Arial"/>
          <w:b/>
        </w:rPr>
      </w:pPr>
    </w:p>
    <w:p w:rsidR="005F62FF" w:rsidRPr="00763CA1" w:rsidRDefault="00AD0F6D" w:rsidP="00C10985">
      <w:pPr>
        <w:spacing w:after="120"/>
        <w:rPr>
          <w:b/>
        </w:rPr>
      </w:pPr>
      <w:r>
        <w:rPr>
          <w:b/>
        </w:rPr>
        <w:t>Innovation design and d</w:t>
      </w:r>
      <w:r w:rsidR="005F62FF" w:rsidRPr="00763CA1">
        <w:rPr>
          <w:b/>
        </w:rPr>
        <w:t>elivery</w:t>
      </w:r>
    </w:p>
    <w:p w:rsidR="005F62FF" w:rsidRPr="000B1D47" w:rsidRDefault="005F62FF" w:rsidP="005F62FF">
      <w:pPr>
        <w:spacing w:after="120"/>
      </w:pPr>
      <w:r>
        <w:t>Many of the success factors related to design and delivery have already been described above. Other factors included:</w:t>
      </w:r>
    </w:p>
    <w:p w:rsidR="005F62FF" w:rsidRDefault="005F62FF" w:rsidP="005F62FF">
      <w:pPr>
        <w:pStyle w:val="ListParagraph"/>
        <w:numPr>
          <w:ilvl w:val="0"/>
          <w:numId w:val="50"/>
        </w:numPr>
        <w:spacing w:after="0" w:line="240" w:lineRule="auto"/>
      </w:pPr>
      <w:r>
        <w:t>Innovation design underpinned by Māori health frameworks and principles</w:t>
      </w:r>
    </w:p>
    <w:p w:rsidR="002D1DD5" w:rsidRPr="00185C7F" w:rsidRDefault="00185C7F" w:rsidP="005F62FF">
      <w:pPr>
        <w:pStyle w:val="ListParagraph"/>
        <w:numPr>
          <w:ilvl w:val="0"/>
          <w:numId w:val="50"/>
        </w:numPr>
        <w:spacing w:after="0" w:line="240" w:lineRule="auto"/>
      </w:pPr>
      <w:r>
        <w:t>i</w:t>
      </w:r>
      <w:r w:rsidR="002D1DD5" w:rsidRPr="00185C7F">
        <w:t>ndividuals and whānau were engaged in co-designing aspects of innovations</w:t>
      </w:r>
    </w:p>
    <w:p w:rsidR="005F62FF" w:rsidRPr="00185C7F" w:rsidRDefault="005F62FF" w:rsidP="005F62FF">
      <w:pPr>
        <w:pStyle w:val="ListParagraph"/>
        <w:numPr>
          <w:ilvl w:val="0"/>
          <w:numId w:val="50"/>
        </w:numPr>
        <w:spacing w:after="0" w:line="240" w:lineRule="auto"/>
      </w:pPr>
      <w:r w:rsidRPr="00185C7F">
        <w:t xml:space="preserve">design was clear, appropriate and achievable within the Fund limitations </w:t>
      </w:r>
    </w:p>
    <w:p w:rsidR="005F62FF" w:rsidRDefault="005F62FF" w:rsidP="008A3BA7">
      <w:pPr>
        <w:pStyle w:val="ListParagraph"/>
        <w:numPr>
          <w:ilvl w:val="0"/>
          <w:numId w:val="50"/>
        </w:numPr>
        <w:spacing w:after="0" w:line="240" w:lineRule="auto"/>
      </w:pPr>
      <w:r>
        <w:t>Innovation could be clea</w:t>
      </w:r>
      <w:r w:rsidR="008A3BA7">
        <w:t>r</w:t>
      </w:r>
      <w:r>
        <w:t>ly articulated to par</w:t>
      </w:r>
      <w:r w:rsidR="008A3BA7">
        <w:t>t</w:t>
      </w:r>
      <w:r>
        <w:t>ners and participants</w:t>
      </w:r>
    </w:p>
    <w:p w:rsidR="005F62FF" w:rsidRDefault="000614F8" w:rsidP="005F62FF">
      <w:pPr>
        <w:pStyle w:val="ListParagraph"/>
        <w:numPr>
          <w:ilvl w:val="0"/>
          <w:numId w:val="50"/>
        </w:numPr>
        <w:spacing w:after="0" w:line="240" w:lineRule="auto"/>
      </w:pPr>
      <w:r>
        <w:t>timely access to</w:t>
      </w:r>
      <w:r w:rsidR="005F62FF">
        <w:t xml:space="preserve"> mataraunga Māori and expertise in Te Ao Māori to develop the Innovations and the resources required </w:t>
      </w:r>
    </w:p>
    <w:p w:rsidR="00C10985" w:rsidRDefault="005F62FF" w:rsidP="005F62FF">
      <w:pPr>
        <w:pStyle w:val="ListParagraph"/>
        <w:numPr>
          <w:ilvl w:val="0"/>
          <w:numId w:val="50"/>
        </w:numPr>
        <w:spacing w:after="120" w:line="240" w:lineRule="auto"/>
      </w:pPr>
      <w:proofErr w:type="gramStart"/>
      <w:r>
        <w:t>sites</w:t>
      </w:r>
      <w:proofErr w:type="gramEnd"/>
      <w:r>
        <w:t xml:space="preserve"> of delivery were easily accessed and were welcoming to Māori. </w:t>
      </w:r>
    </w:p>
    <w:p w:rsidR="005F62FF" w:rsidRPr="00FE6F2B" w:rsidRDefault="005F62FF" w:rsidP="00C10985">
      <w:pPr>
        <w:spacing w:after="0"/>
        <w:ind w:left="360"/>
      </w:pPr>
    </w:p>
    <w:p w:rsidR="005F62FF" w:rsidRPr="00763CA1" w:rsidRDefault="005F62FF" w:rsidP="00C10985">
      <w:pPr>
        <w:spacing w:after="120"/>
        <w:rPr>
          <w:b/>
        </w:rPr>
      </w:pPr>
      <w:r w:rsidRPr="00763CA1">
        <w:rPr>
          <w:b/>
        </w:rPr>
        <w:t>Funding and resourcing</w:t>
      </w:r>
    </w:p>
    <w:p w:rsidR="005F62FF" w:rsidRPr="003446E5" w:rsidRDefault="005F62FF" w:rsidP="005F62FF">
      <w:pPr>
        <w:spacing w:after="120"/>
      </w:pPr>
      <w:r>
        <w:t>The Fund underpinned the success of Innovations in the following ways:</w:t>
      </w:r>
    </w:p>
    <w:p w:rsidR="005F62FF" w:rsidRPr="00BB11DC" w:rsidRDefault="00185C7F" w:rsidP="005F62FF">
      <w:pPr>
        <w:pStyle w:val="ListParagraph"/>
        <w:numPr>
          <w:ilvl w:val="0"/>
          <w:numId w:val="49"/>
        </w:numPr>
        <w:spacing w:line="240" w:lineRule="auto"/>
      </w:pPr>
      <w:r>
        <w:t>the length of funding (four</w:t>
      </w:r>
      <w:r w:rsidR="005F62FF">
        <w:t xml:space="preserve"> years for most Innovations) allowed time for Innovations to develop, deliver, review and make</w:t>
      </w:r>
      <w:r w:rsidR="005F62FF" w:rsidRPr="00BB11DC">
        <w:t xml:space="preserve"> iterations</w:t>
      </w:r>
    </w:p>
    <w:p w:rsidR="005F62FF" w:rsidRPr="00EF366D" w:rsidRDefault="005F62FF" w:rsidP="00EF366D">
      <w:pPr>
        <w:pStyle w:val="ListParagraph"/>
        <w:numPr>
          <w:ilvl w:val="0"/>
          <w:numId w:val="49"/>
        </w:numPr>
        <w:spacing w:line="240" w:lineRule="auto"/>
      </w:pPr>
      <w:r>
        <w:t>f</w:t>
      </w:r>
      <w:r w:rsidRPr="00BB11DC">
        <w:t>lexibility</w:t>
      </w:r>
      <w:r>
        <w:t xml:space="preserve"> of the funding allowed Innovations to be </w:t>
      </w:r>
      <w:r w:rsidR="008A3BA7">
        <w:t>moulded</w:t>
      </w:r>
      <w:r>
        <w:t xml:space="preserve"> to fit the needs of </w:t>
      </w:r>
      <w:r w:rsidRPr="00EF366D">
        <w:t>communities rather than external targets</w:t>
      </w:r>
    </w:p>
    <w:p w:rsidR="00841914" w:rsidRDefault="00EF366D" w:rsidP="00841914">
      <w:pPr>
        <w:pStyle w:val="ListParagraph"/>
        <w:numPr>
          <w:ilvl w:val="0"/>
          <w:numId w:val="49"/>
        </w:numPr>
        <w:spacing w:after="120" w:line="240" w:lineRule="auto"/>
      </w:pPr>
      <w:proofErr w:type="gramStart"/>
      <w:r w:rsidRPr="00EF366D">
        <w:t>where</w:t>
      </w:r>
      <w:proofErr w:type="gramEnd"/>
      <w:r w:rsidRPr="00EF366D">
        <w:t xml:space="preserve"> relevant the funder varied Innovations contracts to accommodate adaptations to original design and testing of Innovations.</w:t>
      </w:r>
    </w:p>
    <w:p w:rsidR="005F62FF" w:rsidRDefault="005F62FF" w:rsidP="00841914">
      <w:pPr>
        <w:spacing w:after="0"/>
        <w:ind w:left="360"/>
      </w:pPr>
    </w:p>
    <w:p w:rsidR="001B7A44" w:rsidRPr="00F618FC" w:rsidRDefault="001B7A44" w:rsidP="00F618FC">
      <w:pPr>
        <w:spacing w:after="160" w:line="259" w:lineRule="auto"/>
        <w:jc w:val="left"/>
        <w:rPr>
          <w:b/>
        </w:rPr>
      </w:pPr>
      <w:bookmarkStart w:id="33" w:name="_Toc373571094"/>
      <w:r>
        <w:rPr>
          <w:b/>
        </w:rPr>
        <w:t>Formal e</w:t>
      </w:r>
      <w:r w:rsidRPr="001B7A44">
        <w:rPr>
          <w:b/>
        </w:rPr>
        <w:t>v</w:t>
      </w:r>
      <w:r w:rsidR="005F62FF" w:rsidRPr="001B7A44">
        <w:rPr>
          <w:b/>
        </w:rPr>
        <w:t>aluation</w:t>
      </w:r>
      <w:r w:rsidRPr="001B7A44">
        <w:rPr>
          <w:b/>
        </w:rPr>
        <w:t xml:space="preserve"> </w:t>
      </w:r>
    </w:p>
    <w:p w:rsidR="001B7A44" w:rsidRDefault="001B7A44" w:rsidP="001B7A44">
      <w:pPr>
        <w:spacing w:after="120"/>
      </w:pPr>
      <w:r>
        <w:t xml:space="preserve">Evaluation provided positive impacts including: </w:t>
      </w:r>
    </w:p>
    <w:p w:rsidR="001B7A44" w:rsidRDefault="001B7A44" w:rsidP="00F53536">
      <w:pPr>
        <w:pStyle w:val="ListParagraph"/>
        <w:numPr>
          <w:ilvl w:val="0"/>
          <w:numId w:val="62"/>
        </w:numPr>
      </w:pPr>
      <w:r>
        <w:t xml:space="preserve">evaluators contributed formative input into programme development </w:t>
      </w:r>
    </w:p>
    <w:p w:rsidR="001B7A44" w:rsidRPr="007A4C76" w:rsidRDefault="00F53536" w:rsidP="00F53536">
      <w:pPr>
        <w:pStyle w:val="ListParagraph"/>
        <w:numPr>
          <w:ilvl w:val="0"/>
          <w:numId w:val="62"/>
        </w:numPr>
        <w:spacing w:line="240" w:lineRule="auto"/>
      </w:pPr>
      <w:r>
        <w:t>l</w:t>
      </w:r>
      <w:r w:rsidR="001B7A44" w:rsidRPr="007A4C76">
        <w:t>ogic models</w:t>
      </w:r>
      <w:r w:rsidR="001B7A44">
        <w:t xml:space="preserve"> were designed </w:t>
      </w:r>
      <w:r w:rsidR="001B7A44" w:rsidRPr="007A4C76">
        <w:t>to guide evaluation</w:t>
      </w:r>
      <w:r w:rsidR="001B7A44">
        <w:t>s</w:t>
      </w:r>
      <w:r w:rsidR="001B7A44" w:rsidRPr="007A4C76">
        <w:t xml:space="preserve"> </w:t>
      </w:r>
      <w:r w:rsidR="001B7A44">
        <w:t xml:space="preserve">and </w:t>
      </w:r>
      <w:r w:rsidR="001B7A44" w:rsidRPr="007A4C76">
        <w:t xml:space="preserve">also </w:t>
      </w:r>
      <w:r w:rsidR="001B7A44">
        <w:t xml:space="preserve">helped </w:t>
      </w:r>
      <w:r w:rsidR="0020788F">
        <w:t>provider</w:t>
      </w:r>
      <w:r w:rsidR="001B7A44">
        <w:t>s to articulate the connections between their Innovations and the outcomes they hoped to achieve</w:t>
      </w:r>
      <w:r w:rsidR="001B7A44">
        <w:rPr>
          <w:rStyle w:val="FootnoteReference"/>
        </w:rPr>
        <w:footnoteReference w:id="28"/>
      </w:r>
    </w:p>
    <w:p w:rsidR="001B7A44" w:rsidRDefault="001B7A44" w:rsidP="00F53536">
      <w:pPr>
        <w:pStyle w:val="ListParagraph"/>
        <w:numPr>
          <w:ilvl w:val="0"/>
          <w:numId w:val="62"/>
        </w:numPr>
        <w:spacing w:line="240" w:lineRule="auto"/>
      </w:pPr>
      <w:r>
        <w:t xml:space="preserve">some </w:t>
      </w:r>
      <w:r w:rsidR="0020788F">
        <w:t>provider</w:t>
      </w:r>
      <w:r>
        <w:t>s were able to use i</w:t>
      </w:r>
      <w:r w:rsidRPr="007A4C76">
        <w:t xml:space="preserve">nterim </w:t>
      </w:r>
      <w:r>
        <w:t xml:space="preserve">impact </w:t>
      </w:r>
      <w:r w:rsidRPr="007A4C76">
        <w:t>report</w:t>
      </w:r>
      <w:r>
        <w:t>s</w:t>
      </w:r>
      <w:r w:rsidRPr="007A4C76">
        <w:t xml:space="preserve"> to help secure funding from other sources</w:t>
      </w:r>
      <w:r>
        <w:t xml:space="preserve"> prior to the end of the Fund</w:t>
      </w:r>
    </w:p>
    <w:p w:rsidR="001B7A44" w:rsidRDefault="001B7A44" w:rsidP="00F53536">
      <w:pPr>
        <w:pStyle w:val="ListParagraph"/>
        <w:numPr>
          <w:ilvl w:val="0"/>
          <w:numId w:val="62"/>
        </w:numPr>
        <w:spacing w:line="240" w:lineRule="auto"/>
      </w:pPr>
      <w:r>
        <w:t>evaluators built</w:t>
      </w:r>
      <w:r w:rsidRPr="007A4C76">
        <w:t xml:space="preserve"> </w:t>
      </w:r>
      <w:r w:rsidR="0020788F">
        <w:t>provider</w:t>
      </w:r>
      <w:r w:rsidRPr="007A4C76">
        <w:t xml:space="preserve"> capability to self-evaluate</w:t>
      </w:r>
    </w:p>
    <w:p w:rsidR="001B7A44" w:rsidRDefault="001B7A44" w:rsidP="00F53536">
      <w:pPr>
        <w:pStyle w:val="ListParagraph"/>
        <w:numPr>
          <w:ilvl w:val="0"/>
          <w:numId w:val="62"/>
        </w:numPr>
        <w:spacing w:line="240" w:lineRule="auto"/>
      </w:pPr>
      <w:r>
        <w:t xml:space="preserve">evaluators were able to undertake quantitative data collection and analysis beyond the capabilities of most </w:t>
      </w:r>
      <w:r w:rsidR="0020788F">
        <w:t>provider</w:t>
      </w:r>
      <w:r>
        <w:t xml:space="preserve">s </w:t>
      </w:r>
    </w:p>
    <w:p w:rsidR="001B7A44" w:rsidRDefault="001B7A44" w:rsidP="00F53536">
      <w:pPr>
        <w:pStyle w:val="ListParagraph"/>
        <w:numPr>
          <w:ilvl w:val="0"/>
          <w:numId w:val="62"/>
        </w:numPr>
        <w:spacing w:line="240" w:lineRule="auto"/>
      </w:pPr>
      <w:r>
        <w:t xml:space="preserve">evaluators were able to provide qualitative data collection beyond the capacity of most </w:t>
      </w:r>
      <w:r w:rsidR="0020788F">
        <w:t>provider</w:t>
      </w:r>
      <w:r>
        <w:t>s</w:t>
      </w:r>
    </w:p>
    <w:p w:rsidR="001B7A44" w:rsidRDefault="001B7A44" w:rsidP="00F53536">
      <w:pPr>
        <w:pStyle w:val="ListParagraph"/>
        <w:numPr>
          <w:ilvl w:val="0"/>
          <w:numId w:val="62"/>
        </w:numPr>
        <w:spacing w:line="240" w:lineRule="auto"/>
      </w:pPr>
      <w:r>
        <w:t xml:space="preserve">evaluation Reports provide independent evidence of programme outcomes that can be used by </w:t>
      </w:r>
      <w:r w:rsidR="0020788F">
        <w:t>provider</w:t>
      </w:r>
      <w:r>
        <w:t>s to secure sustainable funding</w:t>
      </w:r>
    </w:p>
    <w:p w:rsidR="000614F8" w:rsidRPr="00F24A1A" w:rsidRDefault="001B7A44" w:rsidP="00F24A1A">
      <w:pPr>
        <w:pStyle w:val="ListParagraph"/>
        <w:numPr>
          <w:ilvl w:val="0"/>
          <w:numId w:val="62"/>
        </w:numPr>
        <w:spacing w:line="240" w:lineRule="auto"/>
      </w:pPr>
      <w:proofErr w:type="gramStart"/>
      <w:r>
        <w:t>knowledge</w:t>
      </w:r>
      <w:proofErr w:type="gramEnd"/>
      <w:r>
        <w:t xml:space="preserve"> of challenges and successes were recorded and written, which allows learning for the </w:t>
      </w:r>
      <w:r w:rsidR="0020788F">
        <w:t>provider</w:t>
      </w:r>
      <w:r w:rsidR="00EF366D">
        <w:t>, the f</w:t>
      </w:r>
      <w:r>
        <w:t xml:space="preserve">under and interested others. </w:t>
      </w:r>
      <w:r w:rsidR="001F4EA1">
        <w:rPr>
          <w:noProof/>
          <w:lang w:eastAsia="en-NZ"/>
        </w:rPr>
        <mc:AlternateContent>
          <mc:Choice Requires="wps">
            <w:drawing>
              <wp:anchor distT="0" distB="0" distL="114300" distR="114300" simplePos="0" relativeHeight="251812864" behindDoc="0" locked="0" layoutInCell="1" allowOverlap="1" wp14:anchorId="0E850DC3" wp14:editId="216DA65E">
                <wp:simplePos x="0" y="0"/>
                <wp:positionH relativeFrom="column">
                  <wp:posOffset>-85725</wp:posOffset>
                </wp:positionH>
                <wp:positionV relativeFrom="paragraph">
                  <wp:posOffset>7438390</wp:posOffset>
                </wp:positionV>
                <wp:extent cx="2527935" cy="685800"/>
                <wp:effectExtent l="0" t="0" r="0" b="0"/>
                <wp:wrapNone/>
                <wp:docPr id="57"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93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36D2" w:rsidRPr="00704194" w:rsidRDefault="006536D2" w:rsidP="00704194">
                            <w:pPr>
                              <w:spacing w:after="0"/>
                              <w:jc w:val="left"/>
                              <w:rPr>
                                <w:color w:val="FFFFFF" w:themeColor="background1"/>
                              </w:rPr>
                            </w:pPr>
                            <w:r>
                              <w:rPr>
                                <w:color w:val="FFFFFF" w:themeColor="background1"/>
                              </w:rPr>
                              <w:t xml:space="preserve">Youth at </w:t>
                            </w:r>
                            <w:r w:rsidRPr="00704194">
                              <w:rPr>
                                <w:color w:val="FFFFFF" w:themeColor="background1"/>
                              </w:rPr>
                              <w:t>P.R.I.D.E Camp</w:t>
                            </w:r>
                            <w:r>
                              <w:rPr>
                                <w:color w:val="FFFFFF" w:themeColor="background1"/>
                              </w:rPr>
                              <w:t xml:space="preserve"> 2016</w:t>
                            </w:r>
                          </w:p>
                          <w:p w:rsidR="006536D2" w:rsidRPr="00704194" w:rsidRDefault="006536D2" w:rsidP="00704194">
                            <w:pPr>
                              <w:spacing w:after="0"/>
                              <w:jc w:val="left"/>
                              <w:rPr>
                                <w:color w:val="FFFFFF" w:themeColor="background1"/>
                              </w:rPr>
                            </w:pPr>
                            <w:r w:rsidRPr="00704194">
                              <w:rPr>
                                <w:color w:val="FFFFFF" w:themeColor="background1"/>
                              </w:rPr>
                              <w:t>Ngā Kaitiaki Innovation</w:t>
                            </w:r>
                          </w:p>
                          <w:p w:rsidR="006536D2" w:rsidRPr="000F489F" w:rsidRDefault="006536D2" w:rsidP="00704194">
                            <w:pPr>
                              <w:jc w:val="left"/>
                              <w:rPr>
                                <w:color w:val="FFFFFF" w:themeColor="background1"/>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850DC3" id="_x0000_s1039" type="#_x0000_t202" style="position:absolute;left:0;text-align:left;margin-left:-6.75pt;margin-top:585.7pt;width:199.05pt;height:54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" filled="f" stroked="f">
                <v:textbox inset=",7.2pt,,7.2pt">
                  <w:txbxContent>
                    <w:p w:rsidR="006536D2" w:rsidRPr="00704194" w:rsidRDefault="006536D2" w:rsidP="00704194">
                      <w:pPr>
                        <w:spacing w:after="0"/>
                        <w:jc w:val="left"/>
                        <w:rPr>
                          <w:color w:val="FFFFFF" w:themeColor="background1"/>
                        </w:rPr>
                      </w:pPr>
                      <w:r>
                        <w:rPr>
                          <w:color w:val="FFFFFF" w:themeColor="background1"/>
                        </w:rPr>
                        <w:t xml:space="preserve">Youth at </w:t>
                      </w:r>
                      <w:r w:rsidRPr="00704194">
                        <w:rPr>
                          <w:color w:val="FFFFFF" w:themeColor="background1"/>
                        </w:rPr>
                        <w:t>P.R.I.D.E Camp</w:t>
                      </w:r>
                      <w:r>
                        <w:rPr>
                          <w:color w:val="FFFFFF" w:themeColor="background1"/>
                        </w:rPr>
                        <w:t xml:space="preserve"> 2016</w:t>
                      </w:r>
                    </w:p>
                    <w:p w:rsidR="006536D2" w:rsidRPr="00704194" w:rsidRDefault="006536D2" w:rsidP="00704194">
                      <w:pPr>
                        <w:spacing w:after="0"/>
                        <w:jc w:val="left"/>
                        <w:rPr>
                          <w:color w:val="FFFFFF" w:themeColor="background1"/>
                        </w:rPr>
                      </w:pPr>
                      <w:r w:rsidRPr="00704194">
                        <w:rPr>
                          <w:color w:val="FFFFFF" w:themeColor="background1"/>
                        </w:rPr>
                        <w:t>Ngā Kaitiaki Innovation</w:t>
                      </w:r>
                    </w:p>
                    <w:p w:rsidR="006536D2" w:rsidRPr="000F489F" w:rsidRDefault="006536D2" w:rsidP="00704194">
                      <w:pPr>
                        <w:jc w:val="left"/>
                        <w:rPr>
                          <w:color w:val="FFFFFF" w:themeColor="background1"/>
                        </w:rPr>
                      </w:pPr>
                    </w:p>
                  </w:txbxContent>
                </v:textbox>
              </v:shape>
            </w:pict>
          </mc:Fallback>
        </mc:AlternateContent>
      </w:r>
      <w:r w:rsidR="00A53B1D">
        <w:br w:type="page"/>
      </w:r>
    </w:p>
    <w:p w:rsidR="005F62FF" w:rsidRPr="001B7A44" w:rsidRDefault="005F62FF" w:rsidP="001B7A44">
      <w:pPr>
        <w:pStyle w:val="Heading2"/>
        <w:spacing w:after="120"/>
      </w:pPr>
      <w:bookmarkStart w:id="34" w:name="_Toc501111437"/>
      <w:r>
        <w:t>What were the challenges to success?</w:t>
      </w:r>
      <w:bookmarkEnd w:id="33"/>
      <w:bookmarkEnd w:id="34"/>
    </w:p>
    <w:p w:rsidR="005F62FF" w:rsidRDefault="005F62FF" w:rsidP="005F62FF">
      <w:r>
        <w:t xml:space="preserve">Attaining success was not without its challenges. </w:t>
      </w:r>
      <w:r w:rsidR="00EF366D">
        <w:t>The c</w:t>
      </w:r>
      <w:r>
        <w:t xml:space="preserve">ommonly experienced challenges are summarised as they related to the Innovation </w:t>
      </w:r>
      <w:r w:rsidR="0020788F">
        <w:t>provider</w:t>
      </w:r>
      <w:r>
        <w:t xml:space="preserve">s and interagency collaborations. </w:t>
      </w:r>
    </w:p>
    <w:p w:rsidR="005F62FF" w:rsidRDefault="005F62FF" w:rsidP="005F62FF">
      <w:pPr>
        <w:spacing w:after="0"/>
      </w:pPr>
    </w:p>
    <w:p w:rsidR="005F62FF" w:rsidRPr="00D81422" w:rsidRDefault="005F62FF" w:rsidP="005F62FF">
      <w:pPr>
        <w:spacing w:after="120"/>
        <w:rPr>
          <w:b/>
        </w:rPr>
      </w:pPr>
      <w:r w:rsidRPr="00D81422">
        <w:rPr>
          <w:b/>
        </w:rPr>
        <w:t>Provider</w:t>
      </w:r>
      <w:r w:rsidR="002F2341">
        <w:rPr>
          <w:b/>
        </w:rPr>
        <w:t>s</w:t>
      </w:r>
      <w:r w:rsidRPr="00D81422">
        <w:rPr>
          <w:b/>
        </w:rPr>
        <w:t xml:space="preserve"> Challenges</w:t>
      </w:r>
    </w:p>
    <w:p w:rsidR="005F62FF" w:rsidRPr="00D81422" w:rsidRDefault="0020788F" w:rsidP="005F62FF">
      <w:pPr>
        <w:spacing w:after="120"/>
      </w:pPr>
      <w:r>
        <w:t>Provider</w:t>
      </w:r>
      <w:r w:rsidR="005F62FF">
        <w:t>s were the key to Innovation success. They also experienced the greatest number of challenges to success. These included:</w:t>
      </w:r>
    </w:p>
    <w:p w:rsidR="005F62FF" w:rsidRPr="001D6B78" w:rsidRDefault="005F62FF" w:rsidP="005F62FF">
      <w:pPr>
        <w:pStyle w:val="ListParagraph"/>
        <w:numPr>
          <w:ilvl w:val="0"/>
          <w:numId w:val="55"/>
        </w:numPr>
        <w:spacing w:after="120" w:line="240" w:lineRule="auto"/>
        <w:rPr>
          <w:i/>
        </w:rPr>
      </w:pPr>
      <w:r>
        <w:t xml:space="preserve">the innovative nature of the programmes created unexpected resourcing, capability and capacity challenges for </w:t>
      </w:r>
      <w:r w:rsidR="0020788F">
        <w:t>provider</w:t>
      </w:r>
      <w:r>
        <w:t xml:space="preserve">s </w:t>
      </w:r>
    </w:p>
    <w:p w:rsidR="000614F8" w:rsidRPr="000614F8" w:rsidRDefault="005F62FF" w:rsidP="005F62FF">
      <w:pPr>
        <w:pStyle w:val="ListParagraph"/>
        <w:numPr>
          <w:ilvl w:val="0"/>
          <w:numId w:val="55"/>
        </w:numPr>
        <w:spacing w:after="120" w:line="240" w:lineRule="auto"/>
        <w:rPr>
          <w:i/>
        </w:rPr>
      </w:pPr>
      <w:r>
        <w:t>loss of key drivers within an organisation resulted in loss of momentum for Innovations as new staff had to be recruited and brought up</w:t>
      </w:r>
      <w:r w:rsidR="000614F8">
        <w:t xml:space="preserve"> to speed with the Innovation</w:t>
      </w:r>
    </w:p>
    <w:p w:rsidR="005F62FF" w:rsidRPr="001C5C57" w:rsidRDefault="000614F8" w:rsidP="005F62FF">
      <w:pPr>
        <w:pStyle w:val="ListParagraph"/>
        <w:numPr>
          <w:ilvl w:val="0"/>
          <w:numId w:val="55"/>
        </w:numPr>
        <w:spacing w:after="120" w:line="240" w:lineRule="auto"/>
        <w:rPr>
          <w:i/>
        </w:rPr>
      </w:pPr>
      <w:r>
        <w:t>t</w:t>
      </w:r>
      <w:r w:rsidR="005F62FF">
        <w:t>he innovative nature of projects meant that new staff tended to need considerable orientation to their roles</w:t>
      </w:r>
    </w:p>
    <w:p w:rsidR="005F62FF" w:rsidRPr="001C5C57" w:rsidRDefault="005F62FF" w:rsidP="008A3BA7">
      <w:pPr>
        <w:pStyle w:val="ListParagraph"/>
        <w:numPr>
          <w:ilvl w:val="0"/>
          <w:numId w:val="55"/>
        </w:numPr>
        <w:spacing w:after="120" w:line="240" w:lineRule="auto"/>
        <w:rPr>
          <w:i/>
        </w:rPr>
      </w:pPr>
      <w:r>
        <w:t xml:space="preserve">Innovations that relied on volunteers for the success of their programmes struggled to recruit and retain suitable volunteers. This was especially so in communities where the </w:t>
      </w:r>
      <w:r w:rsidR="0020788F">
        <w:t>provider</w:t>
      </w:r>
      <w:r>
        <w:t xml:space="preserve"> was known to have received significant funding to trial the Innovation </w:t>
      </w:r>
    </w:p>
    <w:p w:rsidR="005F62FF" w:rsidRPr="001C5C57" w:rsidRDefault="002F2341" w:rsidP="005F62FF">
      <w:pPr>
        <w:pStyle w:val="ListParagraph"/>
        <w:numPr>
          <w:ilvl w:val="0"/>
          <w:numId w:val="55"/>
        </w:numPr>
        <w:spacing w:after="120" w:line="240" w:lineRule="auto"/>
        <w:rPr>
          <w:i/>
        </w:rPr>
      </w:pPr>
      <w:proofErr w:type="gramStart"/>
      <w:r>
        <w:t>d</w:t>
      </w:r>
      <w:r w:rsidR="005F62FF">
        <w:t>eveloping</w:t>
      </w:r>
      <w:proofErr w:type="gramEnd"/>
      <w:r w:rsidR="005F62FF">
        <w:t xml:space="preserve"> unique resources was generally more time, expertise and funding intensive than expected. Projects that were both matauranga-based and required software development proved very challenging to develop, requiring collaborations between diverse organisations and individuals not ordinarily used to working together. Some took most of the funding period to develop new, unique and valuable resources but were left with little time for effective evaluation of the use of resources and their impact on whānau </w:t>
      </w:r>
    </w:p>
    <w:p w:rsidR="005F62FF" w:rsidRPr="001C5C57" w:rsidRDefault="005F62FF" w:rsidP="005F62FF">
      <w:pPr>
        <w:pStyle w:val="ListParagraph"/>
        <w:numPr>
          <w:ilvl w:val="0"/>
          <w:numId w:val="55"/>
        </w:numPr>
        <w:spacing w:after="120" w:line="240" w:lineRule="auto"/>
        <w:rPr>
          <w:i/>
        </w:rPr>
      </w:pPr>
      <w:r>
        <w:t xml:space="preserve">Innovations generally struggled to meet predicted delivery targets. Set before the Innovation began, delivery targets often proved unrealistic given the challenges of </w:t>
      </w:r>
      <w:r w:rsidR="00185C7F">
        <w:t xml:space="preserve">trialling </w:t>
      </w:r>
      <w:r>
        <w:t xml:space="preserve">new models of service delivery </w:t>
      </w:r>
    </w:p>
    <w:p w:rsidR="005F62FF" w:rsidRPr="001C5C57" w:rsidRDefault="00C10985" w:rsidP="005F62FF">
      <w:pPr>
        <w:pStyle w:val="ListParagraph"/>
        <w:numPr>
          <w:ilvl w:val="0"/>
          <w:numId w:val="55"/>
        </w:numPr>
        <w:spacing w:after="120" w:line="240" w:lineRule="auto"/>
        <w:rPr>
          <w:i/>
        </w:rPr>
      </w:pPr>
      <w:r>
        <w:t>s</w:t>
      </w:r>
      <w:r w:rsidR="005F62FF">
        <w:t xml:space="preserve">ome organisations experienced a drop-off in clients in the later stages of implementation </w:t>
      </w:r>
    </w:p>
    <w:p w:rsidR="00CB11F5" w:rsidRPr="00CB11F5" w:rsidRDefault="005F62FF" w:rsidP="005F62FF">
      <w:pPr>
        <w:pStyle w:val="ListParagraph"/>
        <w:numPr>
          <w:ilvl w:val="0"/>
          <w:numId w:val="55"/>
        </w:numPr>
        <w:spacing w:after="120" w:line="240" w:lineRule="auto"/>
        <w:rPr>
          <w:i/>
        </w:rPr>
      </w:pPr>
      <w:r>
        <w:t>data collection for the evaluation proved time consuming and stretched the</w:t>
      </w:r>
      <w:r w:rsidR="00CB11F5">
        <w:t xml:space="preserve"> capabilities of some </w:t>
      </w:r>
      <w:r w:rsidR="0020788F">
        <w:t>provider</w:t>
      </w:r>
      <w:r w:rsidR="00CB11F5">
        <w:t>s</w:t>
      </w:r>
    </w:p>
    <w:p w:rsidR="005F62FF" w:rsidRPr="00880411" w:rsidRDefault="00CB11F5" w:rsidP="005F62FF">
      <w:pPr>
        <w:pStyle w:val="ListParagraph"/>
        <w:numPr>
          <w:ilvl w:val="0"/>
          <w:numId w:val="55"/>
        </w:numPr>
        <w:spacing w:after="120" w:line="240" w:lineRule="auto"/>
        <w:rPr>
          <w:i/>
        </w:rPr>
      </w:pPr>
      <w:proofErr w:type="gramStart"/>
      <w:r>
        <w:t>m</w:t>
      </w:r>
      <w:r w:rsidR="005F62FF">
        <w:t>ore</w:t>
      </w:r>
      <w:proofErr w:type="gramEnd"/>
      <w:r w:rsidR="005F62FF">
        <w:t xml:space="preserve"> challenging was creating databases for Innovations particularly where these were required to operate across organisations to share clinical and social information. The challenges associated with sharing clinical and social information via a joint database were not solved by most Innovations.</w:t>
      </w:r>
    </w:p>
    <w:p w:rsidR="005F62FF" w:rsidRDefault="005F62FF" w:rsidP="00C10985">
      <w:pPr>
        <w:spacing w:after="0"/>
        <w:rPr>
          <w:b/>
        </w:rPr>
      </w:pPr>
    </w:p>
    <w:p w:rsidR="005F62FF" w:rsidRPr="00D81422" w:rsidRDefault="005F62FF" w:rsidP="005F62FF">
      <w:pPr>
        <w:spacing w:after="120"/>
        <w:rPr>
          <w:b/>
        </w:rPr>
      </w:pPr>
      <w:r w:rsidRPr="00D81422">
        <w:rPr>
          <w:b/>
        </w:rPr>
        <w:t xml:space="preserve">Inter-agency Challenges </w:t>
      </w:r>
    </w:p>
    <w:p w:rsidR="005F62FF" w:rsidRPr="00AF60D6" w:rsidRDefault="005F62FF" w:rsidP="005F62FF">
      <w:pPr>
        <w:spacing w:after="120"/>
      </w:pPr>
      <w:r>
        <w:t>Attaining the ideal of seamless interagency delivery of services to whānau was not without its challenges.  Challenges included:</w:t>
      </w:r>
    </w:p>
    <w:p w:rsidR="005F62FF" w:rsidRDefault="005F62FF" w:rsidP="005F62FF">
      <w:pPr>
        <w:pStyle w:val="ListParagraph"/>
        <w:numPr>
          <w:ilvl w:val="0"/>
          <w:numId w:val="51"/>
        </w:numPr>
        <w:spacing w:after="120" w:line="240" w:lineRule="auto"/>
      </w:pPr>
      <w:r>
        <w:t xml:space="preserve">the funded </w:t>
      </w:r>
      <w:r w:rsidR="0020788F">
        <w:t>provider</w:t>
      </w:r>
      <w:r>
        <w:t>s were often highly motivated to test their Innovation</w:t>
      </w:r>
      <w:r w:rsidR="00F53536">
        <w:t>,</w:t>
      </w:r>
      <w:r>
        <w:t xml:space="preserve"> and contractually obligated to work with others</w:t>
      </w:r>
      <w:r w:rsidR="00F53536">
        <w:t>,</w:t>
      </w:r>
      <w:r>
        <w:t xml:space="preserve"> but partnering with organizations with lower levels of commitment, motivation, resourcing or </w:t>
      </w:r>
      <w:r w:rsidR="00F53536">
        <w:t>time was a prevailing challenge</w:t>
      </w:r>
      <w:r>
        <w:t xml:space="preserve"> </w:t>
      </w:r>
    </w:p>
    <w:p w:rsidR="005F62FF" w:rsidRDefault="005F62FF" w:rsidP="00F53536">
      <w:pPr>
        <w:pStyle w:val="ListParagraph"/>
        <w:numPr>
          <w:ilvl w:val="0"/>
          <w:numId w:val="52"/>
        </w:numPr>
        <w:spacing w:line="240" w:lineRule="auto"/>
      </w:pPr>
      <w:r>
        <w:t>building effective relationships took time</w:t>
      </w:r>
      <w:r w:rsidR="00F53536">
        <w:t>,</w:t>
      </w:r>
      <w:r>
        <w:t xml:space="preserve"> especially with Innovations that required high levels of trust and respect for ethical boundaries between</w:t>
      </w:r>
      <w:r w:rsidR="00F53536">
        <w:t xml:space="preserve"> very difference organisations</w:t>
      </w:r>
    </w:p>
    <w:p w:rsidR="005F62FF" w:rsidRDefault="005F62FF" w:rsidP="005F62FF">
      <w:pPr>
        <w:pStyle w:val="ListParagraph"/>
        <w:numPr>
          <w:ilvl w:val="0"/>
          <w:numId w:val="53"/>
        </w:numPr>
        <w:spacing w:after="120" w:line="240" w:lineRule="auto"/>
      </w:pPr>
      <w:proofErr w:type="gramStart"/>
      <w:r>
        <w:t>patch</w:t>
      </w:r>
      <w:proofErr w:type="gramEnd"/>
      <w:r>
        <w:t xml:space="preserve"> protection and a sense of competition provided challenges to interagency collaboration for a number of Innovations. These were not easily overcome, with some </w:t>
      </w:r>
      <w:r w:rsidR="0020788F">
        <w:t>provider</w:t>
      </w:r>
      <w:r>
        <w:t>s having to change agencies to obtain the servic</w:t>
      </w:r>
      <w:r w:rsidR="00F53536">
        <w:t>es they wanted for their whānau</w:t>
      </w:r>
    </w:p>
    <w:p w:rsidR="005F62FF" w:rsidRPr="00FE6F2B" w:rsidRDefault="005F62FF" w:rsidP="005F62FF">
      <w:pPr>
        <w:pStyle w:val="ListParagraph"/>
        <w:numPr>
          <w:ilvl w:val="0"/>
          <w:numId w:val="54"/>
        </w:numPr>
        <w:spacing w:after="0" w:line="240" w:lineRule="auto"/>
        <w:rPr>
          <w:i/>
        </w:rPr>
      </w:pPr>
      <w:proofErr w:type="gramStart"/>
      <w:r>
        <w:t>not</w:t>
      </w:r>
      <w:proofErr w:type="gramEnd"/>
      <w:r>
        <w:t xml:space="preserve"> all organisations were ready to work within </w:t>
      </w:r>
      <w:r w:rsidR="0020788F">
        <w:t>Te Ao Māori</w:t>
      </w:r>
      <w:r>
        <w:t xml:space="preserve"> frameworks or by Whānau Ora principle. Modelling these approaches and advocating for them created challenges for </w:t>
      </w:r>
      <w:r w:rsidR="0020788F">
        <w:t>provider</w:t>
      </w:r>
      <w:r>
        <w:t xml:space="preserve">s when organizations were not ready or did not accept their need to learn from Māori </w:t>
      </w:r>
      <w:r w:rsidR="0020788F">
        <w:t>provider</w:t>
      </w:r>
      <w:r>
        <w:t xml:space="preserve">s. </w:t>
      </w:r>
    </w:p>
    <w:p w:rsidR="005F62FF" w:rsidRDefault="001B680F" w:rsidP="005F62FF">
      <w:pPr>
        <w:spacing w:after="160" w:line="259" w:lineRule="auto"/>
        <w:jc w:val="left"/>
        <w:rPr>
          <w:rFonts w:asciiTheme="majorHAnsi" w:eastAsiaTheme="majorEastAsia" w:hAnsiTheme="majorHAnsi" w:cstheme="majorBidi"/>
          <w:b/>
          <w:bCs/>
          <w:sz w:val="26"/>
          <w:szCs w:val="26"/>
        </w:rPr>
      </w:pPr>
      <w:bookmarkStart w:id="35" w:name="_Toc373571095"/>
      <w:r w:rsidRPr="001A68F1">
        <w:rPr>
          <w:noProof/>
          <w:lang w:val="en-NZ" w:eastAsia="en-NZ"/>
        </w:rPr>
        <w:drawing>
          <wp:anchor distT="0" distB="0" distL="114300" distR="114300" simplePos="0" relativeHeight="251900928" behindDoc="0" locked="0" layoutInCell="1" allowOverlap="1" wp14:anchorId="751CB5E8" wp14:editId="697B85C8">
            <wp:simplePos x="0" y="0"/>
            <wp:positionH relativeFrom="column">
              <wp:posOffset>-1065530</wp:posOffset>
            </wp:positionH>
            <wp:positionV relativeFrom="paragraph">
              <wp:posOffset>3366770</wp:posOffset>
            </wp:positionV>
            <wp:extent cx="529590" cy="609600"/>
            <wp:effectExtent l="0" t="0" r="3810" b="0"/>
            <wp:wrapNone/>
            <wp:docPr id="34" name="Picture 34" descr="MOH Innovation Fund Te Kakan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H Innovation Fund Te Kakano Logo"/>
                    <pic:cNvPicPr>
                      <a:picLocks noChangeAspect="1" noChangeArrowheads="1"/>
                    </pic:cNvPicPr>
                  </pic:nvPicPr>
                  <pic:blipFill>
                    <a:blip r:embed="rId13" cstate="print">
                      <a:alphaModFix/>
                      <a:lum bright="4000" contrast="-9000"/>
                      <a:extLst>
                        <a:ext uri="{28A0092B-C50C-407E-A947-70E740481C1C}">
                          <a14:useLocalDpi xmlns:a14="http://schemas.microsoft.com/office/drawing/2010/main" val="0"/>
                        </a:ext>
                      </a:extLst>
                    </a:blip>
                    <a:srcRect l="6012" t="16859" r="5554" b="2960"/>
                    <a:stretch>
                      <a:fillRect/>
                    </a:stretch>
                  </pic:blipFill>
                  <pic:spPr bwMode="auto">
                    <a:xfrm>
                      <a:off x="0" y="0"/>
                      <a:ext cx="529590" cy="609600"/>
                    </a:xfrm>
                    <a:prstGeom prst="rect">
                      <a:avLst/>
                    </a:prstGeom>
                    <a:noFill/>
                    <a:ln>
                      <a:noFill/>
                    </a:ln>
                  </pic:spPr>
                </pic:pic>
              </a:graphicData>
            </a:graphic>
          </wp:anchor>
        </w:drawing>
      </w:r>
      <w:r>
        <w:rPr>
          <w:noProof/>
          <w:lang w:val="en-NZ" w:eastAsia="en-NZ"/>
        </w:rPr>
        <mc:AlternateContent>
          <mc:Choice Requires="wps">
            <w:drawing>
              <wp:anchor distT="0" distB="0" distL="114300" distR="114300" simplePos="0" relativeHeight="251885568" behindDoc="0" locked="0" layoutInCell="1" allowOverlap="1" wp14:anchorId="0286797B" wp14:editId="7BEF1967">
                <wp:simplePos x="0" y="0"/>
                <wp:positionH relativeFrom="column">
                  <wp:posOffset>-1210945</wp:posOffset>
                </wp:positionH>
                <wp:positionV relativeFrom="paragraph">
                  <wp:posOffset>3103245</wp:posOffset>
                </wp:positionV>
                <wp:extent cx="914400" cy="5825490"/>
                <wp:effectExtent l="0" t="0" r="0" b="3810"/>
                <wp:wrapNone/>
                <wp:docPr id="55"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825490"/>
                        </a:xfrm>
                        <a:prstGeom prst="rect">
                          <a:avLst/>
                        </a:prstGeom>
                        <a:solidFill>
                          <a:srgbClr val="57B1B2"/>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65F30A" id="Rectangle 83" o:spid="_x0000_s1026" style="position:absolute;margin-left:-95.35pt;margin-top:244.35pt;width:1in;height:458.7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" fillcolor="#57b1b2" stroked="f" strokecolor="#4a7ebb" strokeweight="1.5pt">
                <v:shadow opacity="22938f" offset="0"/>
                <v:textbox inset=",7.2pt,,7.2pt"/>
              </v:rect>
            </w:pict>
          </mc:Fallback>
        </mc:AlternateContent>
      </w:r>
      <w:r>
        <w:rPr>
          <w:noProof/>
          <w:lang w:val="en-NZ" w:eastAsia="en-NZ"/>
        </w:rPr>
        <w:drawing>
          <wp:anchor distT="0" distB="0" distL="114300" distR="114300" simplePos="0" relativeHeight="251768832" behindDoc="1" locked="0" layoutInCell="1" allowOverlap="1" wp14:anchorId="1EAE8DB1" wp14:editId="297E80B7">
            <wp:simplePos x="0" y="0"/>
            <wp:positionH relativeFrom="column">
              <wp:posOffset>-800100</wp:posOffset>
            </wp:positionH>
            <wp:positionV relativeFrom="paragraph">
              <wp:posOffset>3111045</wp:posOffset>
            </wp:positionV>
            <wp:extent cx="8049260" cy="5824855"/>
            <wp:effectExtent l="0" t="0" r="8890" b="4445"/>
            <wp:wrapNone/>
            <wp:docPr id="36" name="Picture 36" descr="IMG_3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3664.JPG"/>
                    <pic:cNvPicPr/>
                  </pic:nvPicPr>
                  <pic:blipFill>
                    <a:blip r:embed="rId26" cstate="print">
                      <a:grayscl/>
                    </a:blip>
                    <a:stretch>
                      <a:fillRect/>
                    </a:stretch>
                  </pic:blipFill>
                  <pic:spPr>
                    <a:xfrm>
                      <a:off x="0" y="0"/>
                      <a:ext cx="8049260" cy="5824855"/>
                    </a:xfrm>
                    <a:prstGeom prst="rect">
                      <a:avLst/>
                    </a:prstGeom>
                  </pic:spPr>
                </pic:pic>
              </a:graphicData>
            </a:graphic>
          </wp:anchor>
        </w:drawing>
      </w:r>
      <w:r w:rsidR="001F4EA1">
        <w:rPr>
          <w:noProof/>
          <w:lang w:val="en-NZ" w:eastAsia="en-NZ"/>
        </w:rPr>
        <mc:AlternateContent>
          <mc:Choice Requires="wps">
            <w:drawing>
              <wp:anchor distT="0" distB="0" distL="114300" distR="114300" simplePos="0" relativeHeight="251769856" behindDoc="0" locked="0" layoutInCell="1" allowOverlap="1" wp14:anchorId="06916154" wp14:editId="124F7756">
                <wp:simplePos x="0" y="0"/>
                <wp:positionH relativeFrom="column">
                  <wp:posOffset>2400300</wp:posOffset>
                </wp:positionH>
                <wp:positionV relativeFrom="paragraph">
                  <wp:posOffset>3172460</wp:posOffset>
                </wp:positionV>
                <wp:extent cx="3543300" cy="571500"/>
                <wp:effectExtent l="0" t="0" r="0" b="0"/>
                <wp:wrapTight wrapText="bothSides">
                  <wp:wrapPolygon edited="0">
                    <wp:start x="232" y="2160"/>
                    <wp:lineTo x="232" y="19440"/>
                    <wp:lineTo x="21252" y="19440"/>
                    <wp:lineTo x="21252" y="2160"/>
                    <wp:lineTo x="232" y="2160"/>
                  </wp:wrapPolygon>
                </wp:wrapTight>
                <wp:docPr id="54"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36D2" w:rsidRDefault="006536D2" w:rsidP="00B20626">
                            <w:pPr>
                              <w:spacing w:after="0"/>
                              <w:jc w:val="center"/>
                              <w:rPr>
                                <w:color w:val="FFFFFF" w:themeColor="background1"/>
                              </w:rPr>
                            </w:pPr>
                            <w:r>
                              <w:rPr>
                                <w:color w:val="FFFFFF" w:themeColor="background1"/>
                              </w:rPr>
                              <w:t>Tamariki at Health Expo Waimarama Marae</w:t>
                            </w:r>
                          </w:p>
                          <w:p w:rsidR="006536D2" w:rsidRPr="009D6DD1" w:rsidRDefault="006536D2" w:rsidP="00B20626">
                            <w:pPr>
                              <w:spacing w:after="0"/>
                              <w:jc w:val="center"/>
                              <w:rPr>
                                <w:color w:val="FFFFFF" w:themeColor="background1"/>
                              </w:rPr>
                            </w:pPr>
                            <w:proofErr w:type="gramStart"/>
                            <w:r>
                              <w:rPr>
                                <w:color w:val="FFFFFF" w:themeColor="background1"/>
                              </w:rPr>
                              <w:t>Ko</w:t>
                            </w:r>
                            <w:proofErr w:type="gramEnd"/>
                            <w:r>
                              <w:rPr>
                                <w:color w:val="FFFFFF" w:themeColor="background1"/>
                              </w:rPr>
                              <w:t xml:space="preserve"> te Marae te Matatiki Innovation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916154" id="Text Box 83" o:spid="_x0000_s1040" type="#_x0000_t202" style="position:absolute;margin-left:189pt;margin-top:249.8pt;width:279pt;height:4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" filled="f" stroked="f">
                <v:textbox inset=",7.2pt,,7.2pt">
                  <w:txbxContent>
                    <w:p w:rsidR="006536D2" w:rsidRDefault="006536D2" w:rsidP="00B20626">
                      <w:pPr>
                        <w:spacing w:after="0"/>
                        <w:jc w:val="center"/>
                        <w:rPr>
                          <w:color w:val="FFFFFF" w:themeColor="background1"/>
                        </w:rPr>
                      </w:pPr>
                      <w:r>
                        <w:rPr>
                          <w:color w:val="FFFFFF" w:themeColor="background1"/>
                        </w:rPr>
                        <w:t>Tamariki at Health Expo Waimarama Marae</w:t>
                      </w:r>
                    </w:p>
                    <w:p w:rsidR="006536D2" w:rsidRPr="009D6DD1" w:rsidRDefault="006536D2" w:rsidP="00B20626">
                      <w:pPr>
                        <w:spacing w:after="0"/>
                        <w:jc w:val="center"/>
                        <w:rPr>
                          <w:color w:val="FFFFFF" w:themeColor="background1"/>
                        </w:rPr>
                      </w:pPr>
                      <w:proofErr w:type="gramStart"/>
                      <w:r>
                        <w:rPr>
                          <w:color w:val="FFFFFF" w:themeColor="background1"/>
                        </w:rPr>
                        <w:t>Ko</w:t>
                      </w:r>
                      <w:proofErr w:type="gramEnd"/>
                      <w:r>
                        <w:rPr>
                          <w:color w:val="FFFFFF" w:themeColor="background1"/>
                        </w:rPr>
                        <w:t xml:space="preserve"> te Marae te Matatiki Innovation</w:t>
                      </w:r>
                    </w:p>
                  </w:txbxContent>
                </v:textbox>
                <w10:wrap type="tight"/>
              </v:shape>
            </w:pict>
          </mc:Fallback>
        </mc:AlternateContent>
      </w:r>
      <w:r w:rsidR="005F62FF">
        <w:br w:type="page"/>
      </w:r>
    </w:p>
    <w:p w:rsidR="005F62FF" w:rsidRDefault="005F62FF" w:rsidP="005F62FF">
      <w:pPr>
        <w:pStyle w:val="Heading2"/>
      </w:pPr>
      <w:bookmarkStart w:id="36" w:name="_Toc501111438"/>
      <w:r>
        <w:t>How might the trial of Māori Health Innovations be improved?</w:t>
      </w:r>
      <w:bookmarkEnd w:id="35"/>
      <w:bookmarkEnd w:id="36"/>
    </w:p>
    <w:p w:rsidR="00C10985" w:rsidRDefault="005F62FF" w:rsidP="005F62FF">
      <w:r>
        <w:t xml:space="preserve">The challenges and successes seen across the Innovations provide some keys </w:t>
      </w:r>
      <w:r w:rsidR="00C10985">
        <w:t xml:space="preserve">for </w:t>
      </w:r>
      <w:r>
        <w:t xml:space="preserve">better support </w:t>
      </w:r>
      <w:r w:rsidR="00C10985">
        <w:t xml:space="preserve">of </w:t>
      </w:r>
      <w:r w:rsidR="0020788F">
        <w:t>provider</w:t>
      </w:r>
      <w:r>
        <w:t xml:space="preserve">s as they seek to test their Innovations. </w:t>
      </w:r>
    </w:p>
    <w:p w:rsidR="005F62FF" w:rsidRDefault="005F62FF" w:rsidP="00C10985">
      <w:pPr>
        <w:spacing w:after="0"/>
      </w:pPr>
    </w:p>
    <w:p w:rsidR="005F62FF" w:rsidRPr="004B6733" w:rsidRDefault="005F62FF" w:rsidP="00C10985">
      <w:pPr>
        <w:spacing w:after="120"/>
        <w:rPr>
          <w:b/>
        </w:rPr>
      </w:pPr>
      <w:r w:rsidRPr="004B6733">
        <w:rPr>
          <w:b/>
        </w:rPr>
        <w:t>Extra development time for complex Innovations</w:t>
      </w:r>
    </w:p>
    <w:p w:rsidR="005F62FF" w:rsidRDefault="005F62FF" w:rsidP="00C10985">
      <w:pPr>
        <w:spacing w:after="120"/>
      </w:pPr>
      <w:r>
        <w:t xml:space="preserve">Complex Innovations including those that needed to develop resources in </w:t>
      </w:r>
      <w:proofErr w:type="gramStart"/>
      <w:r>
        <w:t>te</w:t>
      </w:r>
      <w:proofErr w:type="gramEnd"/>
      <w:r>
        <w:t xml:space="preserve"> reo </w:t>
      </w:r>
      <w:r w:rsidR="0020788F">
        <w:t>Māori</w:t>
      </w:r>
      <w:r>
        <w:t xml:space="preserve"> or from iwi or hapū knowledges or that were technology-based need more time in development and less pressure on delivery. </w:t>
      </w:r>
    </w:p>
    <w:p w:rsidR="00C10985" w:rsidRDefault="005F62FF" w:rsidP="00C10985">
      <w:pPr>
        <w:pStyle w:val="ListParagraph"/>
        <w:numPr>
          <w:ilvl w:val="0"/>
          <w:numId w:val="54"/>
        </w:numPr>
        <w:spacing w:after="0" w:line="240" w:lineRule="auto"/>
      </w:pPr>
      <w:r>
        <w:t xml:space="preserve">Allowing this time and working with </w:t>
      </w:r>
      <w:r w:rsidR="0020788F">
        <w:t>provider</w:t>
      </w:r>
      <w:r>
        <w:t>s at the contracting stage to ensure that a significant proportion of the funded time be allocated to resource development would ensure that a range of innovative resources were t</w:t>
      </w:r>
      <w:r w:rsidR="001837DA">
        <w:t>horoughly developed and tested</w:t>
      </w:r>
    </w:p>
    <w:p w:rsidR="005F62FF" w:rsidRDefault="005F62FF" w:rsidP="00C10985">
      <w:pPr>
        <w:pStyle w:val="ListParagraph"/>
        <w:numPr>
          <w:ilvl w:val="0"/>
          <w:numId w:val="54"/>
        </w:numPr>
        <w:spacing w:after="0" w:line="240" w:lineRule="auto"/>
      </w:pPr>
      <w:r>
        <w:t xml:space="preserve">Concentrating evaluation on process learning, rather than outcomes for participants and their whānau would produce learning that might be useful to others wanting to develop similar resources. </w:t>
      </w:r>
    </w:p>
    <w:p w:rsidR="00C10985" w:rsidRDefault="00C10985" w:rsidP="005F62FF">
      <w:pPr>
        <w:spacing w:after="0"/>
      </w:pPr>
    </w:p>
    <w:p w:rsidR="005F62FF" w:rsidRPr="00FE6F2B" w:rsidRDefault="005F62FF" w:rsidP="005F62FF">
      <w:pPr>
        <w:spacing w:after="0"/>
      </w:pPr>
    </w:p>
    <w:p w:rsidR="005F62FF" w:rsidRPr="004B6733" w:rsidRDefault="005F62FF" w:rsidP="00C10985">
      <w:pPr>
        <w:spacing w:after="120"/>
        <w:rPr>
          <w:b/>
        </w:rPr>
      </w:pPr>
      <w:r w:rsidRPr="004B6733">
        <w:rPr>
          <w:b/>
        </w:rPr>
        <w:t xml:space="preserve">Extra support to </w:t>
      </w:r>
      <w:r w:rsidR="0020788F">
        <w:rPr>
          <w:b/>
        </w:rPr>
        <w:t>provider</w:t>
      </w:r>
      <w:r w:rsidRPr="004B6733">
        <w:rPr>
          <w:b/>
        </w:rPr>
        <w:t>s to collect and share data</w:t>
      </w:r>
    </w:p>
    <w:p w:rsidR="00C10985" w:rsidRDefault="005F62FF" w:rsidP="005F62FF">
      <w:pPr>
        <w:spacing w:after="120"/>
      </w:pPr>
      <w:r w:rsidRPr="00C5225F">
        <w:t xml:space="preserve">Innovations brought up new data collection challenges that </w:t>
      </w:r>
      <w:r w:rsidR="0020788F">
        <w:t>provider</w:t>
      </w:r>
      <w:r w:rsidRPr="00C5225F">
        <w:t>s were not g</w:t>
      </w:r>
      <w:r>
        <w:t xml:space="preserve">enerally equipped to deal with. </w:t>
      </w:r>
    </w:p>
    <w:p w:rsidR="005F62FF" w:rsidRDefault="005F62FF" w:rsidP="00C10985">
      <w:pPr>
        <w:pStyle w:val="ListParagraph"/>
        <w:numPr>
          <w:ilvl w:val="0"/>
          <w:numId w:val="61"/>
        </w:numPr>
        <w:spacing w:after="120" w:line="240" w:lineRule="auto"/>
      </w:pPr>
      <w:r w:rsidRPr="00C5225F">
        <w:t xml:space="preserve">The challenge to develop new suitable databases was common to almost all </w:t>
      </w:r>
      <w:r w:rsidR="0020788F">
        <w:t>provider</w:t>
      </w:r>
      <w:r w:rsidRPr="00C5225F">
        <w:t xml:space="preserve">s and is not an issue easily solved by individual organisations within the timeframe for Te Kākano funding. </w:t>
      </w:r>
    </w:p>
    <w:p w:rsidR="005F62FF" w:rsidRPr="00C5225F" w:rsidRDefault="005F62FF" w:rsidP="005F62FF">
      <w:pPr>
        <w:spacing w:after="0"/>
      </w:pPr>
    </w:p>
    <w:p w:rsidR="005F62FF" w:rsidRPr="004B6733" w:rsidRDefault="005F62FF" w:rsidP="00C10985">
      <w:pPr>
        <w:spacing w:after="120"/>
        <w:rPr>
          <w:b/>
        </w:rPr>
      </w:pPr>
      <w:r w:rsidRPr="004B6733">
        <w:rPr>
          <w:b/>
        </w:rPr>
        <w:t xml:space="preserve">Facilitated networking </w:t>
      </w:r>
    </w:p>
    <w:p w:rsidR="00C10985" w:rsidRDefault="005F62FF" w:rsidP="00C10985">
      <w:pPr>
        <w:spacing w:after="120"/>
      </w:pPr>
      <w:r>
        <w:t xml:space="preserve">Providers shared many of the same challenges. Some shared Innovations that targeted the same kinds of health conditions or target population. </w:t>
      </w:r>
    </w:p>
    <w:p w:rsidR="005F62FF" w:rsidRDefault="00C10985" w:rsidP="00C10985">
      <w:pPr>
        <w:pStyle w:val="ListParagraph"/>
        <w:numPr>
          <w:ilvl w:val="0"/>
          <w:numId w:val="61"/>
        </w:numPr>
        <w:spacing w:after="0" w:line="240" w:lineRule="auto"/>
      </w:pPr>
      <w:r>
        <w:t>A</w:t>
      </w:r>
      <w:r w:rsidR="005F62FF">
        <w:t xml:space="preserve"> facilitated information-sharing platform, that was voluntary for </w:t>
      </w:r>
      <w:r w:rsidR="0020788F">
        <w:t>provider</w:t>
      </w:r>
      <w:r w:rsidR="005F62FF">
        <w:t xml:space="preserve">s, might help </w:t>
      </w:r>
      <w:r w:rsidR="0020788F">
        <w:t>provider</w:t>
      </w:r>
      <w:r w:rsidR="005F62FF">
        <w:t>s to support each</w:t>
      </w:r>
      <w:r w:rsidR="00F53536">
        <w:t xml:space="preserve"> </w:t>
      </w:r>
      <w:r w:rsidR="005F62FF">
        <w:t xml:space="preserve">other and solve commonly experienced problems and issues. </w:t>
      </w:r>
    </w:p>
    <w:p w:rsidR="005F62FF" w:rsidRPr="00C5225F" w:rsidRDefault="005F62FF" w:rsidP="005F62FF">
      <w:pPr>
        <w:spacing w:after="0"/>
      </w:pPr>
    </w:p>
    <w:p w:rsidR="00C10985" w:rsidRDefault="005F62FF" w:rsidP="00C10985">
      <w:pPr>
        <w:spacing w:after="120"/>
        <w:rPr>
          <w:b/>
        </w:rPr>
      </w:pPr>
      <w:r w:rsidRPr="00C5225F">
        <w:rPr>
          <w:b/>
        </w:rPr>
        <w:t>Great</w:t>
      </w:r>
      <w:r w:rsidR="00CB11F5">
        <w:rPr>
          <w:b/>
        </w:rPr>
        <w:t>er</w:t>
      </w:r>
      <w:r w:rsidRPr="00C5225F">
        <w:rPr>
          <w:b/>
        </w:rPr>
        <w:t xml:space="preserve"> consistency across the evaluations</w:t>
      </w:r>
    </w:p>
    <w:p w:rsidR="005F62FF" w:rsidRPr="00C10985" w:rsidRDefault="00C10985" w:rsidP="00C10985">
      <w:pPr>
        <w:spacing w:after="120"/>
      </w:pPr>
      <w:r w:rsidRPr="00C10985">
        <w:t>The</w:t>
      </w:r>
      <w:r>
        <w:t xml:space="preserve"> evaluations lacked consistency and were of variable quality. </w:t>
      </w:r>
    </w:p>
    <w:p w:rsidR="00C10985" w:rsidRDefault="00C10985" w:rsidP="00C10985">
      <w:pPr>
        <w:pStyle w:val="ListParagraph"/>
        <w:numPr>
          <w:ilvl w:val="0"/>
          <w:numId w:val="61"/>
        </w:numPr>
        <w:spacing w:line="240" w:lineRule="auto"/>
      </w:pPr>
      <w:r>
        <w:t>M</w:t>
      </w:r>
      <w:r w:rsidR="005F62FF">
        <w:t xml:space="preserve">ore consistent evaluations would ensure </w:t>
      </w:r>
      <w:r w:rsidR="0020788F">
        <w:t>provider</w:t>
      </w:r>
      <w:r w:rsidR="005F62FF">
        <w:t>s received similar levels of formative suppor</w:t>
      </w:r>
      <w:r w:rsidR="001837DA">
        <w:t>t and evidence of effectiveness</w:t>
      </w:r>
      <w:r w:rsidR="005F62FF">
        <w:t xml:space="preserve"> </w:t>
      </w:r>
    </w:p>
    <w:p w:rsidR="005F62FF" w:rsidRPr="002E4C25" w:rsidRDefault="00C10985" w:rsidP="00F53536">
      <w:pPr>
        <w:pStyle w:val="ListParagraph"/>
        <w:numPr>
          <w:ilvl w:val="0"/>
          <w:numId w:val="61"/>
        </w:numPr>
        <w:spacing w:line="240" w:lineRule="auto"/>
      </w:pPr>
      <w:r>
        <w:t>Quality evaluation across the suite of Innova</w:t>
      </w:r>
      <w:r w:rsidR="00F53536">
        <w:t>ti</w:t>
      </w:r>
      <w:r>
        <w:t>ons would provide the</w:t>
      </w:r>
      <w:r w:rsidR="00EF366D">
        <w:t xml:space="preserve"> f</w:t>
      </w:r>
      <w:r w:rsidR="005F62FF">
        <w:t xml:space="preserve">under </w:t>
      </w:r>
      <w:r>
        <w:t>with a clear</w:t>
      </w:r>
      <w:r w:rsidR="005F62FF">
        <w:t xml:space="preserve"> picture of successes and challenges and guidance on where to invest further funds to reap greater whānau ora. </w:t>
      </w:r>
    </w:p>
    <w:p w:rsidR="005F62FF" w:rsidRDefault="005F62FF" w:rsidP="005F62FF"/>
    <w:p w:rsidR="000A4E8F" w:rsidRDefault="000A4E8F">
      <w:pPr>
        <w:spacing w:after="160" w:line="259" w:lineRule="auto"/>
        <w:jc w:val="left"/>
      </w:pPr>
    </w:p>
    <w:p w:rsidR="005F62FF" w:rsidRDefault="005F62FF">
      <w:pPr>
        <w:spacing w:after="160" w:line="259" w:lineRule="auto"/>
        <w:jc w:val="left"/>
        <w:rPr>
          <w:rFonts w:ascii="Helvetica Light" w:eastAsiaTheme="majorEastAsia" w:hAnsi="Helvetica Light" w:cstheme="majorBidi"/>
          <w:bCs/>
          <w:sz w:val="32"/>
          <w:szCs w:val="32"/>
        </w:rPr>
      </w:pPr>
      <w:bookmarkStart w:id="37" w:name="_Toc373571096"/>
    </w:p>
    <w:p w:rsidR="006F42EA" w:rsidRDefault="006F42EA">
      <w:pPr>
        <w:spacing w:after="160" w:line="259" w:lineRule="auto"/>
        <w:jc w:val="left"/>
        <w:rPr>
          <w:rFonts w:ascii="Helvetica Light" w:eastAsiaTheme="majorEastAsia" w:hAnsi="Helvetica Light" w:cstheme="majorBidi"/>
          <w:bCs/>
          <w:sz w:val="32"/>
          <w:szCs w:val="32"/>
        </w:rPr>
      </w:pPr>
    </w:p>
    <w:p w:rsidR="00E57E41" w:rsidRPr="00B00030" w:rsidRDefault="00E57E41" w:rsidP="00E57E41">
      <w:pPr>
        <w:pStyle w:val="Heading1"/>
      </w:pPr>
      <w:bookmarkStart w:id="38" w:name="_Toc501111439"/>
      <w:r>
        <w:t>Conclusions</w:t>
      </w:r>
      <w:bookmarkEnd w:id="37"/>
      <w:bookmarkEnd w:id="38"/>
      <w:r>
        <w:t xml:space="preserve"> </w:t>
      </w:r>
    </w:p>
    <w:p w:rsidR="00E57E41" w:rsidRDefault="00E57E41" w:rsidP="00E57E41"/>
    <w:p w:rsidR="00E57E41" w:rsidRPr="005901A8" w:rsidRDefault="00E57E41" w:rsidP="00E57E41">
      <w:pPr>
        <w:spacing w:after="120"/>
      </w:pPr>
      <w:r>
        <w:t>Analysis and review of the evaluation reports from Te Kākano 2013–2017 Fund, show that all of the objectives of the Fund were met.</w:t>
      </w:r>
    </w:p>
    <w:p w:rsidR="00E57E41" w:rsidRPr="005901A8" w:rsidRDefault="00E57E41" w:rsidP="00E57E41">
      <w:pPr>
        <w:pStyle w:val="ListParagraph"/>
        <w:numPr>
          <w:ilvl w:val="0"/>
          <w:numId w:val="57"/>
        </w:numPr>
        <w:spacing w:after="0" w:line="240" w:lineRule="auto"/>
      </w:pPr>
      <w:r>
        <w:t>A</w:t>
      </w:r>
      <w:r w:rsidRPr="005901A8">
        <w:t>dvance Whānau Ora and affirm positive Māori approaches that improve Māori health outcomes</w:t>
      </w:r>
    </w:p>
    <w:p w:rsidR="00E57E41" w:rsidRPr="005901A8" w:rsidRDefault="00E57E41" w:rsidP="00E57E41">
      <w:pPr>
        <w:pStyle w:val="ListParagraph"/>
        <w:numPr>
          <w:ilvl w:val="0"/>
          <w:numId w:val="57"/>
        </w:numPr>
        <w:spacing w:after="0" w:line="240" w:lineRule="auto"/>
      </w:pPr>
      <w:r>
        <w:t>P</w:t>
      </w:r>
      <w:r w:rsidRPr="005901A8">
        <w:t>romote Māori service delivery systems that value health and social service collaboration and employ whānau centred interventions</w:t>
      </w:r>
    </w:p>
    <w:p w:rsidR="00E57E41" w:rsidRDefault="00E57E41" w:rsidP="00E57E41">
      <w:pPr>
        <w:pStyle w:val="ListParagraph"/>
        <w:numPr>
          <w:ilvl w:val="0"/>
          <w:numId w:val="57"/>
        </w:numPr>
        <w:spacing w:after="0" w:line="240" w:lineRule="auto"/>
      </w:pPr>
      <w:r>
        <w:t>R</w:t>
      </w:r>
      <w:r w:rsidRPr="005901A8">
        <w:t>ecognise service models that address the needs of whānau, hapū, iwi and Māori communities</w:t>
      </w:r>
    </w:p>
    <w:p w:rsidR="00E57E41" w:rsidRDefault="00E57E41" w:rsidP="00E57E41">
      <w:pPr>
        <w:pStyle w:val="ListParagraph"/>
        <w:numPr>
          <w:ilvl w:val="0"/>
          <w:numId w:val="57"/>
        </w:numPr>
        <w:spacing w:after="0" w:line="240" w:lineRule="auto"/>
      </w:pPr>
      <w:r>
        <w:t>E</w:t>
      </w:r>
      <w:r w:rsidRPr="005901A8">
        <w:t>nhance physical, spiritual, mental and emotional health, giving whānau control over their own destinies.</w:t>
      </w:r>
    </w:p>
    <w:p w:rsidR="00E57E41" w:rsidRDefault="00E57E41" w:rsidP="00E57E41">
      <w:pPr>
        <w:pStyle w:val="ListParagraph"/>
        <w:spacing w:after="0" w:line="240" w:lineRule="auto"/>
      </w:pPr>
    </w:p>
    <w:p w:rsidR="00E57E41" w:rsidRDefault="00E57E41" w:rsidP="00D43157">
      <w:pPr>
        <w:spacing w:after="120"/>
      </w:pPr>
      <w:r w:rsidRPr="005C2142">
        <w:t xml:space="preserve">Furthermore the 2013-2017 </w:t>
      </w:r>
      <w:r>
        <w:t>priorities were in evidence across the suite of funded Innovations</w:t>
      </w:r>
      <w:r w:rsidR="00D43157">
        <w:t>:</w:t>
      </w:r>
    </w:p>
    <w:p w:rsidR="00E57E41" w:rsidRDefault="00E57E41" w:rsidP="00D43157">
      <w:pPr>
        <w:numPr>
          <w:ilvl w:val="0"/>
          <w:numId w:val="56"/>
        </w:numPr>
        <w:spacing w:after="0"/>
        <w:jc w:val="left"/>
      </w:pPr>
      <w:r>
        <w:t xml:space="preserve">Tikanga a Tamariki Mokopuna or Te Ao Māori ways of improving the health of children and their </w:t>
      </w:r>
      <w:r w:rsidR="0020788F">
        <w:t>whānau</w:t>
      </w:r>
    </w:p>
    <w:p w:rsidR="00E57E41" w:rsidRDefault="00D43157" w:rsidP="00D43157">
      <w:pPr>
        <w:numPr>
          <w:ilvl w:val="0"/>
          <w:numId w:val="56"/>
        </w:numPr>
        <w:spacing w:after="0"/>
        <w:jc w:val="left"/>
      </w:pPr>
      <w:r>
        <w:t>‘</w:t>
      </w:r>
      <w:r w:rsidR="00E57E41">
        <w:t>Collaboration</w:t>
      </w:r>
      <w:r>
        <w:t>,’</w:t>
      </w:r>
      <w:r w:rsidR="00E57E41">
        <w:t xml:space="preserve"> meaning the partnering with other organisations/agencies in a constructive approach to addressing health and social need</w:t>
      </w:r>
    </w:p>
    <w:p w:rsidR="00E57E41" w:rsidRDefault="00E57E41" w:rsidP="00E57E41">
      <w:pPr>
        <w:numPr>
          <w:ilvl w:val="0"/>
          <w:numId w:val="56"/>
        </w:numPr>
        <w:spacing w:after="0"/>
        <w:jc w:val="left"/>
      </w:pPr>
      <w:r>
        <w:t>The use of technology to enhance the service delivery and access to services.</w:t>
      </w:r>
    </w:p>
    <w:p w:rsidR="00E57E41" w:rsidRDefault="00E57E41" w:rsidP="00E57E41">
      <w:pPr>
        <w:spacing w:after="0"/>
        <w:ind w:left="360"/>
        <w:jc w:val="left"/>
      </w:pPr>
    </w:p>
    <w:p w:rsidR="00E57E41" w:rsidRDefault="00E57E41" w:rsidP="00E57E41">
      <w:r>
        <w:t xml:space="preserve">Te Kākano 2013-2017 Innovations resulted in significant gains not just for whānau but also for hapū, iwi and other communities – gains that came from testing new models of service delivery, all of which were Whānau Ora models.  </w:t>
      </w:r>
    </w:p>
    <w:p w:rsidR="00E57E41" w:rsidRDefault="00E57E41" w:rsidP="00E57E41">
      <w:r>
        <w:t>Providers built networks that supported whānau, as whānau, to meet immediate and pressing needs quickly and ensure they were guided, connected and resourced on their journeys towards achieving their longer-term aspirations.</w:t>
      </w:r>
    </w:p>
    <w:p w:rsidR="007E3E65" w:rsidRDefault="007E3E65" w:rsidP="00E57E41">
      <w:pPr>
        <w:spacing w:after="160" w:line="259" w:lineRule="auto"/>
        <w:jc w:val="left"/>
        <w:rPr>
          <w:rFonts w:ascii="Helvetica Light" w:eastAsiaTheme="majorEastAsia" w:hAnsi="Helvetica Light" w:cstheme="majorBidi"/>
          <w:bCs/>
          <w:sz w:val="32"/>
          <w:szCs w:val="32"/>
        </w:rPr>
      </w:pPr>
    </w:p>
    <w:p w:rsidR="003F75A9" w:rsidRDefault="001B680F">
      <w:pPr>
        <w:spacing w:after="160" w:line="259" w:lineRule="auto"/>
        <w:jc w:val="left"/>
        <w:rPr>
          <w:rFonts w:ascii="Helvetica Light" w:eastAsiaTheme="majorEastAsia" w:hAnsi="Helvetica Light" w:cstheme="majorBidi"/>
          <w:bCs/>
          <w:sz w:val="32"/>
          <w:szCs w:val="32"/>
        </w:rPr>
      </w:pPr>
      <w:r>
        <w:rPr>
          <w:noProof/>
          <w:lang w:val="en-NZ" w:eastAsia="en-NZ"/>
        </w:rPr>
        <w:drawing>
          <wp:anchor distT="0" distB="0" distL="114300" distR="114300" simplePos="0" relativeHeight="251902976" behindDoc="0" locked="0" layoutInCell="1" allowOverlap="1" wp14:anchorId="1F753D36" wp14:editId="6FB9F5AA">
            <wp:simplePos x="0" y="0"/>
            <wp:positionH relativeFrom="column">
              <wp:posOffset>-1010285</wp:posOffset>
            </wp:positionH>
            <wp:positionV relativeFrom="paragraph">
              <wp:posOffset>458470</wp:posOffset>
            </wp:positionV>
            <wp:extent cx="529590" cy="609600"/>
            <wp:effectExtent l="0" t="0" r="3810" b="0"/>
            <wp:wrapNone/>
            <wp:docPr id="35" name="Picture 35" descr="MOH Innovation Fund Te Kakan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H Innovation Fund Te Kakano Logo"/>
                    <pic:cNvPicPr>
                      <a:picLocks noChangeAspect="1" noChangeArrowheads="1"/>
                    </pic:cNvPicPr>
                  </pic:nvPicPr>
                  <pic:blipFill>
                    <a:blip r:embed="rId13" cstate="print">
                      <a:alphaModFix/>
                      <a:lum bright="4000" contrast="-9000"/>
                      <a:extLst>
                        <a:ext uri="{28A0092B-C50C-407E-A947-70E740481C1C}">
                          <a14:useLocalDpi xmlns:a14="http://schemas.microsoft.com/office/drawing/2010/main" val="0"/>
                        </a:ext>
                      </a:extLst>
                    </a:blip>
                    <a:srcRect l="6012" t="16859" r="5554" b="2960"/>
                    <a:stretch>
                      <a:fillRect/>
                    </a:stretch>
                  </pic:blipFill>
                  <pic:spPr bwMode="auto">
                    <a:xfrm>
                      <a:off x="0" y="0"/>
                      <a:ext cx="529590" cy="609600"/>
                    </a:xfrm>
                    <a:prstGeom prst="rect">
                      <a:avLst/>
                    </a:prstGeom>
                    <a:noFill/>
                    <a:ln>
                      <a:noFill/>
                    </a:ln>
                  </pic:spPr>
                </pic:pic>
              </a:graphicData>
            </a:graphic>
          </wp:anchor>
        </w:drawing>
      </w:r>
      <w:r>
        <w:rPr>
          <w:noProof/>
          <w:lang w:val="en-NZ" w:eastAsia="en-NZ"/>
        </w:rPr>
        <mc:AlternateContent>
          <mc:Choice Requires="wps">
            <w:drawing>
              <wp:anchor distT="0" distB="0" distL="114300" distR="114300" simplePos="0" relativeHeight="251886592" behindDoc="0" locked="0" layoutInCell="1" allowOverlap="1" wp14:anchorId="5DB31E8C" wp14:editId="3BA7CDF5">
                <wp:simplePos x="0" y="0"/>
                <wp:positionH relativeFrom="column">
                  <wp:posOffset>-1210945</wp:posOffset>
                </wp:positionH>
                <wp:positionV relativeFrom="paragraph">
                  <wp:posOffset>207010</wp:posOffset>
                </wp:positionV>
                <wp:extent cx="914400" cy="4216400"/>
                <wp:effectExtent l="0" t="0" r="0" b="0"/>
                <wp:wrapNone/>
                <wp:docPr id="53"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216400"/>
                        </a:xfrm>
                        <a:prstGeom prst="rect">
                          <a:avLst/>
                        </a:prstGeom>
                        <a:solidFill>
                          <a:srgbClr val="57B1B2"/>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DC58CD" id="Rectangle 84" o:spid="_x0000_s1026" style="position:absolute;margin-left:-95.35pt;margin-top:16.3pt;width:1in;height:332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" fillcolor="#57b1b2" stroked="f" strokecolor="#4a7ebb" strokeweight="1.5pt">
                <v:shadow opacity="22938f" offset="0"/>
                <v:textbox inset=",7.2pt,,7.2pt"/>
              </v:rect>
            </w:pict>
          </mc:Fallback>
        </mc:AlternateContent>
      </w:r>
      <w:r>
        <w:rPr>
          <w:rFonts w:ascii="Helvetica Light" w:eastAsiaTheme="majorEastAsia" w:hAnsi="Helvetica Light" w:cstheme="majorBidi"/>
          <w:bCs/>
          <w:noProof/>
          <w:sz w:val="32"/>
          <w:szCs w:val="32"/>
          <w:lang w:val="en-NZ" w:eastAsia="en-NZ"/>
        </w:rPr>
        <w:drawing>
          <wp:anchor distT="0" distB="0" distL="114300" distR="114300" simplePos="0" relativeHeight="251765760" behindDoc="1" locked="0" layoutInCell="1" allowOverlap="1" wp14:anchorId="2F94F577" wp14:editId="00999852">
            <wp:simplePos x="0" y="0"/>
            <wp:positionH relativeFrom="column">
              <wp:posOffset>-800100</wp:posOffset>
            </wp:positionH>
            <wp:positionV relativeFrom="paragraph">
              <wp:posOffset>204470</wp:posOffset>
            </wp:positionV>
            <wp:extent cx="7747000" cy="4216400"/>
            <wp:effectExtent l="0" t="0" r="6350" b="0"/>
            <wp:wrapNone/>
            <wp:docPr id="80" name="Picture 80" descr="Screenshot 2017-07-20 23.26.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7-07-20 23.26.59.png"/>
                    <pic:cNvPicPr/>
                  </pic:nvPicPr>
                  <pic:blipFill>
                    <a:blip r:embed="rId27">
                      <a:grayscl/>
                    </a:blip>
                    <a:stretch>
                      <a:fillRect/>
                    </a:stretch>
                  </pic:blipFill>
                  <pic:spPr>
                    <a:xfrm>
                      <a:off x="0" y="0"/>
                      <a:ext cx="7747000" cy="4216400"/>
                    </a:xfrm>
                    <a:prstGeom prst="rect">
                      <a:avLst/>
                    </a:prstGeom>
                  </pic:spPr>
                </pic:pic>
              </a:graphicData>
            </a:graphic>
          </wp:anchor>
        </w:drawing>
      </w:r>
    </w:p>
    <w:p w:rsidR="0009529E" w:rsidRDefault="001F4EA1" w:rsidP="0009529E">
      <w:pPr>
        <w:pStyle w:val="Heading1"/>
      </w:pPr>
      <w:bookmarkStart w:id="39" w:name="_Toc501111440"/>
      <w:r>
        <w:rPr>
          <w:noProof/>
          <w:lang w:val="en-NZ" w:eastAsia="en-NZ"/>
        </w:rPr>
        <mc:AlternateContent>
          <mc:Choice Requires="wps">
            <w:drawing>
              <wp:anchor distT="0" distB="0" distL="114300" distR="114300" simplePos="0" relativeHeight="251766784" behindDoc="0" locked="0" layoutInCell="1" allowOverlap="1" wp14:anchorId="4C12772D" wp14:editId="7B72D787">
                <wp:simplePos x="0" y="0"/>
                <wp:positionH relativeFrom="column">
                  <wp:posOffset>549275</wp:posOffset>
                </wp:positionH>
                <wp:positionV relativeFrom="paragraph">
                  <wp:posOffset>2971165</wp:posOffset>
                </wp:positionV>
                <wp:extent cx="2527935" cy="685800"/>
                <wp:effectExtent l="0" t="0" r="0" b="0"/>
                <wp:wrapTight wrapText="bothSides">
                  <wp:wrapPolygon edited="0">
                    <wp:start x="326" y="1800"/>
                    <wp:lineTo x="326" y="19800"/>
                    <wp:lineTo x="20998" y="19800"/>
                    <wp:lineTo x="20998" y="1800"/>
                    <wp:lineTo x="326" y="1800"/>
                  </wp:wrapPolygon>
                </wp:wrapTight>
                <wp:docPr id="44"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93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36D2" w:rsidRPr="000F489F" w:rsidRDefault="006536D2" w:rsidP="000F489F">
                            <w:pPr>
                              <w:spacing w:after="0"/>
                              <w:jc w:val="left"/>
                              <w:rPr>
                                <w:color w:val="FFFFFF" w:themeColor="background1"/>
                              </w:rPr>
                            </w:pPr>
                            <w:r w:rsidRPr="000F489F">
                              <w:rPr>
                                <w:color w:val="FFFFFF" w:themeColor="background1"/>
                              </w:rPr>
                              <w:t>Hikoi up Te Mata o Rongokaka</w:t>
                            </w:r>
                          </w:p>
                          <w:p w:rsidR="006536D2" w:rsidRPr="000F489F" w:rsidRDefault="006536D2" w:rsidP="000F489F">
                            <w:pPr>
                              <w:jc w:val="left"/>
                              <w:rPr>
                                <w:color w:val="FFFFFF" w:themeColor="background1"/>
                              </w:rPr>
                            </w:pPr>
                            <w:r w:rsidRPr="000F489F">
                              <w:rPr>
                                <w:color w:val="FFFFFF" w:themeColor="background1"/>
                              </w:rPr>
                              <w:t>Te Waka Tuatahi Innovation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12772D" id="_x0000_s1041" type="#_x0000_t202" style="position:absolute;left:0;text-align:left;margin-left:43.25pt;margin-top:233.95pt;width:199.05pt;height:54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" filled="f" stroked="f">
                <v:textbox inset=",7.2pt,,7.2pt">
                  <w:txbxContent>
                    <w:p w:rsidR="006536D2" w:rsidRPr="000F489F" w:rsidRDefault="006536D2" w:rsidP="000F489F">
                      <w:pPr>
                        <w:spacing w:after="0"/>
                        <w:jc w:val="left"/>
                        <w:rPr>
                          <w:color w:val="FFFFFF" w:themeColor="background1"/>
                        </w:rPr>
                      </w:pPr>
                      <w:r w:rsidRPr="000F489F">
                        <w:rPr>
                          <w:color w:val="FFFFFF" w:themeColor="background1"/>
                        </w:rPr>
                        <w:t>Hikoi up Te Mata o Rongokaka</w:t>
                      </w:r>
                    </w:p>
                    <w:p w:rsidR="006536D2" w:rsidRPr="000F489F" w:rsidRDefault="006536D2" w:rsidP="000F489F">
                      <w:pPr>
                        <w:jc w:val="left"/>
                        <w:rPr>
                          <w:color w:val="FFFFFF" w:themeColor="background1"/>
                        </w:rPr>
                      </w:pPr>
                      <w:r w:rsidRPr="000F489F">
                        <w:rPr>
                          <w:color w:val="FFFFFF" w:themeColor="background1"/>
                        </w:rPr>
                        <w:t>Te Waka Tuatahi Innovation</w:t>
                      </w:r>
                    </w:p>
                  </w:txbxContent>
                </v:textbox>
                <w10:wrap type="tight"/>
              </v:shape>
            </w:pict>
          </mc:Fallback>
        </mc:AlternateContent>
      </w:r>
      <w:r w:rsidR="003F75A9">
        <w:br w:type="page"/>
      </w:r>
      <w:r w:rsidR="00DC6282">
        <w:t>Appendices</w:t>
      </w:r>
      <w:bookmarkEnd w:id="39"/>
    </w:p>
    <w:p w:rsidR="0009529E" w:rsidRDefault="0009529E" w:rsidP="0009529E"/>
    <w:p w:rsidR="00DC6282" w:rsidRPr="0009529E" w:rsidRDefault="0009529E" w:rsidP="0009529E">
      <w:pPr>
        <w:pStyle w:val="Heading2"/>
      </w:pPr>
      <w:bookmarkStart w:id="40" w:name="_Toc374345257"/>
      <w:bookmarkStart w:id="41" w:name="_Toc501111441"/>
      <w:r w:rsidRPr="0090503E">
        <w:t>Glossary</w:t>
      </w:r>
      <w:r>
        <w:t xml:space="preserve"> of Māori terms</w:t>
      </w:r>
      <w:bookmarkEnd w:id="40"/>
      <w:bookmarkEnd w:id="41"/>
    </w:p>
    <w:p w:rsidR="0009529E" w:rsidRDefault="0009529E" w:rsidP="0009529E">
      <w:pPr>
        <w:spacing w:after="0"/>
      </w:pPr>
      <w:r w:rsidRPr="006B7944">
        <w:t xml:space="preserve">Māori words and terms have much fuller meanings than the definitions given here. These brief definitions are indicative only. </w:t>
      </w:r>
    </w:p>
    <w:p w:rsidR="0009529E" w:rsidRPr="002C79BF" w:rsidRDefault="0009529E" w:rsidP="0009529E">
      <w:pPr>
        <w:spacing w:after="0"/>
      </w:pPr>
    </w:p>
    <w:p w:rsidR="0009529E" w:rsidRDefault="0009529E" w:rsidP="0009529E">
      <w:pPr>
        <w:pStyle w:val="BodyText"/>
        <w:spacing w:after="0"/>
        <w:rPr>
          <w:rFonts w:cs="Arial"/>
          <w:sz w:val="22"/>
          <w:szCs w:val="22"/>
          <w:lang w:val="en-NZ"/>
        </w:rPr>
      </w:pPr>
      <w:r>
        <w:rPr>
          <w:rFonts w:cs="Arial"/>
          <w:sz w:val="22"/>
          <w:szCs w:val="22"/>
          <w:lang w:val="en-NZ"/>
        </w:rPr>
        <w:t>Aroha</w:t>
      </w:r>
      <w:r>
        <w:rPr>
          <w:rFonts w:cs="Arial"/>
          <w:sz w:val="22"/>
          <w:szCs w:val="22"/>
          <w:lang w:val="en-NZ"/>
        </w:rPr>
        <w:tab/>
      </w:r>
      <w:r>
        <w:rPr>
          <w:rFonts w:cs="Arial"/>
          <w:sz w:val="22"/>
          <w:szCs w:val="22"/>
          <w:lang w:val="en-NZ"/>
        </w:rPr>
        <w:tab/>
      </w:r>
      <w:r>
        <w:rPr>
          <w:rFonts w:cs="Arial"/>
          <w:sz w:val="22"/>
          <w:szCs w:val="22"/>
          <w:lang w:val="en-NZ"/>
        </w:rPr>
        <w:tab/>
      </w:r>
      <w:r>
        <w:rPr>
          <w:rFonts w:cs="Arial"/>
          <w:sz w:val="22"/>
          <w:szCs w:val="22"/>
          <w:lang w:val="en-NZ"/>
        </w:rPr>
        <w:tab/>
        <w:t>love</w:t>
      </w:r>
    </w:p>
    <w:p w:rsidR="0009529E" w:rsidRDefault="0009529E" w:rsidP="0009529E">
      <w:pPr>
        <w:pStyle w:val="BodyText"/>
        <w:spacing w:after="0"/>
        <w:rPr>
          <w:rFonts w:cs="Arial"/>
          <w:sz w:val="22"/>
          <w:szCs w:val="22"/>
          <w:lang w:val="en-NZ"/>
        </w:rPr>
      </w:pPr>
      <w:r>
        <w:rPr>
          <w:rFonts w:cs="Arial"/>
          <w:sz w:val="22"/>
          <w:szCs w:val="22"/>
          <w:lang w:val="en-NZ"/>
        </w:rPr>
        <w:t>Hauora</w:t>
      </w:r>
      <w:r>
        <w:rPr>
          <w:rFonts w:cs="Arial"/>
          <w:sz w:val="22"/>
          <w:szCs w:val="22"/>
          <w:lang w:val="en-NZ"/>
        </w:rPr>
        <w:tab/>
      </w:r>
      <w:r>
        <w:rPr>
          <w:rFonts w:cs="Arial"/>
          <w:sz w:val="22"/>
          <w:szCs w:val="22"/>
          <w:lang w:val="en-NZ"/>
        </w:rPr>
        <w:tab/>
      </w:r>
      <w:r>
        <w:rPr>
          <w:rFonts w:cs="Arial"/>
          <w:sz w:val="22"/>
          <w:szCs w:val="22"/>
          <w:lang w:val="en-NZ"/>
        </w:rPr>
        <w:tab/>
        <w:t xml:space="preserve">health, holistic health </w:t>
      </w:r>
    </w:p>
    <w:p w:rsidR="0009529E" w:rsidRDefault="0009529E" w:rsidP="0009529E">
      <w:pPr>
        <w:pStyle w:val="BodyText"/>
        <w:spacing w:after="0"/>
        <w:rPr>
          <w:rFonts w:cs="Arial"/>
          <w:sz w:val="22"/>
          <w:szCs w:val="22"/>
          <w:lang w:val="en-NZ"/>
        </w:rPr>
      </w:pPr>
      <w:r>
        <w:rPr>
          <w:rFonts w:cs="Arial"/>
          <w:sz w:val="22"/>
          <w:szCs w:val="22"/>
          <w:lang w:val="en-NZ"/>
        </w:rPr>
        <w:t>Hāpori</w:t>
      </w:r>
      <w:r>
        <w:rPr>
          <w:rFonts w:cs="Arial"/>
          <w:sz w:val="22"/>
          <w:szCs w:val="22"/>
          <w:lang w:val="en-NZ"/>
        </w:rPr>
        <w:tab/>
      </w:r>
      <w:r>
        <w:rPr>
          <w:rFonts w:cs="Arial"/>
          <w:sz w:val="22"/>
          <w:szCs w:val="22"/>
          <w:lang w:val="en-NZ"/>
        </w:rPr>
        <w:tab/>
      </w:r>
      <w:r>
        <w:rPr>
          <w:rFonts w:cs="Arial"/>
          <w:sz w:val="22"/>
          <w:szCs w:val="22"/>
          <w:lang w:val="en-NZ"/>
        </w:rPr>
        <w:tab/>
      </w:r>
      <w:r>
        <w:rPr>
          <w:rFonts w:cs="Arial"/>
          <w:sz w:val="22"/>
          <w:szCs w:val="22"/>
          <w:lang w:val="en-NZ"/>
        </w:rPr>
        <w:tab/>
        <w:t>community</w:t>
      </w:r>
    </w:p>
    <w:p w:rsidR="0009529E" w:rsidRDefault="0009529E" w:rsidP="0009529E">
      <w:pPr>
        <w:pStyle w:val="BodyText"/>
        <w:spacing w:after="0"/>
        <w:rPr>
          <w:rFonts w:cs="Arial"/>
          <w:sz w:val="22"/>
          <w:szCs w:val="22"/>
          <w:lang w:val="en-NZ"/>
        </w:rPr>
      </w:pPr>
      <w:r>
        <w:rPr>
          <w:rFonts w:cs="Arial"/>
          <w:sz w:val="22"/>
          <w:szCs w:val="22"/>
          <w:lang w:val="en-NZ"/>
        </w:rPr>
        <w:t>Hapū</w:t>
      </w:r>
      <w:r>
        <w:rPr>
          <w:rFonts w:cs="Arial"/>
          <w:sz w:val="22"/>
          <w:szCs w:val="22"/>
          <w:lang w:val="en-NZ"/>
        </w:rPr>
        <w:tab/>
      </w:r>
      <w:r>
        <w:rPr>
          <w:rFonts w:cs="Arial"/>
          <w:sz w:val="22"/>
          <w:szCs w:val="22"/>
          <w:lang w:val="en-NZ"/>
        </w:rPr>
        <w:tab/>
      </w:r>
      <w:r>
        <w:rPr>
          <w:rFonts w:cs="Arial"/>
          <w:sz w:val="22"/>
          <w:szCs w:val="22"/>
          <w:lang w:val="en-NZ"/>
        </w:rPr>
        <w:tab/>
      </w:r>
      <w:r>
        <w:rPr>
          <w:rFonts w:cs="Arial"/>
          <w:sz w:val="22"/>
          <w:szCs w:val="22"/>
          <w:lang w:val="en-NZ"/>
        </w:rPr>
        <w:tab/>
        <w:t>sub-tribe, kinship group of mutiple whānau</w:t>
      </w:r>
    </w:p>
    <w:p w:rsidR="0009529E" w:rsidRDefault="0009529E" w:rsidP="0009529E">
      <w:pPr>
        <w:pStyle w:val="BodyText"/>
        <w:spacing w:after="0"/>
        <w:rPr>
          <w:rFonts w:cs="Arial"/>
          <w:sz w:val="22"/>
          <w:szCs w:val="22"/>
          <w:lang w:val="en-NZ"/>
        </w:rPr>
      </w:pPr>
      <w:r>
        <w:rPr>
          <w:rFonts w:cs="Arial"/>
          <w:sz w:val="22"/>
          <w:szCs w:val="22"/>
          <w:lang w:val="en-NZ"/>
        </w:rPr>
        <w:t>He Korowai Oranga</w:t>
      </w:r>
      <w:r>
        <w:rPr>
          <w:rFonts w:cs="Arial"/>
          <w:sz w:val="22"/>
          <w:szCs w:val="22"/>
          <w:lang w:val="en-NZ"/>
        </w:rPr>
        <w:tab/>
      </w:r>
      <w:r>
        <w:rPr>
          <w:rFonts w:cs="Arial"/>
          <w:sz w:val="22"/>
          <w:szCs w:val="22"/>
          <w:lang w:val="en-NZ"/>
        </w:rPr>
        <w:tab/>
        <w:t>Māori Health Strategy</w:t>
      </w:r>
    </w:p>
    <w:p w:rsidR="0009529E" w:rsidRPr="00FC7923" w:rsidRDefault="0009529E" w:rsidP="0009529E">
      <w:pPr>
        <w:pStyle w:val="BodyText"/>
        <w:spacing w:after="0"/>
        <w:rPr>
          <w:rFonts w:cs="Arial"/>
          <w:sz w:val="22"/>
          <w:szCs w:val="22"/>
          <w:lang w:val="en-NZ"/>
        </w:rPr>
      </w:pPr>
      <w:r w:rsidRPr="00FC7923">
        <w:rPr>
          <w:rFonts w:cs="Arial"/>
          <w:sz w:val="22"/>
          <w:szCs w:val="22"/>
          <w:lang w:val="en-NZ"/>
        </w:rPr>
        <w:t xml:space="preserve">Hui </w:t>
      </w:r>
      <w:r w:rsidRPr="00FC7923">
        <w:rPr>
          <w:rFonts w:cs="Arial"/>
          <w:sz w:val="22"/>
          <w:szCs w:val="22"/>
          <w:lang w:val="en-NZ"/>
        </w:rPr>
        <w:tab/>
      </w:r>
      <w:r w:rsidRPr="00FC7923">
        <w:rPr>
          <w:rFonts w:cs="Arial"/>
          <w:sz w:val="22"/>
          <w:szCs w:val="22"/>
          <w:lang w:val="en-NZ"/>
        </w:rPr>
        <w:tab/>
      </w:r>
      <w:r w:rsidRPr="00FC7923">
        <w:rPr>
          <w:rFonts w:cs="Arial"/>
          <w:sz w:val="22"/>
          <w:szCs w:val="22"/>
          <w:lang w:val="en-NZ"/>
        </w:rPr>
        <w:tab/>
      </w:r>
      <w:r w:rsidRPr="00FC7923">
        <w:rPr>
          <w:rFonts w:cs="Arial"/>
          <w:sz w:val="22"/>
          <w:szCs w:val="22"/>
          <w:lang w:val="en-NZ"/>
        </w:rPr>
        <w:tab/>
        <w:t>meeting or gathering</w:t>
      </w:r>
    </w:p>
    <w:p w:rsidR="0009529E" w:rsidRDefault="0009529E" w:rsidP="0009529E">
      <w:pPr>
        <w:pStyle w:val="BodyText"/>
        <w:spacing w:after="0"/>
        <w:rPr>
          <w:rFonts w:cs="Arial"/>
          <w:sz w:val="22"/>
          <w:szCs w:val="22"/>
          <w:lang w:val="en-NZ"/>
        </w:rPr>
      </w:pPr>
      <w:r>
        <w:rPr>
          <w:rFonts w:cs="Arial"/>
          <w:sz w:val="22"/>
          <w:szCs w:val="22"/>
          <w:lang w:val="en-NZ"/>
        </w:rPr>
        <w:t xml:space="preserve">Ipu whenua </w:t>
      </w:r>
      <w:r>
        <w:rPr>
          <w:rFonts w:cs="Arial"/>
          <w:sz w:val="22"/>
          <w:szCs w:val="22"/>
          <w:lang w:val="en-NZ"/>
        </w:rPr>
        <w:tab/>
      </w:r>
      <w:r>
        <w:rPr>
          <w:rFonts w:cs="Arial"/>
          <w:sz w:val="22"/>
          <w:szCs w:val="22"/>
          <w:lang w:val="en-NZ"/>
        </w:rPr>
        <w:tab/>
      </w:r>
      <w:r>
        <w:rPr>
          <w:rFonts w:cs="Arial"/>
          <w:sz w:val="22"/>
          <w:szCs w:val="22"/>
          <w:lang w:val="en-NZ"/>
        </w:rPr>
        <w:tab/>
        <w:t>container to hold the placenta</w:t>
      </w:r>
    </w:p>
    <w:p w:rsidR="0009529E" w:rsidRPr="00FC7923" w:rsidRDefault="0009529E" w:rsidP="0009529E">
      <w:pPr>
        <w:pStyle w:val="BodyText"/>
        <w:spacing w:after="0"/>
        <w:rPr>
          <w:rFonts w:cs="Arial"/>
          <w:sz w:val="22"/>
          <w:szCs w:val="22"/>
          <w:lang w:val="en-NZ"/>
        </w:rPr>
      </w:pPr>
      <w:r w:rsidRPr="00FC7923">
        <w:rPr>
          <w:rFonts w:cs="Arial"/>
          <w:sz w:val="22"/>
          <w:szCs w:val="22"/>
          <w:lang w:val="en-NZ"/>
        </w:rPr>
        <w:t xml:space="preserve">Iwi </w:t>
      </w:r>
      <w:r w:rsidRPr="00FC7923">
        <w:rPr>
          <w:rFonts w:cs="Arial"/>
          <w:sz w:val="22"/>
          <w:szCs w:val="22"/>
          <w:lang w:val="en-NZ"/>
        </w:rPr>
        <w:tab/>
      </w:r>
      <w:r w:rsidRPr="00FC7923">
        <w:rPr>
          <w:rFonts w:cs="Arial"/>
          <w:sz w:val="22"/>
          <w:szCs w:val="22"/>
          <w:lang w:val="en-NZ"/>
        </w:rPr>
        <w:tab/>
      </w:r>
      <w:r w:rsidRPr="00FC7923">
        <w:rPr>
          <w:rFonts w:cs="Arial"/>
          <w:sz w:val="22"/>
          <w:szCs w:val="22"/>
          <w:lang w:val="en-NZ"/>
        </w:rPr>
        <w:tab/>
      </w:r>
      <w:r w:rsidRPr="00FC7923">
        <w:rPr>
          <w:rFonts w:cs="Arial"/>
          <w:sz w:val="22"/>
          <w:szCs w:val="22"/>
          <w:lang w:val="en-NZ"/>
        </w:rPr>
        <w:tab/>
        <w:t>tribe</w:t>
      </w:r>
    </w:p>
    <w:p w:rsidR="0009529E" w:rsidRDefault="0009529E" w:rsidP="0009529E">
      <w:pPr>
        <w:pStyle w:val="BodyText"/>
        <w:spacing w:after="0"/>
        <w:rPr>
          <w:rFonts w:cs="Arial"/>
          <w:sz w:val="22"/>
          <w:szCs w:val="22"/>
          <w:lang w:val="en-NZ"/>
        </w:rPr>
      </w:pPr>
      <w:r>
        <w:rPr>
          <w:rFonts w:cs="Arial"/>
          <w:sz w:val="22"/>
          <w:szCs w:val="22"/>
          <w:lang w:val="en-NZ"/>
        </w:rPr>
        <w:t>Iwitanga</w:t>
      </w:r>
      <w:r>
        <w:rPr>
          <w:rFonts w:cs="Arial"/>
          <w:sz w:val="22"/>
          <w:szCs w:val="22"/>
          <w:lang w:val="en-NZ"/>
        </w:rPr>
        <w:tab/>
      </w:r>
      <w:r>
        <w:rPr>
          <w:rFonts w:cs="Arial"/>
          <w:sz w:val="22"/>
          <w:szCs w:val="22"/>
          <w:lang w:val="en-NZ"/>
        </w:rPr>
        <w:tab/>
      </w:r>
      <w:r>
        <w:rPr>
          <w:rFonts w:cs="Arial"/>
          <w:sz w:val="22"/>
          <w:szCs w:val="22"/>
          <w:lang w:val="en-NZ"/>
        </w:rPr>
        <w:tab/>
        <w:t>tribal practices</w:t>
      </w:r>
    </w:p>
    <w:p w:rsidR="0009529E" w:rsidRDefault="0009529E" w:rsidP="0009529E">
      <w:pPr>
        <w:pStyle w:val="BodyText"/>
        <w:spacing w:after="0"/>
        <w:rPr>
          <w:rFonts w:cs="Arial"/>
          <w:sz w:val="22"/>
          <w:szCs w:val="22"/>
          <w:lang w:val="en-NZ"/>
        </w:rPr>
      </w:pPr>
      <w:r>
        <w:rPr>
          <w:rFonts w:cs="Arial"/>
          <w:sz w:val="22"/>
          <w:szCs w:val="22"/>
          <w:lang w:val="en-NZ"/>
        </w:rPr>
        <w:t>Kai</w:t>
      </w:r>
      <w:r>
        <w:rPr>
          <w:rFonts w:cs="Arial"/>
          <w:sz w:val="22"/>
          <w:szCs w:val="22"/>
          <w:lang w:val="en-NZ"/>
        </w:rPr>
        <w:tab/>
      </w:r>
      <w:r>
        <w:rPr>
          <w:rFonts w:cs="Arial"/>
          <w:sz w:val="22"/>
          <w:szCs w:val="22"/>
          <w:lang w:val="en-NZ"/>
        </w:rPr>
        <w:tab/>
      </w:r>
      <w:r>
        <w:rPr>
          <w:rFonts w:cs="Arial"/>
          <w:sz w:val="22"/>
          <w:szCs w:val="22"/>
          <w:lang w:val="en-NZ"/>
        </w:rPr>
        <w:tab/>
      </w:r>
      <w:r>
        <w:rPr>
          <w:rFonts w:cs="Arial"/>
          <w:sz w:val="22"/>
          <w:szCs w:val="22"/>
          <w:lang w:val="en-NZ"/>
        </w:rPr>
        <w:tab/>
        <w:t>food</w:t>
      </w:r>
    </w:p>
    <w:p w:rsidR="0009529E" w:rsidRPr="00FC7923" w:rsidRDefault="0009529E" w:rsidP="0009529E">
      <w:pPr>
        <w:pStyle w:val="BodyText"/>
        <w:spacing w:after="0"/>
        <w:rPr>
          <w:rFonts w:cs="Arial"/>
          <w:sz w:val="22"/>
          <w:szCs w:val="22"/>
          <w:lang w:val="en-NZ"/>
        </w:rPr>
      </w:pPr>
      <w:r w:rsidRPr="00FC7923">
        <w:rPr>
          <w:rFonts w:cs="Arial"/>
          <w:sz w:val="22"/>
          <w:szCs w:val="22"/>
          <w:lang w:val="en-NZ"/>
        </w:rPr>
        <w:t>Kaiako</w:t>
      </w:r>
      <w:r w:rsidRPr="00FC7923">
        <w:rPr>
          <w:rFonts w:cs="Arial"/>
          <w:sz w:val="22"/>
          <w:szCs w:val="22"/>
          <w:lang w:val="en-NZ"/>
        </w:rPr>
        <w:tab/>
      </w:r>
      <w:r w:rsidRPr="00FC7923">
        <w:rPr>
          <w:rFonts w:cs="Arial"/>
          <w:sz w:val="22"/>
          <w:szCs w:val="22"/>
          <w:lang w:val="en-NZ"/>
        </w:rPr>
        <w:tab/>
      </w:r>
      <w:r w:rsidRPr="00FC7923">
        <w:rPr>
          <w:rFonts w:cs="Arial"/>
          <w:sz w:val="22"/>
          <w:szCs w:val="22"/>
          <w:lang w:val="en-NZ"/>
        </w:rPr>
        <w:tab/>
      </w:r>
      <w:r w:rsidRPr="00FC7923">
        <w:rPr>
          <w:rFonts w:cs="Arial"/>
          <w:sz w:val="22"/>
          <w:szCs w:val="22"/>
          <w:lang w:val="en-NZ"/>
        </w:rPr>
        <w:tab/>
        <w:t>teacher/tutor</w:t>
      </w:r>
    </w:p>
    <w:p w:rsidR="0009529E" w:rsidRPr="00FC7923" w:rsidRDefault="0009529E" w:rsidP="0009529E">
      <w:pPr>
        <w:pStyle w:val="BodyText"/>
        <w:spacing w:after="0"/>
        <w:rPr>
          <w:rFonts w:cs="Arial"/>
          <w:sz w:val="22"/>
          <w:szCs w:val="22"/>
          <w:lang w:val="en-NZ"/>
        </w:rPr>
      </w:pPr>
      <w:r w:rsidRPr="00FC7923">
        <w:rPr>
          <w:rFonts w:cs="Arial"/>
          <w:sz w:val="22"/>
          <w:szCs w:val="22"/>
          <w:lang w:val="en-NZ"/>
        </w:rPr>
        <w:t>Kaiārahi</w:t>
      </w:r>
      <w:r w:rsidRPr="00FC7923">
        <w:rPr>
          <w:rFonts w:cs="Arial"/>
          <w:sz w:val="22"/>
          <w:szCs w:val="22"/>
          <w:lang w:val="en-NZ"/>
        </w:rPr>
        <w:tab/>
      </w:r>
      <w:r w:rsidRPr="00FC7923">
        <w:rPr>
          <w:rFonts w:cs="Arial"/>
          <w:sz w:val="22"/>
          <w:szCs w:val="22"/>
          <w:lang w:val="en-NZ"/>
        </w:rPr>
        <w:tab/>
      </w:r>
      <w:r w:rsidRPr="00FC7923">
        <w:rPr>
          <w:rFonts w:cs="Arial"/>
          <w:sz w:val="22"/>
          <w:szCs w:val="22"/>
          <w:lang w:val="en-NZ"/>
        </w:rPr>
        <w:tab/>
        <w:t>guide/coordinator</w:t>
      </w:r>
    </w:p>
    <w:p w:rsidR="0009529E" w:rsidRDefault="0009529E" w:rsidP="0009529E">
      <w:pPr>
        <w:pStyle w:val="BodyText"/>
        <w:spacing w:after="0"/>
        <w:rPr>
          <w:rFonts w:cs="Arial"/>
          <w:sz w:val="22"/>
          <w:szCs w:val="22"/>
          <w:lang w:val="en-NZ"/>
        </w:rPr>
      </w:pPr>
      <w:r>
        <w:rPr>
          <w:rFonts w:cs="Arial"/>
          <w:sz w:val="22"/>
          <w:szCs w:val="22"/>
          <w:lang w:val="en-NZ"/>
        </w:rPr>
        <w:t>Kaimahi</w:t>
      </w:r>
      <w:r>
        <w:rPr>
          <w:rFonts w:cs="Arial"/>
          <w:sz w:val="22"/>
          <w:szCs w:val="22"/>
          <w:lang w:val="en-NZ"/>
        </w:rPr>
        <w:tab/>
      </w:r>
      <w:r>
        <w:rPr>
          <w:rFonts w:cs="Arial"/>
          <w:sz w:val="22"/>
          <w:szCs w:val="22"/>
          <w:lang w:val="en-NZ"/>
        </w:rPr>
        <w:tab/>
      </w:r>
      <w:r>
        <w:rPr>
          <w:rFonts w:cs="Arial"/>
          <w:sz w:val="22"/>
          <w:szCs w:val="22"/>
          <w:lang w:val="en-NZ"/>
        </w:rPr>
        <w:tab/>
        <w:t>staff, volunteer, worker</w:t>
      </w:r>
    </w:p>
    <w:p w:rsidR="0009529E" w:rsidRDefault="0009529E" w:rsidP="0009529E">
      <w:pPr>
        <w:pStyle w:val="BodyText"/>
        <w:spacing w:after="0"/>
        <w:rPr>
          <w:rFonts w:cs="Arial"/>
          <w:sz w:val="22"/>
          <w:szCs w:val="22"/>
          <w:lang w:val="en-NZ"/>
        </w:rPr>
      </w:pPr>
      <w:r>
        <w:rPr>
          <w:rFonts w:cs="Arial"/>
          <w:sz w:val="22"/>
          <w:szCs w:val="22"/>
          <w:lang w:val="en-NZ"/>
        </w:rPr>
        <w:t>Kainga</w:t>
      </w:r>
      <w:r>
        <w:rPr>
          <w:rFonts w:cs="Arial"/>
          <w:sz w:val="22"/>
          <w:szCs w:val="22"/>
          <w:lang w:val="en-NZ"/>
        </w:rPr>
        <w:tab/>
      </w:r>
      <w:r>
        <w:rPr>
          <w:rFonts w:cs="Arial"/>
          <w:sz w:val="22"/>
          <w:szCs w:val="22"/>
          <w:lang w:val="en-NZ"/>
        </w:rPr>
        <w:tab/>
      </w:r>
      <w:r>
        <w:rPr>
          <w:rFonts w:cs="Arial"/>
          <w:sz w:val="22"/>
          <w:szCs w:val="22"/>
          <w:lang w:val="en-NZ"/>
        </w:rPr>
        <w:tab/>
      </w:r>
      <w:r>
        <w:rPr>
          <w:rFonts w:cs="Arial"/>
          <w:sz w:val="22"/>
          <w:szCs w:val="22"/>
          <w:lang w:val="en-NZ"/>
        </w:rPr>
        <w:tab/>
        <w:t>home</w:t>
      </w:r>
    </w:p>
    <w:p w:rsidR="0009529E" w:rsidRDefault="0009529E" w:rsidP="0009529E">
      <w:pPr>
        <w:pStyle w:val="BodyText"/>
        <w:spacing w:after="0"/>
        <w:rPr>
          <w:rFonts w:cs="Arial"/>
          <w:sz w:val="22"/>
          <w:szCs w:val="22"/>
          <w:lang w:val="en-NZ"/>
        </w:rPr>
      </w:pPr>
      <w:r>
        <w:rPr>
          <w:rFonts w:cs="Arial"/>
          <w:sz w:val="22"/>
          <w:szCs w:val="22"/>
          <w:lang w:val="en-NZ"/>
        </w:rPr>
        <w:t>Kaitūao</w:t>
      </w:r>
      <w:r>
        <w:rPr>
          <w:rFonts w:cs="Arial"/>
          <w:sz w:val="22"/>
          <w:szCs w:val="22"/>
          <w:lang w:val="en-NZ"/>
        </w:rPr>
        <w:tab/>
      </w:r>
      <w:r>
        <w:rPr>
          <w:rFonts w:cs="Arial"/>
          <w:sz w:val="22"/>
          <w:szCs w:val="22"/>
          <w:lang w:val="en-NZ"/>
        </w:rPr>
        <w:tab/>
      </w:r>
      <w:r>
        <w:rPr>
          <w:rFonts w:cs="Arial"/>
          <w:sz w:val="22"/>
          <w:szCs w:val="22"/>
          <w:lang w:val="en-NZ"/>
        </w:rPr>
        <w:tab/>
        <w:t>kaimahi for iMOKO programme</w:t>
      </w:r>
    </w:p>
    <w:p w:rsidR="0009529E" w:rsidRDefault="0009529E" w:rsidP="0009529E">
      <w:pPr>
        <w:pStyle w:val="BodyText"/>
        <w:spacing w:after="0"/>
        <w:rPr>
          <w:rFonts w:cs="Arial"/>
          <w:sz w:val="22"/>
          <w:szCs w:val="22"/>
          <w:lang w:val="en-NZ"/>
        </w:rPr>
      </w:pPr>
      <w:r>
        <w:rPr>
          <w:rFonts w:cs="Arial"/>
          <w:sz w:val="22"/>
          <w:szCs w:val="22"/>
          <w:lang w:val="en-NZ"/>
        </w:rPr>
        <w:t>Kapa Haka</w:t>
      </w:r>
      <w:r>
        <w:rPr>
          <w:rFonts w:cs="Arial"/>
          <w:sz w:val="22"/>
          <w:szCs w:val="22"/>
          <w:lang w:val="en-NZ"/>
        </w:rPr>
        <w:tab/>
      </w:r>
      <w:r>
        <w:rPr>
          <w:rFonts w:cs="Arial"/>
          <w:sz w:val="22"/>
          <w:szCs w:val="22"/>
          <w:lang w:val="en-NZ"/>
        </w:rPr>
        <w:tab/>
      </w:r>
      <w:r>
        <w:rPr>
          <w:rFonts w:cs="Arial"/>
          <w:sz w:val="22"/>
          <w:szCs w:val="22"/>
          <w:lang w:val="en-NZ"/>
        </w:rPr>
        <w:tab/>
        <w:t>Māori cultural group</w:t>
      </w:r>
    </w:p>
    <w:p w:rsidR="0009529E" w:rsidRPr="00FC7923" w:rsidRDefault="0009529E" w:rsidP="0009529E">
      <w:pPr>
        <w:pStyle w:val="BodyText"/>
        <w:spacing w:after="0"/>
        <w:rPr>
          <w:rFonts w:cs="Arial"/>
          <w:sz w:val="22"/>
          <w:szCs w:val="22"/>
          <w:lang w:val="en-NZ"/>
        </w:rPr>
      </w:pPr>
      <w:r w:rsidRPr="00FC7923">
        <w:rPr>
          <w:rFonts w:cs="Arial"/>
          <w:sz w:val="22"/>
          <w:szCs w:val="22"/>
          <w:lang w:val="en-NZ"/>
        </w:rPr>
        <w:t>Karakia</w:t>
      </w:r>
      <w:r w:rsidRPr="00FC7923">
        <w:rPr>
          <w:rFonts w:cs="Arial"/>
          <w:sz w:val="22"/>
          <w:szCs w:val="22"/>
          <w:lang w:val="en-NZ"/>
        </w:rPr>
        <w:tab/>
      </w:r>
      <w:r w:rsidRPr="00FC7923">
        <w:rPr>
          <w:rFonts w:cs="Arial"/>
          <w:sz w:val="22"/>
          <w:szCs w:val="22"/>
          <w:lang w:val="en-NZ"/>
        </w:rPr>
        <w:tab/>
      </w:r>
      <w:r w:rsidRPr="00FC7923">
        <w:rPr>
          <w:rFonts w:cs="Arial"/>
          <w:sz w:val="22"/>
          <w:szCs w:val="22"/>
          <w:lang w:val="en-NZ"/>
        </w:rPr>
        <w:tab/>
        <w:t>prayer</w:t>
      </w:r>
    </w:p>
    <w:p w:rsidR="0009529E" w:rsidRPr="00FC7923" w:rsidRDefault="0009529E" w:rsidP="0009529E">
      <w:pPr>
        <w:pStyle w:val="BodyText"/>
        <w:spacing w:after="0"/>
        <w:rPr>
          <w:rFonts w:cs="Arial"/>
          <w:sz w:val="22"/>
          <w:szCs w:val="22"/>
          <w:lang w:val="en-NZ"/>
        </w:rPr>
      </w:pPr>
      <w:r w:rsidRPr="00FC7923">
        <w:rPr>
          <w:rFonts w:cs="Arial"/>
          <w:sz w:val="22"/>
          <w:szCs w:val="22"/>
          <w:lang w:val="en-NZ"/>
        </w:rPr>
        <w:t xml:space="preserve">Kaumātua </w:t>
      </w:r>
      <w:r w:rsidRPr="00FC7923">
        <w:rPr>
          <w:rFonts w:cs="Arial"/>
          <w:sz w:val="22"/>
          <w:szCs w:val="22"/>
          <w:lang w:val="en-NZ"/>
        </w:rPr>
        <w:tab/>
      </w:r>
      <w:r w:rsidRPr="00FC7923">
        <w:rPr>
          <w:rFonts w:cs="Arial"/>
          <w:sz w:val="22"/>
          <w:szCs w:val="22"/>
          <w:lang w:val="en-NZ"/>
        </w:rPr>
        <w:tab/>
      </w:r>
      <w:r w:rsidRPr="00FC7923">
        <w:rPr>
          <w:rFonts w:cs="Arial"/>
          <w:sz w:val="22"/>
          <w:szCs w:val="22"/>
          <w:lang w:val="en-NZ"/>
        </w:rPr>
        <w:tab/>
        <w:t>respected elder, male or female</w:t>
      </w:r>
      <w:r w:rsidRPr="00FC7923">
        <w:rPr>
          <w:rFonts w:cs="Arial"/>
          <w:sz w:val="22"/>
          <w:szCs w:val="22"/>
          <w:lang w:val="en-NZ"/>
        </w:rPr>
        <w:tab/>
      </w:r>
    </w:p>
    <w:p w:rsidR="0009529E" w:rsidRPr="00FC7923" w:rsidRDefault="0009529E" w:rsidP="0009529E">
      <w:pPr>
        <w:pStyle w:val="BodyText"/>
        <w:spacing w:after="0"/>
        <w:rPr>
          <w:rFonts w:cs="Arial"/>
          <w:sz w:val="22"/>
          <w:szCs w:val="22"/>
          <w:lang w:val="en-NZ"/>
        </w:rPr>
      </w:pPr>
      <w:r w:rsidRPr="00FC7923">
        <w:rPr>
          <w:rFonts w:cs="Arial"/>
          <w:sz w:val="22"/>
          <w:szCs w:val="22"/>
          <w:lang w:val="en-NZ"/>
        </w:rPr>
        <w:t>Kawa</w:t>
      </w:r>
      <w:r w:rsidRPr="00FC7923">
        <w:rPr>
          <w:rFonts w:cs="Arial"/>
          <w:sz w:val="22"/>
          <w:szCs w:val="22"/>
          <w:lang w:val="en-NZ"/>
        </w:rPr>
        <w:tab/>
      </w:r>
      <w:r w:rsidRPr="00FC7923">
        <w:rPr>
          <w:rFonts w:cs="Arial"/>
          <w:sz w:val="22"/>
          <w:szCs w:val="22"/>
          <w:lang w:val="en-NZ"/>
        </w:rPr>
        <w:tab/>
      </w:r>
      <w:r w:rsidRPr="00FC7923">
        <w:rPr>
          <w:rFonts w:cs="Arial"/>
          <w:sz w:val="22"/>
          <w:szCs w:val="22"/>
          <w:lang w:val="en-NZ"/>
        </w:rPr>
        <w:tab/>
      </w:r>
      <w:r w:rsidRPr="00FC7923">
        <w:rPr>
          <w:rFonts w:cs="Arial"/>
          <w:sz w:val="22"/>
          <w:szCs w:val="22"/>
          <w:lang w:val="en-NZ"/>
        </w:rPr>
        <w:tab/>
        <w:t>customs and protocols</w:t>
      </w:r>
    </w:p>
    <w:p w:rsidR="0009529E" w:rsidRDefault="0009529E" w:rsidP="0009529E">
      <w:pPr>
        <w:pStyle w:val="BodyText"/>
        <w:spacing w:after="0"/>
        <w:rPr>
          <w:rFonts w:cs="Arial"/>
          <w:sz w:val="22"/>
          <w:szCs w:val="22"/>
          <w:lang w:val="en-NZ"/>
        </w:rPr>
      </w:pPr>
      <w:proofErr w:type="gramStart"/>
      <w:r>
        <w:rPr>
          <w:rFonts w:cs="Arial"/>
          <w:sz w:val="22"/>
          <w:szCs w:val="22"/>
          <w:lang w:val="en-NZ"/>
        </w:rPr>
        <w:t>Ko</w:t>
      </w:r>
      <w:proofErr w:type="gramEnd"/>
      <w:r>
        <w:rPr>
          <w:rFonts w:cs="Arial"/>
          <w:sz w:val="22"/>
          <w:szCs w:val="22"/>
          <w:lang w:val="en-NZ"/>
        </w:rPr>
        <w:t xml:space="preserve"> wai au?</w:t>
      </w:r>
      <w:r>
        <w:rPr>
          <w:rFonts w:cs="Arial"/>
          <w:sz w:val="22"/>
          <w:szCs w:val="22"/>
          <w:lang w:val="en-NZ"/>
        </w:rPr>
        <w:tab/>
      </w:r>
      <w:r>
        <w:rPr>
          <w:rFonts w:cs="Arial"/>
          <w:sz w:val="22"/>
          <w:szCs w:val="22"/>
          <w:lang w:val="en-NZ"/>
        </w:rPr>
        <w:tab/>
      </w:r>
      <w:r>
        <w:rPr>
          <w:rFonts w:cs="Arial"/>
          <w:sz w:val="22"/>
          <w:szCs w:val="22"/>
          <w:lang w:val="en-NZ"/>
        </w:rPr>
        <w:tab/>
      </w:r>
      <w:proofErr w:type="gramStart"/>
      <w:r>
        <w:rPr>
          <w:rFonts w:cs="Arial"/>
          <w:sz w:val="22"/>
          <w:szCs w:val="22"/>
          <w:lang w:val="en-NZ"/>
        </w:rPr>
        <w:t>who</w:t>
      </w:r>
      <w:proofErr w:type="gramEnd"/>
      <w:r>
        <w:rPr>
          <w:rFonts w:cs="Arial"/>
          <w:sz w:val="22"/>
          <w:szCs w:val="22"/>
          <w:lang w:val="en-NZ"/>
        </w:rPr>
        <w:t xml:space="preserve"> am I?</w:t>
      </w:r>
    </w:p>
    <w:p w:rsidR="0009529E" w:rsidRPr="00FC7923" w:rsidRDefault="0009529E" w:rsidP="0009529E">
      <w:pPr>
        <w:pStyle w:val="BodyText"/>
        <w:spacing w:after="0"/>
        <w:rPr>
          <w:rFonts w:cs="Arial"/>
          <w:sz w:val="22"/>
          <w:szCs w:val="22"/>
          <w:lang w:val="en-NZ"/>
        </w:rPr>
      </w:pPr>
      <w:r w:rsidRPr="00FC7923">
        <w:rPr>
          <w:rFonts w:cs="Arial"/>
          <w:sz w:val="22"/>
          <w:szCs w:val="22"/>
          <w:lang w:val="en-NZ"/>
        </w:rPr>
        <w:t xml:space="preserve">Koha </w:t>
      </w:r>
      <w:r w:rsidRPr="00FC7923">
        <w:rPr>
          <w:rFonts w:cs="Arial"/>
          <w:sz w:val="22"/>
          <w:szCs w:val="22"/>
          <w:lang w:val="en-NZ"/>
        </w:rPr>
        <w:tab/>
      </w:r>
      <w:r w:rsidRPr="00FC7923">
        <w:rPr>
          <w:rFonts w:cs="Arial"/>
          <w:sz w:val="22"/>
          <w:szCs w:val="22"/>
          <w:lang w:val="en-NZ"/>
        </w:rPr>
        <w:tab/>
      </w:r>
      <w:r w:rsidRPr="00FC7923">
        <w:rPr>
          <w:rFonts w:cs="Arial"/>
          <w:sz w:val="22"/>
          <w:szCs w:val="22"/>
          <w:lang w:val="en-NZ"/>
        </w:rPr>
        <w:tab/>
      </w:r>
      <w:r w:rsidRPr="00FC7923">
        <w:rPr>
          <w:rFonts w:cs="Arial"/>
          <w:sz w:val="22"/>
          <w:szCs w:val="22"/>
          <w:lang w:val="en-NZ"/>
        </w:rPr>
        <w:tab/>
        <w:t>contribution or gift</w:t>
      </w:r>
    </w:p>
    <w:p w:rsidR="0009529E" w:rsidRDefault="0009529E" w:rsidP="0009529E">
      <w:pPr>
        <w:pStyle w:val="BodyText"/>
        <w:spacing w:after="0"/>
        <w:rPr>
          <w:rFonts w:cs="Arial"/>
          <w:sz w:val="22"/>
          <w:szCs w:val="22"/>
        </w:rPr>
      </w:pPr>
      <w:r>
        <w:rPr>
          <w:rFonts w:cs="Arial"/>
          <w:sz w:val="22"/>
          <w:szCs w:val="22"/>
        </w:rPr>
        <w:t>Kohanga Reo</w:t>
      </w:r>
      <w:r>
        <w:rPr>
          <w:rFonts w:cs="Arial"/>
          <w:sz w:val="22"/>
          <w:szCs w:val="22"/>
        </w:rPr>
        <w:tab/>
      </w:r>
      <w:r>
        <w:rPr>
          <w:rFonts w:cs="Arial"/>
          <w:sz w:val="22"/>
          <w:szCs w:val="22"/>
        </w:rPr>
        <w:tab/>
      </w:r>
      <w:r>
        <w:rPr>
          <w:rFonts w:cs="Arial"/>
          <w:sz w:val="22"/>
          <w:szCs w:val="22"/>
        </w:rPr>
        <w:tab/>
        <w:t>Māori medium preschool</w:t>
      </w:r>
    </w:p>
    <w:p w:rsidR="0009529E" w:rsidRDefault="0009529E" w:rsidP="0009529E">
      <w:pPr>
        <w:pStyle w:val="BodyText"/>
        <w:spacing w:after="0"/>
        <w:rPr>
          <w:rFonts w:cs="Arial"/>
          <w:sz w:val="22"/>
          <w:szCs w:val="22"/>
        </w:rPr>
      </w:pPr>
      <w:r>
        <w:rPr>
          <w:rFonts w:cs="Arial"/>
          <w:sz w:val="22"/>
          <w:szCs w:val="22"/>
        </w:rPr>
        <w:t>Kōrero</w:t>
      </w:r>
      <w:r>
        <w:rPr>
          <w:rFonts w:cs="Arial"/>
          <w:sz w:val="22"/>
          <w:szCs w:val="22"/>
        </w:rPr>
        <w:tab/>
      </w:r>
      <w:r>
        <w:rPr>
          <w:rFonts w:cs="Arial"/>
          <w:sz w:val="22"/>
          <w:szCs w:val="22"/>
        </w:rPr>
        <w:tab/>
      </w:r>
      <w:r>
        <w:rPr>
          <w:rFonts w:cs="Arial"/>
          <w:sz w:val="22"/>
          <w:szCs w:val="22"/>
        </w:rPr>
        <w:tab/>
      </w:r>
      <w:r>
        <w:rPr>
          <w:rFonts w:cs="Arial"/>
          <w:sz w:val="22"/>
          <w:szCs w:val="22"/>
        </w:rPr>
        <w:tab/>
        <w:t>speak, talk</w:t>
      </w:r>
    </w:p>
    <w:p w:rsidR="0009529E" w:rsidRDefault="0009529E" w:rsidP="0009529E">
      <w:pPr>
        <w:pStyle w:val="BodyText"/>
        <w:spacing w:after="0"/>
        <w:rPr>
          <w:rFonts w:cs="Arial"/>
          <w:sz w:val="22"/>
          <w:szCs w:val="22"/>
        </w:rPr>
      </w:pPr>
      <w:r>
        <w:rPr>
          <w:rFonts w:cs="Arial"/>
          <w:sz w:val="22"/>
          <w:szCs w:val="22"/>
        </w:rPr>
        <w:t>Kuia</w:t>
      </w:r>
      <w:r>
        <w:rPr>
          <w:rFonts w:cs="Arial"/>
          <w:sz w:val="22"/>
          <w:szCs w:val="22"/>
        </w:rPr>
        <w:tab/>
      </w:r>
      <w:r>
        <w:rPr>
          <w:rFonts w:cs="Arial"/>
          <w:sz w:val="22"/>
          <w:szCs w:val="22"/>
        </w:rPr>
        <w:tab/>
      </w:r>
      <w:r>
        <w:rPr>
          <w:rFonts w:cs="Arial"/>
          <w:sz w:val="22"/>
          <w:szCs w:val="22"/>
        </w:rPr>
        <w:tab/>
      </w:r>
      <w:r>
        <w:rPr>
          <w:rFonts w:cs="Arial"/>
          <w:sz w:val="22"/>
          <w:szCs w:val="22"/>
        </w:rPr>
        <w:tab/>
        <w:t>respected older woman</w:t>
      </w:r>
    </w:p>
    <w:p w:rsidR="0009529E" w:rsidRDefault="0009529E" w:rsidP="0009529E">
      <w:pPr>
        <w:pStyle w:val="BodyText"/>
        <w:spacing w:after="0"/>
        <w:rPr>
          <w:rFonts w:cs="Arial"/>
          <w:sz w:val="22"/>
          <w:szCs w:val="22"/>
        </w:rPr>
      </w:pPr>
      <w:r>
        <w:rPr>
          <w:rFonts w:cs="Arial"/>
          <w:sz w:val="22"/>
          <w:szCs w:val="22"/>
        </w:rPr>
        <w:t>Kura</w:t>
      </w:r>
      <w:r>
        <w:rPr>
          <w:rFonts w:cs="Arial"/>
          <w:sz w:val="22"/>
          <w:szCs w:val="22"/>
        </w:rPr>
        <w:tab/>
      </w:r>
      <w:r>
        <w:rPr>
          <w:rFonts w:cs="Arial"/>
          <w:sz w:val="22"/>
          <w:szCs w:val="22"/>
        </w:rPr>
        <w:tab/>
      </w:r>
      <w:r>
        <w:rPr>
          <w:rFonts w:cs="Arial"/>
          <w:sz w:val="22"/>
          <w:szCs w:val="22"/>
        </w:rPr>
        <w:tab/>
      </w:r>
      <w:r>
        <w:rPr>
          <w:rFonts w:cs="Arial"/>
          <w:sz w:val="22"/>
          <w:szCs w:val="22"/>
        </w:rPr>
        <w:tab/>
        <w:t>school</w:t>
      </w:r>
    </w:p>
    <w:p w:rsidR="0009529E" w:rsidRDefault="0009529E" w:rsidP="0009529E">
      <w:pPr>
        <w:pStyle w:val="BodyText"/>
        <w:spacing w:after="0"/>
        <w:rPr>
          <w:rFonts w:cs="Arial"/>
          <w:sz w:val="22"/>
          <w:szCs w:val="22"/>
        </w:rPr>
      </w:pPr>
      <w:r>
        <w:rPr>
          <w:rFonts w:cs="Arial"/>
          <w:sz w:val="22"/>
          <w:szCs w:val="22"/>
        </w:rPr>
        <w:t>Kura Kaupapa Māori</w:t>
      </w:r>
      <w:r>
        <w:rPr>
          <w:rFonts w:cs="Arial"/>
          <w:sz w:val="22"/>
          <w:szCs w:val="22"/>
        </w:rPr>
        <w:tab/>
      </w:r>
      <w:r>
        <w:rPr>
          <w:rFonts w:cs="Arial"/>
          <w:sz w:val="22"/>
          <w:szCs w:val="22"/>
        </w:rPr>
        <w:tab/>
        <w:t>Māori medium language school</w:t>
      </w:r>
    </w:p>
    <w:p w:rsidR="0009529E" w:rsidRDefault="0009529E" w:rsidP="0009529E">
      <w:pPr>
        <w:pStyle w:val="BodyText"/>
        <w:spacing w:after="0"/>
        <w:rPr>
          <w:rFonts w:cs="Arial"/>
          <w:sz w:val="22"/>
          <w:szCs w:val="22"/>
        </w:rPr>
      </w:pPr>
      <w:r>
        <w:rPr>
          <w:rFonts w:cs="Arial"/>
          <w:sz w:val="22"/>
          <w:szCs w:val="22"/>
        </w:rPr>
        <w:t>Mahi</w:t>
      </w:r>
      <w:r>
        <w:rPr>
          <w:rFonts w:cs="Arial"/>
          <w:sz w:val="22"/>
          <w:szCs w:val="22"/>
        </w:rPr>
        <w:tab/>
      </w:r>
      <w:r>
        <w:rPr>
          <w:rFonts w:cs="Arial"/>
          <w:sz w:val="22"/>
          <w:szCs w:val="22"/>
        </w:rPr>
        <w:tab/>
      </w:r>
      <w:r>
        <w:rPr>
          <w:rFonts w:cs="Arial"/>
          <w:sz w:val="22"/>
          <w:szCs w:val="22"/>
        </w:rPr>
        <w:tab/>
      </w:r>
      <w:r>
        <w:rPr>
          <w:rFonts w:cs="Arial"/>
          <w:sz w:val="22"/>
          <w:szCs w:val="22"/>
        </w:rPr>
        <w:tab/>
        <w:t>work</w:t>
      </w:r>
    </w:p>
    <w:p w:rsidR="0009529E" w:rsidRDefault="0009529E" w:rsidP="0009529E">
      <w:pPr>
        <w:pStyle w:val="BodyText"/>
        <w:spacing w:after="0"/>
        <w:rPr>
          <w:rFonts w:cs="Arial"/>
          <w:sz w:val="22"/>
          <w:szCs w:val="22"/>
        </w:rPr>
      </w:pPr>
      <w:r>
        <w:rPr>
          <w:rFonts w:cs="Arial"/>
          <w:sz w:val="22"/>
          <w:szCs w:val="22"/>
        </w:rPr>
        <w:t>Mahi toi</w:t>
      </w:r>
      <w:r>
        <w:rPr>
          <w:rFonts w:cs="Arial"/>
          <w:sz w:val="22"/>
          <w:szCs w:val="22"/>
        </w:rPr>
        <w:tab/>
      </w:r>
      <w:r>
        <w:rPr>
          <w:rFonts w:cs="Arial"/>
          <w:sz w:val="22"/>
          <w:szCs w:val="22"/>
        </w:rPr>
        <w:tab/>
      </w:r>
      <w:r>
        <w:rPr>
          <w:rFonts w:cs="Arial"/>
          <w:sz w:val="22"/>
          <w:szCs w:val="22"/>
        </w:rPr>
        <w:tab/>
        <w:t>making artworks</w:t>
      </w:r>
    </w:p>
    <w:p w:rsidR="0009529E" w:rsidRDefault="0009529E" w:rsidP="0009529E">
      <w:pPr>
        <w:pStyle w:val="BodyText"/>
        <w:spacing w:after="0"/>
        <w:rPr>
          <w:rFonts w:cs="Arial"/>
          <w:sz w:val="22"/>
          <w:szCs w:val="22"/>
        </w:rPr>
      </w:pPr>
      <w:r>
        <w:rPr>
          <w:rFonts w:cs="Arial"/>
          <w:sz w:val="22"/>
          <w:szCs w:val="22"/>
        </w:rPr>
        <w:t>Mana</w:t>
      </w:r>
      <w:r>
        <w:rPr>
          <w:rFonts w:cs="Arial"/>
          <w:sz w:val="22"/>
          <w:szCs w:val="22"/>
        </w:rPr>
        <w:tab/>
      </w:r>
      <w:r>
        <w:rPr>
          <w:rFonts w:cs="Arial"/>
          <w:sz w:val="22"/>
          <w:szCs w:val="22"/>
        </w:rPr>
        <w:tab/>
      </w:r>
      <w:r>
        <w:rPr>
          <w:rFonts w:cs="Arial"/>
          <w:sz w:val="22"/>
          <w:szCs w:val="22"/>
        </w:rPr>
        <w:tab/>
      </w:r>
      <w:r>
        <w:rPr>
          <w:rFonts w:cs="Arial"/>
          <w:sz w:val="22"/>
          <w:szCs w:val="22"/>
        </w:rPr>
        <w:tab/>
        <w:t>prestige, integrity, spiritual force bestowed on people</w:t>
      </w:r>
    </w:p>
    <w:p w:rsidR="0009529E" w:rsidRPr="00FC7923" w:rsidRDefault="0009529E" w:rsidP="0009529E">
      <w:pPr>
        <w:pStyle w:val="BodyText"/>
        <w:spacing w:after="0"/>
        <w:rPr>
          <w:rFonts w:cs="Arial"/>
          <w:sz w:val="22"/>
          <w:szCs w:val="22"/>
          <w:lang w:val="en-NZ"/>
        </w:rPr>
      </w:pPr>
      <w:r w:rsidRPr="00FC7923">
        <w:rPr>
          <w:rFonts w:cs="Arial"/>
          <w:sz w:val="22"/>
          <w:szCs w:val="22"/>
        </w:rPr>
        <w:t>Mana Motuhake</w:t>
      </w:r>
      <w:r>
        <w:rPr>
          <w:rFonts w:cs="Arial"/>
          <w:sz w:val="22"/>
          <w:szCs w:val="22"/>
        </w:rPr>
        <w:tab/>
      </w:r>
      <w:r>
        <w:rPr>
          <w:rFonts w:cs="Arial"/>
          <w:sz w:val="22"/>
          <w:szCs w:val="22"/>
        </w:rPr>
        <w:tab/>
      </w:r>
      <w:r w:rsidRPr="00FC7923">
        <w:rPr>
          <w:rFonts w:cs="Arial"/>
          <w:sz w:val="22"/>
          <w:szCs w:val="22"/>
        </w:rPr>
        <w:t>self-identity, self-governance, autonomy</w:t>
      </w:r>
    </w:p>
    <w:p w:rsidR="0009529E" w:rsidRPr="00FC7923" w:rsidRDefault="0009529E" w:rsidP="0009529E">
      <w:pPr>
        <w:pStyle w:val="BodyText"/>
        <w:spacing w:after="0"/>
        <w:rPr>
          <w:rFonts w:cs="Arial"/>
          <w:sz w:val="22"/>
          <w:szCs w:val="22"/>
          <w:lang w:val="en-NZ"/>
        </w:rPr>
      </w:pPr>
      <w:r w:rsidRPr="00FC7923">
        <w:rPr>
          <w:rFonts w:cs="Arial"/>
          <w:sz w:val="22"/>
          <w:szCs w:val="22"/>
          <w:lang w:val="en-NZ"/>
        </w:rPr>
        <w:t>Mana whenua</w:t>
      </w:r>
      <w:r w:rsidRPr="00FC7923">
        <w:rPr>
          <w:rFonts w:cs="Arial"/>
          <w:sz w:val="22"/>
          <w:szCs w:val="22"/>
          <w:lang w:val="en-NZ"/>
        </w:rPr>
        <w:tab/>
      </w:r>
      <w:r w:rsidRPr="00FC7923">
        <w:rPr>
          <w:rFonts w:cs="Arial"/>
          <w:sz w:val="22"/>
          <w:szCs w:val="22"/>
          <w:lang w:val="en-NZ"/>
        </w:rPr>
        <w:tab/>
      </w:r>
      <w:r w:rsidRPr="00FC7923">
        <w:rPr>
          <w:rFonts w:cs="Arial"/>
          <w:sz w:val="22"/>
          <w:szCs w:val="22"/>
          <w:lang w:val="en-NZ"/>
        </w:rPr>
        <w:tab/>
        <w:t>customary authority exercised by a tribe or sub-tribe</w:t>
      </w:r>
    </w:p>
    <w:p w:rsidR="0009529E" w:rsidRDefault="0009529E" w:rsidP="0009529E">
      <w:pPr>
        <w:pStyle w:val="BodyText"/>
        <w:spacing w:after="0"/>
        <w:rPr>
          <w:rFonts w:cs="Arial"/>
          <w:sz w:val="22"/>
          <w:szCs w:val="22"/>
          <w:lang w:val="en-NZ"/>
        </w:rPr>
      </w:pPr>
      <w:r>
        <w:rPr>
          <w:rFonts w:cs="Arial"/>
          <w:sz w:val="22"/>
          <w:szCs w:val="22"/>
          <w:lang w:val="en-NZ"/>
        </w:rPr>
        <w:t>Manaaki</w:t>
      </w:r>
      <w:r>
        <w:rPr>
          <w:rFonts w:cs="Arial"/>
          <w:sz w:val="22"/>
          <w:szCs w:val="22"/>
          <w:lang w:val="en-NZ"/>
        </w:rPr>
        <w:tab/>
      </w:r>
      <w:r>
        <w:rPr>
          <w:rFonts w:cs="Arial"/>
          <w:sz w:val="22"/>
          <w:szCs w:val="22"/>
          <w:lang w:val="en-NZ"/>
        </w:rPr>
        <w:tab/>
      </w:r>
      <w:r>
        <w:rPr>
          <w:rFonts w:cs="Arial"/>
          <w:sz w:val="22"/>
          <w:szCs w:val="22"/>
          <w:lang w:val="en-NZ"/>
        </w:rPr>
        <w:tab/>
        <w:t>care for, blessing</w:t>
      </w:r>
    </w:p>
    <w:p w:rsidR="0009529E" w:rsidRPr="00FC7923" w:rsidRDefault="0009529E" w:rsidP="0009529E">
      <w:pPr>
        <w:pStyle w:val="BodyText"/>
        <w:spacing w:after="0"/>
        <w:rPr>
          <w:rFonts w:cs="Arial"/>
          <w:sz w:val="22"/>
          <w:szCs w:val="22"/>
          <w:lang w:val="en-NZ"/>
        </w:rPr>
      </w:pPr>
      <w:r w:rsidRPr="00FC7923">
        <w:rPr>
          <w:rFonts w:cs="Arial"/>
          <w:sz w:val="22"/>
          <w:szCs w:val="22"/>
          <w:lang w:val="en-NZ"/>
        </w:rPr>
        <w:t>Manuhiri</w:t>
      </w:r>
      <w:r w:rsidRPr="00FC7923">
        <w:rPr>
          <w:rFonts w:cs="Arial"/>
          <w:sz w:val="22"/>
          <w:szCs w:val="22"/>
          <w:lang w:val="en-NZ"/>
        </w:rPr>
        <w:tab/>
      </w:r>
      <w:r w:rsidRPr="00FC7923">
        <w:rPr>
          <w:rFonts w:cs="Arial"/>
          <w:sz w:val="22"/>
          <w:szCs w:val="22"/>
          <w:lang w:val="en-NZ"/>
        </w:rPr>
        <w:tab/>
      </w:r>
      <w:r w:rsidRPr="00FC7923">
        <w:rPr>
          <w:rFonts w:cs="Arial"/>
          <w:sz w:val="22"/>
          <w:szCs w:val="22"/>
          <w:lang w:val="en-NZ"/>
        </w:rPr>
        <w:tab/>
        <w:t>visitor, guest</w:t>
      </w:r>
    </w:p>
    <w:p w:rsidR="0009529E" w:rsidRPr="00FC7923" w:rsidRDefault="0009529E" w:rsidP="0009529E">
      <w:pPr>
        <w:pStyle w:val="BodyText"/>
        <w:spacing w:after="0"/>
        <w:rPr>
          <w:rFonts w:cs="Arial"/>
          <w:sz w:val="22"/>
          <w:szCs w:val="22"/>
          <w:lang w:val="en-NZ"/>
        </w:rPr>
      </w:pPr>
      <w:r w:rsidRPr="00FC7923">
        <w:rPr>
          <w:rFonts w:cs="Arial"/>
          <w:sz w:val="22"/>
          <w:szCs w:val="22"/>
          <w:lang w:val="en-NZ"/>
        </w:rPr>
        <w:t>Māori</w:t>
      </w:r>
      <w:r w:rsidRPr="00FC7923">
        <w:rPr>
          <w:rFonts w:cs="Arial"/>
          <w:sz w:val="22"/>
          <w:szCs w:val="22"/>
          <w:lang w:val="en-NZ"/>
        </w:rPr>
        <w:tab/>
      </w:r>
      <w:r w:rsidRPr="00FC7923">
        <w:rPr>
          <w:rFonts w:cs="Arial"/>
          <w:sz w:val="22"/>
          <w:szCs w:val="22"/>
          <w:lang w:val="en-NZ"/>
        </w:rPr>
        <w:tab/>
      </w:r>
      <w:r w:rsidRPr="00FC7923">
        <w:rPr>
          <w:rFonts w:cs="Arial"/>
          <w:sz w:val="22"/>
          <w:szCs w:val="22"/>
          <w:lang w:val="en-NZ"/>
        </w:rPr>
        <w:tab/>
      </w:r>
      <w:r w:rsidRPr="00FC7923">
        <w:rPr>
          <w:rFonts w:cs="Arial"/>
          <w:sz w:val="22"/>
          <w:szCs w:val="22"/>
          <w:lang w:val="en-NZ"/>
        </w:rPr>
        <w:tab/>
        <w:t>indigenous New Zealanders</w:t>
      </w:r>
    </w:p>
    <w:p w:rsidR="0009529E" w:rsidRPr="00FC7923" w:rsidRDefault="0009529E" w:rsidP="0009529E">
      <w:pPr>
        <w:pStyle w:val="BodyText"/>
        <w:spacing w:after="0"/>
        <w:rPr>
          <w:rFonts w:cs="Arial"/>
          <w:sz w:val="22"/>
          <w:szCs w:val="22"/>
          <w:lang w:val="en-NZ"/>
        </w:rPr>
      </w:pPr>
      <w:r w:rsidRPr="00FC7923">
        <w:rPr>
          <w:rFonts w:cs="Arial"/>
          <w:sz w:val="22"/>
          <w:szCs w:val="22"/>
          <w:lang w:val="en-NZ"/>
        </w:rPr>
        <w:t xml:space="preserve">Marae </w:t>
      </w:r>
      <w:r w:rsidRPr="00FC7923">
        <w:rPr>
          <w:rFonts w:cs="Arial"/>
          <w:sz w:val="22"/>
          <w:szCs w:val="22"/>
          <w:lang w:val="en-NZ"/>
        </w:rPr>
        <w:tab/>
      </w:r>
      <w:r w:rsidRPr="00FC7923">
        <w:rPr>
          <w:rFonts w:cs="Arial"/>
          <w:sz w:val="22"/>
          <w:szCs w:val="22"/>
          <w:lang w:val="en-NZ"/>
        </w:rPr>
        <w:tab/>
      </w:r>
      <w:r w:rsidRPr="00FC7923">
        <w:rPr>
          <w:rFonts w:cs="Arial"/>
          <w:sz w:val="22"/>
          <w:szCs w:val="22"/>
          <w:lang w:val="en-NZ"/>
        </w:rPr>
        <w:tab/>
      </w:r>
      <w:r w:rsidRPr="00FC7923">
        <w:rPr>
          <w:rFonts w:cs="Arial"/>
          <w:sz w:val="22"/>
          <w:szCs w:val="22"/>
          <w:lang w:val="en-NZ"/>
        </w:rPr>
        <w:tab/>
        <w:t>Māori gathering place</w:t>
      </w:r>
    </w:p>
    <w:p w:rsidR="0009529E" w:rsidRDefault="0009529E" w:rsidP="0009529E">
      <w:pPr>
        <w:pStyle w:val="BodyText"/>
        <w:spacing w:after="0"/>
        <w:rPr>
          <w:rFonts w:cs="Arial"/>
          <w:sz w:val="22"/>
          <w:szCs w:val="22"/>
          <w:lang w:val="en-NZ"/>
        </w:rPr>
      </w:pPr>
      <w:r>
        <w:rPr>
          <w:rFonts w:cs="Arial"/>
          <w:sz w:val="22"/>
          <w:szCs w:val="22"/>
          <w:lang w:val="en-NZ"/>
        </w:rPr>
        <w:t>Mātauranga</w:t>
      </w:r>
      <w:r>
        <w:rPr>
          <w:rFonts w:cs="Arial"/>
          <w:sz w:val="22"/>
          <w:szCs w:val="22"/>
          <w:lang w:val="en-NZ"/>
        </w:rPr>
        <w:tab/>
      </w:r>
      <w:r>
        <w:rPr>
          <w:rFonts w:cs="Arial"/>
          <w:sz w:val="22"/>
          <w:szCs w:val="22"/>
          <w:lang w:val="en-NZ"/>
        </w:rPr>
        <w:tab/>
      </w:r>
      <w:r>
        <w:rPr>
          <w:rFonts w:cs="Arial"/>
          <w:sz w:val="22"/>
          <w:szCs w:val="22"/>
          <w:lang w:val="en-NZ"/>
        </w:rPr>
        <w:tab/>
        <w:t>knowledge, wisdom, education</w:t>
      </w:r>
    </w:p>
    <w:p w:rsidR="0009529E" w:rsidRPr="00FC7923" w:rsidRDefault="0009529E" w:rsidP="0009529E">
      <w:pPr>
        <w:pStyle w:val="BodyText"/>
        <w:spacing w:after="0"/>
        <w:rPr>
          <w:rFonts w:cs="Arial"/>
          <w:sz w:val="22"/>
          <w:szCs w:val="22"/>
          <w:lang w:val="en-NZ"/>
        </w:rPr>
      </w:pPr>
      <w:r w:rsidRPr="00FC7923">
        <w:rPr>
          <w:rFonts w:cs="Arial"/>
          <w:sz w:val="22"/>
          <w:szCs w:val="22"/>
          <w:lang w:val="en-NZ"/>
        </w:rPr>
        <w:t>Mihimihi</w:t>
      </w:r>
      <w:r w:rsidRPr="00FC7923">
        <w:rPr>
          <w:rFonts w:cs="Arial"/>
          <w:sz w:val="22"/>
          <w:szCs w:val="22"/>
          <w:lang w:val="en-NZ"/>
        </w:rPr>
        <w:tab/>
      </w:r>
      <w:r w:rsidRPr="00FC7923">
        <w:rPr>
          <w:rFonts w:cs="Arial"/>
          <w:sz w:val="22"/>
          <w:szCs w:val="22"/>
          <w:lang w:val="en-NZ"/>
        </w:rPr>
        <w:tab/>
      </w:r>
      <w:r w:rsidRPr="00FC7923">
        <w:rPr>
          <w:rFonts w:cs="Arial"/>
          <w:sz w:val="22"/>
          <w:szCs w:val="22"/>
          <w:lang w:val="en-NZ"/>
        </w:rPr>
        <w:tab/>
        <w:t>speech of greeting</w:t>
      </w:r>
    </w:p>
    <w:p w:rsidR="0009529E" w:rsidRDefault="0009529E" w:rsidP="0009529E">
      <w:pPr>
        <w:pStyle w:val="BodyText"/>
        <w:spacing w:after="0"/>
        <w:rPr>
          <w:rFonts w:cs="Arial"/>
          <w:sz w:val="22"/>
          <w:szCs w:val="22"/>
          <w:lang w:val="en-NZ"/>
        </w:rPr>
      </w:pPr>
      <w:r>
        <w:rPr>
          <w:rFonts w:cs="Arial"/>
          <w:sz w:val="22"/>
          <w:szCs w:val="22"/>
          <w:lang w:val="en-NZ"/>
        </w:rPr>
        <w:t>Mokopuna</w:t>
      </w:r>
      <w:r>
        <w:rPr>
          <w:rFonts w:cs="Arial"/>
          <w:sz w:val="22"/>
          <w:szCs w:val="22"/>
          <w:lang w:val="en-NZ"/>
        </w:rPr>
        <w:tab/>
      </w:r>
      <w:r>
        <w:rPr>
          <w:rFonts w:cs="Arial"/>
          <w:sz w:val="22"/>
          <w:szCs w:val="22"/>
          <w:lang w:val="en-NZ"/>
        </w:rPr>
        <w:tab/>
      </w:r>
      <w:r>
        <w:rPr>
          <w:rFonts w:cs="Arial"/>
          <w:sz w:val="22"/>
          <w:szCs w:val="22"/>
          <w:lang w:val="en-NZ"/>
        </w:rPr>
        <w:tab/>
        <w:t>grandchild, grandchildren</w:t>
      </w:r>
    </w:p>
    <w:p w:rsidR="0009529E" w:rsidRPr="00FC7923" w:rsidRDefault="0009529E" w:rsidP="0009529E">
      <w:pPr>
        <w:pStyle w:val="BodyText"/>
        <w:spacing w:after="0"/>
        <w:rPr>
          <w:rFonts w:cs="Arial"/>
          <w:sz w:val="22"/>
          <w:szCs w:val="22"/>
          <w:lang w:val="en-NZ"/>
        </w:rPr>
      </w:pPr>
      <w:r w:rsidRPr="00FC7923">
        <w:rPr>
          <w:rFonts w:cs="Arial"/>
          <w:sz w:val="22"/>
          <w:szCs w:val="22"/>
          <w:lang w:val="en-NZ"/>
        </w:rPr>
        <w:t>Ngāti</w:t>
      </w:r>
      <w:r w:rsidRPr="00FC7923">
        <w:rPr>
          <w:rFonts w:cs="Arial"/>
          <w:sz w:val="22"/>
          <w:szCs w:val="22"/>
          <w:lang w:val="en-NZ"/>
        </w:rPr>
        <w:tab/>
      </w:r>
      <w:r w:rsidRPr="00FC7923">
        <w:rPr>
          <w:rFonts w:cs="Arial"/>
          <w:sz w:val="22"/>
          <w:szCs w:val="22"/>
          <w:lang w:val="en-NZ"/>
        </w:rPr>
        <w:tab/>
      </w:r>
      <w:r w:rsidRPr="00FC7923">
        <w:rPr>
          <w:rFonts w:cs="Arial"/>
          <w:sz w:val="22"/>
          <w:szCs w:val="22"/>
          <w:lang w:val="en-NZ"/>
        </w:rPr>
        <w:tab/>
      </w:r>
      <w:r w:rsidRPr="00FC7923">
        <w:rPr>
          <w:rFonts w:cs="Arial"/>
          <w:sz w:val="22"/>
          <w:szCs w:val="22"/>
          <w:lang w:val="en-NZ"/>
        </w:rPr>
        <w:tab/>
        <w:t>prefix for a tribal group</w:t>
      </w:r>
    </w:p>
    <w:p w:rsidR="0009529E" w:rsidRPr="00FC7923" w:rsidRDefault="0009529E" w:rsidP="0009529E">
      <w:pPr>
        <w:pStyle w:val="BodyText"/>
        <w:spacing w:after="0"/>
        <w:rPr>
          <w:rFonts w:cs="Arial"/>
          <w:sz w:val="22"/>
          <w:szCs w:val="22"/>
          <w:lang w:val="en-NZ"/>
        </w:rPr>
      </w:pPr>
      <w:r w:rsidRPr="00FC7923">
        <w:rPr>
          <w:rFonts w:cs="Arial"/>
          <w:sz w:val="22"/>
          <w:szCs w:val="22"/>
          <w:lang w:val="en-NZ"/>
        </w:rPr>
        <w:t>Noho Marae</w:t>
      </w:r>
      <w:r w:rsidRPr="00FC7923">
        <w:rPr>
          <w:rFonts w:cs="Arial"/>
          <w:sz w:val="22"/>
          <w:szCs w:val="22"/>
          <w:lang w:val="en-NZ"/>
        </w:rPr>
        <w:tab/>
      </w:r>
      <w:r w:rsidRPr="00FC7923">
        <w:rPr>
          <w:rFonts w:cs="Arial"/>
          <w:sz w:val="22"/>
          <w:szCs w:val="22"/>
          <w:lang w:val="en-NZ"/>
        </w:rPr>
        <w:tab/>
      </w:r>
      <w:r w:rsidRPr="00FC7923">
        <w:rPr>
          <w:rFonts w:cs="Arial"/>
          <w:sz w:val="22"/>
          <w:szCs w:val="22"/>
          <w:lang w:val="en-NZ"/>
        </w:rPr>
        <w:tab/>
        <w:t>overnight stay on a marae</w:t>
      </w:r>
    </w:p>
    <w:p w:rsidR="0009529E" w:rsidRDefault="0009529E" w:rsidP="0009529E">
      <w:pPr>
        <w:pStyle w:val="BodyText"/>
        <w:spacing w:after="0"/>
        <w:rPr>
          <w:rFonts w:cs="Arial"/>
          <w:sz w:val="22"/>
          <w:szCs w:val="22"/>
        </w:rPr>
      </w:pPr>
      <w:r>
        <w:rPr>
          <w:rFonts w:cs="Arial"/>
          <w:sz w:val="22"/>
          <w:szCs w:val="22"/>
        </w:rPr>
        <w:t>Ora</w:t>
      </w:r>
      <w:r>
        <w:rPr>
          <w:rFonts w:cs="Arial"/>
          <w:sz w:val="22"/>
          <w:szCs w:val="22"/>
        </w:rPr>
        <w:tab/>
      </w:r>
      <w:r>
        <w:rPr>
          <w:rFonts w:cs="Arial"/>
          <w:sz w:val="22"/>
          <w:szCs w:val="22"/>
        </w:rPr>
        <w:tab/>
      </w:r>
      <w:r>
        <w:rPr>
          <w:rFonts w:cs="Arial"/>
          <w:sz w:val="22"/>
          <w:szCs w:val="22"/>
        </w:rPr>
        <w:tab/>
      </w:r>
      <w:r>
        <w:rPr>
          <w:rFonts w:cs="Arial"/>
          <w:sz w:val="22"/>
          <w:szCs w:val="22"/>
        </w:rPr>
        <w:tab/>
        <w:t>health, wellbeing</w:t>
      </w:r>
    </w:p>
    <w:p w:rsidR="0009529E" w:rsidRDefault="0009529E" w:rsidP="0009529E">
      <w:pPr>
        <w:pStyle w:val="BodyText"/>
        <w:spacing w:after="0"/>
        <w:rPr>
          <w:rFonts w:cs="Arial"/>
          <w:sz w:val="22"/>
          <w:szCs w:val="22"/>
        </w:rPr>
      </w:pPr>
      <w:r>
        <w:rPr>
          <w:rFonts w:cs="Arial"/>
          <w:sz w:val="22"/>
          <w:szCs w:val="22"/>
        </w:rPr>
        <w:t>Oriori</w:t>
      </w:r>
      <w:r>
        <w:rPr>
          <w:rFonts w:cs="Arial"/>
          <w:sz w:val="22"/>
          <w:szCs w:val="22"/>
        </w:rPr>
        <w:tab/>
      </w:r>
      <w:r>
        <w:rPr>
          <w:rFonts w:cs="Arial"/>
          <w:sz w:val="22"/>
          <w:szCs w:val="22"/>
        </w:rPr>
        <w:tab/>
      </w:r>
      <w:r>
        <w:rPr>
          <w:rFonts w:cs="Arial"/>
          <w:sz w:val="22"/>
          <w:szCs w:val="22"/>
        </w:rPr>
        <w:tab/>
      </w:r>
      <w:r>
        <w:rPr>
          <w:rFonts w:cs="Arial"/>
          <w:sz w:val="22"/>
          <w:szCs w:val="22"/>
        </w:rPr>
        <w:tab/>
        <w:t>traditional lullaby</w:t>
      </w:r>
    </w:p>
    <w:p w:rsidR="0009529E" w:rsidRPr="00FC7923" w:rsidRDefault="0009529E" w:rsidP="0009529E">
      <w:pPr>
        <w:pStyle w:val="BodyText"/>
        <w:spacing w:after="0"/>
        <w:rPr>
          <w:rFonts w:cs="Arial"/>
          <w:sz w:val="22"/>
          <w:szCs w:val="22"/>
          <w:lang w:val="en-NZ"/>
        </w:rPr>
      </w:pPr>
      <w:r w:rsidRPr="00FC7923">
        <w:rPr>
          <w:rFonts w:cs="Arial"/>
          <w:sz w:val="22"/>
          <w:szCs w:val="22"/>
          <w:lang w:val="en-NZ"/>
        </w:rPr>
        <w:t xml:space="preserve">Pākehā </w:t>
      </w:r>
      <w:r w:rsidRPr="00FC7923">
        <w:rPr>
          <w:rFonts w:cs="Arial"/>
          <w:sz w:val="22"/>
          <w:szCs w:val="22"/>
          <w:lang w:val="en-NZ"/>
        </w:rPr>
        <w:tab/>
      </w:r>
      <w:r w:rsidRPr="00FC7923">
        <w:rPr>
          <w:rFonts w:cs="Arial"/>
          <w:sz w:val="22"/>
          <w:szCs w:val="22"/>
          <w:lang w:val="en-NZ"/>
        </w:rPr>
        <w:tab/>
      </w:r>
      <w:r w:rsidRPr="00FC7923">
        <w:rPr>
          <w:rFonts w:cs="Arial"/>
          <w:sz w:val="22"/>
          <w:szCs w:val="22"/>
          <w:lang w:val="en-NZ"/>
        </w:rPr>
        <w:tab/>
        <w:t>people of European origin</w:t>
      </w:r>
    </w:p>
    <w:p w:rsidR="0009529E" w:rsidRDefault="0009529E" w:rsidP="0009529E">
      <w:pPr>
        <w:pStyle w:val="BodyText"/>
        <w:spacing w:after="0"/>
        <w:rPr>
          <w:rFonts w:cs="Arial"/>
          <w:sz w:val="22"/>
          <w:szCs w:val="22"/>
          <w:lang w:val="en-NZ"/>
        </w:rPr>
      </w:pPr>
      <w:r>
        <w:rPr>
          <w:rFonts w:cs="Arial"/>
          <w:sz w:val="22"/>
          <w:szCs w:val="22"/>
          <w:lang w:val="en-NZ"/>
        </w:rPr>
        <w:t>Pakeke</w:t>
      </w:r>
      <w:r>
        <w:rPr>
          <w:rFonts w:cs="Arial"/>
          <w:sz w:val="22"/>
          <w:szCs w:val="22"/>
          <w:lang w:val="en-NZ"/>
        </w:rPr>
        <w:tab/>
      </w:r>
      <w:r>
        <w:rPr>
          <w:rFonts w:cs="Arial"/>
          <w:sz w:val="22"/>
          <w:szCs w:val="22"/>
          <w:lang w:val="en-NZ"/>
        </w:rPr>
        <w:tab/>
      </w:r>
      <w:r>
        <w:rPr>
          <w:rFonts w:cs="Arial"/>
          <w:sz w:val="22"/>
          <w:szCs w:val="22"/>
          <w:lang w:val="en-NZ"/>
        </w:rPr>
        <w:tab/>
        <w:t>adult</w:t>
      </w:r>
    </w:p>
    <w:p w:rsidR="0009529E" w:rsidRDefault="0009529E" w:rsidP="0009529E">
      <w:pPr>
        <w:pStyle w:val="BodyText"/>
        <w:spacing w:after="0"/>
        <w:rPr>
          <w:rFonts w:cs="Arial"/>
          <w:sz w:val="22"/>
          <w:szCs w:val="22"/>
          <w:lang w:val="en-NZ"/>
        </w:rPr>
      </w:pPr>
      <w:r>
        <w:rPr>
          <w:rFonts w:cs="Arial"/>
          <w:sz w:val="22"/>
          <w:szCs w:val="22"/>
          <w:lang w:val="en-NZ"/>
        </w:rPr>
        <w:t>Pepe/Pepi</w:t>
      </w:r>
      <w:r>
        <w:rPr>
          <w:rFonts w:cs="Arial"/>
          <w:sz w:val="22"/>
          <w:szCs w:val="22"/>
          <w:lang w:val="en-NZ"/>
        </w:rPr>
        <w:tab/>
      </w:r>
      <w:r>
        <w:rPr>
          <w:rFonts w:cs="Arial"/>
          <w:sz w:val="22"/>
          <w:szCs w:val="22"/>
          <w:lang w:val="en-NZ"/>
        </w:rPr>
        <w:tab/>
      </w:r>
      <w:r>
        <w:rPr>
          <w:rFonts w:cs="Arial"/>
          <w:sz w:val="22"/>
          <w:szCs w:val="22"/>
          <w:lang w:val="en-NZ"/>
        </w:rPr>
        <w:tab/>
        <w:t>baby</w:t>
      </w:r>
    </w:p>
    <w:p w:rsidR="0009529E" w:rsidRPr="00FC7923" w:rsidRDefault="0009529E" w:rsidP="0009529E">
      <w:pPr>
        <w:pStyle w:val="BodyText"/>
        <w:spacing w:after="0"/>
        <w:rPr>
          <w:rFonts w:cs="Arial"/>
          <w:sz w:val="22"/>
          <w:szCs w:val="22"/>
          <w:lang w:val="en-NZ"/>
        </w:rPr>
      </w:pPr>
      <w:r w:rsidRPr="00FC7923">
        <w:rPr>
          <w:rFonts w:cs="Arial"/>
          <w:sz w:val="22"/>
          <w:szCs w:val="22"/>
          <w:lang w:val="en-NZ"/>
        </w:rPr>
        <w:t>Pepeha</w:t>
      </w:r>
      <w:r w:rsidRPr="00FC7923">
        <w:rPr>
          <w:rFonts w:cs="Arial"/>
          <w:sz w:val="22"/>
          <w:szCs w:val="22"/>
          <w:lang w:val="en-NZ"/>
        </w:rPr>
        <w:tab/>
      </w:r>
      <w:r w:rsidRPr="00FC7923">
        <w:rPr>
          <w:rFonts w:cs="Arial"/>
          <w:sz w:val="22"/>
          <w:szCs w:val="22"/>
          <w:lang w:val="en-NZ"/>
        </w:rPr>
        <w:tab/>
      </w:r>
      <w:r w:rsidRPr="00FC7923">
        <w:rPr>
          <w:rFonts w:cs="Arial"/>
          <w:sz w:val="22"/>
          <w:szCs w:val="22"/>
          <w:lang w:val="en-NZ"/>
        </w:rPr>
        <w:tab/>
        <w:t>personal introduction</w:t>
      </w:r>
    </w:p>
    <w:p w:rsidR="0009529E" w:rsidRPr="00FC7923" w:rsidRDefault="0009529E" w:rsidP="0009529E">
      <w:pPr>
        <w:pStyle w:val="BodyText"/>
        <w:spacing w:after="0"/>
        <w:rPr>
          <w:rFonts w:cs="Arial"/>
          <w:sz w:val="22"/>
          <w:szCs w:val="22"/>
          <w:lang w:val="en-NZ"/>
        </w:rPr>
      </w:pPr>
      <w:r w:rsidRPr="00FC7923">
        <w:rPr>
          <w:rFonts w:cs="Arial"/>
          <w:bCs/>
          <w:sz w:val="22"/>
          <w:szCs w:val="22"/>
        </w:rPr>
        <w:t>Poroporoaki</w:t>
      </w:r>
      <w:r w:rsidRPr="00FC7923">
        <w:rPr>
          <w:rFonts w:cs="Arial"/>
          <w:bCs/>
          <w:sz w:val="22"/>
          <w:szCs w:val="22"/>
        </w:rPr>
        <w:tab/>
      </w:r>
      <w:r w:rsidRPr="00FC7923">
        <w:rPr>
          <w:rFonts w:cs="Arial"/>
          <w:bCs/>
          <w:sz w:val="22"/>
          <w:szCs w:val="22"/>
        </w:rPr>
        <w:tab/>
      </w:r>
      <w:r w:rsidRPr="00FC7923">
        <w:rPr>
          <w:rFonts w:cs="Arial"/>
          <w:bCs/>
          <w:sz w:val="22"/>
          <w:szCs w:val="22"/>
        </w:rPr>
        <w:tab/>
        <w:t>farewell</w:t>
      </w:r>
      <w:r w:rsidRPr="00FC7923">
        <w:rPr>
          <w:rFonts w:cs="Arial"/>
          <w:sz w:val="22"/>
          <w:szCs w:val="22"/>
          <w:lang w:val="en-NZ"/>
        </w:rPr>
        <w:tab/>
      </w:r>
    </w:p>
    <w:p w:rsidR="0009529E" w:rsidRPr="00FC7923" w:rsidRDefault="0009529E" w:rsidP="0009529E">
      <w:pPr>
        <w:pStyle w:val="BodyText"/>
        <w:spacing w:after="0"/>
        <w:rPr>
          <w:rFonts w:cs="Arial"/>
          <w:sz w:val="22"/>
          <w:szCs w:val="22"/>
          <w:lang w:val="en-NZ"/>
        </w:rPr>
      </w:pPr>
      <w:r w:rsidRPr="00FC7923">
        <w:rPr>
          <w:rFonts w:cs="Arial"/>
          <w:sz w:val="22"/>
          <w:szCs w:val="22"/>
          <w:lang w:val="en-NZ"/>
        </w:rPr>
        <w:t>Pūrākau</w:t>
      </w:r>
      <w:r w:rsidRPr="00FC7923">
        <w:rPr>
          <w:rFonts w:cs="Arial"/>
          <w:sz w:val="22"/>
          <w:szCs w:val="22"/>
          <w:lang w:val="en-NZ"/>
        </w:rPr>
        <w:tab/>
      </w:r>
      <w:r w:rsidRPr="00FC7923">
        <w:rPr>
          <w:rFonts w:cs="Arial"/>
          <w:sz w:val="22"/>
          <w:szCs w:val="22"/>
          <w:lang w:val="en-NZ"/>
        </w:rPr>
        <w:tab/>
      </w:r>
      <w:r w:rsidRPr="00FC7923">
        <w:rPr>
          <w:rFonts w:cs="Arial"/>
          <w:sz w:val="22"/>
          <w:szCs w:val="22"/>
          <w:lang w:val="en-NZ"/>
        </w:rPr>
        <w:tab/>
        <w:t>traditional stories</w:t>
      </w:r>
    </w:p>
    <w:p w:rsidR="0009529E" w:rsidRDefault="0009529E" w:rsidP="0009529E">
      <w:pPr>
        <w:spacing w:after="0"/>
      </w:pPr>
      <w:r>
        <w:t>Rangatahi</w:t>
      </w:r>
      <w:r>
        <w:tab/>
      </w:r>
      <w:r>
        <w:tab/>
      </w:r>
      <w:r>
        <w:tab/>
        <w:t>youth</w:t>
      </w:r>
    </w:p>
    <w:p w:rsidR="0009529E" w:rsidRPr="006677C0" w:rsidRDefault="0009529E" w:rsidP="0009529E">
      <w:pPr>
        <w:spacing w:after="0"/>
      </w:pPr>
      <w:r w:rsidRPr="006677C0">
        <w:t>Rangatira</w:t>
      </w:r>
      <w:r w:rsidRPr="006677C0">
        <w:tab/>
      </w:r>
      <w:r w:rsidRPr="006677C0">
        <w:tab/>
      </w:r>
      <w:r w:rsidRPr="006677C0">
        <w:tab/>
        <w:t>leader</w:t>
      </w:r>
    </w:p>
    <w:p w:rsidR="0009529E" w:rsidRDefault="0009529E" w:rsidP="0009529E">
      <w:pPr>
        <w:pStyle w:val="BodyText"/>
        <w:spacing w:after="0"/>
        <w:rPr>
          <w:rFonts w:cs="Arial"/>
          <w:sz w:val="22"/>
          <w:szCs w:val="22"/>
          <w:lang w:val="en-NZ"/>
        </w:rPr>
      </w:pPr>
      <w:r>
        <w:rPr>
          <w:rFonts w:cs="Arial"/>
          <w:sz w:val="22"/>
          <w:szCs w:val="22"/>
          <w:lang w:val="en-NZ"/>
        </w:rPr>
        <w:t>Rangatiratanga</w:t>
      </w:r>
      <w:r>
        <w:rPr>
          <w:rFonts w:cs="Arial"/>
          <w:sz w:val="22"/>
          <w:szCs w:val="22"/>
          <w:lang w:val="en-NZ"/>
        </w:rPr>
        <w:tab/>
      </w:r>
      <w:r>
        <w:rPr>
          <w:rFonts w:cs="Arial"/>
          <w:sz w:val="22"/>
          <w:szCs w:val="22"/>
          <w:lang w:val="en-NZ"/>
        </w:rPr>
        <w:tab/>
        <w:t>right to exercise authority</w:t>
      </w:r>
    </w:p>
    <w:p w:rsidR="0009529E" w:rsidRDefault="0009529E" w:rsidP="0009529E">
      <w:pPr>
        <w:pStyle w:val="BodyText"/>
        <w:spacing w:after="0"/>
        <w:rPr>
          <w:rFonts w:cs="Arial"/>
          <w:sz w:val="22"/>
          <w:szCs w:val="22"/>
          <w:lang w:val="en-NZ"/>
        </w:rPr>
      </w:pPr>
      <w:r>
        <w:rPr>
          <w:rFonts w:cs="Arial"/>
          <w:sz w:val="22"/>
          <w:szCs w:val="22"/>
          <w:lang w:val="en-NZ"/>
        </w:rPr>
        <w:t>Rōpū</w:t>
      </w:r>
      <w:r>
        <w:rPr>
          <w:rFonts w:cs="Arial"/>
          <w:sz w:val="22"/>
          <w:szCs w:val="22"/>
          <w:lang w:val="en-NZ"/>
        </w:rPr>
        <w:tab/>
      </w:r>
      <w:r>
        <w:rPr>
          <w:rFonts w:cs="Arial"/>
          <w:sz w:val="22"/>
          <w:szCs w:val="22"/>
          <w:lang w:val="en-NZ"/>
        </w:rPr>
        <w:tab/>
      </w:r>
      <w:r>
        <w:rPr>
          <w:rFonts w:cs="Arial"/>
          <w:sz w:val="22"/>
          <w:szCs w:val="22"/>
          <w:lang w:val="en-NZ"/>
        </w:rPr>
        <w:tab/>
      </w:r>
      <w:r>
        <w:rPr>
          <w:rFonts w:cs="Arial"/>
          <w:sz w:val="22"/>
          <w:szCs w:val="22"/>
          <w:lang w:val="en-NZ"/>
        </w:rPr>
        <w:tab/>
        <w:t>group</w:t>
      </w:r>
    </w:p>
    <w:p w:rsidR="0009529E" w:rsidRDefault="0009529E" w:rsidP="0009529E">
      <w:pPr>
        <w:pStyle w:val="BodyText"/>
        <w:spacing w:after="0"/>
        <w:rPr>
          <w:rFonts w:cs="Arial"/>
          <w:sz w:val="22"/>
          <w:szCs w:val="22"/>
          <w:lang w:val="en-NZ"/>
        </w:rPr>
      </w:pPr>
      <w:r>
        <w:rPr>
          <w:rFonts w:cs="Arial"/>
          <w:sz w:val="22"/>
          <w:szCs w:val="22"/>
          <w:lang w:val="en-NZ"/>
        </w:rPr>
        <w:t>Tamariki</w:t>
      </w:r>
      <w:r>
        <w:rPr>
          <w:rFonts w:cs="Arial"/>
          <w:sz w:val="22"/>
          <w:szCs w:val="22"/>
          <w:lang w:val="en-NZ"/>
        </w:rPr>
        <w:tab/>
      </w:r>
      <w:r>
        <w:rPr>
          <w:rFonts w:cs="Arial"/>
          <w:sz w:val="22"/>
          <w:szCs w:val="22"/>
          <w:lang w:val="en-NZ"/>
        </w:rPr>
        <w:tab/>
      </w:r>
      <w:r>
        <w:rPr>
          <w:rFonts w:cs="Arial"/>
          <w:sz w:val="22"/>
          <w:szCs w:val="22"/>
          <w:lang w:val="en-NZ"/>
        </w:rPr>
        <w:tab/>
        <w:t>children</w:t>
      </w:r>
    </w:p>
    <w:p w:rsidR="0009529E" w:rsidRDefault="0009529E" w:rsidP="0009529E">
      <w:pPr>
        <w:pStyle w:val="BodyText"/>
        <w:spacing w:after="0"/>
        <w:rPr>
          <w:rFonts w:cs="Arial"/>
          <w:sz w:val="22"/>
          <w:szCs w:val="22"/>
          <w:lang w:val="en-NZ"/>
        </w:rPr>
      </w:pPr>
      <w:r>
        <w:rPr>
          <w:rFonts w:cs="Arial"/>
          <w:sz w:val="22"/>
          <w:szCs w:val="22"/>
          <w:lang w:val="en-NZ"/>
        </w:rPr>
        <w:t>Taitamariki</w:t>
      </w:r>
      <w:r>
        <w:rPr>
          <w:rFonts w:cs="Arial"/>
          <w:sz w:val="22"/>
          <w:szCs w:val="22"/>
          <w:lang w:val="en-NZ"/>
        </w:rPr>
        <w:tab/>
      </w:r>
      <w:r>
        <w:rPr>
          <w:rFonts w:cs="Arial"/>
          <w:sz w:val="22"/>
          <w:szCs w:val="22"/>
          <w:lang w:val="en-NZ"/>
        </w:rPr>
        <w:tab/>
      </w:r>
      <w:r>
        <w:rPr>
          <w:rFonts w:cs="Arial"/>
          <w:sz w:val="22"/>
          <w:szCs w:val="22"/>
          <w:lang w:val="en-NZ"/>
        </w:rPr>
        <w:tab/>
        <w:t>youth</w:t>
      </w:r>
    </w:p>
    <w:p w:rsidR="0009529E" w:rsidRDefault="0009529E" w:rsidP="0009529E">
      <w:pPr>
        <w:pStyle w:val="BodyText"/>
        <w:spacing w:after="0"/>
        <w:rPr>
          <w:rFonts w:cs="Arial"/>
          <w:sz w:val="22"/>
          <w:szCs w:val="22"/>
          <w:lang w:val="en-NZ"/>
        </w:rPr>
      </w:pPr>
      <w:r>
        <w:rPr>
          <w:rFonts w:cs="Arial"/>
          <w:sz w:val="22"/>
          <w:szCs w:val="22"/>
          <w:lang w:val="en-NZ"/>
        </w:rPr>
        <w:t>Taoihi</w:t>
      </w:r>
      <w:r>
        <w:rPr>
          <w:rFonts w:cs="Arial"/>
          <w:sz w:val="22"/>
          <w:szCs w:val="22"/>
          <w:lang w:val="en-NZ"/>
        </w:rPr>
        <w:tab/>
      </w:r>
      <w:r>
        <w:rPr>
          <w:rFonts w:cs="Arial"/>
          <w:sz w:val="22"/>
          <w:szCs w:val="22"/>
          <w:lang w:val="en-NZ"/>
        </w:rPr>
        <w:tab/>
      </w:r>
      <w:r>
        <w:rPr>
          <w:rFonts w:cs="Arial"/>
          <w:sz w:val="22"/>
          <w:szCs w:val="22"/>
          <w:lang w:val="en-NZ"/>
        </w:rPr>
        <w:tab/>
      </w:r>
      <w:r>
        <w:rPr>
          <w:rFonts w:cs="Arial"/>
          <w:sz w:val="22"/>
          <w:szCs w:val="22"/>
          <w:lang w:val="en-NZ"/>
        </w:rPr>
        <w:tab/>
        <w:t>youth</w:t>
      </w:r>
    </w:p>
    <w:p w:rsidR="008D3F5C" w:rsidRDefault="00212192" w:rsidP="0009529E">
      <w:pPr>
        <w:pStyle w:val="BodyText"/>
        <w:spacing w:after="0"/>
        <w:rPr>
          <w:rFonts w:cs="Arial"/>
          <w:sz w:val="22"/>
          <w:szCs w:val="22"/>
          <w:lang w:val="en-NZ"/>
        </w:rPr>
      </w:pPr>
      <w:r>
        <w:rPr>
          <w:rFonts w:cs="Arial"/>
          <w:sz w:val="22"/>
          <w:szCs w:val="22"/>
          <w:lang w:val="en-NZ"/>
        </w:rPr>
        <w:t>Taonga</w:t>
      </w:r>
      <w:r>
        <w:rPr>
          <w:rFonts w:cs="Arial"/>
          <w:sz w:val="22"/>
          <w:szCs w:val="22"/>
          <w:lang w:val="en-NZ"/>
        </w:rPr>
        <w:tab/>
      </w:r>
      <w:r>
        <w:rPr>
          <w:rFonts w:cs="Arial"/>
          <w:sz w:val="22"/>
          <w:szCs w:val="22"/>
          <w:lang w:val="en-NZ"/>
        </w:rPr>
        <w:tab/>
      </w:r>
      <w:r>
        <w:rPr>
          <w:rFonts w:cs="Arial"/>
          <w:sz w:val="22"/>
          <w:szCs w:val="22"/>
          <w:lang w:val="en-NZ"/>
        </w:rPr>
        <w:tab/>
        <w:t>treasure, highly prized</w:t>
      </w:r>
    </w:p>
    <w:p w:rsidR="008D3F5C" w:rsidRDefault="0009529E" w:rsidP="0009529E">
      <w:pPr>
        <w:pStyle w:val="BodyText"/>
        <w:spacing w:after="0"/>
        <w:rPr>
          <w:rFonts w:cs="Arial"/>
          <w:sz w:val="22"/>
          <w:szCs w:val="22"/>
          <w:lang w:val="en-NZ"/>
        </w:rPr>
      </w:pPr>
      <w:r>
        <w:rPr>
          <w:rFonts w:cs="Arial"/>
          <w:sz w:val="22"/>
          <w:szCs w:val="22"/>
          <w:lang w:val="en-NZ"/>
        </w:rPr>
        <w:t>Tāne</w:t>
      </w:r>
      <w:r>
        <w:rPr>
          <w:rFonts w:cs="Arial"/>
          <w:sz w:val="22"/>
          <w:szCs w:val="22"/>
          <w:lang w:val="en-NZ"/>
        </w:rPr>
        <w:tab/>
      </w:r>
      <w:r>
        <w:rPr>
          <w:rFonts w:cs="Arial"/>
          <w:sz w:val="22"/>
          <w:szCs w:val="22"/>
          <w:lang w:val="en-NZ"/>
        </w:rPr>
        <w:tab/>
      </w:r>
      <w:r>
        <w:rPr>
          <w:rFonts w:cs="Arial"/>
          <w:sz w:val="22"/>
          <w:szCs w:val="22"/>
          <w:lang w:val="en-NZ"/>
        </w:rPr>
        <w:tab/>
      </w:r>
      <w:r>
        <w:rPr>
          <w:rFonts w:cs="Arial"/>
          <w:sz w:val="22"/>
          <w:szCs w:val="22"/>
          <w:lang w:val="en-NZ"/>
        </w:rPr>
        <w:tab/>
        <w:t>men</w:t>
      </w:r>
    </w:p>
    <w:p w:rsidR="0009529E" w:rsidRDefault="0009529E" w:rsidP="0009529E">
      <w:pPr>
        <w:pStyle w:val="BodyText"/>
        <w:spacing w:after="0"/>
        <w:rPr>
          <w:rFonts w:cs="Arial"/>
          <w:sz w:val="22"/>
          <w:szCs w:val="22"/>
          <w:lang w:val="en-NZ"/>
        </w:rPr>
      </w:pPr>
      <w:r>
        <w:rPr>
          <w:rFonts w:cs="Arial"/>
          <w:sz w:val="22"/>
          <w:szCs w:val="22"/>
          <w:lang w:val="en-NZ"/>
        </w:rPr>
        <w:t>Tangata</w:t>
      </w:r>
      <w:r>
        <w:rPr>
          <w:rFonts w:cs="Arial"/>
          <w:sz w:val="22"/>
          <w:szCs w:val="22"/>
          <w:lang w:val="en-NZ"/>
        </w:rPr>
        <w:tab/>
      </w:r>
      <w:r>
        <w:rPr>
          <w:rFonts w:cs="Arial"/>
          <w:sz w:val="22"/>
          <w:szCs w:val="22"/>
          <w:lang w:val="en-NZ"/>
        </w:rPr>
        <w:tab/>
      </w:r>
      <w:r>
        <w:rPr>
          <w:rFonts w:cs="Arial"/>
          <w:sz w:val="22"/>
          <w:szCs w:val="22"/>
          <w:lang w:val="en-NZ"/>
        </w:rPr>
        <w:tab/>
        <w:t>person</w:t>
      </w:r>
    </w:p>
    <w:p w:rsidR="0009529E" w:rsidRPr="00FC7923" w:rsidRDefault="0009529E" w:rsidP="0009529E">
      <w:pPr>
        <w:pStyle w:val="BodyText"/>
        <w:spacing w:after="0"/>
        <w:rPr>
          <w:rFonts w:cs="Arial"/>
          <w:sz w:val="22"/>
          <w:szCs w:val="22"/>
          <w:lang w:val="en-NZ"/>
        </w:rPr>
      </w:pPr>
      <w:r>
        <w:rPr>
          <w:rFonts w:cs="Arial"/>
          <w:sz w:val="22"/>
          <w:szCs w:val="22"/>
          <w:lang w:val="en-NZ"/>
        </w:rPr>
        <w:t>Tā</w:t>
      </w:r>
      <w:r w:rsidRPr="00FC7923">
        <w:rPr>
          <w:rFonts w:cs="Arial"/>
          <w:sz w:val="22"/>
          <w:szCs w:val="22"/>
          <w:lang w:val="en-NZ"/>
        </w:rPr>
        <w:t>ngata</w:t>
      </w:r>
      <w:r w:rsidRPr="00FC7923">
        <w:rPr>
          <w:rFonts w:cs="Arial"/>
          <w:sz w:val="22"/>
          <w:szCs w:val="22"/>
          <w:lang w:val="en-NZ"/>
        </w:rPr>
        <w:tab/>
      </w:r>
      <w:r w:rsidRPr="00FC7923">
        <w:rPr>
          <w:rFonts w:cs="Arial"/>
          <w:sz w:val="22"/>
          <w:szCs w:val="22"/>
          <w:lang w:val="en-NZ"/>
        </w:rPr>
        <w:tab/>
      </w:r>
      <w:r w:rsidRPr="00FC7923">
        <w:rPr>
          <w:rFonts w:cs="Arial"/>
          <w:sz w:val="22"/>
          <w:szCs w:val="22"/>
          <w:lang w:val="en-NZ"/>
        </w:rPr>
        <w:tab/>
        <w:t>people</w:t>
      </w:r>
    </w:p>
    <w:p w:rsidR="0009529E" w:rsidRPr="00FC7923" w:rsidRDefault="0009529E" w:rsidP="0009529E">
      <w:pPr>
        <w:pStyle w:val="BodyText"/>
        <w:spacing w:after="0"/>
        <w:rPr>
          <w:rFonts w:cs="Arial"/>
          <w:sz w:val="22"/>
          <w:szCs w:val="22"/>
          <w:lang w:val="en-NZ"/>
        </w:rPr>
      </w:pPr>
      <w:r>
        <w:rPr>
          <w:rFonts w:cs="Arial"/>
          <w:sz w:val="22"/>
          <w:szCs w:val="22"/>
          <w:lang w:val="en-NZ"/>
        </w:rPr>
        <w:t>Tā</w:t>
      </w:r>
      <w:r w:rsidRPr="00FC7923">
        <w:rPr>
          <w:rFonts w:cs="Arial"/>
          <w:sz w:val="22"/>
          <w:szCs w:val="22"/>
          <w:lang w:val="en-NZ"/>
        </w:rPr>
        <w:t>ngata whenua</w:t>
      </w:r>
      <w:r w:rsidRPr="00FC7923">
        <w:rPr>
          <w:rFonts w:cs="Arial"/>
          <w:sz w:val="22"/>
          <w:szCs w:val="22"/>
          <w:lang w:val="en-NZ"/>
        </w:rPr>
        <w:tab/>
      </w:r>
      <w:r w:rsidRPr="00FC7923">
        <w:rPr>
          <w:rFonts w:cs="Arial"/>
          <w:sz w:val="22"/>
          <w:szCs w:val="22"/>
          <w:lang w:val="en-NZ"/>
        </w:rPr>
        <w:tab/>
        <w:t xml:space="preserve">people born of the land, local people </w:t>
      </w:r>
    </w:p>
    <w:p w:rsidR="0009529E" w:rsidRPr="00FC7923" w:rsidRDefault="0009529E" w:rsidP="0009529E">
      <w:pPr>
        <w:pStyle w:val="BodyText"/>
        <w:spacing w:after="0"/>
        <w:rPr>
          <w:rFonts w:cs="Arial"/>
          <w:sz w:val="22"/>
          <w:szCs w:val="22"/>
          <w:lang w:val="en-NZ"/>
        </w:rPr>
      </w:pPr>
      <w:r w:rsidRPr="00FC7923">
        <w:rPr>
          <w:rFonts w:cs="Arial"/>
          <w:sz w:val="22"/>
          <w:szCs w:val="22"/>
          <w:lang w:val="en-NZ"/>
        </w:rPr>
        <w:t>Tangihanga</w:t>
      </w:r>
      <w:r w:rsidRPr="00FC7923">
        <w:rPr>
          <w:rFonts w:cs="Arial"/>
          <w:sz w:val="22"/>
          <w:szCs w:val="22"/>
          <w:lang w:val="en-NZ"/>
        </w:rPr>
        <w:tab/>
      </w:r>
      <w:r w:rsidRPr="00FC7923">
        <w:rPr>
          <w:rFonts w:cs="Arial"/>
          <w:sz w:val="22"/>
          <w:szCs w:val="22"/>
          <w:lang w:val="en-NZ"/>
        </w:rPr>
        <w:tab/>
      </w:r>
      <w:r w:rsidRPr="00FC7923">
        <w:rPr>
          <w:rFonts w:cs="Arial"/>
          <w:sz w:val="22"/>
          <w:szCs w:val="22"/>
          <w:lang w:val="en-NZ"/>
        </w:rPr>
        <w:tab/>
        <w:t>funeral</w:t>
      </w:r>
    </w:p>
    <w:p w:rsidR="0009529E" w:rsidRDefault="0009529E" w:rsidP="0009529E">
      <w:pPr>
        <w:pStyle w:val="BodyText"/>
        <w:spacing w:after="0"/>
        <w:rPr>
          <w:rFonts w:cs="Arial"/>
          <w:sz w:val="22"/>
          <w:szCs w:val="22"/>
          <w:lang w:val="en-NZ"/>
        </w:rPr>
      </w:pPr>
      <w:r>
        <w:rPr>
          <w:rFonts w:cs="Arial"/>
          <w:sz w:val="22"/>
          <w:szCs w:val="22"/>
          <w:lang w:val="en-NZ"/>
        </w:rPr>
        <w:t>Tautoko</w:t>
      </w:r>
      <w:r>
        <w:rPr>
          <w:rFonts w:cs="Arial"/>
          <w:sz w:val="22"/>
          <w:szCs w:val="22"/>
          <w:lang w:val="en-NZ"/>
        </w:rPr>
        <w:tab/>
      </w:r>
      <w:r>
        <w:rPr>
          <w:rFonts w:cs="Arial"/>
          <w:sz w:val="22"/>
          <w:szCs w:val="22"/>
          <w:lang w:val="en-NZ"/>
        </w:rPr>
        <w:tab/>
      </w:r>
      <w:r>
        <w:rPr>
          <w:rFonts w:cs="Arial"/>
          <w:sz w:val="22"/>
          <w:szCs w:val="22"/>
          <w:lang w:val="en-NZ"/>
        </w:rPr>
        <w:tab/>
        <w:t>support</w:t>
      </w:r>
    </w:p>
    <w:p w:rsidR="0009529E" w:rsidRPr="00FC7923" w:rsidRDefault="0009529E" w:rsidP="0009529E">
      <w:pPr>
        <w:pStyle w:val="BodyText"/>
        <w:spacing w:after="0"/>
        <w:rPr>
          <w:rFonts w:cs="Arial"/>
          <w:sz w:val="22"/>
          <w:szCs w:val="22"/>
          <w:lang w:val="en-NZ"/>
        </w:rPr>
      </w:pPr>
      <w:r>
        <w:rPr>
          <w:rFonts w:cs="Arial"/>
          <w:sz w:val="22"/>
          <w:szCs w:val="22"/>
          <w:lang w:val="en-NZ"/>
        </w:rPr>
        <w:t>Te Ao Māori</w:t>
      </w:r>
      <w:r>
        <w:rPr>
          <w:rFonts w:cs="Arial"/>
          <w:sz w:val="22"/>
          <w:szCs w:val="22"/>
          <w:lang w:val="en-NZ"/>
        </w:rPr>
        <w:tab/>
      </w:r>
      <w:r>
        <w:rPr>
          <w:rFonts w:cs="Arial"/>
          <w:sz w:val="22"/>
          <w:szCs w:val="22"/>
          <w:lang w:val="en-NZ"/>
        </w:rPr>
        <w:tab/>
      </w:r>
      <w:r>
        <w:rPr>
          <w:rFonts w:cs="Arial"/>
          <w:sz w:val="22"/>
          <w:szCs w:val="22"/>
          <w:lang w:val="en-NZ"/>
        </w:rPr>
        <w:tab/>
        <w:t>t</w:t>
      </w:r>
      <w:r w:rsidRPr="00FC7923">
        <w:rPr>
          <w:rFonts w:cs="Arial"/>
          <w:sz w:val="22"/>
          <w:szCs w:val="22"/>
          <w:lang w:val="en-NZ"/>
        </w:rPr>
        <w:t>he Māori world</w:t>
      </w:r>
    </w:p>
    <w:p w:rsidR="0009529E" w:rsidRDefault="0009529E" w:rsidP="0009529E">
      <w:pPr>
        <w:pStyle w:val="BodyText"/>
        <w:spacing w:after="0"/>
        <w:rPr>
          <w:rFonts w:cs="Arial"/>
          <w:sz w:val="22"/>
          <w:szCs w:val="22"/>
          <w:lang w:val="en-NZ"/>
        </w:rPr>
      </w:pPr>
      <w:r>
        <w:rPr>
          <w:rFonts w:cs="Arial"/>
          <w:sz w:val="22"/>
          <w:szCs w:val="22"/>
          <w:lang w:val="en-NZ"/>
        </w:rPr>
        <w:t>Te Kākano</w:t>
      </w:r>
      <w:r>
        <w:rPr>
          <w:rFonts w:cs="Arial"/>
          <w:sz w:val="22"/>
          <w:szCs w:val="22"/>
          <w:lang w:val="en-NZ"/>
        </w:rPr>
        <w:tab/>
      </w:r>
      <w:r>
        <w:rPr>
          <w:rFonts w:cs="Arial"/>
          <w:sz w:val="22"/>
          <w:szCs w:val="22"/>
          <w:lang w:val="en-NZ"/>
        </w:rPr>
        <w:tab/>
      </w:r>
      <w:r>
        <w:rPr>
          <w:rFonts w:cs="Arial"/>
          <w:sz w:val="22"/>
          <w:szCs w:val="22"/>
          <w:lang w:val="en-NZ"/>
        </w:rPr>
        <w:tab/>
        <w:t>the seed</w:t>
      </w:r>
    </w:p>
    <w:p w:rsidR="0009529E" w:rsidRPr="00FC7923" w:rsidRDefault="0009529E" w:rsidP="0009529E">
      <w:pPr>
        <w:pStyle w:val="BodyText"/>
        <w:spacing w:after="0"/>
        <w:rPr>
          <w:rFonts w:cs="Arial"/>
          <w:sz w:val="22"/>
          <w:szCs w:val="22"/>
          <w:lang w:val="en-NZ"/>
        </w:rPr>
      </w:pPr>
      <w:r w:rsidRPr="00FC7923">
        <w:rPr>
          <w:rFonts w:cs="Arial"/>
          <w:sz w:val="22"/>
          <w:szCs w:val="22"/>
          <w:lang w:val="en-NZ"/>
        </w:rPr>
        <w:t xml:space="preserve">Te reo Māori </w:t>
      </w:r>
      <w:r w:rsidRPr="00FC7923">
        <w:rPr>
          <w:rFonts w:cs="Arial"/>
          <w:sz w:val="22"/>
          <w:szCs w:val="22"/>
          <w:lang w:val="en-NZ"/>
        </w:rPr>
        <w:tab/>
      </w:r>
      <w:r w:rsidRPr="00FC7923">
        <w:rPr>
          <w:rFonts w:cs="Arial"/>
          <w:sz w:val="22"/>
          <w:szCs w:val="22"/>
          <w:lang w:val="en-NZ"/>
        </w:rPr>
        <w:tab/>
      </w:r>
      <w:r w:rsidRPr="00FC7923">
        <w:rPr>
          <w:rFonts w:cs="Arial"/>
          <w:sz w:val="22"/>
          <w:szCs w:val="22"/>
          <w:lang w:val="en-NZ"/>
        </w:rPr>
        <w:tab/>
        <w:t>Māori language</w:t>
      </w:r>
    </w:p>
    <w:p w:rsidR="0009529E" w:rsidRPr="00FC7923" w:rsidRDefault="0009529E" w:rsidP="0009529E">
      <w:pPr>
        <w:pStyle w:val="BodyText"/>
        <w:spacing w:after="0"/>
        <w:rPr>
          <w:rFonts w:cs="Arial"/>
          <w:sz w:val="22"/>
          <w:szCs w:val="22"/>
          <w:lang w:val="en-NZ"/>
        </w:rPr>
      </w:pPr>
      <w:r w:rsidRPr="00FC7923">
        <w:rPr>
          <w:rFonts w:cs="Arial"/>
          <w:sz w:val="22"/>
          <w:szCs w:val="22"/>
        </w:rPr>
        <w:t>Te Tiriti o Waitangi</w:t>
      </w:r>
      <w:r w:rsidRPr="00FC7923">
        <w:rPr>
          <w:rFonts w:cs="Arial"/>
          <w:sz w:val="22"/>
          <w:szCs w:val="22"/>
        </w:rPr>
        <w:tab/>
      </w:r>
      <w:r w:rsidRPr="00FC7923">
        <w:rPr>
          <w:rFonts w:cs="Arial"/>
          <w:sz w:val="22"/>
          <w:szCs w:val="22"/>
        </w:rPr>
        <w:tab/>
        <w:t>Māori version of the Treaty of Waitangi</w:t>
      </w:r>
    </w:p>
    <w:p w:rsidR="0009529E" w:rsidRDefault="0009529E" w:rsidP="0009529E">
      <w:pPr>
        <w:pStyle w:val="BodyText"/>
        <w:spacing w:after="0"/>
        <w:rPr>
          <w:rFonts w:cs="Arial"/>
          <w:sz w:val="22"/>
          <w:szCs w:val="22"/>
          <w:lang w:val="en-NZ"/>
        </w:rPr>
      </w:pPr>
      <w:r w:rsidRPr="00FC7923">
        <w:rPr>
          <w:rFonts w:cs="Arial"/>
          <w:sz w:val="22"/>
          <w:szCs w:val="22"/>
          <w:lang w:val="en-NZ"/>
        </w:rPr>
        <w:t>Tikanga</w:t>
      </w:r>
      <w:r w:rsidRPr="00FC7923">
        <w:rPr>
          <w:rFonts w:cs="Arial"/>
          <w:sz w:val="22"/>
          <w:szCs w:val="22"/>
          <w:lang w:val="en-NZ"/>
        </w:rPr>
        <w:tab/>
      </w:r>
      <w:r w:rsidRPr="00FC7923">
        <w:rPr>
          <w:rFonts w:cs="Arial"/>
          <w:sz w:val="22"/>
          <w:szCs w:val="22"/>
          <w:lang w:val="en-NZ"/>
        </w:rPr>
        <w:tab/>
      </w:r>
      <w:r w:rsidRPr="00FC7923">
        <w:rPr>
          <w:rFonts w:cs="Arial"/>
          <w:sz w:val="22"/>
          <w:szCs w:val="22"/>
          <w:lang w:val="en-NZ"/>
        </w:rPr>
        <w:tab/>
        <w:t xml:space="preserve">correct procedures, customs, manner </w:t>
      </w:r>
    </w:p>
    <w:p w:rsidR="0009529E" w:rsidRPr="00FC7923" w:rsidRDefault="0009529E" w:rsidP="0009529E">
      <w:pPr>
        <w:pStyle w:val="BodyText"/>
        <w:spacing w:after="0"/>
        <w:rPr>
          <w:rFonts w:cs="Arial"/>
          <w:sz w:val="22"/>
          <w:szCs w:val="22"/>
          <w:lang w:val="en-NZ"/>
        </w:rPr>
      </w:pPr>
      <w:r w:rsidRPr="00FC7923">
        <w:rPr>
          <w:rFonts w:cs="Arial"/>
          <w:sz w:val="22"/>
          <w:szCs w:val="22"/>
          <w:lang w:val="en-NZ"/>
        </w:rPr>
        <w:t>Turangawaewae</w:t>
      </w:r>
      <w:r w:rsidRPr="00FC7923">
        <w:rPr>
          <w:rFonts w:cs="Arial"/>
          <w:sz w:val="22"/>
          <w:szCs w:val="22"/>
          <w:lang w:val="en-NZ"/>
        </w:rPr>
        <w:tab/>
      </w:r>
      <w:r w:rsidRPr="00FC7923">
        <w:rPr>
          <w:rFonts w:cs="Arial"/>
          <w:sz w:val="22"/>
          <w:szCs w:val="22"/>
          <w:lang w:val="en-NZ"/>
        </w:rPr>
        <w:tab/>
        <w:t>place of origin (place to stand)</w:t>
      </w:r>
    </w:p>
    <w:p w:rsidR="0009529E" w:rsidRPr="00FC7923" w:rsidRDefault="0009529E" w:rsidP="0009529E">
      <w:pPr>
        <w:pStyle w:val="BodyText"/>
        <w:spacing w:after="0"/>
        <w:rPr>
          <w:rFonts w:cs="Arial"/>
          <w:sz w:val="22"/>
          <w:szCs w:val="22"/>
          <w:lang w:val="en-NZ"/>
        </w:rPr>
      </w:pPr>
      <w:r w:rsidRPr="00FC7923">
        <w:rPr>
          <w:rFonts w:cs="Arial"/>
          <w:sz w:val="22"/>
          <w:szCs w:val="22"/>
          <w:lang w:val="en-NZ"/>
        </w:rPr>
        <w:t>Waiata</w:t>
      </w:r>
      <w:r w:rsidRPr="00FC7923">
        <w:rPr>
          <w:rFonts w:cs="Arial"/>
          <w:sz w:val="22"/>
          <w:szCs w:val="22"/>
          <w:lang w:val="en-NZ"/>
        </w:rPr>
        <w:tab/>
      </w:r>
      <w:r w:rsidRPr="00FC7923">
        <w:rPr>
          <w:rFonts w:cs="Arial"/>
          <w:sz w:val="22"/>
          <w:szCs w:val="22"/>
          <w:lang w:val="en-NZ"/>
        </w:rPr>
        <w:tab/>
      </w:r>
      <w:r w:rsidRPr="00FC7923">
        <w:rPr>
          <w:rFonts w:cs="Arial"/>
          <w:sz w:val="22"/>
          <w:szCs w:val="22"/>
          <w:lang w:val="en-NZ"/>
        </w:rPr>
        <w:tab/>
      </w:r>
      <w:r w:rsidRPr="00FC7923">
        <w:rPr>
          <w:rFonts w:cs="Arial"/>
          <w:sz w:val="22"/>
          <w:szCs w:val="22"/>
          <w:lang w:val="en-NZ"/>
        </w:rPr>
        <w:tab/>
        <w:t>sing, song, chant</w:t>
      </w:r>
    </w:p>
    <w:p w:rsidR="0009529E" w:rsidRDefault="0009529E" w:rsidP="0009529E">
      <w:pPr>
        <w:pStyle w:val="BodyText"/>
        <w:spacing w:after="0"/>
        <w:rPr>
          <w:rFonts w:cs="Arial"/>
          <w:sz w:val="22"/>
          <w:szCs w:val="22"/>
          <w:lang w:val="en-NZ"/>
        </w:rPr>
      </w:pPr>
      <w:r>
        <w:rPr>
          <w:rFonts w:cs="Arial"/>
          <w:sz w:val="22"/>
          <w:szCs w:val="22"/>
          <w:lang w:val="en-NZ"/>
        </w:rPr>
        <w:t>Wairua</w:t>
      </w:r>
      <w:r>
        <w:rPr>
          <w:rFonts w:cs="Arial"/>
          <w:sz w:val="22"/>
          <w:szCs w:val="22"/>
          <w:lang w:val="en-NZ"/>
        </w:rPr>
        <w:tab/>
      </w:r>
      <w:r>
        <w:rPr>
          <w:rFonts w:cs="Arial"/>
          <w:sz w:val="22"/>
          <w:szCs w:val="22"/>
          <w:lang w:val="en-NZ"/>
        </w:rPr>
        <w:tab/>
      </w:r>
      <w:r>
        <w:rPr>
          <w:rFonts w:cs="Arial"/>
          <w:sz w:val="22"/>
          <w:szCs w:val="22"/>
          <w:lang w:val="en-NZ"/>
        </w:rPr>
        <w:tab/>
      </w:r>
      <w:r>
        <w:rPr>
          <w:rFonts w:cs="Arial"/>
          <w:sz w:val="22"/>
          <w:szCs w:val="22"/>
          <w:lang w:val="en-NZ"/>
        </w:rPr>
        <w:tab/>
        <w:t>spirit, spiritual</w:t>
      </w:r>
    </w:p>
    <w:p w:rsidR="0009529E" w:rsidRDefault="0009529E" w:rsidP="0009529E">
      <w:pPr>
        <w:pStyle w:val="BodyText"/>
        <w:spacing w:after="0"/>
        <w:rPr>
          <w:rFonts w:cs="Arial"/>
          <w:sz w:val="22"/>
          <w:szCs w:val="22"/>
          <w:lang w:val="en-NZ"/>
        </w:rPr>
      </w:pPr>
      <w:r>
        <w:rPr>
          <w:rFonts w:cs="Arial"/>
          <w:sz w:val="22"/>
          <w:szCs w:val="22"/>
          <w:lang w:val="en-NZ"/>
        </w:rPr>
        <w:t>Waka Ama</w:t>
      </w:r>
      <w:r>
        <w:rPr>
          <w:rFonts w:cs="Arial"/>
          <w:sz w:val="22"/>
          <w:szCs w:val="22"/>
          <w:lang w:val="en-NZ"/>
        </w:rPr>
        <w:tab/>
      </w:r>
      <w:r>
        <w:rPr>
          <w:rFonts w:cs="Arial"/>
          <w:sz w:val="22"/>
          <w:szCs w:val="22"/>
          <w:lang w:val="en-NZ"/>
        </w:rPr>
        <w:tab/>
      </w:r>
      <w:r>
        <w:rPr>
          <w:rFonts w:cs="Arial"/>
          <w:sz w:val="22"/>
          <w:szCs w:val="22"/>
          <w:lang w:val="en-NZ"/>
        </w:rPr>
        <w:tab/>
        <w:t>outrigger canoe racing</w:t>
      </w:r>
    </w:p>
    <w:p w:rsidR="0009529E" w:rsidRPr="00FC7923" w:rsidRDefault="0009529E" w:rsidP="0009529E">
      <w:pPr>
        <w:pStyle w:val="BodyText"/>
        <w:spacing w:after="0"/>
        <w:rPr>
          <w:rFonts w:cs="Arial"/>
          <w:sz w:val="22"/>
          <w:szCs w:val="22"/>
          <w:lang w:val="en-NZ"/>
        </w:rPr>
      </w:pPr>
      <w:r w:rsidRPr="00FC7923">
        <w:rPr>
          <w:rFonts w:cs="Arial"/>
          <w:sz w:val="22"/>
          <w:szCs w:val="22"/>
          <w:lang w:val="en-NZ"/>
        </w:rPr>
        <w:t>Wānanga</w:t>
      </w:r>
      <w:r w:rsidRPr="00FC7923">
        <w:rPr>
          <w:rFonts w:cs="Arial"/>
          <w:sz w:val="22"/>
          <w:szCs w:val="22"/>
          <w:lang w:val="en-NZ"/>
        </w:rPr>
        <w:tab/>
      </w:r>
      <w:r w:rsidRPr="00FC7923">
        <w:rPr>
          <w:rFonts w:cs="Arial"/>
          <w:sz w:val="22"/>
          <w:szCs w:val="22"/>
          <w:lang w:val="en-NZ"/>
        </w:rPr>
        <w:tab/>
      </w:r>
      <w:r w:rsidRPr="00FC7923">
        <w:rPr>
          <w:rFonts w:cs="Arial"/>
          <w:sz w:val="22"/>
          <w:szCs w:val="22"/>
          <w:lang w:val="en-NZ"/>
        </w:rPr>
        <w:tab/>
        <w:t>educational seminar/forum</w:t>
      </w:r>
    </w:p>
    <w:p w:rsidR="0009529E" w:rsidRPr="00FC7923" w:rsidRDefault="0009529E" w:rsidP="0009529E">
      <w:pPr>
        <w:pStyle w:val="BodyText"/>
        <w:spacing w:after="0"/>
        <w:rPr>
          <w:rFonts w:cs="Arial"/>
          <w:sz w:val="22"/>
          <w:szCs w:val="22"/>
          <w:lang w:val="en-NZ"/>
        </w:rPr>
      </w:pPr>
      <w:r>
        <w:rPr>
          <w:rFonts w:cs="Arial"/>
          <w:sz w:val="22"/>
          <w:szCs w:val="22"/>
          <w:lang w:val="en-NZ"/>
        </w:rPr>
        <w:t>Whā</w:t>
      </w:r>
      <w:r w:rsidRPr="00FC7923">
        <w:rPr>
          <w:rFonts w:cs="Arial"/>
          <w:sz w:val="22"/>
          <w:szCs w:val="22"/>
          <w:lang w:val="en-NZ"/>
        </w:rPr>
        <w:t xml:space="preserve">kapapa </w:t>
      </w:r>
      <w:r w:rsidRPr="00FC7923">
        <w:rPr>
          <w:rFonts w:cs="Arial"/>
          <w:sz w:val="22"/>
          <w:szCs w:val="22"/>
          <w:lang w:val="en-NZ"/>
        </w:rPr>
        <w:tab/>
      </w:r>
      <w:r w:rsidRPr="00FC7923">
        <w:rPr>
          <w:rFonts w:cs="Arial"/>
          <w:sz w:val="22"/>
          <w:szCs w:val="22"/>
          <w:lang w:val="en-NZ"/>
        </w:rPr>
        <w:tab/>
      </w:r>
      <w:r w:rsidRPr="00FC7923">
        <w:rPr>
          <w:rFonts w:cs="Arial"/>
          <w:sz w:val="22"/>
          <w:szCs w:val="22"/>
          <w:lang w:val="en-NZ"/>
        </w:rPr>
        <w:tab/>
        <w:t>line of descent from ancestors, layers of relationship</w:t>
      </w:r>
    </w:p>
    <w:p w:rsidR="0009529E" w:rsidRDefault="0009529E" w:rsidP="0009529E">
      <w:pPr>
        <w:pStyle w:val="BodyText"/>
        <w:spacing w:after="0"/>
        <w:ind w:left="2880" w:hanging="2880"/>
        <w:rPr>
          <w:rFonts w:cs="Arial"/>
          <w:sz w:val="22"/>
          <w:szCs w:val="22"/>
          <w:lang w:val="en-NZ"/>
        </w:rPr>
      </w:pPr>
      <w:r>
        <w:rPr>
          <w:rFonts w:cs="Arial"/>
          <w:sz w:val="22"/>
          <w:szCs w:val="22"/>
          <w:lang w:val="en-NZ"/>
        </w:rPr>
        <w:t>Whakataukī</w:t>
      </w:r>
      <w:r>
        <w:rPr>
          <w:rFonts w:cs="Arial"/>
          <w:sz w:val="22"/>
          <w:szCs w:val="22"/>
          <w:lang w:val="en-NZ"/>
        </w:rPr>
        <w:tab/>
        <w:t>proverb, significant saying</w:t>
      </w:r>
    </w:p>
    <w:p w:rsidR="0009529E" w:rsidRPr="00FC7923" w:rsidRDefault="0009529E" w:rsidP="0009529E">
      <w:pPr>
        <w:pStyle w:val="BodyText"/>
        <w:spacing w:after="0"/>
        <w:ind w:left="2880" w:hanging="2880"/>
        <w:rPr>
          <w:rFonts w:cs="Arial"/>
          <w:sz w:val="22"/>
          <w:szCs w:val="22"/>
          <w:lang w:val="en-NZ"/>
        </w:rPr>
      </w:pPr>
      <w:r w:rsidRPr="00FC7923">
        <w:rPr>
          <w:rFonts w:cs="Arial"/>
          <w:sz w:val="22"/>
          <w:szCs w:val="22"/>
          <w:lang w:val="en-NZ"/>
        </w:rPr>
        <w:t>Whakawhanaungatanga</w:t>
      </w:r>
      <w:r w:rsidRPr="00FC7923">
        <w:rPr>
          <w:rFonts w:cs="Arial"/>
          <w:sz w:val="22"/>
          <w:szCs w:val="22"/>
          <w:lang w:val="en-NZ"/>
        </w:rPr>
        <w:tab/>
        <w:t>the process of establishing relationships, relating well to others</w:t>
      </w:r>
    </w:p>
    <w:p w:rsidR="0009529E" w:rsidRDefault="0009529E" w:rsidP="0009529E">
      <w:pPr>
        <w:pStyle w:val="BodyText"/>
        <w:spacing w:after="0"/>
        <w:rPr>
          <w:rFonts w:cs="Arial"/>
          <w:sz w:val="22"/>
          <w:szCs w:val="22"/>
          <w:lang w:val="en-NZ"/>
        </w:rPr>
      </w:pPr>
      <w:r>
        <w:rPr>
          <w:rFonts w:cs="Arial"/>
          <w:sz w:val="22"/>
          <w:szCs w:val="22"/>
          <w:lang w:val="en-NZ"/>
        </w:rPr>
        <w:t>Whānau</w:t>
      </w:r>
      <w:r>
        <w:rPr>
          <w:rFonts w:cs="Arial"/>
          <w:sz w:val="22"/>
          <w:szCs w:val="22"/>
          <w:lang w:val="en-NZ"/>
        </w:rPr>
        <w:tab/>
      </w:r>
      <w:r>
        <w:rPr>
          <w:rFonts w:cs="Arial"/>
          <w:sz w:val="22"/>
          <w:szCs w:val="22"/>
          <w:lang w:val="en-NZ"/>
        </w:rPr>
        <w:tab/>
      </w:r>
      <w:r>
        <w:rPr>
          <w:rFonts w:cs="Arial"/>
          <w:sz w:val="22"/>
          <w:szCs w:val="22"/>
          <w:lang w:val="en-NZ"/>
        </w:rPr>
        <w:tab/>
        <w:t xml:space="preserve">family </w:t>
      </w:r>
    </w:p>
    <w:p w:rsidR="0009529E" w:rsidRPr="00FC7923" w:rsidRDefault="0009529E" w:rsidP="0009529E">
      <w:pPr>
        <w:pStyle w:val="BodyText"/>
        <w:spacing w:after="0"/>
        <w:rPr>
          <w:rFonts w:cs="Arial"/>
          <w:sz w:val="22"/>
          <w:szCs w:val="22"/>
          <w:lang w:val="en-NZ"/>
        </w:rPr>
      </w:pPr>
      <w:r w:rsidRPr="00FC7923">
        <w:rPr>
          <w:rFonts w:cs="Arial"/>
          <w:sz w:val="22"/>
          <w:szCs w:val="22"/>
          <w:lang w:val="en-NZ"/>
        </w:rPr>
        <w:t>Whenua</w:t>
      </w:r>
      <w:r w:rsidRPr="00FC7923">
        <w:rPr>
          <w:rFonts w:cs="Arial"/>
          <w:sz w:val="22"/>
          <w:szCs w:val="22"/>
          <w:lang w:val="en-NZ"/>
        </w:rPr>
        <w:tab/>
      </w:r>
      <w:r w:rsidRPr="00FC7923">
        <w:rPr>
          <w:rFonts w:cs="Arial"/>
          <w:sz w:val="22"/>
          <w:szCs w:val="22"/>
          <w:lang w:val="en-NZ"/>
        </w:rPr>
        <w:tab/>
      </w:r>
      <w:r w:rsidRPr="00FC7923">
        <w:rPr>
          <w:rFonts w:cs="Arial"/>
          <w:sz w:val="22"/>
          <w:szCs w:val="22"/>
          <w:lang w:val="en-NZ"/>
        </w:rPr>
        <w:tab/>
        <w:t>land</w:t>
      </w:r>
    </w:p>
    <w:p w:rsidR="0009529E" w:rsidRDefault="0009529E" w:rsidP="0009529E"/>
    <w:p w:rsidR="0009529E" w:rsidRDefault="00B80F4A" w:rsidP="0009529E">
      <w:r>
        <w:rPr>
          <w:noProof/>
          <w:lang w:val="en-NZ" w:eastAsia="en-NZ"/>
        </w:rPr>
        <mc:AlternateContent>
          <mc:Choice Requires="wps">
            <w:drawing>
              <wp:anchor distT="0" distB="0" distL="114300" distR="114300" simplePos="0" relativeHeight="251904000" behindDoc="0" locked="0" layoutInCell="1" allowOverlap="1" wp14:anchorId="15637BA4" wp14:editId="248B0AF7">
                <wp:simplePos x="0" y="0"/>
                <wp:positionH relativeFrom="column">
                  <wp:posOffset>-1209040</wp:posOffset>
                </wp:positionH>
                <wp:positionV relativeFrom="paragraph">
                  <wp:posOffset>344805</wp:posOffset>
                </wp:positionV>
                <wp:extent cx="914400" cy="4216400"/>
                <wp:effectExtent l="0" t="0" r="0" b="0"/>
                <wp:wrapNone/>
                <wp:docPr id="41"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216400"/>
                        </a:xfrm>
                        <a:prstGeom prst="rect">
                          <a:avLst/>
                        </a:prstGeom>
                        <a:solidFill>
                          <a:srgbClr val="57B1B2"/>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25E5CE" id="Rectangle 85" o:spid="_x0000_s1026" style="position:absolute;margin-left:-95.2pt;margin-top:27.15pt;width:1in;height:332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" fillcolor="#57b1b2" stroked="f" strokecolor="#4a7ebb" strokeweight="1.5pt">
                <v:shadow opacity="22938f" offset="0"/>
                <v:textbox inset=",7.2pt,,7.2pt"/>
              </v:rect>
            </w:pict>
          </mc:Fallback>
        </mc:AlternateContent>
      </w:r>
      <w:r>
        <w:rPr>
          <w:noProof/>
          <w:lang w:val="en-NZ" w:eastAsia="en-NZ"/>
        </w:rPr>
        <w:drawing>
          <wp:anchor distT="0" distB="0" distL="114300" distR="114300" simplePos="0" relativeHeight="251762688" behindDoc="1" locked="0" layoutInCell="1" allowOverlap="1" wp14:anchorId="7C3E709C" wp14:editId="02731E71">
            <wp:simplePos x="0" y="0"/>
            <wp:positionH relativeFrom="column">
              <wp:posOffset>-622300</wp:posOffset>
            </wp:positionH>
            <wp:positionV relativeFrom="paragraph">
              <wp:posOffset>351790</wp:posOffset>
            </wp:positionV>
            <wp:extent cx="8031480" cy="4923790"/>
            <wp:effectExtent l="0" t="0" r="7620" b="0"/>
            <wp:wrapNone/>
            <wp:docPr id="12" name="Picture 1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8">
                      <a:grayscl/>
                      <a:extLst>
                        <a:ext uri="{28A0092B-C50C-407E-A947-70E740481C1C}">
                          <a14:useLocalDpi xmlns:a14="http://schemas.microsoft.com/office/drawing/2010/main" val="0"/>
                        </a:ext>
                      </a:extLst>
                    </a:blip>
                    <a:stretch>
                      <a:fillRect/>
                    </a:stretch>
                  </pic:blipFill>
                  <pic:spPr>
                    <a:xfrm>
                      <a:off x="0" y="0"/>
                      <a:ext cx="8031480" cy="4923790"/>
                    </a:xfrm>
                    <a:prstGeom prst="rect">
                      <a:avLst/>
                    </a:prstGeom>
                    <a:ln>
                      <a:noFill/>
                    </a:ln>
                    <a:effectLst/>
                  </pic:spPr>
                </pic:pic>
              </a:graphicData>
            </a:graphic>
          </wp:anchor>
        </w:drawing>
      </w:r>
      <w:r w:rsidR="0009529E">
        <w:t xml:space="preserve">Te Reo Māori is an official language of Aotearoa New Zealand with equal status to English. It is therefore not subordinated with italicization. </w:t>
      </w:r>
    </w:p>
    <w:p w:rsidR="0009529E" w:rsidRDefault="001A68F1" w:rsidP="0009529E">
      <w:pPr>
        <w:spacing w:after="160" w:line="259" w:lineRule="auto"/>
        <w:jc w:val="left"/>
      </w:pPr>
      <w:r>
        <w:rPr>
          <w:noProof/>
          <w:lang w:val="en-NZ" w:eastAsia="en-NZ"/>
        </w:rPr>
        <w:drawing>
          <wp:anchor distT="0" distB="0" distL="114300" distR="114300" simplePos="0" relativeHeight="251906048" behindDoc="0" locked="0" layoutInCell="1" allowOverlap="1">
            <wp:simplePos x="0" y="0"/>
            <wp:positionH relativeFrom="column">
              <wp:posOffset>-4563792</wp:posOffset>
            </wp:positionH>
            <wp:positionV relativeFrom="paragraph">
              <wp:posOffset>113987</wp:posOffset>
            </wp:positionV>
            <wp:extent cx="529590" cy="609600"/>
            <wp:effectExtent l="0" t="0" r="3810" b="0"/>
            <wp:wrapNone/>
            <wp:docPr id="51" name="Picture 51" descr="MOH Innovation Fund Te Kakan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H Innovation Fund Te Kakano Logo"/>
                    <pic:cNvPicPr>
                      <a:picLocks noChangeAspect="1" noChangeArrowheads="1"/>
                    </pic:cNvPicPr>
                  </pic:nvPicPr>
                  <pic:blipFill>
                    <a:blip r:embed="rId13" cstate="print">
                      <a:alphaModFix/>
                      <a:lum bright="4000" contrast="-9000"/>
                      <a:extLst>
                        <a:ext uri="{28A0092B-C50C-407E-A947-70E740481C1C}">
                          <a14:useLocalDpi xmlns:a14="http://schemas.microsoft.com/office/drawing/2010/main" val="0"/>
                        </a:ext>
                      </a:extLst>
                    </a:blip>
                    <a:srcRect l="6012" t="16859" r="5554" b="2960"/>
                    <a:stretch>
                      <a:fillRect/>
                    </a:stretch>
                  </pic:blipFill>
                  <pic:spPr bwMode="auto">
                    <a:xfrm>
                      <a:off x="0" y="0"/>
                      <a:ext cx="529590" cy="609600"/>
                    </a:xfrm>
                    <a:prstGeom prst="rect">
                      <a:avLst/>
                    </a:prstGeom>
                    <a:noFill/>
                    <a:ln>
                      <a:noFill/>
                    </a:ln>
                  </pic:spPr>
                </pic:pic>
              </a:graphicData>
            </a:graphic>
          </wp:anchor>
        </w:drawing>
      </w:r>
      <w:r w:rsidR="001F4EA1">
        <w:rPr>
          <w:noProof/>
          <w:lang w:val="en-NZ" w:eastAsia="en-NZ"/>
        </w:rPr>
        <mc:AlternateContent>
          <mc:Choice Requires="wps">
            <w:drawing>
              <wp:anchor distT="0" distB="0" distL="114300" distR="114300" simplePos="0" relativeHeight="251763712" behindDoc="0" locked="0" layoutInCell="1" allowOverlap="1">
                <wp:simplePos x="0" y="0"/>
                <wp:positionH relativeFrom="column">
                  <wp:posOffset>0</wp:posOffset>
                </wp:positionH>
                <wp:positionV relativeFrom="paragraph">
                  <wp:posOffset>113665</wp:posOffset>
                </wp:positionV>
                <wp:extent cx="3657600" cy="571500"/>
                <wp:effectExtent l="0" t="0" r="0" b="0"/>
                <wp:wrapTight wrapText="bothSides">
                  <wp:wrapPolygon edited="0">
                    <wp:start x="225" y="2160"/>
                    <wp:lineTo x="225" y="19440"/>
                    <wp:lineTo x="21263" y="19440"/>
                    <wp:lineTo x="21263" y="2160"/>
                    <wp:lineTo x="225" y="2160"/>
                  </wp:wrapPolygon>
                </wp:wrapTight>
                <wp:docPr id="40"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36D2" w:rsidRPr="000F489F" w:rsidRDefault="006536D2" w:rsidP="00E56409">
                            <w:pPr>
                              <w:spacing w:after="0"/>
                              <w:rPr>
                                <w:color w:val="FFFFFF" w:themeColor="background1"/>
                              </w:rPr>
                            </w:pPr>
                            <w:r w:rsidRPr="000F489F">
                              <w:rPr>
                                <w:color w:val="FFFFFF" w:themeColor="background1"/>
                              </w:rPr>
                              <w:t>Kaiurungi Programme Graduation</w:t>
                            </w:r>
                          </w:p>
                          <w:p w:rsidR="006536D2" w:rsidRPr="000F489F" w:rsidRDefault="006536D2" w:rsidP="00E56409">
                            <w:pPr>
                              <w:spacing w:after="0"/>
                              <w:rPr>
                                <w:color w:val="FFFFFF" w:themeColor="background1"/>
                              </w:rPr>
                            </w:pPr>
                            <w:r w:rsidRPr="000F489F">
                              <w:rPr>
                                <w:color w:val="FFFFFF" w:themeColor="background1"/>
                              </w:rPr>
                              <w:t xml:space="preserve">Follow-on from Tāne Takitū Ake Innovation </w:t>
                            </w:r>
                          </w:p>
                          <w:p w:rsidR="006536D2" w:rsidRDefault="006536D2" w:rsidP="00E56409">
                            <w:pPr>
                              <w:spacing w:after="0"/>
                            </w:pPr>
                          </w:p>
                          <w:p w:rsidR="006536D2" w:rsidRDefault="006536D2" w:rsidP="00E56409">
                            <w:pPr>
                              <w:spacing w:after="0"/>
                            </w:pPr>
                            <w: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42" type="#_x0000_t202" style="position:absolute;margin-left:0;margin-top:8.95pt;width:4in;height:4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" filled="f" stroked="f">
                <v:textbox inset=",7.2pt,,7.2pt">
                  <w:txbxContent>
                    <w:p w:rsidR="006536D2" w:rsidRPr="000F489F" w:rsidRDefault="006536D2" w:rsidP="00E56409">
                      <w:pPr>
                        <w:spacing w:after="0"/>
                        <w:rPr>
                          <w:color w:val="FFFFFF" w:themeColor="background1"/>
                        </w:rPr>
                      </w:pPr>
                      <w:r w:rsidRPr="000F489F">
                        <w:rPr>
                          <w:color w:val="FFFFFF" w:themeColor="background1"/>
                        </w:rPr>
                        <w:t>Kaiurungi Programme Graduation</w:t>
                      </w:r>
                    </w:p>
                    <w:p w:rsidR="006536D2" w:rsidRPr="000F489F" w:rsidRDefault="006536D2" w:rsidP="00E56409">
                      <w:pPr>
                        <w:spacing w:after="0"/>
                        <w:rPr>
                          <w:color w:val="FFFFFF" w:themeColor="background1"/>
                        </w:rPr>
                      </w:pPr>
                      <w:r w:rsidRPr="000F489F">
                        <w:rPr>
                          <w:color w:val="FFFFFF" w:themeColor="background1"/>
                        </w:rPr>
                        <w:t xml:space="preserve">Follow-on from Tāne Takitū Ake Innovation </w:t>
                      </w:r>
                    </w:p>
                    <w:p w:rsidR="006536D2" w:rsidRDefault="006536D2" w:rsidP="00E56409">
                      <w:pPr>
                        <w:spacing w:after="0"/>
                      </w:pPr>
                    </w:p>
                    <w:p w:rsidR="006536D2" w:rsidRDefault="006536D2" w:rsidP="00E56409">
                      <w:pPr>
                        <w:spacing w:after="0"/>
                      </w:pPr>
                      <w:r>
                        <w:t xml:space="preserve"> </w:t>
                      </w:r>
                    </w:p>
                  </w:txbxContent>
                </v:textbox>
                <w10:wrap type="tight"/>
              </v:shape>
            </w:pict>
          </mc:Fallback>
        </mc:AlternateContent>
      </w:r>
    </w:p>
    <w:p w:rsidR="0009529E" w:rsidRDefault="0009529E" w:rsidP="0009529E">
      <w:pPr>
        <w:spacing w:after="160" w:line="259" w:lineRule="auto"/>
        <w:jc w:val="left"/>
      </w:pPr>
    </w:p>
    <w:p w:rsidR="003F75A9" w:rsidRDefault="003F75A9">
      <w:pPr>
        <w:spacing w:after="160" w:line="259" w:lineRule="auto"/>
        <w:jc w:val="left"/>
      </w:pPr>
    </w:p>
    <w:p w:rsidR="003F75A9" w:rsidRDefault="003F75A9">
      <w:pPr>
        <w:spacing w:after="160" w:line="259" w:lineRule="auto"/>
        <w:jc w:val="left"/>
      </w:pPr>
    </w:p>
    <w:p w:rsidR="00667514" w:rsidRDefault="00667514">
      <w:pPr>
        <w:spacing w:after="160" w:line="259" w:lineRule="auto"/>
        <w:jc w:val="left"/>
        <w:sectPr w:rsidR="00667514">
          <w:footerReference w:type="default" r:id="rId29"/>
          <w:pgSz w:w="11899" w:h="16838"/>
          <w:pgMar w:top="1418" w:right="1800" w:bottom="1440" w:left="1800" w:header="708" w:footer="708" w:gutter="0"/>
          <w:cols w:space="708"/>
        </w:sectPr>
      </w:pPr>
    </w:p>
    <w:tbl>
      <w:tblPr>
        <w:tblStyle w:val="TableGrid"/>
        <w:tblpPr w:leftFromText="180" w:rightFromText="180" w:vertAnchor="page" w:horzAnchor="page" w:tblpX="1527" w:tblpY="2161"/>
        <w:tblW w:w="13721" w:type="dxa"/>
        <w:tblLayout w:type="fixed"/>
        <w:tblLook w:val="04A0" w:firstRow="1" w:lastRow="0" w:firstColumn="1" w:lastColumn="0" w:noHBand="0" w:noVBand="1"/>
      </w:tblPr>
      <w:tblGrid>
        <w:gridCol w:w="1413"/>
        <w:gridCol w:w="1417"/>
        <w:gridCol w:w="10891"/>
      </w:tblGrid>
      <w:tr w:rsidR="00DF14B6" w:rsidRPr="005E7335">
        <w:trPr>
          <w:trHeight w:val="281"/>
        </w:trPr>
        <w:tc>
          <w:tcPr>
            <w:tcW w:w="1413" w:type="dxa"/>
            <w:shd w:val="clear" w:color="auto" w:fill="D9D9D9" w:themeFill="background1" w:themeFillShade="D9"/>
          </w:tcPr>
          <w:p w:rsidR="00DF14B6" w:rsidRPr="005B7FC9" w:rsidRDefault="00DF14B6" w:rsidP="008271AA">
            <w:pPr>
              <w:spacing w:before="60" w:after="60"/>
              <w:rPr>
                <w:b/>
                <w:sz w:val="24"/>
              </w:rPr>
            </w:pPr>
            <w:r w:rsidRPr="005B7FC9">
              <w:rPr>
                <w:b/>
                <w:sz w:val="24"/>
              </w:rPr>
              <w:t>Innovation</w:t>
            </w:r>
          </w:p>
        </w:tc>
        <w:tc>
          <w:tcPr>
            <w:tcW w:w="1417" w:type="dxa"/>
            <w:shd w:val="clear" w:color="auto" w:fill="D9D9D9" w:themeFill="background1" w:themeFillShade="D9"/>
          </w:tcPr>
          <w:p w:rsidR="00DF14B6" w:rsidRPr="005B7FC9" w:rsidRDefault="00DF14B6" w:rsidP="008271AA">
            <w:pPr>
              <w:spacing w:before="60" w:after="60"/>
              <w:rPr>
                <w:b/>
                <w:sz w:val="24"/>
              </w:rPr>
            </w:pPr>
            <w:r w:rsidRPr="005B7FC9">
              <w:rPr>
                <w:b/>
                <w:sz w:val="24"/>
              </w:rPr>
              <w:t>Provider</w:t>
            </w:r>
          </w:p>
        </w:tc>
        <w:tc>
          <w:tcPr>
            <w:tcW w:w="10891" w:type="dxa"/>
            <w:shd w:val="clear" w:color="auto" w:fill="D9D9D9" w:themeFill="background1" w:themeFillShade="D9"/>
          </w:tcPr>
          <w:p w:rsidR="00DF14B6" w:rsidRPr="008271AA" w:rsidRDefault="00DF14B6" w:rsidP="008271AA">
            <w:pPr>
              <w:pStyle w:val="Heading2"/>
              <w:spacing w:before="60" w:after="60"/>
              <w:outlineLvl w:val="1"/>
            </w:pPr>
            <w:bookmarkStart w:id="42" w:name="_Toc501111442"/>
            <w:r w:rsidRPr="008271AA">
              <w:t>Programme Description</w:t>
            </w:r>
            <w:r w:rsidR="005B7FC9">
              <w:t xml:space="preserve"> Summary</w:t>
            </w:r>
            <w:bookmarkEnd w:id="42"/>
            <w:r w:rsidR="005B7FC9">
              <w:t xml:space="preserve"> </w:t>
            </w:r>
          </w:p>
        </w:tc>
      </w:tr>
      <w:tr w:rsidR="00DF14B6" w:rsidRPr="00810A25">
        <w:tc>
          <w:tcPr>
            <w:tcW w:w="1413" w:type="dxa"/>
          </w:tcPr>
          <w:p w:rsidR="00DF14B6" w:rsidRDefault="00DF14B6" w:rsidP="00DF14B6">
            <w:pPr>
              <w:spacing w:after="0"/>
              <w:jc w:val="left"/>
              <w:rPr>
                <w:rFonts w:cs="Arial"/>
                <w:color w:val="000000"/>
                <w:sz w:val="20"/>
                <w:szCs w:val="20"/>
              </w:rPr>
            </w:pPr>
            <w:r w:rsidRPr="00810A25">
              <w:rPr>
                <w:rFonts w:cs="Arial"/>
                <w:color w:val="000000"/>
                <w:sz w:val="20"/>
                <w:szCs w:val="20"/>
              </w:rPr>
              <w:t>Aroha Nga Mokopuna</w:t>
            </w:r>
          </w:p>
          <w:p w:rsidR="00DF14B6" w:rsidRDefault="00DF14B6" w:rsidP="00DF14B6">
            <w:pPr>
              <w:spacing w:after="0"/>
              <w:jc w:val="left"/>
              <w:rPr>
                <w:rFonts w:cs="Arial"/>
                <w:color w:val="000000"/>
                <w:sz w:val="20"/>
                <w:szCs w:val="20"/>
              </w:rPr>
            </w:pPr>
          </w:p>
          <w:p w:rsidR="00DF14B6" w:rsidRPr="00810A25" w:rsidRDefault="00DF14B6" w:rsidP="00DF14B6">
            <w:pPr>
              <w:jc w:val="left"/>
              <w:rPr>
                <w:rFonts w:cs="Arial"/>
                <w:sz w:val="20"/>
                <w:szCs w:val="20"/>
              </w:rPr>
            </w:pPr>
            <w:r>
              <w:rPr>
                <w:rFonts w:cs="Arial"/>
                <w:bCs/>
                <w:color w:val="000000"/>
                <w:sz w:val="20"/>
                <w:szCs w:val="20"/>
              </w:rPr>
              <w:t>(</w:t>
            </w:r>
            <w:r w:rsidRPr="00B905B3">
              <w:rPr>
                <w:rFonts w:cs="Arial"/>
                <w:bCs/>
                <w:color w:val="000000"/>
                <w:sz w:val="20"/>
                <w:szCs w:val="20"/>
              </w:rPr>
              <w:t>48 months)</w:t>
            </w:r>
          </w:p>
        </w:tc>
        <w:tc>
          <w:tcPr>
            <w:tcW w:w="1417" w:type="dxa"/>
          </w:tcPr>
          <w:p w:rsidR="00DF14B6" w:rsidRPr="00810A25" w:rsidRDefault="00DF14B6" w:rsidP="00DF14B6">
            <w:pPr>
              <w:jc w:val="left"/>
              <w:rPr>
                <w:rFonts w:cs="Arial"/>
                <w:sz w:val="20"/>
                <w:szCs w:val="20"/>
              </w:rPr>
            </w:pPr>
            <w:r w:rsidRPr="00810A25">
              <w:rPr>
                <w:rFonts w:cs="Arial"/>
                <w:color w:val="000000"/>
                <w:sz w:val="20"/>
                <w:szCs w:val="20"/>
              </w:rPr>
              <w:t>Rauawaawa Charitable Trust</w:t>
            </w:r>
          </w:p>
        </w:tc>
        <w:tc>
          <w:tcPr>
            <w:tcW w:w="10891" w:type="dxa"/>
          </w:tcPr>
          <w:p w:rsidR="00DF14B6" w:rsidRDefault="00DF14B6" w:rsidP="00DF14B6">
            <w:pPr>
              <w:spacing w:before="60" w:after="60"/>
              <w:rPr>
                <w:rFonts w:cs="Arial"/>
                <w:sz w:val="20"/>
                <w:szCs w:val="20"/>
              </w:rPr>
            </w:pPr>
            <w:r w:rsidRPr="0093442C">
              <w:rPr>
                <w:rFonts w:cs="Arial"/>
                <w:b/>
                <w:sz w:val="20"/>
                <w:szCs w:val="20"/>
              </w:rPr>
              <w:t xml:space="preserve">Kaumātua led health promotion in schools - </w:t>
            </w:r>
            <w:r>
              <w:rPr>
                <w:rFonts w:cs="Arial"/>
                <w:sz w:val="20"/>
                <w:szCs w:val="20"/>
              </w:rPr>
              <w:t>A unique</w:t>
            </w:r>
            <w:r w:rsidRPr="00810A25">
              <w:rPr>
                <w:rFonts w:cs="Arial"/>
                <w:sz w:val="20"/>
                <w:szCs w:val="20"/>
              </w:rPr>
              <w:t xml:space="preserve"> kaumā</w:t>
            </w:r>
            <w:r>
              <w:rPr>
                <w:rFonts w:cs="Arial"/>
                <w:sz w:val="20"/>
                <w:szCs w:val="20"/>
              </w:rPr>
              <w:t>tua led health promotion programme</w:t>
            </w:r>
            <w:r w:rsidRPr="00810A25">
              <w:rPr>
                <w:rFonts w:cs="Arial"/>
                <w:sz w:val="20"/>
                <w:szCs w:val="20"/>
              </w:rPr>
              <w:t xml:space="preserve"> in participating schools incorporating kaupapa Māori principles. </w:t>
            </w:r>
            <w:r>
              <w:rPr>
                <w:rFonts w:cs="Arial"/>
                <w:sz w:val="20"/>
                <w:szCs w:val="20"/>
              </w:rPr>
              <w:t>The Innovation proposed to</w:t>
            </w:r>
            <w:r w:rsidRPr="00810A25">
              <w:rPr>
                <w:rFonts w:cs="Arial"/>
                <w:sz w:val="20"/>
                <w:szCs w:val="20"/>
              </w:rPr>
              <w:t xml:space="preserve"> work in partnership with</w:t>
            </w:r>
            <w:r>
              <w:rPr>
                <w:rFonts w:cs="Arial"/>
                <w:sz w:val="20"/>
                <w:szCs w:val="20"/>
              </w:rPr>
              <w:t xml:space="preserve"> up to four local schools</w:t>
            </w:r>
            <w:r w:rsidRPr="00810A25">
              <w:rPr>
                <w:rFonts w:cs="Arial"/>
                <w:sz w:val="20"/>
                <w:szCs w:val="20"/>
              </w:rPr>
              <w:t xml:space="preserve"> to pr</w:t>
            </w:r>
            <w:r>
              <w:rPr>
                <w:rFonts w:cs="Arial"/>
                <w:sz w:val="20"/>
                <w:szCs w:val="20"/>
              </w:rPr>
              <w:t xml:space="preserve">omote cultural identity through (i) </w:t>
            </w:r>
            <w:r w:rsidRPr="00810A25">
              <w:rPr>
                <w:rFonts w:cs="Arial"/>
                <w:sz w:val="20"/>
                <w:szCs w:val="20"/>
              </w:rPr>
              <w:t>Mauriora, the envi</w:t>
            </w:r>
            <w:r>
              <w:rPr>
                <w:rFonts w:cs="Arial"/>
                <w:sz w:val="20"/>
                <w:szCs w:val="20"/>
              </w:rPr>
              <w:t>ronment people heritage (ii) Waiora,</w:t>
            </w:r>
            <w:r w:rsidRPr="00810A25">
              <w:rPr>
                <w:rFonts w:cs="Arial"/>
                <w:sz w:val="20"/>
                <w:szCs w:val="20"/>
              </w:rPr>
              <w:t xml:space="preserve"> p</w:t>
            </w:r>
            <w:r>
              <w:rPr>
                <w:rFonts w:cs="Arial"/>
                <w:sz w:val="20"/>
                <w:szCs w:val="20"/>
              </w:rPr>
              <w:t>articipation in society (iii) Te Oranga and Toiora</w:t>
            </w:r>
            <w:r w:rsidRPr="00810A25">
              <w:rPr>
                <w:rFonts w:cs="Arial"/>
                <w:sz w:val="20"/>
                <w:szCs w:val="20"/>
              </w:rPr>
              <w:t>, healthy lifesty</w:t>
            </w:r>
            <w:r>
              <w:rPr>
                <w:rFonts w:cs="Arial"/>
                <w:sz w:val="20"/>
                <w:szCs w:val="20"/>
              </w:rPr>
              <w:t xml:space="preserve">les. </w:t>
            </w:r>
          </w:p>
          <w:p w:rsidR="00DF14B6" w:rsidRPr="00DF14B6" w:rsidRDefault="00DF14B6" w:rsidP="00DF14B6">
            <w:pPr>
              <w:spacing w:before="60" w:after="60"/>
              <w:rPr>
                <w:rFonts w:cs="Arial"/>
                <w:sz w:val="20"/>
                <w:szCs w:val="20"/>
              </w:rPr>
            </w:pPr>
            <w:r>
              <w:rPr>
                <w:rFonts w:cs="Arial"/>
                <w:sz w:val="20"/>
                <w:szCs w:val="20"/>
              </w:rPr>
              <w:t xml:space="preserve">The overall aim was to </w:t>
            </w:r>
            <w:r w:rsidRPr="00810A25">
              <w:rPr>
                <w:rFonts w:cs="Arial"/>
                <w:sz w:val="20"/>
                <w:szCs w:val="20"/>
              </w:rPr>
              <w:t>address the health, wellbeing and cultural needs of tamariki in years 1-13 within a kaupapa Māori framework in collaboration with Midland H</w:t>
            </w:r>
            <w:r>
              <w:rPr>
                <w:rFonts w:cs="Arial"/>
                <w:sz w:val="20"/>
                <w:szCs w:val="20"/>
              </w:rPr>
              <w:t>ealth for clinical referrals. Outcomes aimed for included: e</w:t>
            </w:r>
            <w:r w:rsidRPr="00810A25">
              <w:rPr>
                <w:rFonts w:cs="Arial"/>
                <w:sz w:val="20"/>
                <w:szCs w:val="20"/>
              </w:rPr>
              <w:t xml:space="preserve">nhancement of the social and emotional wellbeing </w:t>
            </w:r>
            <w:r>
              <w:rPr>
                <w:rFonts w:cs="Arial"/>
                <w:sz w:val="20"/>
                <w:szCs w:val="20"/>
              </w:rPr>
              <w:t>of tamariki/rangatahi,</w:t>
            </w:r>
            <w:r w:rsidRPr="00810A25">
              <w:rPr>
                <w:rFonts w:cs="Arial"/>
                <w:sz w:val="20"/>
                <w:szCs w:val="20"/>
              </w:rPr>
              <w:t xml:space="preserve"> improved self-esteem</w:t>
            </w:r>
            <w:r>
              <w:rPr>
                <w:rFonts w:cs="Arial"/>
                <w:sz w:val="20"/>
                <w:szCs w:val="20"/>
              </w:rPr>
              <w:t>, confidence and self-worth, i</w:t>
            </w:r>
            <w:r w:rsidRPr="00810A25">
              <w:rPr>
                <w:rFonts w:cs="Arial"/>
                <w:sz w:val="20"/>
                <w:szCs w:val="20"/>
              </w:rPr>
              <w:t xml:space="preserve">mproved knowledge, awareness and uptake of healthy lifestyle options by including food sustainability through traditional gardening activities and healthy cooking/food </w:t>
            </w:r>
            <w:r>
              <w:rPr>
                <w:rFonts w:cs="Arial"/>
                <w:sz w:val="20"/>
                <w:szCs w:val="20"/>
              </w:rPr>
              <w:t>preparation, maintaining healthy weight and s</w:t>
            </w:r>
            <w:r w:rsidRPr="00810A25">
              <w:rPr>
                <w:rFonts w:cs="Arial"/>
                <w:sz w:val="20"/>
                <w:szCs w:val="20"/>
              </w:rPr>
              <w:t>trengthened relationships between tamariki/rangatahi and their whānau, hapu, iwi and wider community.</w:t>
            </w:r>
          </w:p>
        </w:tc>
      </w:tr>
      <w:tr w:rsidR="00DF14B6" w:rsidRPr="00810A25">
        <w:tc>
          <w:tcPr>
            <w:tcW w:w="1413" w:type="dxa"/>
          </w:tcPr>
          <w:p w:rsidR="00DF14B6" w:rsidRDefault="00DF14B6" w:rsidP="00DF14B6">
            <w:pPr>
              <w:spacing w:after="0"/>
              <w:jc w:val="left"/>
              <w:rPr>
                <w:rFonts w:cs="Arial"/>
                <w:color w:val="000000"/>
                <w:sz w:val="20"/>
                <w:szCs w:val="20"/>
              </w:rPr>
            </w:pPr>
            <w:r w:rsidRPr="00810A25">
              <w:rPr>
                <w:rFonts w:cs="Arial"/>
                <w:color w:val="000000"/>
                <w:sz w:val="20"/>
                <w:szCs w:val="20"/>
              </w:rPr>
              <w:t>He Ara Toiora</w:t>
            </w:r>
          </w:p>
          <w:p w:rsidR="00DF14B6" w:rsidRDefault="00DF14B6" w:rsidP="00DF14B6">
            <w:pPr>
              <w:spacing w:after="0"/>
              <w:jc w:val="left"/>
              <w:rPr>
                <w:rFonts w:cs="Arial"/>
                <w:color w:val="000000"/>
                <w:sz w:val="20"/>
                <w:szCs w:val="20"/>
              </w:rPr>
            </w:pPr>
          </w:p>
          <w:p w:rsidR="00DF14B6" w:rsidRPr="00810A25" w:rsidRDefault="00DF14B6" w:rsidP="00DF14B6">
            <w:pPr>
              <w:jc w:val="left"/>
              <w:rPr>
                <w:rFonts w:cs="Arial"/>
                <w:sz w:val="20"/>
                <w:szCs w:val="20"/>
              </w:rPr>
            </w:pPr>
            <w:r>
              <w:rPr>
                <w:rFonts w:cs="Arial"/>
                <w:bCs/>
                <w:color w:val="000000"/>
                <w:sz w:val="20"/>
                <w:szCs w:val="20"/>
              </w:rPr>
              <w:t>(</w:t>
            </w:r>
            <w:r w:rsidRPr="00B905B3">
              <w:rPr>
                <w:rFonts w:cs="Arial"/>
                <w:bCs/>
                <w:color w:val="000000"/>
                <w:sz w:val="20"/>
                <w:szCs w:val="20"/>
              </w:rPr>
              <w:t>48 months)</w:t>
            </w:r>
          </w:p>
        </w:tc>
        <w:tc>
          <w:tcPr>
            <w:tcW w:w="1417" w:type="dxa"/>
          </w:tcPr>
          <w:p w:rsidR="00DF14B6" w:rsidRPr="00810A25" w:rsidRDefault="00DF14B6" w:rsidP="00DF14B6">
            <w:pPr>
              <w:jc w:val="left"/>
              <w:rPr>
                <w:rFonts w:cs="Arial"/>
                <w:sz w:val="20"/>
                <w:szCs w:val="20"/>
              </w:rPr>
            </w:pPr>
            <w:r w:rsidRPr="00810A25">
              <w:rPr>
                <w:rFonts w:cs="Arial"/>
                <w:color w:val="000000"/>
                <w:sz w:val="20"/>
                <w:szCs w:val="20"/>
              </w:rPr>
              <w:t>Te Rau Matatini</w:t>
            </w:r>
          </w:p>
        </w:tc>
        <w:tc>
          <w:tcPr>
            <w:tcW w:w="10891" w:type="dxa"/>
          </w:tcPr>
          <w:p w:rsidR="00DF14B6" w:rsidRPr="00810A25" w:rsidRDefault="00DF14B6" w:rsidP="00DF14B6">
            <w:pPr>
              <w:spacing w:before="60" w:after="0"/>
              <w:rPr>
                <w:rFonts w:eastAsia="Times New Roman" w:cs="Arial"/>
                <w:sz w:val="20"/>
                <w:szCs w:val="20"/>
              </w:rPr>
            </w:pPr>
            <w:proofErr w:type="gramStart"/>
            <w:r w:rsidRPr="0093442C">
              <w:rPr>
                <w:rFonts w:cs="Arial"/>
                <w:b/>
                <w:sz w:val="20"/>
                <w:szCs w:val="20"/>
              </w:rPr>
              <w:t>e-learning</w:t>
            </w:r>
            <w:proofErr w:type="gramEnd"/>
            <w:r w:rsidRPr="0093442C">
              <w:rPr>
                <w:rFonts w:cs="Arial"/>
                <w:b/>
                <w:sz w:val="20"/>
                <w:szCs w:val="20"/>
              </w:rPr>
              <w:t xml:space="preserve"> nutrition and health programme -</w:t>
            </w:r>
            <w:r>
              <w:rPr>
                <w:rFonts w:cs="Arial"/>
                <w:b/>
                <w:sz w:val="20"/>
                <w:szCs w:val="20"/>
              </w:rPr>
              <w:t xml:space="preserve"> </w:t>
            </w:r>
            <w:r w:rsidRPr="00810A25">
              <w:rPr>
                <w:rFonts w:eastAsia="Times New Roman" w:cs="Arial"/>
                <w:sz w:val="20"/>
                <w:szCs w:val="20"/>
              </w:rPr>
              <w:t>T</w:t>
            </w:r>
            <w:r>
              <w:rPr>
                <w:rFonts w:eastAsia="Times New Roman" w:cs="Arial"/>
                <w:sz w:val="20"/>
                <w:szCs w:val="20"/>
              </w:rPr>
              <w:t xml:space="preserve">he </w:t>
            </w:r>
            <w:r w:rsidRPr="00810A25">
              <w:rPr>
                <w:rFonts w:eastAsia="Times New Roman" w:cs="Arial"/>
                <w:sz w:val="20"/>
                <w:szCs w:val="20"/>
              </w:rPr>
              <w:t xml:space="preserve">Innovation </w:t>
            </w:r>
            <w:r>
              <w:rPr>
                <w:rFonts w:eastAsia="Times New Roman" w:cs="Arial"/>
                <w:sz w:val="20"/>
                <w:szCs w:val="20"/>
              </w:rPr>
              <w:t>accessed</w:t>
            </w:r>
            <w:r w:rsidRPr="00810A25">
              <w:rPr>
                <w:rFonts w:eastAsia="Times New Roman" w:cs="Arial"/>
                <w:sz w:val="20"/>
                <w:szCs w:val="20"/>
              </w:rPr>
              <w:t xml:space="preserve"> tamariki at </w:t>
            </w:r>
            <w:r>
              <w:rPr>
                <w:rFonts w:eastAsia="Times New Roman" w:cs="Arial"/>
                <w:sz w:val="20"/>
                <w:szCs w:val="20"/>
              </w:rPr>
              <w:t>participating schools and aimed to involve</w:t>
            </w:r>
            <w:r w:rsidRPr="00810A25">
              <w:rPr>
                <w:rFonts w:eastAsia="Times New Roman" w:cs="Arial"/>
                <w:sz w:val="20"/>
                <w:szCs w:val="20"/>
              </w:rPr>
              <w:t xml:space="preserve"> their whānau to develop a</w:t>
            </w:r>
            <w:r>
              <w:rPr>
                <w:rFonts w:eastAsia="Times New Roman" w:cs="Arial"/>
                <w:sz w:val="20"/>
                <w:szCs w:val="20"/>
              </w:rPr>
              <w:t xml:space="preserve"> co-designed</w:t>
            </w:r>
            <w:r w:rsidRPr="00810A25">
              <w:rPr>
                <w:rFonts w:eastAsia="Times New Roman" w:cs="Arial"/>
                <w:sz w:val="20"/>
                <w:szCs w:val="20"/>
              </w:rPr>
              <w:t xml:space="preserve"> </w:t>
            </w:r>
            <w:r>
              <w:rPr>
                <w:rFonts w:eastAsia="Times New Roman" w:cs="Arial"/>
                <w:sz w:val="20"/>
                <w:szCs w:val="20"/>
              </w:rPr>
              <w:t xml:space="preserve">health and wellbeing </w:t>
            </w:r>
            <w:r w:rsidRPr="00810A25">
              <w:rPr>
                <w:rFonts w:eastAsia="Times New Roman" w:cs="Arial"/>
                <w:sz w:val="20"/>
                <w:szCs w:val="20"/>
              </w:rPr>
              <w:t xml:space="preserve">plan that builds on the strengths of whānau. </w:t>
            </w:r>
            <w:r>
              <w:rPr>
                <w:rFonts w:eastAsia="Times New Roman" w:cs="Arial"/>
                <w:sz w:val="20"/>
                <w:szCs w:val="20"/>
              </w:rPr>
              <w:t xml:space="preserve">The provider built resources to enable the tamariki (and their whānau) access to health information </w:t>
            </w:r>
            <w:r w:rsidRPr="00810A25">
              <w:rPr>
                <w:rFonts w:cs="Arial"/>
                <w:sz w:val="20"/>
                <w:szCs w:val="20"/>
              </w:rPr>
              <w:t xml:space="preserve">using interactive planning tools, Māori language e-learning tablets, and specialist smartphone applications specifically designed for each age group. </w:t>
            </w:r>
          </w:p>
          <w:p w:rsidR="00DF14B6" w:rsidRPr="00810A25" w:rsidRDefault="00DF14B6" w:rsidP="00DF14B6">
            <w:pPr>
              <w:spacing w:before="60" w:after="0"/>
              <w:rPr>
                <w:rFonts w:eastAsia="Times New Roman" w:cs="Arial"/>
                <w:sz w:val="20"/>
                <w:szCs w:val="20"/>
              </w:rPr>
            </w:pPr>
            <w:r w:rsidRPr="00810A25">
              <w:rPr>
                <w:rFonts w:cs="Arial"/>
                <w:sz w:val="20"/>
                <w:szCs w:val="20"/>
              </w:rPr>
              <w:t>T</w:t>
            </w:r>
            <w:r>
              <w:rPr>
                <w:rFonts w:cs="Arial"/>
                <w:sz w:val="20"/>
                <w:szCs w:val="20"/>
              </w:rPr>
              <w:t>he e-tools were an aide to s</w:t>
            </w:r>
            <w:r w:rsidRPr="00810A25">
              <w:rPr>
                <w:rFonts w:cs="Arial"/>
                <w:sz w:val="20"/>
                <w:szCs w:val="20"/>
              </w:rPr>
              <w:t>upport</w:t>
            </w:r>
            <w:r>
              <w:rPr>
                <w:rFonts w:cs="Arial"/>
                <w:sz w:val="20"/>
                <w:szCs w:val="20"/>
              </w:rPr>
              <w:t>ing tamariki/</w:t>
            </w:r>
            <w:r w:rsidRPr="00810A25">
              <w:rPr>
                <w:rFonts w:cs="Arial"/>
                <w:sz w:val="20"/>
                <w:szCs w:val="20"/>
              </w:rPr>
              <w:t>whānau to improve their physical health and wellbeing through improved nutrition and increased physical activity that is underpinned by the interactive u</w:t>
            </w:r>
            <w:r>
              <w:rPr>
                <w:rFonts w:cs="Arial"/>
                <w:sz w:val="20"/>
                <w:szCs w:val="20"/>
              </w:rPr>
              <w:t>se of technology. The o</w:t>
            </w:r>
            <w:r w:rsidRPr="00810A25">
              <w:rPr>
                <w:rFonts w:cs="Arial"/>
                <w:sz w:val="20"/>
                <w:szCs w:val="20"/>
              </w:rPr>
              <w:t>utcome</w:t>
            </w:r>
            <w:r>
              <w:rPr>
                <w:rFonts w:cs="Arial"/>
                <w:sz w:val="20"/>
                <w:szCs w:val="20"/>
              </w:rPr>
              <w:t xml:space="preserve">s aimed for included;  reduction in Māori </w:t>
            </w:r>
            <w:r w:rsidRPr="00810A25">
              <w:rPr>
                <w:rFonts w:cs="Arial"/>
                <w:sz w:val="20"/>
                <w:szCs w:val="20"/>
              </w:rPr>
              <w:t>obesity</w:t>
            </w:r>
            <w:r>
              <w:rPr>
                <w:rFonts w:cs="Arial"/>
                <w:sz w:val="20"/>
                <w:szCs w:val="20"/>
              </w:rPr>
              <w:t xml:space="preserve"> through </w:t>
            </w:r>
            <w:r w:rsidRPr="00810A25">
              <w:rPr>
                <w:rFonts w:cs="Arial"/>
                <w:sz w:val="20"/>
                <w:szCs w:val="20"/>
              </w:rPr>
              <w:t>  increased health literacy and awareness of nutrition and physical activity</w:t>
            </w:r>
            <w:r>
              <w:rPr>
                <w:rFonts w:cs="Arial"/>
                <w:sz w:val="20"/>
                <w:szCs w:val="20"/>
              </w:rPr>
              <w:t>;</w:t>
            </w:r>
            <w:r w:rsidRPr="00810A25">
              <w:rPr>
                <w:rFonts w:cs="Arial"/>
                <w:sz w:val="20"/>
                <w:szCs w:val="20"/>
              </w:rPr>
              <w:t xml:space="preserve"> changes in lifestyle that includes healthy food choices, good nutrition, physical activity</w:t>
            </w:r>
            <w:r>
              <w:rPr>
                <w:rFonts w:cs="Arial"/>
                <w:sz w:val="20"/>
                <w:szCs w:val="20"/>
              </w:rPr>
              <w:t>;</w:t>
            </w:r>
            <w:r w:rsidRPr="00810A25">
              <w:rPr>
                <w:rFonts w:cs="Arial"/>
                <w:sz w:val="20"/>
                <w:szCs w:val="20"/>
              </w:rPr>
              <w:t xml:space="preserve"> whānau having the collective capacity and strength to pursue their aspirations. </w:t>
            </w:r>
          </w:p>
        </w:tc>
      </w:tr>
      <w:tr w:rsidR="005B7FC9" w:rsidRPr="00810A25">
        <w:tc>
          <w:tcPr>
            <w:tcW w:w="1413" w:type="dxa"/>
          </w:tcPr>
          <w:p w:rsidR="005B7FC9" w:rsidRDefault="005B7FC9" w:rsidP="005B7FC9">
            <w:pPr>
              <w:tabs>
                <w:tab w:val="left" w:pos="2217"/>
              </w:tabs>
              <w:spacing w:after="0"/>
              <w:jc w:val="left"/>
              <w:rPr>
                <w:rFonts w:cs="Arial"/>
                <w:color w:val="000000"/>
                <w:sz w:val="20"/>
                <w:szCs w:val="20"/>
              </w:rPr>
            </w:pPr>
            <w:r w:rsidRPr="00810A25">
              <w:rPr>
                <w:rFonts w:cs="Arial"/>
                <w:color w:val="000000"/>
                <w:sz w:val="20"/>
                <w:szCs w:val="20"/>
              </w:rPr>
              <w:t>iMOKO</w:t>
            </w:r>
          </w:p>
          <w:p w:rsidR="005B7FC9" w:rsidRDefault="005B7FC9" w:rsidP="005B7FC9">
            <w:pPr>
              <w:tabs>
                <w:tab w:val="left" w:pos="2217"/>
              </w:tabs>
              <w:spacing w:after="0"/>
              <w:jc w:val="left"/>
              <w:rPr>
                <w:rFonts w:cs="Arial"/>
                <w:color w:val="000000"/>
                <w:sz w:val="20"/>
                <w:szCs w:val="20"/>
              </w:rPr>
            </w:pPr>
          </w:p>
          <w:p w:rsidR="005B7FC9" w:rsidRPr="00810A25" w:rsidRDefault="005B7FC9" w:rsidP="005B7FC9">
            <w:pPr>
              <w:tabs>
                <w:tab w:val="left" w:pos="2217"/>
              </w:tabs>
              <w:jc w:val="left"/>
              <w:rPr>
                <w:rFonts w:cs="Arial"/>
                <w:sz w:val="20"/>
                <w:szCs w:val="20"/>
              </w:rPr>
            </w:pPr>
            <w:r>
              <w:rPr>
                <w:rFonts w:cs="Arial"/>
                <w:bCs/>
                <w:color w:val="000000"/>
                <w:sz w:val="20"/>
                <w:szCs w:val="20"/>
              </w:rPr>
              <w:t>(</w:t>
            </w:r>
            <w:r w:rsidRPr="00B905B3">
              <w:rPr>
                <w:rFonts w:cs="Arial"/>
                <w:bCs/>
                <w:color w:val="000000"/>
                <w:sz w:val="20"/>
                <w:szCs w:val="20"/>
              </w:rPr>
              <w:t>48 months)</w:t>
            </w:r>
            <w:r w:rsidRPr="00810A25">
              <w:rPr>
                <w:rFonts w:cs="Arial"/>
                <w:sz w:val="20"/>
                <w:szCs w:val="20"/>
              </w:rPr>
              <w:tab/>
            </w:r>
          </w:p>
        </w:tc>
        <w:tc>
          <w:tcPr>
            <w:tcW w:w="1417" w:type="dxa"/>
          </w:tcPr>
          <w:p w:rsidR="005B7FC9" w:rsidRPr="00810A25" w:rsidRDefault="005B7FC9" w:rsidP="005B7FC9">
            <w:pPr>
              <w:jc w:val="left"/>
              <w:rPr>
                <w:rFonts w:cs="Arial"/>
                <w:sz w:val="20"/>
                <w:szCs w:val="20"/>
              </w:rPr>
            </w:pPr>
            <w:r w:rsidRPr="00810A25">
              <w:rPr>
                <w:rFonts w:cs="Arial"/>
                <w:color w:val="000000"/>
                <w:sz w:val="20"/>
                <w:szCs w:val="20"/>
              </w:rPr>
              <w:t>Navil</w:t>
            </w:r>
            <w:r>
              <w:rPr>
                <w:rFonts w:cs="Arial"/>
                <w:color w:val="000000"/>
                <w:sz w:val="20"/>
                <w:szCs w:val="20"/>
              </w:rPr>
              <w:t>l</w:t>
            </w:r>
            <w:r w:rsidRPr="00810A25">
              <w:rPr>
                <w:rFonts w:cs="Arial"/>
                <w:color w:val="000000"/>
                <w:sz w:val="20"/>
                <w:szCs w:val="20"/>
              </w:rPr>
              <w:t>uso Medical Limited</w:t>
            </w:r>
          </w:p>
        </w:tc>
        <w:tc>
          <w:tcPr>
            <w:tcW w:w="10891" w:type="dxa"/>
          </w:tcPr>
          <w:p w:rsidR="005B7FC9" w:rsidRPr="00810A25" w:rsidRDefault="005B7FC9" w:rsidP="005B7FC9">
            <w:pPr>
              <w:tabs>
                <w:tab w:val="left" w:pos="2217"/>
              </w:tabs>
              <w:spacing w:before="60" w:after="60"/>
              <w:rPr>
                <w:rFonts w:cs="Arial"/>
                <w:sz w:val="20"/>
                <w:szCs w:val="20"/>
              </w:rPr>
            </w:pPr>
            <w:r w:rsidRPr="0093442C">
              <w:rPr>
                <w:rFonts w:cs="Arial"/>
                <w:b/>
                <w:sz w:val="20"/>
                <w:szCs w:val="20"/>
              </w:rPr>
              <w:t>Telemedicine in schools -</w:t>
            </w:r>
            <w:r>
              <w:rPr>
                <w:rFonts w:cs="Arial"/>
                <w:sz w:val="20"/>
                <w:szCs w:val="20"/>
              </w:rPr>
              <w:t xml:space="preserve"> </w:t>
            </w:r>
            <w:r w:rsidRPr="00810A25">
              <w:rPr>
                <w:rFonts w:cs="Arial"/>
                <w:sz w:val="20"/>
                <w:szCs w:val="20"/>
              </w:rPr>
              <w:t>iMOKO (formerly vMOKO) is a virtual consulting, diagnosis and treatment programme that uses technology through a specially developed application (‘app’) installed in iPads and digital clinical equipment provided to schools. Volunteers are trained in schools to run the application and are given all med</w:t>
            </w:r>
            <w:r>
              <w:rPr>
                <w:rFonts w:cs="Arial"/>
                <w:sz w:val="20"/>
                <w:szCs w:val="20"/>
              </w:rPr>
              <w:t>ical resources for the program.</w:t>
            </w:r>
            <w:r w:rsidRPr="00810A25">
              <w:rPr>
                <w:rFonts w:cs="Arial"/>
                <w:sz w:val="20"/>
                <w:szCs w:val="20"/>
              </w:rPr>
              <w:t xml:space="preserve"> Parental consent is gained at enrolment into the programme. Through photographs, observations and notes made by these school volunteers, Dr O’Sullivan and his cli</w:t>
            </w:r>
            <w:r>
              <w:rPr>
                <w:rFonts w:cs="Arial"/>
                <w:sz w:val="20"/>
                <w:szCs w:val="20"/>
              </w:rPr>
              <w:t>nicians can remotely diagnose from</w:t>
            </w:r>
            <w:r w:rsidRPr="00810A25">
              <w:rPr>
                <w:rFonts w:cs="Arial"/>
                <w:sz w:val="20"/>
                <w:szCs w:val="20"/>
              </w:rPr>
              <w:t xml:space="preserve"> their medical centre in Kaitaia</w:t>
            </w:r>
            <w:r>
              <w:rPr>
                <w:rFonts w:cs="Arial"/>
                <w:sz w:val="20"/>
                <w:szCs w:val="20"/>
              </w:rPr>
              <w:t>.</w:t>
            </w:r>
            <w:r w:rsidRPr="00810A25">
              <w:rPr>
                <w:rFonts w:cs="Arial"/>
                <w:sz w:val="20"/>
                <w:szCs w:val="20"/>
              </w:rPr>
              <w:t xml:space="preserve"> Appropriate medication is then prescribed and relayed to the local pharmacy and advice is sent to the child’s family and GP. The main use of the application is assessing skin infections in children. Children either refer themselves, or are referred by the school. The main skin infections are impetigo, scabies, c</w:t>
            </w:r>
            <w:r>
              <w:rPr>
                <w:rFonts w:cs="Arial"/>
                <w:sz w:val="20"/>
                <w:szCs w:val="20"/>
              </w:rPr>
              <w:t>ellulitis, and infected eczema.</w:t>
            </w:r>
            <w:r w:rsidRPr="00810A25">
              <w:rPr>
                <w:rFonts w:cs="Arial"/>
                <w:sz w:val="20"/>
                <w:szCs w:val="20"/>
              </w:rPr>
              <w:t xml:space="preserve"> A large number of the skin infections have been caused by insect bites, fallin</w:t>
            </w:r>
            <w:r>
              <w:rPr>
                <w:rFonts w:cs="Arial"/>
                <w:sz w:val="20"/>
                <w:szCs w:val="20"/>
              </w:rPr>
              <w:t>g over, cuts and accidents at home.</w:t>
            </w:r>
            <w:r w:rsidRPr="00810A25">
              <w:rPr>
                <w:rFonts w:cs="Arial"/>
                <w:sz w:val="20"/>
                <w:szCs w:val="20"/>
              </w:rPr>
              <w:t xml:space="preserve"> Al</w:t>
            </w:r>
            <w:r>
              <w:rPr>
                <w:rFonts w:cs="Arial"/>
                <w:sz w:val="20"/>
                <w:szCs w:val="20"/>
              </w:rPr>
              <w:t>l medication prescribed by iMOKO is free and</w:t>
            </w:r>
            <w:r w:rsidRPr="00810A25">
              <w:rPr>
                <w:rFonts w:cs="Arial"/>
                <w:sz w:val="20"/>
                <w:szCs w:val="20"/>
              </w:rPr>
              <w:t xml:space="preserve"> delivered via rural delivery or col</w:t>
            </w:r>
            <w:r>
              <w:rPr>
                <w:rFonts w:cs="Arial"/>
                <w:sz w:val="20"/>
                <w:szCs w:val="20"/>
              </w:rPr>
              <w:t xml:space="preserve">lected by the school or </w:t>
            </w:r>
            <w:r w:rsidRPr="00810A25">
              <w:rPr>
                <w:rFonts w:cs="Arial"/>
                <w:sz w:val="20"/>
                <w:szCs w:val="20"/>
              </w:rPr>
              <w:t>families</w:t>
            </w:r>
            <w:r>
              <w:rPr>
                <w:rFonts w:cs="Arial"/>
                <w:sz w:val="20"/>
                <w:szCs w:val="20"/>
              </w:rPr>
              <w:t>.</w:t>
            </w:r>
            <w:r w:rsidRPr="00810A25">
              <w:rPr>
                <w:rFonts w:cs="Arial"/>
                <w:sz w:val="20"/>
                <w:szCs w:val="20"/>
              </w:rPr>
              <w:t xml:space="preserve"> </w:t>
            </w:r>
          </w:p>
        </w:tc>
      </w:tr>
      <w:tr w:rsidR="005B7FC9" w:rsidRPr="00810A25">
        <w:tc>
          <w:tcPr>
            <w:tcW w:w="1413" w:type="dxa"/>
          </w:tcPr>
          <w:p w:rsidR="005B7FC9" w:rsidRDefault="005B7FC9" w:rsidP="005B7FC9">
            <w:pPr>
              <w:keepNext/>
              <w:keepLines/>
              <w:autoSpaceDE w:val="0"/>
              <w:autoSpaceDN w:val="0"/>
              <w:adjustRightInd w:val="0"/>
              <w:spacing w:after="0"/>
              <w:ind w:left="12"/>
              <w:jc w:val="left"/>
              <w:rPr>
                <w:rFonts w:cs="Arial"/>
                <w:color w:val="000000"/>
                <w:sz w:val="20"/>
                <w:szCs w:val="20"/>
              </w:rPr>
            </w:pPr>
            <w:r w:rsidRPr="00810A25">
              <w:rPr>
                <w:rFonts w:cs="Arial"/>
                <w:color w:val="000000"/>
                <w:sz w:val="20"/>
                <w:szCs w:val="20"/>
              </w:rPr>
              <w:t>Integrated Wellbeing &amp; Learning Pilot</w:t>
            </w:r>
          </w:p>
          <w:p w:rsidR="005B7FC9" w:rsidRDefault="005B7FC9" w:rsidP="005B7FC9">
            <w:pPr>
              <w:keepNext/>
              <w:keepLines/>
              <w:autoSpaceDE w:val="0"/>
              <w:autoSpaceDN w:val="0"/>
              <w:adjustRightInd w:val="0"/>
              <w:spacing w:after="0"/>
              <w:ind w:left="12"/>
              <w:jc w:val="left"/>
              <w:rPr>
                <w:rFonts w:cs="Arial"/>
                <w:color w:val="000000"/>
                <w:sz w:val="20"/>
                <w:szCs w:val="20"/>
              </w:rPr>
            </w:pPr>
          </w:p>
          <w:p w:rsidR="005B7FC9" w:rsidRPr="00810A25" w:rsidRDefault="005B7FC9" w:rsidP="005B7FC9">
            <w:pPr>
              <w:keepNext/>
              <w:keepLines/>
              <w:autoSpaceDE w:val="0"/>
              <w:autoSpaceDN w:val="0"/>
              <w:adjustRightInd w:val="0"/>
              <w:ind w:left="12"/>
              <w:jc w:val="left"/>
              <w:rPr>
                <w:rFonts w:cs="Arial"/>
                <w:color w:val="000000"/>
                <w:sz w:val="20"/>
                <w:szCs w:val="20"/>
              </w:rPr>
            </w:pPr>
            <w:r>
              <w:rPr>
                <w:rFonts w:cs="Arial"/>
                <w:color w:val="000000"/>
                <w:sz w:val="20"/>
                <w:szCs w:val="20"/>
              </w:rPr>
              <w:t>(12 months)</w:t>
            </w:r>
          </w:p>
        </w:tc>
        <w:tc>
          <w:tcPr>
            <w:tcW w:w="1417" w:type="dxa"/>
          </w:tcPr>
          <w:p w:rsidR="005B7FC9" w:rsidRPr="00810A25" w:rsidRDefault="005B7FC9" w:rsidP="005B7FC9">
            <w:pPr>
              <w:keepNext/>
              <w:keepLines/>
              <w:autoSpaceDE w:val="0"/>
              <w:autoSpaceDN w:val="0"/>
              <w:adjustRightInd w:val="0"/>
              <w:ind w:left="12"/>
              <w:rPr>
                <w:rFonts w:cs="Arial"/>
                <w:color w:val="000000"/>
                <w:sz w:val="20"/>
                <w:szCs w:val="20"/>
              </w:rPr>
            </w:pPr>
            <w:r w:rsidRPr="00810A25">
              <w:rPr>
                <w:rFonts w:cs="Arial"/>
                <w:color w:val="000000"/>
                <w:sz w:val="20"/>
                <w:szCs w:val="20"/>
              </w:rPr>
              <w:t>Positive Directions Trust</w:t>
            </w:r>
          </w:p>
        </w:tc>
        <w:tc>
          <w:tcPr>
            <w:tcW w:w="10891" w:type="dxa"/>
          </w:tcPr>
          <w:p w:rsidR="005B7FC9" w:rsidRPr="00810A25" w:rsidRDefault="005B7FC9" w:rsidP="005B7FC9">
            <w:pPr>
              <w:keepNext/>
              <w:keepLines/>
              <w:autoSpaceDE w:val="0"/>
              <w:autoSpaceDN w:val="0"/>
              <w:adjustRightInd w:val="0"/>
              <w:spacing w:before="60" w:after="60"/>
              <w:ind w:left="12"/>
              <w:rPr>
                <w:rFonts w:cs="Arial"/>
                <w:color w:val="000000"/>
                <w:sz w:val="20"/>
                <w:szCs w:val="20"/>
              </w:rPr>
            </w:pPr>
            <w:r w:rsidRPr="0093442C">
              <w:rPr>
                <w:rFonts w:cs="Arial"/>
                <w:b/>
                <w:color w:val="000000"/>
                <w:sz w:val="20"/>
                <w:szCs w:val="20"/>
              </w:rPr>
              <w:t>Integrated Wellbeing Support -</w:t>
            </w:r>
            <w:r>
              <w:rPr>
                <w:rFonts w:cs="Arial"/>
                <w:color w:val="000000"/>
                <w:sz w:val="20"/>
                <w:szCs w:val="20"/>
              </w:rPr>
              <w:t xml:space="preserve"> A short-term pilot dovetailing off an existing education programme. The pilot </w:t>
            </w:r>
            <w:r w:rsidRPr="00810A25">
              <w:rPr>
                <w:rFonts w:cs="Arial"/>
                <w:color w:val="000000"/>
                <w:sz w:val="20"/>
                <w:szCs w:val="20"/>
              </w:rPr>
              <w:t>was to scope, design, develop and test the implementation of an integrated model</w:t>
            </w:r>
            <w:r>
              <w:rPr>
                <w:rFonts w:cs="Arial"/>
                <w:color w:val="000000"/>
                <w:sz w:val="20"/>
                <w:szCs w:val="20"/>
              </w:rPr>
              <w:t xml:space="preserve"> of service delivery </w:t>
            </w:r>
            <w:r w:rsidRPr="00810A25">
              <w:rPr>
                <w:rFonts w:cs="Arial"/>
                <w:color w:val="000000"/>
                <w:sz w:val="20"/>
                <w:szCs w:val="20"/>
              </w:rPr>
              <w:t>to assist Mā</w:t>
            </w:r>
            <w:r>
              <w:rPr>
                <w:rFonts w:cs="Arial"/>
                <w:color w:val="000000"/>
                <w:sz w:val="20"/>
                <w:szCs w:val="20"/>
              </w:rPr>
              <w:t>ori tamariki/rangatahi (10–</w:t>
            </w:r>
            <w:r w:rsidRPr="00810A25">
              <w:rPr>
                <w:rFonts w:cs="Arial"/>
                <w:color w:val="000000"/>
                <w:sz w:val="20"/>
                <w:szCs w:val="20"/>
              </w:rPr>
              <w:t>18 years) residing in the eastern suburbs of Christchurch who display</w:t>
            </w:r>
            <w:r>
              <w:rPr>
                <w:rFonts w:cs="Arial"/>
                <w:color w:val="000000"/>
                <w:sz w:val="20"/>
                <w:szCs w:val="20"/>
              </w:rPr>
              <w:t>ed</w:t>
            </w:r>
            <w:r w:rsidRPr="00810A25">
              <w:rPr>
                <w:rFonts w:cs="Arial"/>
                <w:color w:val="000000"/>
                <w:sz w:val="20"/>
                <w:szCs w:val="20"/>
              </w:rPr>
              <w:t xml:space="preserve"> health issues (poor nutrition, lack of exercise, mental heal</w:t>
            </w:r>
            <w:r>
              <w:rPr>
                <w:rFonts w:cs="Arial"/>
                <w:color w:val="000000"/>
                <w:sz w:val="20"/>
                <w:szCs w:val="20"/>
              </w:rPr>
              <w:t>th problems, low fitness levels)</w:t>
            </w:r>
            <w:r w:rsidRPr="00810A25">
              <w:rPr>
                <w:rFonts w:cs="Arial"/>
                <w:color w:val="000000"/>
                <w:sz w:val="20"/>
                <w:szCs w:val="20"/>
              </w:rPr>
              <w:t xml:space="preserve"> and behavioural and learning di</w:t>
            </w:r>
            <w:r>
              <w:rPr>
                <w:rFonts w:cs="Arial"/>
                <w:color w:val="000000"/>
                <w:sz w:val="20"/>
                <w:szCs w:val="20"/>
              </w:rPr>
              <w:t>fficulties</w:t>
            </w:r>
            <w:r w:rsidRPr="00810A25">
              <w:rPr>
                <w:rFonts w:cs="Arial"/>
                <w:color w:val="000000"/>
                <w:sz w:val="20"/>
                <w:szCs w:val="20"/>
              </w:rPr>
              <w:t xml:space="preserve"> largely as a result of the effects of the recent e</w:t>
            </w:r>
            <w:r>
              <w:rPr>
                <w:rFonts w:cs="Arial"/>
                <w:color w:val="000000"/>
                <w:sz w:val="20"/>
                <w:szCs w:val="20"/>
              </w:rPr>
              <w:t>arthquakes. The programme offered</w:t>
            </w:r>
            <w:r w:rsidRPr="00810A25">
              <w:rPr>
                <w:rFonts w:cs="Arial"/>
                <w:color w:val="000000"/>
                <w:sz w:val="20"/>
                <w:szCs w:val="20"/>
              </w:rPr>
              <w:t xml:space="preserve"> a tikanga Māori integrated approach using a combination of nutrition, traditional Māori fitness games and innovative teaching methods/pedagogy that would normally not be available to the tamariki and</w:t>
            </w:r>
            <w:r>
              <w:rPr>
                <w:rFonts w:cs="Arial"/>
                <w:color w:val="000000"/>
                <w:sz w:val="20"/>
                <w:szCs w:val="20"/>
              </w:rPr>
              <w:t xml:space="preserve"> their whānau. The Innovation combined </w:t>
            </w:r>
            <w:r w:rsidRPr="00810A25">
              <w:rPr>
                <w:rFonts w:cs="Arial"/>
                <w:color w:val="000000"/>
                <w:sz w:val="20"/>
                <w:szCs w:val="20"/>
              </w:rPr>
              <w:t xml:space="preserve">knowledge </w:t>
            </w:r>
            <w:r>
              <w:rPr>
                <w:rFonts w:cs="Arial"/>
                <w:color w:val="000000"/>
                <w:sz w:val="20"/>
                <w:szCs w:val="20"/>
              </w:rPr>
              <w:t>and practice from various disciplines</w:t>
            </w:r>
            <w:r w:rsidRPr="00810A25">
              <w:rPr>
                <w:rFonts w:cs="Arial"/>
                <w:color w:val="000000"/>
                <w:sz w:val="20"/>
                <w:szCs w:val="20"/>
              </w:rPr>
              <w:t xml:space="preserve"> to help </w:t>
            </w:r>
            <w:r>
              <w:rPr>
                <w:rFonts w:cs="Arial"/>
                <w:color w:val="000000"/>
                <w:sz w:val="20"/>
                <w:szCs w:val="20"/>
              </w:rPr>
              <w:t xml:space="preserve">youth </w:t>
            </w:r>
            <w:r w:rsidRPr="00810A25">
              <w:rPr>
                <w:rFonts w:cs="Arial"/>
                <w:color w:val="000000"/>
                <w:sz w:val="20"/>
                <w:szCs w:val="20"/>
              </w:rPr>
              <w:t>overcome problems associated with a lack of opportunities and minimal access to mentoring and pastoral support.</w:t>
            </w:r>
          </w:p>
        </w:tc>
      </w:tr>
      <w:tr w:rsidR="005B7FC9" w:rsidRPr="00810A25">
        <w:trPr>
          <w:trHeight w:val="956"/>
        </w:trPr>
        <w:tc>
          <w:tcPr>
            <w:tcW w:w="1413" w:type="dxa"/>
          </w:tcPr>
          <w:p w:rsidR="005B7FC9" w:rsidRPr="00DF14B6" w:rsidRDefault="005B7FC9" w:rsidP="005B7FC9">
            <w:pPr>
              <w:keepNext/>
              <w:keepLines/>
              <w:autoSpaceDE w:val="0"/>
              <w:autoSpaceDN w:val="0"/>
              <w:adjustRightInd w:val="0"/>
              <w:ind w:left="12"/>
              <w:jc w:val="left"/>
              <w:rPr>
                <w:rFonts w:cs="Arial"/>
                <w:color w:val="000000"/>
                <w:sz w:val="20"/>
                <w:szCs w:val="20"/>
              </w:rPr>
            </w:pPr>
            <w:r w:rsidRPr="00810A25">
              <w:rPr>
                <w:rFonts w:cs="Arial"/>
                <w:color w:val="000000"/>
                <w:sz w:val="20"/>
                <w:szCs w:val="20"/>
              </w:rPr>
              <w:t>K2K or Kanohi ki te Kanohi</w:t>
            </w:r>
          </w:p>
        </w:tc>
        <w:tc>
          <w:tcPr>
            <w:tcW w:w="1417" w:type="dxa"/>
          </w:tcPr>
          <w:p w:rsidR="005B7FC9" w:rsidRPr="00DF14B6" w:rsidRDefault="005B7FC9" w:rsidP="005B7FC9">
            <w:pPr>
              <w:keepNext/>
              <w:keepLines/>
              <w:autoSpaceDE w:val="0"/>
              <w:autoSpaceDN w:val="0"/>
              <w:adjustRightInd w:val="0"/>
              <w:ind w:left="12"/>
              <w:jc w:val="left"/>
              <w:rPr>
                <w:rFonts w:cs="Arial"/>
                <w:color w:val="000000"/>
                <w:sz w:val="20"/>
                <w:szCs w:val="20"/>
              </w:rPr>
            </w:pPr>
            <w:r w:rsidRPr="00810A25">
              <w:rPr>
                <w:rFonts w:cs="Arial"/>
                <w:color w:val="000000"/>
                <w:sz w:val="20"/>
                <w:szCs w:val="20"/>
              </w:rPr>
              <w:t>Raukura Hauora o Tainui</w:t>
            </w:r>
          </w:p>
        </w:tc>
        <w:tc>
          <w:tcPr>
            <w:tcW w:w="10891" w:type="dxa"/>
          </w:tcPr>
          <w:p w:rsidR="005B7FC9" w:rsidRPr="00810A25" w:rsidRDefault="005B7FC9" w:rsidP="005B7FC9">
            <w:pPr>
              <w:spacing w:before="60" w:after="60"/>
              <w:rPr>
                <w:rFonts w:cs="Arial"/>
                <w:sz w:val="20"/>
                <w:szCs w:val="20"/>
              </w:rPr>
            </w:pPr>
            <w:proofErr w:type="gramStart"/>
            <w:r w:rsidRPr="0093442C">
              <w:rPr>
                <w:rFonts w:cs="Arial"/>
                <w:b/>
                <w:sz w:val="20"/>
                <w:szCs w:val="20"/>
              </w:rPr>
              <w:t>e-health</w:t>
            </w:r>
            <w:proofErr w:type="gramEnd"/>
            <w:r w:rsidRPr="0093442C">
              <w:rPr>
                <w:rFonts w:cs="Arial"/>
                <w:b/>
                <w:sz w:val="20"/>
                <w:szCs w:val="20"/>
              </w:rPr>
              <w:t xml:space="preserve"> applica</w:t>
            </w:r>
            <w:r>
              <w:rPr>
                <w:rFonts w:cs="Arial"/>
                <w:b/>
                <w:sz w:val="20"/>
                <w:szCs w:val="20"/>
              </w:rPr>
              <w:t>ti</w:t>
            </w:r>
            <w:r w:rsidRPr="0093442C">
              <w:rPr>
                <w:rFonts w:cs="Arial"/>
                <w:b/>
                <w:sz w:val="20"/>
                <w:szCs w:val="20"/>
              </w:rPr>
              <w:t xml:space="preserve">ons connecting whānau and primary care - </w:t>
            </w:r>
            <w:r>
              <w:rPr>
                <w:rFonts w:cs="Arial"/>
                <w:sz w:val="20"/>
                <w:szCs w:val="20"/>
              </w:rPr>
              <w:t>The Innovation was</w:t>
            </w:r>
            <w:r w:rsidRPr="00886576">
              <w:rPr>
                <w:rFonts w:cs="Arial"/>
                <w:sz w:val="20"/>
                <w:szCs w:val="20"/>
              </w:rPr>
              <w:t xml:space="preserve"> conducted in t</w:t>
            </w:r>
            <w:r>
              <w:rPr>
                <w:rFonts w:cs="Arial"/>
                <w:sz w:val="20"/>
                <w:szCs w:val="20"/>
              </w:rPr>
              <w:t xml:space="preserve">andem with Auckland University. </w:t>
            </w:r>
            <w:r w:rsidRPr="00810A25">
              <w:rPr>
                <w:rFonts w:cs="Arial"/>
                <w:sz w:val="20"/>
                <w:szCs w:val="20"/>
              </w:rPr>
              <w:t>Raukura Hauor</w:t>
            </w:r>
            <w:r>
              <w:rPr>
                <w:rFonts w:cs="Arial"/>
                <w:sz w:val="20"/>
                <w:szCs w:val="20"/>
              </w:rPr>
              <w:t xml:space="preserve">a o Tainui (Raukura) clients were </w:t>
            </w:r>
            <w:proofErr w:type="gramStart"/>
            <w:r>
              <w:rPr>
                <w:rFonts w:cs="Arial"/>
                <w:sz w:val="20"/>
                <w:szCs w:val="20"/>
              </w:rPr>
              <w:t xml:space="preserve">engaged </w:t>
            </w:r>
            <w:r w:rsidRPr="00810A25">
              <w:rPr>
                <w:rFonts w:cs="Arial"/>
                <w:sz w:val="20"/>
                <w:szCs w:val="20"/>
              </w:rPr>
              <w:t xml:space="preserve"> in</w:t>
            </w:r>
            <w:proofErr w:type="gramEnd"/>
            <w:r w:rsidRPr="00810A25">
              <w:rPr>
                <w:rFonts w:cs="Arial"/>
                <w:sz w:val="20"/>
                <w:szCs w:val="20"/>
              </w:rPr>
              <w:t xml:space="preserve"> using a health application suitable for their health c</w:t>
            </w:r>
            <w:r>
              <w:rPr>
                <w:rFonts w:cs="Arial"/>
                <w:sz w:val="20"/>
                <w:szCs w:val="20"/>
              </w:rPr>
              <w:t>ondition. The University trained</w:t>
            </w:r>
            <w:r w:rsidRPr="00810A25">
              <w:rPr>
                <w:rFonts w:cs="Arial"/>
                <w:sz w:val="20"/>
                <w:szCs w:val="20"/>
              </w:rPr>
              <w:t xml:space="preserve"> users</w:t>
            </w:r>
            <w:r>
              <w:rPr>
                <w:rFonts w:cs="Arial"/>
                <w:sz w:val="20"/>
                <w:szCs w:val="20"/>
              </w:rPr>
              <w:t xml:space="preserve"> </w:t>
            </w:r>
            <w:r w:rsidRPr="00810A25">
              <w:rPr>
                <w:rFonts w:cs="Arial"/>
                <w:sz w:val="20"/>
                <w:szCs w:val="20"/>
              </w:rPr>
              <w:t>to use the app</w:t>
            </w:r>
            <w:r>
              <w:rPr>
                <w:rFonts w:cs="Arial"/>
                <w:sz w:val="20"/>
                <w:szCs w:val="20"/>
              </w:rPr>
              <w:t xml:space="preserve"> while</w:t>
            </w:r>
            <w:r w:rsidRPr="00810A25">
              <w:rPr>
                <w:rFonts w:cs="Arial"/>
                <w:sz w:val="20"/>
                <w:szCs w:val="20"/>
              </w:rPr>
              <w:t xml:space="preserve"> Raukura</w:t>
            </w:r>
            <w:r>
              <w:rPr>
                <w:rFonts w:cs="Arial"/>
                <w:sz w:val="20"/>
                <w:szCs w:val="20"/>
              </w:rPr>
              <w:t xml:space="preserve"> provided support to patients helping</w:t>
            </w:r>
            <w:r w:rsidRPr="00810A25">
              <w:rPr>
                <w:rFonts w:cs="Arial"/>
                <w:sz w:val="20"/>
                <w:szCs w:val="20"/>
              </w:rPr>
              <w:t xml:space="preserve"> them to develop new ski</w:t>
            </w:r>
            <w:r>
              <w:rPr>
                <w:rFonts w:cs="Arial"/>
                <w:sz w:val="20"/>
                <w:szCs w:val="20"/>
              </w:rPr>
              <w:t>lls in using the app, to assess and record</w:t>
            </w:r>
            <w:r w:rsidRPr="00810A25">
              <w:rPr>
                <w:rFonts w:cs="Arial"/>
                <w:sz w:val="20"/>
                <w:szCs w:val="20"/>
              </w:rPr>
              <w:t xml:space="preserve"> health data, </w:t>
            </w:r>
            <w:r>
              <w:rPr>
                <w:rFonts w:cs="Arial"/>
                <w:sz w:val="20"/>
                <w:szCs w:val="20"/>
              </w:rPr>
              <w:t xml:space="preserve">and </w:t>
            </w:r>
            <w:r w:rsidRPr="00810A25">
              <w:rPr>
                <w:rFonts w:cs="Arial"/>
                <w:sz w:val="20"/>
                <w:szCs w:val="20"/>
              </w:rPr>
              <w:t>introducing new apps as appropriate</w:t>
            </w:r>
            <w:r>
              <w:rPr>
                <w:rFonts w:cs="Arial"/>
                <w:sz w:val="20"/>
                <w:szCs w:val="20"/>
              </w:rPr>
              <w:t xml:space="preserve">. </w:t>
            </w:r>
          </w:p>
        </w:tc>
      </w:tr>
      <w:tr w:rsidR="005B7FC9" w:rsidRPr="00810A25">
        <w:tc>
          <w:tcPr>
            <w:tcW w:w="1413" w:type="dxa"/>
          </w:tcPr>
          <w:p w:rsidR="005B7FC9" w:rsidRDefault="005B7FC9" w:rsidP="005B7FC9">
            <w:pPr>
              <w:spacing w:after="0"/>
              <w:jc w:val="left"/>
              <w:rPr>
                <w:rFonts w:cs="Arial"/>
                <w:color w:val="000000"/>
                <w:sz w:val="20"/>
                <w:szCs w:val="20"/>
              </w:rPr>
            </w:pPr>
            <w:r w:rsidRPr="00810A25">
              <w:rPr>
                <w:rFonts w:cs="Arial"/>
                <w:color w:val="000000"/>
                <w:sz w:val="20"/>
                <w:szCs w:val="20"/>
              </w:rPr>
              <w:t>Ka Rewa</w:t>
            </w:r>
          </w:p>
          <w:p w:rsidR="005B7FC9" w:rsidRDefault="005B7FC9" w:rsidP="005B7FC9">
            <w:pPr>
              <w:spacing w:after="0"/>
              <w:jc w:val="left"/>
              <w:rPr>
                <w:rFonts w:cs="Arial"/>
                <w:color w:val="000000"/>
                <w:sz w:val="20"/>
                <w:szCs w:val="20"/>
              </w:rPr>
            </w:pPr>
          </w:p>
          <w:p w:rsidR="005B7FC9" w:rsidRPr="00810A25" w:rsidRDefault="005B7FC9" w:rsidP="005B7FC9">
            <w:pPr>
              <w:jc w:val="left"/>
              <w:rPr>
                <w:rFonts w:cs="Arial"/>
                <w:sz w:val="20"/>
                <w:szCs w:val="20"/>
              </w:rPr>
            </w:pPr>
            <w:r>
              <w:rPr>
                <w:rFonts w:cs="Arial"/>
                <w:bCs/>
                <w:color w:val="000000"/>
                <w:sz w:val="20"/>
                <w:szCs w:val="20"/>
              </w:rPr>
              <w:t>(</w:t>
            </w:r>
            <w:r w:rsidRPr="00B905B3">
              <w:rPr>
                <w:rFonts w:cs="Arial"/>
                <w:bCs/>
                <w:color w:val="000000"/>
                <w:sz w:val="20"/>
                <w:szCs w:val="20"/>
              </w:rPr>
              <w:t>48 months)</w:t>
            </w:r>
          </w:p>
        </w:tc>
        <w:tc>
          <w:tcPr>
            <w:tcW w:w="1417" w:type="dxa"/>
          </w:tcPr>
          <w:p w:rsidR="005B7FC9" w:rsidRPr="00810A25" w:rsidRDefault="005B7FC9" w:rsidP="005B7FC9">
            <w:pPr>
              <w:jc w:val="left"/>
              <w:rPr>
                <w:rFonts w:cs="Arial"/>
                <w:sz w:val="20"/>
                <w:szCs w:val="20"/>
              </w:rPr>
            </w:pPr>
            <w:r w:rsidRPr="00810A25">
              <w:rPr>
                <w:rFonts w:cs="Arial"/>
                <w:color w:val="000000"/>
                <w:sz w:val="20"/>
                <w:szCs w:val="20"/>
              </w:rPr>
              <w:t>Te Hauora Runanga o Wairarapa</w:t>
            </w:r>
          </w:p>
        </w:tc>
        <w:tc>
          <w:tcPr>
            <w:tcW w:w="10891" w:type="dxa"/>
          </w:tcPr>
          <w:p w:rsidR="005B7FC9" w:rsidRPr="00810A25" w:rsidRDefault="005B7FC9" w:rsidP="005B7FC9">
            <w:pPr>
              <w:spacing w:before="60" w:after="60"/>
              <w:rPr>
                <w:rFonts w:cs="Arial"/>
                <w:sz w:val="20"/>
                <w:szCs w:val="20"/>
              </w:rPr>
            </w:pPr>
            <w:r w:rsidRPr="0093442C">
              <w:rPr>
                <w:rFonts w:cs="Arial"/>
                <w:b/>
                <w:sz w:val="20"/>
                <w:szCs w:val="20"/>
              </w:rPr>
              <w:t xml:space="preserve">School-based resilience </w:t>
            </w:r>
            <w:proofErr w:type="gramStart"/>
            <w:r w:rsidRPr="0093442C">
              <w:rPr>
                <w:rFonts w:cs="Arial"/>
                <w:b/>
                <w:sz w:val="20"/>
                <w:szCs w:val="20"/>
              </w:rPr>
              <w:t>programme  -</w:t>
            </w:r>
            <w:proofErr w:type="gramEnd"/>
            <w:r>
              <w:rPr>
                <w:rFonts w:cs="Arial"/>
                <w:sz w:val="20"/>
                <w:szCs w:val="20"/>
              </w:rPr>
              <w:t xml:space="preserve"> The programme design envisaged</w:t>
            </w:r>
            <w:r w:rsidRPr="00810A25">
              <w:rPr>
                <w:rFonts w:cs="Arial"/>
                <w:sz w:val="20"/>
                <w:szCs w:val="20"/>
              </w:rPr>
              <w:t xml:space="preserve"> two eleme</w:t>
            </w:r>
            <w:r>
              <w:rPr>
                <w:rFonts w:cs="Arial"/>
                <w:sz w:val="20"/>
                <w:szCs w:val="20"/>
              </w:rPr>
              <w:t>nts to the innovation (i)</w:t>
            </w:r>
            <w:r w:rsidRPr="00810A25">
              <w:rPr>
                <w:rFonts w:cs="Arial"/>
                <w:sz w:val="20"/>
                <w:szCs w:val="20"/>
              </w:rPr>
              <w:t xml:space="preserve"> a school based resilience programme and </w:t>
            </w:r>
            <w:r>
              <w:rPr>
                <w:rFonts w:cs="Arial"/>
                <w:sz w:val="20"/>
                <w:szCs w:val="20"/>
              </w:rPr>
              <w:t xml:space="preserve">(ii) </w:t>
            </w:r>
            <w:r w:rsidRPr="00810A25">
              <w:rPr>
                <w:rFonts w:cs="Arial"/>
                <w:sz w:val="20"/>
                <w:szCs w:val="20"/>
              </w:rPr>
              <w:t xml:space="preserve">a mental health and addictions prevention </w:t>
            </w:r>
            <w:r>
              <w:rPr>
                <w:rFonts w:cs="Arial"/>
                <w:sz w:val="20"/>
                <w:szCs w:val="20"/>
              </w:rPr>
              <w:t>programme.  The Innovation targets</w:t>
            </w:r>
            <w:r w:rsidRPr="00810A25">
              <w:rPr>
                <w:rFonts w:cs="Arial"/>
                <w:sz w:val="20"/>
                <w:szCs w:val="20"/>
              </w:rPr>
              <w:t xml:space="preserve"> tamariki who are at risk of developing a mental health and addiction problem and/or self-harm</w:t>
            </w:r>
            <w:r>
              <w:rPr>
                <w:rFonts w:cs="Arial"/>
                <w:sz w:val="20"/>
                <w:szCs w:val="20"/>
              </w:rPr>
              <w:t>ing</w:t>
            </w:r>
            <w:r w:rsidRPr="00810A25">
              <w:rPr>
                <w:rFonts w:cs="Arial"/>
                <w:sz w:val="20"/>
                <w:szCs w:val="20"/>
              </w:rPr>
              <w:t>. Ka Rewa is described as a Collaborative Approach to Building Resilience in the Mā</w:t>
            </w:r>
            <w:r>
              <w:rPr>
                <w:rFonts w:cs="Arial"/>
                <w:sz w:val="20"/>
                <w:szCs w:val="20"/>
              </w:rPr>
              <w:t>ori Learner and</w:t>
            </w:r>
            <w:r w:rsidRPr="00810A25">
              <w:rPr>
                <w:rFonts w:cs="Arial"/>
                <w:sz w:val="20"/>
                <w:szCs w:val="20"/>
              </w:rPr>
              <w:t xml:space="preserve"> support</w:t>
            </w:r>
            <w:r>
              <w:rPr>
                <w:rFonts w:cs="Arial"/>
                <w:sz w:val="20"/>
                <w:szCs w:val="20"/>
              </w:rPr>
              <w:t xml:space="preserve">s tamariki </w:t>
            </w:r>
            <w:r w:rsidRPr="00810A25">
              <w:rPr>
                <w:rFonts w:cs="Arial"/>
                <w:sz w:val="20"/>
                <w:szCs w:val="20"/>
              </w:rPr>
              <w:t xml:space="preserve"> who may be experiencing </w:t>
            </w:r>
            <w:r>
              <w:rPr>
                <w:rFonts w:cs="Arial"/>
                <w:sz w:val="20"/>
                <w:szCs w:val="20"/>
              </w:rPr>
              <w:t xml:space="preserve">problems </w:t>
            </w:r>
            <w:r w:rsidRPr="00810A25">
              <w:rPr>
                <w:rFonts w:cs="Arial"/>
                <w:sz w:val="20"/>
                <w:szCs w:val="20"/>
              </w:rPr>
              <w:t xml:space="preserve"> such as; violence, poverty, depression, bullying, drugs and alcohol issues, health issues</w:t>
            </w:r>
            <w:r>
              <w:rPr>
                <w:rFonts w:cs="Arial"/>
                <w:sz w:val="20"/>
                <w:szCs w:val="20"/>
              </w:rPr>
              <w:t>,</w:t>
            </w:r>
            <w:r w:rsidRPr="00810A25">
              <w:rPr>
                <w:rFonts w:cs="Arial"/>
                <w:sz w:val="20"/>
                <w:szCs w:val="20"/>
              </w:rPr>
              <w:t xml:space="preserve"> or are at risk of self-harm or suicide</w:t>
            </w:r>
            <w:r>
              <w:rPr>
                <w:rFonts w:cs="Arial"/>
                <w:sz w:val="20"/>
                <w:szCs w:val="20"/>
              </w:rPr>
              <w:t>, to build their self-esteem and resilience for a better future</w:t>
            </w:r>
            <w:r w:rsidRPr="00810A25">
              <w:rPr>
                <w:rFonts w:cs="Arial"/>
                <w:sz w:val="20"/>
                <w:szCs w:val="20"/>
              </w:rPr>
              <w:t>.</w:t>
            </w:r>
          </w:p>
        </w:tc>
      </w:tr>
      <w:tr w:rsidR="005B7FC9" w:rsidRPr="00810A25">
        <w:tc>
          <w:tcPr>
            <w:tcW w:w="1413" w:type="dxa"/>
          </w:tcPr>
          <w:p w:rsidR="005B7FC9" w:rsidRDefault="005B7FC9" w:rsidP="005B7FC9">
            <w:pPr>
              <w:spacing w:after="0"/>
              <w:jc w:val="left"/>
              <w:rPr>
                <w:rFonts w:cs="Arial"/>
                <w:sz w:val="20"/>
                <w:szCs w:val="20"/>
              </w:rPr>
            </w:pPr>
            <w:r w:rsidRPr="00810A25">
              <w:rPr>
                <w:rFonts w:cs="Arial"/>
                <w:sz w:val="20"/>
                <w:szCs w:val="20"/>
              </w:rPr>
              <w:t>Ka Tipu Te Whaihanga, e Hika, ki Ūawa</w:t>
            </w:r>
          </w:p>
          <w:p w:rsidR="005B7FC9" w:rsidRDefault="005B7FC9" w:rsidP="005B7FC9">
            <w:pPr>
              <w:spacing w:after="0"/>
              <w:jc w:val="left"/>
              <w:rPr>
                <w:rFonts w:cs="Arial"/>
                <w:sz w:val="20"/>
                <w:szCs w:val="20"/>
              </w:rPr>
            </w:pPr>
          </w:p>
          <w:p w:rsidR="005B7FC9" w:rsidRPr="00810A25" w:rsidRDefault="005B7FC9" w:rsidP="005B7FC9">
            <w:pPr>
              <w:jc w:val="left"/>
              <w:rPr>
                <w:rFonts w:cs="Arial"/>
                <w:sz w:val="20"/>
                <w:szCs w:val="20"/>
              </w:rPr>
            </w:pPr>
            <w:r>
              <w:rPr>
                <w:rFonts w:cs="Arial"/>
                <w:bCs/>
                <w:color w:val="000000"/>
                <w:sz w:val="20"/>
                <w:szCs w:val="20"/>
              </w:rPr>
              <w:t>(</w:t>
            </w:r>
            <w:r w:rsidRPr="00B905B3">
              <w:rPr>
                <w:rFonts w:cs="Arial"/>
                <w:bCs/>
                <w:color w:val="000000"/>
                <w:sz w:val="20"/>
                <w:szCs w:val="20"/>
              </w:rPr>
              <w:t>48 months)</w:t>
            </w:r>
          </w:p>
        </w:tc>
        <w:tc>
          <w:tcPr>
            <w:tcW w:w="1417" w:type="dxa"/>
          </w:tcPr>
          <w:p w:rsidR="005B7FC9" w:rsidRPr="00810A25" w:rsidRDefault="005B7FC9" w:rsidP="005B7FC9">
            <w:pPr>
              <w:jc w:val="left"/>
              <w:rPr>
                <w:rFonts w:cs="Arial"/>
                <w:sz w:val="20"/>
                <w:szCs w:val="20"/>
              </w:rPr>
            </w:pPr>
            <w:r w:rsidRPr="00810A25">
              <w:rPr>
                <w:rFonts w:cs="Arial"/>
                <w:color w:val="000000"/>
                <w:sz w:val="20"/>
                <w:szCs w:val="20"/>
              </w:rPr>
              <w:t>He Aitanga a Hauiti Hauora</w:t>
            </w:r>
          </w:p>
        </w:tc>
        <w:tc>
          <w:tcPr>
            <w:tcW w:w="10891" w:type="dxa"/>
          </w:tcPr>
          <w:p w:rsidR="005B7FC9" w:rsidRDefault="005B7FC9" w:rsidP="005B7FC9">
            <w:pPr>
              <w:autoSpaceDE w:val="0"/>
              <w:autoSpaceDN w:val="0"/>
              <w:adjustRightInd w:val="0"/>
              <w:spacing w:before="60" w:after="60"/>
              <w:rPr>
                <w:rFonts w:cs="Arial"/>
                <w:color w:val="000000"/>
                <w:sz w:val="20"/>
                <w:szCs w:val="20"/>
                <w:lang w:eastAsia="en-NZ"/>
              </w:rPr>
            </w:pPr>
            <w:r w:rsidRPr="0093442C">
              <w:rPr>
                <w:rFonts w:cs="Arial"/>
                <w:b/>
                <w:sz w:val="20"/>
                <w:szCs w:val="20"/>
              </w:rPr>
              <w:t>A unique Iwi Parenting programme</w:t>
            </w:r>
            <w:r>
              <w:rPr>
                <w:rFonts w:cs="Arial"/>
                <w:sz w:val="20"/>
                <w:szCs w:val="20"/>
              </w:rPr>
              <w:t xml:space="preserve"> - The Innovation focused on</w:t>
            </w:r>
            <w:r>
              <w:rPr>
                <w:rFonts w:cs="Arial"/>
                <w:color w:val="000000"/>
                <w:sz w:val="20"/>
                <w:szCs w:val="20"/>
                <w:lang w:eastAsia="en-NZ"/>
              </w:rPr>
              <w:t xml:space="preserve"> enhancing</w:t>
            </w:r>
            <w:r w:rsidRPr="00810A25">
              <w:rPr>
                <w:rFonts w:cs="Arial"/>
                <w:color w:val="000000"/>
                <w:sz w:val="20"/>
                <w:szCs w:val="20"/>
                <w:lang w:eastAsia="en-NZ"/>
              </w:rPr>
              <w:t xml:space="preserve"> local community, marae and whānau development through provision of a whānau parenting skills and support service model for the whānau of Te Ait</w:t>
            </w:r>
            <w:r>
              <w:rPr>
                <w:rFonts w:cs="Arial"/>
                <w:color w:val="000000"/>
                <w:sz w:val="20"/>
                <w:szCs w:val="20"/>
                <w:lang w:eastAsia="en-NZ"/>
              </w:rPr>
              <w:t>anga a Hauiti. The initiative was targeted at improving health</w:t>
            </w:r>
            <w:r w:rsidRPr="00810A25">
              <w:rPr>
                <w:rFonts w:cs="Arial"/>
                <w:color w:val="000000"/>
                <w:sz w:val="20"/>
                <w:szCs w:val="20"/>
                <w:lang w:eastAsia="en-NZ"/>
              </w:rPr>
              <w:t xml:space="preserve"> and wellbeing of babies and young children within a Te Ao Māori framework, </w:t>
            </w:r>
            <w:r>
              <w:rPr>
                <w:rFonts w:cs="Arial"/>
                <w:color w:val="000000"/>
                <w:sz w:val="20"/>
                <w:szCs w:val="20"/>
                <w:lang w:eastAsia="en-NZ"/>
              </w:rPr>
              <w:t>through drawing on iwi</w:t>
            </w:r>
            <w:r w:rsidRPr="00810A25">
              <w:rPr>
                <w:rFonts w:cs="Arial"/>
                <w:color w:val="000000"/>
                <w:sz w:val="20"/>
                <w:szCs w:val="20"/>
                <w:lang w:eastAsia="en-NZ"/>
              </w:rPr>
              <w:t xml:space="preserve"> traditional </w:t>
            </w:r>
            <w:r w:rsidRPr="00965164">
              <w:rPr>
                <w:rFonts w:cs="Arial"/>
                <w:color w:val="000000"/>
                <w:sz w:val="20"/>
                <w:szCs w:val="20"/>
                <w:lang w:val="en-NZ" w:eastAsia="en-NZ"/>
              </w:rPr>
              <w:t>practises</w:t>
            </w:r>
            <w:r>
              <w:rPr>
                <w:rFonts w:cs="Arial"/>
                <w:color w:val="000000"/>
                <w:sz w:val="20"/>
                <w:szCs w:val="20"/>
                <w:lang w:eastAsia="en-NZ"/>
              </w:rPr>
              <w:t xml:space="preserve"> and adaptation of </w:t>
            </w:r>
            <w:r w:rsidRPr="00810A25">
              <w:rPr>
                <w:rFonts w:cs="Arial"/>
                <w:color w:val="000000"/>
                <w:sz w:val="20"/>
                <w:szCs w:val="20"/>
                <w:lang w:eastAsia="en-NZ"/>
              </w:rPr>
              <w:t>Plunket training</w:t>
            </w:r>
            <w:r>
              <w:rPr>
                <w:rFonts w:cs="Arial"/>
                <w:color w:val="000000"/>
                <w:sz w:val="20"/>
                <w:szCs w:val="20"/>
                <w:lang w:eastAsia="en-NZ"/>
              </w:rPr>
              <w:t xml:space="preserve"> for local Kaitiaki</w:t>
            </w:r>
            <w:r w:rsidRPr="00810A25">
              <w:rPr>
                <w:rFonts w:cs="Arial"/>
                <w:color w:val="000000"/>
                <w:sz w:val="20"/>
                <w:szCs w:val="20"/>
                <w:lang w:eastAsia="en-NZ"/>
              </w:rPr>
              <w:t xml:space="preserve">. </w:t>
            </w:r>
          </w:p>
          <w:p w:rsidR="005B7FC9" w:rsidRPr="00810A25" w:rsidRDefault="005B7FC9" w:rsidP="005B7FC9">
            <w:pPr>
              <w:autoSpaceDE w:val="0"/>
              <w:autoSpaceDN w:val="0"/>
              <w:adjustRightInd w:val="0"/>
              <w:spacing w:before="60" w:after="60"/>
              <w:rPr>
                <w:rFonts w:eastAsia="Calibri" w:cs="Arial"/>
                <w:color w:val="000000"/>
                <w:sz w:val="20"/>
                <w:szCs w:val="20"/>
                <w:lang w:eastAsia="en-NZ"/>
              </w:rPr>
            </w:pPr>
            <w:r w:rsidRPr="00810A25">
              <w:rPr>
                <w:rFonts w:cs="Arial"/>
                <w:color w:val="000000"/>
                <w:sz w:val="20"/>
                <w:szCs w:val="20"/>
                <w:lang w:eastAsia="en-NZ"/>
              </w:rPr>
              <w:t xml:space="preserve">Iwi traditions </w:t>
            </w:r>
            <w:r>
              <w:rPr>
                <w:rFonts w:cs="Arial"/>
                <w:color w:val="000000"/>
                <w:sz w:val="20"/>
                <w:szCs w:val="20"/>
                <w:lang w:eastAsia="en-NZ"/>
              </w:rPr>
              <w:t>and early childhood education were</w:t>
            </w:r>
            <w:r w:rsidRPr="00810A25">
              <w:rPr>
                <w:rFonts w:cs="Arial"/>
                <w:color w:val="000000"/>
                <w:sz w:val="20"/>
                <w:szCs w:val="20"/>
                <w:lang w:eastAsia="en-NZ"/>
              </w:rPr>
              <w:t xml:space="preserve"> incorporated by the </w:t>
            </w:r>
            <w:r>
              <w:rPr>
                <w:rFonts w:cs="Arial"/>
                <w:color w:val="000000"/>
                <w:sz w:val="20"/>
                <w:szCs w:val="20"/>
                <w:lang w:eastAsia="en-NZ"/>
              </w:rPr>
              <w:t>provider</w:t>
            </w:r>
            <w:r w:rsidRPr="00810A25">
              <w:rPr>
                <w:rFonts w:cs="Arial"/>
                <w:color w:val="000000"/>
                <w:sz w:val="20"/>
                <w:szCs w:val="20"/>
                <w:lang w:eastAsia="en-NZ"/>
              </w:rPr>
              <w:t xml:space="preserve"> (supported by local kuia) into the standard Plunket training (workplace assessments/ supervision)</w:t>
            </w:r>
            <w:r>
              <w:rPr>
                <w:rFonts w:cs="Arial"/>
                <w:color w:val="000000"/>
                <w:sz w:val="20"/>
                <w:szCs w:val="20"/>
                <w:lang w:eastAsia="en-NZ"/>
              </w:rPr>
              <w:t xml:space="preserve"> in Tamariki Ora Modules undertaken by</w:t>
            </w:r>
            <w:r w:rsidRPr="00810A25">
              <w:rPr>
                <w:rFonts w:cs="Arial"/>
                <w:color w:val="000000"/>
                <w:sz w:val="20"/>
                <w:szCs w:val="20"/>
                <w:lang w:eastAsia="en-NZ"/>
              </w:rPr>
              <w:t xml:space="preserve"> 5 local Hauiti Kait</w:t>
            </w:r>
            <w:r>
              <w:rPr>
                <w:rFonts w:cs="Arial"/>
                <w:color w:val="000000"/>
                <w:sz w:val="20"/>
                <w:szCs w:val="20"/>
                <w:lang w:eastAsia="en-NZ"/>
              </w:rPr>
              <w:t>iaki a-Whānau.</w:t>
            </w:r>
          </w:p>
        </w:tc>
      </w:tr>
      <w:tr w:rsidR="005B7FC9" w:rsidRPr="00810A25">
        <w:tc>
          <w:tcPr>
            <w:tcW w:w="1413" w:type="dxa"/>
          </w:tcPr>
          <w:p w:rsidR="005B7FC9" w:rsidRDefault="005B7FC9" w:rsidP="005B7FC9">
            <w:pPr>
              <w:spacing w:after="0"/>
              <w:jc w:val="left"/>
              <w:rPr>
                <w:rFonts w:cs="Arial"/>
                <w:color w:val="000000"/>
                <w:sz w:val="20"/>
                <w:szCs w:val="20"/>
              </w:rPr>
            </w:pPr>
            <w:r w:rsidRPr="00810A25">
              <w:rPr>
                <w:rFonts w:cs="Arial"/>
                <w:color w:val="000000"/>
                <w:sz w:val="20"/>
                <w:szCs w:val="20"/>
              </w:rPr>
              <w:t xml:space="preserve">Kia Tupu Ake Ai </w:t>
            </w:r>
            <w:r>
              <w:rPr>
                <w:rFonts w:cs="Arial"/>
                <w:color w:val="000000"/>
                <w:sz w:val="20"/>
                <w:szCs w:val="20"/>
              </w:rPr>
              <w:t>Whānau</w:t>
            </w:r>
          </w:p>
          <w:p w:rsidR="005B7FC9" w:rsidRDefault="005B7FC9" w:rsidP="005B7FC9">
            <w:pPr>
              <w:spacing w:after="0"/>
              <w:jc w:val="left"/>
              <w:rPr>
                <w:rFonts w:cs="Arial"/>
                <w:color w:val="000000"/>
                <w:sz w:val="20"/>
                <w:szCs w:val="20"/>
              </w:rPr>
            </w:pPr>
          </w:p>
          <w:p w:rsidR="005B7FC9" w:rsidRPr="00810A25" w:rsidRDefault="005B7FC9" w:rsidP="005B7FC9">
            <w:pPr>
              <w:jc w:val="left"/>
              <w:rPr>
                <w:rFonts w:cs="Arial"/>
                <w:sz w:val="20"/>
                <w:szCs w:val="20"/>
              </w:rPr>
            </w:pPr>
            <w:r>
              <w:rPr>
                <w:rFonts w:cs="Arial"/>
                <w:color w:val="000000"/>
                <w:sz w:val="20"/>
                <w:szCs w:val="20"/>
              </w:rPr>
              <w:t>(36 months)</w:t>
            </w:r>
          </w:p>
        </w:tc>
        <w:tc>
          <w:tcPr>
            <w:tcW w:w="1417" w:type="dxa"/>
          </w:tcPr>
          <w:p w:rsidR="005B7FC9" w:rsidRPr="00810A25" w:rsidRDefault="005B7FC9" w:rsidP="005B7FC9">
            <w:pPr>
              <w:jc w:val="left"/>
              <w:rPr>
                <w:rFonts w:cs="Arial"/>
                <w:sz w:val="20"/>
                <w:szCs w:val="20"/>
              </w:rPr>
            </w:pPr>
            <w:r>
              <w:rPr>
                <w:rFonts w:cs="Arial"/>
                <w:color w:val="000000"/>
                <w:sz w:val="20"/>
                <w:szCs w:val="20"/>
              </w:rPr>
              <w:t>Ngā</w:t>
            </w:r>
            <w:r w:rsidRPr="00810A25">
              <w:rPr>
                <w:rFonts w:cs="Arial"/>
                <w:color w:val="000000"/>
                <w:sz w:val="20"/>
                <w:szCs w:val="20"/>
              </w:rPr>
              <w:t>ti Hine Health Trust</w:t>
            </w:r>
          </w:p>
        </w:tc>
        <w:tc>
          <w:tcPr>
            <w:tcW w:w="10891" w:type="dxa"/>
          </w:tcPr>
          <w:p w:rsidR="005B7FC9" w:rsidRPr="00810A25" w:rsidRDefault="005B7FC9" w:rsidP="005B7FC9">
            <w:pPr>
              <w:spacing w:before="60" w:after="60"/>
              <w:rPr>
                <w:rFonts w:cs="Arial"/>
                <w:sz w:val="20"/>
                <w:szCs w:val="20"/>
              </w:rPr>
            </w:pPr>
            <w:r w:rsidRPr="0093442C">
              <w:rPr>
                <w:rFonts w:cs="Arial"/>
                <w:b/>
                <w:sz w:val="20"/>
                <w:szCs w:val="20"/>
              </w:rPr>
              <w:t>Taitama mental health crisis support programme -</w:t>
            </w:r>
            <w:r>
              <w:rPr>
                <w:rFonts w:cs="Arial"/>
                <w:sz w:val="20"/>
                <w:szCs w:val="20"/>
              </w:rPr>
              <w:t xml:space="preserve">  </w:t>
            </w:r>
            <w:r w:rsidRPr="00810A25">
              <w:rPr>
                <w:rFonts w:cs="Arial"/>
                <w:sz w:val="20"/>
                <w:szCs w:val="20"/>
              </w:rPr>
              <w:t>A kaupapa Māor</w:t>
            </w:r>
            <w:r>
              <w:rPr>
                <w:rFonts w:cs="Arial"/>
                <w:sz w:val="20"/>
                <w:szCs w:val="20"/>
              </w:rPr>
              <w:t>i whānau initiative providing</w:t>
            </w:r>
            <w:r w:rsidRPr="00810A25">
              <w:rPr>
                <w:rFonts w:cs="Arial"/>
                <w:sz w:val="20"/>
                <w:szCs w:val="20"/>
              </w:rPr>
              <w:t xml:space="preserve"> expert support to rangatahi who are exper</w:t>
            </w:r>
            <w:r>
              <w:rPr>
                <w:rFonts w:cs="Arial"/>
                <w:sz w:val="20"/>
                <w:szCs w:val="20"/>
              </w:rPr>
              <w:t>iencing a health crisis that results</w:t>
            </w:r>
            <w:r w:rsidRPr="00810A25">
              <w:rPr>
                <w:rFonts w:cs="Arial"/>
                <w:sz w:val="20"/>
                <w:szCs w:val="20"/>
              </w:rPr>
              <w:t xml:space="preserve"> in the diminishment of tapu, mana and mauri of the rangatahi, or that threatens the future health and wellbeing of the collective whāna</w:t>
            </w:r>
            <w:r>
              <w:rPr>
                <w:rFonts w:cs="Arial"/>
                <w:sz w:val="20"/>
                <w:szCs w:val="20"/>
              </w:rPr>
              <w:t>u group. The Innovation targeted rangatahi experiencing</w:t>
            </w:r>
            <w:r w:rsidRPr="00810A25">
              <w:rPr>
                <w:rFonts w:cs="Arial"/>
                <w:sz w:val="20"/>
                <w:szCs w:val="20"/>
              </w:rPr>
              <w:t xml:space="preserve"> crisis but </w:t>
            </w:r>
            <w:r>
              <w:rPr>
                <w:rFonts w:cs="Arial"/>
                <w:sz w:val="20"/>
                <w:szCs w:val="20"/>
              </w:rPr>
              <w:t>who did</w:t>
            </w:r>
            <w:r w:rsidRPr="00810A25">
              <w:rPr>
                <w:rFonts w:cs="Arial"/>
                <w:sz w:val="20"/>
                <w:szCs w:val="20"/>
              </w:rPr>
              <w:t xml:space="preserve"> not meet the criteria for other youth services (e.g. child &amp; adolescent mental health, Ministry for Vulnerable Children). The</w:t>
            </w:r>
            <w:r>
              <w:rPr>
                <w:rFonts w:cs="Arial"/>
                <w:sz w:val="20"/>
                <w:szCs w:val="20"/>
              </w:rPr>
              <w:t xml:space="preserve"> youth focused innovation supported</w:t>
            </w:r>
            <w:r w:rsidRPr="00810A25">
              <w:rPr>
                <w:rFonts w:cs="Arial"/>
                <w:sz w:val="20"/>
                <w:szCs w:val="20"/>
              </w:rPr>
              <w:t xml:space="preserve"> youth to</w:t>
            </w:r>
            <w:r>
              <w:rPr>
                <w:rFonts w:cs="Arial"/>
                <w:sz w:val="20"/>
                <w:szCs w:val="20"/>
              </w:rPr>
              <w:t xml:space="preserve"> become leaders,</w:t>
            </w:r>
            <w:r w:rsidRPr="00810A25">
              <w:rPr>
                <w:rFonts w:cs="Arial"/>
                <w:sz w:val="20"/>
                <w:szCs w:val="20"/>
              </w:rPr>
              <w:t xml:space="preserve"> </w:t>
            </w:r>
            <w:r>
              <w:rPr>
                <w:rFonts w:cs="Arial"/>
                <w:sz w:val="20"/>
                <w:szCs w:val="20"/>
              </w:rPr>
              <w:t xml:space="preserve">and to </w:t>
            </w:r>
            <w:r w:rsidRPr="00810A25">
              <w:rPr>
                <w:rFonts w:cs="Arial"/>
                <w:sz w:val="20"/>
                <w:szCs w:val="20"/>
              </w:rPr>
              <w:t>build resilience t</w:t>
            </w:r>
            <w:r>
              <w:rPr>
                <w:rFonts w:cs="Arial"/>
                <w:sz w:val="20"/>
                <w:szCs w:val="20"/>
              </w:rPr>
              <w:t>hrough; self-awareness initiatives</w:t>
            </w:r>
            <w:r w:rsidRPr="00810A25">
              <w:rPr>
                <w:rFonts w:cs="Arial"/>
                <w:sz w:val="20"/>
                <w:szCs w:val="20"/>
              </w:rPr>
              <w:t xml:space="preserve">, skill and knowledge development, </w:t>
            </w:r>
            <w:r>
              <w:rPr>
                <w:rFonts w:cs="Arial"/>
                <w:sz w:val="20"/>
                <w:szCs w:val="20"/>
              </w:rPr>
              <w:t xml:space="preserve">and </w:t>
            </w:r>
            <w:r w:rsidRPr="00810A25">
              <w:rPr>
                <w:rFonts w:cs="Arial"/>
                <w:sz w:val="20"/>
                <w:szCs w:val="20"/>
              </w:rPr>
              <w:t>learning more about their whak</w:t>
            </w:r>
            <w:r>
              <w:rPr>
                <w:rFonts w:cs="Arial"/>
                <w:sz w:val="20"/>
                <w:szCs w:val="20"/>
              </w:rPr>
              <w:t>apapa and culture. The longer term aim was to</w:t>
            </w:r>
            <w:r w:rsidRPr="00810A25">
              <w:rPr>
                <w:rFonts w:cs="Arial"/>
                <w:sz w:val="20"/>
                <w:szCs w:val="20"/>
              </w:rPr>
              <w:t xml:space="preserve"> also work with the </w:t>
            </w:r>
            <w:r>
              <w:rPr>
                <w:rFonts w:cs="Arial"/>
                <w:sz w:val="20"/>
                <w:szCs w:val="20"/>
              </w:rPr>
              <w:t>whānau</w:t>
            </w:r>
            <w:r w:rsidRPr="00810A25">
              <w:rPr>
                <w:rFonts w:cs="Arial"/>
                <w:sz w:val="20"/>
                <w:szCs w:val="20"/>
              </w:rPr>
              <w:t xml:space="preserve"> of the rangatahi using a family therapy/</w:t>
            </w:r>
            <w:r>
              <w:rPr>
                <w:rFonts w:cs="Arial"/>
                <w:sz w:val="20"/>
                <w:szCs w:val="20"/>
              </w:rPr>
              <w:t>Whānau Ora</w:t>
            </w:r>
            <w:r w:rsidRPr="00810A25">
              <w:rPr>
                <w:rFonts w:cs="Arial"/>
                <w:sz w:val="20"/>
                <w:szCs w:val="20"/>
              </w:rPr>
              <w:t xml:space="preserve"> approach.</w:t>
            </w:r>
          </w:p>
        </w:tc>
      </w:tr>
      <w:tr w:rsidR="005B7FC9" w:rsidRPr="00810A25">
        <w:tc>
          <w:tcPr>
            <w:tcW w:w="1413" w:type="dxa"/>
          </w:tcPr>
          <w:p w:rsidR="005B7FC9" w:rsidRDefault="005B7FC9" w:rsidP="005B7FC9">
            <w:pPr>
              <w:spacing w:after="0"/>
              <w:jc w:val="left"/>
              <w:rPr>
                <w:rFonts w:cs="Arial"/>
                <w:color w:val="000000"/>
                <w:sz w:val="20"/>
                <w:szCs w:val="20"/>
              </w:rPr>
            </w:pPr>
            <w:r w:rsidRPr="00810A25">
              <w:rPr>
                <w:rFonts w:cs="Arial"/>
                <w:color w:val="000000"/>
                <w:sz w:val="20"/>
                <w:szCs w:val="20"/>
              </w:rPr>
              <w:t>Kiri ki te Kiri</w:t>
            </w:r>
          </w:p>
          <w:p w:rsidR="005B7FC9" w:rsidRDefault="005B7FC9" w:rsidP="005B7FC9">
            <w:pPr>
              <w:spacing w:after="0"/>
              <w:jc w:val="left"/>
              <w:rPr>
                <w:rFonts w:cs="Arial"/>
                <w:color w:val="000000"/>
                <w:sz w:val="20"/>
                <w:szCs w:val="20"/>
              </w:rPr>
            </w:pPr>
          </w:p>
          <w:p w:rsidR="005B7FC9" w:rsidRPr="00810A25" w:rsidRDefault="005B7FC9" w:rsidP="005B7FC9">
            <w:pPr>
              <w:jc w:val="left"/>
              <w:rPr>
                <w:rFonts w:cs="Arial"/>
                <w:sz w:val="20"/>
                <w:szCs w:val="20"/>
              </w:rPr>
            </w:pPr>
            <w:r>
              <w:rPr>
                <w:rFonts w:cs="Arial"/>
                <w:bCs/>
                <w:color w:val="000000"/>
                <w:sz w:val="20"/>
                <w:szCs w:val="20"/>
              </w:rPr>
              <w:t>(</w:t>
            </w:r>
            <w:r w:rsidRPr="00B905B3">
              <w:rPr>
                <w:rFonts w:cs="Arial"/>
                <w:bCs/>
                <w:color w:val="000000"/>
                <w:sz w:val="20"/>
                <w:szCs w:val="20"/>
              </w:rPr>
              <w:t>48 months)</w:t>
            </w:r>
          </w:p>
        </w:tc>
        <w:tc>
          <w:tcPr>
            <w:tcW w:w="1417" w:type="dxa"/>
          </w:tcPr>
          <w:p w:rsidR="005B7FC9" w:rsidRPr="00810A25" w:rsidRDefault="005B7FC9" w:rsidP="005B7FC9">
            <w:pPr>
              <w:jc w:val="left"/>
              <w:rPr>
                <w:rFonts w:cs="Arial"/>
                <w:sz w:val="20"/>
                <w:szCs w:val="20"/>
              </w:rPr>
            </w:pPr>
            <w:r w:rsidRPr="00810A25">
              <w:rPr>
                <w:rFonts w:cs="Arial"/>
                <w:color w:val="000000"/>
                <w:sz w:val="20"/>
                <w:szCs w:val="20"/>
              </w:rPr>
              <w:t>Te Hauora o Turanganui a Kiwa Ltd [Turanga Health]</w:t>
            </w:r>
          </w:p>
        </w:tc>
        <w:tc>
          <w:tcPr>
            <w:tcW w:w="10891" w:type="dxa"/>
          </w:tcPr>
          <w:p w:rsidR="005B7FC9" w:rsidRPr="0093442C" w:rsidRDefault="005B7FC9" w:rsidP="005B7FC9">
            <w:pPr>
              <w:spacing w:before="60" w:after="60"/>
              <w:jc w:val="left"/>
              <w:rPr>
                <w:szCs w:val="20"/>
              </w:rPr>
            </w:pPr>
            <w:r w:rsidRPr="0093442C">
              <w:rPr>
                <w:rFonts w:cs="Arial"/>
                <w:b/>
                <w:sz w:val="20"/>
                <w:szCs w:val="20"/>
              </w:rPr>
              <w:t>Breastfeeding for 1st time mothers</w:t>
            </w:r>
            <w:r>
              <w:rPr>
                <w:szCs w:val="20"/>
              </w:rPr>
              <w:t xml:space="preserve"> - </w:t>
            </w:r>
            <w:r>
              <w:rPr>
                <w:rFonts w:cs="Arial"/>
                <w:color w:val="000000"/>
                <w:sz w:val="20"/>
                <w:szCs w:val="20"/>
              </w:rPr>
              <w:t>Use of</w:t>
            </w:r>
            <w:r w:rsidRPr="00810A25">
              <w:rPr>
                <w:rFonts w:cs="Arial"/>
                <w:color w:val="000000"/>
                <w:sz w:val="20"/>
                <w:szCs w:val="20"/>
              </w:rPr>
              <w:t xml:space="preserve"> local traditional knowledge and practices to focus on increasing breastfeeding rates at 6 weeks, 3 months and 6 months. Aimed at first-time Māori mothers within Tu</w:t>
            </w:r>
            <w:r>
              <w:rPr>
                <w:rFonts w:cs="Arial"/>
                <w:color w:val="000000"/>
                <w:sz w:val="20"/>
                <w:szCs w:val="20"/>
              </w:rPr>
              <w:t>ranganui a Kiwa, the objective was</w:t>
            </w:r>
            <w:r w:rsidRPr="00810A25">
              <w:rPr>
                <w:rFonts w:cs="Arial"/>
                <w:color w:val="000000"/>
                <w:sz w:val="20"/>
                <w:szCs w:val="20"/>
              </w:rPr>
              <w:t xml:space="preserve"> to increase breastfeeding rates in this cohort, </w:t>
            </w:r>
            <w:r>
              <w:rPr>
                <w:rFonts w:cs="Arial"/>
                <w:color w:val="000000"/>
                <w:sz w:val="20"/>
                <w:szCs w:val="20"/>
              </w:rPr>
              <w:t xml:space="preserve">and to </w:t>
            </w:r>
            <w:r w:rsidRPr="00810A25">
              <w:rPr>
                <w:rFonts w:cs="Arial"/>
                <w:color w:val="000000"/>
                <w:sz w:val="20"/>
                <w:szCs w:val="20"/>
              </w:rPr>
              <w:t>achieve and maintain at least 80% of these women fully breastfeeding at each rate meas</w:t>
            </w:r>
            <w:r>
              <w:rPr>
                <w:rFonts w:cs="Arial"/>
                <w:color w:val="000000"/>
                <w:sz w:val="20"/>
                <w:szCs w:val="20"/>
              </w:rPr>
              <w:t>ure.</w:t>
            </w:r>
            <w:r w:rsidRPr="00810A25">
              <w:rPr>
                <w:rFonts w:cs="Arial"/>
                <w:color w:val="000000"/>
                <w:sz w:val="20"/>
                <w:szCs w:val="20"/>
              </w:rPr>
              <w:t xml:space="preserve"> </w:t>
            </w:r>
            <w:r w:rsidRPr="00810A25">
              <w:rPr>
                <w:rFonts w:cs="Arial"/>
                <w:i/>
                <w:color w:val="000000"/>
                <w:sz w:val="20"/>
                <w:szCs w:val="20"/>
              </w:rPr>
              <w:t>‘Kiri ki te Kiri’</w:t>
            </w:r>
            <w:r w:rsidRPr="00810A25">
              <w:rPr>
                <w:rFonts w:cs="Arial"/>
                <w:color w:val="000000"/>
                <w:sz w:val="20"/>
                <w:szCs w:val="20"/>
              </w:rPr>
              <w:t xml:space="preserve"> translates to mean </w:t>
            </w:r>
            <w:r w:rsidRPr="00810A25">
              <w:rPr>
                <w:rFonts w:cs="Arial"/>
                <w:i/>
                <w:color w:val="000000"/>
                <w:sz w:val="20"/>
                <w:szCs w:val="20"/>
              </w:rPr>
              <w:t>‘skin to skin,’</w:t>
            </w:r>
            <w:r>
              <w:rPr>
                <w:rFonts w:cs="Arial"/>
                <w:color w:val="000000"/>
                <w:sz w:val="20"/>
                <w:szCs w:val="20"/>
              </w:rPr>
              <w:t xml:space="preserve"> a phrase attributed to</w:t>
            </w:r>
            <w:r w:rsidRPr="00810A25">
              <w:rPr>
                <w:rFonts w:cs="Arial"/>
                <w:color w:val="000000"/>
                <w:sz w:val="20"/>
                <w:szCs w:val="20"/>
              </w:rPr>
              <w:t xml:space="preserve"> traditional Māori practices starting from t</w:t>
            </w:r>
            <w:r>
              <w:rPr>
                <w:rFonts w:cs="Arial"/>
                <w:color w:val="000000"/>
                <w:sz w:val="20"/>
                <w:szCs w:val="20"/>
              </w:rPr>
              <w:t xml:space="preserve">he initial birthing process </w:t>
            </w:r>
            <w:r w:rsidRPr="00810A25">
              <w:rPr>
                <w:rFonts w:cs="Arial"/>
                <w:color w:val="000000"/>
                <w:sz w:val="20"/>
                <w:szCs w:val="20"/>
              </w:rPr>
              <w:t xml:space="preserve">enabling a birthing mother and her new pepi (baby) to stay </w:t>
            </w:r>
            <w:r w:rsidRPr="00810A25">
              <w:rPr>
                <w:rFonts w:cs="Arial"/>
                <w:i/>
                <w:color w:val="000000"/>
                <w:sz w:val="20"/>
                <w:szCs w:val="20"/>
              </w:rPr>
              <w:t>skin to skin</w:t>
            </w:r>
            <w:r w:rsidRPr="00810A25">
              <w:rPr>
                <w:rFonts w:cs="Arial"/>
                <w:color w:val="000000"/>
                <w:sz w:val="20"/>
                <w:szCs w:val="20"/>
              </w:rPr>
              <w:t xml:space="preserve"> allowing for b</w:t>
            </w:r>
            <w:r>
              <w:rPr>
                <w:rFonts w:cs="Arial"/>
                <w:color w:val="000000"/>
                <w:sz w:val="20"/>
                <w:szCs w:val="20"/>
              </w:rPr>
              <w:t>reastfeeding to occur naturally. The programme framework revolved around</w:t>
            </w:r>
            <w:r w:rsidRPr="00810A25">
              <w:rPr>
                <w:rFonts w:cs="Arial"/>
                <w:color w:val="000000"/>
                <w:sz w:val="20"/>
                <w:szCs w:val="20"/>
              </w:rPr>
              <w:t xml:space="preserve"> Māori cultural values of wairua</w:t>
            </w:r>
            <w:r>
              <w:rPr>
                <w:rFonts w:cs="Arial"/>
                <w:color w:val="000000"/>
                <w:sz w:val="20"/>
                <w:szCs w:val="20"/>
              </w:rPr>
              <w:t xml:space="preserve">, hinengaro, tīnana. Whānau. The Innovation further aimed to provide participants with </w:t>
            </w:r>
            <w:r w:rsidRPr="00810A25">
              <w:rPr>
                <w:rFonts w:cs="Arial"/>
                <w:sz w:val="20"/>
                <w:szCs w:val="20"/>
              </w:rPr>
              <w:t xml:space="preserve">relevant wrap-around services facilitated by the </w:t>
            </w:r>
            <w:r>
              <w:rPr>
                <w:rFonts w:cs="Arial"/>
                <w:sz w:val="20"/>
                <w:szCs w:val="20"/>
              </w:rPr>
              <w:t>provider</w:t>
            </w:r>
            <w:r w:rsidRPr="00810A25">
              <w:rPr>
                <w:rFonts w:cs="Arial"/>
                <w:sz w:val="20"/>
                <w:szCs w:val="20"/>
              </w:rPr>
              <w:t xml:space="preserve"> s</w:t>
            </w:r>
            <w:r>
              <w:rPr>
                <w:rFonts w:cs="Arial"/>
                <w:sz w:val="20"/>
                <w:szCs w:val="20"/>
              </w:rPr>
              <w:t>uch as; access to GP, auahi ko</w:t>
            </w:r>
            <w:r w:rsidRPr="00810A25">
              <w:rPr>
                <w:rFonts w:cs="Arial"/>
                <w:sz w:val="20"/>
                <w:szCs w:val="20"/>
              </w:rPr>
              <w:t xml:space="preserve">re, health promotion (nutrition/physical activity), immunisations, tamariki ora, sexual health, breast pumps, car seat initiative, drug and alcohol counselling, </w:t>
            </w:r>
            <w:r>
              <w:rPr>
                <w:rFonts w:cs="Arial"/>
                <w:sz w:val="20"/>
                <w:szCs w:val="20"/>
              </w:rPr>
              <w:t xml:space="preserve">support for </w:t>
            </w:r>
            <w:r w:rsidRPr="00810A25">
              <w:rPr>
                <w:rFonts w:cs="Arial"/>
                <w:sz w:val="20"/>
                <w:szCs w:val="20"/>
              </w:rPr>
              <w:t xml:space="preserve">post-natal depression. </w:t>
            </w:r>
          </w:p>
        </w:tc>
      </w:tr>
      <w:tr w:rsidR="005B7FC9" w:rsidRPr="00810A25">
        <w:tc>
          <w:tcPr>
            <w:tcW w:w="1413" w:type="dxa"/>
          </w:tcPr>
          <w:p w:rsidR="005B7FC9" w:rsidRDefault="005B7FC9" w:rsidP="005B7FC9">
            <w:pPr>
              <w:spacing w:after="0"/>
              <w:jc w:val="left"/>
              <w:rPr>
                <w:rFonts w:cs="Arial"/>
                <w:color w:val="000000"/>
                <w:sz w:val="20"/>
                <w:szCs w:val="20"/>
              </w:rPr>
            </w:pPr>
            <w:r w:rsidRPr="00810A25">
              <w:rPr>
                <w:rFonts w:cs="Arial"/>
                <w:color w:val="000000"/>
                <w:sz w:val="20"/>
                <w:szCs w:val="20"/>
              </w:rPr>
              <w:t>Ko te Marae te Matatiki</w:t>
            </w:r>
          </w:p>
          <w:p w:rsidR="005B7FC9" w:rsidRDefault="005B7FC9" w:rsidP="005B7FC9">
            <w:pPr>
              <w:spacing w:after="0"/>
              <w:jc w:val="left"/>
              <w:rPr>
                <w:rFonts w:cs="Arial"/>
                <w:color w:val="000000"/>
                <w:sz w:val="20"/>
                <w:szCs w:val="20"/>
              </w:rPr>
            </w:pPr>
          </w:p>
          <w:p w:rsidR="005B7FC9" w:rsidRPr="00810A25" w:rsidRDefault="005B7FC9" w:rsidP="005B7FC9">
            <w:pPr>
              <w:jc w:val="left"/>
              <w:rPr>
                <w:rFonts w:cs="Arial"/>
                <w:sz w:val="20"/>
                <w:szCs w:val="20"/>
              </w:rPr>
            </w:pPr>
            <w:r>
              <w:rPr>
                <w:rFonts w:cs="Arial"/>
                <w:color w:val="000000"/>
                <w:sz w:val="20"/>
                <w:szCs w:val="20"/>
              </w:rPr>
              <w:t>(36 months)</w:t>
            </w:r>
          </w:p>
        </w:tc>
        <w:tc>
          <w:tcPr>
            <w:tcW w:w="1417" w:type="dxa"/>
          </w:tcPr>
          <w:p w:rsidR="005B7FC9" w:rsidRPr="00810A25" w:rsidRDefault="005B7FC9" w:rsidP="005B7FC9">
            <w:pPr>
              <w:jc w:val="left"/>
              <w:rPr>
                <w:rFonts w:cs="Arial"/>
                <w:sz w:val="20"/>
                <w:szCs w:val="20"/>
              </w:rPr>
            </w:pPr>
            <w:r w:rsidRPr="00810A25">
              <w:rPr>
                <w:rFonts w:cs="Arial"/>
                <w:color w:val="000000"/>
                <w:sz w:val="20"/>
                <w:szCs w:val="20"/>
              </w:rPr>
              <w:t>Nga Kairauhii Trust</w:t>
            </w:r>
          </w:p>
        </w:tc>
        <w:tc>
          <w:tcPr>
            <w:tcW w:w="10891" w:type="dxa"/>
          </w:tcPr>
          <w:p w:rsidR="005B7FC9" w:rsidRPr="00810A25" w:rsidRDefault="005B7FC9" w:rsidP="005B7FC9">
            <w:pPr>
              <w:tabs>
                <w:tab w:val="left" w:pos="1172"/>
              </w:tabs>
              <w:spacing w:before="60" w:after="60"/>
              <w:rPr>
                <w:rFonts w:cs="Arial"/>
                <w:sz w:val="20"/>
                <w:szCs w:val="20"/>
              </w:rPr>
            </w:pPr>
            <w:r w:rsidRPr="0093442C">
              <w:rPr>
                <w:rFonts w:cs="Arial"/>
                <w:b/>
                <w:sz w:val="20"/>
                <w:szCs w:val="20"/>
              </w:rPr>
              <w:t>Marae-based health champions/health promotion -</w:t>
            </w:r>
            <w:r>
              <w:rPr>
                <w:rFonts w:cs="Arial"/>
                <w:sz w:val="20"/>
                <w:szCs w:val="20"/>
              </w:rPr>
              <w:t xml:space="preserve"> </w:t>
            </w:r>
            <w:r w:rsidRPr="00810A25">
              <w:rPr>
                <w:rFonts w:cs="Arial"/>
                <w:sz w:val="20"/>
                <w:szCs w:val="20"/>
              </w:rPr>
              <w:t>Connecting whānau to their tūrangawaewae, marae, language and culture; and improving marae whānau health and wellbeing by raising awareness of health issues and how to address these through better health and lifestyle choices. Semi-rural / rural Māori communities in the Hawke's Bay region have been strong marae-centred communities in the past. Research has shown that many of the whānau now feel disenfranchised from the marae and their tūrangawaewae, which has impacted on their health and education. Marae he</w:t>
            </w:r>
            <w:r>
              <w:rPr>
                <w:rFonts w:cs="Arial"/>
                <w:sz w:val="20"/>
                <w:szCs w:val="20"/>
              </w:rPr>
              <w:t>alth plans are</w:t>
            </w:r>
            <w:r w:rsidRPr="00810A25">
              <w:rPr>
                <w:rFonts w:cs="Arial"/>
                <w:sz w:val="20"/>
                <w:szCs w:val="20"/>
              </w:rPr>
              <w:t xml:space="preserve"> developed for marae to address health needs</w:t>
            </w:r>
            <w:r>
              <w:rPr>
                <w:rFonts w:cs="Arial"/>
                <w:sz w:val="20"/>
                <w:szCs w:val="20"/>
              </w:rPr>
              <w:t>. The Programme builds on</w:t>
            </w:r>
            <w:r w:rsidRPr="00810A25">
              <w:rPr>
                <w:rFonts w:cs="Arial"/>
                <w:sz w:val="20"/>
                <w:szCs w:val="20"/>
              </w:rPr>
              <w:t xml:space="preserve"> existing relationships with whānau and stakeholders in these areas.</w:t>
            </w:r>
          </w:p>
        </w:tc>
      </w:tr>
      <w:tr w:rsidR="005B7FC9" w:rsidRPr="00810A25">
        <w:tc>
          <w:tcPr>
            <w:tcW w:w="1413" w:type="dxa"/>
          </w:tcPr>
          <w:p w:rsidR="005B7FC9" w:rsidRDefault="005B7FC9" w:rsidP="005B7FC9">
            <w:pPr>
              <w:spacing w:after="0"/>
              <w:jc w:val="left"/>
              <w:rPr>
                <w:rFonts w:cs="Arial"/>
                <w:color w:val="000000"/>
                <w:sz w:val="20"/>
                <w:szCs w:val="20"/>
              </w:rPr>
            </w:pPr>
            <w:r w:rsidRPr="00810A25">
              <w:rPr>
                <w:rFonts w:cs="Arial"/>
                <w:color w:val="000000"/>
                <w:sz w:val="20"/>
                <w:szCs w:val="20"/>
              </w:rPr>
              <w:t>Mana Tamariki, Mana Mokopuna, Mana Whānau</w:t>
            </w:r>
          </w:p>
          <w:p w:rsidR="005B7FC9" w:rsidRDefault="005B7FC9" w:rsidP="005B7FC9">
            <w:pPr>
              <w:spacing w:after="0"/>
              <w:jc w:val="left"/>
              <w:rPr>
                <w:rFonts w:cs="Arial"/>
                <w:bCs/>
                <w:color w:val="000000"/>
                <w:sz w:val="20"/>
                <w:szCs w:val="20"/>
              </w:rPr>
            </w:pPr>
          </w:p>
          <w:p w:rsidR="005B7FC9" w:rsidRPr="00810A25" w:rsidRDefault="005B7FC9" w:rsidP="005B7FC9">
            <w:pPr>
              <w:spacing w:after="0"/>
              <w:jc w:val="left"/>
              <w:rPr>
                <w:rFonts w:cs="Arial"/>
                <w:sz w:val="20"/>
                <w:szCs w:val="20"/>
              </w:rPr>
            </w:pPr>
            <w:r>
              <w:rPr>
                <w:rFonts w:cs="Arial"/>
                <w:bCs/>
                <w:color w:val="000000"/>
                <w:sz w:val="20"/>
                <w:szCs w:val="20"/>
              </w:rPr>
              <w:t>(</w:t>
            </w:r>
            <w:r w:rsidRPr="00B905B3">
              <w:rPr>
                <w:rFonts w:cs="Arial"/>
                <w:bCs/>
                <w:color w:val="000000"/>
                <w:sz w:val="20"/>
                <w:szCs w:val="20"/>
              </w:rPr>
              <w:t>48 months)</w:t>
            </w:r>
          </w:p>
        </w:tc>
        <w:tc>
          <w:tcPr>
            <w:tcW w:w="1417" w:type="dxa"/>
          </w:tcPr>
          <w:p w:rsidR="005B7FC9" w:rsidRPr="00810A25" w:rsidRDefault="005B7FC9" w:rsidP="005B7FC9">
            <w:pPr>
              <w:jc w:val="left"/>
              <w:rPr>
                <w:rFonts w:cs="Arial"/>
                <w:sz w:val="20"/>
                <w:szCs w:val="20"/>
              </w:rPr>
            </w:pPr>
            <w:r w:rsidRPr="00810A25">
              <w:rPr>
                <w:rFonts w:cs="Arial"/>
                <w:color w:val="000000"/>
                <w:sz w:val="20"/>
                <w:szCs w:val="20"/>
              </w:rPr>
              <w:t>Poutini Waiora</w:t>
            </w:r>
          </w:p>
        </w:tc>
        <w:tc>
          <w:tcPr>
            <w:tcW w:w="10891" w:type="dxa"/>
          </w:tcPr>
          <w:p w:rsidR="005B7FC9" w:rsidRPr="00810A25" w:rsidRDefault="005B7FC9" w:rsidP="005B7FC9">
            <w:pPr>
              <w:spacing w:before="60" w:after="60"/>
              <w:rPr>
                <w:sz w:val="20"/>
                <w:szCs w:val="22"/>
              </w:rPr>
            </w:pPr>
            <w:r w:rsidRPr="00D4246D">
              <w:rPr>
                <w:rFonts w:cs="Arial"/>
                <w:b/>
                <w:sz w:val="20"/>
                <w:szCs w:val="20"/>
              </w:rPr>
              <w:t>Young Māori mothers co-designing a health service delivery -</w:t>
            </w:r>
            <w:r>
              <w:rPr>
                <w:rFonts w:cs="Arial"/>
                <w:sz w:val="20"/>
                <w:szCs w:val="20"/>
              </w:rPr>
              <w:t xml:space="preserve"> The Innovation aimed</w:t>
            </w:r>
            <w:r w:rsidRPr="00810A25">
              <w:rPr>
                <w:rFonts w:cs="Arial"/>
                <w:sz w:val="20"/>
                <w:szCs w:val="20"/>
              </w:rPr>
              <w:t xml:space="preserve"> to address the real needs of young mothers who live on the West</w:t>
            </w:r>
            <w:r>
              <w:rPr>
                <w:rFonts w:cs="Arial"/>
                <w:sz w:val="20"/>
                <w:szCs w:val="20"/>
              </w:rPr>
              <w:t xml:space="preserve"> </w:t>
            </w:r>
            <w:r w:rsidRPr="00810A25">
              <w:rPr>
                <w:rFonts w:cs="Arial"/>
                <w:sz w:val="20"/>
                <w:szCs w:val="20"/>
              </w:rPr>
              <w:t xml:space="preserve">Coast who </w:t>
            </w:r>
            <w:r>
              <w:rPr>
                <w:rFonts w:cs="Arial"/>
                <w:sz w:val="20"/>
                <w:szCs w:val="20"/>
              </w:rPr>
              <w:t>may be rural, isolated and/or dis</w:t>
            </w:r>
            <w:r w:rsidRPr="00810A25">
              <w:rPr>
                <w:rFonts w:cs="Arial"/>
                <w:sz w:val="20"/>
                <w:szCs w:val="20"/>
              </w:rPr>
              <w:t xml:space="preserve">empowered. </w:t>
            </w:r>
            <w:r w:rsidRPr="00810A25">
              <w:rPr>
                <w:sz w:val="20"/>
                <w:szCs w:val="22"/>
              </w:rPr>
              <w:t>The model aimed to</w:t>
            </w:r>
            <w:r>
              <w:rPr>
                <w:sz w:val="20"/>
                <w:szCs w:val="22"/>
              </w:rPr>
              <w:t>;</w:t>
            </w:r>
            <w:r w:rsidRPr="00810A25">
              <w:rPr>
                <w:sz w:val="20"/>
                <w:szCs w:val="22"/>
              </w:rPr>
              <w:t xml:space="preserve"> increase</w:t>
            </w:r>
            <w:r>
              <w:rPr>
                <w:sz w:val="20"/>
                <w:szCs w:val="22"/>
              </w:rPr>
              <w:t xml:space="preserve"> Health literacy, encourage healthy behaviours and r</w:t>
            </w:r>
            <w:r w:rsidRPr="00810A25">
              <w:rPr>
                <w:sz w:val="20"/>
                <w:szCs w:val="22"/>
              </w:rPr>
              <w:t>e-engag</w:t>
            </w:r>
            <w:r>
              <w:rPr>
                <w:sz w:val="20"/>
                <w:szCs w:val="22"/>
              </w:rPr>
              <w:t>e young Māori women and their ta</w:t>
            </w:r>
            <w:r w:rsidRPr="00810A25">
              <w:rPr>
                <w:sz w:val="20"/>
                <w:szCs w:val="22"/>
              </w:rPr>
              <w:t xml:space="preserve">mariki with critical health and social services. </w:t>
            </w:r>
            <w:r w:rsidRPr="00810A25">
              <w:rPr>
                <w:rFonts w:cs="Arial"/>
                <w:sz w:val="20"/>
                <w:szCs w:val="20"/>
              </w:rPr>
              <w:t xml:space="preserve"> Collaboration and interface with health services and other agencies</w:t>
            </w:r>
            <w:r>
              <w:rPr>
                <w:rFonts w:cs="Arial"/>
                <w:sz w:val="20"/>
                <w:szCs w:val="20"/>
              </w:rPr>
              <w:t xml:space="preserve"> was also envisaged as i</w:t>
            </w:r>
            <w:r w:rsidRPr="00810A25">
              <w:rPr>
                <w:rFonts w:cs="Arial"/>
                <w:sz w:val="20"/>
                <w:szCs w:val="20"/>
              </w:rPr>
              <w:t>deally working towards a functional one-stop-shop.</w:t>
            </w:r>
            <w:r>
              <w:rPr>
                <w:sz w:val="20"/>
                <w:szCs w:val="22"/>
              </w:rPr>
              <w:t xml:space="preserve"> The Innovation involved</w:t>
            </w:r>
            <w:r w:rsidRPr="00810A25">
              <w:rPr>
                <w:sz w:val="20"/>
                <w:szCs w:val="22"/>
              </w:rPr>
              <w:t xml:space="preserve"> </w:t>
            </w:r>
            <w:r>
              <w:rPr>
                <w:sz w:val="20"/>
                <w:szCs w:val="22"/>
              </w:rPr>
              <w:t xml:space="preserve">the </w:t>
            </w:r>
            <w:r w:rsidRPr="00810A25">
              <w:rPr>
                <w:sz w:val="20"/>
                <w:szCs w:val="22"/>
              </w:rPr>
              <w:t>young mums</w:t>
            </w:r>
            <w:r>
              <w:rPr>
                <w:sz w:val="20"/>
                <w:szCs w:val="22"/>
              </w:rPr>
              <w:t xml:space="preserve"> participating</w:t>
            </w:r>
            <w:r w:rsidRPr="00810A25">
              <w:rPr>
                <w:sz w:val="20"/>
                <w:szCs w:val="22"/>
              </w:rPr>
              <w:t xml:space="preserve"> in designing, developing an</w:t>
            </w:r>
            <w:r>
              <w:rPr>
                <w:sz w:val="20"/>
                <w:szCs w:val="22"/>
              </w:rPr>
              <w:t>d putting activities in place and supported the development of knowledge, skill and confidence in areas of health and wellbeing.</w:t>
            </w:r>
            <w:r w:rsidRPr="00810A25">
              <w:rPr>
                <w:sz w:val="20"/>
                <w:szCs w:val="22"/>
              </w:rPr>
              <w:t xml:space="preserve"> </w:t>
            </w:r>
            <w:r>
              <w:rPr>
                <w:rFonts w:cs="Times New Roman"/>
                <w:sz w:val="20"/>
              </w:rPr>
              <w:t>A main feature is emerging leadership and</w:t>
            </w:r>
            <w:r w:rsidRPr="00810A25">
              <w:rPr>
                <w:rFonts w:cs="Times New Roman"/>
                <w:sz w:val="20"/>
              </w:rPr>
              <w:t xml:space="preserve"> support for young mums</w:t>
            </w:r>
            <w:r>
              <w:rPr>
                <w:rFonts w:cs="Times New Roman"/>
                <w:sz w:val="20"/>
              </w:rPr>
              <w:t xml:space="preserve"> from their peers.</w:t>
            </w:r>
            <w:r w:rsidRPr="00810A25">
              <w:rPr>
                <w:rFonts w:cs="Times New Roman"/>
                <w:color w:val="000000"/>
                <w:sz w:val="20"/>
                <w:lang w:val="en-GB"/>
              </w:rPr>
              <w:t xml:space="preserve"> </w:t>
            </w:r>
          </w:p>
        </w:tc>
      </w:tr>
      <w:tr w:rsidR="005B7FC9" w:rsidRPr="00810A25">
        <w:tc>
          <w:tcPr>
            <w:tcW w:w="1413" w:type="dxa"/>
          </w:tcPr>
          <w:p w:rsidR="005B7FC9" w:rsidRPr="00810A25" w:rsidRDefault="005B7FC9" w:rsidP="005B7FC9">
            <w:pPr>
              <w:jc w:val="left"/>
              <w:rPr>
                <w:rFonts w:cs="Arial"/>
                <w:sz w:val="20"/>
                <w:szCs w:val="20"/>
              </w:rPr>
            </w:pPr>
            <w:r w:rsidRPr="00810A25">
              <w:rPr>
                <w:rFonts w:cs="Arial"/>
                <w:color w:val="000000"/>
                <w:sz w:val="20"/>
                <w:szCs w:val="20"/>
              </w:rPr>
              <w:t>Mokopuna Te Ao</w:t>
            </w:r>
          </w:p>
        </w:tc>
        <w:tc>
          <w:tcPr>
            <w:tcW w:w="1417" w:type="dxa"/>
          </w:tcPr>
          <w:p w:rsidR="005B7FC9" w:rsidRPr="00810A25" w:rsidRDefault="005B7FC9" w:rsidP="005B7FC9">
            <w:pPr>
              <w:jc w:val="left"/>
              <w:rPr>
                <w:rFonts w:cs="Arial"/>
                <w:sz w:val="20"/>
                <w:szCs w:val="20"/>
              </w:rPr>
            </w:pPr>
            <w:r w:rsidRPr="00810A25">
              <w:rPr>
                <w:rFonts w:cs="Arial"/>
                <w:color w:val="000000"/>
                <w:sz w:val="20"/>
                <w:szCs w:val="20"/>
              </w:rPr>
              <w:t>Turuki Health Care Charitable Trust</w:t>
            </w:r>
          </w:p>
        </w:tc>
        <w:tc>
          <w:tcPr>
            <w:tcW w:w="10891" w:type="dxa"/>
          </w:tcPr>
          <w:p w:rsidR="005B7FC9" w:rsidRPr="00810A25" w:rsidRDefault="005B7FC9" w:rsidP="005B7FC9">
            <w:pPr>
              <w:spacing w:before="60" w:after="60"/>
              <w:rPr>
                <w:rFonts w:cs="Arial"/>
                <w:sz w:val="20"/>
                <w:szCs w:val="20"/>
              </w:rPr>
            </w:pPr>
            <w:r w:rsidRPr="00D4246D">
              <w:rPr>
                <w:rFonts w:cs="Arial"/>
                <w:b/>
                <w:sz w:val="20"/>
                <w:szCs w:val="20"/>
              </w:rPr>
              <w:t>Integrated antenatal and postnatal care model</w:t>
            </w:r>
            <w:r>
              <w:rPr>
                <w:rFonts w:cs="Arial"/>
                <w:sz w:val="20"/>
                <w:szCs w:val="20"/>
              </w:rPr>
              <w:t xml:space="preserve"> - The Innovation</w:t>
            </w:r>
            <w:r w:rsidRPr="00810A25">
              <w:rPr>
                <w:rFonts w:cs="Arial"/>
                <w:sz w:val="20"/>
                <w:szCs w:val="20"/>
              </w:rPr>
              <w:t xml:space="preserve"> target</w:t>
            </w:r>
            <w:r>
              <w:rPr>
                <w:rFonts w:cs="Arial"/>
                <w:sz w:val="20"/>
                <w:szCs w:val="20"/>
              </w:rPr>
              <w:t>ed</w:t>
            </w:r>
            <w:r w:rsidRPr="00810A25">
              <w:rPr>
                <w:rFonts w:cs="Arial"/>
                <w:sz w:val="20"/>
                <w:szCs w:val="20"/>
              </w:rPr>
              <w:t xml:space="preserve"> women who are hapū t</w:t>
            </w:r>
            <w:r>
              <w:rPr>
                <w:rFonts w:cs="Arial"/>
                <w:sz w:val="20"/>
                <w:szCs w:val="20"/>
              </w:rPr>
              <w:t>o be supported through</w:t>
            </w:r>
            <w:r w:rsidRPr="00810A25">
              <w:rPr>
                <w:rFonts w:cs="Arial"/>
                <w:sz w:val="20"/>
                <w:szCs w:val="20"/>
              </w:rPr>
              <w:t xml:space="preserve"> antenatal and postnatal care services which meet their needs and those of their pepi and </w:t>
            </w:r>
            <w:r>
              <w:rPr>
                <w:rFonts w:cs="Arial"/>
                <w:sz w:val="20"/>
                <w:szCs w:val="20"/>
              </w:rPr>
              <w:t>tamariki (“mokopuna”). The care starts with</w:t>
            </w:r>
            <w:r w:rsidRPr="00810A25">
              <w:rPr>
                <w:rFonts w:cs="Arial"/>
                <w:sz w:val="20"/>
                <w:szCs w:val="20"/>
              </w:rPr>
              <w:t xml:space="preserve"> mokopuna from birth to their first day of school. The intentio</w:t>
            </w:r>
            <w:r>
              <w:rPr>
                <w:rFonts w:cs="Arial"/>
                <w:sz w:val="20"/>
                <w:szCs w:val="20"/>
              </w:rPr>
              <w:t>n was to develop an</w:t>
            </w:r>
            <w:r w:rsidRPr="00810A25">
              <w:rPr>
                <w:rFonts w:cs="Arial"/>
                <w:sz w:val="20"/>
                <w:szCs w:val="20"/>
              </w:rPr>
              <w:t xml:space="preserve"> I</w:t>
            </w:r>
            <w:r>
              <w:rPr>
                <w:rFonts w:cs="Arial"/>
                <w:sz w:val="20"/>
                <w:szCs w:val="20"/>
              </w:rPr>
              <w:t>ntegrated Care Model bringing</w:t>
            </w:r>
            <w:r w:rsidRPr="00810A25">
              <w:rPr>
                <w:rFonts w:cs="Arial"/>
                <w:sz w:val="20"/>
                <w:szCs w:val="20"/>
              </w:rPr>
              <w:t xml:space="preserve"> together staff, services and contracts into three work stream areas: mat</w:t>
            </w:r>
            <w:r>
              <w:rPr>
                <w:rFonts w:cs="Arial"/>
                <w:sz w:val="20"/>
                <w:szCs w:val="20"/>
              </w:rPr>
              <w:t>ernity; parenting and education with the aim of enhancing</w:t>
            </w:r>
            <w:r w:rsidRPr="00810A25">
              <w:rPr>
                <w:rFonts w:cs="Arial"/>
                <w:sz w:val="20"/>
                <w:szCs w:val="20"/>
              </w:rPr>
              <w:t xml:space="preserve"> </w:t>
            </w:r>
            <w:r>
              <w:rPr>
                <w:rFonts w:cs="Arial"/>
                <w:sz w:val="20"/>
                <w:szCs w:val="20"/>
              </w:rPr>
              <w:t>whānau</w:t>
            </w:r>
            <w:r w:rsidRPr="00810A25">
              <w:rPr>
                <w:rFonts w:cs="Arial"/>
                <w:sz w:val="20"/>
                <w:szCs w:val="20"/>
              </w:rPr>
              <w:t xml:space="preserve"> ora. </w:t>
            </w:r>
          </w:p>
        </w:tc>
      </w:tr>
      <w:tr w:rsidR="005B7FC9" w:rsidRPr="00810A25">
        <w:tc>
          <w:tcPr>
            <w:tcW w:w="1413" w:type="dxa"/>
          </w:tcPr>
          <w:p w:rsidR="005B7FC9" w:rsidRDefault="005B7FC9" w:rsidP="005B7FC9">
            <w:pPr>
              <w:tabs>
                <w:tab w:val="left" w:pos="1769"/>
              </w:tabs>
              <w:spacing w:after="0"/>
              <w:jc w:val="left"/>
              <w:rPr>
                <w:rFonts w:cs="Arial"/>
                <w:color w:val="000000"/>
                <w:sz w:val="20"/>
                <w:szCs w:val="20"/>
              </w:rPr>
            </w:pPr>
            <w:r w:rsidRPr="00810A25">
              <w:rPr>
                <w:rFonts w:cs="Arial"/>
                <w:color w:val="000000"/>
                <w:sz w:val="20"/>
                <w:szCs w:val="20"/>
              </w:rPr>
              <w:t>Nga Kaitiaki</w:t>
            </w:r>
          </w:p>
          <w:p w:rsidR="005B7FC9" w:rsidRDefault="005B7FC9" w:rsidP="005B7FC9">
            <w:pPr>
              <w:tabs>
                <w:tab w:val="left" w:pos="1769"/>
              </w:tabs>
              <w:spacing w:after="0"/>
              <w:jc w:val="left"/>
              <w:rPr>
                <w:rFonts w:cs="Arial"/>
                <w:color w:val="000000"/>
                <w:sz w:val="20"/>
                <w:szCs w:val="20"/>
              </w:rPr>
            </w:pPr>
          </w:p>
          <w:p w:rsidR="005B7FC9" w:rsidRPr="00810A25" w:rsidRDefault="005B7FC9" w:rsidP="005B7FC9">
            <w:pPr>
              <w:tabs>
                <w:tab w:val="left" w:pos="1769"/>
              </w:tabs>
              <w:jc w:val="left"/>
              <w:rPr>
                <w:rFonts w:cs="Arial"/>
                <w:sz w:val="20"/>
                <w:szCs w:val="20"/>
              </w:rPr>
            </w:pPr>
            <w:r>
              <w:rPr>
                <w:rFonts w:cs="Arial"/>
                <w:bCs/>
                <w:color w:val="000000"/>
                <w:sz w:val="20"/>
                <w:szCs w:val="20"/>
              </w:rPr>
              <w:t>(</w:t>
            </w:r>
            <w:r w:rsidRPr="00B905B3">
              <w:rPr>
                <w:rFonts w:cs="Arial"/>
                <w:bCs/>
                <w:color w:val="000000"/>
                <w:sz w:val="20"/>
                <w:szCs w:val="20"/>
              </w:rPr>
              <w:t>48 months)</w:t>
            </w:r>
          </w:p>
        </w:tc>
        <w:tc>
          <w:tcPr>
            <w:tcW w:w="1417" w:type="dxa"/>
          </w:tcPr>
          <w:p w:rsidR="005B7FC9" w:rsidRPr="00810A25" w:rsidRDefault="005B7FC9" w:rsidP="005B7FC9">
            <w:pPr>
              <w:jc w:val="left"/>
              <w:rPr>
                <w:rFonts w:cs="Arial"/>
                <w:sz w:val="20"/>
                <w:szCs w:val="20"/>
              </w:rPr>
            </w:pPr>
            <w:r w:rsidRPr="00810A25">
              <w:rPr>
                <w:rFonts w:cs="Arial"/>
                <w:color w:val="000000"/>
                <w:sz w:val="20"/>
                <w:szCs w:val="20"/>
              </w:rPr>
              <w:t>Ngati Kahu Social &amp; Health Services</w:t>
            </w:r>
          </w:p>
        </w:tc>
        <w:tc>
          <w:tcPr>
            <w:tcW w:w="10891" w:type="dxa"/>
          </w:tcPr>
          <w:p w:rsidR="005B7FC9" w:rsidRPr="00810A25" w:rsidRDefault="005B7FC9" w:rsidP="005B7FC9">
            <w:pPr>
              <w:spacing w:before="60" w:after="60"/>
              <w:rPr>
                <w:sz w:val="20"/>
              </w:rPr>
            </w:pPr>
            <w:r w:rsidRPr="005B7FC9">
              <w:rPr>
                <w:b/>
                <w:sz w:val="20"/>
              </w:rPr>
              <w:t>Ngā Kaitiaki is a marae-based youth focused initiative</w:t>
            </w:r>
            <w:r w:rsidRPr="00810A25">
              <w:rPr>
                <w:sz w:val="20"/>
              </w:rPr>
              <w:t xml:space="preserve"> supporting taitamariki</w:t>
            </w:r>
            <w:r>
              <w:rPr>
                <w:sz w:val="20"/>
              </w:rPr>
              <w:t xml:space="preserve"> from the far North</w:t>
            </w:r>
            <w:r w:rsidRPr="00810A25">
              <w:rPr>
                <w:sz w:val="20"/>
              </w:rPr>
              <w:t xml:space="preserve"> to make positive choices for their future through building their life skills and leadership abilities. </w:t>
            </w:r>
            <w:r w:rsidRPr="00810A25">
              <w:rPr>
                <w:rFonts w:eastAsia="Times New Roman"/>
                <w:color w:val="000000"/>
                <w:sz w:val="20"/>
                <w:lang w:eastAsia="en-NZ"/>
              </w:rPr>
              <w:t>The Youth Mentori</w:t>
            </w:r>
            <w:r>
              <w:rPr>
                <w:rFonts w:eastAsia="Times New Roman"/>
                <w:color w:val="000000"/>
                <w:sz w:val="20"/>
                <w:lang w:eastAsia="en-NZ"/>
              </w:rPr>
              <w:t>ng programme supports</w:t>
            </w:r>
            <w:r w:rsidRPr="00810A25">
              <w:rPr>
                <w:rFonts w:eastAsia="Times New Roman"/>
                <w:color w:val="000000"/>
                <w:sz w:val="20"/>
                <w:lang w:eastAsia="en-NZ"/>
              </w:rPr>
              <w:t xml:space="preserve"> tamariki/rangatahi </w:t>
            </w:r>
            <w:r>
              <w:rPr>
                <w:rFonts w:eastAsia="Times New Roman"/>
                <w:color w:val="000000"/>
                <w:sz w:val="20"/>
                <w:lang w:eastAsia="en-NZ"/>
              </w:rPr>
              <w:t xml:space="preserve">to </w:t>
            </w:r>
            <w:r w:rsidRPr="00810A25">
              <w:rPr>
                <w:rFonts w:eastAsia="Times New Roman"/>
                <w:color w:val="000000"/>
                <w:sz w:val="20"/>
                <w:lang w:eastAsia="en-NZ"/>
              </w:rPr>
              <w:t>build self</w:t>
            </w:r>
            <w:r>
              <w:rPr>
                <w:rFonts w:eastAsia="Times New Roman"/>
                <w:color w:val="000000"/>
                <w:sz w:val="20"/>
                <w:lang w:eastAsia="en-NZ"/>
              </w:rPr>
              <w:t>-</w:t>
            </w:r>
            <w:r w:rsidRPr="00810A25">
              <w:rPr>
                <w:rFonts w:eastAsia="Times New Roman"/>
                <w:color w:val="000000"/>
                <w:sz w:val="20"/>
                <w:lang w:eastAsia="en-NZ"/>
              </w:rPr>
              <w:t>esteem, sense</w:t>
            </w:r>
            <w:r>
              <w:rPr>
                <w:rFonts w:eastAsia="Times New Roman"/>
                <w:color w:val="000000"/>
                <w:sz w:val="20"/>
                <w:lang w:eastAsia="en-NZ"/>
              </w:rPr>
              <w:t xml:space="preserve"> of belonging, </w:t>
            </w:r>
            <w:r w:rsidRPr="00810A25">
              <w:rPr>
                <w:rFonts w:eastAsia="Times New Roman"/>
                <w:color w:val="000000"/>
                <w:sz w:val="20"/>
                <w:lang w:eastAsia="en-NZ"/>
              </w:rPr>
              <w:t>understanding and pride of who the</w:t>
            </w:r>
            <w:r>
              <w:rPr>
                <w:rFonts w:eastAsia="Times New Roman"/>
                <w:color w:val="000000"/>
                <w:sz w:val="20"/>
                <w:lang w:eastAsia="en-NZ"/>
              </w:rPr>
              <w:t xml:space="preserve">y are and where they come from. The Innovation assists youth to be </w:t>
            </w:r>
            <w:r w:rsidRPr="00810A25">
              <w:rPr>
                <w:rFonts w:eastAsia="Times New Roman"/>
                <w:color w:val="000000"/>
                <w:sz w:val="20"/>
                <w:lang w:eastAsia="en-NZ"/>
              </w:rPr>
              <w:t>aware of their own uniqueness, their talent and abilities and their contributio</w:t>
            </w:r>
            <w:r>
              <w:rPr>
                <w:rFonts w:eastAsia="Times New Roman"/>
                <w:color w:val="000000"/>
                <w:sz w:val="20"/>
                <w:lang w:eastAsia="en-NZ"/>
              </w:rPr>
              <w:t>n to healthy communities. The aim is to help local</w:t>
            </w:r>
            <w:r w:rsidRPr="00810A25">
              <w:rPr>
                <w:rFonts w:eastAsia="Times New Roman"/>
                <w:color w:val="000000"/>
                <w:sz w:val="20"/>
                <w:lang w:eastAsia="en-NZ"/>
              </w:rPr>
              <w:t xml:space="preserve"> youth </w:t>
            </w:r>
            <w:r>
              <w:rPr>
                <w:rFonts w:eastAsia="Times New Roman"/>
                <w:color w:val="000000"/>
                <w:sz w:val="20"/>
                <w:lang w:eastAsia="en-NZ"/>
              </w:rPr>
              <w:t xml:space="preserve">to build confidence and </w:t>
            </w:r>
            <w:r>
              <w:rPr>
                <w:sz w:val="20"/>
              </w:rPr>
              <w:t>draws</w:t>
            </w:r>
            <w:r w:rsidRPr="00810A25">
              <w:rPr>
                <w:sz w:val="20"/>
              </w:rPr>
              <w:t xml:space="preserve"> on the social values and principles of Te Ao </w:t>
            </w:r>
            <w:r>
              <w:rPr>
                <w:sz w:val="20"/>
              </w:rPr>
              <w:t>Māori</w:t>
            </w:r>
            <w:r w:rsidRPr="00810A25">
              <w:rPr>
                <w:sz w:val="20"/>
              </w:rPr>
              <w:t xml:space="preserve">. </w:t>
            </w:r>
          </w:p>
        </w:tc>
      </w:tr>
      <w:tr w:rsidR="005B7FC9" w:rsidRPr="00810A25">
        <w:trPr>
          <w:trHeight w:val="989"/>
        </w:trPr>
        <w:tc>
          <w:tcPr>
            <w:tcW w:w="1413" w:type="dxa"/>
          </w:tcPr>
          <w:p w:rsidR="005B7FC9" w:rsidRDefault="005B7FC9" w:rsidP="005B7FC9">
            <w:pPr>
              <w:spacing w:after="0"/>
              <w:jc w:val="left"/>
              <w:rPr>
                <w:rFonts w:cs="Arial"/>
                <w:color w:val="000000"/>
                <w:sz w:val="20"/>
                <w:szCs w:val="20"/>
              </w:rPr>
            </w:pPr>
            <w:r w:rsidRPr="00810A25">
              <w:rPr>
                <w:rFonts w:cs="Arial"/>
                <w:color w:val="000000"/>
                <w:sz w:val="20"/>
                <w:szCs w:val="20"/>
              </w:rPr>
              <w:t>Ngā Kaupapa Mātauranga o Ngā Mahi o Te Rā Project</w:t>
            </w:r>
          </w:p>
          <w:p w:rsidR="005B7FC9" w:rsidRPr="00810A25" w:rsidRDefault="005B7FC9" w:rsidP="005B7FC9">
            <w:pPr>
              <w:spacing w:after="0"/>
              <w:jc w:val="left"/>
              <w:rPr>
                <w:rFonts w:cs="Arial"/>
                <w:sz w:val="20"/>
                <w:szCs w:val="20"/>
              </w:rPr>
            </w:pPr>
            <w:r>
              <w:rPr>
                <w:rFonts w:cs="Arial"/>
                <w:color w:val="000000"/>
                <w:sz w:val="20"/>
                <w:szCs w:val="20"/>
              </w:rPr>
              <w:t>(30 months)</w:t>
            </w:r>
          </w:p>
        </w:tc>
        <w:tc>
          <w:tcPr>
            <w:tcW w:w="1417" w:type="dxa"/>
          </w:tcPr>
          <w:p w:rsidR="005B7FC9" w:rsidRPr="00810A25" w:rsidRDefault="005B7FC9" w:rsidP="005B7FC9">
            <w:pPr>
              <w:jc w:val="left"/>
              <w:rPr>
                <w:rFonts w:cs="Arial"/>
                <w:sz w:val="20"/>
                <w:szCs w:val="20"/>
              </w:rPr>
            </w:pPr>
            <w:r w:rsidRPr="00810A25">
              <w:rPr>
                <w:rFonts w:cs="Arial"/>
                <w:color w:val="000000"/>
                <w:sz w:val="20"/>
                <w:szCs w:val="20"/>
              </w:rPr>
              <w:t>Te Roopu Taurima o Manukau Trust</w:t>
            </w:r>
          </w:p>
        </w:tc>
        <w:tc>
          <w:tcPr>
            <w:tcW w:w="10891" w:type="dxa"/>
          </w:tcPr>
          <w:p w:rsidR="005B7FC9" w:rsidRPr="00810A25" w:rsidRDefault="005B7FC9" w:rsidP="005B7FC9">
            <w:pPr>
              <w:spacing w:before="60" w:after="60"/>
              <w:rPr>
                <w:rFonts w:cs="Arial"/>
                <w:sz w:val="20"/>
                <w:szCs w:val="20"/>
              </w:rPr>
            </w:pPr>
            <w:r w:rsidRPr="00D4246D">
              <w:rPr>
                <w:rFonts w:cs="Arial"/>
                <w:b/>
                <w:sz w:val="20"/>
                <w:szCs w:val="20"/>
              </w:rPr>
              <w:t>Multimedia learning portal for intellectually disabled -</w:t>
            </w:r>
            <w:r>
              <w:rPr>
                <w:rFonts w:cs="Arial"/>
                <w:sz w:val="20"/>
                <w:szCs w:val="20"/>
              </w:rPr>
              <w:t xml:space="preserve"> An innovation to develop</w:t>
            </w:r>
            <w:r w:rsidRPr="00810A25">
              <w:rPr>
                <w:rFonts w:cs="Arial"/>
                <w:sz w:val="20"/>
                <w:szCs w:val="20"/>
              </w:rPr>
              <w:t xml:space="preserve"> trilingual (English, Māori, sign language) kaupapa Māori learning and education resources for Māori who have an intellectual disability. The</w:t>
            </w:r>
            <w:r>
              <w:rPr>
                <w:rFonts w:cs="Arial"/>
                <w:sz w:val="20"/>
                <w:szCs w:val="20"/>
              </w:rPr>
              <w:t xml:space="preserve"> education sessions were developed from a</w:t>
            </w:r>
            <w:r w:rsidRPr="00810A25">
              <w:rPr>
                <w:rFonts w:cs="Arial"/>
                <w:sz w:val="20"/>
                <w:szCs w:val="20"/>
              </w:rPr>
              <w:t xml:space="preserve"> current stock of</w:t>
            </w:r>
            <w:r>
              <w:rPr>
                <w:rFonts w:cs="Arial"/>
                <w:sz w:val="20"/>
                <w:szCs w:val="20"/>
              </w:rPr>
              <w:t xml:space="preserve"> education resources to be</w:t>
            </w:r>
            <w:r w:rsidRPr="00810A25">
              <w:rPr>
                <w:rFonts w:cs="Arial"/>
                <w:sz w:val="20"/>
                <w:szCs w:val="20"/>
              </w:rPr>
              <w:t xml:space="preserve"> an online programme that the target group can access at home and at other day facilities t</w:t>
            </w:r>
            <w:r>
              <w:rPr>
                <w:rFonts w:cs="Arial"/>
                <w:sz w:val="20"/>
                <w:szCs w:val="20"/>
              </w:rPr>
              <w:t>hey may attend. This is the</w:t>
            </w:r>
            <w:r w:rsidRPr="00810A25">
              <w:rPr>
                <w:rFonts w:cs="Arial"/>
                <w:sz w:val="20"/>
                <w:szCs w:val="20"/>
              </w:rPr>
              <w:t xml:space="preserve"> first online education programme for people with an intellectual disability in trilingual form in the world. </w:t>
            </w:r>
          </w:p>
        </w:tc>
      </w:tr>
      <w:tr w:rsidR="005B7FC9" w:rsidRPr="00810A25">
        <w:tc>
          <w:tcPr>
            <w:tcW w:w="1413" w:type="dxa"/>
          </w:tcPr>
          <w:p w:rsidR="005B7FC9" w:rsidRPr="00810A25" w:rsidRDefault="005B7FC9" w:rsidP="005B7FC9">
            <w:pPr>
              <w:tabs>
                <w:tab w:val="left" w:pos="1452"/>
              </w:tabs>
              <w:jc w:val="left"/>
              <w:rPr>
                <w:rFonts w:cs="Arial"/>
                <w:color w:val="000000"/>
                <w:sz w:val="20"/>
                <w:szCs w:val="20"/>
              </w:rPr>
            </w:pPr>
            <w:r w:rsidRPr="00810A25">
              <w:rPr>
                <w:rFonts w:cs="Arial"/>
                <w:color w:val="000000"/>
                <w:sz w:val="20"/>
                <w:szCs w:val="20"/>
              </w:rPr>
              <w:t>One Plan Project</w:t>
            </w:r>
          </w:p>
          <w:p w:rsidR="005B7FC9" w:rsidRPr="00810A25" w:rsidRDefault="005B7FC9" w:rsidP="005B7FC9">
            <w:pPr>
              <w:tabs>
                <w:tab w:val="left" w:pos="1452"/>
              </w:tabs>
              <w:jc w:val="left"/>
              <w:rPr>
                <w:rFonts w:cs="Arial"/>
                <w:color w:val="000000"/>
                <w:sz w:val="20"/>
                <w:szCs w:val="20"/>
              </w:rPr>
            </w:pPr>
          </w:p>
          <w:p w:rsidR="005B7FC9" w:rsidRPr="00B905B3" w:rsidRDefault="005B7FC9" w:rsidP="005B7FC9">
            <w:pPr>
              <w:tabs>
                <w:tab w:val="left" w:pos="1452"/>
              </w:tabs>
              <w:jc w:val="left"/>
              <w:rPr>
                <w:rFonts w:cs="Arial"/>
                <w:sz w:val="20"/>
                <w:szCs w:val="20"/>
              </w:rPr>
            </w:pPr>
            <w:r w:rsidRPr="00B905B3">
              <w:rPr>
                <w:rFonts w:cs="Arial"/>
                <w:sz w:val="20"/>
                <w:szCs w:val="20"/>
              </w:rPr>
              <w:t>(18 months)</w:t>
            </w:r>
          </w:p>
        </w:tc>
        <w:tc>
          <w:tcPr>
            <w:tcW w:w="1417" w:type="dxa"/>
          </w:tcPr>
          <w:p w:rsidR="005B7FC9" w:rsidRPr="00810A25" w:rsidRDefault="005B7FC9" w:rsidP="005B7FC9">
            <w:pPr>
              <w:jc w:val="left"/>
              <w:rPr>
                <w:rFonts w:cs="Arial"/>
                <w:sz w:val="20"/>
                <w:szCs w:val="20"/>
              </w:rPr>
            </w:pPr>
            <w:r w:rsidRPr="00810A25">
              <w:rPr>
                <w:rFonts w:cs="Arial"/>
                <w:color w:val="000000"/>
                <w:sz w:val="20"/>
                <w:szCs w:val="20"/>
              </w:rPr>
              <w:t>Taumarunui Community Kokiri Trust</w:t>
            </w:r>
          </w:p>
        </w:tc>
        <w:tc>
          <w:tcPr>
            <w:tcW w:w="10891" w:type="dxa"/>
          </w:tcPr>
          <w:p w:rsidR="005B7FC9" w:rsidRPr="00810A25" w:rsidRDefault="005B7FC9" w:rsidP="005B7FC9">
            <w:pPr>
              <w:spacing w:before="60" w:after="60"/>
              <w:rPr>
                <w:rFonts w:cs="Arial"/>
                <w:sz w:val="20"/>
                <w:szCs w:val="20"/>
              </w:rPr>
            </w:pPr>
            <w:r w:rsidRPr="00D4246D">
              <w:rPr>
                <w:rFonts w:cs="Arial"/>
                <w:b/>
                <w:sz w:val="20"/>
                <w:szCs w:val="20"/>
              </w:rPr>
              <w:t>Promote inter</w:t>
            </w:r>
            <w:r>
              <w:rPr>
                <w:rFonts w:cs="Arial"/>
                <w:b/>
                <w:sz w:val="20"/>
                <w:szCs w:val="20"/>
              </w:rPr>
              <w:t>agency collaboration for whānau</w:t>
            </w:r>
            <w:r w:rsidRPr="00D4246D">
              <w:rPr>
                <w:rFonts w:cs="Arial"/>
                <w:b/>
                <w:sz w:val="20"/>
                <w:szCs w:val="20"/>
              </w:rPr>
              <w:t xml:space="preserve"> -</w:t>
            </w:r>
            <w:r>
              <w:rPr>
                <w:rFonts w:cs="Arial"/>
                <w:sz w:val="20"/>
                <w:szCs w:val="20"/>
              </w:rPr>
              <w:t xml:space="preserve"> </w:t>
            </w:r>
            <w:r w:rsidRPr="00810A25">
              <w:rPr>
                <w:rFonts w:cs="Arial"/>
                <w:sz w:val="20"/>
                <w:szCs w:val="20"/>
              </w:rPr>
              <w:t xml:space="preserve">The </w:t>
            </w:r>
            <w:r w:rsidRPr="00810A25">
              <w:rPr>
                <w:rFonts w:cs="Arial"/>
                <w:i/>
                <w:sz w:val="20"/>
                <w:szCs w:val="20"/>
              </w:rPr>
              <w:t>One Plan Project</w:t>
            </w:r>
            <w:r w:rsidRPr="00810A25">
              <w:rPr>
                <w:rFonts w:cs="Arial"/>
                <w:sz w:val="20"/>
                <w:szCs w:val="20"/>
              </w:rPr>
              <w:t xml:space="preserve"> is led by the Provider in collaboration with Child Youth and Family (Ta</w:t>
            </w:r>
            <w:r>
              <w:rPr>
                <w:rFonts w:cs="Arial"/>
                <w:sz w:val="20"/>
                <w:szCs w:val="20"/>
              </w:rPr>
              <w:t>umarunui). The aim of the collaborative Programme was to</w:t>
            </w:r>
            <w:r w:rsidRPr="00810A25">
              <w:rPr>
                <w:rFonts w:cs="Arial"/>
                <w:sz w:val="20"/>
                <w:szCs w:val="20"/>
              </w:rPr>
              <w:t xml:space="preserve"> develop and consolidate a framework for </w:t>
            </w:r>
            <w:r>
              <w:rPr>
                <w:rFonts w:cs="Arial"/>
                <w:sz w:val="20"/>
                <w:szCs w:val="20"/>
              </w:rPr>
              <w:t>a working model of locally focu</w:t>
            </w:r>
            <w:r w:rsidRPr="00810A25">
              <w:rPr>
                <w:rFonts w:cs="Arial"/>
                <w:sz w:val="20"/>
                <w:szCs w:val="20"/>
              </w:rPr>
              <w:t xml:space="preserve">sed service delivery that addresses common inconsistencies that arise when more than one service provider is working with individuals or whānau to address their health and social issues. The </w:t>
            </w:r>
            <w:r>
              <w:rPr>
                <w:rFonts w:cs="Arial"/>
                <w:sz w:val="20"/>
                <w:szCs w:val="20"/>
              </w:rPr>
              <w:t>provider envisaged</w:t>
            </w:r>
            <w:r w:rsidRPr="00810A25">
              <w:rPr>
                <w:rFonts w:cs="Arial"/>
                <w:sz w:val="20"/>
                <w:szCs w:val="20"/>
              </w:rPr>
              <w:t xml:space="preserve"> a future model of service delivery encompassing a shared kaupapa and joint-workin</w:t>
            </w:r>
            <w:r>
              <w:rPr>
                <w:rFonts w:cs="Arial"/>
                <w:sz w:val="20"/>
                <w:szCs w:val="20"/>
              </w:rPr>
              <w:t xml:space="preserve">g relationship between the two organisations, </w:t>
            </w:r>
            <w:r w:rsidRPr="00810A25">
              <w:rPr>
                <w:rFonts w:cs="Arial"/>
                <w:sz w:val="20"/>
                <w:szCs w:val="20"/>
              </w:rPr>
              <w:t>enabling more effective utilisation of ex</w:t>
            </w:r>
            <w:r>
              <w:rPr>
                <w:rFonts w:cs="Arial"/>
                <w:sz w:val="20"/>
                <w:szCs w:val="20"/>
              </w:rPr>
              <w:t>isting resources and more focus</w:t>
            </w:r>
            <w:r w:rsidRPr="00810A25">
              <w:rPr>
                <w:rFonts w:cs="Arial"/>
                <w:sz w:val="20"/>
                <w:szCs w:val="20"/>
              </w:rPr>
              <w:t>ed and cohesive responsiveness to clients and whānau. The overall goal of the Programme i</w:t>
            </w:r>
            <w:r>
              <w:rPr>
                <w:rFonts w:cs="Arial"/>
                <w:sz w:val="20"/>
                <w:szCs w:val="20"/>
              </w:rPr>
              <w:t>s</w:t>
            </w:r>
            <w:r w:rsidRPr="00810A25">
              <w:rPr>
                <w:rFonts w:cs="Arial"/>
                <w:sz w:val="20"/>
                <w:szCs w:val="20"/>
              </w:rPr>
              <w:t xml:space="preserve"> to implement a collaborative working model whereby instead of a disjointed approach to addressing whānau health and wellbeing, a single Whānau Health and Social Services Plan is developed by and shared between the collaborating </w:t>
            </w:r>
            <w:r>
              <w:rPr>
                <w:rFonts w:cs="Arial"/>
                <w:sz w:val="20"/>
                <w:szCs w:val="20"/>
              </w:rPr>
              <w:t>organisations.</w:t>
            </w:r>
          </w:p>
        </w:tc>
      </w:tr>
      <w:tr w:rsidR="005B7FC9" w:rsidRPr="00810A25">
        <w:tc>
          <w:tcPr>
            <w:tcW w:w="1413" w:type="dxa"/>
          </w:tcPr>
          <w:p w:rsidR="005B7FC9" w:rsidRDefault="005B7FC9" w:rsidP="005B7FC9">
            <w:pPr>
              <w:spacing w:after="0"/>
              <w:jc w:val="left"/>
              <w:rPr>
                <w:rFonts w:cs="Arial"/>
                <w:color w:val="000000"/>
                <w:sz w:val="20"/>
                <w:szCs w:val="20"/>
              </w:rPr>
            </w:pPr>
            <w:r w:rsidRPr="00810A25">
              <w:rPr>
                <w:rFonts w:cs="Arial"/>
                <w:color w:val="000000"/>
                <w:sz w:val="20"/>
                <w:szCs w:val="20"/>
              </w:rPr>
              <w:t>Shredathon- 4G</w:t>
            </w:r>
          </w:p>
          <w:p w:rsidR="005B7FC9" w:rsidRPr="00810A25" w:rsidRDefault="005B7FC9" w:rsidP="005B7FC9">
            <w:pPr>
              <w:spacing w:after="0"/>
              <w:jc w:val="left"/>
              <w:rPr>
                <w:rFonts w:cs="Arial"/>
                <w:sz w:val="20"/>
                <w:szCs w:val="20"/>
              </w:rPr>
            </w:pPr>
            <w:r>
              <w:rPr>
                <w:rFonts w:cs="Arial"/>
                <w:color w:val="000000"/>
                <w:sz w:val="20"/>
                <w:szCs w:val="20"/>
              </w:rPr>
              <w:t>(36 months)</w:t>
            </w:r>
          </w:p>
        </w:tc>
        <w:tc>
          <w:tcPr>
            <w:tcW w:w="1417" w:type="dxa"/>
          </w:tcPr>
          <w:p w:rsidR="005B7FC9" w:rsidRPr="00810A25" w:rsidRDefault="005B7FC9" w:rsidP="005B7FC9">
            <w:pPr>
              <w:jc w:val="left"/>
              <w:rPr>
                <w:rFonts w:cs="Arial"/>
                <w:sz w:val="20"/>
                <w:szCs w:val="20"/>
              </w:rPr>
            </w:pPr>
            <w:r w:rsidRPr="00810A25">
              <w:rPr>
                <w:rFonts w:cs="Arial"/>
                <w:color w:val="000000"/>
                <w:sz w:val="20"/>
                <w:szCs w:val="20"/>
              </w:rPr>
              <w:t>4G Limited</w:t>
            </w:r>
          </w:p>
        </w:tc>
        <w:tc>
          <w:tcPr>
            <w:tcW w:w="10891" w:type="dxa"/>
          </w:tcPr>
          <w:p w:rsidR="005B7FC9" w:rsidRPr="00810A25" w:rsidRDefault="005B7FC9" w:rsidP="005B7FC9">
            <w:pPr>
              <w:spacing w:before="60" w:after="60"/>
              <w:rPr>
                <w:rFonts w:cs="Arial"/>
                <w:sz w:val="20"/>
                <w:szCs w:val="20"/>
              </w:rPr>
            </w:pPr>
            <w:r w:rsidRPr="00D4246D">
              <w:rPr>
                <w:rFonts w:cs="Arial"/>
                <w:b/>
                <w:sz w:val="20"/>
                <w:szCs w:val="20"/>
              </w:rPr>
              <w:t>Weight loss and nutrition programme -</w:t>
            </w:r>
            <w:r>
              <w:rPr>
                <w:rFonts w:cs="Arial"/>
                <w:sz w:val="20"/>
                <w:szCs w:val="20"/>
              </w:rPr>
              <w:t xml:space="preserve"> </w:t>
            </w:r>
            <w:r w:rsidRPr="00886576">
              <w:rPr>
                <w:rFonts w:cs="Arial"/>
                <w:sz w:val="20"/>
                <w:szCs w:val="20"/>
              </w:rPr>
              <w:t>Pro</w:t>
            </w:r>
            <w:r w:rsidRPr="00810A25">
              <w:rPr>
                <w:rFonts w:cs="Arial"/>
                <w:sz w:val="20"/>
                <w:szCs w:val="20"/>
              </w:rPr>
              <w:t xml:space="preserve">gramme designed for rangatahi, pakeke, </w:t>
            </w:r>
            <w:r>
              <w:rPr>
                <w:rFonts w:cs="Arial"/>
                <w:sz w:val="20"/>
                <w:szCs w:val="20"/>
              </w:rPr>
              <w:t>kaumātua</w:t>
            </w:r>
            <w:r w:rsidRPr="00810A25">
              <w:rPr>
                <w:rFonts w:cs="Arial"/>
                <w:sz w:val="20"/>
                <w:szCs w:val="20"/>
              </w:rPr>
              <w:t xml:space="preserve"> and Māori who have a chronic health issue. It also aims to improve health and wellness to as many people as possible in Taumarunui.  The programme offers enrolled participants </w:t>
            </w:r>
            <w:r>
              <w:rPr>
                <w:rFonts w:cs="Arial"/>
                <w:sz w:val="20"/>
                <w:szCs w:val="20"/>
              </w:rPr>
              <w:t xml:space="preserve">advice on </w:t>
            </w:r>
            <w:r w:rsidRPr="00810A25">
              <w:rPr>
                <w:rFonts w:cs="Arial"/>
                <w:sz w:val="20"/>
                <w:szCs w:val="20"/>
              </w:rPr>
              <w:t xml:space="preserve">weight loss, nutritional education, cardio, yoga, and box-fit classes and mentoring through exercise in an unstructured format. </w:t>
            </w:r>
          </w:p>
        </w:tc>
      </w:tr>
      <w:tr w:rsidR="005B7FC9" w:rsidRPr="00810A25">
        <w:tc>
          <w:tcPr>
            <w:tcW w:w="1413" w:type="dxa"/>
          </w:tcPr>
          <w:p w:rsidR="005B7FC9" w:rsidRPr="00810A25" w:rsidRDefault="005B7FC9" w:rsidP="005B7FC9">
            <w:pPr>
              <w:keepNext/>
              <w:keepLines/>
              <w:autoSpaceDE w:val="0"/>
              <w:autoSpaceDN w:val="0"/>
              <w:adjustRightInd w:val="0"/>
              <w:ind w:left="12"/>
              <w:jc w:val="left"/>
              <w:rPr>
                <w:rFonts w:cs="Arial"/>
                <w:color w:val="000000"/>
                <w:sz w:val="20"/>
                <w:szCs w:val="20"/>
              </w:rPr>
            </w:pPr>
            <w:r w:rsidRPr="00810A25">
              <w:rPr>
                <w:rFonts w:cs="Arial"/>
                <w:color w:val="000000"/>
                <w:sz w:val="20"/>
                <w:szCs w:val="20"/>
              </w:rPr>
              <w:t>Tamariki Mokopuna</w:t>
            </w:r>
          </w:p>
        </w:tc>
        <w:tc>
          <w:tcPr>
            <w:tcW w:w="1417" w:type="dxa"/>
          </w:tcPr>
          <w:p w:rsidR="005B7FC9" w:rsidRPr="00810A25" w:rsidRDefault="005B7FC9" w:rsidP="005B7FC9">
            <w:pPr>
              <w:keepNext/>
              <w:keepLines/>
              <w:autoSpaceDE w:val="0"/>
              <w:autoSpaceDN w:val="0"/>
              <w:adjustRightInd w:val="0"/>
              <w:ind w:left="12"/>
              <w:jc w:val="left"/>
              <w:rPr>
                <w:rFonts w:cs="Arial"/>
                <w:sz w:val="20"/>
                <w:szCs w:val="20"/>
              </w:rPr>
            </w:pPr>
            <w:r w:rsidRPr="00810A25">
              <w:rPr>
                <w:rFonts w:cs="Arial"/>
                <w:sz w:val="20"/>
                <w:szCs w:val="20"/>
              </w:rPr>
              <w:t xml:space="preserve">Maraeroa Marae Assoc.  </w:t>
            </w:r>
          </w:p>
        </w:tc>
        <w:tc>
          <w:tcPr>
            <w:tcW w:w="10891" w:type="dxa"/>
          </w:tcPr>
          <w:p w:rsidR="005B7FC9" w:rsidRPr="00810A25" w:rsidRDefault="005B7FC9" w:rsidP="005B7FC9">
            <w:pPr>
              <w:keepNext/>
              <w:keepLines/>
              <w:autoSpaceDE w:val="0"/>
              <w:autoSpaceDN w:val="0"/>
              <w:adjustRightInd w:val="0"/>
              <w:spacing w:before="60" w:after="60"/>
              <w:ind w:left="12"/>
              <w:rPr>
                <w:rFonts w:cs="Arial"/>
                <w:color w:val="000000"/>
                <w:sz w:val="20"/>
                <w:szCs w:val="20"/>
              </w:rPr>
            </w:pPr>
            <w:r w:rsidRPr="00B8216A">
              <w:rPr>
                <w:rFonts w:cs="Arial"/>
                <w:b/>
                <w:sz w:val="20"/>
                <w:szCs w:val="20"/>
              </w:rPr>
              <w:t>Marae-based parenting programme</w:t>
            </w:r>
            <w:r w:rsidRPr="00B8216A">
              <w:rPr>
                <w:rFonts w:cs="Arial"/>
                <w:b/>
                <w:color w:val="000000"/>
                <w:sz w:val="20"/>
                <w:szCs w:val="20"/>
              </w:rPr>
              <w:t xml:space="preserve"> -</w:t>
            </w:r>
            <w:r>
              <w:rPr>
                <w:rFonts w:cs="Arial"/>
                <w:color w:val="000000"/>
                <w:sz w:val="20"/>
                <w:szCs w:val="20"/>
              </w:rPr>
              <w:t xml:space="preserve"> F</w:t>
            </w:r>
            <w:r w:rsidRPr="00810A25">
              <w:rPr>
                <w:rFonts w:cs="Arial"/>
                <w:color w:val="000000"/>
                <w:sz w:val="20"/>
                <w:szCs w:val="20"/>
              </w:rPr>
              <w:t>acilitating better and informed access for Māori pregnant women to antenatal, maternity and child heal</w:t>
            </w:r>
            <w:r>
              <w:rPr>
                <w:rFonts w:cs="Arial"/>
                <w:color w:val="000000"/>
                <w:sz w:val="20"/>
                <w:szCs w:val="20"/>
              </w:rPr>
              <w:t xml:space="preserve">th support services from a local marae base in a low socio-economic part of Porirua. Targeting </w:t>
            </w:r>
            <w:r w:rsidRPr="00810A25">
              <w:rPr>
                <w:rFonts w:cs="Arial"/>
                <w:color w:val="000000"/>
                <w:sz w:val="20"/>
                <w:szCs w:val="20"/>
              </w:rPr>
              <w:t>Māori pregnant women who for various and complex reasons do not have a lead maternity carer or support for their baby aft</w:t>
            </w:r>
            <w:r>
              <w:rPr>
                <w:rFonts w:cs="Arial"/>
                <w:color w:val="000000"/>
                <w:sz w:val="20"/>
                <w:szCs w:val="20"/>
              </w:rPr>
              <w:t xml:space="preserve">er birth. </w:t>
            </w:r>
          </w:p>
        </w:tc>
      </w:tr>
      <w:tr w:rsidR="005B7FC9" w:rsidRPr="00810A25">
        <w:tc>
          <w:tcPr>
            <w:tcW w:w="1413" w:type="dxa"/>
          </w:tcPr>
          <w:p w:rsidR="005B7FC9" w:rsidRDefault="005B7FC9" w:rsidP="005B7FC9">
            <w:pPr>
              <w:spacing w:after="0"/>
              <w:jc w:val="left"/>
              <w:rPr>
                <w:rFonts w:cs="Arial"/>
                <w:color w:val="000000"/>
                <w:sz w:val="20"/>
                <w:szCs w:val="20"/>
              </w:rPr>
            </w:pPr>
            <w:r w:rsidRPr="00810A25">
              <w:rPr>
                <w:rFonts w:cs="Arial"/>
                <w:color w:val="000000"/>
                <w:sz w:val="20"/>
                <w:szCs w:val="20"/>
              </w:rPr>
              <w:t>Tâne Takitû Ake Programme</w:t>
            </w:r>
          </w:p>
          <w:p w:rsidR="005B7FC9" w:rsidRDefault="005B7FC9" w:rsidP="005B7FC9">
            <w:pPr>
              <w:spacing w:after="0"/>
              <w:jc w:val="left"/>
              <w:rPr>
                <w:rFonts w:cs="Arial"/>
                <w:color w:val="000000"/>
                <w:sz w:val="20"/>
                <w:szCs w:val="20"/>
              </w:rPr>
            </w:pPr>
          </w:p>
          <w:p w:rsidR="005B7FC9" w:rsidRPr="00810A25" w:rsidRDefault="005B7FC9" w:rsidP="005B7FC9">
            <w:pPr>
              <w:jc w:val="left"/>
              <w:rPr>
                <w:rFonts w:cs="Arial"/>
                <w:sz w:val="20"/>
                <w:szCs w:val="20"/>
              </w:rPr>
            </w:pPr>
            <w:r>
              <w:rPr>
                <w:rFonts w:cs="Arial"/>
                <w:bCs/>
                <w:color w:val="000000"/>
                <w:sz w:val="20"/>
                <w:szCs w:val="20"/>
              </w:rPr>
              <w:t>(</w:t>
            </w:r>
            <w:r w:rsidRPr="00B905B3">
              <w:rPr>
                <w:rFonts w:cs="Arial"/>
                <w:bCs/>
                <w:color w:val="000000"/>
                <w:sz w:val="20"/>
                <w:szCs w:val="20"/>
              </w:rPr>
              <w:t>48 months)</w:t>
            </w:r>
          </w:p>
        </w:tc>
        <w:tc>
          <w:tcPr>
            <w:tcW w:w="1417" w:type="dxa"/>
          </w:tcPr>
          <w:p w:rsidR="005B7FC9" w:rsidRPr="00810A25" w:rsidRDefault="005B7FC9" w:rsidP="005B7FC9">
            <w:pPr>
              <w:jc w:val="left"/>
              <w:rPr>
                <w:rFonts w:cs="Arial"/>
                <w:sz w:val="20"/>
                <w:szCs w:val="20"/>
              </w:rPr>
            </w:pPr>
            <w:r w:rsidRPr="00810A25">
              <w:rPr>
                <w:rFonts w:cs="Arial"/>
                <w:color w:val="000000"/>
                <w:sz w:val="20"/>
                <w:szCs w:val="20"/>
              </w:rPr>
              <w:t>Korowai Aroha Trust</w:t>
            </w:r>
          </w:p>
        </w:tc>
        <w:tc>
          <w:tcPr>
            <w:tcW w:w="10891" w:type="dxa"/>
          </w:tcPr>
          <w:p w:rsidR="005B7FC9" w:rsidRPr="00810A25" w:rsidRDefault="005B7FC9" w:rsidP="005B7FC9">
            <w:pPr>
              <w:spacing w:before="60" w:after="60"/>
              <w:rPr>
                <w:rFonts w:eastAsia="Calibri" w:cs="Arial"/>
                <w:sz w:val="20"/>
                <w:szCs w:val="20"/>
              </w:rPr>
            </w:pPr>
            <w:r w:rsidRPr="00B8216A">
              <w:rPr>
                <w:rFonts w:cs="Arial"/>
                <w:b/>
                <w:sz w:val="20"/>
                <w:szCs w:val="20"/>
              </w:rPr>
              <w:t>Men and their whānau - healthy lifestyle programme</w:t>
            </w:r>
            <w:r w:rsidRPr="00B8216A">
              <w:rPr>
                <w:rFonts w:eastAsia="Times New Roman" w:cs="Arial"/>
                <w:b/>
                <w:sz w:val="20"/>
                <w:szCs w:val="20"/>
              </w:rPr>
              <w:t xml:space="preserve"> - </w:t>
            </w:r>
            <w:r w:rsidRPr="00810A25">
              <w:rPr>
                <w:rFonts w:eastAsia="Times New Roman" w:cs="Arial"/>
                <w:sz w:val="20"/>
                <w:szCs w:val="20"/>
              </w:rPr>
              <w:t>Targets Māori men aged between 25-55 years residing in the Rotorua district with high s</w:t>
            </w:r>
            <w:r>
              <w:rPr>
                <w:rFonts w:eastAsia="Times New Roman" w:cs="Arial"/>
                <w:sz w:val="20"/>
                <w:szCs w:val="20"/>
              </w:rPr>
              <w:t xml:space="preserve">ocial and health needs, </w:t>
            </w:r>
            <w:proofErr w:type="gramStart"/>
            <w:r>
              <w:rPr>
                <w:rFonts w:eastAsia="Times New Roman" w:cs="Arial"/>
                <w:sz w:val="20"/>
                <w:szCs w:val="20"/>
              </w:rPr>
              <w:t xml:space="preserve">providing </w:t>
            </w:r>
            <w:r w:rsidRPr="00810A25">
              <w:rPr>
                <w:rFonts w:eastAsia="Times New Roman" w:cs="Arial"/>
                <w:sz w:val="20"/>
                <w:szCs w:val="20"/>
              </w:rPr>
              <w:t xml:space="preserve"> tools</w:t>
            </w:r>
            <w:proofErr w:type="gramEnd"/>
            <w:r w:rsidRPr="00810A25">
              <w:rPr>
                <w:rFonts w:eastAsia="Times New Roman" w:cs="Arial"/>
                <w:sz w:val="20"/>
                <w:szCs w:val="20"/>
              </w:rPr>
              <w:t xml:space="preserve"> and </w:t>
            </w:r>
            <w:r>
              <w:rPr>
                <w:rFonts w:eastAsia="Times New Roman" w:cs="Arial"/>
                <w:sz w:val="20"/>
                <w:szCs w:val="20"/>
              </w:rPr>
              <w:t>teaching skills to improve men’s</w:t>
            </w:r>
            <w:r w:rsidRPr="00810A25">
              <w:rPr>
                <w:rFonts w:eastAsia="Times New Roman" w:cs="Arial"/>
                <w:sz w:val="20"/>
                <w:szCs w:val="20"/>
              </w:rPr>
              <w:t xml:space="preserve"> health and wellbeing, </w:t>
            </w:r>
            <w:r>
              <w:rPr>
                <w:rFonts w:eastAsia="Times New Roman" w:cs="Arial"/>
                <w:sz w:val="20"/>
                <w:szCs w:val="20"/>
              </w:rPr>
              <w:t xml:space="preserve">and supporting them to </w:t>
            </w:r>
            <w:r w:rsidRPr="00810A25">
              <w:rPr>
                <w:rFonts w:eastAsia="Times New Roman" w:cs="Arial"/>
                <w:sz w:val="20"/>
                <w:szCs w:val="20"/>
              </w:rPr>
              <w:t xml:space="preserve">become leaders in their home, good partners and fathers, for the overall benefit and wellbeing of themselves and their respective whānau. The target group is either obese, have a cardiovascular related disease, diabetes, or are at risk of developing a long term health condition and may be experiencing a range of social issues. </w:t>
            </w:r>
          </w:p>
        </w:tc>
      </w:tr>
      <w:tr w:rsidR="005B7FC9" w:rsidRPr="00810A25">
        <w:tc>
          <w:tcPr>
            <w:tcW w:w="1413" w:type="dxa"/>
          </w:tcPr>
          <w:p w:rsidR="005B7FC9" w:rsidRPr="00810A25" w:rsidRDefault="005B7FC9" w:rsidP="005B7FC9">
            <w:pPr>
              <w:keepNext/>
              <w:keepLines/>
              <w:autoSpaceDE w:val="0"/>
              <w:autoSpaceDN w:val="0"/>
              <w:adjustRightInd w:val="0"/>
              <w:ind w:left="12"/>
              <w:jc w:val="left"/>
              <w:rPr>
                <w:rFonts w:cs="Arial"/>
                <w:color w:val="000000"/>
                <w:sz w:val="20"/>
                <w:szCs w:val="20"/>
              </w:rPr>
            </w:pPr>
            <w:r w:rsidRPr="00810A25">
              <w:rPr>
                <w:rFonts w:cs="Arial"/>
                <w:color w:val="000000"/>
                <w:sz w:val="20"/>
                <w:szCs w:val="20"/>
              </w:rPr>
              <w:t>Te Kōtuku ki Te Rangi</w:t>
            </w:r>
            <w:r>
              <w:rPr>
                <w:rFonts w:cs="Arial"/>
                <w:color w:val="000000"/>
                <w:sz w:val="20"/>
                <w:szCs w:val="20"/>
              </w:rPr>
              <w:t xml:space="preserve"> Whānau</w:t>
            </w:r>
            <w:r w:rsidRPr="00810A25">
              <w:rPr>
                <w:rFonts w:cs="Arial"/>
                <w:color w:val="000000"/>
                <w:sz w:val="20"/>
                <w:szCs w:val="20"/>
              </w:rPr>
              <w:t xml:space="preserve"> Respite Facility</w:t>
            </w:r>
          </w:p>
          <w:p w:rsidR="005B7FC9" w:rsidRPr="00810A25" w:rsidRDefault="005B7FC9" w:rsidP="005B7FC9">
            <w:pPr>
              <w:jc w:val="left"/>
              <w:rPr>
                <w:rFonts w:cs="Arial"/>
                <w:sz w:val="20"/>
                <w:szCs w:val="20"/>
              </w:rPr>
            </w:pPr>
          </w:p>
        </w:tc>
        <w:tc>
          <w:tcPr>
            <w:tcW w:w="1417" w:type="dxa"/>
          </w:tcPr>
          <w:p w:rsidR="005B7FC9" w:rsidRPr="00810A25" w:rsidRDefault="005B7FC9" w:rsidP="005B7FC9">
            <w:pPr>
              <w:jc w:val="left"/>
              <w:rPr>
                <w:rFonts w:cs="Arial"/>
                <w:sz w:val="20"/>
                <w:szCs w:val="20"/>
              </w:rPr>
            </w:pPr>
            <w:r w:rsidRPr="00810A25">
              <w:rPr>
                <w:rFonts w:cs="Arial"/>
                <w:color w:val="000000"/>
                <w:sz w:val="20"/>
                <w:szCs w:val="20"/>
              </w:rPr>
              <w:t>Te Kōtuku ki Te Rangi</w:t>
            </w:r>
          </w:p>
        </w:tc>
        <w:tc>
          <w:tcPr>
            <w:tcW w:w="10891" w:type="dxa"/>
          </w:tcPr>
          <w:p w:rsidR="005B7FC9" w:rsidRPr="00810A25" w:rsidRDefault="005B7FC9" w:rsidP="005B7FC9">
            <w:pPr>
              <w:spacing w:before="60" w:after="60"/>
              <w:rPr>
                <w:rFonts w:cs="Arial"/>
                <w:sz w:val="20"/>
                <w:szCs w:val="20"/>
              </w:rPr>
            </w:pPr>
            <w:r w:rsidRPr="00B8216A">
              <w:rPr>
                <w:rFonts w:cs="Arial"/>
                <w:b/>
                <w:sz w:val="20"/>
                <w:szCs w:val="20"/>
              </w:rPr>
              <w:t>Whānau respite facility for adults expe</w:t>
            </w:r>
            <w:r>
              <w:rPr>
                <w:rFonts w:cs="Arial"/>
                <w:b/>
                <w:sz w:val="20"/>
                <w:szCs w:val="20"/>
              </w:rPr>
              <w:t xml:space="preserve">riencing mental health problems - </w:t>
            </w:r>
            <w:r w:rsidRPr="00810A25">
              <w:rPr>
                <w:rFonts w:cs="Arial"/>
                <w:sz w:val="20"/>
                <w:szCs w:val="20"/>
              </w:rPr>
              <w:t>The W</w:t>
            </w:r>
            <w:r>
              <w:rPr>
                <w:rFonts w:cs="Arial"/>
                <w:sz w:val="20"/>
                <w:szCs w:val="20"/>
              </w:rPr>
              <w:t>hānau respite facility comprised</w:t>
            </w:r>
            <w:r w:rsidRPr="00810A25">
              <w:rPr>
                <w:rFonts w:cs="Arial"/>
                <w:sz w:val="20"/>
                <w:szCs w:val="20"/>
              </w:rPr>
              <w:t xml:space="preserve"> two two-bedroom units specifically set up for adults, who are not in crisis, experiencing mental health problems and requiring short-term planned care who want to have their whānau at the facili</w:t>
            </w:r>
            <w:r>
              <w:rPr>
                <w:rFonts w:cs="Arial"/>
                <w:sz w:val="20"/>
                <w:szCs w:val="20"/>
              </w:rPr>
              <w:t>ty with them. This was</w:t>
            </w:r>
            <w:r w:rsidRPr="00810A25">
              <w:rPr>
                <w:rFonts w:cs="Arial"/>
                <w:sz w:val="20"/>
                <w:szCs w:val="20"/>
              </w:rPr>
              <w:t xml:space="preserve"> a kaupapa Māori model </w:t>
            </w:r>
            <w:r>
              <w:rPr>
                <w:rFonts w:cs="Arial"/>
                <w:sz w:val="20"/>
                <w:szCs w:val="20"/>
              </w:rPr>
              <w:t xml:space="preserve">of care (Te Whare Tapa Whā) including Māori kaimahi </w:t>
            </w:r>
            <w:r w:rsidRPr="00810A25">
              <w:rPr>
                <w:rFonts w:cs="Arial"/>
                <w:sz w:val="20"/>
                <w:szCs w:val="20"/>
              </w:rPr>
              <w:t>to mentor and supp</w:t>
            </w:r>
            <w:r>
              <w:rPr>
                <w:rFonts w:cs="Arial"/>
                <w:sz w:val="20"/>
                <w:szCs w:val="20"/>
              </w:rPr>
              <w:t>ort the tāngata whaiora through a</w:t>
            </w:r>
            <w:r w:rsidRPr="00810A25">
              <w:rPr>
                <w:rFonts w:cs="Arial"/>
                <w:sz w:val="20"/>
                <w:szCs w:val="20"/>
              </w:rPr>
              <w:t xml:space="preserve"> mental health episode. The facility supports whānau to stay to</w:t>
            </w:r>
            <w:r>
              <w:rPr>
                <w:rFonts w:cs="Arial"/>
                <w:sz w:val="20"/>
                <w:szCs w:val="20"/>
              </w:rPr>
              <w:t>gether, but also ensures that tā</w:t>
            </w:r>
            <w:r w:rsidRPr="00810A25">
              <w:rPr>
                <w:rFonts w:cs="Arial"/>
                <w:sz w:val="20"/>
                <w:szCs w:val="20"/>
              </w:rPr>
              <w:t xml:space="preserve">ngata whaiora receive the break they need from everyday stressors when experiencing mental health problems. </w:t>
            </w:r>
          </w:p>
        </w:tc>
      </w:tr>
      <w:tr w:rsidR="005B7FC9" w:rsidRPr="00810A25">
        <w:tc>
          <w:tcPr>
            <w:tcW w:w="1413" w:type="dxa"/>
          </w:tcPr>
          <w:p w:rsidR="005B7FC9" w:rsidRDefault="005B7FC9" w:rsidP="005B7FC9">
            <w:pPr>
              <w:tabs>
                <w:tab w:val="left" w:pos="1208"/>
              </w:tabs>
              <w:spacing w:after="0"/>
              <w:jc w:val="left"/>
              <w:rPr>
                <w:rFonts w:cs="Arial"/>
                <w:color w:val="000000"/>
                <w:sz w:val="20"/>
                <w:szCs w:val="20"/>
              </w:rPr>
            </w:pPr>
            <w:r>
              <w:rPr>
                <w:rFonts w:cs="Arial"/>
                <w:color w:val="000000"/>
                <w:sz w:val="20"/>
                <w:szCs w:val="20"/>
              </w:rPr>
              <w:t>Te Puawai o Te Ahi Kā</w:t>
            </w:r>
          </w:p>
          <w:p w:rsidR="005B7FC9" w:rsidRDefault="005B7FC9" w:rsidP="005B7FC9">
            <w:pPr>
              <w:tabs>
                <w:tab w:val="left" w:pos="1208"/>
              </w:tabs>
              <w:spacing w:after="0"/>
              <w:jc w:val="left"/>
              <w:rPr>
                <w:rFonts w:cs="Arial"/>
                <w:color w:val="000000"/>
                <w:sz w:val="20"/>
                <w:szCs w:val="20"/>
              </w:rPr>
            </w:pPr>
          </w:p>
          <w:p w:rsidR="005B7FC9" w:rsidRPr="000D55FA" w:rsidRDefault="005B7FC9" w:rsidP="005B7FC9">
            <w:pPr>
              <w:tabs>
                <w:tab w:val="left" w:pos="1208"/>
              </w:tabs>
              <w:spacing w:after="0"/>
              <w:jc w:val="left"/>
              <w:rPr>
                <w:rFonts w:cs="Arial"/>
                <w:color w:val="000000"/>
                <w:sz w:val="20"/>
                <w:szCs w:val="20"/>
              </w:rPr>
            </w:pPr>
            <w:r>
              <w:rPr>
                <w:rFonts w:cs="Arial"/>
                <w:bCs/>
                <w:color w:val="000000"/>
                <w:sz w:val="20"/>
                <w:szCs w:val="20"/>
              </w:rPr>
              <w:t>(</w:t>
            </w:r>
            <w:r w:rsidRPr="00B905B3">
              <w:rPr>
                <w:rFonts w:cs="Arial"/>
                <w:bCs/>
                <w:color w:val="000000"/>
                <w:sz w:val="20"/>
                <w:szCs w:val="20"/>
              </w:rPr>
              <w:t>48 months)</w:t>
            </w:r>
          </w:p>
        </w:tc>
        <w:tc>
          <w:tcPr>
            <w:tcW w:w="1417" w:type="dxa"/>
          </w:tcPr>
          <w:p w:rsidR="005B7FC9" w:rsidRPr="00810A25" w:rsidRDefault="005B7FC9" w:rsidP="005B7FC9">
            <w:pPr>
              <w:jc w:val="left"/>
              <w:rPr>
                <w:rFonts w:cs="Arial"/>
                <w:sz w:val="20"/>
                <w:szCs w:val="20"/>
              </w:rPr>
            </w:pPr>
            <w:r w:rsidRPr="00810A25">
              <w:rPr>
                <w:rFonts w:cs="Arial"/>
                <w:color w:val="000000"/>
                <w:sz w:val="20"/>
                <w:szCs w:val="20"/>
              </w:rPr>
              <w:t>Te Oranganui Trust</w:t>
            </w:r>
          </w:p>
        </w:tc>
        <w:tc>
          <w:tcPr>
            <w:tcW w:w="10891" w:type="dxa"/>
          </w:tcPr>
          <w:p w:rsidR="005B7FC9" w:rsidRPr="00810A25" w:rsidRDefault="005B7FC9" w:rsidP="005B7FC9">
            <w:pPr>
              <w:tabs>
                <w:tab w:val="left" w:pos="1208"/>
              </w:tabs>
              <w:spacing w:before="60" w:after="60"/>
              <w:rPr>
                <w:rFonts w:cs="Arial"/>
                <w:sz w:val="20"/>
                <w:szCs w:val="20"/>
              </w:rPr>
            </w:pPr>
            <w:r w:rsidRPr="00B8216A">
              <w:rPr>
                <w:rFonts w:cs="Arial"/>
                <w:b/>
                <w:sz w:val="20"/>
                <w:szCs w:val="20"/>
              </w:rPr>
              <w:t>Marae-based health programme</w:t>
            </w:r>
            <w:r>
              <w:rPr>
                <w:rFonts w:cs="Arial"/>
                <w:sz w:val="20"/>
                <w:szCs w:val="20"/>
              </w:rPr>
              <w:t xml:space="preserve"> - The Innovation was designed to work with</w:t>
            </w:r>
            <w:r w:rsidRPr="00810A25">
              <w:rPr>
                <w:rFonts w:cs="Arial"/>
                <w:sz w:val="20"/>
                <w:szCs w:val="20"/>
              </w:rPr>
              <w:t xml:space="preserve"> hapū and whānau who live on and around rural marae in the Whangan</w:t>
            </w:r>
            <w:r>
              <w:rPr>
                <w:rFonts w:cs="Arial"/>
                <w:sz w:val="20"/>
                <w:szCs w:val="20"/>
              </w:rPr>
              <w:t>ui region and was based on</w:t>
            </w:r>
            <w:r w:rsidRPr="00810A25">
              <w:rPr>
                <w:rFonts w:cs="Arial"/>
                <w:sz w:val="20"/>
                <w:szCs w:val="20"/>
              </w:rPr>
              <w:t xml:space="preserve"> papakainga of </w:t>
            </w:r>
            <w:r>
              <w:rPr>
                <w:rFonts w:cs="Arial"/>
                <w:sz w:val="20"/>
                <w:szCs w:val="20"/>
              </w:rPr>
              <w:t>Raetihi Marae. The Innovation focused</w:t>
            </w:r>
            <w:r w:rsidRPr="00810A25">
              <w:rPr>
                <w:rFonts w:cs="Arial"/>
                <w:sz w:val="20"/>
                <w:szCs w:val="20"/>
              </w:rPr>
              <w:t xml:space="preserve"> on Whānau health </w:t>
            </w:r>
            <w:r>
              <w:rPr>
                <w:rFonts w:cs="Arial"/>
                <w:sz w:val="20"/>
                <w:szCs w:val="20"/>
              </w:rPr>
              <w:t xml:space="preserve">checks and </w:t>
            </w:r>
            <w:r w:rsidRPr="00810A25">
              <w:rPr>
                <w:rFonts w:cs="Arial"/>
                <w:sz w:val="20"/>
                <w:szCs w:val="20"/>
              </w:rPr>
              <w:t>support</w:t>
            </w:r>
            <w:r>
              <w:rPr>
                <w:rFonts w:cs="Arial"/>
                <w:sz w:val="20"/>
                <w:szCs w:val="20"/>
              </w:rPr>
              <w:t xml:space="preserve"> for whānau</w:t>
            </w:r>
            <w:r w:rsidRPr="00810A25">
              <w:rPr>
                <w:rFonts w:cs="Arial"/>
                <w:sz w:val="20"/>
                <w:szCs w:val="20"/>
              </w:rPr>
              <w:t xml:space="preserve"> to access health services; shared learning and education about hereditary whānau </w:t>
            </w:r>
            <w:r>
              <w:rPr>
                <w:rFonts w:cs="Arial"/>
                <w:sz w:val="20"/>
                <w:szCs w:val="20"/>
              </w:rPr>
              <w:t>conditions often shared by hapū. The Innovation facilitated access to health promotion and other services such as; m</w:t>
            </w:r>
            <w:r w:rsidRPr="00810A25">
              <w:rPr>
                <w:rFonts w:cs="Arial"/>
                <w:sz w:val="20"/>
                <w:szCs w:val="20"/>
              </w:rPr>
              <w:t>ob</w:t>
            </w:r>
            <w:r>
              <w:rPr>
                <w:rFonts w:cs="Arial"/>
                <w:sz w:val="20"/>
                <w:szCs w:val="20"/>
              </w:rPr>
              <w:t>ile dental care, Quit smoking, a</w:t>
            </w:r>
            <w:r w:rsidRPr="00810A25">
              <w:rPr>
                <w:rFonts w:cs="Arial"/>
                <w:sz w:val="20"/>
                <w:szCs w:val="20"/>
              </w:rPr>
              <w:t>lcohol a</w:t>
            </w:r>
            <w:r>
              <w:rPr>
                <w:rFonts w:cs="Arial"/>
                <w:sz w:val="20"/>
                <w:szCs w:val="20"/>
              </w:rPr>
              <w:t xml:space="preserve">nd drug counselling and support, and </w:t>
            </w:r>
            <w:r w:rsidRPr="00810A25">
              <w:rPr>
                <w:rFonts w:cs="Arial"/>
                <w:sz w:val="20"/>
                <w:szCs w:val="20"/>
              </w:rPr>
              <w:t>positi</w:t>
            </w:r>
            <w:r>
              <w:rPr>
                <w:rFonts w:cs="Arial"/>
                <w:sz w:val="20"/>
                <w:szCs w:val="20"/>
              </w:rPr>
              <w:t>ve parenting.</w:t>
            </w:r>
          </w:p>
        </w:tc>
      </w:tr>
      <w:tr w:rsidR="005B7FC9" w:rsidRPr="00810A25">
        <w:tc>
          <w:tcPr>
            <w:tcW w:w="1413" w:type="dxa"/>
          </w:tcPr>
          <w:p w:rsidR="005B7FC9" w:rsidRPr="00810A25" w:rsidRDefault="005B7FC9" w:rsidP="005B7FC9">
            <w:pPr>
              <w:jc w:val="left"/>
              <w:rPr>
                <w:rFonts w:cs="Arial"/>
                <w:b/>
                <w:bCs/>
                <w:color w:val="000000"/>
                <w:sz w:val="20"/>
                <w:szCs w:val="20"/>
              </w:rPr>
            </w:pPr>
            <w:r w:rsidRPr="00810A25">
              <w:rPr>
                <w:rFonts w:cs="Arial"/>
                <w:color w:val="000000"/>
                <w:sz w:val="20"/>
                <w:szCs w:val="20"/>
              </w:rPr>
              <w:t>Te Waka Tuatahi Innovatio</w:t>
            </w:r>
            <w:r w:rsidRPr="00810A25">
              <w:rPr>
                <w:rFonts w:cs="Arial"/>
                <w:b/>
                <w:bCs/>
                <w:color w:val="000000"/>
                <w:sz w:val="20"/>
                <w:szCs w:val="20"/>
              </w:rPr>
              <w:t xml:space="preserve">n </w:t>
            </w:r>
          </w:p>
          <w:p w:rsidR="005B7FC9" w:rsidRDefault="005B7FC9" w:rsidP="005B7FC9">
            <w:pPr>
              <w:spacing w:after="0"/>
              <w:jc w:val="left"/>
              <w:rPr>
                <w:rFonts w:cs="Arial"/>
                <w:b/>
                <w:bCs/>
                <w:color w:val="000000"/>
                <w:sz w:val="20"/>
                <w:szCs w:val="20"/>
              </w:rPr>
            </w:pPr>
            <w:r w:rsidRPr="00810A25">
              <w:rPr>
                <w:rFonts w:cs="Arial"/>
                <w:b/>
                <w:bCs/>
                <w:color w:val="000000"/>
                <w:sz w:val="20"/>
                <w:szCs w:val="20"/>
              </w:rPr>
              <w:t xml:space="preserve"> </w:t>
            </w:r>
          </w:p>
          <w:p w:rsidR="005B7FC9" w:rsidRPr="00B905B3" w:rsidRDefault="005B7FC9" w:rsidP="005B7FC9">
            <w:pPr>
              <w:jc w:val="left"/>
              <w:rPr>
                <w:rFonts w:cs="Arial"/>
                <w:sz w:val="20"/>
                <w:szCs w:val="20"/>
              </w:rPr>
            </w:pPr>
            <w:r w:rsidRPr="00B905B3">
              <w:rPr>
                <w:rFonts w:cs="Arial"/>
                <w:bCs/>
                <w:color w:val="000000"/>
                <w:sz w:val="20"/>
                <w:szCs w:val="20"/>
              </w:rPr>
              <w:t>(48 months)</w:t>
            </w:r>
          </w:p>
        </w:tc>
        <w:tc>
          <w:tcPr>
            <w:tcW w:w="1417" w:type="dxa"/>
          </w:tcPr>
          <w:p w:rsidR="005B7FC9" w:rsidRPr="00810A25" w:rsidRDefault="005B7FC9" w:rsidP="005B7FC9">
            <w:pPr>
              <w:jc w:val="left"/>
              <w:rPr>
                <w:rFonts w:cs="Arial"/>
                <w:sz w:val="20"/>
                <w:szCs w:val="20"/>
              </w:rPr>
            </w:pPr>
            <w:r w:rsidRPr="00810A25">
              <w:rPr>
                <w:rFonts w:cs="Arial"/>
                <w:color w:val="000000"/>
                <w:sz w:val="20"/>
                <w:szCs w:val="20"/>
              </w:rPr>
              <w:t>Hikoi Koutou Trust</w:t>
            </w:r>
          </w:p>
        </w:tc>
        <w:tc>
          <w:tcPr>
            <w:tcW w:w="10891" w:type="dxa"/>
          </w:tcPr>
          <w:p w:rsidR="005B7FC9" w:rsidRPr="00810A25" w:rsidRDefault="005B7FC9" w:rsidP="005B7FC9">
            <w:pPr>
              <w:spacing w:before="60" w:after="60"/>
              <w:rPr>
                <w:rFonts w:cs="Arial"/>
                <w:sz w:val="20"/>
                <w:szCs w:val="20"/>
                <w:highlight w:val="yellow"/>
              </w:rPr>
            </w:pPr>
            <w:r>
              <w:rPr>
                <w:rFonts w:cs="Arial"/>
                <w:b/>
                <w:sz w:val="20"/>
                <w:szCs w:val="20"/>
              </w:rPr>
              <w:t>Gym-based lifestyle programme</w:t>
            </w:r>
            <w:r w:rsidRPr="00B8216A">
              <w:rPr>
                <w:rFonts w:cs="Arial"/>
                <w:b/>
                <w:sz w:val="20"/>
                <w:szCs w:val="20"/>
              </w:rPr>
              <w:t xml:space="preserve"> -</w:t>
            </w:r>
            <w:r>
              <w:rPr>
                <w:sz w:val="20"/>
              </w:rPr>
              <w:t xml:space="preserve"> </w:t>
            </w:r>
            <w:r w:rsidRPr="00810A25">
              <w:rPr>
                <w:sz w:val="20"/>
              </w:rPr>
              <w:t xml:space="preserve">Te Waka Tuatahi is a Māori centric </w:t>
            </w:r>
            <w:r>
              <w:rPr>
                <w:sz w:val="20"/>
              </w:rPr>
              <w:t>Whānau Ora</w:t>
            </w:r>
            <w:r w:rsidRPr="00810A25">
              <w:rPr>
                <w:sz w:val="20"/>
              </w:rPr>
              <w:t xml:space="preserve"> programme aiming to fight obesity and related health conditions. It is based out of the Hikoi-4-Life Gym in Hastings, drawing together sports, physical activities and healthy nutrition under the cloak of Te Ao Māori, taking whānau on a Virtual Hikoi tracing the ancestral journey from Hawaiiki to Aotearoa. Whānau were given free access to the wide range of activities available for all age groups, at the Hikoi-4-Life gym.  Te Waka Tuatahi was designed to address Māori loss and suffering by providing a community environment that supports whānau to improve their health behaviours (be more physically active, quit smoking, eat well, lose weight etc.), have better access to quality health care and the social supports that might help them to turn around some of the factors implicated in poor Māori</w:t>
            </w:r>
            <w:r>
              <w:rPr>
                <w:sz w:val="20"/>
              </w:rPr>
              <w:t xml:space="preserve"> health outcomes. </w:t>
            </w:r>
          </w:p>
        </w:tc>
      </w:tr>
      <w:tr w:rsidR="005B7FC9" w:rsidRPr="00810A25">
        <w:tc>
          <w:tcPr>
            <w:tcW w:w="1413" w:type="dxa"/>
          </w:tcPr>
          <w:p w:rsidR="005B7FC9" w:rsidRDefault="005B7FC9" w:rsidP="005B7FC9">
            <w:pPr>
              <w:spacing w:after="0"/>
              <w:jc w:val="left"/>
              <w:rPr>
                <w:rFonts w:cs="Arial"/>
                <w:color w:val="000000"/>
                <w:sz w:val="20"/>
                <w:szCs w:val="20"/>
              </w:rPr>
            </w:pPr>
            <w:r w:rsidRPr="00810A25">
              <w:rPr>
                <w:rFonts w:cs="Arial"/>
                <w:color w:val="000000"/>
                <w:sz w:val="20"/>
                <w:szCs w:val="20"/>
              </w:rPr>
              <w:t>WOW bus</w:t>
            </w:r>
          </w:p>
          <w:p w:rsidR="005B7FC9" w:rsidRDefault="005B7FC9" w:rsidP="005B7FC9">
            <w:pPr>
              <w:spacing w:after="0"/>
              <w:jc w:val="left"/>
              <w:rPr>
                <w:rFonts w:cs="Arial"/>
                <w:color w:val="000000"/>
                <w:sz w:val="20"/>
                <w:szCs w:val="20"/>
              </w:rPr>
            </w:pPr>
          </w:p>
          <w:p w:rsidR="005B7FC9" w:rsidRPr="00810A25" w:rsidRDefault="005B7FC9" w:rsidP="005B7FC9">
            <w:pPr>
              <w:jc w:val="left"/>
              <w:rPr>
                <w:rFonts w:cs="Arial"/>
                <w:sz w:val="20"/>
                <w:szCs w:val="20"/>
              </w:rPr>
            </w:pPr>
          </w:p>
        </w:tc>
        <w:tc>
          <w:tcPr>
            <w:tcW w:w="1417" w:type="dxa"/>
          </w:tcPr>
          <w:p w:rsidR="005B7FC9" w:rsidRPr="00810A25" w:rsidRDefault="005B7FC9" w:rsidP="005B7FC9">
            <w:pPr>
              <w:jc w:val="left"/>
              <w:rPr>
                <w:rFonts w:cs="Arial"/>
                <w:sz w:val="20"/>
                <w:szCs w:val="20"/>
              </w:rPr>
            </w:pPr>
            <w:r w:rsidRPr="00810A25">
              <w:rPr>
                <w:rFonts w:cs="Arial"/>
                <w:color w:val="000000"/>
                <w:sz w:val="20"/>
                <w:szCs w:val="20"/>
              </w:rPr>
              <w:t>Te Kaha o Te Rangatahi Trust</w:t>
            </w:r>
          </w:p>
        </w:tc>
        <w:tc>
          <w:tcPr>
            <w:tcW w:w="10891" w:type="dxa"/>
          </w:tcPr>
          <w:p w:rsidR="005B7FC9" w:rsidRPr="00810A25" w:rsidRDefault="005B7FC9" w:rsidP="005B7FC9">
            <w:pPr>
              <w:spacing w:before="60" w:after="60"/>
              <w:rPr>
                <w:rFonts w:cs="Arial"/>
                <w:sz w:val="20"/>
                <w:szCs w:val="20"/>
              </w:rPr>
            </w:pPr>
            <w:r w:rsidRPr="00B8216A">
              <w:rPr>
                <w:rFonts w:cs="Arial"/>
                <w:b/>
                <w:sz w:val="20"/>
                <w:szCs w:val="20"/>
              </w:rPr>
              <w:t>Mobile tamariki education service -</w:t>
            </w:r>
            <w:r>
              <w:rPr>
                <w:szCs w:val="20"/>
              </w:rPr>
              <w:t xml:space="preserve"> </w:t>
            </w:r>
            <w:r w:rsidRPr="00810A25">
              <w:rPr>
                <w:rFonts w:cs="Arial"/>
                <w:sz w:val="20"/>
                <w:szCs w:val="20"/>
              </w:rPr>
              <w:t>The</w:t>
            </w:r>
            <w:r>
              <w:rPr>
                <w:rFonts w:cs="Arial"/>
                <w:sz w:val="20"/>
                <w:szCs w:val="20"/>
              </w:rPr>
              <w:t xml:space="preserve"> Innovation</w:t>
            </w:r>
            <w:r w:rsidRPr="00810A25">
              <w:rPr>
                <w:rFonts w:cs="Arial"/>
                <w:sz w:val="20"/>
                <w:szCs w:val="20"/>
              </w:rPr>
              <w:t xml:space="preserve"> Waka Ora on Wheels </w:t>
            </w:r>
            <w:r>
              <w:rPr>
                <w:rFonts w:cs="Arial"/>
                <w:sz w:val="20"/>
                <w:szCs w:val="20"/>
              </w:rPr>
              <w:t>(WOW) focused on the</w:t>
            </w:r>
            <w:r w:rsidRPr="00810A25">
              <w:rPr>
                <w:rFonts w:cs="Arial"/>
                <w:sz w:val="20"/>
                <w:szCs w:val="20"/>
              </w:rPr>
              <w:t xml:space="preserve"> South Auckland</w:t>
            </w:r>
            <w:r>
              <w:rPr>
                <w:rFonts w:cs="Arial"/>
                <w:sz w:val="20"/>
                <w:szCs w:val="20"/>
              </w:rPr>
              <w:t xml:space="preserve"> region. The innovation included</w:t>
            </w:r>
            <w:r w:rsidRPr="00810A25">
              <w:rPr>
                <w:rFonts w:cs="Arial"/>
                <w:sz w:val="20"/>
                <w:szCs w:val="20"/>
              </w:rPr>
              <w:t xml:space="preserve"> a</w:t>
            </w:r>
            <w:r>
              <w:rPr>
                <w:rFonts w:cs="Arial"/>
                <w:sz w:val="20"/>
                <w:szCs w:val="20"/>
              </w:rPr>
              <w:t xml:space="preserve"> mobile</w:t>
            </w:r>
            <w:r w:rsidRPr="00810A25">
              <w:rPr>
                <w:rFonts w:cs="Arial"/>
                <w:sz w:val="20"/>
                <w:szCs w:val="20"/>
              </w:rPr>
              <w:t xml:space="preserve"> kaupapa Māori health promotion an</w:t>
            </w:r>
            <w:r>
              <w:rPr>
                <w:rFonts w:cs="Arial"/>
                <w:sz w:val="20"/>
                <w:szCs w:val="20"/>
              </w:rPr>
              <w:t>d education programme accessing and working</w:t>
            </w:r>
            <w:r w:rsidRPr="00810A25">
              <w:rPr>
                <w:rFonts w:cs="Arial"/>
                <w:sz w:val="20"/>
                <w:szCs w:val="20"/>
              </w:rPr>
              <w:t xml:space="preserve"> with tamariki and their </w:t>
            </w:r>
            <w:r>
              <w:rPr>
                <w:rFonts w:cs="Arial"/>
                <w:sz w:val="20"/>
                <w:szCs w:val="20"/>
              </w:rPr>
              <w:t>whānau face-to-face and providing</w:t>
            </w:r>
            <w:r w:rsidRPr="00810A25">
              <w:rPr>
                <w:rFonts w:cs="Arial"/>
                <w:sz w:val="20"/>
                <w:szCs w:val="20"/>
              </w:rPr>
              <w:t xml:space="preserve"> parenting education and support to teenage and yo</w:t>
            </w:r>
            <w:r>
              <w:rPr>
                <w:rFonts w:cs="Arial"/>
                <w:sz w:val="20"/>
                <w:szCs w:val="20"/>
              </w:rPr>
              <w:t>ung parents. The innovation included promotion and prevention, customised clinical care and alliance</w:t>
            </w:r>
            <w:r w:rsidRPr="00810A25">
              <w:rPr>
                <w:rFonts w:cs="Arial"/>
                <w:sz w:val="20"/>
                <w:szCs w:val="20"/>
              </w:rPr>
              <w:t xml:space="preserve"> with primary care.</w:t>
            </w:r>
          </w:p>
        </w:tc>
      </w:tr>
    </w:tbl>
    <w:p w:rsidR="005B7FC9" w:rsidRDefault="005B7FC9" w:rsidP="00F24A1A">
      <w:bookmarkStart w:id="43" w:name="_Toc374375601"/>
    </w:p>
    <w:p w:rsidR="00C90D4E" w:rsidRDefault="00C90D4E" w:rsidP="00C90D4E">
      <w:pPr>
        <w:pStyle w:val="Heading2"/>
      </w:pPr>
      <w:bookmarkStart w:id="44" w:name="_Toc501111443"/>
      <w:r>
        <w:t>Examples of Innovation Models</w:t>
      </w:r>
      <w:bookmarkEnd w:id="43"/>
      <w:bookmarkEnd w:id="44"/>
    </w:p>
    <w:p w:rsidR="005B7FC9" w:rsidRDefault="008574E9" w:rsidP="008574E9">
      <w:pPr>
        <w:spacing w:after="160" w:line="259" w:lineRule="auto"/>
        <w:jc w:val="left"/>
        <w:rPr>
          <w:b/>
        </w:rPr>
      </w:pPr>
      <w:r>
        <w:rPr>
          <w:b/>
          <w:noProof/>
          <w:lang w:val="en-NZ" w:eastAsia="en-NZ"/>
        </w:rPr>
        <w:drawing>
          <wp:anchor distT="0" distB="0" distL="114300" distR="114300" simplePos="0" relativeHeight="251802624" behindDoc="0" locked="0" layoutInCell="1" allowOverlap="1">
            <wp:simplePos x="0" y="0"/>
            <wp:positionH relativeFrom="column">
              <wp:posOffset>-342900</wp:posOffset>
            </wp:positionH>
            <wp:positionV relativeFrom="paragraph">
              <wp:posOffset>40640</wp:posOffset>
            </wp:positionV>
            <wp:extent cx="3355340" cy="2953385"/>
            <wp:effectExtent l="25400" t="0" r="0" b="0"/>
            <wp:wrapSquare wrapText="bothSides"/>
            <wp:docPr id="17" name="Picture 17" descr="Screen Shot 2017-02-08 at 8.39.3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2-08 at 8.39.30 PM.png"/>
                    <pic:cNvPicPr/>
                  </pic:nvPicPr>
                  <pic:blipFill>
                    <a:blip r:embed="rId30" cstate="print"/>
                    <a:stretch>
                      <a:fillRect/>
                    </a:stretch>
                  </pic:blipFill>
                  <pic:spPr>
                    <a:xfrm>
                      <a:off x="0" y="0"/>
                      <a:ext cx="3355340" cy="2953385"/>
                    </a:xfrm>
                    <a:prstGeom prst="rect">
                      <a:avLst/>
                    </a:prstGeom>
                  </pic:spPr>
                </pic:pic>
              </a:graphicData>
            </a:graphic>
          </wp:anchor>
        </w:drawing>
      </w:r>
      <w:proofErr w:type="gramStart"/>
      <w:r w:rsidR="00C90D4E" w:rsidRPr="00EC545F">
        <w:rPr>
          <w:b/>
        </w:rPr>
        <w:t>Ko</w:t>
      </w:r>
      <w:proofErr w:type="gramEnd"/>
      <w:r w:rsidR="00C90D4E" w:rsidRPr="00EC545F">
        <w:rPr>
          <w:b/>
        </w:rPr>
        <w:t xml:space="preserve"> te Marae te Matatiki – Nga Kairauhii Trust</w:t>
      </w:r>
    </w:p>
    <w:p w:rsidR="00C90D4E" w:rsidRPr="005B7FC9" w:rsidRDefault="00C90D4E" w:rsidP="00B01362">
      <w:pPr>
        <w:spacing w:after="0"/>
        <w:rPr>
          <w:b/>
        </w:rPr>
      </w:pPr>
      <w:r>
        <w:t xml:space="preserve">The </w:t>
      </w:r>
      <w:proofErr w:type="gramStart"/>
      <w:r>
        <w:t>Ko</w:t>
      </w:r>
      <w:proofErr w:type="gramEnd"/>
      <w:r>
        <w:t xml:space="preserve"> te Marae te Matatiki Model of Health is based on the </w:t>
      </w:r>
      <w:r w:rsidRPr="003E6787">
        <w:rPr>
          <w:b/>
        </w:rPr>
        <w:t>whakatauki</w:t>
      </w:r>
      <w:r>
        <w:rPr>
          <w:b/>
        </w:rPr>
        <w:t>:</w:t>
      </w:r>
      <w:r>
        <w:t xml:space="preserve"> </w:t>
      </w:r>
    </w:p>
    <w:p w:rsidR="00C90D4E" w:rsidRDefault="00C90D4E" w:rsidP="00C90D4E">
      <w:pPr>
        <w:spacing w:after="0"/>
      </w:pPr>
      <w:proofErr w:type="gramStart"/>
      <w:r>
        <w:t>Ko</w:t>
      </w:r>
      <w:proofErr w:type="gramEnd"/>
      <w:r>
        <w:t xml:space="preserve"> te tangata te kaupapa</w:t>
      </w:r>
      <w:r>
        <w:tab/>
      </w:r>
      <w:r>
        <w:tab/>
      </w:r>
      <w:r>
        <w:tab/>
      </w:r>
      <w:r>
        <w:tab/>
        <w:t>People are the reason</w:t>
      </w:r>
    </w:p>
    <w:p w:rsidR="00C90D4E" w:rsidRDefault="00C90D4E" w:rsidP="00C90D4E">
      <w:pPr>
        <w:spacing w:after="0"/>
      </w:pPr>
      <w:proofErr w:type="gramStart"/>
      <w:r>
        <w:t>Ko</w:t>
      </w:r>
      <w:proofErr w:type="gramEnd"/>
      <w:r>
        <w:t xml:space="preserve"> ngā tikanga te tuapapa</w:t>
      </w:r>
      <w:r>
        <w:tab/>
      </w:r>
      <w:r>
        <w:tab/>
      </w:r>
      <w:r>
        <w:tab/>
      </w:r>
      <w:r>
        <w:tab/>
        <w:t>Our practices are the foundation</w:t>
      </w:r>
    </w:p>
    <w:p w:rsidR="00C90D4E" w:rsidRPr="005B7FC9" w:rsidRDefault="00C90D4E" w:rsidP="005B7FC9">
      <w:pPr>
        <w:spacing w:after="120"/>
      </w:pPr>
      <w:proofErr w:type="gramStart"/>
      <w:r>
        <w:t>Ko</w:t>
      </w:r>
      <w:proofErr w:type="gramEnd"/>
      <w:r>
        <w:t xml:space="preserve"> te Marae te matatiki</w:t>
      </w:r>
      <w:r>
        <w:tab/>
      </w:r>
      <w:r>
        <w:tab/>
      </w:r>
      <w:r>
        <w:tab/>
      </w:r>
      <w:r>
        <w:tab/>
        <w:t>The marae is our resource</w:t>
      </w:r>
    </w:p>
    <w:p w:rsidR="00C90D4E" w:rsidRPr="003E6787" w:rsidRDefault="00C90D4E" w:rsidP="00C90D4E">
      <w:r w:rsidRPr="003E6787">
        <w:rPr>
          <w:b/>
        </w:rPr>
        <w:t>Tikanga is a foundation</w:t>
      </w:r>
      <w:r>
        <w:t xml:space="preserve">. This is the connection to deity through karakia, whenua through whakapapa, </w:t>
      </w:r>
      <w:r>
        <w:rPr>
          <w:szCs w:val="22"/>
        </w:rPr>
        <w:t xml:space="preserve">this is the link to Te Ao Māori through ancient practices passed down from mātua tūpuna, </w:t>
      </w:r>
      <w:proofErr w:type="gramStart"/>
      <w:r>
        <w:rPr>
          <w:szCs w:val="22"/>
        </w:rPr>
        <w:t>it</w:t>
      </w:r>
      <w:proofErr w:type="gramEnd"/>
      <w:r>
        <w:rPr>
          <w:szCs w:val="22"/>
        </w:rPr>
        <w:t xml:space="preserve"> is the link to the language. Te Reo Māori is the key to culture and practices. It is also the language that better aligns with the health outcomes this model supports. Our research identifies that many whānau today are not proficient with Te Reo and lack an understanding of tikanga but would love to learn it if the opportunity became available.</w:t>
      </w:r>
    </w:p>
    <w:p w:rsidR="00C90D4E" w:rsidRDefault="00C90D4E" w:rsidP="00C90D4E">
      <w:pPr>
        <w:rPr>
          <w:szCs w:val="22"/>
        </w:rPr>
      </w:pPr>
      <w:r>
        <w:rPr>
          <w:b/>
          <w:szCs w:val="22"/>
        </w:rPr>
        <w:t>Whānau O</w:t>
      </w:r>
      <w:r w:rsidRPr="00983FCB">
        <w:rPr>
          <w:b/>
          <w:szCs w:val="22"/>
        </w:rPr>
        <w:t>ra</w:t>
      </w:r>
      <w:r>
        <w:rPr>
          <w:szCs w:val="22"/>
        </w:rPr>
        <w:t xml:space="preserve"> is when physical, spiritual, mental and emotional health outcomes are driven and directed by the whānau themselves. It focuses on Wellness and preventative solutions to the ills that beset our communities. It draws on who Māori are (as outlined above) to improve one’s self esteem, to stand strong, to make good decisions that improve health and wellness outcomes.</w:t>
      </w:r>
    </w:p>
    <w:p w:rsidR="00C90D4E" w:rsidRDefault="00F30F1E" w:rsidP="00C90D4E">
      <w:r>
        <w:rPr>
          <w:b/>
          <w:bCs/>
          <w:noProof/>
          <w:szCs w:val="22"/>
          <w:lang w:val="en-NZ" w:eastAsia="en-NZ"/>
        </w:rPr>
        <mc:AlternateContent>
          <mc:Choice Requires="wps">
            <w:drawing>
              <wp:anchor distT="0" distB="0" distL="114300" distR="114300" simplePos="0" relativeHeight="251907072" behindDoc="0" locked="0" layoutInCell="1" allowOverlap="1" wp14:anchorId="31D972C8" wp14:editId="7E15268A">
                <wp:simplePos x="0" y="0"/>
                <wp:positionH relativeFrom="column">
                  <wp:posOffset>-910590</wp:posOffset>
                </wp:positionH>
                <wp:positionV relativeFrom="paragraph">
                  <wp:posOffset>567690</wp:posOffset>
                </wp:positionV>
                <wp:extent cx="914400" cy="2583180"/>
                <wp:effectExtent l="0" t="0" r="0" b="7620"/>
                <wp:wrapNone/>
                <wp:docPr id="39"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583180"/>
                        </a:xfrm>
                        <a:prstGeom prst="rect">
                          <a:avLst/>
                        </a:prstGeom>
                        <a:solidFill>
                          <a:srgbClr val="57B1B2"/>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C91D6E" id="Rectangle 86" o:spid="_x0000_s1026" style="position:absolute;margin-left:-71.7pt;margin-top:44.7pt;width:1in;height:203.4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" fillcolor="#57b1b2" stroked="f" strokecolor="#4a7ebb" strokeweight="1.5pt">
                <v:shadow opacity="22938f" offset="0"/>
                <v:textbox inset=",7.2pt,,7.2pt"/>
              </v:rect>
            </w:pict>
          </mc:Fallback>
        </mc:AlternateContent>
      </w:r>
      <w:r w:rsidR="001A68F1">
        <w:rPr>
          <w:b/>
          <w:bCs/>
          <w:noProof/>
          <w:szCs w:val="22"/>
          <w:lang w:val="en-NZ" w:eastAsia="en-NZ"/>
        </w:rPr>
        <w:drawing>
          <wp:anchor distT="0" distB="0" distL="114300" distR="114300" simplePos="0" relativeHeight="251797504" behindDoc="0" locked="0" layoutInCell="1" allowOverlap="1" wp14:anchorId="0E2848EC" wp14:editId="3A823FE1">
            <wp:simplePos x="0" y="0"/>
            <wp:positionH relativeFrom="column">
              <wp:posOffset>-685800</wp:posOffset>
            </wp:positionH>
            <wp:positionV relativeFrom="paragraph">
              <wp:posOffset>568960</wp:posOffset>
            </wp:positionV>
            <wp:extent cx="10977245" cy="2861310"/>
            <wp:effectExtent l="25400" t="0" r="0" b="0"/>
            <wp:wrapNone/>
            <wp:docPr id="19" name="Picture 19" descr="Screenshot 2017-04-14 00.1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7-04-14 00.10.17.png"/>
                    <pic:cNvPicPr/>
                  </pic:nvPicPr>
                  <pic:blipFill>
                    <a:blip r:embed="rId31" cstate="print">
                      <a:grayscl/>
                    </a:blip>
                    <a:stretch>
                      <a:fillRect/>
                    </a:stretch>
                  </pic:blipFill>
                  <pic:spPr>
                    <a:xfrm>
                      <a:off x="0" y="0"/>
                      <a:ext cx="10977245" cy="2861310"/>
                    </a:xfrm>
                    <a:prstGeom prst="rect">
                      <a:avLst/>
                    </a:prstGeom>
                  </pic:spPr>
                </pic:pic>
              </a:graphicData>
            </a:graphic>
          </wp:anchor>
        </w:drawing>
      </w:r>
      <w:r w:rsidR="00C90D4E">
        <w:rPr>
          <w:b/>
          <w:bCs/>
          <w:szCs w:val="22"/>
        </w:rPr>
        <w:t xml:space="preserve">Marae Whānau Ora </w:t>
      </w:r>
      <w:r w:rsidR="00C90D4E">
        <w:rPr>
          <w:szCs w:val="22"/>
        </w:rPr>
        <w:t xml:space="preserve">would use the above taonga tukuiho to improve the wellness of Māori communities. The research shows that there is a definite link between connecting the above elements to ones general wellbeing. Often we look too far beyond the mark, when what we actually need is right in front of us. </w:t>
      </w:r>
      <w:r w:rsidR="00C90D4E">
        <w:t xml:space="preserve"> </w:t>
      </w:r>
    </w:p>
    <w:p w:rsidR="00C90D4E" w:rsidRPr="00887698" w:rsidRDefault="001A68F1" w:rsidP="00C90D4E">
      <w:pPr>
        <w:jc w:val="center"/>
        <w:rPr>
          <w:rFonts w:cs="Arial"/>
          <w:b/>
          <w:color w:val="000000"/>
          <w:sz w:val="20"/>
          <w:szCs w:val="20"/>
        </w:rPr>
      </w:pPr>
      <w:r>
        <w:rPr>
          <w:noProof/>
          <w:lang w:val="en-NZ" w:eastAsia="en-NZ"/>
        </w:rPr>
        <w:drawing>
          <wp:anchor distT="0" distB="0" distL="114300" distR="114300" simplePos="0" relativeHeight="251909120" behindDoc="0" locked="0" layoutInCell="1" allowOverlap="1">
            <wp:simplePos x="0" y="0"/>
            <wp:positionH relativeFrom="column">
              <wp:posOffset>-685800</wp:posOffset>
            </wp:positionH>
            <wp:positionV relativeFrom="paragraph">
              <wp:posOffset>188595</wp:posOffset>
            </wp:positionV>
            <wp:extent cx="529590" cy="609600"/>
            <wp:effectExtent l="25400" t="0" r="3810" b="0"/>
            <wp:wrapNone/>
            <wp:docPr id="52" name="Picture 52" descr="MOH Innovation Fund Te Kakan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H Innovation Fund Te Kakano Logo"/>
                    <pic:cNvPicPr>
                      <a:picLocks noChangeAspect="1" noChangeArrowheads="1"/>
                    </pic:cNvPicPr>
                  </pic:nvPicPr>
                  <pic:blipFill>
                    <a:blip r:embed="rId13" cstate="print">
                      <a:alphaModFix/>
                      <a:lum bright="4000" contrast="-9000"/>
                      <a:extLst>
                        <a:ext uri="{28A0092B-C50C-407E-A947-70E740481C1C}">
                          <a14:useLocalDpi xmlns:a14="http://schemas.microsoft.com/office/drawing/2010/main" val="0"/>
                        </a:ext>
                      </a:extLst>
                    </a:blip>
                    <a:srcRect l="6012" t="16859" r="5554" b="2960"/>
                    <a:stretch>
                      <a:fillRect/>
                    </a:stretch>
                  </pic:blipFill>
                  <pic:spPr bwMode="auto">
                    <a:xfrm>
                      <a:off x="0" y="0"/>
                      <a:ext cx="529590" cy="609600"/>
                    </a:xfrm>
                    <a:prstGeom prst="rect">
                      <a:avLst/>
                    </a:prstGeom>
                    <a:noFill/>
                    <a:ln>
                      <a:noFill/>
                    </a:ln>
                  </pic:spPr>
                </pic:pic>
              </a:graphicData>
            </a:graphic>
          </wp:anchor>
        </w:drawing>
      </w:r>
      <w:r w:rsidR="001F4EA1">
        <w:rPr>
          <w:noProof/>
          <w:lang w:val="en-NZ" w:eastAsia="en-NZ"/>
        </w:rPr>
        <mc:AlternateContent>
          <mc:Choice Requires="wps">
            <w:drawing>
              <wp:anchor distT="0" distB="0" distL="114300" distR="114300" simplePos="0" relativeHeight="251799552" behindDoc="0" locked="0" layoutInCell="1" allowOverlap="1">
                <wp:simplePos x="0" y="0"/>
                <wp:positionH relativeFrom="column">
                  <wp:posOffset>2521585</wp:posOffset>
                </wp:positionH>
                <wp:positionV relativeFrom="paragraph">
                  <wp:posOffset>17780</wp:posOffset>
                </wp:positionV>
                <wp:extent cx="4748530" cy="571500"/>
                <wp:effectExtent l="0" t="0" r="0" b="1270"/>
                <wp:wrapTight wrapText="bothSides">
                  <wp:wrapPolygon edited="0">
                    <wp:start x="0" y="0"/>
                    <wp:lineTo x="21600" y="0"/>
                    <wp:lineTo x="21600" y="21600"/>
                    <wp:lineTo x="0" y="21600"/>
                    <wp:lineTo x="0" y="0"/>
                  </wp:wrapPolygon>
                </wp:wrapTight>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853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36D2" w:rsidRPr="000F489F" w:rsidRDefault="006536D2" w:rsidP="005B7FC9">
                            <w:pPr>
                              <w:spacing w:after="0"/>
                              <w:jc w:val="center"/>
                              <w:rPr>
                                <w:color w:val="FFFFFF" w:themeColor="background1"/>
                              </w:rPr>
                            </w:pPr>
                            <w:r>
                              <w:rPr>
                                <w:color w:val="FFFFFF" w:themeColor="background1"/>
                              </w:rPr>
                              <w:t>Marae Representatives and Marae Health Champions</w:t>
                            </w:r>
                          </w:p>
                          <w:p w:rsidR="006536D2" w:rsidRPr="000F489F" w:rsidRDefault="006536D2" w:rsidP="005B7FC9">
                            <w:pPr>
                              <w:spacing w:after="0"/>
                              <w:jc w:val="center"/>
                              <w:rPr>
                                <w:color w:val="FFFFFF" w:themeColor="background1"/>
                              </w:rPr>
                            </w:pPr>
                            <w:proofErr w:type="gramStart"/>
                            <w:r>
                              <w:rPr>
                                <w:color w:val="FFFFFF" w:themeColor="background1"/>
                              </w:rPr>
                              <w:t>Ko</w:t>
                            </w:r>
                            <w:proofErr w:type="gramEnd"/>
                            <w:r>
                              <w:rPr>
                                <w:color w:val="FFFFFF" w:themeColor="background1"/>
                              </w:rPr>
                              <w:t xml:space="preserve"> te Marae te Matatiki Innovation</w:t>
                            </w:r>
                          </w:p>
                          <w:p w:rsidR="006536D2" w:rsidRDefault="006536D2" w:rsidP="005B7FC9">
                            <w:pPr>
                              <w:spacing w:after="0"/>
                            </w:pPr>
                          </w:p>
                          <w:p w:rsidR="006536D2" w:rsidRDefault="006536D2" w:rsidP="005B7FC9">
                            <w:pPr>
                              <w:spacing w:after="0"/>
                            </w:pPr>
                            <w: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43" type="#_x0000_t202" style="position:absolute;left:0;text-align:left;margin-left:198.55pt;margin-top:1.4pt;width:373.9pt;height:4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" filled="f" stroked="f">
                <v:textbox inset=",7.2pt,,7.2pt">
                  <w:txbxContent>
                    <w:p w:rsidR="006536D2" w:rsidRPr="000F489F" w:rsidRDefault="006536D2" w:rsidP="005B7FC9">
                      <w:pPr>
                        <w:spacing w:after="0"/>
                        <w:jc w:val="center"/>
                        <w:rPr>
                          <w:color w:val="FFFFFF" w:themeColor="background1"/>
                        </w:rPr>
                      </w:pPr>
                      <w:r>
                        <w:rPr>
                          <w:color w:val="FFFFFF" w:themeColor="background1"/>
                        </w:rPr>
                        <w:t>Marae Representatives and Marae Health Champions</w:t>
                      </w:r>
                    </w:p>
                    <w:p w:rsidR="006536D2" w:rsidRPr="000F489F" w:rsidRDefault="006536D2" w:rsidP="005B7FC9">
                      <w:pPr>
                        <w:spacing w:after="0"/>
                        <w:jc w:val="center"/>
                        <w:rPr>
                          <w:color w:val="FFFFFF" w:themeColor="background1"/>
                        </w:rPr>
                      </w:pPr>
                      <w:proofErr w:type="gramStart"/>
                      <w:r>
                        <w:rPr>
                          <w:color w:val="FFFFFF" w:themeColor="background1"/>
                        </w:rPr>
                        <w:t>Ko</w:t>
                      </w:r>
                      <w:proofErr w:type="gramEnd"/>
                      <w:r>
                        <w:rPr>
                          <w:color w:val="FFFFFF" w:themeColor="background1"/>
                        </w:rPr>
                        <w:t xml:space="preserve"> te Marae te Matatiki Innovation</w:t>
                      </w:r>
                    </w:p>
                    <w:p w:rsidR="006536D2" w:rsidRDefault="006536D2" w:rsidP="005B7FC9">
                      <w:pPr>
                        <w:spacing w:after="0"/>
                      </w:pPr>
                    </w:p>
                    <w:p w:rsidR="006536D2" w:rsidRDefault="006536D2" w:rsidP="005B7FC9">
                      <w:pPr>
                        <w:spacing w:after="0"/>
                      </w:pPr>
                      <w:r>
                        <w:t xml:space="preserve"> </w:t>
                      </w:r>
                    </w:p>
                  </w:txbxContent>
                </v:textbox>
                <w10:wrap type="tight"/>
              </v:shape>
            </w:pict>
          </mc:Fallback>
        </mc:AlternateContent>
      </w:r>
      <w:r w:rsidR="001F4EA1">
        <w:rPr>
          <w:noProof/>
          <w:lang w:val="en-NZ" w:eastAsia="en-NZ"/>
        </w:rPr>
        <mc:AlternateContent>
          <mc:Choice Requires="wps">
            <w:drawing>
              <wp:anchor distT="0" distB="0" distL="114300" distR="114300" simplePos="0" relativeHeight="251658240" behindDoc="0" locked="0" layoutInCell="1" allowOverlap="1">
                <wp:simplePos x="0" y="0"/>
                <wp:positionH relativeFrom="column">
                  <wp:posOffset>2743200</wp:posOffset>
                </wp:positionH>
                <wp:positionV relativeFrom="paragraph">
                  <wp:posOffset>1851660</wp:posOffset>
                </wp:positionV>
                <wp:extent cx="4748530" cy="571500"/>
                <wp:effectExtent l="0" t="3810" r="4445"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853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36D2" w:rsidRPr="000F489F" w:rsidRDefault="006536D2" w:rsidP="00C90D4E">
                            <w:pPr>
                              <w:spacing w:after="0"/>
                              <w:rPr>
                                <w:color w:val="FFFFFF" w:themeColor="background1"/>
                              </w:rPr>
                            </w:pPr>
                            <w:r>
                              <w:rPr>
                                <w:color w:val="FFFFFF" w:themeColor="background1"/>
                              </w:rPr>
                              <w:t>Marae Representatives and Marae Health Champions</w:t>
                            </w:r>
                          </w:p>
                          <w:p w:rsidR="006536D2" w:rsidRPr="000F489F" w:rsidRDefault="006536D2" w:rsidP="00C90D4E">
                            <w:pPr>
                              <w:spacing w:after="0"/>
                              <w:jc w:val="center"/>
                              <w:rPr>
                                <w:color w:val="FFFFFF" w:themeColor="background1"/>
                              </w:rPr>
                            </w:pPr>
                            <w:proofErr w:type="gramStart"/>
                            <w:r>
                              <w:rPr>
                                <w:color w:val="FFFFFF" w:themeColor="background1"/>
                              </w:rPr>
                              <w:t>Ko</w:t>
                            </w:r>
                            <w:proofErr w:type="gramEnd"/>
                            <w:r>
                              <w:rPr>
                                <w:color w:val="FFFFFF" w:themeColor="background1"/>
                              </w:rPr>
                              <w:t xml:space="preserve"> te Marae te Matatiki Innovation</w:t>
                            </w:r>
                          </w:p>
                          <w:p w:rsidR="006536D2" w:rsidRDefault="006536D2" w:rsidP="00C90D4E">
                            <w:pPr>
                              <w:spacing w:after="0"/>
                            </w:pPr>
                          </w:p>
                          <w:p w:rsidR="006536D2" w:rsidRDefault="006536D2" w:rsidP="00C90D4E">
                            <w:pPr>
                              <w:spacing w:after="0"/>
                            </w:pPr>
                            <w: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44" type="#_x0000_t202" style="position:absolute;left:0;text-align:left;margin-left:3in;margin-top:145.8pt;width:373.9pt;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" filled="f" stroked="f">
                <v:textbox inset=",7.2pt,,7.2pt">
                  <w:txbxContent>
                    <w:p w:rsidR="006536D2" w:rsidRPr="000F489F" w:rsidRDefault="006536D2" w:rsidP="00C90D4E">
                      <w:pPr>
                        <w:spacing w:after="0"/>
                        <w:rPr>
                          <w:color w:val="FFFFFF" w:themeColor="background1"/>
                        </w:rPr>
                      </w:pPr>
                      <w:r>
                        <w:rPr>
                          <w:color w:val="FFFFFF" w:themeColor="background1"/>
                        </w:rPr>
                        <w:t>Marae Representatives and Marae Health Champions</w:t>
                      </w:r>
                    </w:p>
                    <w:p w:rsidR="006536D2" w:rsidRPr="000F489F" w:rsidRDefault="006536D2" w:rsidP="00C90D4E">
                      <w:pPr>
                        <w:spacing w:after="0"/>
                        <w:jc w:val="center"/>
                        <w:rPr>
                          <w:color w:val="FFFFFF" w:themeColor="background1"/>
                        </w:rPr>
                      </w:pPr>
                      <w:proofErr w:type="gramStart"/>
                      <w:r>
                        <w:rPr>
                          <w:color w:val="FFFFFF" w:themeColor="background1"/>
                        </w:rPr>
                        <w:t>Ko</w:t>
                      </w:r>
                      <w:proofErr w:type="gramEnd"/>
                      <w:r>
                        <w:rPr>
                          <w:color w:val="FFFFFF" w:themeColor="background1"/>
                        </w:rPr>
                        <w:t xml:space="preserve"> te Marae te Matatiki Innovation</w:t>
                      </w:r>
                    </w:p>
                    <w:p w:rsidR="006536D2" w:rsidRDefault="006536D2" w:rsidP="00C90D4E">
                      <w:pPr>
                        <w:spacing w:after="0"/>
                      </w:pPr>
                    </w:p>
                    <w:p w:rsidR="006536D2" w:rsidRDefault="006536D2" w:rsidP="00C90D4E">
                      <w:pPr>
                        <w:spacing w:after="0"/>
                      </w:pPr>
                      <w:r>
                        <w:t xml:space="preserve"> </w:t>
                      </w:r>
                    </w:p>
                  </w:txbxContent>
                </v:textbox>
              </v:shape>
            </w:pict>
          </mc:Fallback>
        </mc:AlternateContent>
      </w:r>
      <w:r w:rsidR="00C90D4E">
        <w:br w:type="page"/>
      </w:r>
      <w:r w:rsidR="00C90D4E" w:rsidRPr="00887698">
        <w:rPr>
          <w:rFonts w:cs="Arial"/>
          <w:b/>
          <w:color w:val="000000"/>
          <w:sz w:val="20"/>
          <w:szCs w:val="20"/>
        </w:rPr>
        <w:t>Tâne Takitû Ake Programme and Kaiurungi Programme Models</w:t>
      </w:r>
    </w:p>
    <w:tbl>
      <w:tblPr>
        <w:tblStyle w:val="GridTable4-Accent24"/>
        <w:tblpPr w:leftFromText="180" w:rightFromText="180" w:vertAnchor="text" w:horzAnchor="page" w:tblpXSpec="center" w:tblpY="181"/>
        <w:tblW w:w="12441" w:type="dxa"/>
        <w:tblLook w:val="04A0" w:firstRow="1" w:lastRow="0" w:firstColumn="1" w:lastColumn="0" w:noHBand="0" w:noVBand="1"/>
      </w:tblPr>
      <w:tblGrid>
        <w:gridCol w:w="2802"/>
        <w:gridCol w:w="4819"/>
        <w:gridCol w:w="4820"/>
      </w:tblGrid>
      <w:tr w:rsidR="00C90D4E" w:rsidRPr="00085DA5">
        <w:trPr>
          <w:cnfStyle w:val="100000000000" w:firstRow="1" w:lastRow="0" w:firstColumn="0" w:lastColumn="0" w:oddVBand="0" w:evenVBand="0" w:oddHBand="0" w:evenHBand="0" w:firstRowFirstColumn="0" w:firstRowLastColumn="0" w:lastRowFirstColumn="0" w:lastRowLastColumn="0"/>
          <w:trHeight w:val="274"/>
          <w:tblHeader/>
        </w:trPr>
        <w:tc>
          <w:tcPr>
            <w:cnfStyle w:val="001000000000" w:firstRow="0" w:lastRow="0" w:firstColumn="1" w:lastColumn="0" w:oddVBand="0" w:evenVBand="0" w:oddHBand="0" w:evenHBand="0" w:firstRowFirstColumn="0" w:firstRowLastColumn="0" w:lastRowFirstColumn="0" w:lastRowLastColumn="0"/>
            <w:tcW w:w="2802" w:type="dxa"/>
            <w:tcBorders>
              <w:bottom w:val="single" w:sz="4" w:space="0" w:color="F4B083" w:themeColor="accent2" w:themeTint="99"/>
            </w:tcBorders>
          </w:tcPr>
          <w:p w:rsidR="00C90D4E" w:rsidRPr="00085DA5" w:rsidRDefault="00C90D4E" w:rsidP="00C20313">
            <w:pPr>
              <w:spacing w:after="0"/>
              <w:rPr>
                <w:rFonts w:ascii="Arial Narrow" w:hAnsi="Arial Narrow"/>
                <w:sz w:val="18"/>
                <w:szCs w:val="20"/>
              </w:rPr>
            </w:pPr>
            <w:r w:rsidRPr="00085DA5">
              <w:rPr>
                <w:rFonts w:ascii="Arial Narrow" w:hAnsi="Arial Narrow"/>
                <w:sz w:val="18"/>
                <w:szCs w:val="20"/>
              </w:rPr>
              <w:t>Stages</w:t>
            </w:r>
            <w:r w:rsidR="005B7FC9">
              <w:rPr>
                <w:rFonts w:ascii="Arial Narrow" w:hAnsi="Arial Narrow"/>
                <w:sz w:val="18"/>
                <w:szCs w:val="20"/>
              </w:rPr>
              <w:t xml:space="preserve"> of Tāne Takitū Ake Model</w:t>
            </w:r>
          </w:p>
        </w:tc>
        <w:tc>
          <w:tcPr>
            <w:tcW w:w="4819" w:type="dxa"/>
            <w:tcBorders>
              <w:bottom w:val="single" w:sz="4" w:space="0" w:color="F4B083" w:themeColor="accent2" w:themeTint="99"/>
            </w:tcBorders>
          </w:tcPr>
          <w:p w:rsidR="00C90D4E" w:rsidRPr="00085DA5" w:rsidRDefault="00C90D4E" w:rsidP="00C20313">
            <w:pPr>
              <w:spacing w:after="0"/>
              <w:cnfStyle w:val="100000000000" w:firstRow="1" w:lastRow="0" w:firstColumn="0" w:lastColumn="0" w:oddVBand="0" w:evenVBand="0" w:oddHBand="0" w:evenHBand="0" w:firstRowFirstColumn="0" w:firstRowLastColumn="0" w:lastRowFirstColumn="0" w:lastRowLastColumn="0"/>
              <w:rPr>
                <w:rFonts w:ascii="Arial Narrow" w:hAnsi="Arial Narrow"/>
                <w:sz w:val="18"/>
                <w:szCs w:val="20"/>
              </w:rPr>
            </w:pPr>
            <w:r w:rsidRPr="00085DA5">
              <w:rPr>
                <w:rFonts w:ascii="Arial Narrow" w:hAnsi="Arial Narrow"/>
                <w:sz w:val="18"/>
                <w:szCs w:val="20"/>
              </w:rPr>
              <w:t>Purpose / focus</w:t>
            </w:r>
          </w:p>
        </w:tc>
        <w:tc>
          <w:tcPr>
            <w:tcW w:w="4820" w:type="dxa"/>
            <w:tcBorders>
              <w:bottom w:val="single" w:sz="4" w:space="0" w:color="F4B083" w:themeColor="accent2" w:themeTint="99"/>
            </w:tcBorders>
          </w:tcPr>
          <w:p w:rsidR="00C90D4E" w:rsidRPr="00085DA5" w:rsidRDefault="00C90D4E" w:rsidP="00C20313">
            <w:pPr>
              <w:spacing w:after="0"/>
              <w:cnfStyle w:val="100000000000" w:firstRow="1" w:lastRow="0" w:firstColumn="0" w:lastColumn="0" w:oddVBand="0" w:evenVBand="0" w:oddHBand="0" w:evenHBand="0" w:firstRowFirstColumn="0" w:firstRowLastColumn="0" w:lastRowFirstColumn="0" w:lastRowLastColumn="0"/>
              <w:rPr>
                <w:rFonts w:ascii="Arial Narrow" w:hAnsi="Arial Narrow"/>
                <w:sz w:val="18"/>
                <w:szCs w:val="20"/>
              </w:rPr>
            </w:pPr>
            <w:r w:rsidRPr="00085DA5">
              <w:rPr>
                <w:rFonts w:ascii="Arial Narrow" w:hAnsi="Arial Narrow"/>
                <w:sz w:val="18"/>
                <w:szCs w:val="20"/>
              </w:rPr>
              <w:t>Activities/ components</w:t>
            </w:r>
          </w:p>
        </w:tc>
      </w:tr>
      <w:tr w:rsidR="00C90D4E" w:rsidRPr="00085D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C90D4E" w:rsidRPr="00085DA5" w:rsidRDefault="00C90D4E" w:rsidP="00C20313">
            <w:pPr>
              <w:spacing w:after="0"/>
              <w:rPr>
                <w:rFonts w:ascii="Arial Narrow" w:hAnsi="Arial Narrow"/>
                <w:b w:val="0"/>
                <w:sz w:val="18"/>
                <w:szCs w:val="20"/>
              </w:rPr>
            </w:pPr>
            <w:r w:rsidRPr="00085DA5">
              <w:rPr>
                <w:rFonts w:ascii="Arial Narrow" w:hAnsi="Arial Narrow"/>
                <w:b w:val="0"/>
                <w:sz w:val="18"/>
                <w:szCs w:val="20"/>
              </w:rPr>
              <w:t>Tāne Whakapiripiri (Stage 1)</w:t>
            </w:r>
          </w:p>
          <w:p w:rsidR="00C90D4E" w:rsidRPr="00085DA5" w:rsidRDefault="00C90D4E" w:rsidP="00C20313">
            <w:pPr>
              <w:spacing w:after="0"/>
              <w:rPr>
                <w:rFonts w:ascii="Arial Narrow" w:hAnsi="Arial Narrow"/>
                <w:sz w:val="18"/>
                <w:szCs w:val="20"/>
              </w:rPr>
            </w:pPr>
          </w:p>
        </w:tc>
        <w:tc>
          <w:tcPr>
            <w:tcW w:w="4819" w:type="dxa"/>
          </w:tcPr>
          <w:p w:rsidR="00C90D4E" w:rsidRPr="00085DA5" w:rsidRDefault="00C90D4E" w:rsidP="00C20313">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8"/>
                <w:szCs w:val="20"/>
              </w:rPr>
            </w:pPr>
            <w:r w:rsidRPr="00085DA5">
              <w:rPr>
                <w:rFonts w:ascii="Arial Narrow" w:hAnsi="Arial Narrow"/>
                <w:sz w:val="18"/>
                <w:szCs w:val="20"/>
              </w:rPr>
              <w:t xml:space="preserve">(Two-week duration) – Tāne Whakapiripiri is the calling for people to come together (with a common interest), so that they can embrace the spirit of kotahitanga (unity) and discuss and plan ways to move toward a better future. </w:t>
            </w:r>
          </w:p>
          <w:p w:rsidR="00C90D4E" w:rsidRPr="00085DA5" w:rsidRDefault="00C90D4E" w:rsidP="00C20313">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8"/>
                <w:szCs w:val="20"/>
              </w:rPr>
            </w:pPr>
          </w:p>
        </w:tc>
        <w:tc>
          <w:tcPr>
            <w:tcW w:w="4820" w:type="dxa"/>
          </w:tcPr>
          <w:p w:rsidR="00C90D4E" w:rsidRPr="00085DA5" w:rsidRDefault="00C90D4E" w:rsidP="00C20313">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8"/>
                <w:szCs w:val="20"/>
              </w:rPr>
            </w:pPr>
            <w:r w:rsidRPr="00085DA5">
              <w:rPr>
                <w:rFonts w:ascii="Arial Narrow" w:hAnsi="Arial Narrow"/>
                <w:sz w:val="18"/>
                <w:szCs w:val="20"/>
              </w:rPr>
              <w:t>Stage one components include:</w:t>
            </w:r>
          </w:p>
          <w:p w:rsidR="00C90D4E" w:rsidRPr="00085DA5" w:rsidRDefault="00C90D4E" w:rsidP="00C20313">
            <w:pPr>
              <w:pStyle w:val="ListParagraph"/>
              <w:numPr>
                <w:ilvl w:val="0"/>
                <w:numId w:val="63"/>
              </w:num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sz w:val="18"/>
                <w:szCs w:val="20"/>
              </w:rPr>
            </w:pPr>
            <w:r w:rsidRPr="00085DA5">
              <w:rPr>
                <w:rFonts w:ascii="Arial Narrow" w:hAnsi="Arial Narrow"/>
                <w:sz w:val="18"/>
                <w:szCs w:val="20"/>
              </w:rPr>
              <w:t>Pre-program medical observations</w:t>
            </w:r>
          </w:p>
          <w:p w:rsidR="00C90D4E" w:rsidRPr="00085DA5" w:rsidRDefault="00C90D4E" w:rsidP="00C20313">
            <w:pPr>
              <w:pStyle w:val="ListParagraph"/>
              <w:numPr>
                <w:ilvl w:val="0"/>
                <w:numId w:val="63"/>
              </w:num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sz w:val="18"/>
                <w:szCs w:val="20"/>
              </w:rPr>
            </w:pPr>
            <w:r w:rsidRPr="00085DA5">
              <w:rPr>
                <w:rFonts w:ascii="Arial Narrow" w:hAnsi="Arial Narrow"/>
                <w:sz w:val="18"/>
                <w:szCs w:val="20"/>
              </w:rPr>
              <w:t>Pōwhiri/ Whakawhanaungatanga (Relationship building)</w:t>
            </w:r>
          </w:p>
          <w:p w:rsidR="00C90D4E" w:rsidRPr="00085DA5" w:rsidRDefault="00C90D4E" w:rsidP="00C20313">
            <w:pPr>
              <w:pStyle w:val="ListParagraph"/>
              <w:numPr>
                <w:ilvl w:val="0"/>
                <w:numId w:val="63"/>
              </w:num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sz w:val="18"/>
                <w:szCs w:val="20"/>
              </w:rPr>
            </w:pPr>
            <w:r w:rsidRPr="00085DA5">
              <w:rPr>
                <w:rFonts w:ascii="Arial Narrow" w:hAnsi="Arial Narrow"/>
                <w:sz w:val="18"/>
                <w:szCs w:val="20"/>
              </w:rPr>
              <w:t>Noho marae (Over-night stay)</w:t>
            </w:r>
          </w:p>
          <w:p w:rsidR="00C90D4E" w:rsidRPr="00085DA5" w:rsidRDefault="00C90D4E" w:rsidP="00C20313">
            <w:pPr>
              <w:pStyle w:val="ListParagraph"/>
              <w:numPr>
                <w:ilvl w:val="0"/>
                <w:numId w:val="63"/>
              </w:num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sz w:val="18"/>
                <w:szCs w:val="20"/>
              </w:rPr>
            </w:pPr>
            <w:r w:rsidRPr="00085DA5">
              <w:rPr>
                <w:rFonts w:ascii="Arial Narrow" w:hAnsi="Arial Narrow"/>
                <w:sz w:val="18"/>
                <w:szCs w:val="20"/>
              </w:rPr>
              <w:t>Waka tētē (Team building)</w:t>
            </w:r>
          </w:p>
          <w:p w:rsidR="00C90D4E" w:rsidRPr="00085DA5" w:rsidRDefault="00C90D4E" w:rsidP="00C20313">
            <w:pPr>
              <w:pStyle w:val="ListParagraph"/>
              <w:numPr>
                <w:ilvl w:val="0"/>
                <w:numId w:val="63"/>
              </w:num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sz w:val="18"/>
                <w:szCs w:val="20"/>
              </w:rPr>
            </w:pPr>
            <w:r w:rsidRPr="00085DA5">
              <w:rPr>
                <w:rFonts w:ascii="Arial Narrow" w:hAnsi="Arial Narrow"/>
                <w:sz w:val="18"/>
                <w:szCs w:val="20"/>
              </w:rPr>
              <w:t>Atuatanga (Tāne the role model)</w:t>
            </w:r>
          </w:p>
        </w:tc>
      </w:tr>
      <w:tr w:rsidR="00C90D4E" w:rsidRPr="00085DA5">
        <w:tc>
          <w:tcPr>
            <w:cnfStyle w:val="001000000000" w:firstRow="0" w:lastRow="0" w:firstColumn="1" w:lastColumn="0" w:oddVBand="0" w:evenVBand="0" w:oddHBand="0" w:evenHBand="0" w:firstRowFirstColumn="0" w:firstRowLastColumn="0" w:lastRowFirstColumn="0" w:lastRowLastColumn="0"/>
            <w:tcW w:w="2802" w:type="dxa"/>
          </w:tcPr>
          <w:p w:rsidR="00C90D4E" w:rsidRPr="00085DA5" w:rsidRDefault="00C90D4E" w:rsidP="00C20313">
            <w:pPr>
              <w:spacing w:after="0"/>
              <w:rPr>
                <w:rFonts w:ascii="Arial Narrow" w:hAnsi="Arial Narrow"/>
                <w:b w:val="0"/>
                <w:sz w:val="18"/>
                <w:szCs w:val="20"/>
              </w:rPr>
            </w:pPr>
            <w:r w:rsidRPr="00085DA5">
              <w:rPr>
                <w:rFonts w:ascii="Arial Narrow" w:hAnsi="Arial Narrow"/>
                <w:b w:val="0"/>
                <w:sz w:val="18"/>
                <w:szCs w:val="20"/>
              </w:rPr>
              <w:t xml:space="preserve">Tāne Te Waiora </w:t>
            </w:r>
          </w:p>
          <w:p w:rsidR="00C90D4E" w:rsidRPr="00085DA5" w:rsidRDefault="00C90D4E" w:rsidP="00C20313">
            <w:pPr>
              <w:spacing w:after="0"/>
              <w:rPr>
                <w:rFonts w:ascii="Arial Narrow" w:hAnsi="Arial Narrow"/>
                <w:b w:val="0"/>
                <w:sz w:val="18"/>
                <w:szCs w:val="20"/>
              </w:rPr>
            </w:pPr>
            <w:r w:rsidRPr="00085DA5">
              <w:rPr>
                <w:rFonts w:ascii="Arial Narrow" w:hAnsi="Arial Narrow"/>
                <w:b w:val="0"/>
                <w:sz w:val="18"/>
                <w:szCs w:val="20"/>
              </w:rPr>
              <w:t>(Stage 2)</w:t>
            </w:r>
          </w:p>
          <w:p w:rsidR="00C90D4E" w:rsidRPr="00085DA5" w:rsidRDefault="00C90D4E" w:rsidP="00C20313">
            <w:pPr>
              <w:spacing w:after="0"/>
              <w:rPr>
                <w:rFonts w:ascii="Arial Narrow" w:hAnsi="Arial Narrow"/>
                <w:sz w:val="18"/>
                <w:szCs w:val="20"/>
              </w:rPr>
            </w:pPr>
          </w:p>
        </w:tc>
        <w:tc>
          <w:tcPr>
            <w:tcW w:w="4819" w:type="dxa"/>
          </w:tcPr>
          <w:p w:rsidR="00C90D4E" w:rsidRPr="00085DA5" w:rsidRDefault="00C90D4E" w:rsidP="00C20313">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sz w:val="18"/>
                <w:szCs w:val="20"/>
              </w:rPr>
            </w:pPr>
            <w:r w:rsidRPr="00085DA5">
              <w:rPr>
                <w:rFonts w:ascii="Arial Narrow" w:hAnsi="Arial Narrow"/>
                <w:sz w:val="18"/>
                <w:szCs w:val="20"/>
              </w:rPr>
              <w:t>(Six-week duration) – Tāne the bringer of life. Participants gain knowledge around basic exercise techniques and programmes, building confidence and self-belief in their physical abilities so that they can continue exercising independently outside of a supervised session.</w:t>
            </w:r>
          </w:p>
          <w:p w:rsidR="00C90D4E" w:rsidRPr="00085DA5" w:rsidRDefault="00C90D4E" w:rsidP="00C20313">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sz w:val="18"/>
                <w:szCs w:val="20"/>
              </w:rPr>
            </w:pPr>
          </w:p>
        </w:tc>
        <w:tc>
          <w:tcPr>
            <w:tcW w:w="4820" w:type="dxa"/>
          </w:tcPr>
          <w:p w:rsidR="00C90D4E" w:rsidRPr="00085DA5" w:rsidRDefault="00C90D4E" w:rsidP="00C20313">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sz w:val="18"/>
                <w:szCs w:val="20"/>
              </w:rPr>
            </w:pPr>
            <w:r w:rsidRPr="00085DA5">
              <w:rPr>
                <w:rFonts w:ascii="Arial Narrow" w:hAnsi="Arial Narrow"/>
                <w:sz w:val="18"/>
                <w:szCs w:val="20"/>
              </w:rPr>
              <w:t>Stage two components include:</w:t>
            </w:r>
          </w:p>
          <w:p w:rsidR="00C90D4E" w:rsidRPr="00085DA5" w:rsidRDefault="00C90D4E" w:rsidP="00C20313">
            <w:pPr>
              <w:pStyle w:val="ListParagraph"/>
              <w:numPr>
                <w:ilvl w:val="0"/>
                <w:numId w:val="63"/>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20"/>
              </w:rPr>
            </w:pPr>
            <w:r w:rsidRPr="00085DA5">
              <w:rPr>
                <w:rFonts w:ascii="Arial Narrow" w:hAnsi="Arial Narrow"/>
                <w:sz w:val="18"/>
                <w:szCs w:val="20"/>
              </w:rPr>
              <w:t>12x supervised gym activity (QE Health)</w:t>
            </w:r>
          </w:p>
          <w:p w:rsidR="00C90D4E" w:rsidRPr="00085DA5" w:rsidRDefault="00C90D4E" w:rsidP="00C20313">
            <w:pPr>
              <w:pStyle w:val="ListParagraph"/>
              <w:numPr>
                <w:ilvl w:val="0"/>
                <w:numId w:val="63"/>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20"/>
              </w:rPr>
            </w:pPr>
            <w:r w:rsidRPr="00085DA5">
              <w:rPr>
                <w:rFonts w:ascii="Arial Narrow" w:hAnsi="Arial Narrow"/>
                <w:sz w:val="18"/>
                <w:szCs w:val="20"/>
              </w:rPr>
              <w:t>Cancer society (Cancer awareness/prevention)</w:t>
            </w:r>
          </w:p>
          <w:p w:rsidR="00C90D4E" w:rsidRPr="00085DA5" w:rsidRDefault="00C90D4E" w:rsidP="00C20313">
            <w:pPr>
              <w:pStyle w:val="ListParagraph"/>
              <w:numPr>
                <w:ilvl w:val="0"/>
                <w:numId w:val="63"/>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20"/>
              </w:rPr>
            </w:pPr>
            <w:r w:rsidRPr="00085DA5">
              <w:rPr>
                <w:rFonts w:ascii="Arial Narrow" w:hAnsi="Arial Narrow"/>
                <w:sz w:val="18"/>
                <w:szCs w:val="20"/>
              </w:rPr>
              <w:t>Healthy families/Nutrition</w:t>
            </w:r>
          </w:p>
          <w:p w:rsidR="00C90D4E" w:rsidRPr="00085DA5" w:rsidRDefault="00C90D4E" w:rsidP="00C20313">
            <w:pPr>
              <w:pStyle w:val="ListParagraph"/>
              <w:numPr>
                <w:ilvl w:val="0"/>
                <w:numId w:val="63"/>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20"/>
              </w:rPr>
            </w:pPr>
            <w:r w:rsidRPr="00085DA5">
              <w:rPr>
                <w:rFonts w:ascii="Arial Narrow" w:hAnsi="Arial Narrow"/>
                <w:sz w:val="18"/>
                <w:szCs w:val="20"/>
              </w:rPr>
              <w:t>Native kai (Natural food resources)</w:t>
            </w:r>
          </w:p>
          <w:p w:rsidR="00C90D4E" w:rsidRPr="00085DA5" w:rsidRDefault="00C90D4E" w:rsidP="00C20313">
            <w:pPr>
              <w:pStyle w:val="ListParagraph"/>
              <w:numPr>
                <w:ilvl w:val="0"/>
                <w:numId w:val="63"/>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20"/>
              </w:rPr>
            </w:pPr>
            <w:r w:rsidRPr="00085DA5">
              <w:rPr>
                <w:rFonts w:ascii="Arial Narrow" w:hAnsi="Arial Narrow"/>
                <w:sz w:val="18"/>
                <w:szCs w:val="20"/>
              </w:rPr>
              <w:t>Aikido (Self-control and conflict resolution)</w:t>
            </w:r>
          </w:p>
          <w:p w:rsidR="00C90D4E" w:rsidRPr="00085DA5" w:rsidRDefault="00C90D4E" w:rsidP="00C20313">
            <w:pPr>
              <w:pStyle w:val="ListParagraph"/>
              <w:numPr>
                <w:ilvl w:val="0"/>
                <w:numId w:val="63"/>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20"/>
              </w:rPr>
            </w:pPr>
            <w:r w:rsidRPr="00085DA5">
              <w:rPr>
                <w:rFonts w:ascii="Arial Narrow" w:hAnsi="Arial Narrow"/>
                <w:sz w:val="18"/>
                <w:szCs w:val="20"/>
              </w:rPr>
              <w:t>Heart foundation (Heart care)</w:t>
            </w:r>
          </w:p>
          <w:p w:rsidR="00C90D4E" w:rsidRPr="00085DA5" w:rsidRDefault="00C90D4E" w:rsidP="00C20313">
            <w:pPr>
              <w:pStyle w:val="ListParagraph"/>
              <w:numPr>
                <w:ilvl w:val="0"/>
                <w:numId w:val="63"/>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20"/>
              </w:rPr>
            </w:pPr>
            <w:r w:rsidRPr="00085DA5">
              <w:rPr>
                <w:rFonts w:ascii="Arial Narrow" w:hAnsi="Arial Narrow"/>
                <w:sz w:val="18"/>
                <w:szCs w:val="20"/>
              </w:rPr>
              <w:t>Diabetes prevention (Korowai Aroha)</w:t>
            </w:r>
          </w:p>
          <w:p w:rsidR="00C90D4E" w:rsidRPr="00085DA5" w:rsidRDefault="00C90D4E" w:rsidP="00C20313">
            <w:pPr>
              <w:pStyle w:val="ListParagraph"/>
              <w:numPr>
                <w:ilvl w:val="0"/>
                <w:numId w:val="63"/>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20"/>
              </w:rPr>
            </w:pPr>
            <w:r w:rsidRPr="00085DA5">
              <w:rPr>
                <w:rFonts w:ascii="Arial Narrow" w:hAnsi="Arial Narrow"/>
                <w:sz w:val="18"/>
                <w:szCs w:val="20"/>
              </w:rPr>
              <w:t>Self-management of long-term conditions</w:t>
            </w:r>
          </w:p>
          <w:p w:rsidR="00C90D4E" w:rsidRPr="00085DA5" w:rsidRDefault="00C90D4E" w:rsidP="00C20313">
            <w:pPr>
              <w:pStyle w:val="ListParagraph"/>
              <w:numPr>
                <w:ilvl w:val="0"/>
                <w:numId w:val="63"/>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20"/>
              </w:rPr>
            </w:pPr>
            <w:r w:rsidRPr="00085DA5">
              <w:rPr>
                <w:rFonts w:ascii="Arial Narrow" w:hAnsi="Arial Narrow"/>
                <w:sz w:val="18"/>
                <w:szCs w:val="20"/>
              </w:rPr>
              <w:t>Sustaining change</w:t>
            </w:r>
          </w:p>
        </w:tc>
      </w:tr>
      <w:tr w:rsidR="00C90D4E" w:rsidRPr="00085DA5">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2802" w:type="dxa"/>
          </w:tcPr>
          <w:p w:rsidR="00C90D4E" w:rsidRPr="00085DA5" w:rsidRDefault="00C90D4E" w:rsidP="00C20313">
            <w:pPr>
              <w:spacing w:after="0"/>
              <w:rPr>
                <w:rFonts w:ascii="Arial Narrow" w:hAnsi="Arial Narrow"/>
                <w:b w:val="0"/>
                <w:sz w:val="18"/>
                <w:szCs w:val="20"/>
              </w:rPr>
            </w:pPr>
            <w:r w:rsidRPr="00085DA5">
              <w:rPr>
                <w:rFonts w:ascii="Arial Narrow" w:hAnsi="Arial Narrow"/>
                <w:b w:val="0"/>
                <w:sz w:val="18"/>
                <w:szCs w:val="20"/>
              </w:rPr>
              <w:t>Tāne Tokorangi (Stage 3)</w:t>
            </w:r>
          </w:p>
          <w:p w:rsidR="00C90D4E" w:rsidRPr="00085DA5" w:rsidRDefault="00C90D4E" w:rsidP="00C20313">
            <w:pPr>
              <w:spacing w:after="0"/>
              <w:rPr>
                <w:rFonts w:ascii="Arial Narrow" w:hAnsi="Arial Narrow"/>
                <w:sz w:val="18"/>
                <w:szCs w:val="20"/>
              </w:rPr>
            </w:pPr>
          </w:p>
        </w:tc>
        <w:tc>
          <w:tcPr>
            <w:tcW w:w="4819" w:type="dxa"/>
          </w:tcPr>
          <w:p w:rsidR="00C90D4E" w:rsidRPr="00085DA5" w:rsidRDefault="00C90D4E" w:rsidP="00C20313">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8"/>
                <w:szCs w:val="20"/>
              </w:rPr>
            </w:pPr>
            <w:r w:rsidRPr="00085DA5">
              <w:rPr>
                <w:rFonts w:ascii="Arial Narrow" w:hAnsi="Arial Narrow"/>
                <w:sz w:val="18"/>
                <w:szCs w:val="20"/>
              </w:rPr>
              <w:t>(Two-week duration) – Tāne Tokorangi: Tāne took this name after separating the heavens and earth. The name means tāne who holds up the sky. It was akin to a rite of passage as it took everything he had to complete this task. At this point, participants in the programme would have demonstrated similar effort and determination through confidence and application of learnt behaviors.</w:t>
            </w:r>
          </w:p>
        </w:tc>
        <w:tc>
          <w:tcPr>
            <w:tcW w:w="4820" w:type="dxa"/>
          </w:tcPr>
          <w:p w:rsidR="00C90D4E" w:rsidRPr="00085DA5" w:rsidRDefault="00C90D4E" w:rsidP="00C20313">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8"/>
                <w:szCs w:val="20"/>
              </w:rPr>
            </w:pPr>
            <w:r w:rsidRPr="00085DA5">
              <w:rPr>
                <w:rFonts w:ascii="Arial Narrow" w:hAnsi="Arial Narrow"/>
                <w:sz w:val="18"/>
                <w:szCs w:val="20"/>
              </w:rPr>
              <w:t>Stage three components include:</w:t>
            </w:r>
          </w:p>
          <w:p w:rsidR="00C90D4E" w:rsidRPr="00085DA5" w:rsidRDefault="00C90D4E" w:rsidP="00C20313">
            <w:pPr>
              <w:pStyle w:val="ListParagraph"/>
              <w:numPr>
                <w:ilvl w:val="0"/>
                <w:numId w:val="64"/>
              </w:num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sz w:val="18"/>
                <w:szCs w:val="20"/>
              </w:rPr>
            </w:pPr>
            <w:r w:rsidRPr="00085DA5">
              <w:rPr>
                <w:rFonts w:ascii="Arial Narrow" w:hAnsi="Arial Narrow"/>
                <w:sz w:val="18"/>
                <w:szCs w:val="20"/>
              </w:rPr>
              <w:t>Noho marae (Review, goals)</w:t>
            </w:r>
          </w:p>
          <w:p w:rsidR="00C90D4E" w:rsidRPr="00085DA5" w:rsidRDefault="00C90D4E" w:rsidP="00C20313">
            <w:pPr>
              <w:pStyle w:val="ListParagraph"/>
              <w:numPr>
                <w:ilvl w:val="0"/>
                <w:numId w:val="64"/>
              </w:num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sz w:val="18"/>
                <w:szCs w:val="20"/>
              </w:rPr>
            </w:pPr>
            <w:r w:rsidRPr="00085DA5">
              <w:rPr>
                <w:rFonts w:ascii="Arial Narrow" w:hAnsi="Arial Narrow"/>
                <w:sz w:val="18"/>
                <w:szCs w:val="20"/>
              </w:rPr>
              <w:t>Haka (Pride, expression)</w:t>
            </w:r>
          </w:p>
          <w:p w:rsidR="00C90D4E" w:rsidRPr="00085DA5" w:rsidRDefault="00C90D4E" w:rsidP="00C20313">
            <w:pPr>
              <w:pStyle w:val="ListParagraph"/>
              <w:numPr>
                <w:ilvl w:val="0"/>
                <w:numId w:val="64"/>
              </w:num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sz w:val="18"/>
                <w:szCs w:val="20"/>
              </w:rPr>
            </w:pPr>
            <w:r w:rsidRPr="00085DA5">
              <w:rPr>
                <w:rFonts w:ascii="Arial Narrow" w:hAnsi="Arial Narrow"/>
                <w:sz w:val="18"/>
                <w:szCs w:val="20"/>
              </w:rPr>
              <w:t>Post program observations</w:t>
            </w:r>
          </w:p>
          <w:p w:rsidR="00C90D4E" w:rsidRPr="00085DA5" w:rsidRDefault="00C90D4E" w:rsidP="00C20313">
            <w:pPr>
              <w:pStyle w:val="ListParagraph"/>
              <w:numPr>
                <w:ilvl w:val="0"/>
                <w:numId w:val="64"/>
              </w:num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sz w:val="18"/>
                <w:szCs w:val="20"/>
              </w:rPr>
            </w:pPr>
            <w:r w:rsidRPr="00085DA5">
              <w:rPr>
                <w:rFonts w:ascii="Arial Narrow" w:hAnsi="Arial Narrow"/>
                <w:sz w:val="18"/>
                <w:szCs w:val="20"/>
              </w:rPr>
              <w:t>Leadership (Mentoring)</w:t>
            </w:r>
          </w:p>
          <w:p w:rsidR="00C90D4E" w:rsidRPr="00085DA5" w:rsidRDefault="00C90D4E" w:rsidP="00C20313">
            <w:pPr>
              <w:pStyle w:val="ListParagraph"/>
              <w:numPr>
                <w:ilvl w:val="0"/>
                <w:numId w:val="64"/>
              </w:num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sz w:val="18"/>
                <w:szCs w:val="20"/>
              </w:rPr>
            </w:pPr>
            <w:r w:rsidRPr="00085DA5">
              <w:rPr>
                <w:rFonts w:ascii="Arial Narrow" w:hAnsi="Arial Narrow"/>
                <w:sz w:val="18"/>
                <w:szCs w:val="20"/>
              </w:rPr>
              <w:t>Potaetanga (Graduation)</w:t>
            </w:r>
          </w:p>
          <w:p w:rsidR="00C90D4E" w:rsidRPr="005B7FC9" w:rsidRDefault="00C90D4E" w:rsidP="005B7FC9">
            <w:pPr>
              <w:pStyle w:val="ListParagraph"/>
              <w:numPr>
                <w:ilvl w:val="0"/>
                <w:numId w:val="64"/>
              </w:num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sz w:val="18"/>
                <w:szCs w:val="20"/>
              </w:rPr>
            </w:pPr>
            <w:r w:rsidRPr="00085DA5">
              <w:rPr>
                <w:rFonts w:ascii="Arial Narrow" w:hAnsi="Arial Narrow"/>
                <w:sz w:val="18"/>
                <w:szCs w:val="20"/>
              </w:rPr>
              <w:t>Sustaining change</w:t>
            </w:r>
          </w:p>
        </w:tc>
      </w:tr>
    </w:tbl>
    <w:p w:rsidR="00C90D4E" w:rsidRDefault="00C90D4E" w:rsidP="00C90D4E">
      <w:pPr>
        <w:spacing w:after="160" w:line="259" w:lineRule="auto"/>
        <w:jc w:val="left"/>
        <w:rPr>
          <w:rFonts w:eastAsiaTheme="majorEastAsia" w:cstheme="majorBidi"/>
          <w:b/>
          <w:bCs/>
          <w:sz w:val="24"/>
          <w:szCs w:val="26"/>
        </w:rPr>
      </w:pPr>
    </w:p>
    <w:p w:rsidR="00C90D4E" w:rsidRDefault="00C90D4E" w:rsidP="00C90D4E">
      <w:pPr>
        <w:spacing w:after="160" w:line="259" w:lineRule="auto"/>
        <w:jc w:val="left"/>
        <w:rPr>
          <w:rFonts w:eastAsiaTheme="majorEastAsia" w:cstheme="majorBidi"/>
          <w:b/>
          <w:bCs/>
          <w:sz w:val="24"/>
          <w:szCs w:val="26"/>
        </w:rPr>
      </w:pPr>
    </w:p>
    <w:p w:rsidR="00C90D4E" w:rsidRPr="00085DA5" w:rsidRDefault="00C90D4E" w:rsidP="00F24A1A"/>
    <w:p w:rsidR="00C90D4E" w:rsidRDefault="00C90D4E" w:rsidP="00C90D4E"/>
    <w:p w:rsidR="00C90D4E" w:rsidRDefault="00C90D4E" w:rsidP="00C90D4E"/>
    <w:tbl>
      <w:tblPr>
        <w:tblStyle w:val="GridTable4-Accent24"/>
        <w:tblpPr w:leftFromText="180" w:rightFromText="180" w:vertAnchor="text" w:horzAnchor="page" w:tblpXSpec="center" w:tblpY="3366"/>
        <w:tblW w:w="12441" w:type="dxa"/>
        <w:tblLook w:val="04A0" w:firstRow="1" w:lastRow="0" w:firstColumn="1" w:lastColumn="0" w:noHBand="0" w:noVBand="1"/>
      </w:tblPr>
      <w:tblGrid>
        <w:gridCol w:w="2723"/>
        <w:gridCol w:w="2226"/>
        <w:gridCol w:w="7492"/>
      </w:tblGrid>
      <w:tr w:rsidR="00C90D4E" w:rsidRPr="00AB343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23" w:type="dxa"/>
          </w:tcPr>
          <w:p w:rsidR="00C90D4E" w:rsidRPr="00AB3433" w:rsidRDefault="00C90D4E" w:rsidP="00C20313">
            <w:pPr>
              <w:spacing w:after="0"/>
              <w:rPr>
                <w:rFonts w:ascii="Arial Narrow" w:hAnsi="Arial Narrow"/>
                <w:sz w:val="20"/>
                <w:szCs w:val="20"/>
              </w:rPr>
            </w:pPr>
            <w:r w:rsidRPr="00AB3433">
              <w:rPr>
                <w:rFonts w:ascii="Arial Narrow" w:hAnsi="Arial Narrow"/>
                <w:sz w:val="20"/>
                <w:szCs w:val="20"/>
              </w:rPr>
              <w:t>Stages</w:t>
            </w:r>
            <w:r w:rsidR="005B7FC9">
              <w:rPr>
                <w:rFonts w:ascii="Arial Narrow" w:hAnsi="Arial Narrow"/>
                <w:sz w:val="20"/>
                <w:szCs w:val="20"/>
              </w:rPr>
              <w:t xml:space="preserve"> of Kaiurungi Model</w:t>
            </w:r>
          </w:p>
          <w:p w:rsidR="00C90D4E" w:rsidRPr="00AB3433" w:rsidRDefault="00C90D4E" w:rsidP="00C20313">
            <w:pPr>
              <w:spacing w:after="0"/>
              <w:rPr>
                <w:rFonts w:ascii="Arial Narrow" w:hAnsi="Arial Narrow"/>
                <w:sz w:val="20"/>
                <w:szCs w:val="20"/>
              </w:rPr>
            </w:pPr>
          </w:p>
        </w:tc>
        <w:tc>
          <w:tcPr>
            <w:tcW w:w="2226" w:type="dxa"/>
          </w:tcPr>
          <w:p w:rsidR="00C90D4E" w:rsidRPr="00AB3433" w:rsidRDefault="00C90D4E" w:rsidP="00C20313">
            <w:pPr>
              <w:spacing w:after="0"/>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rPr>
            </w:pPr>
            <w:r w:rsidRPr="00AB3433">
              <w:rPr>
                <w:rFonts w:ascii="Arial Narrow" w:hAnsi="Arial Narrow"/>
                <w:sz w:val="20"/>
                <w:szCs w:val="20"/>
              </w:rPr>
              <w:t>Purpose / focus</w:t>
            </w:r>
          </w:p>
        </w:tc>
        <w:tc>
          <w:tcPr>
            <w:tcW w:w="7492" w:type="dxa"/>
          </w:tcPr>
          <w:p w:rsidR="00C90D4E" w:rsidRPr="00AB3433" w:rsidRDefault="00C90D4E" w:rsidP="00C20313">
            <w:pPr>
              <w:spacing w:after="0"/>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rPr>
            </w:pPr>
            <w:r w:rsidRPr="00AB3433">
              <w:rPr>
                <w:rFonts w:ascii="Arial Narrow" w:hAnsi="Arial Narrow"/>
                <w:sz w:val="20"/>
                <w:szCs w:val="20"/>
              </w:rPr>
              <w:t>Activities/ components</w:t>
            </w:r>
          </w:p>
        </w:tc>
      </w:tr>
      <w:tr w:rsidR="00C90D4E" w:rsidRPr="00AB34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3" w:type="dxa"/>
          </w:tcPr>
          <w:p w:rsidR="00C90D4E" w:rsidRPr="00887698" w:rsidRDefault="00C90D4E" w:rsidP="00C20313">
            <w:pPr>
              <w:spacing w:after="0"/>
              <w:rPr>
                <w:rFonts w:ascii="Arial Narrow" w:hAnsi="Arial Narrow"/>
                <w:b w:val="0"/>
                <w:sz w:val="20"/>
                <w:szCs w:val="20"/>
              </w:rPr>
            </w:pPr>
            <w:r w:rsidRPr="00887698">
              <w:rPr>
                <w:rFonts w:ascii="Arial Narrow" w:hAnsi="Arial Narrow"/>
                <w:b w:val="0"/>
                <w:sz w:val="20"/>
                <w:szCs w:val="20"/>
              </w:rPr>
              <w:t>Stage One:</w:t>
            </w:r>
          </w:p>
          <w:p w:rsidR="00C90D4E" w:rsidRPr="00887698" w:rsidRDefault="00C90D4E" w:rsidP="00C20313">
            <w:pPr>
              <w:spacing w:after="0"/>
              <w:rPr>
                <w:rFonts w:ascii="Arial Narrow" w:hAnsi="Arial Narrow"/>
                <w:b w:val="0"/>
                <w:sz w:val="20"/>
                <w:szCs w:val="20"/>
              </w:rPr>
            </w:pPr>
            <w:r w:rsidRPr="00887698">
              <w:rPr>
                <w:rFonts w:ascii="Arial Narrow" w:hAnsi="Arial Narrow"/>
                <w:b w:val="0"/>
                <w:sz w:val="20"/>
                <w:szCs w:val="20"/>
              </w:rPr>
              <w:t>Matakite (Vision)</w:t>
            </w:r>
          </w:p>
        </w:tc>
        <w:tc>
          <w:tcPr>
            <w:tcW w:w="9718" w:type="dxa"/>
            <w:gridSpan w:val="2"/>
          </w:tcPr>
          <w:p w:rsidR="00C90D4E" w:rsidRPr="00AB3433" w:rsidRDefault="00C90D4E" w:rsidP="00C20313">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AB3433">
              <w:rPr>
                <w:rFonts w:ascii="Arial Narrow" w:hAnsi="Arial Narrow"/>
                <w:sz w:val="20"/>
                <w:szCs w:val="20"/>
              </w:rPr>
              <w:t xml:space="preserve">Tāne focus on the vision for the future and what this looks like for them and their whānau.  This stage looks at planning and goal setting. </w:t>
            </w:r>
          </w:p>
        </w:tc>
      </w:tr>
      <w:tr w:rsidR="00C90D4E" w:rsidRPr="00AB3433">
        <w:tc>
          <w:tcPr>
            <w:cnfStyle w:val="001000000000" w:firstRow="0" w:lastRow="0" w:firstColumn="1" w:lastColumn="0" w:oddVBand="0" w:evenVBand="0" w:oddHBand="0" w:evenHBand="0" w:firstRowFirstColumn="0" w:firstRowLastColumn="0" w:lastRowFirstColumn="0" w:lastRowLastColumn="0"/>
            <w:tcW w:w="2723" w:type="dxa"/>
          </w:tcPr>
          <w:p w:rsidR="00C90D4E" w:rsidRPr="00887698" w:rsidRDefault="00C90D4E" w:rsidP="00C20313">
            <w:pPr>
              <w:spacing w:after="0"/>
              <w:rPr>
                <w:rFonts w:ascii="Arial Narrow" w:hAnsi="Arial Narrow"/>
                <w:b w:val="0"/>
                <w:sz w:val="20"/>
                <w:szCs w:val="20"/>
              </w:rPr>
            </w:pPr>
            <w:r w:rsidRPr="00887698">
              <w:rPr>
                <w:rFonts w:ascii="Arial Narrow" w:hAnsi="Arial Narrow"/>
                <w:b w:val="0"/>
                <w:sz w:val="20"/>
                <w:szCs w:val="20"/>
              </w:rPr>
              <w:t>Stage Two:</w:t>
            </w:r>
          </w:p>
          <w:p w:rsidR="00C90D4E" w:rsidRPr="00887698" w:rsidRDefault="00C90D4E" w:rsidP="00C20313">
            <w:pPr>
              <w:spacing w:after="0"/>
              <w:rPr>
                <w:rFonts w:ascii="Arial Narrow" w:hAnsi="Arial Narrow"/>
                <w:b w:val="0"/>
                <w:sz w:val="20"/>
                <w:szCs w:val="20"/>
              </w:rPr>
            </w:pPr>
            <w:r w:rsidRPr="00887698">
              <w:rPr>
                <w:rFonts w:ascii="Arial Narrow" w:hAnsi="Arial Narrow"/>
                <w:b w:val="0"/>
                <w:sz w:val="20"/>
                <w:szCs w:val="20"/>
              </w:rPr>
              <w:t>Matapono (Values)</w:t>
            </w:r>
          </w:p>
        </w:tc>
        <w:tc>
          <w:tcPr>
            <w:tcW w:w="9718" w:type="dxa"/>
            <w:gridSpan w:val="2"/>
          </w:tcPr>
          <w:p w:rsidR="00C90D4E" w:rsidRPr="00AB3433" w:rsidRDefault="00C90D4E" w:rsidP="00C20313">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AB3433">
              <w:rPr>
                <w:rFonts w:ascii="Arial Narrow" w:hAnsi="Arial Narrow"/>
                <w:sz w:val="20"/>
                <w:szCs w:val="20"/>
              </w:rPr>
              <w:t>Focusing on values helps tāne reflect on what matters most to them.  Tāne must reflect first and then implement good values and standards which will contribute to them achieving their vision.</w:t>
            </w:r>
          </w:p>
        </w:tc>
      </w:tr>
      <w:tr w:rsidR="00C90D4E" w:rsidRPr="00AB34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3" w:type="dxa"/>
          </w:tcPr>
          <w:p w:rsidR="00C90D4E" w:rsidRPr="00887698" w:rsidRDefault="00C90D4E" w:rsidP="00C20313">
            <w:pPr>
              <w:spacing w:after="0"/>
              <w:rPr>
                <w:rFonts w:ascii="Arial Narrow" w:hAnsi="Arial Narrow"/>
                <w:b w:val="0"/>
                <w:sz w:val="20"/>
                <w:szCs w:val="20"/>
              </w:rPr>
            </w:pPr>
            <w:r w:rsidRPr="00887698">
              <w:rPr>
                <w:rFonts w:ascii="Arial Narrow" w:hAnsi="Arial Narrow"/>
                <w:b w:val="0"/>
                <w:sz w:val="20"/>
                <w:szCs w:val="20"/>
              </w:rPr>
              <w:t>Stage Three:</w:t>
            </w:r>
          </w:p>
          <w:p w:rsidR="00C90D4E" w:rsidRPr="00887698" w:rsidRDefault="00C90D4E" w:rsidP="00C20313">
            <w:pPr>
              <w:spacing w:after="0"/>
              <w:rPr>
                <w:rFonts w:ascii="Arial Narrow" w:hAnsi="Arial Narrow"/>
                <w:b w:val="0"/>
                <w:sz w:val="20"/>
                <w:szCs w:val="20"/>
              </w:rPr>
            </w:pPr>
            <w:r w:rsidRPr="00887698">
              <w:rPr>
                <w:rFonts w:ascii="Arial Narrow" w:hAnsi="Arial Narrow"/>
                <w:b w:val="0"/>
                <w:sz w:val="20"/>
                <w:szCs w:val="20"/>
              </w:rPr>
              <w:t>Whakapuaki (Voice)</w:t>
            </w:r>
          </w:p>
        </w:tc>
        <w:tc>
          <w:tcPr>
            <w:tcW w:w="9718" w:type="dxa"/>
            <w:gridSpan w:val="2"/>
          </w:tcPr>
          <w:p w:rsidR="00C90D4E" w:rsidRPr="00AB3433" w:rsidRDefault="00C90D4E" w:rsidP="00C20313">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AB3433">
              <w:rPr>
                <w:rFonts w:ascii="Arial Narrow" w:hAnsi="Arial Narrow"/>
                <w:sz w:val="20"/>
                <w:szCs w:val="20"/>
              </w:rPr>
              <w:t>Tāne explore the importance of having a voice and speaking out when needed.  Developing confidence to speak in various levels is essential for tāne to become good leaders in all environments.</w:t>
            </w:r>
          </w:p>
        </w:tc>
      </w:tr>
    </w:tbl>
    <w:p w:rsidR="00C90D4E" w:rsidRDefault="00C90D4E" w:rsidP="00C90D4E"/>
    <w:p w:rsidR="00C90D4E" w:rsidRPr="00085DA5" w:rsidRDefault="00C90D4E" w:rsidP="00C90D4E"/>
    <w:p w:rsidR="00C90D4E" w:rsidRDefault="00C90D4E" w:rsidP="00C90D4E">
      <w:pPr>
        <w:spacing w:after="160" w:line="259" w:lineRule="auto"/>
        <w:jc w:val="left"/>
        <w:rPr>
          <w:rFonts w:eastAsiaTheme="majorEastAsia" w:cstheme="majorBidi"/>
          <w:b/>
          <w:bCs/>
          <w:sz w:val="24"/>
          <w:szCs w:val="26"/>
        </w:rPr>
      </w:pPr>
    </w:p>
    <w:p w:rsidR="00C90D4E" w:rsidRDefault="00C90D4E" w:rsidP="00C90D4E">
      <w:pPr>
        <w:spacing w:after="160" w:line="259" w:lineRule="auto"/>
        <w:jc w:val="left"/>
        <w:rPr>
          <w:rFonts w:eastAsiaTheme="majorEastAsia" w:cstheme="majorBidi"/>
          <w:b/>
          <w:bCs/>
          <w:sz w:val="24"/>
          <w:szCs w:val="26"/>
        </w:rPr>
      </w:pPr>
    </w:p>
    <w:p w:rsidR="008574E9" w:rsidRDefault="008574E9" w:rsidP="008574E9"/>
    <w:p w:rsidR="008574E9" w:rsidRDefault="008574E9" w:rsidP="008574E9"/>
    <w:p w:rsidR="008574E9" w:rsidRDefault="008574E9" w:rsidP="008574E9"/>
    <w:p w:rsidR="008574E9" w:rsidRDefault="008574E9" w:rsidP="008574E9"/>
    <w:p w:rsidR="008574E9" w:rsidRDefault="008574E9" w:rsidP="008574E9"/>
    <w:p w:rsidR="008574E9" w:rsidRDefault="008574E9" w:rsidP="008574E9"/>
    <w:p w:rsidR="008574E9" w:rsidRDefault="008574E9" w:rsidP="008574E9"/>
    <w:p w:rsidR="008574E9" w:rsidRDefault="008574E9" w:rsidP="008574E9"/>
    <w:p w:rsidR="008574E9" w:rsidRDefault="00C90D4E" w:rsidP="008574E9">
      <w:pPr>
        <w:jc w:val="center"/>
        <w:rPr>
          <w:b/>
        </w:rPr>
      </w:pPr>
      <w:r w:rsidRPr="008574E9">
        <w:rPr>
          <w:b/>
        </w:rPr>
        <w:t xml:space="preserve">Kiri ki </w:t>
      </w:r>
      <w:proofErr w:type="gramStart"/>
      <w:r w:rsidRPr="008574E9">
        <w:rPr>
          <w:b/>
        </w:rPr>
        <w:t>te</w:t>
      </w:r>
      <w:proofErr w:type="gramEnd"/>
      <w:r w:rsidRPr="008574E9">
        <w:rPr>
          <w:b/>
        </w:rPr>
        <w:t xml:space="preserve"> Kiri Programme Model</w:t>
      </w:r>
    </w:p>
    <w:p w:rsidR="00C20313" w:rsidRPr="008574E9" w:rsidRDefault="00C20313" w:rsidP="008574E9">
      <w:pPr>
        <w:jc w:val="center"/>
        <w:rPr>
          <w:b/>
        </w:rPr>
      </w:pPr>
    </w:p>
    <w:p w:rsidR="00C20313" w:rsidRPr="00C20313" w:rsidRDefault="00C20313" w:rsidP="00C20313">
      <w:r w:rsidRPr="00C20313">
        <w:t xml:space="preserve">Kiri kit e Kiri translates to mean ‘skin to skin’ and is a phrase attributed to traditional Māori practices starting from the initial birthing process that enables a mother and her new pēpi (baby) to stay </w:t>
      </w:r>
      <w:r w:rsidR="00B01362" w:rsidRPr="00C20313">
        <w:t>skin-to-skin</w:t>
      </w:r>
      <w:r w:rsidRPr="00C20313">
        <w:t xml:space="preserve"> allowing for breastfeeding to occur naturally. </w:t>
      </w:r>
    </w:p>
    <w:p w:rsidR="00C20313" w:rsidRPr="00C20313" w:rsidRDefault="00B01362" w:rsidP="00C20313">
      <w:r>
        <w:rPr>
          <w:noProof/>
          <w:lang w:val="en-NZ" w:eastAsia="en-NZ"/>
        </w:rPr>
        <w:drawing>
          <wp:anchor distT="0" distB="0" distL="114300" distR="114300" simplePos="0" relativeHeight="251795456" behindDoc="0" locked="0" layoutInCell="1" allowOverlap="1">
            <wp:simplePos x="0" y="0"/>
            <wp:positionH relativeFrom="column">
              <wp:posOffset>4000500</wp:posOffset>
            </wp:positionH>
            <wp:positionV relativeFrom="paragraph">
              <wp:posOffset>462280</wp:posOffset>
            </wp:positionV>
            <wp:extent cx="5034280" cy="3169920"/>
            <wp:effectExtent l="25400" t="0" r="0" b="0"/>
            <wp:wrapSquare wrapText="bothSides"/>
            <wp:docPr id="6" name="Picture 6" descr="Screenshot 2017-11-28 13.56.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7-11-28 13.56.43.png"/>
                    <pic:cNvPicPr/>
                  </pic:nvPicPr>
                  <pic:blipFill>
                    <a:blip r:embed="rId32"/>
                    <a:stretch>
                      <a:fillRect/>
                    </a:stretch>
                  </pic:blipFill>
                  <pic:spPr>
                    <a:xfrm>
                      <a:off x="0" y="0"/>
                      <a:ext cx="5034280" cy="3169920"/>
                    </a:xfrm>
                    <a:prstGeom prst="rect">
                      <a:avLst/>
                    </a:prstGeom>
                  </pic:spPr>
                </pic:pic>
              </a:graphicData>
            </a:graphic>
          </wp:anchor>
        </w:drawing>
      </w:r>
      <w:r w:rsidR="00C20313" w:rsidRPr="00C20313">
        <w:t>The programme designed by Tū</w:t>
      </w:r>
      <w:r>
        <w:t>ranga Health has the goal to</w:t>
      </w:r>
      <w:r w:rsidR="00C20313" w:rsidRPr="00C20313">
        <w:t xml:space="preserve"> increase breastfeeding amongst Māori mothers when baby is 6 week, 3 months and 6 months.  Four years on, four factors characterise a programme for first-time Māori mothers that enhances their success to breastfeed their baby to 6 months of age or older (see Figure). </w:t>
      </w:r>
    </w:p>
    <w:p w:rsidR="00C20313" w:rsidRDefault="00C20313" w:rsidP="00C20313">
      <w:pPr>
        <w:pStyle w:val="BodyText"/>
      </w:pPr>
    </w:p>
    <w:p w:rsidR="00C20313" w:rsidRPr="008574E9" w:rsidRDefault="00C20313" w:rsidP="00C20313">
      <w:pPr>
        <w:pStyle w:val="BodyText"/>
        <w:numPr>
          <w:ilvl w:val="0"/>
          <w:numId w:val="65"/>
        </w:numPr>
        <w:rPr>
          <w:sz w:val="23"/>
          <w:szCs w:val="23"/>
        </w:rPr>
      </w:pPr>
      <w:r w:rsidRPr="00C20313">
        <w:rPr>
          <w:b/>
          <w:bCs/>
          <w:sz w:val="23"/>
          <w:szCs w:val="23"/>
        </w:rPr>
        <w:t>Education</w:t>
      </w:r>
      <w:r>
        <w:rPr>
          <w:bCs/>
          <w:sz w:val="23"/>
          <w:szCs w:val="23"/>
        </w:rPr>
        <w:t xml:space="preserve"> </w:t>
      </w:r>
      <w:r>
        <w:rPr>
          <w:sz w:val="23"/>
          <w:szCs w:val="23"/>
        </w:rPr>
        <w:t xml:space="preserve">that includes formalised learning such as antenatal classes, informal learning opportunities for first-time mothers </w:t>
      </w:r>
    </w:p>
    <w:p w:rsidR="00C20313" w:rsidRPr="008574E9" w:rsidRDefault="00C20313" w:rsidP="00C20313">
      <w:pPr>
        <w:pStyle w:val="BodyText"/>
        <w:numPr>
          <w:ilvl w:val="0"/>
          <w:numId w:val="65"/>
        </w:numPr>
        <w:rPr>
          <w:sz w:val="23"/>
          <w:szCs w:val="23"/>
        </w:rPr>
      </w:pPr>
      <w:r w:rsidRPr="00C20313">
        <w:rPr>
          <w:b/>
          <w:bCs/>
          <w:sz w:val="23"/>
          <w:szCs w:val="23"/>
        </w:rPr>
        <w:t>Clinical Support</w:t>
      </w:r>
      <w:r>
        <w:rPr>
          <w:bCs/>
          <w:sz w:val="23"/>
          <w:szCs w:val="23"/>
        </w:rPr>
        <w:t xml:space="preserve"> </w:t>
      </w:r>
      <w:r>
        <w:rPr>
          <w:sz w:val="23"/>
          <w:szCs w:val="23"/>
        </w:rPr>
        <w:t xml:space="preserve">means consistent and practical help from health professionals such as midwives and lactation consultants when women require expertise. </w:t>
      </w:r>
    </w:p>
    <w:p w:rsidR="00C20313" w:rsidRPr="008574E9" w:rsidRDefault="00C20313" w:rsidP="00C20313">
      <w:pPr>
        <w:pStyle w:val="BodyText"/>
        <w:numPr>
          <w:ilvl w:val="0"/>
          <w:numId w:val="65"/>
        </w:numPr>
        <w:rPr>
          <w:sz w:val="24"/>
        </w:rPr>
      </w:pPr>
      <w:r w:rsidRPr="00C20313">
        <w:rPr>
          <w:b/>
          <w:bCs/>
          <w:sz w:val="23"/>
          <w:szCs w:val="23"/>
        </w:rPr>
        <w:t>Pastoral Support</w:t>
      </w:r>
      <w:r w:rsidRPr="00C20313">
        <w:rPr>
          <w:bCs/>
          <w:sz w:val="23"/>
          <w:szCs w:val="23"/>
        </w:rPr>
        <w:t xml:space="preserve"> </w:t>
      </w:r>
      <w:r w:rsidRPr="00C20313">
        <w:rPr>
          <w:sz w:val="23"/>
          <w:szCs w:val="23"/>
        </w:rPr>
        <w:t>is possibly the most important component for successful brea</w:t>
      </w:r>
      <w:r>
        <w:rPr>
          <w:sz w:val="23"/>
          <w:szCs w:val="23"/>
        </w:rPr>
        <w:t>s</w:t>
      </w:r>
      <w:r w:rsidRPr="00C20313">
        <w:rPr>
          <w:sz w:val="23"/>
          <w:szCs w:val="23"/>
        </w:rPr>
        <w:t xml:space="preserve">tfeeding, because it assumes </w:t>
      </w:r>
      <w:r w:rsidR="00B01362" w:rsidRPr="00C20313">
        <w:rPr>
          <w:sz w:val="23"/>
          <w:szCs w:val="23"/>
        </w:rPr>
        <w:t>day-to-day</w:t>
      </w:r>
      <w:r>
        <w:rPr>
          <w:sz w:val="23"/>
          <w:szCs w:val="23"/>
        </w:rPr>
        <w:t xml:space="preserve"> positive affirmation and emp</w:t>
      </w:r>
      <w:r w:rsidRPr="00C20313">
        <w:rPr>
          <w:sz w:val="23"/>
          <w:szCs w:val="23"/>
        </w:rPr>
        <w:t xml:space="preserve">athy from whānau, kaiawhina, employers, the community and </w:t>
      </w:r>
      <w:r>
        <w:rPr>
          <w:sz w:val="23"/>
          <w:szCs w:val="23"/>
        </w:rPr>
        <w:t xml:space="preserve">the media. </w:t>
      </w:r>
    </w:p>
    <w:p w:rsidR="00C20313" w:rsidRDefault="00C20313" w:rsidP="00C20313">
      <w:pPr>
        <w:pStyle w:val="BodyText"/>
        <w:numPr>
          <w:ilvl w:val="0"/>
          <w:numId w:val="65"/>
        </w:numPr>
      </w:pPr>
      <w:r>
        <w:rPr>
          <w:b/>
          <w:bCs/>
          <w:sz w:val="23"/>
          <w:szCs w:val="23"/>
        </w:rPr>
        <w:t>Cult</w:t>
      </w:r>
      <w:r w:rsidRPr="00C20313">
        <w:rPr>
          <w:b/>
          <w:bCs/>
          <w:sz w:val="23"/>
          <w:szCs w:val="23"/>
        </w:rPr>
        <w:t>ural identity</w:t>
      </w:r>
      <w:r w:rsidRPr="00C20313">
        <w:rPr>
          <w:bCs/>
          <w:sz w:val="23"/>
          <w:szCs w:val="23"/>
        </w:rPr>
        <w:t xml:space="preserve"> </w:t>
      </w:r>
      <w:r w:rsidRPr="00C20313">
        <w:rPr>
          <w:sz w:val="23"/>
          <w:szCs w:val="23"/>
        </w:rPr>
        <w:t xml:space="preserve">is a theme across all components. Not an add-on characteristic, but </w:t>
      </w:r>
      <w:proofErr w:type="gramStart"/>
      <w:r w:rsidRPr="00C20313">
        <w:rPr>
          <w:sz w:val="23"/>
          <w:szCs w:val="23"/>
        </w:rPr>
        <w:t>a</w:t>
      </w:r>
      <w:proofErr w:type="gramEnd"/>
      <w:r w:rsidRPr="00C20313">
        <w:rPr>
          <w:sz w:val="23"/>
          <w:szCs w:val="23"/>
        </w:rPr>
        <w:t xml:space="preserve"> inherent quality of an intervention, a service, a clinician, a kaimahi. Women recognize Māori cultural identity in the around them. They see, hear or feel an instant connection, because the connection is familiar and they feel ‘at home’ regar</w:t>
      </w:r>
      <w:r>
        <w:rPr>
          <w:sz w:val="23"/>
          <w:szCs w:val="23"/>
        </w:rPr>
        <w:t>dless of the actual social sett</w:t>
      </w:r>
      <w:r w:rsidRPr="00C20313">
        <w:rPr>
          <w:sz w:val="23"/>
          <w:szCs w:val="23"/>
        </w:rPr>
        <w:t xml:space="preserve">ing.  </w:t>
      </w:r>
    </w:p>
    <w:p w:rsidR="00C90D4E" w:rsidRDefault="00C90D4E" w:rsidP="00C90D4E">
      <w:pPr>
        <w:spacing w:after="160" w:line="259" w:lineRule="auto"/>
        <w:jc w:val="left"/>
      </w:pPr>
    </w:p>
    <w:p w:rsidR="00667514" w:rsidRPr="00C90D4E" w:rsidRDefault="005B7FC9" w:rsidP="00C90D4E">
      <w:pPr>
        <w:pStyle w:val="Heading2"/>
      </w:pPr>
      <w:bookmarkStart w:id="45" w:name="_Toc501111444"/>
      <w:r>
        <w:rPr>
          <w:noProof/>
          <w:lang w:val="en-NZ" w:eastAsia="en-NZ"/>
        </w:rPr>
        <w:drawing>
          <wp:anchor distT="0" distB="0" distL="114300" distR="114300" simplePos="0" relativeHeight="251800576" behindDoc="0" locked="0" layoutInCell="1" allowOverlap="1">
            <wp:simplePos x="0" y="0"/>
            <wp:positionH relativeFrom="column">
              <wp:posOffset>-113030</wp:posOffset>
            </wp:positionH>
            <wp:positionV relativeFrom="paragraph">
              <wp:posOffset>340360</wp:posOffset>
            </wp:positionV>
            <wp:extent cx="9257030" cy="5486400"/>
            <wp:effectExtent l="25400" t="0" r="0" b="0"/>
            <wp:wrapTight wrapText="bothSides">
              <wp:wrapPolygon edited="0">
                <wp:start x="-59" y="0"/>
                <wp:lineTo x="-59" y="21500"/>
                <wp:lineTo x="21573" y="21500"/>
                <wp:lineTo x="21573" y="0"/>
                <wp:lineTo x="-59" y="0"/>
              </wp:wrapPolygon>
            </wp:wrapTight>
            <wp:docPr id="7" name="Picture 7" descr="Screenshot 2017-11-27 18.4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7-11-27 18.42.25.png"/>
                    <pic:cNvPicPr/>
                  </pic:nvPicPr>
                  <pic:blipFill>
                    <a:blip r:embed="rId33"/>
                    <a:stretch>
                      <a:fillRect/>
                    </a:stretch>
                  </pic:blipFill>
                  <pic:spPr>
                    <a:xfrm>
                      <a:off x="0" y="0"/>
                      <a:ext cx="9257030" cy="5486400"/>
                    </a:xfrm>
                    <a:prstGeom prst="rect">
                      <a:avLst/>
                    </a:prstGeom>
                  </pic:spPr>
                </pic:pic>
              </a:graphicData>
            </a:graphic>
          </wp:anchor>
        </w:drawing>
      </w:r>
      <w:r w:rsidR="001B7A44">
        <w:t>Examples of Programme Logic Models</w:t>
      </w:r>
      <w:bookmarkEnd w:id="45"/>
    </w:p>
    <w:p w:rsidR="00667514" w:rsidRPr="00667514" w:rsidRDefault="001F4EA1" w:rsidP="00667514">
      <w:r>
        <w:rPr>
          <w:b/>
          <w:noProof/>
          <w:lang w:val="en-NZ" w:eastAsia="en-NZ"/>
        </w:rPr>
        <mc:AlternateContent>
          <mc:Choice Requires="wps">
            <w:drawing>
              <wp:anchor distT="0" distB="0" distL="114300" distR="114300" simplePos="0" relativeHeight="251761664" behindDoc="0" locked="0" layoutInCell="1" allowOverlap="1">
                <wp:simplePos x="0" y="0"/>
                <wp:positionH relativeFrom="column">
                  <wp:posOffset>800100</wp:posOffset>
                </wp:positionH>
                <wp:positionV relativeFrom="paragraph">
                  <wp:posOffset>228600</wp:posOffset>
                </wp:positionV>
                <wp:extent cx="7200900" cy="571500"/>
                <wp:effectExtent l="0" t="0" r="0" b="0"/>
                <wp:wrapTight wrapText="bothSides">
                  <wp:wrapPolygon edited="0">
                    <wp:start x="0" y="0"/>
                    <wp:lineTo x="0" y="20880"/>
                    <wp:lineTo x="21543" y="20880"/>
                    <wp:lineTo x="21543" y="0"/>
                    <wp:lineTo x="0" y="0"/>
                  </wp:wrapPolygon>
                </wp:wrapTight>
                <wp:docPr id="8"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0" cy="571500"/>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36D2" w:rsidRPr="00D378BC" w:rsidRDefault="006536D2" w:rsidP="00D378BC">
                            <w:pPr>
                              <w:spacing w:after="0"/>
                              <w:jc w:val="center"/>
                              <w:rPr>
                                <w:b/>
                                <w:color w:val="FFFFFF" w:themeColor="background1"/>
                                <w:sz w:val="28"/>
                              </w:rPr>
                            </w:pPr>
                            <w:r w:rsidRPr="00D378BC">
                              <w:rPr>
                                <w:b/>
                                <w:color w:val="FFFFFF" w:themeColor="background1"/>
                                <w:sz w:val="28"/>
                              </w:rPr>
                              <w:t>Te Waka Tuatahi</w:t>
                            </w:r>
                          </w:p>
                          <w:p w:rsidR="006536D2" w:rsidRPr="00D378BC" w:rsidRDefault="006536D2" w:rsidP="00D378BC">
                            <w:pPr>
                              <w:jc w:val="center"/>
                              <w:rPr>
                                <w:color w:val="FFFFFF" w:themeColor="background1"/>
                                <w:sz w:val="28"/>
                              </w:rPr>
                            </w:pPr>
                            <w:r w:rsidRPr="00D378BC">
                              <w:rPr>
                                <w:color w:val="FFFFFF" w:themeColor="background1"/>
                                <w:sz w:val="28"/>
                              </w:rPr>
                              <w:t>Programme Logic Model</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45" type="#_x0000_t202" style="position:absolute;left:0;text-align:left;margin-left:63pt;margin-top:18pt;width:567pt;height:4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" fillcolor="#5b9bd5 [3204]" stroked="f">
                <v:textbox inset=",7.2pt,,7.2pt">
                  <w:txbxContent>
                    <w:p w:rsidR="006536D2" w:rsidRPr="00D378BC" w:rsidRDefault="006536D2" w:rsidP="00D378BC">
                      <w:pPr>
                        <w:spacing w:after="0"/>
                        <w:jc w:val="center"/>
                        <w:rPr>
                          <w:b/>
                          <w:color w:val="FFFFFF" w:themeColor="background1"/>
                          <w:sz w:val="28"/>
                        </w:rPr>
                      </w:pPr>
                      <w:r w:rsidRPr="00D378BC">
                        <w:rPr>
                          <w:b/>
                          <w:color w:val="FFFFFF" w:themeColor="background1"/>
                          <w:sz w:val="28"/>
                        </w:rPr>
                        <w:t>Te Waka Tuatahi</w:t>
                      </w:r>
                    </w:p>
                    <w:p w:rsidR="006536D2" w:rsidRPr="00D378BC" w:rsidRDefault="006536D2" w:rsidP="00D378BC">
                      <w:pPr>
                        <w:jc w:val="center"/>
                        <w:rPr>
                          <w:color w:val="FFFFFF" w:themeColor="background1"/>
                          <w:sz w:val="28"/>
                        </w:rPr>
                      </w:pPr>
                      <w:r w:rsidRPr="00D378BC">
                        <w:rPr>
                          <w:color w:val="FFFFFF" w:themeColor="background1"/>
                          <w:sz w:val="28"/>
                        </w:rPr>
                        <w:t>Programme Logic Model</w:t>
                      </w:r>
                    </w:p>
                  </w:txbxContent>
                </v:textbox>
                <w10:wrap type="tight"/>
              </v:shape>
            </w:pict>
          </mc:Fallback>
        </mc:AlternateContent>
      </w:r>
      <w:r w:rsidR="005B7FC9">
        <w:rPr>
          <w:noProof/>
          <w:lang w:val="en-NZ" w:eastAsia="en-NZ"/>
        </w:rPr>
        <w:drawing>
          <wp:anchor distT="0" distB="0" distL="114300" distR="114300" simplePos="0" relativeHeight="251758592" behindDoc="1" locked="0" layoutInCell="1" allowOverlap="1">
            <wp:simplePos x="0" y="0"/>
            <wp:positionH relativeFrom="column">
              <wp:posOffset>0</wp:posOffset>
            </wp:positionH>
            <wp:positionV relativeFrom="paragraph">
              <wp:posOffset>-914400</wp:posOffset>
            </wp:positionV>
            <wp:extent cx="9144000" cy="6858000"/>
            <wp:effectExtent l="0" t="0" r="0" b="0"/>
            <wp:wrapTight wrapText="bothSides">
              <wp:wrapPolygon edited="0">
                <wp:start x="180" y="2240"/>
                <wp:lineTo x="180" y="19840"/>
                <wp:lineTo x="20400" y="19840"/>
                <wp:lineTo x="20400" y="2240"/>
                <wp:lineTo x="180" y="2240"/>
              </wp:wrapPolygon>
            </wp:wrapTight>
            <wp:docPr id="22" name="Picture 22" descr="Mid-contract Evaluation Report.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contract Evaluation Report.2.pdf"/>
                    <pic:cNvPicPr/>
                  </pic:nvPicPr>
                  <pic:blipFill>
                    <a:blip r:embed="rId34"/>
                    <a:stretch>
                      <a:fillRect/>
                    </a:stretch>
                  </pic:blipFill>
                  <pic:spPr>
                    <a:xfrm>
                      <a:off x="0" y="0"/>
                      <a:ext cx="9144000" cy="6858000"/>
                    </a:xfrm>
                    <a:prstGeom prst="rect">
                      <a:avLst/>
                    </a:prstGeom>
                  </pic:spPr>
                </pic:pic>
              </a:graphicData>
            </a:graphic>
          </wp:anchor>
        </w:drawing>
      </w:r>
    </w:p>
    <w:p w:rsidR="00DC6282" w:rsidRPr="001B7A44" w:rsidRDefault="00DC6282" w:rsidP="00667514">
      <w:pPr>
        <w:spacing w:after="160" w:line="259" w:lineRule="auto"/>
        <w:jc w:val="left"/>
      </w:pPr>
    </w:p>
    <w:p w:rsidR="00925CD9" w:rsidRDefault="00925CD9" w:rsidP="00377451">
      <w:pPr>
        <w:rPr>
          <w:b/>
        </w:rPr>
      </w:pPr>
    </w:p>
    <w:p w:rsidR="00925CD9" w:rsidRDefault="00925CD9" w:rsidP="00377451">
      <w:pPr>
        <w:rPr>
          <w:b/>
        </w:rPr>
      </w:pPr>
    </w:p>
    <w:p w:rsidR="000D55FA" w:rsidRDefault="000D55FA" w:rsidP="000D55FA"/>
    <w:p w:rsidR="00925CD9" w:rsidRDefault="00925CD9" w:rsidP="00377451">
      <w:pPr>
        <w:rPr>
          <w:b/>
        </w:rPr>
      </w:pPr>
    </w:p>
    <w:p w:rsidR="00925CD9" w:rsidRDefault="00925CD9" w:rsidP="00377451">
      <w:pPr>
        <w:rPr>
          <w:b/>
        </w:rPr>
      </w:pPr>
    </w:p>
    <w:p w:rsidR="00925CD9" w:rsidRDefault="00925CD9" w:rsidP="00377451">
      <w:pPr>
        <w:rPr>
          <w:b/>
        </w:rPr>
      </w:pPr>
    </w:p>
    <w:p w:rsidR="00925CD9" w:rsidRDefault="00925CD9" w:rsidP="00377451">
      <w:pPr>
        <w:rPr>
          <w:b/>
        </w:rPr>
      </w:pPr>
    </w:p>
    <w:p w:rsidR="00925CD9" w:rsidRDefault="00925CD9" w:rsidP="00377451">
      <w:pPr>
        <w:rPr>
          <w:b/>
        </w:rPr>
      </w:pPr>
    </w:p>
    <w:p w:rsidR="00925CD9" w:rsidRDefault="00925CD9" w:rsidP="00377451">
      <w:pPr>
        <w:rPr>
          <w:b/>
        </w:rPr>
      </w:pPr>
    </w:p>
    <w:p w:rsidR="00925CD9" w:rsidRDefault="00925CD9" w:rsidP="00377451">
      <w:pPr>
        <w:rPr>
          <w:b/>
        </w:rPr>
      </w:pPr>
    </w:p>
    <w:p w:rsidR="00925CD9" w:rsidRDefault="00925CD9" w:rsidP="00377451">
      <w:pPr>
        <w:rPr>
          <w:b/>
        </w:rPr>
      </w:pPr>
    </w:p>
    <w:p w:rsidR="00925CD9" w:rsidRDefault="00925CD9" w:rsidP="00377451">
      <w:pPr>
        <w:rPr>
          <w:b/>
        </w:rPr>
      </w:pPr>
    </w:p>
    <w:p w:rsidR="00925CD9" w:rsidRDefault="00925CD9" w:rsidP="00377451">
      <w:pPr>
        <w:rPr>
          <w:b/>
        </w:rPr>
      </w:pPr>
    </w:p>
    <w:p w:rsidR="00925CD9" w:rsidRDefault="00925CD9" w:rsidP="00377451">
      <w:pPr>
        <w:rPr>
          <w:b/>
        </w:rPr>
      </w:pPr>
    </w:p>
    <w:p w:rsidR="00925CD9" w:rsidRDefault="00925CD9" w:rsidP="00377451">
      <w:pPr>
        <w:rPr>
          <w:b/>
        </w:rPr>
      </w:pPr>
    </w:p>
    <w:p w:rsidR="00925CD9" w:rsidRDefault="00925CD9" w:rsidP="00377451">
      <w:pPr>
        <w:rPr>
          <w:b/>
        </w:rPr>
      </w:pPr>
    </w:p>
    <w:p w:rsidR="00C3229A" w:rsidRPr="00C54BED" w:rsidRDefault="008F7D27" w:rsidP="00377451">
      <w:pPr>
        <w:rPr>
          <w:b/>
        </w:rPr>
      </w:pPr>
      <w:r>
        <w:rPr>
          <w:b/>
          <w:noProof/>
          <w:lang w:val="en-NZ" w:eastAsia="en-NZ"/>
        </w:rPr>
        <w:drawing>
          <wp:inline distT="0" distB="0" distL="0" distR="0">
            <wp:extent cx="8877300" cy="4940300"/>
            <wp:effectExtent l="25400" t="0" r="0" b="0"/>
            <wp:docPr id="18" name="Picture 17" descr="Screenshot 2017-12-14 22.1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7-12-14 22.11.29.png"/>
                    <pic:cNvPicPr/>
                  </pic:nvPicPr>
                  <pic:blipFill>
                    <a:blip r:embed="rId35"/>
                    <a:stretch>
                      <a:fillRect/>
                    </a:stretch>
                  </pic:blipFill>
                  <pic:spPr>
                    <a:xfrm>
                      <a:off x="0" y="0"/>
                      <a:ext cx="8877300" cy="4940300"/>
                    </a:xfrm>
                    <a:prstGeom prst="rect">
                      <a:avLst/>
                    </a:prstGeom>
                  </pic:spPr>
                </pic:pic>
              </a:graphicData>
            </a:graphic>
          </wp:inline>
        </w:drawing>
      </w:r>
    </w:p>
    <w:sectPr w:rsidR="00C3229A" w:rsidRPr="00C54BED" w:rsidSect="00667514">
      <w:pgSz w:w="16838" w:h="11899" w:orient="landscape"/>
      <w:pgMar w:top="1800" w:right="1440" w:bottom="1800" w:left="1418"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36D2" w:rsidRDefault="006536D2" w:rsidP="00377451">
      <w:pPr>
        <w:spacing w:after="0"/>
      </w:pPr>
      <w:r>
        <w:separator/>
      </w:r>
    </w:p>
  </w:endnote>
  <w:endnote w:type="continuationSeparator" w:id="0">
    <w:p w:rsidR="006536D2" w:rsidRDefault="006536D2" w:rsidP="0037745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etica Light">
    <w:altName w:val="Malgun Gothic"/>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Lucida Grande">
    <w:charset w:val="00"/>
    <w:family w:val="auto"/>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 Neue Light">
    <w:charset w:val="00"/>
    <w:family w:val="auto"/>
    <w:pitch w:val="variable"/>
    <w:sig w:usb0="00000003" w:usb1="00000000" w:usb2="00000000" w:usb3="00000000" w:csb0="00000001" w:csb1="00000000"/>
  </w:font>
  <w:font w:name="ヒラギノ角ゴ Pro W3">
    <w:charset w:val="4E"/>
    <w:family w:val="auto"/>
    <w:pitch w:val="variable"/>
    <w:sig w:usb0="00000001" w:usb1="00000000" w:usb2="01000407" w:usb3="00000000" w:csb0="00020000" w:csb1="00000000"/>
  </w:font>
  <w:font w:name="Times">
    <w:panose1 w:val="02020603050405020304"/>
    <w:charset w:val="00"/>
    <w:family w:val="auto"/>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Menlo Regular">
    <w:altName w:val="Galatia SIL"/>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36D2" w:rsidRDefault="006536D2" w:rsidP="002124C0">
    <w:pPr>
      <w:pStyle w:val="Footer"/>
    </w:pPr>
  </w:p>
  <w:p w:rsidR="006536D2" w:rsidRDefault="006536D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18041001"/>
      <w:docPartObj>
        <w:docPartGallery w:val="Page Numbers (Bottom of Page)"/>
        <w:docPartUnique/>
      </w:docPartObj>
    </w:sdtPr>
    <w:sdtEndPr>
      <w:rPr>
        <w:noProof/>
      </w:rPr>
    </w:sdtEndPr>
    <w:sdtContent>
      <w:p w:rsidR="006536D2" w:rsidRDefault="006536D2">
        <w:pPr>
          <w:pStyle w:val="Footer"/>
          <w:jc w:val="right"/>
        </w:pPr>
        <w:r>
          <w:fldChar w:fldCharType="begin"/>
        </w:r>
        <w:r>
          <w:instrText xml:space="preserve"> PAGE   \* MERGEFORMAT </w:instrText>
        </w:r>
        <w:r>
          <w:fldChar w:fldCharType="separate"/>
        </w:r>
        <w:r w:rsidR="001A20FF">
          <w:rPr>
            <w:noProof/>
          </w:rPr>
          <w:t>12</w:t>
        </w:r>
        <w:r>
          <w:rPr>
            <w:noProof/>
          </w:rPr>
          <w:fldChar w:fldCharType="end"/>
        </w:r>
      </w:p>
    </w:sdtContent>
  </w:sdt>
  <w:p w:rsidR="006536D2" w:rsidRDefault="006536D2" w:rsidP="002124C0">
    <w:pPr>
      <w:pStyle w:val="Footer"/>
    </w:pPr>
  </w:p>
  <w:p w:rsidR="006536D2" w:rsidRDefault="006536D2"/>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137062"/>
      <w:docPartObj>
        <w:docPartGallery w:val="Page Numbers (Bottom of Page)"/>
        <w:docPartUnique/>
      </w:docPartObj>
    </w:sdtPr>
    <w:sdtEndPr>
      <w:rPr>
        <w:noProof/>
      </w:rPr>
    </w:sdtEndPr>
    <w:sdtContent>
      <w:p w:rsidR="006536D2" w:rsidRDefault="006536D2">
        <w:pPr>
          <w:pStyle w:val="Footer"/>
          <w:jc w:val="right"/>
        </w:pPr>
        <w:r>
          <w:fldChar w:fldCharType="begin"/>
        </w:r>
        <w:r>
          <w:instrText xml:space="preserve"> PAGE   \* MERGEFORMAT </w:instrText>
        </w:r>
        <w:r>
          <w:fldChar w:fldCharType="separate"/>
        </w:r>
        <w:r w:rsidR="001A20FF">
          <w:rPr>
            <w:noProof/>
          </w:rPr>
          <w:t>16</w:t>
        </w:r>
        <w:r>
          <w:rPr>
            <w:noProof/>
          </w:rPr>
          <w:fldChar w:fldCharType="end"/>
        </w:r>
      </w:p>
    </w:sdtContent>
  </w:sdt>
  <w:p w:rsidR="006536D2" w:rsidRDefault="006536D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364565"/>
      <w:docPartObj>
        <w:docPartGallery w:val="Page Numbers (Bottom of Page)"/>
        <w:docPartUnique/>
      </w:docPartObj>
    </w:sdtPr>
    <w:sdtEndPr>
      <w:rPr>
        <w:noProof/>
      </w:rPr>
    </w:sdtEndPr>
    <w:sdtContent>
      <w:p w:rsidR="006536D2" w:rsidRDefault="006536D2">
        <w:pPr>
          <w:pStyle w:val="Footer"/>
          <w:jc w:val="right"/>
        </w:pPr>
        <w:r>
          <w:fldChar w:fldCharType="begin"/>
        </w:r>
        <w:r>
          <w:instrText xml:space="preserve"> PAGE   \* MERGEFORMAT </w:instrText>
        </w:r>
        <w:r>
          <w:fldChar w:fldCharType="separate"/>
        </w:r>
        <w:r w:rsidR="001A20FF">
          <w:rPr>
            <w:noProof/>
          </w:rPr>
          <w:t>34</w:t>
        </w:r>
        <w:r>
          <w:rPr>
            <w:noProof/>
          </w:rPr>
          <w:fldChar w:fldCharType="end"/>
        </w:r>
      </w:p>
    </w:sdtContent>
  </w:sdt>
  <w:p w:rsidR="006536D2" w:rsidRDefault="006536D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36D2" w:rsidRDefault="006536D2" w:rsidP="00377451">
      <w:pPr>
        <w:spacing w:after="0"/>
      </w:pPr>
      <w:r>
        <w:separator/>
      </w:r>
    </w:p>
  </w:footnote>
  <w:footnote w:type="continuationSeparator" w:id="0">
    <w:p w:rsidR="006536D2" w:rsidRDefault="006536D2" w:rsidP="00377451">
      <w:pPr>
        <w:spacing w:after="0"/>
      </w:pPr>
      <w:r>
        <w:continuationSeparator/>
      </w:r>
    </w:p>
  </w:footnote>
  <w:footnote w:id="1">
    <w:p w:rsidR="006536D2" w:rsidRDefault="006536D2">
      <w:pPr>
        <w:pStyle w:val="FootnoteText"/>
      </w:pPr>
      <w:r>
        <w:rPr>
          <w:rStyle w:val="FootnoteReference"/>
        </w:rPr>
        <w:footnoteRef/>
      </w:r>
      <w:r>
        <w:t xml:space="preserve"> See Appendix One for a Glossary of Māori terms used in this report.</w:t>
      </w:r>
    </w:p>
  </w:footnote>
  <w:footnote w:id="2">
    <w:p w:rsidR="006536D2" w:rsidRDefault="006536D2" w:rsidP="00377451">
      <w:pPr>
        <w:pStyle w:val="FootnoteText"/>
      </w:pPr>
      <w:r>
        <w:rPr>
          <w:rStyle w:val="FootnoteReference"/>
        </w:rPr>
        <w:footnoteRef/>
      </w:r>
      <w:r>
        <w:t xml:space="preserve"> See Appendix Two for a description of the 22 initiatives funded under Te Kākano 2013-2017. </w:t>
      </w:r>
    </w:p>
  </w:footnote>
  <w:footnote w:id="3">
    <w:p w:rsidR="006536D2" w:rsidRPr="00883144" w:rsidRDefault="006536D2" w:rsidP="00377451">
      <w:pPr>
        <w:spacing w:after="0"/>
        <w:rPr>
          <w:sz w:val="18"/>
        </w:rPr>
      </w:pPr>
      <w:r>
        <w:rPr>
          <w:rStyle w:val="FootnoteReference"/>
        </w:rPr>
        <w:footnoteRef/>
      </w:r>
      <w:r>
        <w:t xml:space="preserve"> </w:t>
      </w:r>
      <w:r w:rsidRPr="00CE7A4C">
        <w:rPr>
          <w:rStyle w:val="FootnoteTextChar"/>
        </w:rPr>
        <w:t xml:space="preserve">The providers may now also be eligible for Te Ruinga funding. The Fund provides for spreading </w:t>
      </w:r>
      <w:r>
        <w:rPr>
          <w:rStyle w:val="FootnoteTextChar"/>
        </w:rPr>
        <w:t xml:space="preserve">or adoption of </w:t>
      </w:r>
      <w:r w:rsidRPr="00CE7A4C">
        <w:rPr>
          <w:rStyle w:val="FootnoteTextChar"/>
        </w:rPr>
        <w:t>innovation under the Te Ruinga category.</w:t>
      </w:r>
      <w:r w:rsidRPr="003839E1">
        <w:rPr>
          <w:sz w:val="20"/>
        </w:rPr>
        <w:t xml:space="preserve"> </w:t>
      </w:r>
    </w:p>
    <w:p w:rsidR="006536D2" w:rsidRDefault="006536D2" w:rsidP="00377451">
      <w:pPr>
        <w:pStyle w:val="FootnoteText"/>
      </w:pPr>
    </w:p>
  </w:footnote>
  <w:footnote w:id="4">
    <w:p w:rsidR="006536D2" w:rsidRDefault="006536D2">
      <w:pPr>
        <w:pStyle w:val="FootnoteText"/>
      </w:pPr>
      <w:r>
        <w:rPr>
          <w:rStyle w:val="FootnoteReference"/>
        </w:rPr>
        <w:footnoteRef/>
      </w:r>
      <w:r>
        <w:t xml:space="preserve"> </w:t>
      </w:r>
      <w:proofErr w:type="gramStart"/>
      <w:r>
        <w:t>iMOKO</w:t>
      </w:r>
      <w:proofErr w:type="gramEnd"/>
      <w:r>
        <w:t xml:space="preserve">, </w:t>
      </w:r>
      <w:r w:rsidRPr="008D3F5C">
        <w:t xml:space="preserve">Ka Rewa, </w:t>
      </w:r>
      <w:r w:rsidRPr="008D3F5C">
        <w:rPr>
          <w:szCs w:val="20"/>
        </w:rPr>
        <w:t>Tāne Takitū Ake Programme and Te Waka Tuatahi</w:t>
      </w:r>
      <w:r>
        <w:rPr>
          <w:szCs w:val="20"/>
        </w:rPr>
        <w:t xml:space="preserve"> were successful under Te Ruinga. </w:t>
      </w:r>
    </w:p>
  </w:footnote>
  <w:footnote w:id="5">
    <w:p w:rsidR="006536D2" w:rsidRDefault="006536D2" w:rsidP="001631B5">
      <w:pPr>
        <w:pStyle w:val="FootnoteText"/>
      </w:pPr>
      <w:r>
        <w:rPr>
          <w:rStyle w:val="FootnoteReference"/>
        </w:rPr>
        <w:footnoteRef/>
      </w:r>
      <w:r>
        <w:t xml:space="preserve"> WOW Bus Evaluation </w:t>
      </w:r>
      <w:r w:rsidRPr="001631B5">
        <w:t>Report. p.1</w:t>
      </w:r>
      <w:r>
        <w:t xml:space="preserve"> </w:t>
      </w:r>
    </w:p>
  </w:footnote>
  <w:footnote w:id="6">
    <w:p w:rsidR="006536D2" w:rsidRDefault="006536D2" w:rsidP="001631B5">
      <w:pPr>
        <w:pStyle w:val="FootnoteText"/>
      </w:pPr>
      <w:r>
        <w:rPr>
          <w:rStyle w:val="FootnoteReference"/>
        </w:rPr>
        <w:footnoteRef/>
      </w:r>
      <w:r>
        <w:t xml:space="preserve"> Ibid. p. 58</w:t>
      </w:r>
    </w:p>
  </w:footnote>
  <w:footnote w:id="7">
    <w:p w:rsidR="006536D2" w:rsidRDefault="006536D2" w:rsidP="00CE3E50">
      <w:pPr>
        <w:pStyle w:val="FootnoteText"/>
      </w:pPr>
      <w:r>
        <w:rPr>
          <w:rStyle w:val="FootnoteReference"/>
        </w:rPr>
        <w:footnoteRef/>
      </w:r>
      <w:r>
        <w:t xml:space="preserve"> Determining exact alignment with the Fund objectives for individual Innovations is not attempted here as the Fund objectives are interwoven, precluding a clear-cut assessment on individual alignment per programme.</w:t>
      </w:r>
    </w:p>
  </w:footnote>
  <w:footnote w:id="8">
    <w:p w:rsidR="006536D2" w:rsidRDefault="006536D2" w:rsidP="00614A7D">
      <w:pPr>
        <w:pStyle w:val="FootnoteText"/>
      </w:pPr>
      <w:r>
        <w:rPr>
          <w:rStyle w:val="FootnoteReference"/>
        </w:rPr>
        <w:footnoteRef/>
      </w:r>
      <w:r>
        <w:t xml:space="preserve"> </w:t>
      </w:r>
      <w:r w:rsidRPr="00ED76C2">
        <w:t>Ministry of Health, 2012. p.36</w:t>
      </w:r>
    </w:p>
  </w:footnote>
  <w:footnote w:id="9">
    <w:p w:rsidR="006536D2" w:rsidRDefault="006536D2">
      <w:pPr>
        <w:pStyle w:val="FootnoteText"/>
      </w:pPr>
      <w:r>
        <w:rPr>
          <w:rStyle w:val="FootnoteReference"/>
        </w:rPr>
        <w:footnoteRef/>
      </w:r>
      <w:r>
        <w:t xml:space="preserve"> See Appendix Three for examples of Innovation Programme Models.</w:t>
      </w:r>
    </w:p>
  </w:footnote>
  <w:footnote w:id="10">
    <w:p w:rsidR="006536D2" w:rsidRDefault="006536D2" w:rsidP="00614A7D">
      <w:pPr>
        <w:pStyle w:val="FootnoteText"/>
      </w:pPr>
      <w:r>
        <w:rPr>
          <w:rStyle w:val="FootnoteReference"/>
        </w:rPr>
        <w:footnoteRef/>
      </w:r>
      <w:r>
        <w:t xml:space="preserve"> </w:t>
      </w:r>
      <w:r w:rsidRPr="007B05EC">
        <w:t xml:space="preserve">Tāne Takitū Ake Evaluation Report. </w:t>
      </w:r>
      <w:r>
        <w:t>p.</w:t>
      </w:r>
      <w:r w:rsidRPr="007B05EC">
        <w:t>3</w:t>
      </w:r>
    </w:p>
  </w:footnote>
  <w:footnote w:id="11">
    <w:p w:rsidR="006536D2" w:rsidRDefault="006536D2">
      <w:pPr>
        <w:pStyle w:val="FootnoteText"/>
      </w:pPr>
      <w:r>
        <w:rPr>
          <w:rStyle w:val="FootnoteReference"/>
        </w:rPr>
        <w:footnoteRef/>
      </w:r>
      <w:r>
        <w:t xml:space="preserve"> </w:t>
      </w:r>
      <w:r w:rsidRPr="00315F72">
        <w:t>Te Puaw</w:t>
      </w:r>
      <w:r>
        <w:t xml:space="preserve">ai o </w:t>
      </w:r>
      <w:proofErr w:type="gramStart"/>
      <w:r>
        <w:t>te</w:t>
      </w:r>
      <w:proofErr w:type="gramEnd"/>
      <w:r>
        <w:t xml:space="preserve"> Ahi Kā Evaluation </w:t>
      </w:r>
      <w:r w:rsidRPr="001837DA">
        <w:t>Report. p.60</w:t>
      </w:r>
    </w:p>
  </w:footnote>
  <w:footnote w:id="12">
    <w:p w:rsidR="006536D2" w:rsidRDefault="006536D2" w:rsidP="00315F72">
      <w:pPr>
        <w:pStyle w:val="FootnoteText"/>
      </w:pPr>
      <w:r>
        <w:rPr>
          <w:rStyle w:val="FootnoteReference"/>
        </w:rPr>
        <w:footnoteRef/>
      </w:r>
      <w:r>
        <w:t xml:space="preserve"> Aroha Ngā Mokopuna Evaluation Report.</w:t>
      </w:r>
    </w:p>
  </w:footnote>
  <w:footnote w:id="13">
    <w:p w:rsidR="006536D2" w:rsidRDefault="006536D2" w:rsidP="003758B3">
      <w:pPr>
        <w:pStyle w:val="FootnoteText"/>
      </w:pPr>
      <w:r>
        <w:rPr>
          <w:rStyle w:val="FootnoteReference"/>
        </w:rPr>
        <w:footnoteRef/>
      </w:r>
      <w:r>
        <w:t xml:space="preserve"> Statistically significant change (</w:t>
      </w:r>
      <w:r w:rsidRPr="003758B3">
        <w:t>z = 1.97, p &lt; 0.05</w:t>
      </w:r>
      <w:r>
        <w:t>)</w:t>
      </w:r>
      <w:r w:rsidRPr="003758B3">
        <w:t xml:space="preserve"> </w:t>
      </w:r>
    </w:p>
  </w:footnote>
  <w:footnote w:id="14">
    <w:p w:rsidR="006536D2" w:rsidRDefault="006536D2">
      <w:pPr>
        <w:pStyle w:val="FootnoteText"/>
      </w:pPr>
      <w:r>
        <w:rPr>
          <w:rStyle w:val="FootnoteReference"/>
        </w:rPr>
        <w:footnoteRef/>
      </w:r>
      <w:r>
        <w:t xml:space="preserve"> Statistically significant change (z = 2.03, p &lt; 0.05)</w:t>
      </w:r>
    </w:p>
  </w:footnote>
  <w:footnote w:id="15">
    <w:p w:rsidR="006536D2" w:rsidRDefault="006536D2">
      <w:pPr>
        <w:pStyle w:val="FootnoteText"/>
      </w:pPr>
      <w:r>
        <w:rPr>
          <w:rStyle w:val="FootnoteReference"/>
        </w:rPr>
        <w:footnoteRef/>
      </w:r>
      <w:r>
        <w:t xml:space="preserve"> Statistically significant change (z = 2.7, p &lt; 0.05)</w:t>
      </w:r>
    </w:p>
  </w:footnote>
  <w:footnote w:id="16">
    <w:p w:rsidR="006536D2" w:rsidRDefault="006536D2">
      <w:pPr>
        <w:pStyle w:val="FootnoteText"/>
      </w:pPr>
      <w:r>
        <w:rPr>
          <w:rStyle w:val="FootnoteReference"/>
        </w:rPr>
        <w:footnoteRef/>
      </w:r>
      <w:r>
        <w:t xml:space="preserve"> Statistically significant change (z = 2.74, p &lt; 0.05)</w:t>
      </w:r>
      <w:r w:rsidRPr="00315F72">
        <w:t xml:space="preserve"> </w:t>
      </w:r>
    </w:p>
  </w:footnote>
  <w:footnote w:id="17">
    <w:p w:rsidR="006536D2" w:rsidRPr="00464E68" w:rsidRDefault="006536D2" w:rsidP="00C63377">
      <w:pPr>
        <w:pStyle w:val="FootnoteText"/>
      </w:pPr>
      <w:r>
        <w:rPr>
          <w:rStyle w:val="FootnoteReference"/>
        </w:rPr>
        <w:footnoteRef/>
      </w:r>
      <w:r>
        <w:t xml:space="preserve"> Evaluation Report p.61</w:t>
      </w:r>
    </w:p>
  </w:footnote>
  <w:footnote w:id="18">
    <w:p w:rsidR="006536D2" w:rsidRPr="005C06D5" w:rsidRDefault="006536D2" w:rsidP="00C63377">
      <w:pPr>
        <w:pStyle w:val="FootnoteText"/>
      </w:pPr>
      <w:r>
        <w:rPr>
          <w:rStyle w:val="FootnoteReference"/>
        </w:rPr>
        <w:footnoteRef/>
      </w:r>
      <w:r>
        <w:t xml:space="preserve"> Ibid.</w:t>
      </w:r>
    </w:p>
  </w:footnote>
  <w:footnote w:id="19">
    <w:p w:rsidR="006536D2" w:rsidRDefault="006536D2" w:rsidP="00C63377">
      <w:pPr>
        <w:pStyle w:val="FootnoteText"/>
      </w:pPr>
      <w:r>
        <w:rPr>
          <w:rStyle w:val="FootnoteReference"/>
        </w:rPr>
        <w:footnoteRef/>
      </w:r>
      <w:r>
        <w:t xml:space="preserve"> Child, Youth and Family (CYF) was renamed “The Ministry for Vulnerable Children, Oranga Tamariki” in April 2017. </w:t>
      </w:r>
    </w:p>
  </w:footnote>
  <w:footnote w:id="20">
    <w:p w:rsidR="006536D2" w:rsidRPr="00CC26A3" w:rsidRDefault="006536D2" w:rsidP="004867E7">
      <w:pPr>
        <w:pStyle w:val="FootnoteText"/>
      </w:pPr>
      <w:r>
        <w:rPr>
          <w:rStyle w:val="FootnoteReference"/>
        </w:rPr>
        <w:footnoteRef/>
      </w:r>
      <w:r>
        <w:t xml:space="preserve"> The founder of the programme and Executive Director of Hikoi-4-Life community gym lost his own father in his 40s. He himself has battled obesity and is on his own journey to control his weight in order to live longer for the sake of his whānau. </w:t>
      </w:r>
    </w:p>
  </w:footnote>
  <w:footnote w:id="21">
    <w:p w:rsidR="006536D2" w:rsidRDefault="006536D2" w:rsidP="004C5825">
      <w:pPr>
        <w:pStyle w:val="FootnoteText"/>
      </w:pPr>
      <w:r>
        <w:rPr>
          <w:rStyle w:val="FootnoteReference"/>
        </w:rPr>
        <w:footnoteRef/>
      </w:r>
      <w:r>
        <w:t xml:space="preserve"> Evaluation Report p. 29</w:t>
      </w:r>
    </w:p>
  </w:footnote>
  <w:footnote w:id="22">
    <w:p w:rsidR="006536D2" w:rsidRDefault="006536D2" w:rsidP="004C5825">
      <w:pPr>
        <w:pStyle w:val="FootnoteText"/>
      </w:pPr>
      <w:r w:rsidRPr="00400382">
        <w:rPr>
          <w:rStyle w:val="FootnoteReference"/>
        </w:rPr>
        <w:footnoteRef/>
      </w:r>
      <w:r w:rsidRPr="00400382">
        <w:t xml:space="preserve"> Evaluation Report </w:t>
      </w:r>
      <w:r>
        <w:t>p</w:t>
      </w:r>
      <w:r w:rsidRPr="00400382">
        <w:t>.9</w:t>
      </w:r>
    </w:p>
  </w:footnote>
  <w:footnote w:id="23">
    <w:p w:rsidR="006536D2" w:rsidRDefault="006536D2">
      <w:pPr>
        <w:pStyle w:val="FootnoteText"/>
      </w:pPr>
      <w:r>
        <w:rPr>
          <w:rStyle w:val="FootnoteReference"/>
        </w:rPr>
        <w:footnoteRef/>
      </w:r>
      <w:r>
        <w:t xml:space="preserve"> A more detailed summary of whānau outcomes and wider impacts is provided in the section following. However each evaluation was tailored to the Innovations and there is therefore no one standard for measuring outcomes across the Innovations. </w:t>
      </w:r>
    </w:p>
  </w:footnote>
  <w:footnote w:id="24">
    <w:p w:rsidR="006536D2" w:rsidRDefault="006536D2">
      <w:pPr>
        <w:pStyle w:val="FootnoteText"/>
      </w:pPr>
      <w:r>
        <w:rPr>
          <w:rStyle w:val="FootnoteReference"/>
        </w:rPr>
        <w:footnoteRef/>
      </w:r>
      <w:r>
        <w:t xml:space="preserve"> PATH is an acronym for ‘Planning Alternative Tomorrows with Hope’.</w:t>
      </w:r>
    </w:p>
  </w:footnote>
  <w:footnote w:id="25">
    <w:p w:rsidR="006536D2" w:rsidRPr="00822E8D" w:rsidRDefault="006536D2" w:rsidP="001A0C58">
      <w:pPr>
        <w:pStyle w:val="FootnoteText"/>
      </w:pPr>
      <w:r>
        <w:rPr>
          <w:rStyle w:val="FootnoteReference"/>
        </w:rPr>
        <w:footnoteRef/>
      </w:r>
      <w:r>
        <w:t xml:space="preserve"> Story adapted from Tane Takitū Ake Evaluaiton Report. p. 20-21</w:t>
      </w:r>
    </w:p>
  </w:footnote>
  <w:footnote w:id="26">
    <w:p w:rsidR="006536D2" w:rsidRPr="00527734" w:rsidRDefault="006536D2" w:rsidP="00647D64">
      <w:pPr>
        <w:pStyle w:val="FootnoteText"/>
      </w:pPr>
      <w:r>
        <w:rPr>
          <w:rStyle w:val="FootnoteReference"/>
        </w:rPr>
        <w:footnoteRef/>
      </w:r>
      <w:r>
        <w:t xml:space="preserve"> Story adapted from Turuki MPT Service Integration Evaluation Report. p. 38-40</w:t>
      </w:r>
    </w:p>
  </w:footnote>
  <w:footnote w:id="27">
    <w:p w:rsidR="006536D2" w:rsidRDefault="006536D2">
      <w:pPr>
        <w:pStyle w:val="FootnoteText"/>
      </w:pPr>
      <w:r>
        <w:rPr>
          <w:rStyle w:val="FootnoteReference"/>
        </w:rPr>
        <w:footnoteRef/>
      </w:r>
      <w:r>
        <w:t xml:space="preserve"> Story adapted from Nga Kaitiaki Evaluation Report. p. 40-41.</w:t>
      </w:r>
    </w:p>
  </w:footnote>
  <w:footnote w:id="28">
    <w:p w:rsidR="006536D2" w:rsidRDefault="006536D2" w:rsidP="001B7A44">
      <w:pPr>
        <w:pStyle w:val="FootnoteText"/>
      </w:pPr>
      <w:r>
        <w:rPr>
          <w:rStyle w:val="FootnoteReference"/>
        </w:rPr>
        <w:footnoteRef/>
      </w:r>
      <w:r>
        <w:t xml:space="preserve"> See Appendix Three for sample Programme Logic Models.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43CE8E4E"/>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012219FD"/>
    <w:multiLevelType w:val="hybridMultilevel"/>
    <w:tmpl w:val="4C50101E"/>
    <w:lvl w:ilvl="0" w:tplc="1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932218"/>
    <w:multiLevelType w:val="hybridMultilevel"/>
    <w:tmpl w:val="61AA0C3A"/>
    <w:lvl w:ilvl="0" w:tplc="04090003">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2A64641"/>
    <w:multiLevelType w:val="hybridMultilevel"/>
    <w:tmpl w:val="C48EF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94193C"/>
    <w:multiLevelType w:val="hybridMultilevel"/>
    <w:tmpl w:val="B2D2A7A6"/>
    <w:lvl w:ilvl="0" w:tplc="08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792F95"/>
    <w:multiLevelType w:val="hybridMultilevel"/>
    <w:tmpl w:val="4F54A86E"/>
    <w:lvl w:ilvl="0" w:tplc="04090003">
      <w:start w:val="1"/>
      <w:numFmt w:val="bullet"/>
      <w:lvlText w:val=""/>
      <w:lvlJc w:val="left"/>
      <w:pPr>
        <w:ind w:left="360" w:hanging="360"/>
      </w:pPr>
      <w:rPr>
        <w:rFonts w:ascii="Symbol" w:hAnsi="Symbol" w:hint="default"/>
      </w:rPr>
    </w:lvl>
    <w:lvl w:ilvl="1" w:tplc="04090003">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8EA2972"/>
    <w:multiLevelType w:val="hybridMultilevel"/>
    <w:tmpl w:val="7D56B6DE"/>
    <w:lvl w:ilvl="0" w:tplc="08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F3E5D87"/>
    <w:multiLevelType w:val="hybridMultilevel"/>
    <w:tmpl w:val="BA721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F5D0491"/>
    <w:multiLevelType w:val="hybridMultilevel"/>
    <w:tmpl w:val="988815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1AB7166"/>
    <w:multiLevelType w:val="hybridMultilevel"/>
    <w:tmpl w:val="3EA21E68"/>
    <w:lvl w:ilvl="0" w:tplc="04090003">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2B01766"/>
    <w:multiLevelType w:val="hybridMultilevel"/>
    <w:tmpl w:val="CEFC2A28"/>
    <w:lvl w:ilvl="0" w:tplc="272AC626">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nsid w:val="139A317A"/>
    <w:multiLevelType w:val="hybridMultilevel"/>
    <w:tmpl w:val="A66630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15533DFB"/>
    <w:multiLevelType w:val="hybridMultilevel"/>
    <w:tmpl w:val="3440EEB4"/>
    <w:lvl w:ilvl="0" w:tplc="04090005">
      <w:start w:val="1"/>
      <w:numFmt w:val="bullet"/>
      <w:lvlText w:val=""/>
      <w:lvlJc w:val="left"/>
      <w:pPr>
        <w:ind w:left="360" w:hanging="360"/>
      </w:pPr>
      <w:rPr>
        <w:rFonts w:ascii="Symbol" w:hAnsi="Symbol" w:hint="default"/>
      </w:rPr>
    </w:lvl>
    <w:lvl w:ilvl="1" w:tplc="04090003">
      <w:start w:val="1"/>
      <w:numFmt w:val="bullet"/>
      <w:lvlText w:val=""/>
      <w:lvlJc w:val="left"/>
      <w:pPr>
        <w:ind w:left="1080" w:hanging="360"/>
      </w:pPr>
      <w:rPr>
        <w:rFonts w:ascii="Symbol" w:hAnsi="Symbol" w:hint="default"/>
        <w:sz w:val="18"/>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1674125D"/>
    <w:multiLevelType w:val="hybridMultilevel"/>
    <w:tmpl w:val="3D58EA70"/>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32" w:hanging="360"/>
      </w:pPr>
      <w:rPr>
        <w:rFonts w:ascii="Courier New" w:hAnsi="Courier New" w:hint="default"/>
      </w:rPr>
    </w:lvl>
    <w:lvl w:ilvl="2" w:tplc="04090005" w:tentative="1">
      <w:start w:val="1"/>
      <w:numFmt w:val="bullet"/>
      <w:lvlText w:val=""/>
      <w:lvlJc w:val="left"/>
      <w:pPr>
        <w:ind w:left="1752" w:hanging="360"/>
      </w:pPr>
      <w:rPr>
        <w:rFonts w:ascii="Wingdings" w:hAnsi="Wingdings" w:hint="default"/>
      </w:rPr>
    </w:lvl>
    <w:lvl w:ilvl="3" w:tplc="04090001" w:tentative="1">
      <w:start w:val="1"/>
      <w:numFmt w:val="bullet"/>
      <w:lvlText w:val=""/>
      <w:lvlJc w:val="left"/>
      <w:pPr>
        <w:ind w:left="2472" w:hanging="360"/>
      </w:pPr>
      <w:rPr>
        <w:rFonts w:ascii="Symbol" w:hAnsi="Symbol" w:hint="default"/>
      </w:rPr>
    </w:lvl>
    <w:lvl w:ilvl="4" w:tplc="04090003" w:tentative="1">
      <w:start w:val="1"/>
      <w:numFmt w:val="bullet"/>
      <w:lvlText w:val="o"/>
      <w:lvlJc w:val="left"/>
      <w:pPr>
        <w:ind w:left="3192" w:hanging="360"/>
      </w:pPr>
      <w:rPr>
        <w:rFonts w:ascii="Courier New" w:hAnsi="Courier New" w:hint="default"/>
      </w:rPr>
    </w:lvl>
    <w:lvl w:ilvl="5" w:tplc="04090005" w:tentative="1">
      <w:start w:val="1"/>
      <w:numFmt w:val="bullet"/>
      <w:lvlText w:val=""/>
      <w:lvlJc w:val="left"/>
      <w:pPr>
        <w:ind w:left="3912" w:hanging="360"/>
      </w:pPr>
      <w:rPr>
        <w:rFonts w:ascii="Wingdings" w:hAnsi="Wingdings" w:hint="default"/>
      </w:rPr>
    </w:lvl>
    <w:lvl w:ilvl="6" w:tplc="04090001" w:tentative="1">
      <w:start w:val="1"/>
      <w:numFmt w:val="bullet"/>
      <w:lvlText w:val=""/>
      <w:lvlJc w:val="left"/>
      <w:pPr>
        <w:ind w:left="4632" w:hanging="360"/>
      </w:pPr>
      <w:rPr>
        <w:rFonts w:ascii="Symbol" w:hAnsi="Symbol" w:hint="default"/>
      </w:rPr>
    </w:lvl>
    <w:lvl w:ilvl="7" w:tplc="04090003" w:tentative="1">
      <w:start w:val="1"/>
      <w:numFmt w:val="bullet"/>
      <w:lvlText w:val="o"/>
      <w:lvlJc w:val="left"/>
      <w:pPr>
        <w:ind w:left="5352" w:hanging="360"/>
      </w:pPr>
      <w:rPr>
        <w:rFonts w:ascii="Courier New" w:hAnsi="Courier New" w:hint="default"/>
      </w:rPr>
    </w:lvl>
    <w:lvl w:ilvl="8" w:tplc="04090005" w:tentative="1">
      <w:start w:val="1"/>
      <w:numFmt w:val="bullet"/>
      <w:lvlText w:val=""/>
      <w:lvlJc w:val="left"/>
      <w:pPr>
        <w:ind w:left="6072" w:hanging="360"/>
      </w:pPr>
      <w:rPr>
        <w:rFonts w:ascii="Wingdings" w:hAnsi="Wingdings" w:hint="default"/>
      </w:rPr>
    </w:lvl>
  </w:abstractNum>
  <w:abstractNum w:abstractNumId="14">
    <w:nsid w:val="17F83028"/>
    <w:multiLevelType w:val="hybridMultilevel"/>
    <w:tmpl w:val="600641A2"/>
    <w:lvl w:ilvl="0" w:tplc="08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9173E85"/>
    <w:multiLevelType w:val="hybridMultilevel"/>
    <w:tmpl w:val="360E1F2C"/>
    <w:lvl w:ilvl="0" w:tplc="04090003">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191D1EFA"/>
    <w:multiLevelType w:val="hybridMultilevel"/>
    <w:tmpl w:val="ACEED81A"/>
    <w:lvl w:ilvl="0" w:tplc="272AC626">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
    <w:nsid w:val="19C54DBF"/>
    <w:multiLevelType w:val="hybridMultilevel"/>
    <w:tmpl w:val="CCF69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ABB2BF2"/>
    <w:multiLevelType w:val="hybridMultilevel"/>
    <w:tmpl w:val="16D0AE24"/>
    <w:lvl w:ilvl="0" w:tplc="08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07B4E5B"/>
    <w:multiLevelType w:val="hybridMultilevel"/>
    <w:tmpl w:val="6E6C9AD0"/>
    <w:lvl w:ilvl="0" w:tplc="08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0D9533D"/>
    <w:multiLevelType w:val="hybridMultilevel"/>
    <w:tmpl w:val="F0F223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225A1FB6"/>
    <w:multiLevelType w:val="hybridMultilevel"/>
    <w:tmpl w:val="E03CF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4E35FC5"/>
    <w:multiLevelType w:val="hybridMultilevel"/>
    <w:tmpl w:val="1F54511A"/>
    <w:lvl w:ilvl="0" w:tplc="04090005">
      <w:start w:val="1"/>
      <w:numFmt w:val="bullet"/>
      <w:lvlText w:val=""/>
      <w:lvlJc w:val="left"/>
      <w:pPr>
        <w:ind w:left="720" w:hanging="360"/>
      </w:pPr>
      <w:rPr>
        <w:rFonts w:ascii="Symbol" w:hAnsi="Symbol" w:hint="default"/>
        <w:sz w:val="20"/>
      </w:rPr>
    </w:lvl>
    <w:lvl w:ilvl="1" w:tplc="04090019">
      <w:start w:val="1"/>
      <w:numFmt w:val="lowerLetter"/>
      <w:lvlText w:val="%2."/>
      <w:lvlJc w:val="left"/>
      <w:pPr>
        <w:ind w:left="1800" w:hanging="360"/>
      </w:pPr>
    </w:lvl>
    <w:lvl w:ilvl="2" w:tplc="04090005">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24E469EE"/>
    <w:multiLevelType w:val="hybridMultilevel"/>
    <w:tmpl w:val="17C2C9B0"/>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32" w:hanging="360"/>
      </w:pPr>
      <w:rPr>
        <w:rFonts w:ascii="Courier New" w:hAnsi="Courier New" w:hint="default"/>
      </w:rPr>
    </w:lvl>
    <w:lvl w:ilvl="2" w:tplc="04090005" w:tentative="1">
      <w:start w:val="1"/>
      <w:numFmt w:val="bullet"/>
      <w:lvlText w:val=""/>
      <w:lvlJc w:val="left"/>
      <w:pPr>
        <w:ind w:left="1752" w:hanging="360"/>
      </w:pPr>
      <w:rPr>
        <w:rFonts w:ascii="Wingdings" w:hAnsi="Wingdings" w:hint="default"/>
      </w:rPr>
    </w:lvl>
    <w:lvl w:ilvl="3" w:tplc="04090001" w:tentative="1">
      <w:start w:val="1"/>
      <w:numFmt w:val="bullet"/>
      <w:lvlText w:val=""/>
      <w:lvlJc w:val="left"/>
      <w:pPr>
        <w:ind w:left="2472" w:hanging="360"/>
      </w:pPr>
      <w:rPr>
        <w:rFonts w:ascii="Symbol" w:hAnsi="Symbol" w:hint="default"/>
      </w:rPr>
    </w:lvl>
    <w:lvl w:ilvl="4" w:tplc="04090003" w:tentative="1">
      <w:start w:val="1"/>
      <w:numFmt w:val="bullet"/>
      <w:lvlText w:val="o"/>
      <w:lvlJc w:val="left"/>
      <w:pPr>
        <w:ind w:left="3192" w:hanging="360"/>
      </w:pPr>
      <w:rPr>
        <w:rFonts w:ascii="Courier New" w:hAnsi="Courier New" w:hint="default"/>
      </w:rPr>
    </w:lvl>
    <w:lvl w:ilvl="5" w:tplc="04090005" w:tentative="1">
      <w:start w:val="1"/>
      <w:numFmt w:val="bullet"/>
      <w:lvlText w:val=""/>
      <w:lvlJc w:val="left"/>
      <w:pPr>
        <w:ind w:left="3912" w:hanging="360"/>
      </w:pPr>
      <w:rPr>
        <w:rFonts w:ascii="Wingdings" w:hAnsi="Wingdings" w:hint="default"/>
      </w:rPr>
    </w:lvl>
    <w:lvl w:ilvl="6" w:tplc="04090001" w:tentative="1">
      <w:start w:val="1"/>
      <w:numFmt w:val="bullet"/>
      <w:lvlText w:val=""/>
      <w:lvlJc w:val="left"/>
      <w:pPr>
        <w:ind w:left="4632" w:hanging="360"/>
      </w:pPr>
      <w:rPr>
        <w:rFonts w:ascii="Symbol" w:hAnsi="Symbol" w:hint="default"/>
      </w:rPr>
    </w:lvl>
    <w:lvl w:ilvl="7" w:tplc="04090003" w:tentative="1">
      <w:start w:val="1"/>
      <w:numFmt w:val="bullet"/>
      <w:lvlText w:val="o"/>
      <w:lvlJc w:val="left"/>
      <w:pPr>
        <w:ind w:left="5352" w:hanging="360"/>
      </w:pPr>
      <w:rPr>
        <w:rFonts w:ascii="Courier New" w:hAnsi="Courier New" w:hint="default"/>
      </w:rPr>
    </w:lvl>
    <w:lvl w:ilvl="8" w:tplc="04090005" w:tentative="1">
      <w:start w:val="1"/>
      <w:numFmt w:val="bullet"/>
      <w:lvlText w:val=""/>
      <w:lvlJc w:val="left"/>
      <w:pPr>
        <w:ind w:left="6072" w:hanging="360"/>
      </w:pPr>
      <w:rPr>
        <w:rFonts w:ascii="Wingdings" w:hAnsi="Wingdings" w:hint="default"/>
      </w:rPr>
    </w:lvl>
  </w:abstractNum>
  <w:abstractNum w:abstractNumId="24">
    <w:nsid w:val="25E92681"/>
    <w:multiLevelType w:val="hybridMultilevel"/>
    <w:tmpl w:val="5F7810B4"/>
    <w:lvl w:ilvl="0" w:tplc="272AC626">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5">
    <w:nsid w:val="27302579"/>
    <w:multiLevelType w:val="hybridMultilevel"/>
    <w:tmpl w:val="B742E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7EC544F"/>
    <w:multiLevelType w:val="hybridMultilevel"/>
    <w:tmpl w:val="2ECEE0C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8A9190B"/>
    <w:multiLevelType w:val="hybridMultilevel"/>
    <w:tmpl w:val="F9C0F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9857C58"/>
    <w:multiLevelType w:val="hybridMultilevel"/>
    <w:tmpl w:val="0C30F424"/>
    <w:lvl w:ilvl="0" w:tplc="04090003">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D0565A3"/>
    <w:multiLevelType w:val="hybridMultilevel"/>
    <w:tmpl w:val="DA2C7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D0D068F"/>
    <w:multiLevelType w:val="hybridMultilevel"/>
    <w:tmpl w:val="A2D8E1A6"/>
    <w:lvl w:ilvl="0" w:tplc="0409000F">
      <w:start w:val="1"/>
      <w:numFmt w:val="bullet"/>
      <w:lvlText w:val=""/>
      <w:lvlJc w:val="left"/>
      <w:pPr>
        <w:ind w:left="720" w:hanging="360"/>
      </w:pPr>
      <w:rPr>
        <w:rFonts w:ascii="Symbol" w:hAnsi="Symbol" w:hint="default"/>
      </w:rPr>
    </w:lvl>
    <w:lvl w:ilvl="1" w:tplc="04090001" w:tentative="1">
      <w:start w:val="1"/>
      <w:numFmt w:val="bullet"/>
      <w:lvlText w:val="o"/>
      <w:lvlJc w:val="left"/>
      <w:pPr>
        <w:ind w:left="1440" w:hanging="360"/>
      </w:pPr>
      <w:rPr>
        <w:rFonts w:ascii="Courier New" w:hAnsi="Courier New" w:cs="Wingdings"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Wingdings"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Wingdings" w:hint="default"/>
      </w:rPr>
    </w:lvl>
    <w:lvl w:ilvl="8" w:tplc="0409001B" w:tentative="1">
      <w:start w:val="1"/>
      <w:numFmt w:val="bullet"/>
      <w:lvlText w:val=""/>
      <w:lvlJc w:val="left"/>
      <w:pPr>
        <w:ind w:left="6480" w:hanging="360"/>
      </w:pPr>
      <w:rPr>
        <w:rFonts w:ascii="Wingdings" w:hAnsi="Wingdings" w:hint="default"/>
      </w:rPr>
    </w:lvl>
  </w:abstractNum>
  <w:abstractNum w:abstractNumId="31">
    <w:nsid w:val="2EBB07D4"/>
    <w:multiLevelType w:val="hybridMultilevel"/>
    <w:tmpl w:val="1EDE746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Wingdings"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Wingdings"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Wingdings" w:hint="default"/>
      </w:rPr>
    </w:lvl>
    <w:lvl w:ilvl="8" w:tplc="14090005" w:tentative="1">
      <w:start w:val="1"/>
      <w:numFmt w:val="bullet"/>
      <w:lvlText w:val=""/>
      <w:lvlJc w:val="left"/>
      <w:pPr>
        <w:ind w:left="6480" w:hanging="360"/>
      </w:pPr>
      <w:rPr>
        <w:rFonts w:ascii="Wingdings" w:hAnsi="Wingdings" w:hint="default"/>
      </w:rPr>
    </w:lvl>
  </w:abstractNum>
  <w:abstractNum w:abstractNumId="32">
    <w:nsid w:val="30A86B0D"/>
    <w:multiLevelType w:val="hybridMultilevel"/>
    <w:tmpl w:val="F0FCAF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32330331"/>
    <w:multiLevelType w:val="hybridMultilevel"/>
    <w:tmpl w:val="3968B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3127CB6"/>
    <w:multiLevelType w:val="hybridMultilevel"/>
    <w:tmpl w:val="52666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68E2775"/>
    <w:multiLevelType w:val="hybridMultilevel"/>
    <w:tmpl w:val="C6A89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A7B3F11"/>
    <w:multiLevelType w:val="hybridMultilevel"/>
    <w:tmpl w:val="78864174"/>
    <w:lvl w:ilvl="0" w:tplc="08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C7C1414"/>
    <w:multiLevelType w:val="hybridMultilevel"/>
    <w:tmpl w:val="D6D8B15A"/>
    <w:lvl w:ilvl="0" w:tplc="08090001">
      <w:start w:val="1"/>
      <w:numFmt w:val="bullet"/>
      <w:lvlText w:val=""/>
      <w:lvlJc w:val="left"/>
      <w:pPr>
        <w:ind w:left="360" w:hanging="360"/>
      </w:pPr>
      <w:rPr>
        <w:rFonts w:ascii="Symbol" w:hAnsi="Symbol" w:hint="default"/>
      </w:rPr>
    </w:lvl>
    <w:lvl w:ilvl="1" w:tplc="04090003">
      <w:start w:val="1"/>
      <w:numFmt w:val="bullet"/>
      <w:lvlText w:val="o"/>
      <w:lvlJc w:val="left"/>
      <w:pPr>
        <w:ind w:left="1032" w:hanging="360"/>
      </w:pPr>
      <w:rPr>
        <w:rFonts w:ascii="Courier New" w:hAnsi="Courier New" w:hint="default"/>
        <w:sz w:val="18"/>
      </w:rPr>
    </w:lvl>
    <w:lvl w:ilvl="2" w:tplc="04090005" w:tentative="1">
      <w:start w:val="1"/>
      <w:numFmt w:val="bullet"/>
      <w:lvlText w:val=""/>
      <w:lvlJc w:val="left"/>
      <w:pPr>
        <w:ind w:left="1752" w:hanging="360"/>
      </w:pPr>
      <w:rPr>
        <w:rFonts w:ascii="Wingdings" w:hAnsi="Wingdings" w:hint="default"/>
      </w:rPr>
    </w:lvl>
    <w:lvl w:ilvl="3" w:tplc="04090001" w:tentative="1">
      <w:start w:val="1"/>
      <w:numFmt w:val="bullet"/>
      <w:lvlText w:val=""/>
      <w:lvlJc w:val="left"/>
      <w:pPr>
        <w:ind w:left="2472" w:hanging="360"/>
      </w:pPr>
      <w:rPr>
        <w:rFonts w:ascii="Symbol" w:hAnsi="Symbol" w:hint="default"/>
      </w:rPr>
    </w:lvl>
    <w:lvl w:ilvl="4" w:tplc="04090003" w:tentative="1">
      <w:start w:val="1"/>
      <w:numFmt w:val="bullet"/>
      <w:lvlText w:val="o"/>
      <w:lvlJc w:val="left"/>
      <w:pPr>
        <w:ind w:left="3192" w:hanging="360"/>
      </w:pPr>
      <w:rPr>
        <w:rFonts w:ascii="Courier New" w:hAnsi="Courier New" w:hint="default"/>
      </w:rPr>
    </w:lvl>
    <w:lvl w:ilvl="5" w:tplc="04090005" w:tentative="1">
      <w:start w:val="1"/>
      <w:numFmt w:val="bullet"/>
      <w:lvlText w:val=""/>
      <w:lvlJc w:val="left"/>
      <w:pPr>
        <w:ind w:left="3912" w:hanging="360"/>
      </w:pPr>
      <w:rPr>
        <w:rFonts w:ascii="Wingdings" w:hAnsi="Wingdings" w:hint="default"/>
      </w:rPr>
    </w:lvl>
    <w:lvl w:ilvl="6" w:tplc="04090001" w:tentative="1">
      <w:start w:val="1"/>
      <w:numFmt w:val="bullet"/>
      <w:lvlText w:val=""/>
      <w:lvlJc w:val="left"/>
      <w:pPr>
        <w:ind w:left="4632" w:hanging="360"/>
      </w:pPr>
      <w:rPr>
        <w:rFonts w:ascii="Symbol" w:hAnsi="Symbol" w:hint="default"/>
      </w:rPr>
    </w:lvl>
    <w:lvl w:ilvl="7" w:tplc="04090003" w:tentative="1">
      <w:start w:val="1"/>
      <w:numFmt w:val="bullet"/>
      <w:lvlText w:val="o"/>
      <w:lvlJc w:val="left"/>
      <w:pPr>
        <w:ind w:left="5352" w:hanging="360"/>
      </w:pPr>
      <w:rPr>
        <w:rFonts w:ascii="Courier New" w:hAnsi="Courier New" w:hint="default"/>
      </w:rPr>
    </w:lvl>
    <w:lvl w:ilvl="8" w:tplc="04090005" w:tentative="1">
      <w:start w:val="1"/>
      <w:numFmt w:val="bullet"/>
      <w:lvlText w:val=""/>
      <w:lvlJc w:val="left"/>
      <w:pPr>
        <w:ind w:left="6072" w:hanging="360"/>
      </w:pPr>
      <w:rPr>
        <w:rFonts w:ascii="Wingdings" w:hAnsi="Wingdings" w:hint="default"/>
      </w:rPr>
    </w:lvl>
  </w:abstractNum>
  <w:abstractNum w:abstractNumId="38">
    <w:nsid w:val="3D5E0DA9"/>
    <w:multiLevelType w:val="hybridMultilevel"/>
    <w:tmpl w:val="9EB6298E"/>
    <w:lvl w:ilvl="0" w:tplc="E5941DDC">
      <w:start w:val="1"/>
      <w:numFmt w:val="decimal"/>
      <w:lvlText w:val="%1."/>
      <w:lvlJc w:val="left"/>
      <w:pPr>
        <w:ind w:left="720" w:hanging="360"/>
      </w:pPr>
      <w:rPr>
        <w:rFonts w:cs="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EB9074F"/>
    <w:multiLevelType w:val="hybridMultilevel"/>
    <w:tmpl w:val="00643690"/>
    <w:lvl w:ilvl="0" w:tplc="14090005">
      <w:start w:val="1"/>
      <w:numFmt w:val="bullet"/>
      <w:lvlText w:val=""/>
      <w:lvlJc w:val="left"/>
      <w:pPr>
        <w:ind w:left="360" w:hanging="360"/>
      </w:pPr>
      <w:rPr>
        <w:rFonts w:ascii="Wingdings" w:hAnsi="Wingdings" w:hint="default"/>
      </w:rPr>
    </w:lvl>
    <w:lvl w:ilvl="1" w:tplc="FFFFFFFF">
      <w:start w:val="1"/>
      <w:numFmt w:val="bullet"/>
      <w:lvlText w:val=""/>
      <w:lvlJc w:val="left"/>
      <w:pPr>
        <w:ind w:left="1080" w:hanging="360"/>
      </w:pPr>
      <w:rPr>
        <w:rFonts w:ascii="Wingdings" w:hAnsi="Wingdings" w:hint="default"/>
      </w:r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0">
    <w:nsid w:val="40E545AA"/>
    <w:multiLevelType w:val="hybridMultilevel"/>
    <w:tmpl w:val="84B0D3E4"/>
    <w:lvl w:ilvl="0" w:tplc="14E4F310">
      <w:start w:val="1"/>
      <w:numFmt w:val="bullet"/>
      <w:lvlText w:val=""/>
      <w:lvlJc w:val="left"/>
      <w:pPr>
        <w:ind w:left="720" w:hanging="360"/>
      </w:pPr>
      <w:rPr>
        <w:rFonts w:ascii="Symbol" w:hAnsi="Symbol" w:hint="default"/>
      </w:rPr>
    </w:lvl>
    <w:lvl w:ilvl="1" w:tplc="86562768">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288143C"/>
    <w:multiLevelType w:val="hybridMultilevel"/>
    <w:tmpl w:val="42DAFD3A"/>
    <w:lvl w:ilvl="0" w:tplc="14E4F310">
      <w:start w:val="1"/>
      <w:numFmt w:val="bullet"/>
      <w:lvlText w:val=""/>
      <w:lvlJc w:val="left"/>
      <w:pPr>
        <w:ind w:left="720" w:hanging="360"/>
      </w:pPr>
      <w:rPr>
        <w:rFonts w:ascii="Symbol" w:hAnsi="Symbol" w:hint="default"/>
      </w:rPr>
    </w:lvl>
    <w:lvl w:ilvl="1" w:tplc="86562768"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8E37930"/>
    <w:multiLevelType w:val="hybridMultilevel"/>
    <w:tmpl w:val="75920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A6A12BE"/>
    <w:multiLevelType w:val="hybridMultilevel"/>
    <w:tmpl w:val="65C83C8E"/>
    <w:lvl w:ilvl="0" w:tplc="04090001">
      <w:start w:val="1"/>
      <w:numFmt w:val="bullet"/>
      <w:lvlText w:val=""/>
      <w:lvlJc w:val="left"/>
      <w:pPr>
        <w:ind w:left="720" w:hanging="360"/>
      </w:pPr>
      <w:rPr>
        <w:rFonts w:ascii="Symbol" w:hAnsi="Symbol" w:hint="default"/>
      </w:rPr>
    </w:lvl>
    <w:lvl w:ilvl="1" w:tplc="04090003">
      <w:start w:val="1"/>
      <w:numFmt w:val="bullet"/>
      <w:lvlText w:val=""/>
      <w:lvlJc w:val="left"/>
      <w:pPr>
        <w:ind w:left="1440" w:hanging="360"/>
      </w:pPr>
      <w:rPr>
        <w:rFonts w:ascii="Symbol" w:hAnsi="Symbol" w:hint="default"/>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B7A3E83"/>
    <w:multiLevelType w:val="hybridMultilevel"/>
    <w:tmpl w:val="DE445310"/>
    <w:lvl w:ilvl="0" w:tplc="08090001">
      <w:start w:val="1"/>
      <w:numFmt w:val="bullet"/>
      <w:lvlText w:val=""/>
      <w:lvlJc w:val="left"/>
      <w:pPr>
        <w:ind w:left="768" w:hanging="360"/>
      </w:pPr>
      <w:rPr>
        <w:rFonts w:ascii="Symbol" w:hAnsi="Symbol" w:hint="default"/>
      </w:rPr>
    </w:lvl>
    <w:lvl w:ilvl="1" w:tplc="04090003">
      <w:start w:val="1"/>
      <w:numFmt w:val="bullet"/>
      <w:lvlText w:val="-"/>
      <w:lvlJc w:val="left"/>
      <w:pPr>
        <w:ind w:left="1440" w:hanging="360"/>
      </w:pPr>
      <w:rPr>
        <w:rFonts w:ascii="Calibri"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C703316"/>
    <w:multiLevelType w:val="hybridMultilevel"/>
    <w:tmpl w:val="F2DEE118"/>
    <w:lvl w:ilvl="0" w:tplc="04090001">
      <w:start w:val="1"/>
      <w:numFmt w:val="bullet"/>
      <w:lvlText w:val=""/>
      <w:lvlJc w:val="left"/>
      <w:pPr>
        <w:ind w:left="720" w:hanging="360"/>
      </w:pPr>
      <w:rPr>
        <w:rFonts w:ascii="Symbol" w:hAnsi="Symbol" w:hint="default"/>
      </w:rPr>
    </w:lvl>
    <w:lvl w:ilvl="1" w:tplc="04090003">
      <w:start w:val="1"/>
      <w:numFmt w:val="bullet"/>
      <w:lvlText w:val=""/>
      <w:lvlJc w:val="left"/>
      <w:pPr>
        <w:ind w:left="1440" w:hanging="360"/>
      </w:pPr>
      <w:rPr>
        <w:rFonts w:ascii="Symbol" w:hAnsi="Symbol" w:hint="default"/>
        <w:sz w:val="18"/>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EEB56E0"/>
    <w:multiLevelType w:val="hybridMultilevel"/>
    <w:tmpl w:val="114A8AA0"/>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32" w:hanging="360"/>
      </w:pPr>
      <w:rPr>
        <w:rFonts w:ascii="Courier New" w:hAnsi="Courier New" w:hint="default"/>
      </w:rPr>
    </w:lvl>
    <w:lvl w:ilvl="2" w:tplc="04090005" w:tentative="1">
      <w:start w:val="1"/>
      <w:numFmt w:val="bullet"/>
      <w:lvlText w:val=""/>
      <w:lvlJc w:val="left"/>
      <w:pPr>
        <w:ind w:left="1752" w:hanging="360"/>
      </w:pPr>
      <w:rPr>
        <w:rFonts w:ascii="Wingdings" w:hAnsi="Wingdings" w:hint="default"/>
      </w:rPr>
    </w:lvl>
    <w:lvl w:ilvl="3" w:tplc="04090001" w:tentative="1">
      <w:start w:val="1"/>
      <w:numFmt w:val="bullet"/>
      <w:lvlText w:val=""/>
      <w:lvlJc w:val="left"/>
      <w:pPr>
        <w:ind w:left="2472" w:hanging="360"/>
      </w:pPr>
      <w:rPr>
        <w:rFonts w:ascii="Symbol" w:hAnsi="Symbol" w:hint="default"/>
      </w:rPr>
    </w:lvl>
    <w:lvl w:ilvl="4" w:tplc="04090003" w:tentative="1">
      <w:start w:val="1"/>
      <w:numFmt w:val="bullet"/>
      <w:lvlText w:val="o"/>
      <w:lvlJc w:val="left"/>
      <w:pPr>
        <w:ind w:left="3192" w:hanging="360"/>
      </w:pPr>
      <w:rPr>
        <w:rFonts w:ascii="Courier New" w:hAnsi="Courier New" w:hint="default"/>
      </w:rPr>
    </w:lvl>
    <w:lvl w:ilvl="5" w:tplc="04090005" w:tentative="1">
      <w:start w:val="1"/>
      <w:numFmt w:val="bullet"/>
      <w:lvlText w:val=""/>
      <w:lvlJc w:val="left"/>
      <w:pPr>
        <w:ind w:left="3912" w:hanging="360"/>
      </w:pPr>
      <w:rPr>
        <w:rFonts w:ascii="Wingdings" w:hAnsi="Wingdings" w:hint="default"/>
      </w:rPr>
    </w:lvl>
    <w:lvl w:ilvl="6" w:tplc="04090001" w:tentative="1">
      <w:start w:val="1"/>
      <w:numFmt w:val="bullet"/>
      <w:lvlText w:val=""/>
      <w:lvlJc w:val="left"/>
      <w:pPr>
        <w:ind w:left="4632" w:hanging="360"/>
      </w:pPr>
      <w:rPr>
        <w:rFonts w:ascii="Symbol" w:hAnsi="Symbol" w:hint="default"/>
      </w:rPr>
    </w:lvl>
    <w:lvl w:ilvl="7" w:tplc="04090003" w:tentative="1">
      <w:start w:val="1"/>
      <w:numFmt w:val="bullet"/>
      <w:lvlText w:val="o"/>
      <w:lvlJc w:val="left"/>
      <w:pPr>
        <w:ind w:left="5352" w:hanging="360"/>
      </w:pPr>
      <w:rPr>
        <w:rFonts w:ascii="Courier New" w:hAnsi="Courier New" w:hint="default"/>
      </w:rPr>
    </w:lvl>
    <w:lvl w:ilvl="8" w:tplc="04090005" w:tentative="1">
      <w:start w:val="1"/>
      <w:numFmt w:val="bullet"/>
      <w:lvlText w:val=""/>
      <w:lvlJc w:val="left"/>
      <w:pPr>
        <w:ind w:left="6072" w:hanging="360"/>
      </w:pPr>
      <w:rPr>
        <w:rFonts w:ascii="Wingdings" w:hAnsi="Wingdings" w:hint="default"/>
      </w:rPr>
    </w:lvl>
  </w:abstractNum>
  <w:abstractNum w:abstractNumId="47">
    <w:nsid w:val="506E4E55"/>
    <w:multiLevelType w:val="hybridMultilevel"/>
    <w:tmpl w:val="F3FEEB6C"/>
    <w:lvl w:ilvl="0" w:tplc="0409000F">
      <w:start w:val="1"/>
      <w:numFmt w:val="bullet"/>
      <w:lvlText w:val=""/>
      <w:lvlJc w:val="left"/>
      <w:pPr>
        <w:ind w:left="360" w:hanging="360"/>
      </w:pPr>
      <w:rPr>
        <w:rFonts w:ascii="Symbol" w:hAnsi="Symbol" w:hint="default"/>
      </w:rPr>
    </w:lvl>
    <w:lvl w:ilvl="1" w:tplc="04090001" w:tentative="1">
      <w:start w:val="1"/>
      <w:numFmt w:val="bullet"/>
      <w:lvlText w:val="o"/>
      <w:lvlJc w:val="left"/>
      <w:pPr>
        <w:ind w:left="1080" w:hanging="360"/>
      </w:pPr>
      <w:rPr>
        <w:rFonts w:ascii="Courier New" w:hAnsi="Courier New" w:cs="Wingdings" w:hint="default"/>
      </w:rPr>
    </w:lvl>
    <w:lvl w:ilvl="2" w:tplc="04090001"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Wingdings"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Wingdings" w:hint="default"/>
      </w:rPr>
    </w:lvl>
    <w:lvl w:ilvl="8" w:tplc="0409001B" w:tentative="1">
      <w:start w:val="1"/>
      <w:numFmt w:val="bullet"/>
      <w:lvlText w:val=""/>
      <w:lvlJc w:val="left"/>
      <w:pPr>
        <w:ind w:left="6120" w:hanging="360"/>
      </w:pPr>
      <w:rPr>
        <w:rFonts w:ascii="Wingdings" w:hAnsi="Wingdings" w:hint="default"/>
      </w:rPr>
    </w:lvl>
  </w:abstractNum>
  <w:abstractNum w:abstractNumId="48">
    <w:nsid w:val="51E5746F"/>
    <w:multiLevelType w:val="hybridMultilevel"/>
    <w:tmpl w:val="0EB0D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53483D31"/>
    <w:multiLevelType w:val="hybridMultilevel"/>
    <w:tmpl w:val="FBB036E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0">
    <w:nsid w:val="549C277A"/>
    <w:multiLevelType w:val="hybridMultilevel"/>
    <w:tmpl w:val="7BDC34C4"/>
    <w:lvl w:ilvl="0" w:tplc="14090005">
      <w:start w:val="1"/>
      <w:numFmt w:val="bullet"/>
      <w:lvlText w:val=""/>
      <w:lvlJc w:val="left"/>
      <w:pPr>
        <w:ind w:left="360" w:hanging="360"/>
      </w:pPr>
      <w:rPr>
        <w:rFonts w:ascii="Wingdings" w:hAnsi="Wingdings" w:hint="default"/>
      </w:rPr>
    </w:lvl>
    <w:lvl w:ilvl="1" w:tplc="FFFFFFFF">
      <w:start w:val="1"/>
      <w:numFmt w:val="bullet"/>
      <w:lvlText w:val=""/>
      <w:lvlJc w:val="left"/>
      <w:pPr>
        <w:ind w:left="1080" w:hanging="360"/>
      </w:pPr>
      <w:rPr>
        <w:rFonts w:ascii="Wingdings" w:hAnsi="Wingdings" w:hint="default"/>
      </w:r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51">
    <w:nsid w:val="562E7B24"/>
    <w:multiLevelType w:val="hybridMultilevel"/>
    <w:tmpl w:val="A852E8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7A357D9"/>
    <w:multiLevelType w:val="hybridMultilevel"/>
    <w:tmpl w:val="AE22D898"/>
    <w:lvl w:ilvl="0" w:tplc="04090003">
      <w:start w:val="1"/>
      <w:numFmt w:val="bullet"/>
      <w:lvlText w:val=""/>
      <w:lvlJc w:val="left"/>
      <w:pPr>
        <w:ind w:left="360" w:hanging="360"/>
      </w:pPr>
      <w:rPr>
        <w:rFonts w:ascii="Symbol" w:hAnsi="Symbol" w:hint="default"/>
      </w:rPr>
    </w:lvl>
    <w:lvl w:ilvl="1" w:tplc="04090003">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nsid w:val="5B83016C"/>
    <w:multiLevelType w:val="hybridMultilevel"/>
    <w:tmpl w:val="9A7E4F06"/>
    <w:lvl w:ilvl="0" w:tplc="08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D415D4D"/>
    <w:multiLevelType w:val="hybridMultilevel"/>
    <w:tmpl w:val="15608A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55">
    <w:nsid w:val="60747FCD"/>
    <w:multiLevelType w:val="hybridMultilevel"/>
    <w:tmpl w:val="55808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663C4BB5"/>
    <w:multiLevelType w:val="hybridMultilevel"/>
    <w:tmpl w:val="F6DE5F72"/>
    <w:lvl w:ilvl="0" w:tplc="08090001">
      <w:start w:val="1"/>
      <w:numFmt w:val="bullet"/>
      <w:lvlText w:val=""/>
      <w:lvlJc w:val="left"/>
      <w:pPr>
        <w:ind w:left="768" w:hanging="360"/>
      </w:pPr>
      <w:rPr>
        <w:rFonts w:ascii="Symbol" w:hAnsi="Symbol" w:hint="default"/>
      </w:rPr>
    </w:lvl>
    <w:lvl w:ilvl="1" w:tplc="04090003">
      <w:start w:val="1"/>
      <w:numFmt w:val="bullet"/>
      <w:lvlText w:val="-"/>
      <w:lvlJc w:val="left"/>
      <w:pPr>
        <w:ind w:left="1440" w:hanging="360"/>
      </w:pPr>
      <w:rPr>
        <w:rFonts w:ascii="Calibri"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82B1A01"/>
    <w:multiLevelType w:val="hybridMultilevel"/>
    <w:tmpl w:val="826CEFFA"/>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32" w:hanging="360"/>
      </w:pPr>
      <w:rPr>
        <w:rFonts w:ascii="Courier New" w:hAnsi="Courier New" w:hint="default"/>
      </w:rPr>
    </w:lvl>
    <w:lvl w:ilvl="2" w:tplc="04090005" w:tentative="1">
      <w:start w:val="1"/>
      <w:numFmt w:val="bullet"/>
      <w:lvlText w:val=""/>
      <w:lvlJc w:val="left"/>
      <w:pPr>
        <w:ind w:left="1752" w:hanging="360"/>
      </w:pPr>
      <w:rPr>
        <w:rFonts w:ascii="Wingdings" w:hAnsi="Wingdings" w:hint="default"/>
      </w:rPr>
    </w:lvl>
    <w:lvl w:ilvl="3" w:tplc="04090001" w:tentative="1">
      <w:start w:val="1"/>
      <w:numFmt w:val="bullet"/>
      <w:lvlText w:val=""/>
      <w:lvlJc w:val="left"/>
      <w:pPr>
        <w:ind w:left="2472" w:hanging="360"/>
      </w:pPr>
      <w:rPr>
        <w:rFonts w:ascii="Symbol" w:hAnsi="Symbol" w:hint="default"/>
      </w:rPr>
    </w:lvl>
    <w:lvl w:ilvl="4" w:tplc="04090003" w:tentative="1">
      <w:start w:val="1"/>
      <w:numFmt w:val="bullet"/>
      <w:lvlText w:val="o"/>
      <w:lvlJc w:val="left"/>
      <w:pPr>
        <w:ind w:left="3192" w:hanging="360"/>
      </w:pPr>
      <w:rPr>
        <w:rFonts w:ascii="Courier New" w:hAnsi="Courier New" w:hint="default"/>
      </w:rPr>
    </w:lvl>
    <w:lvl w:ilvl="5" w:tplc="04090005" w:tentative="1">
      <w:start w:val="1"/>
      <w:numFmt w:val="bullet"/>
      <w:lvlText w:val=""/>
      <w:lvlJc w:val="left"/>
      <w:pPr>
        <w:ind w:left="3912" w:hanging="360"/>
      </w:pPr>
      <w:rPr>
        <w:rFonts w:ascii="Wingdings" w:hAnsi="Wingdings" w:hint="default"/>
      </w:rPr>
    </w:lvl>
    <w:lvl w:ilvl="6" w:tplc="04090001" w:tentative="1">
      <w:start w:val="1"/>
      <w:numFmt w:val="bullet"/>
      <w:lvlText w:val=""/>
      <w:lvlJc w:val="left"/>
      <w:pPr>
        <w:ind w:left="4632" w:hanging="360"/>
      </w:pPr>
      <w:rPr>
        <w:rFonts w:ascii="Symbol" w:hAnsi="Symbol" w:hint="default"/>
      </w:rPr>
    </w:lvl>
    <w:lvl w:ilvl="7" w:tplc="04090003" w:tentative="1">
      <w:start w:val="1"/>
      <w:numFmt w:val="bullet"/>
      <w:lvlText w:val="o"/>
      <w:lvlJc w:val="left"/>
      <w:pPr>
        <w:ind w:left="5352" w:hanging="360"/>
      </w:pPr>
      <w:rPr>
        <w:rFonts w:ascii="Courier New" w:hAnsi="Courier New" w:hint="default"/>
      </w:rPr>
    </w:lvl>
    <w:lvl w:ilvl="8" w:tplc="04090005" w:tentative="1">
      <w:start w:val="1"/>
      <w:numFmt w:val="bullet"/>
      <w:lvlText w:val=""/>
      <w:lvlJc w:val="left"/>
      <w:pPr>
        <w:ind w:left="6072" w:hanging="360"/>
      </w:pPr>
      <w:rPr>
        <w:rFonts w:ascii="Wingdings" w:hAnsi="Wingdings" w:hint="default"/>
      </w:rPr>
    </w:lvl>
  </w:abstractNum>
  <w:abstractNum w:abstractNumId="58">
    <w:nsid w:val="69104BF0"/>
    <w:multiLevelType w:val="hybridMultilevel"/>
    <w:tmpl w:val="CB0C00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6AB439F0"/>
    <w:multiLevelType w:val="hybridMultilevel"/>
    <w:tmpl w:val="D6CE4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6F8E7143"/>
    <w:multiLevelType w:val="hybridMultilevel"/>
    <w:tmpl w:val="D99EFCF2"/>
    <w:lvl w:ilvl="0" w:tplc="08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759A5817"/>
    <w:multiLevelType w:val="hybridMultilevel"/>
    <w:tmpl w:val="6AAA98BA"/>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32" w:hanging="360"/>
      </w:pPr>
      <w:rPr>
        <w:rFonts w:ascii="Courier New" w:hAnsi="Courier New" w:hint="default"/>
      </w:rPr>
    </w:lvl>
    <w:lvl w:ilvl="2" w:tplc="04090005" w:tentative="1">
      <w:start w:val="1"/>
      <w:numFmt w:val="bullet"/>
      <w:lvlText w:val=""/>
      <w:lvlJc w:val="left"/>
      <w:pPr>
        <w:ind w:left="1752" w:hanging="360"/>
      </w:pPr>
      <w:rPr>
        <w:rFonts w:ascii="Wingdings" w:hAnsi="Wingdings" w:hint="default"/>
      </w:rPr>
    </w:lvl>
    <w:lvl w:ilvl="3" w:tplc="04090001" w:tentative="1">
      <w:start w:val="1"/>
      <w:numFmt w:val="bullet"/>
      <w:lvlText w:val=""/>
      <w:lvlJc w:val="left"/>
      <w:pPr>
        <w:ind w:left="2472" w:hanging="360"/>
      </w:pPr>
      <w:rPr>
        <w:rFonts w:ascii="Symbol" w:hAnsi="Symbol" w:hint="default"/>
      </w:rPr>
    </w:lvl>
    <w:lvl w:ilvl="4" w:tplc="04090003" w:tentative="1">
      <w:start w:val="1"/>
      <w:numFmt w:val="bullet"/>
      <w:lvlText w:val="o"/>
      <w:lvlJc w:val="left"/>
      <w:pPr>
        <w:ind w:left="3192" w:hanging="360"/>
      </w:pPr>
      <w:rPr>
        <w:rFonts w:ascii="Courier New" w:hAnsi="Courier New" w:hint="default"/>
      </w:rPr>
    </w:lvl>
    <w:lvl w:ilvl="5" w:tplc="04090005" w:tentative="1">
      <w:start w:val="1"/>
      <w:numFmt w:val="bullet"/>
      <w:lvlText w:val=""/>
      <w:lvlJc w:val="left"/>
      <w:pPr>
        <w:ind w:left="3912" w:hanging="360"/>
      </w:pPr>
      <w:rPr>
        <w:rFonts w:ascii="Wingdings" w:hAnsi="Wingdings" w:hint="default"/>
      </w:rPr>
    </w:lvl>
    <w:lvl w:ilvl="6" w:tplc="04090001" w:tentative="1">
      <w:start w:val="1"/>
      <w:numFmt w:val="bullet"/>
      <w:lvlText w:val=""/>
      <w:lvlJc w:val="left"/>
      <w:pPr>
        <w:ind w:left="4632" w:hanging="360"/>
      </w:pPr>
      <w:rPr>
        <w:rFonts w:ascii="Symbol" w:hAnsi="Symbol" w:hint="default"/>
      </w:rPr>
    </w:lvl>
    <w:lvl w:ilvl="7" w:tplc="04090003" w:tentative="1">
      <w:start w:val="1"/>
      <w:numFmt w:val="bullet"/>
      <w:lvlText w:val="o"/>
      <w:lvlJc w:val="left"/>
      <w:pPr>
        <w:ind w:left="5352" w:hanging="360"/>
      </w:pPr>
      <w:rPr>
        <w:rFonts w:ascii="Courier New" w:hAnsi="Courier New" w:hint="default"/>
      </w:rPr>
    </w:lvl>
    <w:lvl w:ilvl="8" w:tplc="04090005" w:tentative="1">
      <w:start w:val="1"/>
      <w:numFmt w:val="bullet"/>
      <w:lvlText w:val=""/>
      <w:lvlJc w:val="left"/>
      <w:pPr>
        <w:ind w:left="6072" w:hanging="360"/>
      </w:pPr>
      <w:rPr>
        <w:rFonts w:ascii="Wingdings" w:hAnsi="Wingdings" w:hint="default"/>
      </w:rPr>
    </w:lvl>
  </w:abstractNum>
  <w:abstractNum w:abstractNumId="62">
    <w:nsid w:val="76614921"/>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63">
    <w:nsid w:val="77B5303C"/>
    <w:multiLevelType w:val="hybridMultilevel"/>
    <w:tmpl w:val="EDF69BB4"/>
    <w:lvl w:ilvl="0" w:tplc="04090005">
      <w:start w:val="1"/>
      <w:numFmt w:val="decimal"/>
      <w:pStyle w:val="NoteLevel12"/>
      <w:lvlText w:val="%1."/>
      <w:lvlJc w:val="left"/>
      <w:pPr>
        <w:ind w:left="360" w:hanging="360"/>
      </w:pPr>
    </w:lvl>
    <w:lvl w:ilvl="1" w:tplc="04090019">
      <w:start w:val="1"/>
      <w:numFmt w:val="lowerLetter"/>
      <w:pStyle w:val="NoteLevel22"/>
      <w:lvlText w:val="%2."/>
      <w:lvlJc w:val="left"/>
      <w:pPr>
        <w:ind w:left="1080" w:hanging="360"/>
      </w:pPr>
    </w:lvl>
    <w:lvl w:ilvl="2" w:tplc="04090005">
      <w:start w:val="1"/>
      <w:numFmt w:val="lowerRoman"/>
      <w:pStyle w:val="NoteLevel32"/>
      <w:lvlText w:val="%3."/>
      <w:lvlJc w:val="right"/>
      <w:pPr>
        <w:ind w:left="1800" w:hanging="180"/>
      </w:pPr>
    </w:lvl>
    <w:lvl w:ilvl="3" w:tplc="0409000F" w:tentative="1">
      <w:start w:val="1"/>
      <w:numFmt w:val="decimal"/>
      <w:pStyle w:val="NoteLevel42"/>
      <w:lvlText w:val="%4."/>
      <w:lvlJc w:val="left"/>
      <w:pPr>
        <w:ind w:left="2520" w:hanging="360"/>
      </w:pPr>
    </w:lvl>
    <w:lvl w:ilvl="4" w:tplc="04090019" w:tentative="1">
      <w:start w:val="1"/>
      <w:numFmt w:val="lowerLetter"/>
      <w:pStyle w:val="NoteLevel52"/>
      <w:lvlText w:val="%5."/>
      <w:lvlJc w:val="left"/>
      <w:pPr>
        <w:ind w:left="3240" w:hanging="360"/>
      </w:pPr>
    </w:lvl>
    <w:lvl w:ilvl="5" w:tplc="0409001B" w:tentative="1">
      <w:start w:val="1"/>
      <w:numFmt w:val="lowerRoman"/>
      <w:pStyle w:val="NoteLevel81"/>
      <w:lvlText w:val="%6."/>
      <w:lvlJc w:val="right"/>
      <w:pPr>
        <w:ind w:left="3960" w:hanging="180"/>
      </w:pPr>
    </w:lvl>
    <w:lvl w:ilvl="6" w:tplc="0409000F" w:tentative="1">
      <w:start w:val="1"/>
      <w:numFmt w:val="decimal"/>
      <w:pStyle w:val="NoteLevel91"/>
      <w:lvlText w:val="%7."/>
      <w:lvlJc w:val="left"/>
      <w:pPr>
        <w:ind w:left="4680" w:hanging="360"/>
      </w:pPr>
    </w:lvl>
    <w:lvl w:ilvl="7" w:tplc="04090019" w:tentative="1">
      <w:start w:val="1"/>
      <w:numFmt w:val="lowerLetter"/>
      <w:pStyle w:val="NoteLevel81"/>
      <w:lvlText w:val="%8."/>
      <w:lvlJc w:val="left"/>
      <w:pPr>
        <w:ind w:left="5400" w:hanging="360"/>
      </w:pPr>
    </w:lvl>
    <w:lvl w:ilvl="8" w:tplc="0409001B" w:tentative="1">
      <w:start w:val="1"/>
      <w:numFmt w:val="lowerRoman"/>
      <w:pStyle w:val="NoteLevel91"/>
      <w:lvlText w:val="%9."/>
      <w:lvlJc w:val="right"/>
      <w:pPr>
        <w:ind w:left="6120" w:hanging="180"/>
      </w:pPr>
    </w:lvl>
  </w:abstractNum>
  <w:abstractNum w:abstractNumId="64">
    <w:nsid w:val="7B2350CD"/>
    <w:multiLevelType w:val="hybridMultilevel"/>
    <w:tmpl w:val="24460F5C"/>
    <w:lvl w:ilvl="0" w:tplc="4BDCB30A">
      <w:start w:val="1"/>
      <w:numFmt w:val="bullet"/>
      <w:lvlText w:val=""/>
      <w:lvlJc w:val="left"/>
      <w:pPr>
        <w:ind w:left="720" w:hanging="360"/>
      </w:pPr>
      <w:rPr>
        <w:rFonts w:ascii="Symbol" w:hAnsi="Symbol" w:hint="default"/>
      </w:rPr>
    </w:lvl>
    <w:lvl w:ilvl="1" w:tplc="18F841D8" w:tentative="1">
      <w:start w:val="1"/>
      <w:numFmt w:val="bullet"/>
      <w:lvlText w:val="o"/>
      <w:lvlJc w:val="left"/>
      <w:pPr>
        <w:ind w:left="1440" w:hanging="360"/>
      </w:pPr>
      <w:rPr>
        <w:rFonts w:ascii="Courier New" w:hAnsi="Courier New" w:hint="default"/>
      </w:rPr>
    </w:lvl>
    <w:lvl w:ilvl="2" w:tplc="840E7150" w:tentative="1">
      <w:start w:val="1"/>
      <w:numFmt w:val="bullet"/>
      <w:lvlText w:val=""/>
      <w:lvlJc w:val="left"/>
      <w:pPr>
        <w:ind w:left="2160" w:hanging="360"/>
      </w:pPr>
      <w:rPr>
        <w:rFonts w:ascii="Wingdings" w:hAnsi="Wingdings" w:hint="default"/>
      </w:rPr>
    </w:lvl>
    <w:lvl w:ilvl="3" w:tplc="7AFA4314" w:tentative="1">
      <w:start w:val="1"/>
      <w:numFmt w:val="bullet"/>
      <w:lvlText w:val=""/>
      <w:lvlJc w:val="left"/>
      <w:pPr>
        <w:ind w:left="2880" w:hanging="360"/>
      </w:pPr>
      <w:rPr>
        <w:rFonts w:ascii="Symbol" w:hAnsi="Symbol" w:hint="default"/>
      </w:rPr>
    </w:lvl>
    <w:lvl w:ilvl="4" w:tplc="C8BA2128" w:tentative="1">
      <w:start w:val="1"/>
      <w:numFmt w:val="bullet"/>
      <w:lvlText w:val="o"/>
      <w:lvlJc w:val="left"/>
      <w:pPr>
        <w:ind w:left="3600" w:hanging="360"/>
      </w:pPr>
      <w:rPr>
        <w:rFonts w:ascii="Courier New" w:hAnsi="Courier New" w:hint="default"/>
      </w:rPr>
    </w:lvl>
    <w:lvl w:ilvl="5" w:tplc="84DED1CA" w:tentative="1">
      <w:start w:val="1"/>
      <w:numFmt w:val="bullet"/>
      <w:lvlText w:val=""/>
      <w:lvlJc w:val="left"/>
      <w:pPr>
        <w:ind w:left="4320" w:hanging="360"/>
      </w:pPr>
      <w:rPr>
        <w:rFonts w:ascii="Wingdings" w:hAnsi="Wingdings" w:hint="default"/>
      </w:rPr>
    </w:lvl>
    <w:lvl w:ilvl="6" w:tplc="BF3AB144" w:tentative="1">
      <w:start w:val="1"/>
      <w:numFmt w:val="bullet"/>
      <w:lvlText w:val=""/>
      <w:lvlJc w:val="left"/>
      <w:pPr>
        <w:ind w:left="5040" w:hanging="360"/>
      </w:pPr>
      <w:rPr>
        <w:rFonts w:ascii="Symbol" w:hAnsi="Symbol" w:hint="default"/>
      </w:rPr>
    </w:lvl>
    <w:lvl w:ilvl="7" w:tplc="F286C224" w:tentative="1">
      <w:start w:val="1"/>
      <w:numFmt w:val="bullet"/>
      <w:lvlText w:val="o"/>
      <w:lvlJc w:val="left"/>
      <w:pPr>
        <w:ind w:left="5760" w:hanging="360"/>
      </w:pPr>
      <w:rPr>
        <w:rFonts w:ascii="Courier New" w:hAnsi="Courier New" w:hint="default"/>
      </w:rPr>
    </w:lvl>
    <w:lvl w:ilvl="8" w:tplc="6CD23F5C" w:tentative="1">
      <w:start w:val="1"/>
      <w:numFmt w:val="bullet"/>
      <w:lvlText w:val=""/>
      <w:lvlJc w:val="left"/>
      <w:pPr>
        <w:ind w:left="6480" w:hanging="360"/>
      </w:pPr>
      <w:rPr>
        <w:rFonts w:ascii="Wingdings" w:hAnsi="Wingdings" w:hint="default"/>
      </w:rPr>
    </w:lvl>
  </w:abstractNum>
  <w:num w:numId="1">
    <w:abstractNumId w:val="63"/>
  </w:num>
  <w:num w:numId="2">
    <w:abstractNumId w:val="0"/>
  </w:num>
  <w:num w:numId="3">
    <w:abstractNumId w:val="62"/>
  </w:num>
  <w:num w:numId="4">
    <w:abstractNumId w:val="47"/>
  </w:num>
  <w:num w:numId="5">
    <w:abstractNumId w:val="8"/>
  </w:num>
  <w:num w:numId="6">
    <w:abstractNumId w:val="49"/>
  </w:num>
  <w:num w:numId="7">
    <w:abstractNumId w:val="16"/>
  </w:num>
  <w:num w:numId="8">
    <w:abstractNumId w:val="34"/>
  </w:num>
  <w:num w:numId="9">
    <w:abstractNumId w:val="31"/>
  </w:num>
  <w:num w:numId="10">
    <w:abstractNumId w:val="45"/>
  </w:num>
  <w:num w:numId="11">
    <w:abstractNumId w:val="38"/>
  </w:num>
  <w:num w:numId="12">
    <w:abstractNumId w:val="14"/>
  </w:num>
  <w:num w:numId="13">
    <w:abstractNumId w:val="53"/>
  </w:num>
  <w:num w:numId="14">
    <w:abstractNumId w:val="44"/>
  </w:num>
  <w:num w:numId="15">
    <w:abstractNumId w:val="4"/>
  </w:num>
  <w:num w:numId="16">
    <w:abstractNumId w:val="36"/>
  </w:num>
  <w:num w:numId="17">
    <w:abstractNumId w:val="60"/>
  </w:num>
  <w:num w:numId="18">
    <w:abstractNumId w:val="6"/>
  </w:num>
  <w:num w:numId="19">
    <w:abstractNumId w:val="19"/>
  </w:num>
  <w:num w:numId="20">
    <w:abstractNumId w:val="20"/>
  </w:num>
  <w:num w:numId="21">
    <w:abstractNumId w:val="11"/>
  </w:num>
  <w:num w:numId="22">
    <w:abstractNumId w:val="46"/>
  </w:num>
  <w:num w:numId="23">
    <w:abstractNumId w:val="37"/>
  </w:num>
  <w:num w:numId="24">
    <w:abstractNumId w:val="52"/>
  </w:num>
  <w:num w:numId="25">
    <w:abstractNumId w:val="5"/>
  </w:num>
  <w:num w:numId="26">
    <w:abstractNumId w:val="15"/>
  </w:num>
  <w:num w:numId="27">
    <w:abstractNumId w:val="9"/>
  </w:num>
  <w:num w:numId="28">
    <w:abstractNumId w:val="28"/>
  </w:num>
  <w:num w:numId="29">
    <w:abstractNumId w:val="12"/>
  </w:num>
  <w:num w:numId="30">
    <w:abstractNumId w:val="2"/>
  </w:num>
  <w:num w:numId="31">
    <w:abstractNumId w:val="57"/>
  </w:num>
  <w:num w:numId="32">
    <w:abstractNumId w:val="13"/>
  </w:num>
  <w:num w:numId="33">
    <w:abstractNumId w:val="18"/>
  </w:num>
  <w:num w:numId="34">
    <w:abstractNumId w:val="23"/>
  </w:num>
  <w:num w:numId="35">
    <w:abstractNumId w:val="61"/>
  </w:num>
  <w:num w:numId="36">
    <w:abstractNumId w:val="55"/>
  </w:num>
  <w:num w:numId="37">
    <w:abstractNumId w:val="59"/>
  </w:num>
  <w:num w:numId="38">
    <w:abstractNumId w:val="54"/>
  </w:num>
  <w:num w:numId="39">
    <w:abstractNumId w:val="40"/>
  </w:num>
  <w:num w:numId="40">
    <w:abstractNumId w:val="10"/>
  </w:num>
  <w:num w:numId="41">
    <w:abstractNumId w:val="48"/>
  </w:num>
  <w:num w:numId="42">
    <w:abstractNumId w:val="64"/>
  </w:num>
  <w:num w:numId="43">
    <w:abstractNumId w:val="26"/>
  </w:num>
  <w:num w:numId="44">
    <w:abstractNumId w:val="43"/>
  </w:num>
  <w:num w:numId="45">
    <w:abstractNumId w:val="32"/>
  </w:num>
  <w:num w:numId="46">
    <w:abstractNumId w:val="30"/>
  </w:num>
  <w:num w:numId="47">
    <w:abstractNumId w:val="22"/>
  </w:num>
  <w:num w:numId="48">
    <w:abstractNumId w:val="3"/>
  </w:num>
  <w:num w:numId="49">
    <w:abstractNumId w:val="58"/>
  </w:num>
  <w:num w:numId="50">
    <w:abstractNumId w:val="17"/>
  </w:num>
  <w:num w:numId="51">
    <w:abstractNumId w:val="7"/>
  </w:num>
  <w:num w:numId="52">
    <w:abstractNumId w:val="25"/>
  </w:num>
  <w:num w:numId="53">
    <w:abstractNumId w:val="35"/>
  </w:num>
  <w:num w:numId="54">
    <w:abstractNumId w:val="21"/>
  </w:num>
  <w:num w:numId="55">
    <w:abstractNumId w:val="42"/>
  </w:num>
  <w:num w:numId="56">
    <w:abstractNumId w:val="41"/>
  </w:num>
  <w:num w:numId="57">
    <w:abstractNumId w:val="29"/>
  </w:num>
  <w:num w:numId="58">
    <w:abstractNumId w:val="56"/>
  </w:num>
  <w:num w:numId="59">
    <w:abstractNumId w:val="33"/>
  </w:num>
  <w:num w:numId="60">
    <w:abstractNumId w:val="24"/>
  </w:num>
  <w:num w:numId="61">
    <w:abstractNumId w:val="27"/>
  </w:num>
  <w:num w:numId="62">
    <w:abstractNumId w:val="1"/>
  </w:num>
  <w:num w:numId="63">
    <w:abstractNumId w:val="39"/>
  </w:num>
  <w:num w:numId="64">
    <w:abstractNumId w:val="50"/>
  </w:num>
  <w:num w:numId="65">
    <w:abstractNumId w:val="51"/>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hdrShapeDefaults>
    <o:shapedefaults v:ext="edit" spidmax="6145">
      <o:colormru v:ext="edit" colors="#427e9e,#57b1b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7451"/>
    <w:rsid w:val="00000F33"/>
    <w:rsid w:val="00002A46"/>
    <w:rsid w:val="00007F03"/>
    <w:rsid w:val="00011D32"/>
    <w:rsid w:val="0001382B"/>
    <w:rsid w:val="0002440E"/>
    <w:rsid w:val="00026774"/>
    <w:rsid w:val="000308FB"/>
    <w:rsid w:val="000408E1"/>
    <w:rsid w:val="00040B12"/>
    <w:rsid w:val="00042475"/>
    <w:rsid w:val="000451B6"/>
    <w:rsid w:val="00046F28"/>
    <w:rsid w:val="000506EB"/>
    <w:rsid w:val="00054262"/>
    <w:rsid w:val="000606FD"/>
    <w:rsid w:val="000614F8"/>
    <w:rsid w:val="000679C6"/>
    <w:rsid w:val="0007065B"/>
    <w:rsid w:val="00071478"/>
    <w:rsid w:val="0007757F"/>
    <w:rsid w:val="00081398"/>
    <w:rsid w:val="00090406"/>
    <w:rsid w:val="00090B2B"/>
    <w:rsid w:val="00092D73"/>
    <w:rsid w:val="0009434A"/>
    <w:rsid w:val="0009529E"/>
    <w:rsid w:val="00097656"/>
    <w:rsid w:val="000979C5"/>
    <w:rsid w:val="00097B21"/>
    <w:rsid w:val="000A4E8F"/>
    <w:rsid w:val="000A4EDA"/>
    <w:rsid w:val="000C044D"/>
    <w:rsid w:val="000C1397"/>
    <w:rsid w:val="000C14DF"/>
    <w:rsid w:val="000C6D63"/>
    <w:rsid w:val="000D280A"/>
    <w:rsid w:val="000D2DA5"/>
    <w:rsid w:val="000D55FA"/>
    <w:rsid w:val="000D59AA"/>
    <w:rsid w:val="000D6218"/>
    <w:rsid w:val="000F1C48"/>
    <w:rsid w:val="000F489F"/>
    <w:rsid w:val="000F608D"/>
    <w:rsid w:val="00102275"/>
    <w:rsid w:val="00102325"/>
    <w:rsid w:val="00117E59"/>
    <w:rsid w:val="00125B4C"/>
    <w:rsid w:val="00135A6F"/>
    <w:rsid w:val="00136CDE"/>
    <w:rsid w:val="00137FDA"/>
    <w:rsid w:val="00141E1C"/>
    <w:rsid w:val="001560E3"/>
    <w:rsid w:val="001568BB"/>
    <w:rsid w:val="001631B5"/>
    <w:rsid w:val="00164CA5"/>
    <w:rsid w:val="001742CD"/>
    <w:rsid w:val="00176F3A"/>
    <w:rsid w:val="00177207"/>
    <w:rsid w:val="001837DA"/>
    <w:rsid w:val="00183E10"/>
    <w:rsid w:val="00185C7F"/>
    <w:rsid w:val="00186641"/>
    <w:rsid w:val="00190D25"/>
    <w:rsid w:val="00193344"/>
    <w:rsid w:val="001A0C58"/>
    <w:rsid w:val="001A1594"/>
    <w:rsid w:val="001A17F6"/>
    <w:rsid w:val="001A20FF"/>
    <w:rsid w:val="001A2C1C"/>
    <w:rsid w:val="001A43ED"/>
    <w:rsid w:val="001A68F1"/>
    <w:rsid w:val="001B49BA"/>
    <w:rsid w:val="001B67DA"/>
    <w:rsid w:val="001B680F"/>
    <w:rsid w:val="001B7A44"/>
    <w:rsid w:val="001C5C57"/>
    <w:rsid w:val="001C6E4B"/>
    <w:rsid w:val="001E2020"/>
    <w:rsid w:val="001E25BC"/>
    <w:rsid w:val="001F4AAC"/>
    <w:rsid w:val="001F4EA1"/>
    <w:rsid w:val="00200635"/>
    <w:rsid w:val="00200B0E"/>
    <w:rsid w:val="0020788F"/>
    <w:rsid w:val="00212192"/>
    <w:rsid w:val="002124C0"/>
    <w:rsid w:val="00212C10"/>
    <w:rsid w:val="00217BB0"/>
    <w:rsid w:val="00224FDD"/>
    <w:rsid w:val="0022779C"/>
    <w:rsid w:val="00233D57"/>
    <w:rsid w:val="0023719A"/>
    <w:rsid w:val="002400A0"/>
    <w:rsid w:val="002416C3"/>
    <w:rsid w:val="002438C4"/>
    <w:rsid w:val="00243E69"/>
    <w:rsid w:val="00243EBD"/>
    <w:rsid w:val="00270822"/>
    <w:rsid w:val="00281CE4"/>
    <w:rsid w:val="00284AE1"/>
    <w:rsid w:val="00287892"/>
    <w:rsid w:val="00290791"/>
    <w:rsid w:val="002928BB"/>
    <w:rsid w:val="002951F2"/>
    <w:rsid w:val="002A77F6"/>
    <w:rsid w:val="002B641F"/>
    <w:rsid w:val="002C3C95"/>
    <w:rsid w:val="002D1DD5"/>
    <w:rsid w:val="002D1F8D"/>
    <w:rsid w:val="002D3C25"/>
    <w:rsid w:val="002E1F9B"/>
    <w:rsid w:val="002E54A3"/>
    <w:rsid w:val="002E6A7A"/>
    <w:rsid w:val="002F029F"/>
    <w:rsid w:val="002F171C"/>
    <w:rsid w:val="002F2341"/>
    <w:rsid w:val="00301F4C"/>
    <w:rsid w:val="00302AA1"/>
    <w:rsid w:val="00305FF8"/>
    <w:rsid w:val="00312313"/>
    <w:rsid w:val="003134EF"/>
    <w:rsid w:val="00315486"/>
    <w:rsid w:val="00315F72"/>
    <w:rsid w:val="00320C34"/>
    <w:rsid w:val="003513A1"/>
    <w:rsid w:val="003522B6"/>
    <w:rsid w:val="00355C3B"/>
    <w:rsid w:val="00361E8E"/>
    <w:rsid w:val="003758B3"/>
    <w:rsid w:val="00376E02"/>
    <w:rsid w:val="00377451"/>
    <w:rsid w:val="003859D4"/>
    <w:rsid w:val="00387182"/>
    <w:rsid w:val="003903BE"/>
    <w:rsid w:val="003A3C6A"/>
    <w:rsid w:val="003A5831"/>
    <w:rsid w:val="003A70F7"/>
    <w:rsid w:val="003B1262"/>
    <w:rsid w:val="003B24D4"/>
    <w:rsid w:val="003B3F88"/>
    <w:rsid w:val="003D6859"/>
    <w:rsid w:val="003F4181"/>
    <w:rsid w:val="003F6F69"/>
    <w:rsid w:val="003F75A9"/>
    <w:rsid w:val="004023B1"/>
    <w:rsid w:val="004030DD"/>
    <w:rsid w:val="00405EE9"/>
    <w:rsid w:val="00415C40"/>
    <w:rsid w:val="00425D4D"/>
    <w:rsid w:val="004341F0"/>
    <w:rsid w:val="0044054A"/>
    <w:rsid w:val="00442684"/>
    <w:rsid w:val="00452565"/>
    <w:rsid w:val="0046530A"/>
    <w:rsid w:val="00471B8D"/>
    <w:rsid w:val="00475328"/>
    <w:rsid w:val="00476CE1"/>
    <w:rsid w:val="004842C2"/>
    <w:rsid w:val="004860BE"/>
    <w:rsid w:val="004867E7"/>
    <w:rsid w:val="00491B4E"/>
    <w:rsid w:val="00496371"/>
    <w:rsid w:val="004A0A2D"/>
    <w:rsid w:val="004A3933"/>
    <w:rsid w:val="004B04A6"/>
    <w:rsid w:val="004B4B9D"/>
    <w:rsid w:val="004B6733"/>
    <w:rsid w:val="004C03C3"/>
    <w:rsid w:val="004C2567"/>
    <w:rsid w:val="004C4C4F"/>
    <w:rsid w:val="004C5825"/>
    <w:rsid w:val="004C7F8D"/>
    <w:rsid w:val="004D61AA"/>
    <w:rsid w:val="004D75A0"/>
    <w:rsid w:val="004E07FD"/>
    <w:rsid w:val="004F185E"/>
    <w:rsid w:val="004F2BE9"/>
    <w:rsid w:val="004F35FE"/>
    <w:rsid w:val="00504482"/>
    <w:rsid w:val="00530631"/>
    <w:rsid w:val="00533CFD"/>
    <w:rsid w:val="005369FC"/>
    <w:rsid w:val="00543256"/>
    <w:rsid w:val="005543C0"/>
    <w:rsid w:val="00556F66"/>
    <w:rsid w:val="00557B24"/>
    <w:rsid w:val="00557E0C"/>
    <w:rsid w:val="00570B6F"/>
    <w:rsid w:val="00570DD2"/>
    <w:rsid w:val="00574579"/>
    <w:rsid w:val="00574DB9"/>
    <w:rsid w:val="00585236"/>
    <w:rsid w:val="005852F3"/>
    <w:rsid w:val="00585574"/>
    <w:rsid w:val="005916D6"/>
    <w:rsid w:val="00592575"/>
    <w:rsid w:val="005937C9"/>
    <w:rsid w:val="00596FA0"/>
    <w:rsid w:val="00596FF6"/>
    <w:rsid w:val="005B68E1"/>
    <w:rsid w:val="005B7FC9"/>
    <w:rsid w:val="005C1F7A"/>
    <w:rsid w:val="005C5518"/>
    <w:rsid w:val="005D1877"/>
    <w:rsid w:val="005D1EE9"/>
    <w:rsid w:val="005D5C47"/>
    <w:rsid w:val="005E2A39"/>
    <w:rsid w:val="005E7335"/>
    <w:rsid w:val="005F0E68"/>
    <w:rsid w:val="005F19E2"/>
    <w:rsid w:val="005F2821"/>
    <w:rsid w:val="005F2A83"/>
    <w:rsid w:val="005F62FF"/>
    <w:rsid w:val="005F6612"/>
    <w:rsid w:val="00607F70"/>
    <w:rsid w:val="00614A7D"/>
    <w:rsid w:val="00617819"/>
    <w:rsid w:val="00622141"/>
    <w:rsid w:val="00622311"/>
    <w:rsid w:val="0063590F"/>
    <w:rsid w:val="00645208"/>
    <w:rsid w:val="00647D64"/>
    <w:rsid w:val="00650A6F"/>
    <w:rsid w:val="006536D2"/>
    <w:rsid w:val="006651EB"/>
    <w:rsid w:val="00667458"/>
    <w:rsid w:val="00667514"/>
    <w:rsid w:val="00677F44"/>
    <w:rsid w:val="006807D5"/>
    <w:rsid w:val="006817EF"/>
    <w:rsid w:val="006819F8"/>
    <w:rsid w:val="006836F6"/>
    <w:rsid w:val="00684908"/>
    <w:rsid w:val="0068505B"/>
    <w:rsid w:val="00695A66"/>
    <w:rsid w:val="006A0388"/>
    <w:rsid w:val="006A5CB6"/>
    <w:rsid w:val="006B231D"/>
    <w:rsid w:val="006B5AB9"/>
    <w:rsid w:val="006B6713"/>
    <w:rsid w:val="006C2ADB"/>
    <w:rsid w:val="006D074B"/>
    <w:rsid w:val="006D1DDA"/>
    <w:rsid w:val="006D3EBF"/>
    <w:rsid w:val="006D5712"/>
    <w:rsid w:val="006D5867"/>
    <w:rsid w:val="006E0BA4"/>
    <w:rsid w:val="006E5CE6"/>
    <w:rsid w:val="006F42EA"/>
    <w:rsid w:val="007008F9"/>
    <w:rsid w:val="007024FC"/>
    <w:rsid w:val="00704194"/>
    <w:rsid w:val="00706A0A"/>
    <w:rsid w:val="007100A2"/>
    <w:rsid w:val="00720EC9"/>
    <w:rsid w:val="00720EFD"/>
    <w:rsid w:val="00730561"/>
    <w:rsid w:val="0073483D"/>
    <w:rsid w:val="0073791E"/>
    <w:rsid w:val="00741D12"/>
    <w:rsid w:val="007536BC"/>
    <w:rsid w:val="00753CD4"/>
    <w:rsid w:val="00754B9A"/>
    <w:rsid w:val="0076300A"/>
    <w:rsid w:val="00763CA1"/>
    <w:rsid w:val="00770EA0"/>
    <w:rsid w:val="00777931"/>
    <w:rsid w:val="00777AE5"/>
    <w:rsid w:val="007869AB"/>
    <w:rsid w:val="007872BA"/>
    <w:rsid w:val="007B0026"/>
    <w:rsid w:val="007B4FCA"/>
    <w:rsid w:val="007C05BC"/>
    <w:rsid w:val="007C2AB3"/>
    <w:rsid w:val="007C448C"/>
    <w:rsid w:val="007C63E1"/>
    <w:rsid w:val="007D503E"/>
    <w:rsid w:val="007D5B0C"/>
    <w:rsid w:val="007E3E65"/>
    <w:rsid w:val="007E46B1"/>
    <w:rsid w:val="007E4746"/>
    <w:rsid w:val="008031E0"/>
    <w:rsid w:val="00822DCF"/>
    <w:rsid w:val="008271AA"/>
    <w:rsid w:val="00831E9B"/>
    <w:rsid w:val="00841914"/>
    <w:rsid w:val="00847562"/>
    <w:rsid w:val="008534CA"/>
    <w:rsid w:val="008574E9"/>
    <w:rsid w:val="00857505"/>
    <w:rsid w:val="008620F9"/>
    <w:rsid w:val="00864D4A"/>
    <w:rsid w:val="008719A7"/>
    <w:rsid w:val="00874B1C"/>
    <w:rsid w:val="00877594"/>
    <w:rsid w:val="00884F90"/>
    <w:rsid w:val="00886576"/>
    <w:rsid w:val="00896BBD"/>
    <w:rsid w:val="008A0230"/>
    <w:rsid w:val="008A295D"/>
    <w:rsid w:val="008A3126"/>
    <w:rsid w:val="008A3BA7"/>
    <w:rsid w:val="008B3549"/>
    <w:rsid w:val="008C2DDC"/>
    <w:rsid w:val="008D29D6"/>
    <w:rsid w:val="008D3F5C"/>
    <w:rsid w:val="008D6C9B"/>
    <w:rsid w:val="008E022B"/>
    <w:rsid w:val="008E45AB"/>
    <w:rsid w:val="008E5F8C"/>
    <w:rsid w:val="008F10B9"/>
    <w:rsid w:val="008F20BE"/>
    <w:rsid w:val="008F79D4"/>
    <w:rsid w:val="008F7D27"/>
    <w:rsid w:val="009058BC"/>
    <w:rsid w:val="00911409"/>
    <w:rsid w:val="00925CD9"/>
    <w:rsid w:val="00926116"/>
    <w:rsid w:val="00934A56"/>
    <w:rsid w:val="009351ED"/>
    <w:rsid w:val="009376BF"/>
    <w:rsid w:val="00956BE3"/>
    <w:rsid w:val="00957251"/>
    <w:rsid w:val="009642DF"/>
    <w:rsid w:val="00965164"/>
    <w:rsid w:val="0097057D"/>
    <w:rsid w:val="009740D2"/>
    <w:rsid w:val="009815EC"/>
    <w:rsid w:val="00981698"/>
    <w:rsid w:val="00982FB1"/>
    <w:rsid w:val="009830F2"/>
    <w:rsid w:val="00986ECB"/>
    <w:rsid w:val="00990E83"/>
    <w:rsid w:val="0099263B"/>
    <w:rsid w:val="00994933"/>
    <w:rsid w:val="00996004"/>
    <w:rsid w:val="009B4E6E"/>
    <w:rsid w:val="009D035F"/>
    <w:rsid w:val="009D060A"/>
    <w:rsid w:val="009D10DF"/>
    <w:rsid w:val="009D2E87"/>
    <w:rsid w:val="009D6DD1"/>
    <w:rsid w:val="009D767E"/>
    <w:rsid w:val="009E692A"/>
    <w:rsid w:val="009E6DBE"/>
    <w:rsid w:val="009F4F98"/>
    <w:rsid w:val="009F76CE"/>
    <w:rsid w:val="00A0162C"/>
    <w:rsid w:val="00A32144"/>
    <w:rsid w:val="00A40B9F"/>
    <w:rsid w:val="00A53B1D"/>
    <w:rsid w:val="00A67644"/>
    <w:rsid w:val="00A7320D"/>
    <w:rsid w:val="00A84D92"/>
    <w:rsid w:val="00A86552"/>
    <w:rsid w:val="00A86883"/>
    <w:rsid w:val="00A90732"/>
    <w:rsid w:val="00A91754"/>
    <w:rsid w:val="00AA0EF0"/>
    <w:rsid w:val="00AA7C97"/>
    <w:rsid w:val="00AB0771"/>
    <w:rsid w:val="00AB717C"/>
    <w:rsid w:val="00AB768B"/>
    <w:rsid w:val="00AC0071"/>
    <w:rsid w:val="00AC3D13"/>
    <w:rsid w:val="00AD0688"/>
    <w:rsid w:val="00AD0F6D"/>
    <w:rsid w:val="00AD216E"/>
    <w:rsid w:val="00AD3084"/>
    <w:rsid w:val="00AD4294"/>
    <w:rsid w:val="00AD5747"/>
    <w:rsid w:val="00AD7539"/>
    <w:rsid w:val="00AD7B60"/>
    <w:rsid w:val="00AF5D73"/>
    <w:rsid w:val="00AF67F1"/>
    <w:rsid w:val="00AF6CF8"/>
    <w:rsid w:val="00B01362"/>
    <w:rsid w:val="00B02B33"/>
    <w:rsid w:val="00B055C4"/>
    <w:rsid w:val="00B17481"/>
    <w:rsid w:val="00B20626"/>
    <w:rsid w:val="00B414C1"/>
    <w:rsid w:val="00B44008"/>
    <w:rsid w:val="00B446E5"/>
    <w:rsid w:val="00B44CBD"/>
    <w:rsid w:val="00B521CD"/>
    <w:rsid w:val="00B57C43"/>
    <w:rsid w:val="00B73080"/>
    <w:rsid w:val="00B7519F"/>
    <w:rsid w:val="00B75C16"/>
    <w:rsid w:val="00B80F4A"/>
    <w:rsid w:val="00B82258"/>
    <w:rsid w:val="00B82C8B"/>
    <w:rsid w:val="00B94C97"/>
    <w:rsid w:val="00B9709F"/>
    <w:rsid w:val="00BA1535"/>
    <w:rsid w:val="00BA63B9"/>
    <w:rsid w:val="00BB7ABE"/>
    <w:rsid w:val="00BC581B"/>
    <w:rsid w:val="00BC7AFC"/>
    <w:rsid w:val="00BE247A"/>
    <w:rsid w:val="00BF3B26"/>
    <w:rsid w:val="00BF5124"/>
    <w:rsid w:val="00C01A40"/>
    <w:rsid w:val="00C05B7D"/>
    <w:rsid w:val="00C1020B"/>
    <w:rsid w:val="00C105B2"/>
    <w:rsid w:val="00C10985"/>
    <w:rsid w:val="00C20313"/>
    <w:rsid w:val="00C21A3F"/>
    <w:rsid w:val="00C26287"/>
    <w:rsid w:val="00C30A3D"/>
    <w:rsid w:val="00C3229A"/>
    <w:rsid w:val="00C341AE"/>
    <w:rsid w:val="00C45286"/>
    <w:rsid w:val="00C4623E"/>
    <w:rsid w:val="00C5225F"/>
    <w:rsid w:val="00C54BED"/>
    <w:rsid w:val="00C63377"/>
    <w:rsid w:val="00C90D4E"/>
    <w:rsid w:val="00C91CAE"/>
    <w:rsid w:val="00C93A26"/>
    <w:rsid w:val="00C95378"/>
    <w:rsid w:val="00C977E1"/>
    <w:rsid w:val="00CA41DD"/>
    <w:rsid w:val="00CA578C"/>
    <w:rsid w:val="00CA6C3B"/>
    <w:rsid w:val="00CB11F5"/>
    <w:rsid w:val="00CB35D4"/>
    <w:rsid w:val="00CC21F9"/>
    <w:rsid w:val="00CC2DB9"/>
    <w:rsid w:val="00CC4707"/>
    <w:rsid w:val="00CC5447"/>
    <w:rsid w:val="00CD09D4"/>
    <w:rsid w:val="00CD1293"/>
    <w:rsid w:val="00CD2953"/>
    <w:rsid w:val="00CD3F04"/>
    <w:rsid w:val="00CD53B3"/>
    <w:rsid w:val="00CE3E50"/>
    <w:rsid w:val="00CF111A"/>
    <w:rsid w:val="00CF3D8C"/>
    <w:rsid w:val="00D0582D"/>
    <w:rsid w:val="00D1024A"/>
    <w:rsid w:val="00D14FDD"/>
    <w:rsid w:val="00D36DE4"/>
    <w:rsid w:val="00D378BC"/>
    <w:rsid w:val="00D43157"/>
    <w:rsid w:val="00D44A42"/>
    <w:rsid w:val="00D457DA"/>
    <w:rsid w:val="00D45BAD"/>
    <w:rsid w:val="00D462F2"/>
    <w:rsid w:val="00D55A6F"/>
    <w:rsid w:val="00D70547"/>
    <w:rsid w:val="00D7208B"/>
    <w:rsid w:val="00D90539"/>
    <w:rsid w:val="00D90E63"/>
    <w:rsid w:val="00D97E3F"/>
    <w:rsid w:val="00DA01DB"/>
    <w:rsid w:val="00DB129D"/>
    <w:rsid w:val="00DB7905"/>
    <w:rsid w:val="00DC46E5"/>
    <w:rsid w:val="00DC6282"/>
    <w:rsid w:val="00DC62EE"/>
    <w:rsid w:val="00DD19C1"/>
    <w:rsid w:val="00DD7777"/>
    <w:rsid w:val="00DE75CD"/>
    <w:rsid w:val="00DF14B6"/>
    <w:rsid w:val="00DF283E"/>
    <w:rsid w:val="00DF5259"/>
    <w:rsid w:val="00DF529B"/>
    <w:rsid w:val="00E015F4"/>
    <w:rsid w:val="00E15522"/>
    <w:rsid w:val="00E15D1D"/>
    <w:rsid w:val="00E165B2"/>
    <w:rsid w:val="00E173CB"/>
    <w:rsid w:val="00E2258D"/>
    <w:rsid w:val="00E232CD"/>
    <w:rsid w:val="00E31968"/>
    <w:rsid w:val="00E36183"/>
    <w:rsid w:val="00E36A8E"/>
    <w:rsid w:val="00E4029A"/>
    <w:rsid w:val="00E41C17"/>
    <w:rsid w:val="00E45B15"/>
    <w:rsid w:val="00E50BEC"/>
    <w:rsid w:val="00E56409"/>
    <w:rsid w:val="00E57E41"/>
    <w:rsid w:val="00E61A26"/>
    <w:rsid w:val="00E62F2E"/>
    <w:rsid w:val="00E63EBF"/>
    <w:rsid w:val="00E8016E"/>
    <w:rsid w:val="00E8686A"/>
    <w:rsid w:val="00E870CD"/>
    <w:rsid w:val="00E92D74"/>
    <w:rsid w:val="00E96E1E"/>
    <w:rsid w:val="00E96EDF"/>
    <w:rsid w:val="00EA2A02"/>
    <w:rsid w:val="00EA622D"/>
    <w:rsid w:val="00EB43B0"/>
    <w:rsid w:val="00EB483F"/>
    <w:rsid w:val="00EC4E24"/>
    <w:rsid w:val="00ED3EED"/>
    <w:rsid w:val="00ED5438"/>
    <w:rsid w:val="00ED6E59"/>
    <w:rsid w:val="00ED76C2"/>
    <w:rsid w:val="00EE1BC5"/>
    <w:rsid w:val="00EE7516"/>
    <w:rsid w:val="00EF366D"/>
    <w:rsid w:val="00F076C3"/>
    <w:rsid w:val="00F210B6"/>
    <w:rsid w:val="00F215E5"/>
    <w:rsid w:val="00F24A1A"/>
    <w:rsid w:val="00F25569"/>
    <w:rsid w:val="00F2668B"/>
    <w:rsid w:val="00F30F1E"/>
    <w:rsid w:val="00F36D91"/>
    <w:rsid w:val="00F502FD"/>
    <w:rsid w:val="00F52590"/>
    <w:rsid w:val="00F53536"/>
    <w:rsid w:val="00F53EE7"/>
    <w:rsid w:val="00F55CDD"/>
    <w:rsid w:val="00F618FC"/>
    <w:rsid w:val="00F656E0"/>
    <w:rsid w:val="00F7594A"/>
    <w:rsid w:val="00F82816"/>
    <w:rsid w:val="00F86B8A"/>
    <w:rsid w:val="00F91E65"/>
    <w:rsid w:val="00F942D3"/>
    <w:rsid w:val="00FA5CDC"/>
    <w:rsid w:val="00FA72C0"/>
    <w:rsid w:val="00FB4289"/>
    <w:rsid w:val="00FB6BD5"/>
    <w:rsid w:val="00FC1E43"/>
    <w:rsid w:val="00FC2F29"/>
    <w:rsid w:val="00FC306A"/>
    <w:rsid w:val="00FC351D"/>
    <w:rsid w:val="00FC6775"/>
    <w:rsid w:val="00FD088A"/>
    <w:rsid w:val="00FD4A98"/>
    <w:rsid w:val="00FD7AAF"/>
    <w:rsid w:val="00FE17A4"/>
    <w:rsid w:val="00FE6EE6"/>
    <w:rsid w:val="00FE6F2B"/>
    <w:rsid w:val="00FF5652"/>
  </w:rsids>
  <m:mathPr>
    <m:mathFont m:val="Cambria Math"/>
    <m:brkBin m:val="before"/>
    <m:brkBinSub m:val="--"/>
    <m:smallFrac/>
    <m:dispDef/>
    <m:lMargin m:val="0"/>
    <m:rMargin m:val="0"/>
    <m:defJc m:val="centerGroup"/>
    <m:wrapIndent m:val="1440"/>
    <m:intLim m:val="subSup"/>
    <m:naryLim m:val="undOvr"/>
  </m:mathPr>
  <w:themeFontLang w:val="en-NZ" w:bidi="ar-SA"/>
  <w:clrSchemeMapping w:bg1="light1" w:t1="dark1" w:bg2="light2" w:t2="dark2" w:accent1="accent1" w:accent2="accent2" w:accent3="accent3" w:accent4="accent4" w:accent5="accent5" w:accent6="accent6" w:hyperlink="hyperlink" w:followedHyperlink="followedHyperlink"/>
  <w:shapeDefaults>
    <o:shapedefaults v:ext="edit" spidmax="6145">
      <o:colormru v:ext="edit" colors="#427e9e,#57b1b2"/>
    </o:shapedefaults>
    <o:shapelayout v:ext="edit">
      <o:idmap v:ext="edit" data="1"/>
    </o:shapelayout>
  </w:shapeDefaults>
  <w:decimalSymbol w:val="."/>
  <w:listSeparator w:val=","/>
  <w15:docId w15:val="{3182573F-2589-4026-B51F-5F620AD97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2"/>
        <w:szCs w:val="22"/>
        <w:lang w:val="en-NZ" w:eastAsia="en-US" w:bidi="ar-SA"/>
      </w:rPr>
    </w:rPrDefault>
    <w:pPrDefault>
      <w:pPr>
        <w:spacing w:after="160" w:line="259" w:lineRule="auto"/>
      </w:pPr>
    </w:pPrDefault>
  </w:docDefaults>
  <w:latentStyles w:defLockedState="0" w:defUIPriority="0" w:defSemiHidden="0" w:defUnhideWhenUsed="0" w:defQFormat="0" w:count="371">
    <w:lsdException w:name="heading 1" w:uiPriority="9" w:qFormat="1"/>
    <w:lsdException w:name="heading 2" w:uiPriority="9" w:qFormat="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7451"/>
    <w:pPr>
      <w:spacing w:after="200" w:line="240" w:lineRule="auto"/>
      <w:jc w:val="both"/>
    </w:pPr>
    <w:rPr>
      <w:szCs w:val="24"/>
      <w:lang w:val="en-US"/>
    </w:rPr>
  </w:style>
  <w:style w:type="paragraph" w:styleId="Heading1">
    <w:name w:val="heading 1"/>
    <w:basedOn w:val="Normal"/>
    <w:next w:val="Normal"/>
    <w:link w:val="Heading1Char"/>
    <w:uiPriority w:val="9"/>
    <w:qFormat/>
    <w:rsid w:val="004C5825"/>
    <w:pPr>
      <w:keepNext/>
      <w:keepLines/>
      <w:spacing w:before="480" w:after="0" w:line="320" w:lineRule="exact"/>
      <w:outlineLvl w:val="0"/>
    </w:pPr>
    <w:rPr>
      <w:rFonts w:ascii="Helvetica Light" w:eastAsiaTheme="majorEastAsia" w:hAnsi="Helvetica Light" w:cstheme="majorBidi"/>
      <w:bCs/>
      <w:sz w:val="32"/>
      <w:szCs w:val="32"/>
    </w:rPr>
  </w:style>
  <w:style w:type="paragraph" w:styleId="Heading2">
    <w:name w:val="heading 2"/>
    <w:basedOn w:val="Normal"/>
    <w:next w:val="Normal"/>
    <w:link w:val="Heading2Char"/>
    <w:uiPriority w:val="9"/>
    <w:qFormat/>
    <w:rsid w:val="002F2341"/>
    <w:pPr>
      <w:keepNext/>
      <w:keepLines/>
      <w:outlineLvl w:val="1"/>
    </w:pPr>
    <w:rPr>
      <w:rFonts w:eastAsiaTheme="majorEastAsia" w:cstheme="majorBidi"/>
      <w:b/>
      <w:bCs/>
      <w:sz w:val="24"/>
      <w:szCs w:val="26"/>
    </w:rPr>
  </w:style>
  <w:style w:type="paragraph" w:styleId="Heading3">
    <w:name w:val="heading 3"/>
    <w:basedOn w:val="Normal"/>
    <w:next w:val="Normal"/>
    <w:link w:val="Heading3Char"/>
    <w:rsid w:val="00377451"/>
    <w:pPr>
      <w:keepNext/>
      <w:keepLines/>
      <w:spacing w:before="200" w:after="0"/>
      <w:outlineLvl w:val="2"/>
    </w:pPr>
    <w:rPr>
      <w:rFonts w:asciiTheme="majorHAnsi" w:eastAsiaTheme="majorEastAsia" w:hAnsiTheme="majorHAnsi" w:cstheme="majorBidi"/>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5825"/>
    <w:rPr>
      <w:rFonts w:ascii="Helvetica Light" w:eastAsiaTheme="majorEastAsia" w:hAnsi="Helvetica Light" w:cstheme="majorBidi"/>
      <w:bCs/>
      <w:sz w:val="32"/>
      <w:szCs w:val="32"/>
      <w:lang w:val="en-US"/>
    </w:rPr>
  </w:style>
  <w:style w:type="character" w:customStyle="1" w:styleId="Heading2Char">
    <w:name w:val="Heading 2 Char"/>
    <w:basedOn w:val="DefaultParagraphFont"/>
    <w:link w:val="Heading2"/>
    <w:uiPriority w:val="9"/>
    <w:rsid w:val="002F2341"/>
    <w:rPr>
      <w:rFonts w:eastAsiaTheme="majorEastAsia" w:cstheme="majorBidi"/>
      <w:b/>
      <w:bCs/>
      <w:sz w:val="24"/>
      <w:szCs w:val="26"/>
      <w:lang w:val="en-US"/>
    </w:rPr>
  </w:style>
  <w:style w:type="character" w:customStyle="1" w:styleId="Heading3Char">
    <w:name w:val="Heading 3 Char"/>
    <w:basedOn w:val="DefaultParagraphFont"/>
    <w:link w:val="Heading3"/>
    <w:rsid w:val="00377451"/>
    <w:rPr>
      <w:rFonts w:asciiTheme="majorHAnsi" w:eastAsiaTheme="majorEastAsia" w:hAnsiTheme="majorHAnsi" w:cstheme="majorBidi"/>
      <w:bCs/>
      <w:sz w:val="28"/>
      <w:szCs w:val="24"/>
      <w:lang w:val="en-US"/>
    </w:rPr>
  </w:style>
  <w:style w:type="paragraph" w:styleId="BalloonText">
    <w:name w:val="Balloon Text"/>
    <w:basedOn w:val="Normal"/>
    <w:link w:val="BalloonTextChar1"/>
    <w:semiHidden/>
    <w:unhideWhenUsed/>
    <w:rsid w:val="00377451"/>
    <w:pPr>
      <w:spacing w:after="0"/>
    </w:pPr>
    <w:rPr>
      <w:rFonts w:ascii="Segoe UI" w:hAnsi="Segoe UI" w:cs="Segoe UI"/>
      <w:sz w:val="18"/>
      <w:szCs w:val="18"/>
    </w:rPr>
  </w:style>
  <w:style w:type="character" w:customStyle="1" w:styleId="BalloonTextChar1">
    <w:name w:val="Balloon Text Char1"/>
    <w:basedOn w:val="DefaultParagraphFont"/>
    <w:link w:val="BalloonText"/>
    <w:semiHidden/>
    <w:rsid w:val="00377451"/>
    <w:rPr>
      <w:rFonts w:ascii="Segoe UI" w:hAnsi="Segoe UI" w:cs="Segoe UI"/>
      <w:sz w:val="18"/>
      <w:szCs w:val="18"/>
      <w:lang w:val="en-US"/>
    </w:rPr>
  </w:style>
  <w:style w:type="character" w:customStyle="1" w:styleId="BalloonTextChar">
    <w:name w:val="Balloon Text Char"/>
    <w:basedOn w:val="DefaultParagraphFont"/>
    <w:uiPriority w:val="99"/>
    <w:semiHidden/>
    <w:rsid w:val="00262793"/>
    <w:rPr>
      <w:rFonts w:ascii="Lucida Grande" w:hAnsi="Lucida Grande"/>
      <w:sz w:val="18"/>
      <w:szCs w:val="18"/>
    </w:rPr>
  </w:style>
  <w:style w:type="character" w:customStyle="1" w:styleId="BalloonTextChar0">
    <w:name w:val="Balloon Text Char"/>
    <w:basedOn w:val="DefaultParagraphFont"/>
    <w:uiPriority w:val="99"/>
    <w:semiHidden/>
    <w:rsid w:val="00262793"/>
    <w:rPr>
      <w:rFonts w:ascii="Lucida Grande" w:hAnsi="Lucida Grande"/>
      <w:sz w:val="18"/>
      <w:szCs w:val="18"/>
    </w:rPr>
  </w:style>
  <w:style w:type="character" w:customStyle="1" w:styleId="BalloonTextChar2">
    <w:name w:val="Balloon Text Char"/>
    <w:basedOn w:val="DefaultParagraphFont"/>
    <w:uiPriority w:val="99"/>
    <w:semiHidden/>
    <w:rsid w:val="00262793"/>
    <w:rPr>
      <w:rFonts w:ascii="Lucida Grande" w:hAnsi="Lucida Grande"/>
      <w:sz w:val="18"/>
      <w:szCs w:val="18"/>
    </w:rPr>
  </w:style>
  <w:style w:type="character" w:customStyle="1" w:styleId="BalloonTextChar3">
    <w:name w:val="Balloon Text Char"/>
    <w:basedOn w:val="DefaultParagraphFont"/>
    <w:uiPriority w:val="99"/>
    <w:semiHidden/>
    <w:rsid w:val="000D0866"/>
    <w:rPr>
      <w:rFonts w:ascii="Lucida Grande" w:hAnsi="Lucida Grande"/>
      <w:sz w:val="18"/>
      <w:szCs w:val="18"/>
    </w:rPr>
  </w:style>
  <w:style w:type="character" w:customStyle="1" w:styleId="BalloonTextChar4">
    <w:name w:val="Balloon Text Char"/>
    <w:basedOn w:val="DefaultParagraphFont"/>
    <w:uiPriority w:val="99"/>
    <w:semiHidden/>
    <w:rsid w:val="00262793"/>
    <w:rPr>
      <w:rFonts w:ascii="Lucida Grande" w:hAnsi="Lucida Grande"/>
      <w:sz w:val="18"/>
      <w:szCs w:val="18"/>
    </w:rPr>
  </w:style>
  <w:style w:type="character" w:customStyle="1" w:styleId="BalloonTextChar5">
    <w:name w:val="Balloon Text Char"/>
    <w:basedOn w:val="DefaultParagraphFont"/>
    <w:uiPriority w:val="99"/>
    <w:semiHidden/>
    <w:rsid w:val="000D0866"/>
    <w:rPr>
      <w:rFonts w:ascii="Lucida Grande" w:hAnsi="Lucida Grande"/>
      <w:sz w:val="18"/>
      <w:szCs w:val="18"/>
    </w:rPr>
  </w:style>
  <w:style w:type="character" w:customStyle="1" w:styleId="BalloonTextChar6">
    <w:name w:val="Balloon Text Char"/>
    <w:basedOn w:val="DefaultParagraphFont"/>
    <w:uiPriority w:val="99"/>
    <w:semiHidden/>
    <w:rsid w:val="00262793"/>
    <w:rPr>
      <w:rFonts w:ascii="Lucida Grande" w:hAnsi="Lucida Grande"/>
      <w:sz w:val="18"/>
      <w:szCs w:val="18"/>
    </w:rPr>
  </w:style>
  <w:style w:type="character" w:customStyle="1" w:styleId="BalloonTextChar7">
    <w:name w:val="Balloon Text Char"/>
    <w:basedOn w:val="DefaultParagraphFont"/>
    <w:uiPriority w:val="99"/>
    <w:semiHidden/>
    <w:rsid w:val="000D0866"/>
    <w:rPr>
      <w:rFonts w:ascii="Lucida Grande" w:hAnsi="Lucida Grande"/>
      <w:sz w:val="18"/>
      <w:szCs w:val="18"/>
    </w:rPr>
  </w:style>
  <w:style w:type="character" w:customStyle="1" w:styleId="BalloonTextChar8">
    <w:name w:val="Balloon Text Char"/>
    <w:basedOn w:val="DefaultParagraphFont"/>
    <w:uiPriority w:val="99"/>
    <w:semiHidden/>
    <w:rsid w:val="00262793"/>
    <w:rPr>
      <w:rFonts w:ascii="Lucida Grande" w:hAnsi="Lucida Grande"/>
      <w:sz w:val="18"/>
      <w:szCs w:val="18"/>
    </w:rPr>
  </w:style>
  <w:style w:type="character" w:customStyle="1" w:styleId="BalloonTextChar9">
    <w:name w:val="Balloon Text Char"/>
    <w:basedOn w:val="DefaultParagraphFont"/>
    <w:uiPriority w:val="99"/>
    <w:semiHidden/>
    <w:rsid w:val="000D0866"/>
    <w:rPr>
      <w:rFonts w:ascii="Lucida Grande" w:hAnsi="Lucida Grande"/>
      <w:sz w:val="18"/>
      <w:szCs w:val="18"/>
    </w:rPr>
  </w:style>
  <w:style w:type="character" w:customStyle="1" w:styleId="BalloonTextChara">
    <w:name w:val="Balloon Text Char"/>
    <w:basedOn w:val="DefaultParagraphFont"/>
    <w:uiPriority w:val="99"/>
    <w:semiHidden/>
    <w:rsid w:val="00377451"/>
    <w:rPr>
      <w:rFonts w:ascii="Segoe UI" w:hAnsi="Segoe UI" w:cs="Segoe UI"/>
      <w:sz w:val="18"/>
      <w:szCs w:val="18"/>
      <w:lang w:val="en-US"/>
    </w:rPr>
  </w:style>
  <w:style w:type="paragraph" w:styleId="ListParagraph">
    <w:name w:val="List Paragraph"/>
    <w:aliases w:val="Level 3,List Paragraph1"/>
    <w:basedOn w:val="Normal"/>
    <w:link w:val="ListParagraphChar"/>
    <w:uiPriority w:val="34"/>
    <w:qFormat/>
    <w:rsid w:val="00377451"/>
    <w:pPr>
      <w:spacing w:line="276" w:lineRule="auto"/>
      <w:ind w:left="720"/>
      <w:contextualSpacing/>
    </w:pPr>
    <w:rPr>
      <w:szCs w:val="22"/>
      <w:lang w:val="en-NZ"/>
    </w:rPr>
  </w:style>
  <w:style w:type="character" w:customStyle="1" w:styleId="ListParagraphChar">
    <w:name w:val="List Paragraph Char"/>
    <w:aliases w:val="Level 3 Char,List Paragraph1 Char"/>
    <w:basedOn w:val="DefaultParagraphFont"/>
    <w:link w:val="ListParagraph"/>
    <w:uiPriority w:val="34"/>
    <w:rsid w:val="00377451"/>
  </w:style>
  <w:style w:type="paragraph" w:styleId="TOCHeading">
    <w:name w:val="TOC Heading"/>
    <w:basedOn w:val="Heading1"/>
    <w:next w:val="Normal"/>
    <w:uiPriority w:val="39"/>
    <w:unhideWhenUsed/>
    <w:qFormat/>
    <w:rsid w:val="00092D73"/>
    <w:pPr>
      <w:spacing w:line="276" w:lineRule="auto"/>
      <w:outlineLvl w:val="9"/>
    </w:pPr>
    <w:rPr>
      <w:b/>
      <w:color w:val="06B0A0"/>
      <w:sz w:val="28"/>
      <w:szCs w:val="28"/>
    </w:rPr>
  </w:style>
  <w:style w:type="paragraph" w:styleId="TOC1">
    <w:name w:val="toc 1"/>
    <w:basedOn w:val="Normal"/>
    <w:next w:val="Normal"/>
    <w:autoRedefine/>
    <w:uiPriority w:val="39"/>
    <w:rsid w:val="00377451"/>
    <w:pPr>
      <w:spacing w:before="120" w:after="0"/>
    </w:pPr>
    <w:rPr>
      <w:b/>
      <w:szCs w:val="22"/>
    </w:rPr>
  </w:style>
  <w:style w:type="paragraph" w:styleId="TOC2">
    <w:name w:val="toc 2"/>
    <w:basedOn w:val="Normal"/>
    <w:next w:val="Normal"/>
    <w:autoRedefine/>
    <w:uiPriority w:val="39"/>
    <w:rsid w:val="00377451"/>
    <w:pPr>
      <w:spacing w:after="0"/>
      <w:ind w:left="220"/>
    </w:pPr>
    <w:rPr>
      <w:i/>
      <w:szCs w:val="22"/>
    </w:rPr>
  </w:style>
  <w:style w:type="paragraph" w:styleId="TOC3">
    <w:name w:val="toc 3"/>
    <w:basedOn w:val="Normal"/>
    <w:next w:val="Normal"/>
    <w:autoRedefine/>
    <w:uiPriority w:val="39"/>
    <w:rsid w:val="00377451"/>
    <w:pPr>
      <w:spacing w:after="0"/>
      <w:ind w:left="440"/>
    </w:pPr>
    <w:rPr>
      <w:szCs w:val="22"/>
    </w:rPr>
  </w:style>
  <w:style w:type="paragraph" w:styleId="TOC4">
    <w:name w:val="toc 4"/>
    <w:basedOn w:val="Normal"/>
    <w:next w:val="Normal"/>
    <w:autoRedefine/>
    <w:uiPriority w:val="39"/>
    <w:rsid w:val="00377451"/>
    <w:pPr>
      <w:spacing w:after="0"/>
      <w:ind w:left="660"/>
    </w:pPr>
    <w:rPr>
      <w:sz w:val="20"/>
      <w:szCs w:val="20"/>
    </w:rPr>
  </w:style>
  <w:style w:type="paragraph" w:styleId="TOC5">
    <w:name w:val="toc 5"/>
    <w:basedOn w:val="Normal"/>
    <w:next w:val="Normal"/>
    <w:autoRedefine/>
    <w:uiPriority w:val="39"/>
    <w:rsid w:val="00377451"/>
    <w:pPr>
      <w:spacing w:after="0"/>
      <w:ind w:left="880"/>
    </w:pPr>
    <w:rPr>
      <w:sz w:val="20"/>
      <w:szCs w:val="20"/>
    </w:rPr>
  </w:style>
  <w:style w:type="paragraph" w:styleId="TOC6">
    <w:name w:val="toc 6"/>
    <w:basedOn w:val="Normal"/>
    <w:next w:val="Normal"/>
    <w:autoRedefine/>
    <w:uiPriority w:val="39"/>
    <w:rsid w:val="00377451"/>
    <w:pPr>
      <w:spacing w:after="0"/>
      <w:ind w:left="1100"/>
    </w:pPr>
    <w:rPr>
      <w:sz w:val="20"/>
      <w:szCs w:val="20"/>
    </w:rPr>
  </w:style>
  <w:style w:type="paragraph" w:styleId="TOC7">
    <w:name w:val="toc 7"/>
    <w:basedOn w:val="Normal"/>
    <w:next w:val="Normal"/>
    <w:autoRedefine/>
    <w:uiPriority w:val="39"/>
    <w:rsid w:val="00377451"/>
    <w:pPr>
      <w:spacing w:after="0"/>
      <w:ind w:left="1320"/>
    </w:pPr>
    <w:rPr>
      <w:sz w:val="20"/>
      <w:szCs w:val="20"/>
    </w:rPr>
  </w:style>
  <w:style w:type="paragraph" w:styleId="TOC8">
    <w:name w:val="toc 8"/>
    <w:basedOn w:val="Normal"/>
    <w:next w:val="Normal"/>
    <w:autoRedefine/>
    <w:uiPriority w:val="39"/>
    <w:rsid w:val="00377451"/>
    <w:pPr>
      <w:spacing w:after="0"/>
      <w:ind w:left="1540"/>
    </w:pPr>
    <w:rPr>
      <w:sz w:val="20"/>
      <w:szCs w:val="20"/>
    </w:rPr>
  </w:style>
  <w:style w:type="paragraph" w:styleId="TOC9">
    <w:name w:val="toc 9"/>
    <w:basedOn w:val="Normal"/>
    <w:next w:val="Normal"/>
    <w:autoRedefine/>
    <w:uiPriority w:val="39"/>
    <w:rsid w:val="00377451"/>
    <w:pPr>
      <w:spacing w:after="0"/>
      <w:ind w:left="1760"/>
    </w:pPr>
    <w:rPr>
      <w:sz w:val="20"/>
      <w:szCs w:val="20"/>
    </w:rPr>
  </w:style>
  <w:style w:type="paragraph" w:styleId="Footer">
    <w:name w:val="footer"/>
    <w:basedOn w:val="Normal"/>
    <w:link w:val="FooterChar"/>
    <w:uiPriority w:val="99"/>
    <w:rsid w:val="00377451"/>
    <w:pPr>
      <w:tabs>
        <w:tab w:val="center" w:pos="4320"/>
        <w:tab w:val="right" w:pos="8640"/>
      </w:tabs>
      <w:spacing w:after="0"/>
    </w:pPr>
  </w:style>
  <w:style w:type="character" w:customStyle="1" w:styleId="FooterChar">
    <w:name w:val="Footer Char"/>
    <w:basedOn w:val="DefaultParagraphFont"/>
    <w:link w:val="Footer"/>
    <w:uiPriority w:val="99"/>
    <w:rsid w:val="00377451"/>
    <w:rPr>
      <w:szCs w:val="24"/>
      <w:lang w:val="en-US"/>
    </w:rPr>
  </w:style>
  <w:style w:type="character" w:styleId="PageNumber">
    <w:name w:val="page number"/>
    <w:basedOn w:val="DefaultParagraphFont"/>
    <w:rsid w:val="00377451"/>
  </w:style>
  <w:style w:type="paragraph" w:styleId="FootnoteText">
    <w:name w:val="footnote text"/>
    <w:basedOn w:val="Normal"/>
    <w:link w:val="FootnoteTextChar"/>
    <w:autoRedefine/>
    <w:rsid w:val="00377451"/>
    <w:pPr>
      <w:spacing w:after="0"/>
    </w:pPr>
    <w:rPr>
      <w:sz w:val="18"/>
    </w:rPr>
  </w:style>
  <w:style w:type="character" w:customStyle="1" w:styleId="FootnoteTextChar">
    <w:name w:val="Footnote Text Char"/>
    <w:basedOn w:val="DefaultParagraphFont"/>
    <w:link w:val="FootnoteText"/>
    <w:rsid w:val="00377451"/>
    <w:rPr>
      <w:sz w:val="18"/>
      <w:szCs w:val="24"/>
      <w:lang w:val="en-US"/>
    </w:rPr>
  </w:style>
  <w:style w:type="character" w:styleId="FootnoteReference">
    <w:name w:val="footnote reference"/>
    <w:basedOn w:val="DefaultParagraphFont"/>
    <w:rsid w:val="00377451"/>
    <w:rPr>
      <w:vertAlign w:val="superscript"/>
    </w:rPr>
  </w:style>
  <w:style w:type="paragraph" w:customStyle="1" w:styleId="Imprint">
    <w:name w:val="Imprint"/>
    <w:basedOn w:val="Normal"/>
    <w:next w:val="Normal"/>
    <w:rsid w:val="00377451"/>
    <w:pPr>
      <w:spacing w:after="240" w:line="264" w:lineRule="auto"/>
      <w:jc w:val="center"/>
    </w:pPr>
    <w:rPr>
      <w:rFonts w:ascii="Georgia" w:eastAsia="Times New Roman" w:hAnsi="Georgia" w:cs="Times New Roman"/>
      <w:szCs w:val="20"/>
      <w:lang w:val="en-NZ" w:eastAsia="en-GB"/>
    </w:rPr>
  </w:style>
  <w:style w:type="paragraph" w:customStyle="1" w:styleId="Bullet">
    <w:name w:val="Bullet"/>
    <w:basedOn w:val="Normal"/>
    <w:autoRedefine/>
    <w:rsid w:val="00377451"/>
    <w:pPr>
      <w:spacing w:before="120" w:after="0"/>
      <w:ind w:left="720"/>
    </w:pPr>
    <w:rPr>
      <w:rFonts w:eastAsia="Times New Roman" w:cs="Times New Roman"/>
      <w:i/>
      <w:szCs w:val="20"/>
      <w:lang w:val="en-NZ" w:eastAsia="en-GB"/>
    </w:rPr>
  </w:style>
  <w:style w:type="table" w:styleId="TableGrid">
    <w:name w:val="Table Grid"/>
    <w:basedOn w:val="TableNormal"/>
    <w:uiPriority w:val="59"/>
    <w:rsid w:val="00377451"/>
    <w:pPr>
      <w:spacing w:after="0" w:line="240" w:lineRule="auto"/>
    </w:pPr>
    <w:rPr>
      <w:rFonts w:ascii="Arial Narrow" w:hAnsi="Arial Narrow"/>
      <w:sz w:val="18"/>
      <w:szCs w:val="24"/>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ableofFigures">
    <w:name w:val="table of figures"/>
    <w:basedOn w:val="Normal"/>
    <w:next w:val="Normal"/>
    <w:uiPriority w:val="99"/>
    <w:rsid w:val="00377451"/>
    <w:pPr>
      <w:spacing w:after="0"/>
      <w:ind w:left="440" w:hanging="440"/>
      <w:jc w:val="left"/>
    </w:pPr>
    <w:rPr>
      <w:rFonts w:asciiTheme="minorHAnsi" w:hAnsiTheme="minorHAnsi"/>
      <w:b/>
      <w:sz w:val="20"/>
      <w:szCs w:val="20"/>
    </w:rPr>
  </w:style>
  <w:style w:type="paragraph" w:styleId="Caption">
    <w:name w:val="caption"/>
    <w:basedOn w:val="Normal"/>
    <w:next w:val="Normal"/>
    <w:rsid w:val="001837DA"/>
    <w:rPr>
      <w:bCs/>
      <w:sz w:val="18"/>
      <w:szCs w:val="18"/>
    </w:rPr>
  </w:style>
  <w:style w:type="character" w:styleId="Hyperlink">
    <w:name w:val="Hyperlink"/>
    <w:basedOn w:val="DefaultParagraphFont"/>
    <w:uiPriority w:val="99"/>
    <w:unhideWhenUsed/>
    <w:rsid w:val="00377451"/>
    <w:rPr>
      <w:color w:val="0563C1" w:themeColor="hyperlink"/>
      <w:u w:val="single"/>
    </w:rPr>
  </w:style>
  <w:style w:type="paragraph" w:styleId="ListBullet2">
    <w:name w:val="List Bullet 2"/>
    <w:basedOn w:val="Normal"/>
    <w:rsid w:val="00377451"/>
    <w:pPr>
      <w:numPr>
        <w:numId w:val="2"/>
      </w:numPr>
      <w:contextualSpacing/>
    </w:pPr>
  </w:style>
  <w:style w:type="character" w:customStyle="1" w:styleId="CommentTextChar">
    <w:name w:val="Comment Text Char"/>
    <w:basedOn w:val="DefaultParagraphFont"/>
    <w:link w:val="CommentText"/>
    <w:uiPriority w:val="99"/>
    <w:semiHidden/>
    <w:rsid w:val="00377451"/>
    <w:rPr>
      <w:sz w:val="20"/>
      <w:szCs w:val="20"/>
      <w:lang w:val="en-US"/>
    </w:rPr>
  </w:style>
  <w:style w:type="paragraph" w:styleId="CommentText">
    <w:name w:val="annotation text"/>
    <w:basedOn w:val="Normal"/>
    <w:link w:val="CommentTextChar"/>
    <w:uiPriority w:val="99"/>
    <w:semiHidden/>
    <w:unhideWhenUsed/>
    <w:rsid w:val="00377451"/>
    <w:rPr>
      <w:sz w:val="20"/>
      <w:szCs w:val="20"/>
    </w:rPr>
  </w:style>
  <w:style w:type="character" w:customStyle="1" w:styleId="CommentSubjectChar">
    <w:name w:val="Comment Subject Char"/>
    <w:basedOn w:val="CommentTextChar"/>
    <w:link w:val="CommentSubject"/>
    <w:semiHidden/>
    <w:rsid w:val="00377451"/>
    <w:rPr>
      <w:b/>
      <w:bCs/>
      <w:sz w:val="20"/>
      <w:szCs w:val="20"/>
      <w:lang w:val="en-US"/>
    </w:rPr>
  </w:style>
  <w:style w:type="paragraph" w:styleId="CommentSubject">
    <w:name w:val="annotation subject"/>
    <w:basedOn w:val="CommentText"/>
    <w:next w:val="CommentText"/>
    <w:link w:val="CommentSubjectChar"/>
    <w:semiHidden/>
    <w:unhideWhenUsed/>
    <w:rsid w:val="00377451"/>
    <w:rPr>
      <w:b/>
      <w:bCs/>
    </w:rPr>
  </w:style>
  <w:style w:type="paragraph" w:customStyle="1" w:styleId="Default">
    <w:name w:val="Default"/>
    <w:rsid w:val="00377451"/>
    <w:pPr>
      <w:widowControl w:val="0"/>
      <w:autoSpaceDE w:val="0"/>
      <w:autoSpaceDN w:val="0"/>
      <w:adjustRightInd w:val="0"/>
      <w:spacing w:after="0" w:line="240" w:lineRule="auto"/>
    </w:pPr>
    <w:rPr>
      <w:rFonts w:ascii="Calibri" w:hAnsi="Calibri" w:cs="Calibri"/>
      <w:color w:val="000000"/>
      <w:sz w:val="24"/>
      <w:szCs w:val="24"/>
      <w:lang w:val="en-US"/>
    </w:rPr>
  </w:style>
  <w:style w:type="paragraph" w:styleId="Quote">
    <w:name w:val="Quote"/>
    <w:basedOn w:val="Normal"/>
    <w:next w:val="Normal"/>
    <w:link w:val="QuoteChar"/>
    <w:autoRedefine/>
    <w:uiPriority w:val="29"/>
    <w:qFormat/>
    <w:rsid w:val="003A5831"/>
    <w:pPr>
      <w:tabs>
        <w:tab w:val="left" w:pos="8222"/>
      </w:tabs>
      <w:spacing w:after="0"/>
      <w:ind w:left="720" w:right="-65"/>
    </w:pPr>
    <w:rPr>
      <w:rFonts w:eastAsiaTheme="minorEastAsia" w:cs="Arial"/>
      <w:i/>
      <w:iCs/>
      <w:color w:val="000000" w:themeColor="text1"/>
      <w:szCs w:val="22"/>
      <w:lang w:val="en-NZ" w:eastAsia="en-NZ"/>
    </w:rPr>
  </w:style>
  <w:style w:type="character" w:customStyle="1" w:styleId="QuoteChar">
    <w:name w:val="Quote Char"/>
    <w:basedOn w:val="DefaultParagraphFont"/>
    <w:link w:val="Quote"/>
    <w:uiPriority w:val="29"/>
    <w:rsid w:val="003A5831"/>
    <w:rPr>
      <w:rFonts w:eastAsiaTheme="minorEastAsia" w:cs="Arial"/>
      <w:i/>
      <w:iCs/>
      <w:color w:val="000000" w:themeColor="text1"/>
      <w:lang w:eastAsia="en-NZ"/>
    </w:rPr>
  </w:style>
  <w:style w:type="paragraph" w:styleId="BodyText">
    <w:name w:val="Body Text"/>
    <w:basedOn w:val="Normal"/>
    <w:link w:val="BodyTextChar"/>
    <w:uiPriority w:val="99"/>
    <w:unhideWhenUsed/>
    <w:rsid w:val="00377451"/>
    <w:pPr>
      <w:spacing w:after="120"/>
    </w:pPr>
    <w:rPr>
      <w:sz w:val="20"/>
      <w:lang w:val="en-AU"/>
    </w:rPr>
  </w:style>
  <w:style w:type="character" w:customStyle="1" w:styleId="BodyTextChar">
    <w:name w:val="Body Text Char"/>
    <w:basedOn w:val="DefaultParagraphFont"/>
    <w:link w:val="BodyText"/>
    <w:uiPriority w:val="99"/>
    <w:rsid w:val="00377451"/>
    <w:rPr>
      <w:sz w:val="20"/>
      <w:szCs w:val="24"/>
      <w:lang w:val="en-AU"/>
    </w:rPr>
  </w:style>
  <w:style w:type="paragraph" w:customStyle="1" w:styleId="NormalNogap">
    <w:name w:val="Normal Nogap"/>
    <w:basedOn w:val="Normal"/>
    <w:rsid w:val="00377451"/>
    <w:pPr>
      <w:widowControl w:val="0"/>
      <w:spacing w:after="0"/>
    </w:pPr>
    <w:rPr>
      <w:rFonts w:eastAsia="Times New Roman" w:cs="Times New Roman"/>
      <w:lang w:val="en-AU" w:eastAsia="en-NZ"/>
    </w:rPr>
  </w:style>
  <w:style w:type="paragraph" w:styleId="NoSpacing">
    <w:name w:val="No Spacing"/>
    <w:link w:val="NoSpacingChar"/>
    <w:uiPriority w:val="1"/>
    <w:qFormat/>
    <w:rsid w:val="00377451"/>
    <w:pPr>
      <w:spacing w:after="0" w:line="240" w:lineRule="auto"/>
    </w:pPr>
    <w:rPr>
      <w:rFonts w:asciiTheme="minorHAnsi" w:hAnsiTheme="minorHAnsi"/>
    </w:rPr>
  </w:style>
  <w:style w:type="character" w:customStyle="1" w:styleId="NoSpacingChar">
    <w:name w:val="No Spacing Char"/>
    <w:basedOn w:val="DefaultParagraphFont"/>
    <w:link w:val="NoSpacing"/>
    <w:uiPriority w:val="1"/>
    <w:rsid w:val="00377451"/>
    <w:rPr>
      <w:rFonts w:asciiTheme="minorHAnsi" w:hAnsiTheme="minorHAnsi"/>
    </w:rPr>
  </w:style>
  <w:style w:type="paragraph" w:styleId="DocumentMap">
    <w:name w:val="Document Map"/>
    <w:basedOn w:val="Normal"/>
    <w:link w:val="DocumentMapChar"/>
    <w:rsid w:val="00377451"/>
    <w:pPr>
      <w:spacing w:after="0"/>
    </w:pPr>
    <w:rPr>
      <w:rFonts w:ascii="Lucida Grande" w:hAnsi="Lucida Grande"/>
      <w:sz w:val="24"/>
    </w:rPr>
  </w:style>
  <w:style w:type="character" w:customStyle="1" w:styleId="DocumentMapChar">
    <w:name w:val="Document Map Char"/>
    <w:basedOn w:val="DefaultParagraphFont"/>
    <w:link w:val="DocumentMap"/>
    <w:rsid w:val="00377451"/>
    <w:rPr>
      <w:rFonts w:ascii="Lucida Grande" w:hAnsi="Lucida Grande"/>
      <w:sz w:val="24"/>
      <w:szCs w:val="24"/>
      <w:lang w:val="en-US"/>
    </w:rPr>
  </w:style>
  <w:style w:type="paragraph" w:styleId="BodyTextIndent">
    <w:name w:val="Body Text Indent"/>
    <w:basedOn w:val="Normal"/>
    <w:link w:val="BodyTextIndentChar"/>
    <w:rsid w:val="00377451"/>
    <w:pPr>
      <w:spacing w:after="120"/>
      <w:ind w:left="283"/>
    </w:pPr>
  </w:style>
  <w:style w:type="character" w:customStyle="1" w:styleId="BodyTextIndentChar">
    <w:name w:val="Body Text Indent Char"/>
    <w:basedOn w:val="DefaultParagraphFont"/>
    <w:link w:val="BodyTextIndent"/>
    <w:rsid w:val="00377451"/>
    <w:rPr>
      <w:szCs w:val="24"/>
      <w:lang w:val="en-US"/>
    </w:rPr>
  </w:style>
  <w:style w:type="paragraph" w:styleId="Header">
    <w:name w:val="header"/>
    <w:basedOn w:val="Normal"/>
    <w:link w:val="HeaderChar"/>
    <w:rsid w:val="00377451"/>
    <w:pPr>
      <w:tabs>
        <w:tab w:val="center" w:pos="4320"/>
        <w:tab w:val="right" w:pos="8640"/>
      </w:tabs>
    </w:pPr>
  </w:style>
  <w:style w:type="character" w:customStyle="1" w:styleId="HeaderChar">
    <w:name w:val="Header Char"/>
    <w:basedOn w:val="DefaultParagraphFont"/>
    <w:link w:val="Header"/>
    <w:rsid w:val="00377451"/>
    <w:rPr>
      <w:szCs w:val="24"/>
      <w:lang w:val="en-US"/>
    </w:rPr>
  </w:style>
  <w:style w:type="paragraph" w:customStyle="1" w:styleId="NoteLevel11">
    <w:name w:val="Note Level 11"/>
    <w:basedOn w:val="Normal"/>
    <w:rsid w:val="00377451"/>
    <w:pPr>
      <w:keepNext/>
      <w:ind w:left="360" w:hanging="360"/>
      <w:outlineLvl w:val="0"/>
    </w:pPr>
    <w:rPr>
      <w:rFonts w:ascii="Verdana" w:eastAsia="MS Gothic" w:hAnsi="Verdana"/>
    </w:rPr>
  </w:style>
  <w:style w:type="paragraph" w:customStyle="1" w:styleId="NoteLevel21">
    <w:name w:val="Note Level 21"/>
    <w:basedOn w:val="Normal"/>
    <w:rsid w:val="00377451"/>
    <w:pPr>
      <w:keepNext/>
      <w:ind w:left="1080" w:hanging="360"/>
      <w:outlineLvl w:val="1"/>
    </w:pPr>
    <w:rPr>
      <w:rFonts w:ascii="Verdana" w:eastAsia="MS Gothic" w:hAnsi="Verdana"/>
    </w:rPr>
  </w:style>
  <w:style w:type="paragraph" w:customStyle="1" w:styleId="NoteLevel31">
    <w:name w:val="Note Level 31"/>
    <w:basedOn w:val="Normal"/>
    <w:rsid w:val="00377451"/>
    <w:pPr>
      <w:keepNext/>
      <w:ind w:left="1800" w:hanging="180"/>
      <w:outlineLvl w:val="2"/>
    </w:pPr>
    <w:rPr>
      <w:rFonts w:ascii="Verdana" w:eastAsia="MS Gothic" w:hAnsi="Verdana"/>
    </w:rPr>
  </w:style>
  <w:style w:type="paragraph" w:customStyle="1" w:styleId="NoteLevel41">
    <w:name w:val="Note Level 41"/>
    <w:basedOn w:val="Normal"/>
    <w:rsid w:val="00377451"/>
    <w:pPr>
      <w:keepNext/>
      <w:ind w:left="2520" w:hanging="360"/>
      <w:outlineLvl w:val="3"/>
    </w:pPr>
    <w:rPr>
      <w:rFonts w:ascii="Verdana" w:eastAsia="MS Gothic" w:hAnsi="Verdana"/>
    </w:rPr>
  </w:style>
  <w:style w:type="paragraph" w:customStyle="1" w:styleId="NoteLevel51">
    <w:name w:val="Note Level 51"/>
    <w:basedOn w:val="Normal"/>
    <w:rsid w:val="00377451"/>
    <w:pPr>
      <w:keepNext/>
      <w:ind w:left="3240" w:hanging="360"/>
      <w:outlineLvl w:val="4"/>
    </w:pPr>
    <w:rPr>
      <w:rFonts w:ascii="Verdana" w:eastAsia="MS Gothic" w:hAnsi="Verdana"/>
    </w:rPr>
  </w:style>
  <w:style w:type="paragraph" w:customStyle="1" w:styleId="NoteLevel61">
    <w:name w:val="Note Level 61"/>
    <w:basedOn w:val="Normal"/>
    <w:rsid w:val="00377451"/>
    <w:pPr>
      <w:keepNext/>
      <w:ind w:left="3960" w:hanging="180"/>
      <w:outlineLvl w:val="5"/>
    </w:pPr>
    <w:rPr>
      <w:rFonts w:ascii="Verdana" w:eastAsia="MS Gothic" w:hAnsi="Verdana"/>
    </w:rPr>
  </w:style>
  <w:style w:type="paragraph" w:customStyle="1" w:styleId="NoteLevel71">
    <w:name w:val="Note Level 71"/>
    <w:basedOn w:val="Normal"/>
    <w:rsid w:val="00377451"/>
    <w:pPr>
      <w:keepNext/>
      <w:ind w:left="4680" w:hanging="360"/>
      <w:outlineLvl w:val="6"/>
    </w:pPr>
    <w:rPr>
      <w:rFonts w:ascii="Verdana" w:eastAsia="MS Gothic" w:hAnsi="Verdana"/>
    </w:rPr>
  </w:style>
  <w:style w:type="paragraph" w:customStyle="1" w:styleId="NoteLevel81">
    <w:name w:val="Note Level 81"/>
    <w:basedOn w:val="Normal"/>
    <w:rsid w:val="00377451"/>
    <w:pPr>
      <w:keepNext/>
      <w:numPr>
        <w:ilvl w:val="7"/>
        <w:numId w:val="1"/>
      </w:numPr>
      <w:outlineLvl w:val="7"/>
    </w:pPr>
    <w:rPr>
      <w:rFonts w:ascii="Verdana" w:eastAsia="MS Gothic" w:hAnsi="Verdana"/>
    </w:rPr>
  </w:style>
  <w:style w:type="paragraph" w:customStyle="1" w:styleId="NoteLevel91">
    <w:name w:val="Note Level 91"/>
    <w:basedOn w:val="Normal"/>
    <w:rsid w:val="00377451"/>
    <w:pPr>
      <w:keepNext/>
      <w:numPr>
        <w:ilvl w:val="8"/>
        <w:numId w:val="1"/>
      </w:numPr>
      <w:outlineLvl w:val="8"/>
    </w:pPr>
    <w:rPr>
      <w:rFonts w:ascii="Verdana" w:eastAsia="MS Gothic" w:hAnsi="Verdana"/>
    </w:rPr>
  </w:style>
  <w:style w:type="paragraph" w:customStyle="1" w:styleId="Style1">
    <w:name w:val="Style1"/>
    <w:basedOn w:val="Normal"/>
    <w:next w:val="BodyText"/>
    <w:qFormat/>
    <w:rsid w:val="00377451"/>
    <w:rPr>
      <w:rFonts w:ascii="Calibri" w:hAnsi="Calibri"/>
      <w:kern w:val="28"/>
    </w:rPr>
  </w:style>
  <w:style w:type="paragraph" w:customStyle="1" w:styleId="Tabletext">
    <w:name w:val="Table text"/>
    <w:basedOn w:val="Normal"/>
    <w:qFormat/>
    <w:rsid w:val="00377451"/>
    <w:pPr>
      <w:overflowPunct w:val="0"/>
      <w:autoSpaceDE w:val="0"/>
      <w:autoSpaceDN w:val="0"/>
      <w:adjustRightInd w:val="0"/>
      <w:spacing w:before="80" w:after="40" w:line="264" w:lineRule="auto"/>
      <w:jc w:val="left"/>
      <w:textAlignment w:val="baseline"/>
    </w:pPr>
    <w:rPr>
      <w:rFonts w:asciiTheme="minorHAnsi" w:hAnsiTheme="minorHAnsi" w:cs="Arial"/>
      <w:color w:val="44546A" w:themeColor="text2"/>
      <w:sz w:val="19"/>
      <w:szCs w:val="18"/>
    </w:rPr>
  </w:style>
  <w:style w:type="paragraph" w:customStyle="1" w:styleId="Addresseeinfo">
    <w:name w:val="Addressee info"/>
    <w:rsid w:val="00377451"/>
    <w:pPr>
      <w:spacing w:after="0" w:line="312" w:lineRule="auto"/>
    </w:pPr>
    <w:rPr>
      <w:rFonts w:ascii="Helvetica Neue Light" w:eastAsia="ヒラギノ角ゴ Pro W3" w:hAnsi="Helvetica Neue Light" w:cs="Times New Roman"/>
      <w:color w:val="000000"/>
      <w:sz w:val="18"/>
      <w:szCs w:val="20"/>
      <w:lang w:val="en-US"/>
    </w:rPr>
  </w:style>
  <w:style w:type="paragraph" w:styleId="NormalWeb">
    <w:name w:val="Normal (Web)"/>
    <w:basedOn w:val="Normal"/>
    <w:uiPriority w:val="99"/>
    <w:rsid w:val="00377451"/>
    <w:pPr>
      <w:spacing w:beforeLines="1" w:afterLines="1"/>
      <w:jc w:val="left"/>
    </w:pPr>
    <w:rPr>
      <w:rFonts w:ascii="Times" w:hAnsi="Times" w:cs="Times New Roman"/>
      <w:sz w:val="20"/>
      <w:szCs w:val="20"/>
      <w:lang w:val="en-AU"/>
    </w:rPr>
  </w:style>
  <w:style w:type="table" w:customStyle="1" w:styleId="GridTable4-Accent22">
    <w:name w:val="Grid Table 4 - Accent 22"/>
    <w:basedOn w:val="TableNormal"/>
    <w:uiPriority w:val="49"/>
    <w:rsid w:val="00377451"/>
    <w:pPr>
      <w:spacing w:after="0" w:line="240" w:lineRule="auto"/>
    </w:pPr>
    <w:rPr>
      <w:rFonts w:asciiTheme="minorHAnsi" w:eastAsiaTheme="minorEastAsia" w:hAnsiTheme="minorHAnsi"/>
      <w:lang w:val="en-US"/>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Box">
    <w:name w:val="Box"/>
    <w:basedOn w:val="Normal"/>
    <w:rsid w:val="00425D4D"/>
    <w:pPr>
      <w:pBdr>
        <w:top w:val="single" w:sz="4" w:space="12" w:color="auto"/>
        <w:left w:val="single" w:sz="4" w:space="12" w:color="auto"/>
        <w:bottom w:val="single" w:sz="4" w:space="12" w:color="auto"/>
        <w:right w:val="single" w:sz="4" w:space="12" w:color="auto"/>
      </w:pBdr>
      <w:spacing w:before="120" w:after="0" w:line="264" w:lineRule="auto"/>
      <w:ind w:left="284" w:right="284"/>
      <w:jc w:val="left"/>
    </w:pPr>
    <w:rPr>
      <w:rFonts w:ascii="Georgia" w:eastAsia="Times New Roman" w:hAnsi="Georgia" w:cs="Times New Roman"/>
      <w:szCs w:val="20"/>
      <w:lang w:val="en-NZ" w:eastAsia="en-GB"/>
    </w:rPr>
  </w:style>
  <w:style w:type="character" w:styleId="CommentReference">
    <w:name w:val="annotation reference"/>
    <w:basedOn w:val="DefaultParagraphFont"/>
    <w:uiPriority w:val="99"/>
    <w:semiHidden/>
    <w:unhideWhenUsed/>
    <w:rsid w:val="009F76CE"/>
    <w:rPr>
      <w:sz w:val="18"/>
      <w:szCs w:val="18"/>
    </w:rPr>
  </w:style>
  <w:style w:type="table" w:customStyle="1" w:styleId="GridTable4-Accent21">
    <w:name w:val="Grid Table 4 - Accent 21"/>
    <w:basedOn w:val="TableNormal"/>
    <w:uiPriority w:val="49"/>
    <w:rsid w:val="007E3E65"/>
    <w:pPr>
      <w:spacing w:after="0" w:line="240" w:lineRule="auto"/>
    </w:pPr>
    <w:rPr>
      <w:rFonts w:asciiTheme="minorHAnsi" w:eastAsiaTheme="minorEastAsia" w:hAnsiTheme="minorHAnsi"/>
      <w:lang w:val="en-US"/>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NoteLevel12">
    <w:name w:val="Note Level 12"/>
    <w:basedOn w:val="Normal"/>
    <w:rsid w:val="007E3E65"/>
    <w:pPr>
      <w:keepNext/>
      <w:numPr>
        <w:numId w:val="1"/>
      </w:numPr>
      <w:outlineLvl w:val="0"/>
    </w:pPr>
    <w:rPr>
      <w:rFonts w:ascii="Verdana" w:eastAsia="MS Gothic" w:hAnsi="Verdana"/>
    </w:rPr>
  </w:style>
  <w:style w:type="paragraph" w:customStyle="1" w:styleId="NoteLevel22">
    <w:name w:val="Note Level 22"/>
    <w:basedOn w:val="Normal"/>
    <w:rsid w:val="007E3E65"/>
    <w:pPr>
      <w:keepNext/>
      <w:numPr>
        <w:ilvl w:val="1"/>
        <w:numId w:val="1"/>
      </w:numPr>
      <w:outlineLvl w:val="1"/>
    </w:pPr>
    <w:rPr>
      <w:rFonts w:ascii="Verdana" w:eastAsia="MS Gothic" w:hAnsi="Verdana"/>
    </w:rPr>
  </w:style>
  <w:style w:type="paragraph" w:customStyle="1" w:styleId="NoteLevel32">
    <w:name w:val="Note Level 32"/>
    <w:basedOn w:val="Normal"/>
    <w:rsid w:val="007E3E65"/>
    <w:pPr>
      <w:keepNext/>
      <w:numPr>
        <w:ilvl w:val="2"/>
        <w:numId w:val="1"/>
      </w:numPr>
      <w:outlineLvl w:val="2"/>
    </w:pPr>
    <w:rPr>
      <w:rFonts w:ascii="Verdana" w:eastAsia="MS Gothic" w:hAnsi="Verdana"/>
    </w:rPr>
  </w:style>
  <w:style w:type="paragraph" w:customStyle="1" w:styleId="NoteLevel42">
    <w:name w:val="Note Level 42"/>
    <w:basedOn w:val="Normal"/>
    <w:rsid w:val="007E3E65"/>
    <w:pPr>
      <w:keepNext/>
      <w:numPr>
        <w:ilvl w:val="3"/>
        <w:numId w:val="1"/>
      </w:numPr>
      <w:outlineLvl w:val="3"/>
    </w:pPr>
    <w:rPr>
      <w:rFonts w:ascii="Verdana" w:eastAsia="MS Gothic" w:hAnsi="Verdana"/>
    </w:rPr>
  </w:style>
  <w:style w:type="paragraph" w:customStyle="1" w:styleId="NoteLevel52">
    <w:name w:val="Note Level 52"/>
    <w:basedOn w:val="Normal"/>
    <w:rsid w:val="007E3E65"/>
    <w:pPr>
      <w:keepNext/>
      <w:numPr>
        <w:ilvl w:val="4"/>
        <w:numId w:val="1"/>
      </w:numPr>
      <w:outlineLvl w:val="4"/>
    </w:pPr>
    <w:rPr>
      <w:rFonts w:ascii="Verdana" w:eastAsia="MS Gothic" w:hAnsi="Verdana"/>
    </w:rPr>
  </w:style>
  <w:style w:type="paragraph" w:customStyle="1" w:styleId="NoteLevel62">
    <w:name w:val="Note Level 62"/>
    <w:basedOn w:val="Normal"/>
    <w:rsid w:val="007E3E65"/>
    <w:pPr>
      <w:keepNext/>
      <w:ind w:left="3960" w:hanging="180"/>
      <w:outlineLvl w:val="5"/>
    </w:pPr>
    <w:rPr>
      <w:rFonts w:ascii="Verdana" w:eastAsia="MS Gothic" w:hAnsi="Verdana"/>
    </w:rPr>
  </w:style>
  <w:style w:type="paragraph" w:customStyle="1" w:styleId="NoteLevel72">
    <w:name w:val="Note Level 72"/>
    <w:basedOn w:val="Normal"/>
    <w:rsid w:val="007E3E65"/>
    <w:pPr>
      <w:keepNext/>
      <w:ind w:left="4680" w:hanging="360"/>
      <w:outlineLvl w:val="6"/>
    </w:pPr>
    <w:rPr>
      <w:rFonts w:ascii="Verdana" w:eastAsia="MS Gothic" w:hAnsi="Verdana"/>
    </w:rPr>
  </w:style>
  <w:style w:type="paragraph" w:customStyle="1" w:styleId="NoteLevel82">
    <w:name w:val="Note Level 82"/>
    <w:basedOn w:val="Normal"/>
    <w:rsid w:val="007E3E65"/>
    <w:pPr>
      <w:keepNext/>
      <w:ind w:left="5400" w:hanging="360"/>
      <w:outlineLvl w:val="7"/>
    </w:pPr>
    <w:rPr>
      <w:rFonts w:ascii="Verdana" w:eastAsia="MS Gothic" w:hAnsi="Verdana"/>
    </w:rPr>
  </w:style>
  <w:style w:type="paragraph" w:customStyle="1" w:styleId="NoteLevel92">
    <w:name w:val="Note Level 92"/>
    <w:basedOn w:val="Normal"/>
    <w:rsid w:val="007E3E65"/>
    <w:pPr>
      <w:keepNext/>
      <w:ind w:left="6120" w:hanging="180"/>
      <w:outlineLvl w:val="8"/>
    </w:pPr>
    <w:rPr>
      <w:rFonts w:ascii="Verdana" w:eastAsia="MS Gothic" w:hAnsi="Verdana"/>
    </w:rPr>
  </w:style>
  <w:style w:type="table" w:customStyle="1" w:styleId="GridTable4-Accent23">
    <w:name w:val="Grid Table 4 - Accent 23"/>
    <w:basedOn w:val="TableNormal"/>
    <w:uiPriority w:val="49"/>
    <w:rsid w:val="007E3E65"/>
    <w:pPr>
      <w:spacing w:after="0" w:line="240" w:lineRule="auto"/>
    </w:pPr>
    <w:rPr>
      <w:rFonts w:asciiTheme="minorHAnsi" w:eastAsiaTheme="minorEastAsia" w:hAnsiTheme="minorHAnsi"/>
      <w:lang w:val="en-US"/>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NoteLevel13">
    <w:name w:val="Note Level 13"/>
    <w:basedOn w:val="Normal"/>
    <w:rsid w:val="001631B5"/>
    <w:pPr>
      <w:keepNext/>
      <w:ind w:left="360" w:hanging="360"/>
      <w:outlineLvl w:val="0"/>
    </w:pPr>
    <w:rPr>
      <w:rFonts w:ascii="Verdana" w:eastAsia="MS Gothic" w:hAnsi="Verdana"/>
    </w:rPr>
  </w:style>
  <w:style w:type="paragraph" w:customStyle="1" w:styleId="NoteLevel23">
    <w:name w:val="Note Level 23"/>
    <w:basedOn w:val="Normal"/>
    <w:rsid w:val="001631B5"/>
    <w:pPr>
      <w:keepNext/>
      <w:ind w:left="1080" w:hanging="360"/>
      <w:outlineLvl w:val="1"/>
    </w:pPr>
    <w:rPr>
      <w:rFonts w:ascii="Verdana" w:eastAsia="MS Gothic" w:hAnsi="Verdana"/>
    </w:rPr>
  </w:style>
  <w:style w:type="paragraph" w:customStyle="1" w:styleId="NoteLevel33">
    <w:name w:val="Note Level 33"/>
    <w:basedOn w:val="Normal"/>
    <w:rsid w:val="001631B5"/>
    <w:pPr>
      <w:keepNext/>
      <w:ind w:left="1800" w:hanging="180"/>
      <w:outlineLvl w:val="2"/>
    </w:pPr>
    <w:rPr>
      <w:rFonts w:ascii="Verdana" w:eastAsia="MS Gothic" w:hAnsi="Verdana"/>
    </w:rPr>
  </w:style>
  <w:style w:type="paragraph" w:customStyle="1" w:styleId="NoteLevel43">
    <w:name w:val="Note Level 43"/>
    <w:basedOn w:val="Normal"/>
    <w:rsid w:val="001631B5"/>
    <w:pPr>
      <w:keepNext/>
      <w:ind w:left="2520" w:hanging="360"/>
      <w:outlineLvl w:val="3"/>
    </w:pPr>
    <w:rPr>
      <w:rFonts w:ascii="Verdana" w:eastAsia="MS Gothic" w:hAnsi="Verdana"/>
    </w:rPr>
  </w:style>
  <w:style w:type="paragraph" w:customStyle="1" w:styleId="NoteLevel53">
    <w:name w:val="Note Level 53"/>
    <w:basedOn w:val="Normal"/>
    <w:rsid w:val="001631B5"/>
    <w:pPr>
      <w:keepNext/>
      <w:ind w:left="3240" w:hanging="360"/>
      <w:outlineLvl w:val="4"/>
    </w:pPr>
    <w:rPr>
      <w:rFonts w:ascii="Verdana" w:eastAsia="MS Gothic" w:hAnsi="Verdana"/>
    </w:rPr>
  </w:style>
  <w:style w:type="paragraph" w:customStyle="1" w:styleId="NoteLevel63">
    <w:name w:val="Note Level 63"/>
    <w:basedOn w:val="Normal"/>
    <w:rsid w:val="001631B5"/>
    <w:pPr>
      <w:keepNext/>
      <w:ind w:left="3960" w:hanging="180"/>
      <w:outlineLvl w:val="5"/>
    </w:pPr>
    <w:rPr>
      <w:rFonts w:ascii="Verdana" w:eastAsia="MS Gothic" w:hAnsi="Verdana"/>
    </w:rPr>
  </w:style>
  <w:style w:type="paragraph" w:customStyle="1" w:styleId="NoteLevel73">
    <w:name w:val="Note Level 73"/>
    <w:basedOn w:val="Normal"/>
    <w:rsid w:val="001631B5"/>
    <w:pPr>
      <w:keepNext/>
      <w:ind w:left="4680" w:hanging="360"/>
      <w:outlineLvl w:val="6"/>
    </w:pPr>
    <w:rPr>
      <w:rFonts w:ascii="Verdana" w:eastAsia="MS Gothic" w:hAnsi="Verdana"/>
    </w:rPr>
  </w:style>
  <w:style w:type="paragraph" w:customStyle="1" w:styleId="NoteLevel83">
    <w:name w:val="Note Level 83"/>
    <w:basedOn w:val="Normal"/>
    <w:rsid w:val="001631B5"/>
    <w:pPr>
      <w:keepNext/>
      <w:ind w:left="5400" w:hanging="360"/>
      <w:outlineLvl w:val="7"/>
    </w:pPr>
    <w:rPr>
      <w:rFonts w:ascii="Verdana" w:eastAsia="MS Gothic" w:hAnsi="Verdana"/>
    </w:rPr>
  </w:style>
  <w:style w:type="paragraph" w:customStyle="1" w:styleId="NoteLevel93">
    <w:name w:val="Note Level 93"/>
    <w:basedOn w:val="Normal"/>
    <w:rsid w:val="001631B5"/>
    <w:pPr>
      <w:keepNext/>
      <w:ind w:left="6120" w:hanging="180"/>
      <w:outlineLvl w:val="8"/>
    </w:pPr>
    <w:rPr>
      <w:rFonts w:ascii="Verdana" w:eastAsia="MS Gothic" w:hAnsi="Verdana"/>
    </w:rPr>
  </w:style>
  <w:style w:type="paragraph" w:customStyle="1" w:styleId="NoteLevel1">
    <w:name w:val="Note Level 1"/>
    <w:basedOn w:val="Normal"/>
    <w:rsid w:val="00841914"/>
    <w:pPr>
      <w:keepNext/>
      <w:ind w:left="360" w:hanging="360"/>
      <w:outlineLvl w:val="0"/>
    </w:pPr>
    <w:rPr>
      <w:rFonts w:ascii="Verdana" w:eastAsia="MS Gothic" w:hAnsi="Verdana"/>
    </w:rPr>
  </w:style>
  <w:style w:type="paragraph" w:customStyle="1" w:styleId="NoteLevel2">
    <w:name w:val="Note Level 2"/>
    <w:basedOn w:val="Normal"/>
    <w:rsid w:val="00841914"/>
    <w:pPr>
      <w:keepNext/>
      <w:ind w:left="1080" w:hanging="360"/>
      <w:outlineLvl w:val="1"/>
    </w:pPr>
    <w:rPr>
      <w:rFonts w:ascii="Verdana" w:eastAsia="MS Gothic" w:hAnsi="Verdana"/>
    </w:rPr>
  </w:style>
  <w:style w:type="paragraph" w:customStyle="1" w:styleId="NoteLevel3">
    <w:name w:val="Note Level 3"/>
    <w:basedOn w:val="Normal"/>
    <w:rsid w:val="00841914"/>
    <w:pPr>
      <w:keepNext/>
      <w:ind w:left="1800" w:hanging="180"/>
      <w:outlineLvl w:val="2"/>
    </w:pPr>
    <w:rPr>
      <w:rFonts w:ascii="Verdana" w:eastAsia="MS Gothic" w:hAnsi="Verdana"/>
    </w:rPr>
  </w:style>
  <w:style w:type="paragraph" w:customStyle="1" w:styleId="NoteLevel4">
    <w:name w:val="Note Level 4"/>
    <w:basedOn w:val="Normal"/>
    <w:rsid w:val="00841914"/>
    <w:pPr>
      <w:keepNext/>
      <w:ind w:left="2520" w:hanging="360"/>
      <w:outlineLvl w:val="3"/>
    </w:pPr>
    <w:rPr>
      <w:rFonts w:ascii="Verdana" w:eastAsia="MS Gothic" w:hAnsi="Verdana"/>
    </w:rPr>
  </w:style>
  <w:style w:type="paragraph" w:customStyle="1" w:styleId="NoteLevel5">
    <w:name w:val="Note Level 5"/>
    <w:basedOn w:val="Normal"/>
    <w:rsid w:val="00841914"/>
    <w:pPr>
      <w:keepNext/>
      <w:ind w:left="3240" w:hanging="360"/>
      <w:outlineLvl w:val="4"/>
    </w:pPr>
    <w:rPr>
      <w:rFonts w:ascii="Verdana" w:eastAsia="MS Gothic" w:hAnsi="Verdana"/>
    </w:rPr>
  </w:style>
  <w:style w:type="paragraph" w:customStyle="1" w:styleId="NoteLevel6">
    <w:name w:val="Note Level 6"/>
    <w:basedOn w:val="Normal"/>
    <w:rsid w:val="00841914"/>
    <w:pPr>
      <w:keepNext/>
      <w:ind w:left="3960" w:hanging="180"/>
      <w:outlineLvl w:val="5"/>
    </w:pPr>
    <w:rPr>
      <w:rFonts w:ascii="Verdana" w:eastAsia="MS Gothic" w:hAnsi="Verdana"/>
    </w:rPr>
  </w:style>
  <w:style w:type="paragraph" w:customStyle="1" w:styleId="NoteLevel7">
    <w:name w:val="Note Level 7"/>
    <w:basedOn w:val="Normal"/>
    <w:rsid w:val="00841914"/>
    <w:pPr>
      <w:keepNext/>
      <w:ind w:left="4680" w:hanging="360"/>
      <w:outlineLvl w:val="6"/>
    </w:pPr>
    <w:rPr>
      <w:rFonts w:ascii="Verdana" w:eastAsia="MS Gothic" w:hAnsi="Verdana"/>
    </w:rPr>
  </w:style>
  <w:style w:type="paragraph" w:customStyle="1" w:styleId="NoteLevel8">
    <w:name w:val="Note Level 8"/>
    <w:basedOn w:val="Normal"/>
    <w:rsid w:val="00841914"/>
    <w:pPr>
      <w:keepNext/>
      <w:ind w:left="5400" w:hanging="360"/>
      <w:outlineLvl w:val="7"/>
    </w:pPr>
    <w:rPr>
      <w:rFonts w:ascii="Verdana" w:eastAsia="MS Gothic" w:hAnsi="Verdana"/>
    </w:rPr>
  </w:style>
  <w:style w:type="paragraph" w:customStyle="1" w:styleId="NoteLevel9">
    <w:name w:val="Note Level 9"/>
    <w:basedOn w:val="Normal"/>
    <w:rsid w:val="00841914"/>
    <w:pPr>
      <w:keepNext/>
      <w:ind w:left="6120" w:hanging="180"/>
      <w:outlineLvl w:val="8"/>
    </w:pPr>
    <w:rPr>
      <w:rFonts w:ascii="Verdana" w:eastAsia="MS Gothic" w:hAnsi="Verdana"/>
    </w:rPr>
  </w:style>
  <w:style w:type="table" w:customStyle="1" w:styleId="GridTable4-Accent24">
    <w:name w:val="Grid Table 4 - Accent 24"/>
    <w:basedOn w:val="TableNormal"/>
    <w:uiPriority w:val="49"/>
    <w:rsid w:val="00C90D4E"/>
    <w:pPr>
      <w:spacing w:after="0" w:line="240" w:lineRule="auto"/>
    </w:pPr>
    <w:rPr>
      <w:rFonts w:asciiTheme="minorHAnsi" w:eastAsiaTheme="minorEastAsia" w:hAnsiTheme="minorHAnsi"/>
      <w:lang w:val="en-US"/>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2137352">
      <w:bodyDiv w:val="1"/>
      <w:marLeft w:val="0"/>
      <w:marRight w:val="0"/>
      <w:marTop w:val="0"/>
      <w:marBottom w:val="0"/>
      <w:divBdr>
        <w:top w:val="none" w:sz="0" w:space="0" w:color="auto"/>
        <w:left w:val="none" w:sz="0" w:space="0" w:color="auto"/>
        <w:bottom w:val="none" w:sz="0" w:space="0" w:color="auto"/>
        <w:right w:val="none" w:sz="0" w:space="0" w:color="auto"/>
      </w:divBdr>
    </w:div>
    <w:div w:id="1421214554">
      <w:bodyDiv w:val="1"/>
      <w:marLeft w:val="0"/>
      <w:marRight w:val="0"/>
      <w:marTop w:val="0"/>
      <w:marBottom w:val="0"/>
      <w:divBdr>
        <w:top w:val="none" w:sz="0" w:space="0" w:color="auto"/>
        <w:left w:val="none" w:sz="0" w:space="0" w:color="auto"/>
        <w:bottom w:val="none" w:sz="0" w:space="0" w:color="auto"/>
        <w:right w:val="none" w:sz="0" w:space="0" w:color="auto"/>
      </w:divBdr>
    </w:div>
    <w:div w:id="1999453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10.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chart" Target="charts/chart4.xml"/><Relationship Id="rId32" Type="http://schemas.openxmlformats.org/officeDocument/2006/relationships/image" Target="media/image17.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chart" Target="charts/chart3.xml"/><Relationship Id="rId28" Type="http://schemas.openxmlformats.org/officeDocument/2006/relationships/image" Target="media/image14.jpe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chart" Target="charts/chart2.xml"/><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image" Target="media/image20.png"/></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sandykerr:Dropbox:NKSHS%20Youth%20Project:2017%20Data%20Collection:Self-assessment%20wheels:Self%20assessment%20wheel%20dat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sandykerr:Dropbox:NKSHS%20Youth%20Project:Self%20assessment%20Data%20copy.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Workbook3"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Macintosh%20HD:Users:sandykerr:Dropbox:iMOKO:Heather's%20working%20folder:21%20June:ARF%20RHD%20graphs%20(Heather%20Robertson's%20conflicted%20copy%202017-06-3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lang="en-NZ" sz="1200"/>
            </a:pPr>
            <a:r>
              <a:rPr lang="en-US" sz="1200" b="0">
                <a:latin typeface="+mj-lt"/>
              </a:rPr>
              <a:t>Confidence on the Marae and Knowledge of Marae Kawa</a:t>
            </a:r>
          </a:p>
        </c:rich>
      </c:tx>
      <c:layout>
        <c:manualLayout>
          <c:xMode val="edge"/>
          <c:yMode val="edge"/>
          <c:x val="0.10871852765392299"/>
          <c:y val="0"/>
        </c:manualLayout>
      </c:layout>
      <c:overlay val="0"/>
    </c:title>
    <c:autoTitleDeleted val="0"/>
    <c:plotArea>
      <c:layout>
        <c:manualLayout>
          <c:layoutTarget val="inner"/>
          <c:xMode val="edge"/>
          <c:yMode val="edge"/>
          <c:x val="0.318651257956649"/>
          <c:y val="0.199247031566754"/>
          <c:w val="0.63243048134306401"/>
          <c:h val="0.49217592370892799"/>
        </c:manualLayout>
      </c:layout>
      <c:barChart>
        <c:barDir val="bar"/>
        <c:grouping val="clustered"/>
        <c:varyColors val="0"/>
        <c:ser>
          <c:idx val="0"/>
          <c:order val="0"/>
          <c:invertIfNegative val="0"/>
          <c:dPt>
            <c:idx val="0"/>
            <c:invertIfNegative val="0"/>
            <c:bubble3D val="0"/>
            <c:spPr>
              <a:solidFill>
                <a:schemeClr val="accent1">
                  <a:lumMod val="40000"/>
                  <a:lumOff val="60000"/>
                </a:schemeClr>
              </a:solidFill>
            </c:spPr>
          </c:dPt>
          <c:dPt>
            <c:idx val="2"/>
            <c:invertIfNegative val="0"/>
            <c:bubble3D val="0"/>
            <c:spPr>
              <a:solidFill>
                <a:schemeClr val="accent1">
                  <a:lumMod val="40000"/>
                  <a:lumOff val="60000"/>
                </a:schemeClr>
              </a:solidFill>
            </c:spPr>
          </c:dPt>
          <c:dPt>
            <c:idx val="3"/>
            <c:invertIfNegative val="0"/>
            <c:bubble3D val="0"/>
            <c:spPr>
              <a:solidFill>
                <a:schemeClr val="accent1"/>
              </a:solidFill>
            </c:spPr>
          </c:dPt>
          <c:cat>
            <c:multiLvlStrRef>
              <c:f>Sheet3!$L$29:$O$30</c:f>
              <c:multiLvlStrCache>
                <c:ptCount val="4"/>
                <c:lvl>
                  <c:pt idx="0">
                    <c:v>Beginning</c:v>
                  </c:pt>
                  <c:pt idx="1">
                    <c:v>Now</c:v>
                  </c:pt>
                  <c:pt idx="2">
                    <c:v>Beginning</c:v>
                  </c:pt>
                  <c:pt idx="3">
                    <c:v>Now</c:v>
                  </c:pt>
                </c:lvl>
                <c:lvl>
                  <c:pt idx="0">
                    <c:v>Confidence on the marae</c:v>
                  </c:pt>
                  <c:pt idx="2">
                    <c:v>Knowledge of marae kawa</c:v>
                  </c:pt>
                </c:lvl>
              </c:multiLvlStrCache>
            </c:multiLvlStrRef>
          </c:cat>
          <c:val>
            <c:numRef>
              <c:f>Sheet3!$L$31:$O$31</c:f>
              <c:numCache>
                <c:formatCode>General</c:formatCode>
                <c:ptCount val="4"/>
                <c:pt idx="0">
                  <c:v>3.25</c:v>
                </c:pt>
                <c:pt idx="1">
                  <c:v>4.2</c:v>
                </c:pt>
                <c:pt idx="2">
                  <c:v>3.6</c:v>
                </c:pt>
                <c:pt idx="3">
                  <c:v>4.5</c:v>
                </c:pt>
              </c:numCache>
            </c:numRef>
          </c:val>
        </c:ser>
        <c:dLbls>
          <c:showLegendKey val="0"/>
          <c:showVal val="0"/>
          <c:showCatName val="0"/>
          <c:showSerName val="0"/>
          <c:showPercent val="0"/>
          <c:showBubbleSize val="0"/>
        </c:dLbls>
        <c:gapWidth val="150"/>
        <c:axId val="397501936"/>
        <c:axId val="397503504"/>
      </c:barChart>
      <c:valAx>
        <c:axId val="397503504"/>
        <c:scaling>
          <c:orientation val="minMax"/>
        </c:scaling>
        <c:delete val="0"/>
        <c:axPos val="b"/>
        <c:majorGridlines/>
        <c:title>
          <c:tx>
            <c:rich>
              <a:bodyPr/>
              <a:lstStyle/>
              <a:p>
                <a:pPr>
                  <a:defRPr lang="en-NZ"/>
                </a:pPr>
                <a:r>
                  <a:rPr lang="en-US"/>
                  <a:t>Self assessment for youth on the programme for 1 year or more</a:t>
                </a:r>
              </a:p>
            </c:rich>
          </c:tx>
          <c:layout>
            <c:manualLayout>
              <c:xMode val="edge"/>
              <c:yMode val="edge"/>
              <c:x val="0.25426804909751999"/>
              <c:y val="0.88415870257746898"/>
            </c:manualLayout>
          </c:layout>
          <c:overlay val="0"/>
        </c:title>
        <c:numFmt formatCode="General" sourceLinked="1"/>
        <c:majorTickMark val="out"/>
        <c:minorTickMark val="none"/>
        <c:tickLblPos val="nextTo"/>
        <c:txPr>
          <a:bodyPr/>
          <a:lstStyle/>
          <a:p>
            <a:pPr>
              <a:defRPr lang="en-NZ"/>
            </a:pPr>
            <a:endParaRPr lang="en-US"/>
          </a:p>
        </c:txPr>
        <c:crossAx val="397501936"/>
        <c:crosses val="autoZero"/>
        <c:crossBetween val="between"/>
      </c:valAx>
      <c:catAx>
        <c:axId val="397501936"/>
        <c:scaling>
          <c:orientation val="minMax"/>
        </c:scaling>
        <c:delete val="0"/>
        <c:axPos val="l"/>
        <c:numFmt formatCode="General" sourceLinked="0"/>
        <c:majorTickMark val="out"/>
        <c:minorTickMark val="none"/>
        <c:tickLblPos val="nextTo"/>
        <c:txPr>
          <a:bodyPr/>
          <a:lstStyle/>
          <a:p>
            <a:pPr>
              <a:defRPr lang="en-NZ"/>
            </a:pPr>
            <a:endParaRPr lang="en-US"/>
          </a:p>
        </c:txPr>
        <c:crossAx val="397503504"/>
        <c:crosses val="autoZero"/>
        <c:auto val="1"/>
        <c:lblAlgn val="ctr"/>
        <c:lblOffset val="100"/>
        <c:noMultiLvlLbl val="0"/>
      </c:catAx>
    </c:plotArea>
    <c:plotVisOnly val="1"/>
    <c:dispBlanksAs val="gap"/>
    <c:showDLblsOverMax val="0"/>
  </c:chart>
  <c:spPr>
    <a:solidFill>
      <a:schemeClr val="lt1"/>
    </a:solidFill>
    <a:ln w="25400" cap="flat" cmpd="sng" algn="ctr">
      <a:no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NZ" sz="1200" b="0">
                <a:latin typeface="+mj-lt"/>
              </a:defRPr>
            </a:pPr>
            <a:r>
              <a:rPr lang="en-US" sz="1200" b="0">
                <a:latin typeface="+mj-lt"/>
              </a:rPr>
              <a:t>Confidence in the Group and Self-Esteem</a:t>
            </a:r>
          </a:p>
        </c:rich>
      </c:tx>
      <c:layout>
        <c:manualLayout>
          <c:xMode val="edge"/>
          <c:yMode val="edge"/>
          <c:x val="0.23292857516978899"/>
          <c:y val="0"/>
        </c:manualLayout>
      </c:layout>
      <c:overlay val="0"/>
    </c:title>
    <c:autoTitleDeleted val="0"/>
    <c:plotArea>
      <c:layout>
        <c:manualLayout>
          <c:layoutTarget val="inner"/>
          <c:xMode val="edge"/>
          <c:yMode val="edge"/>
          <c:x val="0.25102512827728901"/>
          <c:y val="0.18105263157894699"/>
          <c:w val="0.67851184471560999"/>
          <c:h val="0.53854828014919198"/>
        </c:manualLayout>
      </c:layout>
      <c:barChart>
        <c:barDir val="bar"/>
        <c:grouping val="clustered"/>
        <c:varyColors val="0"/>
        <c:ser>
          <c:idx val="0"/>
          <c:order val="0"/>
          <c:invertIfNegative val="0"/>
          <c:dPt>
            <c:idx val="0"/>
            <c:invertIfNegative val="0"/>
            <c:bubble3D val="0"/>
            <c:spPr>
              <a:solidFill>
                <a:schemeClr val="accent1">
                  <a:lumMod val="40000"/>
                  <a:lumOff val="60000"/>
                </a:schemeClr>
              </a:solidFill>
            </c:spPr>
          </c:dPt>
          <c:dPt>
            <c:idx val="2"/>
            <c:invertIfNegative val="0"/>
            <c:bubble3D val="0"/>
            <c:spPr>
              <a:solidFill>
                <a:schemeClr val="accent1">
                  <a:lumMod val="40000"/>
                  <a:lumOff val="60000"/>
                </a:schemeClr>
              </a:solidFill>
            </c:spPr>
          </c:dPt>
          <c:cat>
            <c:multiLvlStrRef>
              <c:f>'[Self assessment Data copy.xlsx]Sheet3'!$H$29:$K$30</c:f>
              <c:multiLvlStrCache>
                <c:ptCount val="4"/>
                <c:lvl>
                  <c:pt idx="0">
                    <c:v>Beginning</c:v>
                  </c:pt>
                  <c:pt idx="1">
                    <c:v>Now</c:v>
                  </c:pt>
                  <c:pt idx="2">
                    <c:v>Beginning</c:v>
                  </c:pt>
                  <c:pt idx="3">
                    <c:v>Now</c:v>
                  </c:pt>
                </c:lvl>
                <c:lvl>
                  <c:pt idx="0">
                    <c:v>Confidence in the group</c:v>
                  </c:pt>
                  <c:pt idx="2">
                    <c:v>Self esteem</c:v>
                  </c:pt>
                </c:lvl>
              </c:multiLvlStrCache>
            </c:multiLvlStrRef>
          </c:cat>
          <c:val>
            <c:numRef>
              <c:f>'[Self assessment Data copy.xlsx]Sheet3'!$H$31:$K$31</c:f>
              <c:numCache>
                <c:formatCode>General</c:formatCode>
                <c:ptCount val="4"/>
                <c:pt idx="0">
                  <c:v>3</c:v>
                </c:pt>
                <c:pt idx="1">
                  <c:v>4.5999999999999996</c:v>
                </c:pt>
                <c:pt idx="2">
                  <c:v>3</c:v>
                </c:pt>
                <c:pt idx="3">
                  <c:v>4.0999999999999996</c:v>
                </c:pt>
              </c:numCache>
            </c:numRef>
          </c:val>
        </c:ser>
        <c:dLbls>
          <c:showLegendKey val="0"/>
          <c:showVal val="0"/>
          <c:showCatName val="0"/>
          <c:showSerName val="0"/>
          <c:showPercent val="0"/>
          <c:showBubbleSize val="0"/>
        </c:dLbls>
        <c:gapWidth val="150"/>
        <c:axId val="397510168"/>
        <c:axId val="397508208"/>
      </c:barChart>
      <c:catAx>
        <c:axId val="397510168"/>
        <c:scaling>
          <c:orientation val="minMax"/>
        </c:scaling>
        <c:delete val="0"/>
        <c:axPos val="l"/>
        <c:numFmt formatCode="General" sourceLinked="0"/>
        <c:majorTickMark val="out"/>
        <c:minorTickMark val="none"/>
        <c:tickLblPos val="nextTo"/>
        <c:txPr>
          <a:bodyPr/>
          <a:lstStyle/>
          <a:p>
            <a:pPr>
              <a:defRPr lang="en-NZ"/>
            </a:pPr>
            <a:endParaRPr lang="en-US"/>
          </a:p>
        </c:txPr>
        <c:crossAx val="397508208"/>
        <c:crosses val="autoZero"/>
        <c:auto val="1"/>
        <c:lblAlgn val="ctr"/>
        <c:lblOffset val="100"/>
        <c:noMultiLvlLbl val="0"/>
      </c:catAx>
      <c:valAx>
        <c:axId val="397508208"/>
        <c:scaling>
          <c:orientation val="minMax"/>
        </c:scaling>
        <c:delete val="0"/>
        <c:axPos val="b"/>
        <c:majorGridlines/>
        <c:title>
          <c:tx>
            <c:rich>
              <a:bodyPr/>
              <a:lstStyle/>
              <a:p>
                <a:pPr>
                  <a:defRPr lang="en-NZ"/>
                </a:pPr>
                <a:r>
                  <a:rPr lang="en-US"/>
                  <a:t>Self assessment for youth on the programme for 1 year or more</a:t>
                </a:r>
              </a:p>
            </c:rich>
          </c:tx>
          <c:layout/>
          <c:overlay val="0"/>
        </c:title>
        <c:numFmt formatCode="General" sourceLinked="1"/>
        <c:majorTickMark val="out"/>
        <c:minorTickMark val="none"/>
        <c:tickLblPos val="nextTo"/>
        <c:txPr>
          <a:bodyPr/>
          <a:lstStyle/>
          <a:p>
            <a:pPr>
              <a:defRPr lang="en-NZ"/>
            </a:pPr>
            <a:endParaRPr lang="en-US"/>
          </a:p>
        </c:txPr>
        <c:crossAx val="397510168"/>
        <c:crosses val="autoZero"/>
        <c:crossBetween val="between"/>
      </c:valAx>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NZ" sz="1100"/>
            </a:pPr>
            <a:r>
              <a:rPr lang="en-NZ" sz="1100"/>
              <a:t>Number of iMOKO Interactions</a:t>
            </a:r>
          </a:p>
        </c:rich>
      </c:tx>
      <c:layout>
        <c:manualLayout>
          <c:xMode val="edge"/>
          <c:yMode val="edge"/>
          <c:x val="0.164351851851852"/>
          <c:y val="3.1761513934631101E-4"/>
        </c:manualLayout>
      </c:layout>
      <c:overlay val="0"/>
    </c:title>
    <c:autoTitleDeleted val="0"/>
    <c:plotArea>
      <c:layout>
        <c:manualLayout>
          <c:layoutTarget val="inner"/>
          <c:xMode val="edge"/>
          <c:yMode val="edge"/>
          <c:x val="0.16127442403032999"/>
          <c:y val="0.106323288381583"/>
          <c:w val="0.80697954422363904"/>
          <c:h val="0.48283318751822701"/>
        </c:manualLayout>
      </c:layout>
      <c:barChart>
        <c:barDir val="col"/>
        <c:grouping val="clustered"/>
        <c:varyColors val="0"/>
        <c:ser>
          <c:idx val="1"/>
          <c:order val="0"/>
          <c:tx>
            <c:strRef>
              <c:f>Sheet1!$C$1</c:f>
              <c:strCache>
                <c:ptCount val="1"/>
                <c:pt idx="0">
                  <c:v>Number of interactions</c:v>
                </c:pt>
              </c:strCache>
            </c:strRef>
          </c:tx>
          <c:invertIfNegative val="0"/>
          <c:dLbls>
            <c:spPr>
              <a:noFill/>
              <a:ln>
                <a:noFill/>
              </a:ln>
              <a:effectLst/>
            </c:spPr>
            <c:txPr>
              <a:bodyPr/>
              <a:lstStyle/>
              <a:p>
                <a:pPr>
                  <a:defRPr lang="en-NZ">
                    <a:solidFill>
                      <a:schemeClr val="accent2">
                        <a:lumMod val="75000"/>
                      </a:schemeClr>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Sheet1!$A$2:$A$14</c:f>
              <c:strCache>
                <c:ptCount val="13"/>
                <c:pt idx="0">
                  <c:v>Jan-Mar 2014</c:v>
                </c:pt>
                <c:pt idx="1">
                  <c:v>Apr-Jun 2014</c:v>
                </c:pt>
                <c:pt idx="2">
                  <c:v>Jul-Sep 2014</c:v>
                </c:pt>
                <c:pt idx="3">
                  <c:v>Oct-Dec 2014</c:v>
                </c:pt>
                <c:pt idx="4">
                  <c:v>Jan-Mar 2015</c:v>
                </c:pt>
                <c:pt idx="5">
                  <c:v>Apr-Jun 2015</c:v>
                </c:pt>
                <c:pt idx="6">
                  <c:v>Jul-Sep 2015</c:v>
                </c:pt>
                <c:pt idx="7">
                  <c:v>Oct-Dec 2015</c:v>
                </c:pt>
                <c:pt idx="8">
                  <c:v>Jan-Mar 2016</c:v>
                </c:pt>
                <c:pt idx="9">
                  <c:v>Apr-Jun 2016</c:v>
                </c:pt>
                <c:pt idx="10">
                  <c:v>Jul-Sep 2016</c:v>
                </c:pt>
                <c:pt idx="11">
                  <c:v>Oct-Dec 2016</c:v>
                </c:pt>
                <c:pt idx="12">
                  <c:v>Jan-Mar 2017</c:v>
                </c:pt>
              </c:strCache>
            </c:strRef>
          </c:cat>
          <c:val>
            <c:numRef>
              <c:f>Sheet1!$C$2:$C$14</c:f>
              <c:numCache>
                <c:formatCode>General</c:formatCode>
                <c:ptCount val="13"/>
                <c:pt idx="0">
                  <c:v>17</c:v>
                </c:pt>
                <c:pt idx="1">
                  <c:v>31</c:v>
                </c:pt>
                <c:pt idx="2">
                  <c:v>8</c:v>
                </c:pt>
                <c:pt idx="3">
                  <c:v>4</c:v>
                </c:pt>
                <c:pt idx="4">
                  <c:v>48</c:v>
                </c:pt>
                <c:pt idx="5">
                  <c:v>55</c:v>
                </c:pt>
                <c:pt idx="6">
                  <c:v>44</c:v>
                </c:pt>
                <c:pt idx="7">
                  <c:v>44</c:v>
                </c:pt>
                <c:pt idx="8">
                  <c:v>204</c:v>
                </c:pt>
                <c:pt idx="9">
                  <c:v>471</c:v>
                </c:pt>
                <c:pt idx="10">
                  <c:v>566</c:v>
                </c:pt>
                <c:pt idx="11">
                  <c:v>505</c:v>
                </c:pt>
                <c:pt idx="12">
                  <c:v>564</c:v>
                </c:pt>
              </c:numCache>
            </c:numRef>
          </c:val>
        </c:ser>
        <c:dLbls>
          <c:showLegendKey val="0"/>
          <c:showVal val="1"/>
          <c:showCatName val="0"/>
          <c:showSerName val="0"/>
          <c:showPercent val="0"/>
          <c:showBubbleSize val="0"/>
        </c:dLbls>
        <c:gapWidth val="150"/>
        <c:axId val="397505464"/>
        <c:axId val="397504680"/>
      </c:barChart>
      <c:catAx>
        <c:axId val="397505464"/>
        <c:scaling>
          <c:orientation val="minMax"/>
        </c:scaling>
        <c:delete val="0"/>
        <c:axPos val="b"/>
        <c:title>
          <c:tx>
            <c:rich>
              <a:bodyPr/>
              <a:lstStyle/>
              <a:p>
                <a:pPr>
                  <a:defRPr lang="en-NZ"/>
                </a:pPr>
                <a:r>
                  <a:rPr lang="en-US"/>
                  <a:t>Quarterly Period</a:t>
                </a:r>
              </a:p>
            </c:rich>
          </c:tx>
          <c:layout/>
          <c:overlay val="0"/>
        </c:title>
        <c:numFmt formatCode="General" sourceLinked="0"/>
        <c:majorTickMark val="out"/>
        <c:minorTickMark val="none"/>
        <c:tickLblPos val="nextTo"/>
        <c:txPr>
          <a:bodyPr/>
          <a:lstStyle/>
          <a:p>
            <a:pPr>
              <a:defRPr lang="en-NZ"/>
            </a:pPr>
            <a:endParaRPr lang="en-US"/>
          </a:p>
        </c:txPr>
        <c:crossAx val="397504680"/>
        <c:crosses val="autoZero"/>
        <c:auto val="1"/>
        <c:lblAlgn val="ctr"/>
        <c:lblOffset val="100"/>
        <c:noMultiLvlLbl val="0"/>
      </c:catAx>
      <c:valAx>
        <c:axId val="397504680"/>
        <c:scaling>
          <c:orientation val="minMax"/>
        </c:scaling>
        <c:delete val="0"/>
        <c:axPos val="l"/>
        <c:majorGridlines/>
        <c:numFmt formatCode="General" sourceLinked="1"/>
        <c:majorTickMark val="out"/>
        <c:minorTickMark val="none"/>
        <c:tickLblPos val="nextTo"/>
        <c:txPr>
          <a:bodyPr/>
          <a:lstStyle/>
          <a:p>
            <a:pPr>
              <a:defRPr lang="en-NZ"/>
            </a:pPr>
            <a:endParaRPr lang="en-US"/>
          </a:p>
        </c:txPr>
        <c:crossAx val="397505464"/>
        <c:crosses val="autoZero"/>
        <c:crossBetween val="between"/>
      </c:valAx>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NZ" sz="1100"/>
            </a:pPr>
            <a:r>
              <a:rPr lang="en-US" sz="1100"/>
              <a:t>ARF and</a:t>
            </a:r>
            <a:r>
              <a:rPr lang="en-US" sz="1100" baseline="0"/>
              <a:t> </a:t>
            </a:r>
            <a:r>
              <a:rPr lang="en-US" sz="1100"/>
              <a:t>CRHD</a:t>
            </a:r>
          </a:p>
          <a:p>
            <a:pPr>
              <a:defRPr lang="en-NZ" sz="1100"/>
            </a:pPr>
            <a:r>
              <a:rPr lang="en-US" sz="1100"/>
              <a:t> per 100,000 population</a:t>
            </a:r>
          </a:p>
        </c:rich>
      </c:tx>
      <c:layout/>
      <c:overlay val="0"/>
    </c:title>
    <c:autoTitleDeleted val="0"/>
    <c:plotArea>
      <c:layout>
        <c:manualLayout>
          <c:layoutTarget val="inner"/>
          <c:xMode val="edge"/>
          <c:yMode val="edge"/>
          <c:x val="0.250479063948782"/>
          <c:y val="0.33895447834645698"/>
          <c:w val="0.67540069173596295"/>
          <c:h val="0.43700520073879601"/>
        </c:manualLayout>
      </c:layout>
      <c:lineChart>
        <c:grouping val="standard"/>
        <c:varyColors val="0"/>
        <c:ser>
          <c:idx val="0"/>
          <c:order val="0"/>
          <c:tx>
            <c:strRef>
              <c:f>'iM &amp;nonIM per100000'!$A$2</c:f>
              <c:strCache>
                <c:ptCount val="1"/>
                <c:pt idx="0">
                  <c:v>ARF iMOKO Focus Area</c:v>
                </c:pt>
              </c:strCache>
            </c:strRef>
          </c:tx>
          <c:spPr>
            <a:ln w="22225">
              <a:solidFill>
                <a:schemeClr val="accent1"/>
              </a:solidFill>
            </a:ln>
          </c:spPr>
          <c:marker>
            <c:symbol val="diamond"/>
            <c:size val="7"/>
            <c:spPr>
              <a:solidFill>
                <a:schemeClr val="bg1"/>
              </a:solidFill>
              <a:ln>
                <a:solidFill>
                  <a:schemeClr val="accent1"/>
                </a:solidFill>
              </a:ln>
            </c:spPr>
          </c:marker>
          <c:cat>
            <c:numRef>
              <c:f>'iM &amp;nonIM per100000'!$B$1:$J$1</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'iM &amp;nonIM per100000'!$B$2:$J$2</c:f>
              <c:numCache>
                <c:formatCode>0.00</c:formatCode>
                <c:ptCount val="9"/>
                <c:pt idx="0">
                  <c:v>66.33499170812604</c:v>
                </c:pt>
                <c:pt idx="1">
                  <c:v>68.143100511073257</c:v>
                </c:pt>
                <c:pt idx="2">
                  <c:v>102.0408163265306</c:v>
                </c:pt>
                <c:pt idx="3">
                  <c:v>101.8675721561969</c:v>
                </c:pt>
                <c:pt idx="4">
                  <c:v>33.557046979865753</c:v>
                </c:pt>
                <c:pt idx="5">
                  <c:v>33.003300330032999</c:v>
                </c:pt>
                <c:pt idx="6">
                  <c:v>66.115702479338808</c:v>
                </c:pt>
                <c:pt idx="7" formatCode="General">
                  <c:v>0</c:v>
                </c:pt>
                <c:pt idx="8" formatCode="General">
                  <c:v>0</c:v>
                </c:pt>
              </c:numCache>
            </c:numRef>
          </c:val>
          <c:smooth val="0"/>
        </c:ser>
        <c:ser>
          <c:idx val="1"/>
          <c:order val="1"/>
          <c:tx>
            <c:strRef>
              <c:f>'iM &amp;nonIM per100000'!$A$3</c:f>
              <c:strCache>
                <c:ptCount val="1"/>
                <c:pt idx="0">
                  <c:v>CRHD iMOKO Focus Area</c:v>
                </c:pt>
              </c:strCache>
            </c:strRef>
          </c:tx>
          <c:spPr>
            <a:ln w="22225">
              <a:solidFill>
                <a:schemeClr val="accent1"/>
              </a:solidFill>
              <a:prstDash val="sysDash"/>
            </a:ln>
          </c:spPr>
          <c:marker>
            <c:symbol val="diamond"/>
            <c:size val="7"/>
            <c:spPr>
              <a:solidFill>
                <a:schemeClr val="accent2"/>
              </a:solidFill>
              <a:ln>
                <a:solidFill>
                  <a:schemeClr val="tx2"/>
                </a:solidFill>
                <a:prstDash val="sysDot"/>
              </a:ln>
            </c:spPr>
          </c:marker>
          <c:cat>
            <c:numRef>
              <c:f>'iM &amp;nonIM per100000'!$B$1:$J$1</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'iM &amp;nonIM per100000'!$B$3:$J$3</c:f>
              <c:numCache>
                <c:formatCode>General</c:formatCode>
                <c:ptCount val="9"/>
                <c:pt idx="0">
                  <c:v>0</c:v>
                </c:pt>
                <c:pt idx="1">
                  <c:v>0</c:v>
                </c:pt>
                <c:pt idx="2">
                  <c:v>0</c:v>
                </c:pt>
                <c:pt idx="3">
                  <c:v>0</c:v>
                </c:pt>
                <c:pt idx="4" formatCode="0.00">
                  <c:v>33.557046979865753</c:v>
                </c:pt>
                <c:pt idx="5">
                  <c:v>0</c:v>
                </c:pt>
                <c:pt idx="6" formatCode="0.00">
                  <c:v>33.057851239668921</c:v>
                </c:pt>
                <c:pt idx="7">
                  <c:v>0</c:v>
                </c:pt>
                <c:pt idx="8">
                  <c:v>0</c:v>
                </c:pt>
              </c:numCache>
            </c:numRef>
          </c:val>
          <c:smooth val="0"/>
        </c:ser>
        <c:ser>
          <c:idx val="2"/>
          <c:order val="2"/>
          <c:tx>
            <c:strRef>
              <c:f>'iM &amp;nonIM per100000'!$A$4</c:f>
              <c:strCache>
                <c:ptCount val="1"/>
                <c:pt idx="0">
                  <c:v>ARF Rest of Northland</c:v>
                </c:pt>
              </c:strCache>
            </c:strRef>
          </c:tx>
          <c:spPr>
            <a:ln w="22225">
              <a:solidFill>
                <a:schemeClr val="accent5"/>
              </a:solidFill>
              <a:prstDash val="solid"/>
            </a:ln>
          </c:spPr>
          <c:marker>
            <c:symbol val="square"/>
            <c:size val="5"/>
            <c:spPr>
              <a:solidFill>
                <a:schemeClr val="bg1"/>
              </a:solidFill>
              <a:ln>
                <a:solidFill>
                  <a:schemeClr val="accent5"/>
                </a:solidFill>
              </a:ln>
            </c:spPr>
          </c:marker>
          <c:cat>
            <c:numRef>
              <c:f>'iM &amp;nonIM per100000'!$B$1:$J$1</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'iM &amp;nonIM per100000'!$B$4:$J$4</c:f>
              <c:numCache>
                <c:formatCode>0.00</c:formatCode>
                <c:ptCount val="9"/>
                <c:pt idx="0">
                  <c:v>23.854961832061068</c:v>
                </c:pt>
                <c:pt idx="1">
                  <c:v>47.915668423574473</c:v>
                </c:pt>
                <c:pt idx="2">
                  <c:v>33.49282296650717</c:v>
                </c:pt>
                <c:pt idx="3">
                  <c:v>57.361376673039999</c:v>
                </c:pt>
                <c:pt idx="4">
                  <c:v>47.281323877068523</c:v>
                </c:pt>
                <c:pt idx="5">
                  <c:v>65.913370998116761</c:v>
                </c:pt>
                <c:pt idx="6">
                  <c:v>37.620503174229952</c:v>
                </c:pt>
                <c:pt idx="7">
                  <c:v>23.24500232450022</c:v>
                </c:pt>
                <c:pt idx="8">
                  <c:v>9.0929756762900649</c:v>
                </c:pt>
              </c:numCache>
            </c:numRef>
          </c:val>
          <c:smooth val="0"/>
        </c:ser>
        <c:ser>
          <c:idx val="3"/>
          <c:order val="3"/>
          <c:tx>
            <c:strRef>
              <c:f>'iM &amp;nonIM per100000'!$A$5</c:f>
              <c:strCache>
                <c:ptCount val="1"/>
                <c:pt idx="0">
                  <c:v>CRHD Rest of Northland</c:v>
                </c:pt>
              </c:strCache>
            </c:strRef>
          </c:tx>
          <c:spPr>
            <a:ln w="22225">
              <a:solidFill>
                <a:schemeClr val="accent5"/>
              </a:solidFill>
              <a:prstDash val="sysDash"/>
            </a:ln>
          </c:spPr>
          <c:marker>
            <c:spPr>
              <a:ln>
                <a:solidFill>
                  <a:schemeClr val="accent5"/>
                </a:solidFill>
              </a:ln>
            </c:spPr>
          </c:marker>
          <c:cat>
            <c:numRef>
              <c:f>'iM &amp;nonIM per100000'!$B$1:$J$1</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'iM &amp;nonIM per100000'!$B$5:$J$5</c:f>
              <c:numCache>
                <c:formatCode>General</c:formatCode>
                <c:ptCount val="9"/>
                <c:pt idx="0" formatCode="0.00">
                  <c:v>9.5419847328244281</c:v>
                </c:pt>
                <c:pt idx="1">
                  <c:v>0</c:v>
                </c:pt>
                <c:pt idx="2">
                  <c:v>0</c:v>
                </c:pt>
                <c:pt idx="3" formatCode="0.00">
                  <c:v>4.7801147227533463</c:v>
                </c:pt>
                <c:pt idx="4" formatCode="0.00">
                  <c:v>4.7281323877068546</c:v>
                </c:pt>
                <c:pt idx="5">
                  <c:v>0</c:v>
                </c:pt>
                <c:pt idx="6" formatCode="0.00">
                  <c:v>4.7025628967787441</c:v>
                </c:pt>
                <c:pt idx="7" formatCode="0.00">
                  <c:v>9.298000929800093</c:v>
                </c:pt>
                <c:pt idx="8">
                  <c:v>0</c:v>
                </c:pt>
              </c:numCache>
            </c:numRef>
          </c:val>
          <c:smooth val="0"/>
        </c:ser>
        <c:dLbls>
          <c:showLegendKey val="0"/>
          <c:showVal val="0"/>
          <c:showCatName val="0"/>
          <c:showSerName val="0"/>
          <c:showPercent val="0"/>
          <c:showBubbleSize val="0"/>
        </c:dLbls>
        <c:marker val="1"/>
        <c:smooth val="0"/>
        <c:axId val="397506640"/>
        <c:axId val="397509776"/>
      </c:lineChart>
      <c:catAx>
        <c:axId val="397506640"/>
        <c:scaling>
          <c:orientation val="minMax"/>
        </c:scaling>
        <c:delete val="0"/>
        <c:axPos val="b"/>
        <c:title>
          <c:tx>
            <c:rich>
              <a:bodyPr/>
              <a:lstStyle/>
              <a:p>
                <a:pPr>
                  <a:defRPr lang="en-NZ"/>
                </a:pPr>
                <a:r>
                  <a:rPr lang="en-US"/>
                  <a:t>Year</a:t>
                </a:r>
              </a:p>
            </c:rich>
          </c:tx>
          <c:layout/>
          <c:overlay val="0"/>
        </c:title>
        <c:numFmt formatCode="General" sourceLinked="1"/>
        <c:majorTickMark val="out"/>
        <c:minorTickMark val="none"/>
        <c:tickLblPos val="nextTo"/>
        <c:txPr>
          <a:bodyPr/>
          <a:lstStyle/>
          <a:p>
            <a:pPr>
              <a:defRPr lang="en-NZ"/>
            </a:pPr>
            <a:endParaRPr lang="en-US"/>
          </a:p>
        </c:txPr>
        <c:crossAx val="397509776"/>
        <c:crossesAt val="0"/>
        <c:auto val="1"/>
        <c:lblAlgn val="ctr"/>
        <c:lblOffset val="100"/>
        <c:noMultiLvlLbl val="0"/>
      </c:catAx>
      <c:valAx>
        <c:axId val="397509776"/>
        <c:scaling>
          <c:orientation val="minMax"/>
          <c:max val="120"/>
          <c:min val="0"/>
        </c:scaling>
        <c:delete val="0"/>
        <c:axPos val="l"/>
        <c:majorGridlines/>
        <c:title>
          <c:tx>
            <c:rich>
              <a:bodyPr/>
              <a:lstStyle/>
              <a:p>
                <a:pPr>
                  <a:defRPr lang="en-NZ"/>
                </a:pPr>
                <a:r>
                  <a:rPr lang="en-US"/>
                  <a:t>Cases per 100,000 population </a:t>
                </a:r>
              </a:p>
            </c:rich>
          </c:tx>
          <c:layout/>
          <c:overlay val="0"/>
        </c:title>
        <c:numFmt formatCode="0.00" sourceLinked="1"/>
        <c:majorTickMark val="out"/>
        <c:minorTickMark val="none"/>
        <c:tickLblPos val="nextTo"/>
        <c:txPr>
          <a:bodyPr/>
          <a:lstStyle/>
          <a:p>
            <a:pPr>
              <a:defRPr lang="en-NZ"/>
            </a:pPr>
            <a:endParaRPr lang="en-US"/>
          </a:p>
        </c:txPr>
        <c:crossAx val="397506640"/>
        <c:crosses val="autoZero"/>
        <c:crossBetween val="between"/>
        <c:majorUnit val="20"/>
        <c:minorUnit val="4"/>
      </c:valAx>
      <c:spPr>
        <a:solidFill>
          <a:schemeClr val="lt1"/>
        </a:solidFill>
        <a:ln w="19050" cap="flat" cmpd="sng" algn="ctr">
          <a:noFill/>
          <a:prstDash val="solid"/>
        </a:ln>
        <a:effectLst/>
      </c:spPr>
    </c:plotArea>
    <c:legend>
      <c:legendPos val="t"/>
      <c:layout>
        <c:manualLayout>
          <c:xMode val="edge"/>
          <c:yMode val="edge"/>
          <c:x val="0"/>
          <c:y val="0.110856420725187"/>
          <c:w val="1"/>
          <c:h val="0.194681594488189"/>
        </c:manualLayout>
      </c:layout>
      <c:overlay val="0"/>
      <c:txPr>
        <a:bodyPr/>
        <a:lstStyle/>
        <a:p>
          <a:pPr>
            <a:defRPr lang="en-NZ" sz="900"/>
          </a:pPr>
          <a:endParaRPr lang="en-US"/>
        </a:p>
      </c:txPr>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671A35-3A06-478F-A97A-15BB6884D9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23A50E7B</Template>
  <TotalTime>17</TotalTime>
  <Pages>66</Pages>
  <Words>19136</Words>
  <Characters>109077</Characters>
  <Application>Microsoft Office Word</Application>
  <DocSecurity>0</DocSecurity>
  <Lines>908</Lines>
  <Paragraphs>255</Paragraphs>
  <ScaleCrop>false</ScaleCrop>
  <HeadingPairs>
    <vt:vector size="2" baseType="variant">
      <vt:variant>
        <vt:lpstr>Title</vt:lpstr>
      </vt:variant>
      <vt:variant>
        <vt:i4>1</vt:i4>
      </vt:variant>
    </vt:vector>
  </HeadingPairs>
  <TitlesOfParts>
    <vt:vector size="1" baseType="lpstr">
      <vt:lpstr>Te Ao Auahatanga hauora Māori Māori Health Innovation Fund – Analysis of Te Kākano Seeding Innovation 2013-17</vt:lpstr>
    </vt:vector>
  </TitlesOfParts>
  <Company>Ministry of Health</Company>
  <LinksUpToDate>false</LinksUpToDate>
  <CharactersWithSpaces>127958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 Ao Auahatanga hauora Māori Māori Health Innovation Fund – Analysis of Te Kākano Seeding Innovation 2013-17</dc:title>
  <dc:creator>Sandy Kerr</dc:creator>
  <cp:lastModifiedBy>Jane Adam</cp:lastModifiedBy>
  <cp:revision>3</cp:revision>
  <cp:lastPrinted>2018-08-06T02:44:00Z</cp:lastPrinted>
  <dcterms:created xsi:type="dcterms:W3CDTF">2018-08-06T02:40:00Z</dcterms:created>
  <dcterms:modified xsi:type="dcterms:W3CDTF">2018-08-06T02:56:00Z</dcterms:modified>
</cp:coreProperties>
</file>