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drawings/drawing14.xml" ContentType="application/vnd.openxmlformats-officedocument.drawingml.chartshapes+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drawings/drawing16.xml" ContentType="application/vnd.openxmlformats-officedocument.drawingml.chartshapes+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17.xml" ContentType="application/vnd.openxmlformats-officedocument.drawingml.chartshapes+xml"/>
  <Override PartName="/word/charts/chart24.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25.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6.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A82AB" w14:textId="77777777" w:rsidR="008570ED" w:rsidRDefault="008570ED" w:rsidP="00124113"/>
    <w:p w14:paraId="2B039B9C" w14:textId="77777777" w:rsidR="008570ED" w:rsidRDefault="008570ED" w:rsidP="00124113"/>
    <w:p w14:paraId="44758012" w14:textId="77777777" w:rsidR="00124113" w:rsidRDefault="00124113" w:rsidP="00124113"/>
    <w:p w14:paraId="6ABF088E" w14:textId="77777777" w:rsidR="009F35C1" w:rsidRPr="005F004E" w:rsidRDefault="002B48D1" w:rsidP="00124113">
      <w:pPr>
        <w:ind w:firstLine="426"/>
        <w:rPr>
          <w:b/>
          <w:color w:val="632423" w:themeColor="accent2" w:themeShade="80"/>
          <w:sz w:val="40"/>
          <w:szCs w:val="40"/>
        </w:rPr>
      </w:pPr>
      <w:r>
        <w:rPr>
          <w:b/>
          <w:color w:val="632423" w:themeColor="accent2" w:themeShade="80"/>
          <w:sz w:val="40"/>
          <w:szCs w:val="40"/>
        </w:rPr>
        <w:t>Final Report</w:t>
      </w:r>
      <w:r w:rsidR="006E489F" w:rsidRPr="005F004E">
        <w:rPr>
          <w:b/>
          <w:color w:val="632423" w:themeColor="accent2" w:themeShade="80"/>
          <w:sz w:val="40"/>
          <w:szCs w:val="40"/>
        </w:rPr>
        <w:t>:</w:t>
      </w:r>
    </w:p>
    <w:p w14:paraId="3DB81D82" w14:textId="77777777" w:rsidR="00F20DE3" w:rsidRPr="00F20DE3" w:rsidRDefault="00F20DE3" w:rsidP="00124113">
      <w:pPr>
        <w:ind w:firstLine="426"/>
      </w:pPr>
    </w:p>
    <w:p w14:paraId="5B50C99C" w14:textId="77777777" w:rsidR="00F20DE3" w:rsidRDefault="002B48D1" w:rsidP="00124113">
      <w:pPr>
        <w:ind w:left="426"/>
        <w:rPr>
          <w:b/>
          <w:sz w:val="56"/>
          <w:szCs w:val="56"/>
        </w:rPr>
      </w:pPr>
      <w:r>
        <w:rPr>
          <w:b/>
          <w:sz w:val="56"/>
          <w:szCs w:val="56"/>
        </w:rPr>
        <w:t xml:space="preserve">Sorted </w:t>
      </w:r>
      <w:proofErr w:type="spellStart"/>
      <w:r>
        <w:rPr>
          <w:b/>
          <w:sz w:val="56"/>
          <w:szCs w:val="56"/>
        </w:rPr>
        <w:t>Whānau</w:t>
      </w:r>
      <w:proofErr w:type="spellEnd"/>
      <w:r w:rsidR="00CD1EFE">
        <w:rPr>
          <w:b/>
          <w:sz w:val="56"/>
          <w:szCs w:val="56"/>
        </w:rPr>
        <w:t xml:space="preserve"> Study</w:t>
      </w:r>
      <w:r>
        <w:rPr>
          <w:b/>
          <w:sz w:val="56"/>
          <w:szCs w:val="56"/>
        </w:rPr>
        <w:t xml:space="preserve">: Financial Capability Education and </w:t>
      </w:r>
      <w:r w:rsidR="00CD1EFE">
        <w:rPr>
          <w:b/>
          <w:sz w:val="56"/>
          <w:szCs w:val="56"/>
        </w:rPr>
        <w:t xml:space="preserve">Problem </w:t>
      </w:r>
      <w:r>
        <w:rPr>
          <w:b/>
          <w:sz w:val="56"/>
          <w:szCs w:val="56"/>
        </w:rPr>
        <w:t xml:space="preserve">Gambling </w:t>
      </w:r>
    </w:p>
    <w:p w14:paraId="003867E9" w14:textId="77777777" w:rsidR="005F7C2C" w:rsidRDefault="005F7C2C" w:rsidP="00124113">
      <w:pPr>
        <w:ind w:left="426"/>
        <w:rPr>
          <w:b/>
          <w:sz w:val="56"/>
          <w:szCs w:val="56"/>
        </w:rPr>
      </w:pPr>
    </w:p>
    <w:p w14:paraId="4F4B68CB" w14:textId="2FD5BE0A" w:rsidR="005F7C2C" w:rsidRPr="00124113" w:rsidRDefault="005F7C2C" w:rsidP="00124113">
      <w:pPr>
        <w:ind w:left="426"/>
        <w:rPr>
          <w:b/>
          <w:sz w:val="56"/>
          <w:szCs w:val="56"/>
        </w:rPr>
        <w:sectPr w:rsidR="005F7C2C" w:rsidRPr="00124113" w:rsidSect="005F004E">
          <w:headerReference w:type="default" r:id="rId8"/>
          <w:footerReference w:type="default" r:id="rId9"/>
          <w:headerReference w:type="first" r:id="rId10"/>
          <w:footerReference w:type="first" r:id="rId11"/>
          <w:pgSz w:w="11906" w:h="16838"/>
          <w:pgMar w:top="2676" w:right="1418" w:bottom="1418" w:left="2835" w:header="567" w:footer="567" w:gutter="0"/>
          <w:cols w:space="708"/>
          <w:titlePg/>
          <w:docGrid w:linePitch="360"/>
        </w:sectPr>
      </w:pPr>
      <w:r>
        <w:rPr>
          <w:b/>
          <w:sz w:val="56"/>
          <w:szCs w:val="56"/>
        </w:rPr>
        <w:t>January 2016</w:t>
      </w:r>
    </w:p>
    <w:p w14:paraId="45534727" w14:textId="77777777" w:rsidR="006974E0" w:rsidRDefault="002B48D1" w:rsidP="00E64C70">
      <w:pPr>
        <w:pStyle w:val="Heading1"/>
        <w:numPr>
          <w:ilvl w:val="0"/>
          <w:numId w:val="0"/>
        </w:numPr>
      </w:pPr>
      <w:bookmarkStart w:id="0" w:name="_Toc428968483"/>
      <w:bookmarkStart w:id="1" w:name="_Toc429606540"/>
      <w:bookmarkStart w:id="2" w:name="_Toc429611585"/>
      <w:bookmarkStart w:id="3" w:name="_Toc429754873"/>
      <w:bookmarkStart w:id="4" w:name="_Toc429756671"/>
      <w:bookmarkStart w:id="5" w:name="_Toc429757342"/>
      <w:bookmarkStart w:id="6" w:name="_Toc431126632"/>
      <w:bookmarkStart w:id="7" w:name="_Toc431126669"/>
      <w:bookmarkStart w:id="8" w:name="_Toc431129776"/>
      <w:bookmarkStart w:id="9" w:name="_Toc431141302"/>
      <w:bookmarkStart w:id="10" w:name="_Toc432100653"/>
      <w:bookmarkStart w:id="11" w:name="_Toc432128915"/>
      <w:bookmarkStart w:id="12" w:name="_Toc440292241"/>
      <w:r>
        <w:lastRenderedPageBreak/>
        <w:t>Acknowledgements</w:t>
      </w:r>
      <w:bookmarkEnd w:id="0"/>
      <w:bookmarkEnd w:id="1"/>
      <w:bookmarkEnd w:id="2"/>
      <w:bookmarkEnd w:id="3"/>
      <w:bookmarkEnd w:id="4"/>
      <w:bookmarkEnd w:id="5"/>
      <w:bookmarkEnd w:id="6"/>
      <w:bookmarkEnd w:id="7"/>
      <w:bookmarkEnd w:id="8"/>
      <w:bookmarkEnd w:id="9"/>
      <w:bookmarkEnd w:id="10"/>
      <w:bookmarkEnd w:id="11"/>
      <w:bookmarkEnd w:id="12"/>
    </w:p>
    <w:p w14:paraId="26DD8913" w14:textId="77777777" w:rsidR="00731F19" w:rsidRDefault="00731F19" w:rsidP="006974E0">
      <w:proofErr w:type="spellStart"/>
      <w:r>
        <w:t>Raukura</w:t>
      </w:r>
      <w:proofErr w:type="spellEnd"/>
      <w:r>
        <w:t xml:space="preserve"> </w:t>
      </w:r>
      <w:proofErr w:type="spellStart"/>
      <w:r>
        <w:t>Hauora</w:t>
      </w:r>
      <w:proofErr w:type="spellEnd"/>
      <w:r>
        <w:t xml:space="preserve"> o </w:t>
      </w:r>
      <w:proofErr w:type="spellStart"/>
      <w:r>
        <w:t>Tainui</w:t>
      </w:r>
      <w:proofErr w:type="spellEnd"/>
      <w:r>
        <w:t xml:space="preserve">, the Commission for Financial Capability and </w:t>
      </w:r>
      <w:proofErr w:type="spellStart"/>
      <w:r>
        <w:t>Malatest</w:t>
      </w:r>
      <w:proofErr w:type="spellEnd"/>
      <w:r>
        <w:t xml:space="preserve"> International would like to acknowledge and thank the clients who </w:t>
      </w:r>
      <w:r w:rsidR="00416EF9">
        <w:t xml:space="preserve">participated in </w:t>
      </w:r>
      <w:r w:rsidR="00E31670">
        <w:t xml:space="preserve">the Sorted </w:t>
      </w:r>
      <w:proofErr w:type="spellStart"/>
      <w:r w:rsidR="00E31670">
        <w:t>Whānau</w:t>
      </w:r>
      <w:proofErr w:type="spellEnd"/>
      <w:r w:rsidR="00E31670">
        <w:t xml:space="preserve"> programme </w:t>
      </w:r>
      <w:r w:rsidR="00416EF9">
        <w:t xml:space="preserve">and shared insights </w:t>
      </w:r>
      <w:r w:rsidR="00E31670">
        <w:t>from their personal experiences.</w:t>
      </w:r>
    </w:p>
    <w:p w14:paraId="1BE05294" w14:textId="77777777" w:rsidR="009B2C9D" w:rsidRDefault="00416EF9" w:rsidP="006974E0">
      <w:r>
        <w:t xml:space="preserve">Our thanks to the </w:t>
      </w:r>
      <w:r w:rsidR="00731F19">
        <w:t>representatives from each agency</w:t>
      </w:r>
      <w:r>
        <w:t xml:space="preserve"> involved in the study who generously gave their time and expertise</w:t>
      </w:r>
      <w:r w:rsidR="00731F19">
        <w:t>:</w:t>
      </w:r>
    </w:p>
    <w:p w14:paraId="07CCC5D8" w14:textId="77777777" w:rsidR="00731F19" w:rsidRDefault="00731F19" w:rsidP="00416EF9">
      <w:pPr>
        <w:pStyle w:val="MIBullets"/>
      </w:pPr>
      <w:proofErr w:type="spellStart"/>
      <w:r w:rsidRPr="00416EF9">
        <w:t>Raukura</w:t>
      </w:r>
      <w:proofErr w:type="spellEnd"/>
      <w:r w:rsidRPr="00416EF9">
        <w:t xml:space="preserve">: Grant </w:t>
      </w:r>
      <w:proofErr w:type="spellStart"/>
      <w:r w:rsidRPr="00416EF9">
        <w:t>Reihana</w:t>
      </w:r>
      <w:proofErr w:type="spellEnd"/>
      <w:r w:rsidRPr="00416EF9">
        <w:t xml:space="preserve">, Frances </w:t>
      </w:r>
      <w:proofErr w:type="spellStart"/>
      <w:r w:rsidRPr="00416EF9">
        <w:t>Lagi</w:t>
      </w:r>
      <w:proofErr w:type="spellEnd"/>
      <w:r w:rsidRPr="00416EF9">
        <w:t xml:space="preserve">, </w:t>
      </w:r>
      <w:proofErr w:type="spellStart"/>
      <w:r w:rsidRPr="00416EF9">
        <w:t>Upokoina</w:t>
      </w:r>
      <w:proofErr w:type="spellEnd"/>
      <w:r w:rsidRPr="00416EF9">
        <w:t xml:space="preserve"> </w:t>
      </w:r>
      <w:proofErr w:type="spellStart"/>
      <w:r w:rsidRPr="00416EF9">
        <w:t>Teao</w:t>
      </w:r>
      <w:proofErr w:type="spellEnd"/>
      <w:r w:rsidRPr="00416EF9">
        <w:t xml:space="preserve">, </w:t>
      </w:r>
      <w:proofErr w:type="spellStart"/>
      <w:r w:rsidRPr="00416EF9">
        <w:t>Merenaite</w:t>
      </w:r>
      <w:proofErr w:type="spellEnd"/>
      <w:r w:rsidRPr="00416EF9">
        <w:t xml:space="preserve"> </w:t>
      </w:r>
      <w:proofErr w:type="spellStart"/>
      <w:r w:rsidR="00416EF9">
        <w:t>Faitala</w:t>
      </w:r>
      <w:proofErr w:type="spellEnd"/>
      <w:r w:rsidR="00416EF9">
        <w:t xml:space="preserve">-Mariner and </w:t>
      </w:r>
      <w:proofErr w:type="spellStart"/>
      <w:r w:rsidR="00416EF9">
        <w:t>Mahina</w:t>
      </w:r>
      <w:proofErr w:type="spellEnd"/>
      <w:r w:rsidR="00416EF9">
        <w:t xml:space="preserve"> </w:t>
      </w:r>
      <w:proofErr w:type="spellStart"/>
      <w:r w:rsidRPr="00416EF9">
        <w:t>Rerehau</w:t>
      </w:r>
      <w:proofErr w:type="spellEnd"/>
      <w:r w:rsidRPr="00416EF9">
        <w:t>-Richards</w:t>
      </w:r>
    </w:p>
    <w:p w14:paraId="55CEAD49" w14:textId="77777777" w:rsidR="00416EF9" w:rsidRDefault="00416EF9" w:rsidP="00416EF9">
      <w:pPr>
        <w:pStyle w:val="MIBullets"/>
      </w:pPr>
      <w:r>
        <w:t xml:space="preserve">South Seas Healthcare Trust: Fane </w:t>
      </w:r>
      <w:proofErr w:type="spellStart"/>
      <w:r>
        <w:t>Tuihaangana</w:t>
      </w:r>
      <w:proofErr w:type="spellEnd"/>
      <w:r>
        <w:t xml:space="preserve"> and </w:t>
      </w:r>
      <w:proofErr w:type="spellStart"/>
      <w:r>
        <w:t>Malie</w:t>
      </w:r>
      <w:proofErr w:type="spellEnd"/>
      <w:r>
        <w:t xml:space="preserve"> </w:t>
      </w:r>
      <w:proofErr w:type="spellStart"/>
      <w:r>
        <w:t>Faalavaau</w:t>
      </w:r>
      <w:proofErr w:type="spellEnd"/>
    </w:p>
    <w:p w14:paraId="74DA9DBC" w14:textId="77777777" w:rsidR="00416EF9" w:rsidRDefault="00416EF9" w:rsidP="00416EF9">
      <w:pPr>
        <w:pStyle w:val="MIBullets"/>
      </w:pPr>
      <w:r>
        <w:t xml:space="preserve">CFFC: Clementine Ludlow, </w:t>
      </w:r>
      <w:proofErr w:type="spellStart"/>
      <w:r>
        <w:t>Zella</w:t>
      </w:r>
      <w:proofErr w:type="spellEnd"/>
      <w:r>
        <w:t xml:space="preserve"> Morrison and Pale </w:t>
      </w:r>
      <w:proofErr w:type="spellStart"/>
      <w:r>
        <w:t>Sauni</w:t>
      </w:r>
      <w:proofErr w:type="spellEnd"/>
    </w:p>
    <w:p w14:paraId="01E23BCC" w14:textId="77777777" w:rsidR="00416EF9" w:rsidRDefault="00416EF9" w:rsidP="00416EF9">
      <w:pPr>
        <w:pStyle w:val="MIBullets"/>
      </w:pPr>
      <w:proofErr w:type="spellStart"/>
      <w:r>
        <w:t>Te</w:t>
      </w:r>
      <w:proofErr w:type="spellEnd"/>
      <w:r>
        <w:t xml:space="preserve"> Awa </w:t>
      </w:r>
      <w:proofErr w:type="spellStart"/>
      <w:r>
        <w:t>Ora</w:t>
      </w:r>
      <w:proofErr w:type="spellEnd"/>
      <w:r>
        <w:t xml:space="preserve"> Trust: Janice Thompson and Denise </w:t>
      </w:r>
      <w:proofErr w:type="spellStart"/>
      <w:r>
        <w:t>Tims</w:t>
      </w:r>
      <w:proofErr w:type="spellEnd"/>
    </w:p>
    <w:p w14:paraId="5F1CB662" w14:textId="77777777" w:rsidR="00A62F5B" w:rsidRDefault="00A62F5B" w:rsidP="00416EF9">
      <w:pPr>
        <w:pStyle w:val="MIBullets"/>
      </w:pPr>
      <w:r>
        <w:t xml:space="preserve">Ministry of Health: Dr Tai </w:t>
      </w:r>
      <w:proofErr w:type="spellStart"/>
      <w:r>
        <w:t>Kake</w:t>
      </w:r>
      <w:proofErr w:type="spellEnd"/>
      <w:r>
        <w:t>.</w:t>
      </w:r>
    </w:p>
    <w:p w14:paraId="6B8DAD0F" w14:textId="77777777" w:rsidR="00416EF9" w:rsidRDefault="00416EF9" w:rsidP="00416EF9">
      <w:r>
        <w:t xml:space="preserve">We acknowledge the Ministry of Health who funded the study and extend </w:t>
      </w:r>
      <w:r w:rsidR="00A62F5B">
        <w:t xml:space="preserve">our gratitude to </w:t>
      </w:r>
      <w:proofErr w:type="spellStart"/>
      <w:r>
        <w:t>Raukura</w:t>
      </w:r>
      <w:proofErr w:type="spellEnd"/>
      <w:r>
        <w:t xml:space="preserve"> and CFFC for their in-kind </w:t>
      </w:r>
      <w:r w:rsidR="00A62F5B">
        <w:t xml:space="preserve">support and </w:t>
      </w:r>
      <w:r>
        <w:t>contributions to funding different aspects of the programme.</w:t>
      </w:r>
    </w:p>
    <w:p w14:paraId="35351907" w14:textId="5A801513" w:rsidR="002C358D" w:rsidRDefault="002C358D" w:rsidP="00416EF9">
      <w:r>
        <w:t>Thank you</w:t>
      </w:r>
      <w:r w:rsidR="00DD0B36">
        <w:t>,</w:t>
      </w:r>
    </w:p>
    <w:p w14:paraId="510DEFB1" w14:textId="77777777" w:rsidR="002C358D" w:rsidRDefault="002C358D" w:rsidP="002C358D">
      <w:r>
        <w:t xml:space="preserve">Dr Lana </w:t>
      </w:r>
      <w:proofErr w:type="spellStart"/>
      <w:r>
        <w:t>Perese</w:t>
      </w:r>
      <w:proofErr w:type="spellEnd"/>
      <w:r>
        <w:t>, Dr Debbie McLeod, Dianne Waters, Ruth Herd, Tim Rowland, Stewart Graham, Hamish Grant</w:t>
      </w:r>
      <w:r w:rsidR="0037018E">
        <w:t>.</w:t>
      </w:r>
      <w:r>
        <w:t xml:space="preserve"> </w:t>
      </w:r>
    </w:p>
    <w:p w14:paraId="1EB14473" w14:textId="54B402F0" w:rsidR="002C358D" w:rsidRPr="004F149D" w:rsidRDefault="002C358D" w:rsidP="002C358D">
      <w:pPr>
        <w:rPr>
          <w:b/>
        </w:rPr>
      </w:pPr>
      <w:proofErr w:type="spellStart"/>
      <w:r w:rsidRPr="004F149D">
        <w:rPr>
          <w:b/>
        </w:rPr>
        <w:t>Malatest</w:t>
      </w:r>
      <w:proofErr w:type="spellEnd"/>
      <w:r w:rsidRPr="004F149D">
        <w:rPr>
          <w:b/>
        </w:rPr>
        <w:t xml:space="preserve"> International</w:t>
      </w:r>
    </w:p>
    <w:p w14:paraId="119BBFE1" w14:textId="77777777" w:rsidR="002C358D" w:rsidRDefault="002C358D" w:rsidP="00416EF9"/>
    <w:p w14:paraId="1F1CD4E3" w14:textId="77777777" w:rsidR="00416EF9" w:rsidRDefault="00416EF9" w:rsidP="00416EF9">
      <w:pPr>
        <w:pStyle w:val="MIBullets"/>
        <w:numPr>
          <w:ilvl w:val="0"/>
          <w:numId w:val="0"/>
        </w:numPr>
        <w:ind w:left="720" w:hanging="360"/>
      </w:pPr>
    </w:p>
    <w:p w14:paraId="301FBA25" w14:textId="77777777" w:rsidR="004D6247" w:rsidRDefault="004D6247" w:rsidP="00416EF9">
      <w:pPr>
        <w:pStyle w:val="MIBullets"/>
        <w:numPr>
          <w:ilvl w:val="0"/>
          <w:numId w:val="0"/>
        </w:numPr>
        <w:ind w:left="720" w:hanging="360"/>
      </w:pPr>
    </w:p>
    <w:p w14:paraId="4C34E153" w14:textId="77777777" w:rsidR="004D6247" w:rsidRPr="004D6247" w:rsidRDefault="004D6247" w:rsidP="004D6247"/>
    <w:p w14:paraId="23B51CB9" w14:textId="77777777" w:rsidR="004D6247" w:rsidRDefault="004D6247" w:rsidP="004D6247"/>
    <w:p w14:paraId="761BAA70" w14:textId="77777777" w:rsidR="00416EF9" w:rsidRPr="004D6247" w:rsidRDefault="004D6247" w:rsidP="004D6247">
      <w:pPr>
        <w:tabs>
          <w:tab w:val="center" w:pos="3804"/>
        </w:tabs>
        <w:sectPr w:rsidR="00416EF9" w:rsidRPr="004D6247" w:rsidSect="005F004E">
          <w:footerReference w:type="default" r:id="rId12"/>
          <w:headerReference w:type="first" r:id="rId13"/>
          <w:footerReference w:type="first" r:id="rId14"/>
          <w:pgSz w:w="11906" w:h="16838"/>
          <w:pgMar w:top="1440" w:right="1418" w:bottom="2211" w:left="2880" w:header="567" w:footer="567" w:gutter="0"/>
          <w:pgNumType w:start="1"/>
          <w:cols w:space="708"/>
          <w:docGrid w:linePitch="360"/>
        </w:sectPr>
      </w:pPr>
      <w:r>
        <w:tab/>
      </w:r>
    </w:p>
    <w:p w14:paraId="7E63F2D8" w14:textId="77777777" w:rsidR="00E64C70" w:rsidRDefault="007E04E1" w:rsidP="00C403B2">
      <w:pPr>
        <w:pStyle w:val="Heading1"/>
        <w:numPr>
          <w:ilvl w:val="0"/>
          <w:numId w:val="0"/>
        </w:numPr>
        <w:spacing w:before="60" w:after="0"/>
      </w:pPr>
      <w:bookmarkStart w:id="13" w:name="_Toc432100654"/>
      <w:bookmarkStart w:id="14" w:name="_Toc432128916"/>
      <w:bookmarkStart w:id="15" w:name="_Toc440292242"/>
      <w:r w:rsidRPr="00124113">
        <w:lastRenderedPageBreak/>
        <w:t>Table of contents</w:t>
      </w:r>
      <w:bookmarkEnd w:id="13"/>
      <w:bookmarkEnd w:id="14"/>
      <w:bookmarkEnd w:id="15"/>
      <w:r w:rsidR="00540C68">
        <w:rPr>
          <w:b w:val="0"/>
          <w:bCs w:val="0"/>
          <w:szCs w:val="22"/>
        </w:rPr>
        <w:fldChar w:fldCharType="begin"/>
      </w:r>
      <w:r w:rsidR="00540C68">
        <w:instrText xml:space="preserve"> TOC \o "1-2" \t "Appendix Heading One,1,CV heading 1,2" </w:instrText>
      </w:r>
      <w:r w:rsidR="00540C68">
        <w:rPr>
          <w:b w:val="0"/>
          <w:bCs w:val="0"/>
          <w:szCs w:val="22"/>
        </w:rPr>
        <w:fldChar w:fldCharType="separate"/>
      </w:r>
    </w:p>
    <w:p w14:paraId="5B685628" w14:textId="23CFDFBA" w:rsidR="00E64C70" w:rsidRDefault="00E64C70">
      <w:pPr>
        <w:pStyle w:val="TOC1"/>
        <w:tabs>
          <w:tab w:val="right" w:leader="dot" w:pos="7598"/>
        </w:tabs>
        <w:rPr>
          <w:rFonts w:eastAsiaTheme="minorEastAsia" w:cstheme="minorBidi"/>
          <w:b w:val="0"/>
          <w:bCs w:val="0"/>
          <w:noProof/>
          <w:szCs w:val="22"/>
          <w:lang w:eastAsia="en-NZ"/>
        </w:rPr>
      </w:pPr>
      <w:r>
        <w:rPr>
          <w:noProof/>
        </w:rPr>
        <w:t>Acknowledgements</w:t>
      </w:r>
      <w:r>
        <w:rPr>
          <w:noProof/>
        </w:rPr>
        <w:tab/>
      </w:r>
      <w:r>
        <w:rPr>
          <w:noProof/>
        </w:rPr>
        <w:fldChar w:fldCharType="begin"/>
      </w:r>
      <w:r>
        <w:rPr>
          <w:noProof/>
        </w:rPr>
        <w:instrText xml:space="preserve"> PAGEREF _Toc440292241 \h </w:instrText>
      </w:r>
      <w:r>
        <w:rPr>
          <w:noProof/>
        </w:rPr>
      </w:r>
      <w:r>
        <w:rPr>
          <w:noProof/>
        </w:rPr>
        <w:fldChar w:fldCharType="separate"/>
      </w:r>
      <w:r w:rsidR="004D1063">
        <w:rPr>
          <w:noProof/>
        </w:rPr>
        <w:t>1</w:t>
      </w:r>
      <w:r>
        <w:rPr>
          <w:noProof/>
        </w:rPr>
        <w:fldChar w:fldCharType="end"/>
      </w:r>
    </w:p>
    <w:p w14:paraId="4CBE28F4" w14:textId="787C593D" w:rsidR="00E64C70" w:rsidRDefault="00E64C70">
      <w:pPr>
        <w:pStyle w:val="TOC1"/>
        <w:tabs>
          <w:tab w:val="right" w:leader="dot" w:pos="7598"/>
        </w:tabs>
        <w:rPr>
          <w:rFonts w:eastAsiaTheme="minorEastAsia" w:cstheme="minorBidi"/>
          <w:b w:val="0"/>
          <w:bCs w:val="0"/>
          <w:noProof/>
          <w:szCs w:val="22"/>
          <w:lang w:eastAsia="en-NZ"/>
        </w:rPr>
      </w:pPr>
      <w:r>
        <w:rPr>
          <w:noProof/>
        </w:rPr>
        <w:t>Table of contents</w:t>
      </w:r>
      <w:r>
        <w:rPr>
          <w:noProof/>
        </w:rPr>
        <w:tab/>
      </w:r>
      <w:r>
        <w:rPr>
          <w:noProof/>
        </w:rPr>
        <w:fldChar w:fldCharType="begin"/>
      </w:r>
      <w:r>
        <w:rPr>
          <w:noProof/>
        </w:rPr>
        <w:instrText xml:space="preserve"> PAGEREF _Toc440292242 \h </w:instrText>
      </w:r>
      <w:r>
        <w:rPr>
          <w:noProof/>
        </w:rPr>
      </w:r>
      <w:r>
        <w:rPr>
          <w:noProof/>
        </w:rPr>
        <w:fldChar w:fldCharType="separate"/>
      </w:r>
      <w:r w:rsidR="004D1063">
        <w:rPr>
          <w:noProof/>
        </w:rPr>
        <w:t>2</w:t>
      </w:r>
      <w:r>
        <w:rPr>
          <w:noProof/>
        </w:rPr>
        <w:fldChar w:fldCharType="end"/>
      </w:r>
    </w:p>
    <w:p w14:paraId="3635EC1D" w14:textId="0A5EB054" w:rsidR="00E64C70" w:rsidRDefault="00E64C70">
      <w:pPr>
        <w:pStyle w:val="TOC1"/>
        <w:tabs>
          <w:tab w:val="right" w:leader="dot" w:pos="7598"/>
        </w:tabs>
        <w:rPr>
          <w:rFonts w:eastAsiaTheme="minorEastAsia" w:cstheme="minorBidi"/>
          <w:b w:val="0"/>
          <w:bCs w:val="0"/>
          <w:noProof/>
          <w:szCs w:val="22"/>
          <w:lang w:eastAsia="en-NZ"/>
        </w:rPr>
      </w:pPr>
      <w:r>
        <w:rPr>
          <w:noProof/>
        </w:rPr>
        <w:t>Executive Summary</w:t>
      </w:r>
      <w:r>
        <w:rPr>
          <w:noProof/>
        </w:rPr>
        <w:tab/>
      </w:r>
      <w:r>
        <w:rPr>
          <w:noProof/>
        </w:rPr>
        <w:fldChar w:fldCharType="begin"/>
      </w:r>
      <w:r>
        <w:rPr>
          <w:noProof/>
        </w:rPr>
        <w:instrText xml:space="preserve"> PAGEREF _Toc440292243 \h </w:instrText>
      </w:r>
      <w:r>
        <w:rPr>
          <w:noProof/>
        </w:rPr>
      </w:r>
      <w:r>
        <w:rPr>
          <w:noProof/>
        </w:rPr>
        <w:fldChar w:fldCharType="separate"/>
      </w:r>
      <w:r w:rsidR="004D1063">
        <w:rPr>
          <w:noProof/>
        </w:rPr>
        <w:t>3</w:t>
      </w:r>
      <w:r>
        <w:rPr>
          <w:noProof/>
        </w:rPr>
        <w:fldChar w:fldCharType="end"/>
      </w:r>
    </w:p>
    <w:p w14:paraId="3FFBC1B6" w14:textId="1094B60B" w:rsidR="00E64C70" w:rsidRDefault="00E64C70">
      <w:pPr>
        <w:pStyle w:val="TOC1"/>
        <w:tabs>
          <w:tab w:val="left" w:pos="442"/>
          <w:tab w:val="right" w:leader="dot" w:pos="7598"/>
        </w:tabs>
        <w:rPr>
          <w:rFonts w:eastAsiaTheme="minorEastAsia" w:cstheme="minorBidi"/>
          <w:b w:val="0"/>
          <w:bCs w:val="0"/>
          <w:noProof/>
          <w:szCs w:val="22"/>
          <w:lang w:eastAsia="en-NZ"/>
        </w:rPr>
      </w:pPr>
      <w:r>
        <w:rPr>
          <w:noProof/>
        </w:rPr>
        <w:t>1.</w:t>
      </w:r>
      <w:r>
        <w:rPr>
          <w:rFonts w:eastAsiaTheme="minorEastAsia" w:cstheme="minorBidi"/>
          <w:b w:val="0"/>
          <w:bCs w:val="0"/>
          <w:noProof/>
          <w:szCs w:val="22"/>
          <w:lang w:eastAsia="en-NZ"/>
        </w:rPr>
        <w:tab/>
      </w:r>
      <w:r>
        <w:rPr>
          <w:noProof/>
        </w:rPr>
        <w:t>Background</w:t>
      </w:r>
      <w:r>
        <w:rPr>
          <w:noProof/>
        </w:rPr>
        <w:tab/>
      </w:r>
      <w:r>
        <w:rPr>
          <w:noProof/>
        </w:rPr>
        <w:fldChar w:fldCharType="begin"/>
      </w:r>
      <w:r>
        <w:rPr>
          <w:noProof/>
        </w:rPr>
        <w:instrText xml:space="preserve"> PAGEREF _Toc440292252 \h </w:instrText>
      </w:r>
      <w:r>
        <w:rPr>
          <w:noProof/>
        </w:rPr>
      </w:r>
      <w:r>
        <w:rPr>
          <w:noProof/>
        </w:rPr>
        <w:fldChar w:fldCharType="separate"/>
      </w:r>
      <w:r w:rsidR="004D1063">
        <w:rPr>
          <w:noProof/>
        </w:rPr>
        <w:t>10</w:t>
      </w:r>
      <w:r>
        <w:rPr>
          <w:noProof/>
        </w:rPr>
        <w:fldChar w:fldCharType="end"/>
      </w:r>
    </w:p>
    <w:p w14:paraId="38434187" w14:textId="2B0ADEDA" w:rsidR="00E64C70" w:rsidRDefault="00E64C70">
      <w:pPr>
        <w:pStyle w:val="TOC2"/>
        <w:rPr>
          <w:rFonts w:eastAsiaTheme="minorEastAsia" w:cstheme="minorBidi"/>
          <w:iCs w:val="0"/>
          <w:noProof/>
          <w:szCs w:val="22"/>
          <w:lang w:eastAsia="en-NZ"/>
        </w:rPr>
      </w:pPr>
      <w:r>
        <w:rPr>
          <w:noProof/>
        </w:rPr>
        <w:t>1.1</w:t>
      </w:r>
      <w:r>
        <w:rPr>
          <w:rFonts w:eastAsiaTheme="minorEastAsia" w:cstheme="minorBidi"/>
          <w:iCs w:val="0"/>
          <w:noProof/>
          <w:szCs w:val="22"/>
          <w:lang w:eastAsia="en-NZ"/>
        </w:rPr>
        <w:tab/>
      </w:r>
      <w:r>
        <w:rPr>
          <w:noProof/>
        </w:rPr>
        <w:t>The Sorted Whānau study</w:t>
      </w:r>
      <w:r>
        <w:rPr>
          <w:noProof/>
        </w:rPr>
        <w:tab/>
      </w:r>
      <w:r>
        <w:rPr>
          <w:noProof/>
        </w:rPr>
        <w:fldChar w:fldCharType="begin"/>
      </w:r>
      <w:r>
        <w:rPr>
          <w:noProof/>
        </w:rPr>
        <w:instrText xml:space="preserve"> PAGEREF _Toc440292253 \h </w:instrText>
      </w:r>
      <w:r>
        <w:rPr>
          <w:noProof/>
        </w:rPr>
      </w:r>
      <w:r>
        <w:rPr>
          <w:noProof/>
        </w:rPr>
        <w:fldChar w:fldCharType="separate"/>
      </w:r>
      <w:r w:rsidR="004D1063">
        <w:rPr>
          <w:noProof/>
        </w:rPr>
        <w:t>10</w:t>
      </w:r>
      <w:r>
        <w:rPr>
          <w:noProof/>
        </w:rPr>
        <w:fldChar w:fldCharType="end"/>
      </w:r>
    </w:p>
    <w:p w14:paraId="0735ACCA" w14:textId="2F1751B4" w:rsidR="00E64C70" w:rsidRDefault="00E64C70">
      <w:pPr>
        <w:pStyle w:val="TOC2"/>
        <w:rPr>
          <w:rFonts w:eastAsiaTheme="minorEastAsia" w:cstheme="minorBidi"/>
          <w:iCs w:val="0"/>
          <w:noProof/>
          <w:szCs w:val="22"/>
          <w:lang w:eastAsia="en-NZ"/>
        </w:rPr>
      </w:pPr>
      <w:r>
        <w:rPr>
          <w:noProof/>
        </w:rPr>
        <w:t>1.2</w:t>
      </w:r>
      <w:r>
        <w:rPr>
          <w:rFonts w:eastAsiaTheme="minorEastAsia" w:cstheme="minorBidi"/>
          <w:iCs w:val="0"/>
          <w:noProof/>
          <w:szCs w:val="22"/>
          <w:lang w:eastAsia="en-NZ"/>
        </w:rPr>
        <w:tab/>
      </w:r>
      <w:r>
        <w:rPr>
          <w:noProof/>
        </w:rPr>
        <w:t>The needs assessment</w:t>
      </w:r>
      <w:r>
        <w:rPr>
          <w:noProof/>
        </w:rPr>
        <w:tab/>
      </w:r>
      <w:r>
        <w:rPr>
          <w:noProof/>
        </w:rPr>
        <w:fldChar w:fldCharType="begin"/>
      </w:r>
      <w:r>
        <w:rPr>
          <w:noProof/>
        </w:rPr>
        <w:instrText xml:space="preserve"> PAGEREF _Toc440292254 \h </w:instrText>
      </w:r>
      <w:r>
        <w:rPr>
          <w:noProof/>
        </w:rPr>
      </w:r>
      <w:r>
        <w:rPr>
          <w:noProof/>
        </w:rPr>
        <w:fldChar w:fldCharType="separate"/>
      </w:r>
      <w:r w:rsidR="004D1063">
        <w:rPr>
          <w:noProof/>
        </w:rPr>
        <w:t>12</w:t>
      </w:r>
      <w:r>
        <w:rPr>
          <w:noProof/>
        </w:rPr>
        <w:fldChar w:fldCharType="end"/>
      </w:r>
    </w:p>
    <w:p w14:paraId="31328592" w14:textId="7DB94E9B" w:rsidR="00E64C70" w:rsidRDefault="00E64C70">
      <w:pPr>
        <w:pStyle w:val="TOC2"/>
        <w:rPr>
          <w:rFonts w:eastAsiaTheme="minorEastAsia" w:cstheme="minorBidi"/>
          <w:iCs w:val="0"/>
          <w:noProof/>
          <w:szCs w:val="22"/>
          <w:lang w:eastAsia="en-NZ"/>
        </w:rPr>
      </w:pPr>
      <w:r>
        <w:rPr>
          <w:noProof/>
        </w:rPr>
        <w:t>1.3</w:t>
      </w:r>
      <w:r>
        <w:rPr>
          <w:rFonts w:eastAsiaTheme="minorEastAsia" w:cstheme="minorBidi"/>
          <w:iCs w:val="0"/>
          <w:noProof/>
          <w:szCs w:val="22"/>
          <w:lang w:eastAsia="en-NZ"/>
        </w:rPr>
        <w:tab/>
      </w:r>
      <w:r>
        <w:rPr>
          <w:noProof/>
        </w:rPr>
        <w:t>Evaluating the programme</w:t>
      </w:r>
      <w:r>
        <w:rPr>
          <w:noProof/>
        </w:rPr>
        <w:tab/>
      </w:r>
      <w:r>
        <w:rPr>
          <w:noProof/>
        </w:rPr>
        <w:fldChar w:fldCharType="begin"/>
      </w:r>
      <w:r>
        <w:rPr>
          <w:noProof/>
        </w:rPr>
        <w:instrText xml:space="preserve"> PAGEREF _Toc440292255 \h </w:instrText>
      </w:r>
      <w:r>
        <w:rPr>
          <w:noProof/>
        </w:rPr>
      </w:r>
      <w:r>
        <w:rPr>
          <w:noProof/>
        </w:rPr>
        <w:fldChar w:fldCharType="separate"/>
      </w:r>
      <w:r w:rsidR="004D1063">
        <w:rPr>
          <w:noProof/>
        </w:rPr>
        <w:t>13</w:t>
      </w:r>
      <w:r>
        <w:rPr>
          <w:noProof/>
        </w:rPr>
        <w:fldChar w:fldCharType="end"/>
      </w:r>
    </w:p>
    <w:p w14:paraId="7A3AF0C0" w14:textId="0FC8BA07" w:rsidR="00E64C70" w:rsidRDefault="00E64C70">
      <w:pPr>
        <w:pStyle w:val="TOC2"/>
        <w:rPr>
          <w:rFonts w:eastAsiaTheme="minorEastAsia" w:cstheme="minorBidi"/>
          <w:iCs w:val="0"/>
          <w:noProof/>
          <w:szCs w:val="22"/>
          <w:lang w:eastAsia="en-NZ"/>
        </w:rPr>
      </w:pPr>
      <w:r>
        <w:rPr>
          <w:noProof/>
        </w:rPr>
        <w:t>1.4</w:t>
      </w:r>
      <w:r>
        <w:rPr>
          <w:rFonts w:eastAsiaTheme="minorEastAsia" w:cstheme="minorBidi"/>
          <w:iCs w:val="0"/>
          <w:noProof/>
          <w:szCs w:val="22"/>
          <w:lang w:eastAsia="en-NZ"/>
        </w:rPr>
        <w:tab/>
      </w:r>
      <w:r>
        <w:rPr>
          <w:noProof/>
        </w:rPr>
        <w:t>Developing the programme</w:t>
      </w:r>
      <w:r>
        <w:rPr>
          <w:noProof/>
        </w:rPr>
        <w:tab/>
      </w:r>
      <w:r>
        <w:rPr>
          <w:noProof/>
        </w:rPr>
        <w:fldChar w:fldCharType="begin"/>
      </w:r>
      <w:r>
        <w:rPr>
          <w:noProof/>
        </w:rPr>
        <w:instrText xml:space="preserve"> PAGEREF _Toc440292256 \h </w:instrText>
      </w:r>
      <w:r>
        <w:rPr>
          <w:noProof/>
        </w:rPr>
      </w:r>
      <w:r>
        <w:rPr>
          <w:noProof/>
        </w:rPr>
        <w:fldChar w:fldCharType="separate"/>
      </w:r>
      <w:r w:rsidR="004D1063">
        <w:rPr>
          <w:noProof/>
        </w:rPr>
        <w:t>18</w:t>
      </w:r>
      <w:r>
        <w:rPr>
          <w:noProof/>
        </w:rPr>
        <w:fldChar w:fldCharType="end"/>
      </w:r>
    </w:p>
    <w:p w14:paraId="4232F73A" w14:textId="57F95EA6" w:rsidR="00E64C70" w:rsidRDefault="00E64C70">
      <w:pPr>
        <w:pStyle w:val="TOC1"/>
        <w:tabs>
          <w:tab w:val="left" w:pos="442"/>
          <w:tab w:val="right" w:leader="dot" w:pos="7598"/>
        </w:tabs>
        <w:rPr>
          <w:rFonts w:eastAsiaTheme="minorEastAsia" w:cstheme="minorBidi"/>
          <w:b w:val="0"/>
          <w:bCs w:val="0"/>
          <w:noProof/>
          <w:szCs w:val="22"/>
          <w:lang w:eastAsia="en-NZ"/>
        </w:rPr>
      </w:pPr>
      <w:r>
        <w:rPr>
          <w:noProof/>
        </w:rPr>
        <w:t>2.</w:t>
      </w:r>
      <w:r>
        <w:rPr>
          <w:rFonts w:eastAsiaTheme="minorEastAsia" w:cstheme="minorBidi"/>
          <w:b w:val="0"/>
          <w:bCs w:val="0"/>
          <w:noProof/>
          <w:szCs w:val="22"/>
          <w:lang w:eastAsia="en-NZ"/>
        </w:rPr>
        <w:tab/>
      </w:r>
      <w:r>
        <w:rPr>
          <w:noProof/>
        </w:rPr>
        <w:t>The staff programme</w:t>
      </w:r>
      <w:r>
        <w:rPr>
          <w:noProof/>
        </w:rPr>
        <w:tab/>
      </w:r>
      <w:r>
        <w:rPr>
          <w:noProof/>
        </w:rPr>
        <w:fldChar w:fldCharType="begin"/>
      </w:r>
      <w:r>
        <w:rPr>
          <w:noProof/>
        </w:rPr>
        <w:instrText xml:space="preserve"> PAGEREF _Toc440292257 \h </w:instrText>
      </w:r>
      <w:r>
        <w:rPr>
          <w:noProof/>
        </w:rPr>
      </w:r>
      <w:r>
        <w:rPr>
          <w:noProof/>
        </w:rPr>
        <w:fldChar w:fldCharType="separate"/>
      </w:r>
      <w:r w:rsidR="004D1063">
        <w:rPr>
          <w:noProof/>
        </w:rPr>
        <w:t>20</w:t>
      </w:r>
      <w:r>
        <w:rPr>
          <w:noProof/>
        </w:rPr>
        <w:fldChar w:fldCharType="end"/>
      </w:r>
    </w:p>
    <w:p w14:paraId="3843411D" w14:textId="60C49AEA" w:rsidR="00E64C70" w:rsidRDefault="00E64C70">
      <w:pPr>
        <w:pStyle w:val="TOC2"/>
        <w:rPr>
          <w:rFonts w:eastAsiaTheme="minorEastAsia" w:cstheme="minorBidi"/>
          <w:iCs w:val="0"/>
          <w:noProof/>
          <w:szCs w:val="22"/>
          <w:lang w:eastAsia="en-NZ"/>
        </w:rPr>
      </w:pPr>
      <w:r>
        <w:rPr>
          <w:noProof/>
        </w:rPr>
        <w:t>2.1</w:t>
      </w:r>
      <w:r>
        <w:rPr>
          <w:rFonts w:eastAsiaTheme="minorEastAsia" w:cstheme="minorBidi"/>
          <w:iCs w:val="0"/>
          <w:noProof/>
          <w:szCs w:val="22"/>
          <w:lang w:eastAsia="en-NZ"/>
        </w:rPr>
        <w:tab/>
      </w:r>
      <w:r>
        <w:rPr>
          <w:noProof/>
        </w:rPr>
        <w:t>Staff profile</w:t>
      </w:r>
      <w:r>
        <w:rPr>
          <w:noProof/>
        </w:rPr>
        <w:tab/>
      </w:r>
      <w:r>
        <w:rPr>
          <w:noProof/>
        </w:rPr>
        <w:fldChar w:fldCharType="begin"/>
      </w:r>
      <w:r>
        <w:rPr>
          <w:noProof/>
        </w:rPr>
        <w:instrText xml:space="preserve"> PAGEREF _Toc440292258 \h </w:instrText>
      </w:r>
      <w:r>
        <w:rPr>
          <w:noProof/>
        </w:rPr>
      </w:r>
      <w:r>
        <w:rPr>
          <w:noProof/>
        </w:rPr>
        <w:fldChar w:fldCharType="separate"/>
      </w:r>
      <w:r w:rsidR="004D1063">
        <w:rPr>
          <w:noProof/>
        </w:rPr>
        <w:t>21</w:t>
      </w:r>
      <w:r>
        <w:rPr>
          <w:noProof/>
        </w:rPr>
        <w:fldChar w:fldCharType="end"/>
      </w:r>
    </w:p>
    <w:p w14:paraId="0725D599" w14:textId="1F4ED7C6" w:rsidR="00E64C70" w:rsidRDefault="00E64C70">
      <w:pPr>
        <w:pStyle w:val="TOC2"/>
        <w:rPr>
          <w:rFonts w:eastAsiaTheme="minorEastAsia" w:cstheme="minorBidi"/>
          <w:iCs w:val="0"/>
          <w:noProof/>
          <w:szCs w:val="22"/>
          <w:lang w:eastAsia="en-NZ"/>
        </w:rPr>
      </w:pPr>
      <w:r>
        <w:rPr>
          <w:noProof/>
        </w:rPr>
        <w:t>2.2</w:t>
      </w:r>
      <w:r>
        <w:rPr>
          <w:rFonts w:eastAsiaTheme="minorEastAsia" w:cstheme="minorBidi"/>
          <w:iCs w:val="0"/>
          <w:noProof/>
          <w:szCs w:val="22"/>
          <w:lang w:eastAsia="en-NZ"/>
        </w:rPr>
        <w:tab/>
      </w:r>
      <w:r>
        <w:rPr>
          <w:noProof/>
        </w:rPr>
        <w:t>Staff programme achievements</w:t>
      </w:r>
      <w:r>
        <w:rPr>
          <w:noProof/>
        </w:rPr>
        <w:tab/>
      </w:r>
      <w:r>
        <w:rPr>
          <w:noProof/>
        </w:rPr>
        <w:fldChar w:fldCharType="begin"/>
      </w:r>
      <w:r>
        <w:rPr>
          <w:noProof/>
        </w:rPr>
        <w:instrText xml:space="preserve"> PAGEREF _Toc440292259 \h </w:instrText>
      </w:r>
      <w:r>
        <w:rPr>
          <w:noProof/>
        </w:rPr>
      </w:r>
      <w:r>
        <w:rPr>
          <w:noProof/>
        </w:rPr>
        <w:fldChar w:fldCharType="separate"/>
      </w:r>
      <w:r w:rsidR="004D1063">
        <w:rPr>
          <w:noProof/>
        </w:rPr>
        <w:t>22</w:t>
      </w:r>
      <w:r>
        <w:rPr>
          <w:noProof/>
        </w:rPr>
        <w:fldChar w:fldCharType="end"/>
      </w:r>
    </w:p>
    <w:p w14:paraId="517FFCD0" w14:textId="76A9F489" w:rsidR="00E64C70" w:rsidRDefault="00E64C70">
      <w:pPr>
        <w:pStyle w:val="TOC1"/>
        <w:tabs>
          <w:tab w:val="left" w:pos="442"/>
          <w:tab w:val="right" w:leader="dot" w:pos="7598"/>
        </w:tabs>
        <w:rPr>
          <w:rFonts w:eastAsiaTheme="minorEastAsia" w:cstheme="minorBidi"/>
          <w:b w:val="0"/>
          <w:bCs w:val="0"/>
          <w:noProof/>
          <w:szCs w:val="22"/>
          <w:lang w:eastAsia="en-NZ"/>
        </w:rPr>
      </w:pPr>
      <w:r>
        <w:rPr>
          <w:noProof/>
        </w:rPr>
        <w:t>3.</w:t>
      </w:r>
      <w:r>
        <w:rPr>
          <w:rFonts w:eastAsiaTheme="minorEastAsia" w:cstheme="minorBidi"/>
          <w:b w:val="0"/>
          <w:bCs w:val="0"/>
          <w:noProof/>
          <w:szCs w:val="22"/>
          <w:lang w:eastAsia="en-NZ"/>
        </w:rPr>
        <w:tab/>
      </w:r>
      <w:r>
        <w:rPr>
          <w:noProof/>
        </w:rPr>
        <w:t>The client programme</w:t>
      </w:r>
      <w:r>
        <w:rPr>
          <w:noProof/>
        </w:rPr>
        <w:tab/>
      </w:r>
      <w:r>
        <w:rPr>
          <w:noProof/>
        </w:rPr>
        <w:fldChar w:fldCharType="begin"/>
      </w:r>
      <w:r>
        <w:rPr>
          <w:noProof/>
        </w:rPr>
        <w:instrText xml:space="preserve"> PAGEREF _Toc440292260 \h </w:instrText>
      </w:r>
      <w:r>
        <w:rPr>
          <w:noProof/>
        </w:rPr>
      </w:r>
      <w:r>
        <w:rPr>
          <w:noProof/>
        </w:rPr>
        <w:fldChar w:fldCharType="separate"/>
      </w:r>
      <w:r w:rsidR="004D1063">
        <w:rPr>
          <w:noProof/>
        </w:rPr>
        <w:t>30</w:t>
      </w:r>
      <w:r>
        <w:rPr>
          <w:noProof/>
        </w:rPr>
        <w:fldChar w:fldCharType="end"/>
      </w:r>
    </w:p>
    <w:p w14:paraId="3612942D" w14:textId="2074C76A" w:rsidR="00E64C70" w:rsidRDefault="00E64C70">
      <w:pPr>
        <w:pStyle w:val="TOC2"/>
        <w:rPr>
          <w:rFonts w:eastAsiaTheme="minorEastAsia" w:cstheme="minorBidi"/>
          <w:iCs w:val="0"/>
          <w:noProof/>
          <w:szCs w:val="22"/>
          <w:lang w:eastAsia="en-NZ"/>
        </w:rPr>
      </w:pPr>
      <w:r>
        <w:rPr>
          <w:noProof/>
        </w:rPr>
        <w:t>3.1</w:t>
      </w:r>
      <w:r>
        <w:rPr>
          <w:rFonts w:eastAsiaTheme="minorEastAsia" w:cstheme="minorBidi"/>
          <w:iCs w:val="0"/>
          <w:noProof/>
          <w:szCs w:val="22"/>
          <w:lang w:eastAsia="en-NZ"/>
        </w:rPr>
        <w:tab/>
      </w:r>
      <w:r>
        <w:rPr>
          <w:noProof/>
        </w:rPr>
        <w:t>Client profile</w:t>
      </w:r>
      <w:r>
        <w:rPr>
          <w:noProof/>
        </w:rPr>
        <w:tab/>
      </w:r>
      <w:r>
        <w:rPr>
          <w:noProof/>
        </w:rPr>
        <w:fldChar w:fldCharType="begin"/>
      </w:r>
      <w:r>
        <w:rPr>
          <w:noProof/>
        </w:rPr>
        <w:instrText xml:space="preserve"> PAGEREF _Toc440292261 \h </w:instrText>
      </w:r>
      <w:r>
        <w:rPr>
          <w:noProof/>
        </w:rPr>
      </w:r>
      <w:r>
        <w:rPr>
          <w:noProof/>
        </w:rPr>
        <w:fldChar w:fldCharType="separate"/>
      </w:r>
      <w:r w:rsidR="004D1063">
        <w:rPr>
          <w:noProof/>
        </w:rPr>
        <w:t>31</w:t>
      </w:r>
      <w:r>
        <w:rPr>
          <w:noProof/>
        </w:rPr>
        <w:fldChar w:fldCharType="end"/>
      </w:r>
    </w:p>
    <w:p w14:paraId="01CB494F" w14:textId="6030DF7E" w:rsidR="00E64C70" w:rsidRDefault="00E64C70">
      <w:pPr>
        <w:pStyle w:val="TOC2"/>
        <w:rPr>
          <w:rFonts w:eastAsiaTheme="minorEastAsia" w:cstheme="minorBidi"/>
          <w:iCs w:val="0"/>
          <w:noProof/>
          <w:szCs w:val="22"/>
          <w:lang w:eastAsia="en-NZ"/>
        </w:rPr>
      </w:pPr>
      <w:r>
        <w:rPr>
          <w:noProof/>
        </w:rPr>
        <w:t>3.2</w:t>
      </w:r>
      <w:r>
        <w:rPr>
          <w:rFonts w:eastAsiaTheme="minorEastAsia" w:cstheme="minorBidi"/>
          <w:iCs w:val="0"/>
          <w:noProof/>
          <w:szCs w:val="22"/>
          <w:lang w:eastAsia="en-NZ"/>
        </w:rPr>
        <w:tab/>
      </w:r>
      <w:r>
        <w:rPr>
          <w:noProof/>
        </w:rPr>
        <w:t>Client programme achievements</w:t>
      </w:r>
      <w:r>
        <w:rPr>
          <w:noProof/>
        </w:rPr>
        <w:tab/>
      </w:r>
      <w:r>
        <w:rPr>
          <w:noProof/>
        </w:rPr>
        <w:fldChar w:fldCharType="begin"/>
      </w:r>
      <w:r>
        <w:rPr>
          <w:noProof/>
        </w:rPr>
        <w:instrText xml:space="preserve"> PAGEREF _Toc440292262 \h </w:instrText>
      </w:r>
      <w:r>
        <w:rPr>
          <w:noProof/>
        </w:rPr>
      </w:r>
      <w:r>
        <w:rPr>
          <w:noProof/>
        </w:rPr>
        <w:fldChar w:fldCharType="separate"/>
      </w:r>
      <w:r w:rsidR="004D1063">
        <w:rPr>
          <w:noProof/>
        </w:rPr>
        <w:t>33</w:t>
      </w:r>
      <w:r>
        <w:rPr>
          <w:noProof/>
        </w:rPr>
        <w:fldChar w:fldCharType="end"/>
      </w:r>
    </w:p>
    <w:p w14:paraId="6EC80FB2" w14:textId="27192297" w:rsidR="00E64C70" w:rsidRDefault="00E64C70">
      <w:pPr>
        <w:pStyle w:val="TOC2"/>
        <w:rPr>
          <w:rFonts w:eastAsiaTheme="minorEastAsia" w:cstheme="minorBidi"/>
          <w:iCs w:val="0"/>
          <w:noProof/>
          <w:szCs w:val="22"/>
          <w:lang w:eastAsia="en-NZ"/>
        </w:rPr>
      </w:pPr>
      <w:r>
        <w:rPr>
          <w:noProof/>
        </w:rPr>
        <w:t>3.3</w:t>
      </w:r>
      <w:r>
        <w:rPr>
          <w:rFonts w:eastAsiaTheme="minorEastAsia" w:cstheme="minorBidi"/>
          <w:iCs w:val="0"/>
          <w:noProof/>
          <w:szCs w:val="22"/>
          <w:lang w:eastAsia="en-NZ"/>
        </w:rPr>
        <w:tab/>
      </w:r>
      <w:r>
        <w:rPr>
          <w:noProof/>
        </w:rPr>
        <w:t>Follow-up support</w:t>
      </w:r>
      <w:r>
        <w:rPr>
          <w:noProof/>
        </w:rPr>
        <w:tab/>
      </w:r>
      <w:r>
        <w:rPr>
          <w:noProof/>
        </w:rPr>
        <w:fldChar w:fldCharType="begin"/>
      </w:r>
      <w:r>
        <w:rPr>
          <w:noProof/>
        </w:rPr>
        <w:instrText xml:space="preserve"> PAGEREF _Toc440292263 \h </w:instrText>
      </w:r>
      <w:r>
        <w:rPr>
          <w:noProof/>
        </w:rPr>
      </w:r>
      <w:r>
        <w:rPr>
          <w:noProof/>
        </w:rPr>
        <w:fldChar w:fldCharType="separate"/>
      </w:r>
      <w:r w:rsidR="004D1063">
        <w:rPr>
          <w:noProof/>
        </w:rPr>
        <w:t>45</w:t>
      </w:r>
      <w:r>
        <w:rPr>
          <w:noProof/>
        </w:rPr>
        <w:fldChar w:fldCharType="end"/>
      </w:r>
    </w:p>
    <w:p w14:paraId="0C0F221F" w14:textId="55733695" w:rsidR="00E64C70" w:rsidRDefault="00E64C70">
      <w:pPr>
        <w:pStyle w:val="TOC1"/>
        <w:tabs>
          <w:tab w:val="left" w:pos="442"/>
          <w:tab w:val="right" w:leader="dot" w:pos="7598"/>
        </w:tabs>
        <w:rPr>
          <w:rFonts w:eastAsiaTheme="minorEastAsia" w:cstheme="minorBidi"/>
          <w:b w:val="0"/>
          <w:bCs w:val="0"/>
          <w:noProof/>
          <w:szCs w:val="22"/>
          <w:lang w:eastAsia="en-NZ"/>
        </w:rPr>
      </w:pPr>
      <w:r>
        <w:rPr>
          <w:noProof/>
        </w:rPr>
        <w:t>4.</w:t>
      </w:r>
      <w:r>
        <w:rPr>
          <w:rFonts w:eastAsiaTheme="minorEastAsia" w:cstheme="minorBidi"/>
          <w:b w:val="0"/>
          <w:bCs w:val="0"/>
          <w:noProof/>
          <w:szCs w:val="22"/>
          <w:lang w:eastAsia="en-NZ"/>
        </w:rPr>
        <w:tab/>
      </w:r>
      <w:r>
        <w:rPr>
          <w:noProof/>
        </w:rPr>
        <w:t>Key evaluation learnings and implications for extending the programme to other providers</w:t>
      </w:r>
      <w:r>
        <w:rPr>
          <w:noProof/>
        </w:rPr>
        <w:tab/>
      </w:r>
      <w:r>
        <w:rPr>
          <w:noProof/>
        </w:rPr>
        <w:fldChar w:fldCharType="begin"/>
      </w:r>
      <w:r>
        <w:rPr>
          <w:noProof/>
        </w:rPr>
        <w:instrText xml:space="preserve"> PAGEREF _Toc440292264 \h </w:instrText>
      </w:r>
      <w:r>
        <w:rPr>
          <w:noProof/>
        </w:rPr>
      </w:r>
      <w:r>
        <w:rPr>
          <w:noProof/>
        </w:rPr>
        <w:fldChar w:fldCharType="separate"/>
      </w:r>
      <w:r w:rsidR="004D1063">
        <w:rPr>
          <w:noProof/>
        </w:rPr>
        <w:t>46</w:t>
      </w:r>
      <w:r>
        <w:rPr>
          <w:noProof/>
        </w:rPr>
        <w:fldChar w:fldCharType="end"/>
      </w:r>
    </w:p>
    <w:p w14:paraId="3B9CAC72" w14:textId="2233E129" w:rsidR="00E64C70" w:rsidRDefault="00E64C70">
      <w:pPr>
        <w:pStyle w:val="TOC2"/>
        <w:rPr>
          <w:rFonts w:eastAsiaTheme="minorEastAsia" w:cstheme="minorBidi"/>
          <w:iCs w:val="0"/>
          <w:noProof/>
          <w:szCs w:val="22"/>
          <w:lang w:eastAsia="en-NZ"/>
        </w:rPr>
      </w:pPr>
      <w:r>
        <w:rPr>
          <w:noProof/>
        </w:rPr>
        <w:t>4.1</w:t>
      </w:r>
      <w:r>
        <w:rPr>
          <w:rFonts w:eastAsiaTheme="minorEastAsia" w:cstheme="minorBidi"/>
          <w:iCs w:val="0"/>
          <w:noProof/>
          <w:szCs w:val="22"/>
          <w:lang w:eastAsia="en-NZ"/>
        </w:rPr>
        <w:tab/>
      </w:r>
      <w:r>
        <w:rPr>
          <w:noProof/>
        </w:rPr>
        <w:t>Provider support</w:t>
      </w:r>
      <w:r>
        <w:rPr>
          <w:noProof/>
        </w:rPr>
        <w:tab/>
      </w:r>
      <w:r>
        <w:rPr>
          <w:noProof/>
        </w:rPr>
        <w:fldChar w:fldCharType="begin"/>
      </w:r>
      <w:r>
        <w:rPr>
          <w:noProof/>
        </w:rPr>
        <w:instrText xml:space="preserve"> PAGEREF _Toc440292265 \h </w:instrText>
      </w:r>
      <w:r>
        <w:rPr>
          <w:noProof/>
        </w:rPr>
      </w:r>
      <w:r>
        <w:rPr>
          <w:noProof/>
        </w:rPr>
        <w:fldChar w:fldCharType="separate"/>
      </w:r>
      <w:r w:rsidR="004D1063">
        <w:rPr>
          <w:noProof/>
        </w:rPr>
        <w:t>46</w:t>
      </w:r>
      <w:r>
        <w:rPr>
          <w:noProof/>
        </w:rPr>
        <w:fldChar w:fldCharType="end"/>
      </w:r>
    </w:p>
    <w:p w14:paraId="04905933" w14:textId="47FDFF97" w:rsidR="00E64C70" w:rsidRDefault="00E64C70">
      <w:pPr>
        <w:pStyle w:val="TOC2"/>
        <w:rPr>
          <w:rFonts w:eastAsiaTheme="minorEastAsia" w:cstheme="minorBidi"/>
          <w:iCs w:val="0"/>
          <w:noProof/>
          <w:szCs w:val="22"/>
          <w:lang w:eastAsia="en-NZ"/>
        </w:rPr>
      </w:pPr>
      <w:r>
        <w:rPr>
          <w:noProof/>
        </w:rPr>
        <w:t>4.2</w:t>
      </w:r>
      <w:r>
        <w:rPr>
          <w:rFonts w:eastAsiaTheme="minorEastAsia" w:cstheme="minorBidi"/>
          <w:iCs w:val="0"/>
          <w:noProof/>
          <w:szCs w:val="22"/>
          <w:lang w:eastAsia="en-NZ"/>
        </w:rPr>
        <w:tab/>
      </w:r>
      <w:r>
        <w:rPr>
          <w:noProof/>
        </w:rPr>
        <w:t>Developing the programme</w:t>
      </w:r>
      <w:r>
        <w:rPr>
          <w:noProof/>
        </w:rPr>
        <w:tab/>
      </w:r>
      <w:r>
        <w:rPr>
          <w:noProof/>
        </w:rPr>
        <w:fldChar w:fldCharType="begin"/>
      </w:r>
      <w:r>
        <w:rPr>
          <w:noProof/>
        </w:rPr>
        <w:instrText xml:space="preserve"> PAGEREF _Toc440292266 \h </w:instrText>
      </w:r>
      <w:r>
        <w:rPr>
          <w:noProof/>
        </w:rPr>
      </w:r>
      <w:r>
        <w:rPr>
          <w:noProof/>
        </w:rPr>
        <w:fldChar w:fldCharType="separate"/>
      </w:r>
      <w:r w:rsidR="004D1063">
        <w:rPr>
          <w:noProof/>
        </w:rPr>
        <w:t>46</w:t>
      </w:r>
      <w:r>
        <w:rPr>
          <w:noProof/>
        </w:rPr>
        <w:fldChar w:fldCharType="end"/>
      </w:r>
    </w:p>
    <w:p w14:paraId="30BAAD74" w14:textId="0A77A914" w:rsidR="00E64C70" w:rsidRDefault="00E64C70">
      <w:pPr>
        <w:pStyle w:val="TOC2"/>
        <w:rPr>
          <w:rFonts w:eastAsiaTheme="minorEastAsia" w:cstheme="minorBidi"/>
          <w:iCs w:val="0"/>
          <w:noProof/>
          <w:szCs w:val="22"/>
          <w:lang w:eastAsia="en-NZ"/>
        </w:rPr>
      </w:pPr>
      <w:r>
        <w:rPr>
          <w:noProof/>
        </w:rPr>
        <w:t>4.3</w:t>
      </w:r>
      <w:r>
        <w:rPr>
          <w:rFonts w:eastAsiaTheme="minorEastAsia" w:cstheme="minorBidi"/>
          <w:iCs w:val="0"/>
          <w:noProof/>
          <w:szCs w:val="22"/>
          <w:lang w:eastAsia="en-NZ"/>
        </w:rPr>
        <w:tab/>
      </w:r>
      <w:r>
        <w:rPr>
          <w:noProof/>
        </w:rPr>
        <w:t>Staff training</w:t>
      </w:r>
      <w:r>
        <w:rPr>
          <w:noProof/>
        </w:rPr>
        <w:tab/>
      </w:r>
      <w:r>
        <w:rPr>
          <w:noProof/>
        </w:rPr>
        <w:fldChar w:fldCharType="begin"/>
      </w:r>
      <w:r>
        <w:rPr>
          <w:noProof/>
        </w:rPr>
        <w:instrText xml:space="preserve"> PAGEREF _Toc440292267 \h </w:instrText>
      </w:r>
      <w:r>
        <w:rPr>
          <w:noProof/>
        </w:rPr>
      </w:r>
      <w:r>
        <w:rPr>
          <w:noProof/>
        </w:rPr>
        <w:fldChar w:fldCharType="separate"/>
      </w:r>
      <w:r w:rsidR="004D1063">
        <w:rPr>
          <w:noProof/>
        </w:rPr>
        <w:t>49</w:t>
      </w:r>
      <w:r>
        <w:rPr>
          <w:noProof/>
        </w:rPr>
        <w:fldChar w:fldCharType="end"/>
      </w:r>
    </w:p>
    <w:p w14:paraId="049D1043" w14:textId="6A272F86" w:rsidR="00E64C70" w:rsidRDefault="00E64C70">
      <w:pPr>
        <w:pStyle w:val="TOC2"/>
        <w:rPr>
          <w:rFonts w:eastAsiaTheme="minorEastAsia" w:cstheme="minorBidi"/>
          <w:iCs w:val="0"/>
          <w:noProof/>
          <w:szCs w:val="22"/>
          <w:lang w:eastAsia="en-NZ"/>
        </w:rPr>
      </w:pPr>
      <w:r>
        <w:rPr>
          <w:noProof/>
        </w:rPr>
        <w:t>4.4</w:t>
      </w:r>
      <w:r>
        <w:rPr>
          <w:rFonts w:eastAsiaTheme="minorEastAsia" w:cstheme="minorBidi"/>
          <w:iCs w:val="0"/>
          <w:noProof/>
          <w:szCs w:val="22"/>
          <w:lang w:eastAsia="en-NZ"/>
        </w:rPr>
        <w:tab/>
      </w:r>
      <w:r>
        <w:rPr>
          <w:noProof/>
        </w:rPr>
        <w:t>Client readiness</w:t>
      </w:r>
      <w:r>
        <w:rPr>
          <w:noProof/>
        </w:rPr>
        <w:tab/>
      </w:r>
      <w:r>
        <w:rPr>
          <w:noProof/>
        </w:rPr>
        <w:fldChar w:fldCharType="begin"/>
      </w:r>
      <w:r>
        <w:rPr>
          <w:noProof/>
        </w:rPr>
        <w:instrText xml:space="preserve"> PAGEREF _Toc440292268 \h </w:instrText>
      </w:r>
      <w:r>
        <w:rPr>
          <w:noProof/>
        </w:rPr>
      </w:r>
      <w:r>
        <w:rPr>
          <w:noProof/>
        </w:rPr>
        <w:fldChar w:fldCharType="separate"/>
      </w:r>
      <w:r w:rsidR="004D1063">
        <w:rPr>
          <w:noProof/>
        </w:rPr>
        <w:t>52</w:t>
      </w:r>
      <w:r>
        <w:rPr>
          <w:noProof/>
        </w:rPr>
        <w:fldChar w:fldCharType="end"/>
      </w:r>
    </w:p>
    <w:p w14:paraId="18859B01" w14:textId="31C252E7" w:rsidR="00E64C70" w:rsidRDefault="00E64C70">
      <w:pPr>
        <w:pStyle w:val="TOC2"/>
        <w:rPr>
          <w:rFonts w:eastAsiaTheme="minorEastAsia" w:cstheme="minorBidi"/>
          <w:iCs w:val="0"/>
          <w:noProof/>
          <w:szCs w:val="22"/>
          <w:lang w:eastAsia="en-NZ"/>
        </w:rPr>
      </w:pPr>
      <w:r>
        <w:rPr>
          <w:noProof/>
        </w:rPr>
        <w:t>4.5</w:t>
      </w:r>
      <w:r>
        <w:rPr>
          <w:rFonts w:eastAsiaTheme="minorEastAsia" w:cstheme="minorBidi"/>
          <w:iCs w:val="0"/>
          <w:noProof/>
          <w:szCs w:val="22"/>
          <w:lang w:eastAsia="en-NZ"/>
        </w:rPr>
        <w:tab/>
      </w:r>
      <w:r>
        <w:rPr>
          <w:noProof/>
        </w:rPr>
        <w:t>Client participation and commitment</w:t>
      </w:r>
      <w:r>
        <w:rPr>
          <w:noProof/>
        </w:rPr>
        <w:tab/>
      </w:r>
      <w:r>
        <w:rPr>
          <w:noProof/>
        </w:rPr>
        <w:fldChar w:fldCharType="begin"/>
      </w:r>
      <w:r>
        <w:rPr>
          <w:noProof/>
        </w:rPr>
        <w:instrText xml:space="preserve"> PAGEREF _Toc440292269 \h </w:instrText>
      </w:r>
      <w:r>
        <w:rPr>
          <w:noProof/>
        </w:rPr>
      </w:r>
      <w:r>
        <w:rPr>
          <w:noProof/>
        </w:rPr>
        <w:fldChar w:fldCharType="separate"/>
      </w:r>
      <w:r w:rsidR="004D1063">
        <w:rPr>
          <w:noProof/>
        </w:rPr>
        <w:t>53</w:t>
      </w:r>
      <w:r>
        <w:rPr>
          <w:noProof/>
        </w:rPr>
        <w:fldChar w:fldCharType="end"/>
      </w:r>
    </w:p>
    <w:p w14:paraId="589845D6" w14:textId="3AEF9B04" w:rsidR="00E64C70" w:rsidRDefault="00E64C70">
      <w:pPr>
        <w:pStyle w:val="TOC2"/>
        <w:rPr>
          <w:rFonts w:eastAsiaTheme="minorEastAsia" w:cstheme="minorBidi"/>
          <w:iCs w:val="0"/>
          <w:noProof/>
          <w:szCs w:val="22"/>
          <w:lang w:eastAsia="en-NZ"/>
        </w:rPr>
      </w:pPr>
      <w:r>
        <w:rPr>
          <w:noProof/>
        </w:rPr>
        <w:t>4.6</w:t>
      </w:r>
      <w:r>
        <w:rPr>
          <w:rFonts w:eastAsiaTheme="minorEastAsia" w:cstheme="minorBidi"/>
          <w:iCs w:val="0"/>
          <w:noProof/>
          <w:szCs w:val="22"/>
          <w:lang w:eastAsia="en-NZ"/>
        </w:rPr>
        <w:tab/>
      </w:r>
      <w:r>
        <w:rPr>
          <w:noProof/>
        </w:rPr>
        <w:t>Delivering the programme</w:t>
      </w:r>
      <w:r>
        <w:rPr>
          <w:noProof/>
        </w:rPr>
        <w:tab/>
      </w:r>
      <w:r>
        <w:rPr>
          <w:noProof/>
        </w:rPr>
        <w:fldChar w:fldCharType="begin"/>
      </w:r>
      <w:r>
        <w:rPr>
          <w:noProof/>
        </w:rPr>
        <w:instrText xml:space="preserve"> PAGEREF _Toc440292270 \h </w:instrText>
      </w:r>
      <w:r>
        <w:rPr>
          <w:noProof/>
        </w:rPr>
      </w:r>
      <w:r>
        <w:rPr>
          <w:noProof/>
        </w:rPr>
        <w:fldChar w:fldCharType="separate"/>
      </w:r>
      <w:r w:rsidR="004D1063">
        <w:rPr>
          <w:noProof/>
        </w:rPr>
        <w:t>55</w:t>
      </w:r>
      <w:r>
        <w:rPr>
          <w:noProof/>
        </w:rPr>
        <w:fldChar w:fldCharType="end"/>
      </w:r>
    </w:p>
    <w:p w14:paraId="64BBFFBA" w14:textId="3B946BD6" w:rsidR="00E64C70" w:rsidRDefault="00E64C70">
      <w:pPr>
        <w:pStyle w:val="TOC2"/>
        <w:rPr>
          <w:rFonts w:eastAsiaTheme="minorEastAsia" w:cstheme="minorBidi"/>
          <w:iCs w:val="0"/>
          <w:noProof/>
          <w:szCs w:val="22"/>
          <w:lang w:eastAsia="en-NZ"/>
        </w:rPr>
      </w:pPr>
      <w:r>
        <w:rPr>
          <w:noProof/>
        </w:rPr>
        <w:t>4.7</w:t>
      </w:r>
      <w:r>
        <w:rPr>
          <w:rFonts w:eastAsiaTheme="minorEastAsia" w:cstheme="minorBidi"/>
          <w:iCs w:val="0"/>
          <w:noProof/>
          <w:szCs w:val="22"/>
          <w:lang w:eastAsia="en-NZ"/>
        </w:rPr>
        <w:tab/>
      </w:r>
      <w:r>
        <w:rPr>
          <w:noProof/>
        </w:rPr>
        <w:t>Follow-up</w:t>
      </w:r>
      <w:r>
        <w:rPr>
          <w:noProof/>
        </w:rPr>
        <w:tab/>
      </w:r>
      <w:r>
        <w:rPr>
          <w:noProof/>
        </w:rPr>
        <w:fldChar w:fldCharType="begin"/>
      </w:r>
      <w:r>
        <w:rPr>
          <w:noProof/>
        </w:rPr>
        <w:instrText xml:space="preserve"> PAGEREF _Toc440292271 \h </w:instrText>
      </w:r>
      <w:r>
        <w:rPr>
          <w:noProof/>
        </w:rPr>
      </w:r>
      <w:r>
        <w:rPr>
          <w:noProof/>
        </w:rPr>
        <w:fldChar w:fldCharType="separate"/>
      </w:r>
      <w:r w:rsidR="004D1063">
        <w:rPr>
          <w:noProof/>
        </w:rPr>
        <w:t>59</w:t>
      </w:r>
      <w:r>
        <w:rPr>
          <w:noProof/>
        </w:rPr>
        <w:fldChar w:fldCharType="end"/>
      </w:r>
    </w:p>
    <w:p w14:paraId="1B4E6C5F" w14:textId="54D20851" w:rsidR="00E64C70" w:rsidRDefault="00E64C70">
      <w:pPr>
        <w:pStyle w:val="TOC1"/>
        <w:tabs>
          <w:tab w:val="left" w:pos="442"/>
          <w:tab w:val="right" w:leader="dot" w:pos="7598"/>
        </w:tabs>
        <w:rPr>
          <w:rFonts w:eastAsiaTheme="minorEastAsia" w:cstheme="minorBidi"/>
          <w:b w:val="0"/>
          <w:bCs w:val="0"/>
          <w:noProof/>
          <w:szCs w:val="22"/>
          <w:lang w:eastAsia="en-NZ"/>
        </w:rPr>
      </w:pPr>
      <w:r>
        <w:rPr>
          <w:noProof/>
        </w:rPr>
        <w:t>5.</w:t>
      </w:r>
      <w:r>
        <w:rPr>
          <w:rFonts w:eastAsiaTheme="minorEastAsia" w:cstheme="minorBidi"/>
          <w:b w:val="0"/>
          <w:bCs w:val="0"/>
          <w:noProof/>
          <w:szCs w:val="22"/>
          <w:lang w:eastAsia="en-NZ"/>
        </w:rPr>
        <w:tab/>
      </w:r>
      <w:r>
        <w:rPr>
          <w:noProof/>
        </w:rPr>
        <w:t>Costs and Benefits</w:t>
      </w:r>
      <w:r>
        <w:rPr>
          <w:noProof/>
        </w:rPr>
        <w:tab/>
      </w:r>
      <w:r>
        <w:rPr>
          <w:noProof/>
        </w:rPr>
        <w:fldChar w:fldCharType="begin"/>
      </w:r>
      <w:r>
        <w:rPr>
          <w:noProof/>
        </w:rPr>
        <w:instrText xml:space="preserve"> PAGEREF _Toc440292272 \h </w:instrText>
      </w:r>
      <w:r>
        <w:rPr>
          <w:noProof/>
        </w:rPr>
      </w:r>
      <w:r>
        <w:rPr>
          <w:noProof/>
        </w:rPr>
        <w:fldChar w:fldCharType="separate"/>
      </w:r>
      <w:r w:rsidR="004D1063">
        <w:rPr>
          <w:noProof/>
        </w:rPr>
        <w:t>60</w:t>
      </w:r>
      <w:r>
        <w:rPr>
          <w:noProof/>
        </w:rPr>
        <w:fldChar w:fldCharType="end"/>
      </w:r>
    </w:p>
    <w:p w14:paraId="2AA03E46" w14:textId="4BF057B3" w:rsidR="00E64C70" w:rsidRDefault="00E64C70">
      <w:pPr>
        <w:pStyle w:val="TOC2"/>
        <w:rPr>
          <w:rFonts w:eastAsiaTheme="minorEastAsia" w:cstheme="minorBidi"/>
          <w:iCs w:val="0"/>
          <w:noProof/>
          <w:szCs w:val="22"/>
          <w:lang w:eastAsia="en-NZ"/>
        </w:rPr>
      </w:pPr>
      <w:r>
        <w:rPr>
          <w:noProof/>
        </w:rPr>
        <w:t>5.1</w:t>
      </w:r>
      <w:r>
        <w:rPr>
          <w:rFonts w:eastAsiaTheme="minorEastAsia" w:cstheme="minorBidi"/>
          <w:iCs w:val="0"/>
          <w:noProof/>
          <w:szCs w:val="22"/>
          <w:lang w:eastAsia="en-NZ"/>
        </w:rPr>
        <w:tab/>
      </w:r>
      <w:r>
        <w:rPr>
          <w:noProof/>
        </w:rPr>
        <w:t>The Sorted Whānau programme</w:t>
      </w:r>
      <w:r>
        <w:rPr>
          <w:noProof/>
        </w:rPr>
        <w:tab/>
      </w:r>
      <w:r>
        <w:rPr>
          <w:noProof/>
        </w:rPr>
        <w:fldChar w:fldCharType="begin"/>
      </w:r>
      <w:r>
        <w:rPr>
          <w:noProof/>
        </w:rPr>
        <w:instrText xml:space="preserve"> PAGEREF _Toc440292273 \h </w:instrText>
      </w:r>
      <w:r>
        <w:rPr>
          <w:noProof/>
        </w:rPr>
      </w:r>
      <w:r>
        <w:rPr>
          <w:noProof/>
        </w:rPr>
        <w:fldChar w:fldCharType="separate"/>
      </w:r>
      <w:r w:rsidR="004D1063">
        <w:rPr>
          <w:noProof/>
        </w:rPr>
        <w:t>61</w:t>
      </w:r>
      <w:r>
        <w:rPr>
          <w:noProof/>
        </w:rPr>
        <w:fldChar w:fldCharType="end"/>
      </w:r>
    </w:p>
    <w:p w14:paraId="6081BB06" w14:textId="550EE152" w:rsidR="00E64C70" w:rsidRDefault="00E64C70">
      <w:pPr>
        <w:pStyle w:val="TOC2"/>
        <w:rPr>
          <w:rFonts w:eastAsiaTheme="minorEastAsia" w:cstheme="minorBidi"/>
          <w:iCs w:val="0"/>
          <w:noProof/>
          <w:szCs w:val="22"/>
          <w:lang w:eastAsia="en-NZ"/>
        </w:rPr>
      </w:pPr>
      <w:r>
        <w:rPr>
          <w:noProof/>
        </w:rPr>
        <w:t>5.2</w:t>
      </w:r>
      <w:r>
        <w:rPr>
          <w:rFonts w:eastAsiaTheme="minorEastAsia" w:cstheme="minorBidi"/>
          <w:iCs w:val="0"/>
          <w:noProof/>
          <w:szCs w:val="22"/>
          <w:lang w:eastAsia="en-NZ"/>
        </w:rPr>
        <w:tab/>
      </w:r>
      <w:r>
        <w:rPr>
          <w:noProof/>
        </w:rPr>
        <w:t xml:space="preserve">Estimated costs of establishing the Sorted Whānau programme in a new service </w:t>
      </w:r>
      <w:r>
        <w:rPr>
          <w:noProof/>
        </w:rPr>
        <w:tab/>
      </w:r>
      <w:r>
        <w:rPr>
          <w:noProof/>
        </w:rPr>
        <w:fldChar w:fldCharType="begin"/>
      </w:r>
      <w:r>
        <w:rPr>
          <w:noProof/>
        </w:rPr>
        <w:instrText xml:space="preserve"> PAGEREF _Toc440292274 \h </w:instrText>
      </w:r>
      <w:r>
        <w:rPr>
          <w:noProof/>
        </w:rPr>
      </w:r>
      <w:r>
        <w:rPr>
          <w:noProof/>
        </w:rPr>
        <w:fldChar w:fldCharType="separate"/>
      </w:r>
      <w:r w:rsidR="004D1063">
        <w:rPr>
          <w:noProof/>
        </w:rPr>
        <w:t>62</w:t>
      </w:r>
      <w:r>
        <w:rPr>
          <w:noProof/>
        </w:rPr>
        <w:fldChar w:fldCharType="end"/>
      </w:r>
    </w:p>
    <w:p w14:paraId="6BF0CCD6" w14:textId="523312EF" w:rsidR="00E64C70" w:rsidRDefault="00E64C70">
      <w:pPr>
        <w:pStyle w:val="TOC2"/>
        <w:rPr>
          <w:rFonts w:eastAsiaTheme="minorEastAsia" w:cstheme="minorBidi"/>
          <w:iCs w:val="0"/>
          <w:noProof/>
          <w:szCs w:val="22"/>
          <w:lang w:eastAsia="en-NZ"/>
        </w:rPr>
      </w:pPr>
      <w:r>
        <w:rPr>
          <w:noProof/>
        </w:rPr>
        <w:t>5.3</w:t>
      </w:r>
      <w:r>
        <w:rPr>
          <w:rFonts w:eastAsiaTheme="minorEastAsia" w:cstheme="minorBidi"/>
          <w:iCs w:val="0"/>
          <w:noProof/>
          <w:szCs w:val="22"/>
          <w:lang w:eastAsia="en-NZ"/>
        </w:rPr>
        <w:tab/>
      </w:r>
      <w:r>
        <w:rPr>
          <w:noProof/>
        </w:rPr>
        <w:t>Investing in the Sorted Whānau programme</w:t>
      </w:r>
      <w:r>
        <w:rPr>
          <w:noProof/>
        </w:rPr>
        <w:tab/>
      </w:r>
      <w:r>
        <w:rPr>
          <w:noProof/>
        </w:rPr>
        <w:fldChar w:fldCharType="begin"/>
      </w:r>
      <w:r>
        <w:rPr>
          <w:noProof/>
        </w:rPr>
        <w:instrText xml:space="preserve"> PAGEREF _Toc440292275 \h </w:instrText>
      </w:r>
      <w:r>
        <w:rPr>
          <w:noProof/>
        </w:rPr>
      </w:r>
      <w:r>
        <w:rPr>
          <w:noProof/>
        </w:rPr>
        <w:fldChar w:fldCharType="separate"/>
      </w:r>
      <w:r w:rsidR="004D1063">
        <w:rPr>
          <w:noProof/>
        </w:rPr>
        <w:t>63</w:t>
      </w:r>
      <w:r>
        <w:rPr>
          <w:noProof/>
        </w:rPr>
        <w:fldChar w:fldCharType="end"/>
      </w:r>
    </w:p>
    <w:p w14:paraId="0FEF3105" w14:textId="65168587" w:rsidR="00E64C70" w:rsidRDefault="00E64C70">
      <w:pPr>
        <w:pStyle w:val="TOC1"/>
        <w:tabs>
          <w:tab w:val="left" w:pos="442"/>
          <w:tab w:val="right" w:leader="dot" w:pos="7598"/>
        </w:tabs>
        <w:rPr>
          <w:rFonts w:eastAsiaTheme="minorEastAsia" w:cstheme="minorBidi"/>
          <w:b w:val="0"/>
          <w:bCs w:val="0"/>
          <w:noProof/>
          <w:szCs w:val="22"/>
          <w:lang w:eastAsia="en-NZ"/>
        </w:rPr>
      </w:pPr>
      <w:r>
        <w:rPr>
          <w:noProof/>
        </w:rPr>
        <w:t>6.</w:t>
      </w:r>
      <w:r>
        <w:rPr>
          <w:rFonts w:eastAsiaTheme="minorEastAsia" w:cstheme="minorBidi"/>
          <w:b w:val="0"/>
          <w:bCs w:val="0"/>
          <w:noProof/>
          <w:szCs w:val="22"/>
          <w:lang w:eastAsia="en-NZ"/>
        </w:rPr>
        <w:tab/>
      </w:r>
      <w:r>
        <w:rPr>
          <w:noProof/>
        </w:rPr>
        <w:t xml:space="preserve">Recommended approach for wider roll-out of the Sorted Whānau programme      </w:t>
      </w:r>
      <w:r>
        <w:rPr>
          <w:noProof/>
        </w:rPr>
        <w:tab/>
        <w:t xml:space="preserve">        </w:t>
      </w:r>
      <w:r>
        <w:rPr>
          <w:noProof/>
        </w:rPr>
        <w:tab/>
        <w:t xml:space="preserve"> </w:t>
      </w:r>
      <w:r>
        <w:rPr>
          <w:noProof/>
        </w:rPr>
        <w:fldChar w:fldCharType="begin"/>
      </w:r>
      <w:r>
        <w:rPr>
          <w:noProof/>
        </w:rPr>
        <w:instrText xml:space="preserve"> PAGEREF _Toc440292276 \h </w:instrText>
      </w:r>
      <w:r>
        <w:rPr>
          <w:noProof/>
        </w:rPr>
      </w:r>
      <w:r>
        <w:rPr>
          <w:noProof/>
        </w:rPr>
        <w:fldChar w:fldCharType="separate"/>
      </w:r>
      <w:r w:rsidR="004D1063">
        <w:rPr>
          <w:noProof/>
        </w:rPr>
        <w:t>66</w:t>
      </w:r>
      <w:r>
        <w:rPr>
          <w:noProof/>
        </w:rPr>
        <w:fldChar w:fldCharType="end"/>
      </w:r>
    </w:p>
    <w:p w14:paraId="66384948" w14:textId="1A18949F" w:rsidR="00E64C70" w:rsidRDefault="00E64C70">
      <w:pPr>
        <w:pStyle w:val="TOC2"/>
        <w:rPr>
          <w:rFonts w:eastAsiaTheme="minorEastAsia" w:cstheme="minorBidi"/>
          <w:iCs w:val="0"/>
          <w:noProof/>
          <w:szCs w:val="22"/>
          <w:lang w:eastAsia="en-NZ"/>
        </w:rPr>
      </w:pPr>
      <w:r>
        <w:rPr>
          <w:noProof/>
        </w:rPr>
        <w:t>6.1</w:t>
      </w:r>
      <w:r>
        <w:rPr>
          <w:rFonts w:eastAsiaTheme="minorEastAsia" w:cstheme="minorBidi"/>
          <w:iCs w:val="0"/>
          <w:noProof/>
          <w:szCs w:val="22"/>
          <w:lang w:eastAsia="en-NZ"/>
        </w:rPr>
        <w:tab/>
      </w:r>
      <w:r>
        <w:rPr>
          <w:noProof/>
        </w:rPr>
        <w:t>Extending the pilot programme</w:t>
      </w:r>
      <w:r>
        <w:rPr>
          <w:noProof/>
        </w:rPr>
        <w:tab/>
      </w:r>
      <w:r>
        <w:rPr>
          <w:noProof/>
        </w:rPr>
        <w:fldChar w:fldCharType="begin"/>
      </w:r>
      <w:r>
        <w:rPr>
          <w:noProof/>
        </w:rPr>
        <w:instrText xml:space="preserve"> PAGEREF _Toc440292277 \h </w:instrText>
      </w:r>
      <w:r>
        <w:rPr>
          <w:noProof/>
        </w:rPr>
      </w:r>
      <w:r>
        <w:rPr>
          <w:noProof/>
        </w:rPr>
        <w:fldChar w:fldCharType="separate"/>
      </w:r>
      <w:r w:rsidR="004D1063">
        <w:rPr>
          <w:noProof/>
        </w:rPr>
        <w:t>66</w:t>
      </w:r>
      <w:r>
        <w:rPr>
          <w:noProof/>
        </w:rPr>
        <w:fldChar w:fldCharType="end"/>
      </w:r>
    </w:p>
    <w:p w14:paraId="3FA1B419" w14:textId="71543C12" w:rsidR="00445568" w:rsidRPr="00445568" w:rsidRDefault="00E64C70" w:rsidP="00E64C70">
      <w:pPr>
        <w:pStyle w:val="TOC2"/>
      </w:pPr>
      <w:r>
        <w:rPr>
          <w:noProof/>
        </w:rPr>
        <w:t>6.2</w:t>
      </w:r>
      <w:r>
        <w:rPr>
          <w:rFonts w:eastAsiaTheme="minorEastAsia" w:cstheme="minorBidi"/>
          <w:iCs w:val="0"/>
          <w:noProof/>
          <w:szCs w:val="22"/>
          <w:lang w:eastAsia="en-NZ"/>
        </w:rPr>
        <w:tab/>
      </w:r>
      <w:r>
        <w:rPr>
          <w:noProof/>
        </w:rPr>
        <w:t>Evaluating the extended pilot</w:t>
      </w:r>
      <w:r>
        <w:rPr>
          <w:noProof/>
        </w:rPr>
        <w:tab/>
      </w:r>
      <w:r>
        <w:rPr>
          <w:noProof/>
        </w:rPr>
        <w:fldChar w:fldCharType="begin"/>
      </w:r>
      <w:r>
        <w:rPr>
          <w:noProof/>
        </w:rPr>
        <w:instrText xml:space="preserve"> PAGEREF _Toc440292278 \h </w:instrText>
      </w:r>
      <w:r>
        <w:rPr>
          <w:noProof/>
        </w:rPr>
      </w:r>
      <w:r>
        <w:rPr>
          <w:noProof/>
        </w:rPr>
        <w:fldChar w:fldCharType="separate"/>
      </w:r>
      <w:r w:rsidR="004D1063">
        <w:rPr>
          <w:noProof/>
        </w:rPr>
        <w:t>68</w:t>
      </w:r>
      <w:r>
        <w:rPr>
          <w:noProof/>
        </w:rPr>
        <w:fldChar w:fldCharType="end"/>
      </w:r>
      <w:r w:rsidR="00540C68">
        <w:rPr>
          <w:sz w:val="20"/>
        </w:rPr>
        <w:fldChar w:fldCharType="end"/>
      </w:r>
    </w:p>
    <w:p w14:paraId="3986FA4D" w14:textId="7C8FEB35" w:rsidR="00FD4996" w:rsidRDefault="00534603" w:rsidP="000E1DB8">
      <w:pPr>
        <w:pStyle w:val="Heading1"/>
        <w:numPr>
          <w:ilvl w:val="0"/>
          <w:numId w:val="0"/>
        </w:numPr>
      </w:pPr>
      <w:bookmarkStart w:id="16" w:name="_Toc410070775"/>
      <w:bookmarkStart w:id="17" w:name="_Toc407189179"/>
      <w:bookmarkStart w:id="18" w:name="_Toc440292243"/>
      <w:r>
        <w:t>Executive Summary</w:t>
      </w:r>
      <w:bookmarkEnd w:id="16"/>
      <w:bookmarkEnd w:id="17"/>
      <w:bookmarkEnd w:id="18"/>
    </w:p>
    <w:p w14:paraId="0A3D1FF0" w14:textId="77777777" w:rsidR="00EC4144" w:rsidRPr="002A1DF7" w:rsidRDefault="00D01F87" w:rsidP="001610B2">
      <w:pPr>
        <w:pStyle w:val="MIHeading2"/>
        <w:numPr>
          <w:ilvl w:val="0"/>
          <w:numId w:val="0"/>
        </w:numPr>
        <w:ind w:left="-993" w:firstLine="993"/>
      </w:pPr>
      <w:bookmarkStart w:id="19" w:name="_Toc429606542"/>
      <w:bookmarkStart w:id="20" w:name="_Toc429611587"/>
      <w:bookmarkStart w:id="21" w:name="_Toc429754876"/>
      <w:bookmarkStart w:id="22" w:name="_Toc429756019"/>
      <w:bookmarkStart w:id="23" w:name="_Toc429756089"/>
      <w:bookmarkStart w:id="24" w:name="_Toc429756674"/>
      <w:bookmarkStart w:id="25" w:name="_Toc429757345"/>
      <w:bookmarkStart w:id="26" w:name="_Toc431126634"/>
      <w:bookmarkStart w:id="27" w:name="_Toc431126671"/>
      <w:bookmarkStart w:id="28" w:name="_Toc431129778"/>
      <w:bookmarkStart w:id="29" w:name="_Toc431141304"/>
      <w:bookmarkStart w:id="30" w:name="_Toc432081839"/>
      <w:bookmarkStart w:id="31" w:name="_Toc432086043"/>
      <w:bookmarkStart w:id="32" w:name="_Toc432086217"/>
      <w:bookmarkStart w:id="33" w:name="_Toc432128918"/>
      <w:bookmarkStart w:id="34" w:name="_Toc436667456"/>
      <w:bookmarkStart w:id="35" w:name="_Toc440292244"/>
      <w:r w:rsidRPr="008F006A">
        <w:t xml:space="preserve">The Sorted </w:t>
      </w:r>
      <w:proofErr w:type="spellStart"/>
      <w:r w:rsidRPr="008F006A">
        <w:t>Whānau</w:t>
      </w:r>
      <w:proofErr w:type="spellEnd"/>
      <w:r w:rsidRPr="008F006A">
        <w:t xml:space="preserve"> study</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4E72E39" w14:textId="77777777" w:rsidR="004F149D" w:rsidRPr="00A525EC" w:rsidRDefault="004F149D" w:rsidP="004F149D">
      <w:pPr>
        <w:rPr>
          <w:shd w:val="clear" w:color="auto" w:fill="FFFFFF"/>
        </w:rPr>
      </w:pPr>
      <w:r w:rsidRPr="00A525EC">
        <w:rPr>
          <w:shd w:val="clear" w:color="auto" w:fill="FFFFFF"/>
        </w:rPr>
        <w:t>Financial capability is the ability to make informed judgements and effective decisions regarding the use and management of money. It is about having financial knowledge, and the understanding, confidence and motivation to make and implement financial judgements and decisions</w:t>
      </w:r>
      <w:r>
        <w:rPr>
          <w:rStyle w:val="FootnoteReference"/>
          <w:shd w:val="clear" w:color="auto" w:fill="FFFFFF"/>
        </w:rPr>
        <w:footnoteReference w:id="1"/>
      </w:r>
      <w:r w:rsidRPr="00A525EC">
        <w:rPr>
          <w:shd w:val="clear" w:color="auto" w:fill="FFFFFF"/>
        </w:rPr>
        <w:t>.</w:t>
      </w:r>
    </w:p>
    <w:p w14:paraId="65FEE3FF" w14:textId="77777777" w:rsidR="00324CC2" w:rsidRDefault="00324CC2" w:rsidP="00324CC2">
      <w:pPr>
        <w:autoSpaceDE w:val="0"/>
        <w:autoSpaceDN w:val="0"/>
        <w:adjustRightInd w:val="0"/>
        <w:spacing w:after="0"/>
        <w:rPr>
          <w:rFonts w:asciiTheme="minorHAnsi" w:hAnsiTheme="minorHAnsi" w:cs="ArialMT_5"/>
          <w:szCs w:val="18"/>
          <w:lang w:eastAsia="en-US"/>
        </w:rPr>
      </w:pPr>
      <w:r>
        <w:rPr>
          <w:rFonts w:asciiTheme="minorHAnsi" w:hAnsiTheme="minorHAnsi" w:cs="ArialMT_5"/>
          <w:szCs w:val="18"/>
          <w:lang w:eastAsia="en-US"/>
        </w:rPr>
        <w:t xml:space="preserve">There is little research on financial capability education and problem gambling, despite the important influence that money and attitudes toward money have on motivations to gamble and </w:t>
      </w:r>
      <w:r w:rsidR="00E31670">
        <w:rPr>
          <w:rFonts w:asciiTheme="minorHAnsi" w:hAnsiTheme="minorHAnsi" w:cs="ArialMT_5"/>
          <w:szCs w:val="18"/>
          <w:lang w:eastAsia="en-US"/>
        </w:rPr>
        <w:t>on</w:t>
      </w:r>
      <w:r>
        <w:rPr>
          <w:rFonts w:asciiTheme="minorHAnsi" w:hAnsiTheme="minorHAnsi" w:cs="ArialMT_5"/>
          <w:szCs w:val="18"/>
          <w:lang w:eastAsia="en-US"/>
        </w:rPr>
        <w:t xml:space="preserve"> problem gambling behaviours.</w:t>
      </w:r>
    </w:p>
    <w:p w14:paraId="32CE4D75" w14:textId="22A7E35B" w:rsidR="00A72BCC" w:rsidRDefault="00531544" w:rsidP="00EC4144">
      <w:pPr>
        <w:rPr>
          <w:rFonts w:asciiTheme="minorHAnsi" w:hAnsiTheme="minorHAnsi" w:cs="ArialMT_5"/>
          <w:szCs w:val="18"/>
          <w:lang w:eastAsia="en-US"/>
        </w:rPr>
      </w:pPr>
      <w:r>
        <w:t xml:space="preserve">Problem </w:t>
      </w:r>
      <w:r w:rsidR="004F149D">
        <w:t>gambling intervention services</w:t>
      </w:r>
      <w:r w:rsidR="004F149D" w:rsidRPr="004E09D2">
        <w:t xml:space="preserve"> </w:t>
      </w:r>
      <w:r>
        <w:t>refer</w:t>
      </w:r>
      <w:r w:rsidR="00324CC2">
        <w:t xml:space="preserve"> problem gamblers t</w:t>
      </w:r>
      <w:r>
        <w:t>o</w:t>
      </w:r>
      <w:r w:rsidRPr="004E09D2">
        <w:t xml:space="preserve"> </w:t>
      </w:r>
      <w:r>
        <w:t xml:space="preserve">external </w:t>
      </w:r>
      <w:r w:rsidR="00E02092">
        <w:t>facilitation services</w:t>
      </w:r>
      <w:r w:rsidR="00750A13">
        <w:t>, t</w:t>
      </w:r>
      <w:r w:rsidR="00E02092">
        <w:t xml:space="preserve">he most identifiable </w:t>
      </w:r>
      <w:r w:rsidR="00750A13">
        <w:t>being</w:t>
      </w:r>
      <w:r w:rsidR="00E02092">
        <w:t xml:space="preserve"> </w:t>
      </w:r>
      <w:r w:rsidRPr="004E09D2">
        <w:t xml:space="preserve">financial </w:t>
      </w:r>
      <w:r>
        <w:t xml:space="preserve">or budgeting </w:t>
      </w:r>
      <w:r w:rsidRPr="004E09D2">
        <w:t>advice and support service</w:t>
      </w:r>
      <w:r>
        <w:t>s</w:t>
      </w:r>
      <w:r w:rsidR="00C9631D">
        <w:rPr>
          <w:rStyle w:val="FootnoteReference"/>
        </w:rPr>
        <w:footnoteReference w:id="2"/>
      </w:r>
      <w:r w:rsidR="00893EEE">
        <w:t>.</w:t>
      </w:r>
      <w:r w:rsidR="00F005FF">
        <w:t xml:space="preserve"> </w:t>
      </w:r>
      <w:r w:rsidR="002C358D">
        <w:t>Such</w:t>
      </w:r>
      <w:r w:rsidR="00750A13">
        <w:t xml:space="preserve"> services </w:t>
      </w:r>
      <w:r w:rsidR="009B2C9D">
        <w:t xml:space="preserve">are </w:t>
      </w:r>
      <w:r w:rsidR="002C358D">
        <w:t>used</w:t>
      </w:r>
      <w:r w:rsidR="009B2C9D">
        <w:t xml:space="preserve"> </w:t>
      </w:r>
      <w:r w:rsidR="002C358D">
        <w:t>to manage</w:t>
      </w:r>
      <w:r w:rsidR="009B2C9D">
        <w:t xml:space="preserve"> a client’s financial matters to allow them and their families reprieve from uncontrolled gambling and further financial loss</w:t>
      </w:r>
      <w:r w:rsidRPr="004E09D2">
        <w:t>.</w:t>
      </w:r>
      <w:r w:rsidR="00C81F9D">
        <w:t xml:space="preserve"> </w:t>
      </w:r>
      <w:r w:rsidR="00324CC2">
        <w:rPr>
          <w:rFonts w:asciiTheme="minorHAnsi" w:hAnsiTheme="minorHAnsi" w:cs="ArialMT_5"/>
          <w:szCs w:val="18"/>
          <w:lang w:eastAsia="en-US"/>
        </w:rPr>
        <w:t xml:space="preserve">To date, </w:t>
      </w:r>
      <w:r>
        <w:rPr>
          <w:rFonts w:asciiTheme="minorHAnsi" w:hAnsiTheme="minorHAnsi" w:cs="ArialMT_5"/>
          <w:szCs w:val="18"/>
          <w:lang w:eastAsia="en-US"/>
        </w:rPr>
        <w:t xml:space="preserve">there has been no research on the impact </w:t>
      </w:r>
      <w:r w:rsidR="00324CC2">
        <w:rPr>
          <w:rFonts w:asciiTheme="minorHAnsi" w:hAnsiTheme="minorHAnsi" w:cs="ArialMT_5"/>
          <w:szCs w:val="18"/>
          <w:lang w:eastAsia="en-US"/>
        </w:rPr>
        <w:t xml:space="preserve">these external facilitation services </w:t>
      </w:r>
      <w:r>
        <w:rPr>
          <w:rFonts w:asciiTheme="minorHAnsi" w:hAnsiTheme="minorHAnsi" w:cs="ArialMT_5"/>
          <w:szCs w:val="18"/>
          <w:lang w:eastAsia="en-US"/>
        </w:rPr>
        <w:t xml:space="preserve">have on problem gambling behaviour </w:t>
      </w:r>
      <w:r w:rsidR="004E53F4">
        <w:rPr>
          <w:rFonts w:asciiTheme="minorHAnsi" w:hAnsiTheme="minorHAnsi" w:cs="ArialMT_5"/>
          <w:szCs w:val="18"/>
          <w:lang w:eastAsia="en-US"/>
        </w:rPr>
        <w:t>and</w:t>
      </w:r>
      <w:r>
        <w:rPr>
          <w:rFonts w:asciiTheme="minorHAnsi" w:hAnsiTheme="minorHAnsi" w:cs="ArialMT_5"/>
          <w:szCs w:val="18"/>
          <w:lang w:eastAsia="en-US"/>
        </w:rPr>
        <w:t xml:space="preserve"> financial </w:t>
      </w:r>
      <w:r w:rsidR="00324CC2">
        <w:rPr>
          <w:rFonts w:asciiTheme="minorHAnsi" w:hAnsiTheme="minorHAnsi" w:cs="ArialMT_5"/>
          <w:szCs w:val="18"/>
          <w:lang w:eastAsia="en-US"/>
        </w:rPr>
        <w:t>capability</w:t>
      </w:r>
      <w:r>
        <w:rPr>
          <w:rFonts w:asciiTheme="minorHAnsi" w:hAnsiTheme="minorHAnsi" w:cs="ArialMT_5"/>
          <w:szCs w:val="18"/>
          <w:lang w:eastAsia="en-US"/>
        </w:rPr>
        <w:t xml:space="preserve">. </w:t>
      </w:r>
      <w:r w:rsidR="00324CC2">
        <w:rPr>
          <w:rFonts w:asciiTheme="minorHAnsi" w:hAnsiTheme="minorHAnsi" w:cs="ArialMT_5"/>
          <w:szCs w:val="18"/>
          <w:lang w:eastAsia="en-US"/>
        </w:rPr>
        <w:t xml:space="preserve">Internationally, research </w:t>
      </w:r>
      <w:r w:rsidR="004E53F4">
        <w:rPr>
          <w:rFonts w:asciiTheme="minorHAnsi" w:hAnsiTheme="minorHAnsi" w:cs="ArialMT_5"/>
          <w:szCs w:val="18"/>
          <w:lang w:eastAsia="en-US"/>
        </w:rPr>
        <w:t xml:space="preserve">about </w:t>
      </w:r>
      <w:r w:rsidR="00324CC2">
        <w:rPr>
          <w:rFonts w:asciiTheme="minorHAnsi" w:hAnsiTheme="minorHAnsi" w:cs="ArialMT_5"/>
          <w:szCs w:val="18"/>
          <w:lang w:eastAsia="en-US"/>
        </w:rPr>
        <w:t>problem gambling and financial capability education</w:t>
      </w:r>
      <w:r w:rsidR="004E53F4">
        <w:rPr>
          <w:rFonts w:asciiTheme="minorHAnsi" w:hAnsiTheme="minorHAnsi" w:cs="ArialMT_5"/>
          <w:szCs w:val="18"/>
          <w:lang w:eastAsia="en-US"/>
        </w:rPr>
        <w:t xml:space="preserve"> is sparse</w:t>
      </w:r>
      <w:r w:rsidR="00324CC2">
        <w:rPr>
          <w:rFonts w:asciiTheme="minorHAnsi" w:hAnsiTheme="minorHAnsi" w:cs="ArialMT_5"/>
          <w:szCs w:val="18"/>
          <w:lang w:eastAsia="en-US"/>
        </w:rPr>
        <w:t xml:space="preserve">. No evidence exists for Māori and Pacific problem gamblers and their </w:t>
      </w:r>
      <w:r w:rsidR="00C710C2">
        <w:rPr>
          <w:rFonts w:asciiTheme="minorHAnsi" w:hAnsiTheme="minorHAnsi" w:cs="ArialMT_5"/>
          <w:szCs w:val="18"/>
          <w:lang w:eastAsia="en-US"/>
        </w:rPr>
        <w:t>family/</w:t>
      </w:r>
      <w:proofErr w:type="spellStart"/>
      <w:r w:rsidR="00C710C2">
        <w:rPr>
          <w:rFonts w:asciiTheme="minorHAnsi" w:hAnsiTheme="minorHAnsi" w:cs="ArialMT_5"/>
          <w:szCs w:val="18"/>
          <w:lang w:eastAsia="en-US"/>
        </w:rPr>
        <w:t>whānau</w:t>
      </w:r>
      <w:proofErr w:type="spellEnd"/>
      <w:r w:rsidR="00C710C2">
        <w:rPr>
          <w:rFonts w:asciiTheme="minorHAnsi" w:hAnsiTheme="minorHAnsi" w:cs="ArialMT_5"/>
          <w:szCs w:val="18"/>
          <w:lang w:eastAsia="en-US"/>
        </w:rPr>
        <w:t>/</w:t>
      </w:r>
      <w:proofErr w:type="spellStart"/>
      <w:r w:rsidR="00C710C2">
        <w:rPr>
          <w:rFonts w:asciiTheme="minorHAnsi" w:hAnsiTheme="minorHAnsi" w:cs="ArialMT_5"/>
          <w:szCs w:val="18"/>
          <w:lang w:eastAsia="en-US"/>
        </w:rPr>
        <w:t>aiga</w:t>
      </w:r>
      <w:proofErr w:type="spellEnd"/>
      <w:r w:rsidR="00324CC2">
        <w:rPr>
          <w:rFonts w:asciiTheme="minorHAnsi" w:hAnsiTheme="minorHAnsi" w:cs="ArialMT_5"/>
          <w:szCs w:val="18"/>
          <w:lang w:eastAsia="en-US"/>
        </w:rPr>
        <w:t xml:space="preserve"> despite extensive gambling related harms that disproportionately affect these communities</w:t>
      </w:r>
      <w:r w:rsidR="004064A1">
        <w:rPr>
          <w:rFonts w:asciiTheme="minorHAnsi" w:hAnsiTheme="minorHAnsi" w:cs="ArialMT_5"/>
          <w:szCs w:val="18"/>
          <w:lang w:eastAsia="en-US"/>
        </w:rPr>
        <w:t>,</w:t>
      </w:r>
      <w:r w:rsidR="00324CC2">
        <w:rPr>
          <w:rFonts w:asciiTheme="minorHAnsi" w:hAnsiTheme="minorHAnsi" w:cs="ArialMT_5"/>
          <w:szCs w:val="18"/>
          <w:lang w:eastAsia="en-US"/>
        </w:rPr>
        <w:t xml:space="preserve"> and people living in areas of higher socioeconomic deprivation.</w:t>
      </w:r>
    </w:p>
    <w:p w14:paraId="2F7E45C4" w14:textId="225D8AE9" w:rsidR="00EC4144" w:rsidRDefault="00EC4144" w:rsidP="00EC4144">
      <w:pPr>
        <w:rPr>
          <w:rFonts w:asciiTheme="minorHAnsi" w:hAnsiTheme="minorHAnsi" w:cs="ArialMT_5"/>
          <w:szCs w:val="18"/>
          <w:lang w:eastAsia="en-US"/>
        </w:rPr>
      </w:pPr>
      <w:proofErr w:type="spellStart"/>
      <w:r>
        <w:rPr>
          <w:rFonts w:asciiTheme="minorHAnsi" w:hAnsiTheme="minorHAnsi" w:cs="ArialMT_5"/>
          <w:szCs w:val="18"/>
          <w:lang w:eastAsia="en-US"/>
        </w:rPr>
        <w:t>Raukura</w:t>
      </w:r>
      <w:proofErr w:type="spellEnd"/>
      <w:r>
        <w:rPr>
          <w:rFonts w:asciiTheme="minorHAnsi" w:hAnsiTheme="minorHAnsi" w:cs="ArialMT_5"/>
          <w:szCs w:val="18"/>
          <w:lang w:eastAsia="en-US"/>
        </w:rPr>
        <w:t xml:space="preserve"> </w:t>
      </w:r>
      <w:proofErr w:type="spellStart"/>
      <w:r>
        <w:rPr>
          <w:rFonts w:asciiTheme="minorHAnsi" w:hAnsiTheme="minorHAnsi" w:cs="ArialMT_5"/>
          <w:szCs w:val="18"/>
          <w:lang w:eastAsia="en-US"/>
        </w:rPr>
        <w:t>Hauora</w:t>
      </w:r>
      <w:proofErr w:type="spellEnd"/>
      <w:r>
        <w:rPr>
          <w:rFonts w:asciiTheme="minorHAnsi" w:hAnsiTheme="minorHAnsi" w:cs="ArialMT_5"/>
          <w:szCs w:val="18"/>
          <w:lang w:eastAsia="en-US"/>
        </w:rPr>
        <w:t xml:space="preserve"> o </w:t>
      </w:r>
      <w:proofErr w:type="spellStart"/>
      <w:r>
        <w:rPr>
          <w:rFonts w:asciiTheme="minorHAnsi" w:hAnsiTheme="minorHAnsi" w:cs="ArialMT_5"/>
          <w:szCs w:val="18"/>
          <w:lang w:eastAsia="en-US"/>
        </w:rPr>
        <w:t>Tainui</w:t>
      </w:r>
      <w:proofErr w:type="spellEnd"/>
      <w:r>
        <w:rPr>
          <w:rFonts w:asciiTheme="minorHAnsi" w:hAnsiTheme="minorHAnsi" w:cs="ArialMT_5"/>
          <w:szCs w:val="18"/>
          <w:lang w:eastAsia="en-US"/>
        </w:rPr>
        <w:t xml:space="preserve"> (</w:t>
      </w:r>
      <w:proofErr w:type="spellStart"/>
      <w:r>
        <w:rPr>
          <w:rFonts w:asciiTheme="minorHAnsi" w:hAnsiTheme="minorHAnsi" w:cs="ArialMT_5"/>
          <w:szCs w:val="18"/>
          <w:lang w:eastAsia="en-US"/>
        </w:rPr>
        <w:t>Raukura</w:t>
      </w:r>
      <w:proofErr w:type="spellEnd"/>
      <w:r>
        <w:rPr>
          <w:rFonts w:asciiTheme="minorHAnsi" w:hAnsiTheme="minorHAnsi" w:cs="ArialMT_5"/>
          <w:szCs w:val="18"/>
          <w:lang w:eastAsia="en-US"/>
        </w:rPr>
        <w:t>)</w:t>
      </w:r>
      <w:r w:rsidR="00A72BCC">
        <w:rPr>
          <w:rFonts w:asciiTheme="minorHAnsi" w:hAnsiTheme="minorHAnsi" w:cs="ArialMT_5"/>
          <w:szCs w:val="18"/>
          <w:lang w:eastAsia="en-US"/>
        </w:rPr>
        <w:t>, the Commission for Financial Capability (CFFC)</w:t>
      </w:r>
      <w:r>
        <w:rPr>
          <w:rFonts w:asciiTheme="minorHAnsi" w:hAnsiTheme="minorHAnsi" w:cs="ArialMT_5"/>
          <w:szCs w:val="18"/>
          <w:lang w:eastAsia="en-US"/>
        </w:rPr>
        <w:t xml:space="preserve"> and </w:t>
      </w:r>
      <w:proofErr w:type="spellStart"/>
      <w:r>
        <w:rPr>
          <w:rFonts w:asciiTheme="minorHAnsi" w:hAnsiTheme="minorHAnsi" w:cs="ArialMT_5"/>
          <w:szCs w:val="18"/>
          <w:lang w:eastAsia="en-US"/>
        </w:rPr>
        <w:t>Malatest</w:t>
      </w:r>
      <w:proofErr w:type="spellEnd"/>
      <w:r>
        <w:rPr>
          <w:rFonts w:asciiTheme="minorHAnsi" w:hAnsiTheme="minorHAnsi" w:cs="ArialMT_5"/>
          <w:szCs w:val="18"/>
          <w:lang w:eastAsia="en-US"/>
        </w:rPr>
        <w:t xml:space="preserve"> International </w:t>
      </w:r>
      <w:r w:rsidR="00105EE5">
        <w:rPr>
          <w:rFonts w:asciiTheme="minorHAnsi" w:hAnsiTheme="minorHAnsi" w:cs="ArialMT_5"/>
          <w:szCs w:val="18"/>
          <w:lang w:eastAsia="en-US"/>
        </w:rPr>
        <w:t>(</w:t>
      </w:r>
      <w:proofErr w:type="spellStart"/>
      <w:r w:rsidR="00105EE5">
        <w:rPr>
          <w:rFonts w:asciiTheme="minorHAnsi" w:hAnsiTheme="minorHAnsi" w:cs="ArialMT_5"/>
          <w:szCs w:val="18"/>
          <w:lang w:eastAsia="en-US"/>
        </w:rPr>
        <w:t>Malatest</w:t>
      </w:r>
      <w:proofErr w:type="spellEnd"/>
      <w:r w:rsidR="00105EE5">
        <w:rPr>
          <w:rFonts w:asciiTheme="minorHAnsi" w:hAnsiTheme="minorHAnsi" w:cs="ArialMT_5"/>
          <w:szCs w:val="18"/>
          <w:lang w:eastAsia="en-US"/>
        </w:rPr>
        <w:t xml:space="preserve">) </w:t>
      </w:r>
      <w:r>
        <w:rPr>
          <w:rFonts w:asciiTheme="minorHAnsi" w:hAnsiTheme="minorHAnsi" w:cs="ArialMT_5"/>
          <w:szCs w:val="18"/>
          <w:lang w:eastAsia="en-US"/>
        </w:rPr>
        <w:t xml:space="preserve">developed the Sorted </w:t>
      </w:r>
      <w:proofErr w:type="spellStart"/>
      <w:r>
        <w:rPr>
          <w:rFonts w:asciiTheme="minorHAnsi" w:hAnsiTheme="minorHAnsi" w:cs="ArialMT_5"/>
          <w:szCs w:val="18"/>
          <w:lang w:eastAsia="en-US"/>
        </w:rPr>
        <w:t>Whānau</w:t>
      </w:r>
      <w:proofErr w:type="spellEnd"/>
      <w:r>
        <w:rPr>
          <w:rFonts w:asciiTheme="minorHAnsi" w:hAnsiTheme="minorHAnsi" w:cs="ArialMT_5"/>
          <w:szCs w:val="18"/>
          <w:lang w:eastAsia="en-US"/>
        </w:rPr>
        <w:t xml:space="preserve">: Financial Capability Education and </w:t>
      </w:r>
      <w:r w:rsidR="00A3293F">
        <w:rPr>
          <w:rFonts w:asciiTheme="minorHAnsi" w:hAnsiTheme="minorHAnsi" w:cs="ArialMT_5"/>
          <w:szCs w:val="18"/>
          <w:lang w:eastAsia="en-US"/>
        </w:rPr>
        <w:t xml:space="preserve">Problem </w:t>
      </w:r>
      <w:r>
        <w:rPr>
          <w:rFonts w:asciiTheme="minorHAnsi" w:hAnsiTheme="minorHAnsi" w:cs="ArialMT_5"/>
          <w:szCs w:val="18"/>
          <w:lang w:eastAsia="en-US"/>
        </w:rPr>
        <w:t xml:space="preserve">Gambling </w:t>
      </w:r>
      <w:r w:rsidR="00A3293F">
        <w:rPr>
          <w:rFonts w:asciiTheme="minorHAnsi" w:hAnsiTheme="minorHAnsi" w:cs="ArialMT_5"/>
          <w:szCs w:val="18"/>
          <w:lang w:eastAsia="en-US"/>
        </w:rPr>
        <w:t xml:space="preserve">Study </w:t>
      </w:r>
      <w:r w:rsidR="00A92B91">
        <w:rPr>
          <w:rFonts w:asciiTheme="minorHAnsi" w:hAnsiTheme="minorHAnsi" w:cs="ArialMT_5"/>
          <w:szCs w:val="18"/>
          <w:lang w:eastAsia="en-US"/>
        </w:rPr>
        <w:t xml:space="preserve">(the Sorted </w:t>
      </w:r>
      <w:proofErr w:type="spellStart"/>
      <w:r w:rsidR="00A92B91">
        <w:rPr>
          <w:rFonts w:asciiTheme="minorHAnsi" w:hAnsiTheme="minorHAnsi" w:cs="ArialMT_5"/>
          <w:szCs w:val="18"/>
          <w:lang w:eastAsia="en-US"/>
        </w:rPr>
        <w:t>Whānau</w:t>
      </w:r>
      <w:proofErr w:type="spellEnd"/>
      <w:r w:rsidR="00A92B91">
        <w:rPr>
          <w:rFonts w:asciiTheme="minorHAnsi" w:hAnsiTheme="minorHAnsi" w:cs="ArialMT_5"/>
          <w:szCs w:val="18"/>
          <w:lang w:eastAsia="en-US"/>
        </w:rPr>
        <w:t xml:space="preserve"> study)</w:t>
      </w:r>
      <w:r w:rsidR="00AF60A5">
        <w:rPr>
          <w:rFonts w:asciiTheme="minorHAnsi" w:hAnsiTheme="minorHAnsi" w:cs="ArialMT_5"/>
          <w:szCs w:val="18"/>
          <w:lang w:eastAsia="en-US"/>
        </w:rPr>
        <w:t>. The study was developed</w:t>
      </w:r>
      <w:r w:rsidR="00A92B91">
        <w:rPr>
          <w:rFonts w:asciiTheme="minorHAnsi" w:hAnsiTheme="minorHAnsi" w:cs="ArialMT_5"/>
          <w:szCs w:val="18"/>
          <w:lang w:eastAsia="en-US"/>
        </w:rPr>
        <w:t xml:space="preserve"> </w:t>
      </w:r>
      <w:r>
        <w:rPr>
          <w:rFonts w:asciiTheme="minorHAnsi" w:hAnsiTheme="minorHAnsi" w:cs="ArialMT_5"/>
          <w:szCs w:val="18"/>
          <w:lang w:eastAsia="en-US"/>
        </w:rPr>
        <w:t>to examine whether financial capability education improv</w:t>
      </w:r>
      <w:r w:rsidR="009225C5">
        <w:rPr>
          <w:rFonts w:asciiTheme="minorHAnsi" w:hAnsiTheme="minorHAnsi" w:cs="ArialMT_5"/>
          <w:szCs w:val="18"/>
          <w:lang w:eastAsia="en-US"/>
        </w:rPr>
        <w:t>es</w:t>
      </w:r>
      <w:r>
        <w:rPr>
          <w:rFonts w:asciiTheme="minorHAnsi" w:hAnsiTheme="minorHAnsi" w:cs="ArialMT_5"/>
          <w:szCs w:val="18"/>
          <w:lang w:eastAsia="en-US"/>
        </w:rPr>
        <w:t xml:space="preserve"> financial understanding</w:t>
      </w:r>
      <w:r w:rsidR="009225C5">
        <w:rPr>
          <w:rFonts w:asciiTheme="minorHAnsi" w:hAnsiTheme="minorHAnsi" w:cs="ArialMT_5"/>
          <w:szCs w:val="18"/>
          <w:lang w:eastAsia="en-US"/>
        </w:rPr>
        <w:t xml:space="preserve"> and</w:t>
      </w:r>
      <w:r>
        <w:rPr>
          <w:rFonts w:asciiTheme="minorHAnsi" w:hAnsiTheme="minorHAnsi" w:cs="ArialMT_5"/>
          <w:szCs w:val="18"/>
          <w:lang w:eastAsia="en-US"/>
        </w:rPr>
        <w:t xml:space="preserve"> decision-making and </w:t>
      </w:r>
      <w:r w:rsidR="009225C5">
        <w:rPr>
          <w:rFonts w:asciiTheme="minorHAnsi" w:hAnsiTheme="minorHAnsi" w:cs="ArialMT_5"/>
          <w:szCs w:val="18"/>
          <w:lang w:eastAsia="en-US"/>
        </w:rPr>
        <w:t xml:space="preserve">has the potential to influence </w:t>
      </w:r>
      <w:r>
        <w:rPr>
          <w:rFonts w:asciiTheme="minorHAnsi" w:hAnsiTheme="minorHAnsi" w:cs="ArialMT_5"/>
          <w:szCs w:val="18"/>
          <w:lang w:eastAsia="en-US"/>
        </w:rPr>
        <w:t xml:space="preserve">long-term behaviour change for Māori and Pacific problem gamblers and </w:t>
      </w:r>
      <w:r w:rsidR="00C710C2">
        <w:rPr>
          <w:lang w:eastAsia="en-US"/>
        </w:rPr>
        <w:t>their family/</w:t>
      </w:r>
      <w:proofErr w:type="spellStart"/>
      <w:r w:rsidR="00C710C2">
        <w:rPr>
          <w:lang w:eastAsia="en-US"/>
        </w:rPr>
        <w:t>whānau</w:t>
      </w:r>
      <w:proofErr w:type="spellEnd"/>
      <w:r w:rsidR="00C710C2">
        <w:rPr>
          <w:lang w:eastAsia="en-US"/>
        </w:rPr>
        <w:t>/</w:t>
      </w:r>
      <w:proofErr w:type="spellStart"/>
      <w:r w:rsidR="00C710C2">
        <w:rPr>
          <w:lang w:eastAsia="en-US"/>
        </w:rPr>
        <w:t>aiga</w:t>
      </w:r>
      <w:proofErr w:type="spellEnd"/>
      <w:r>
        <w:rPr>
          <w:rFonts w:asciiTheme="minorHAnsi" w:hAnsiTheme="minorHAnsi" w:cs="ArialMT_5"/>
          <w:szCs w:val="18"/>
          <w:lang w:eastAsia="en-US"/>
        </w:rPr>
        <w:t xml:space="preserve"> (clients).</w:t>
      </w:r>
      <w:r w:rsidR="00C81F9D">
        <w:rPr>
          <w:rFonts w:asciiTheme="minorHAnsi" w:hAnsiTheme="minorHAnsi" w:cs="ArialMT_5"/>
          <w:szCs w:val="18"/>
          <w:lang w:eastAsia="en-US"/>
        </w:rPr>
        <w:t xml:space="preserve"> </w:t>
      </w:r>
    </w:p>
    <w:p w14:paraId="1A4735E4" w14:textId="77777777" w:rsidR="0037018E" w:rsidRDefault="0037018E" w:rsidP="00EC4144">
      <w:pPr>
        <w:rPr>
          <w:lang w:eastAsia="en-US"/>
        </w:rPr>
      </w:pPr>
    </w:p>
    <w:p w14:paraId="38EB1C75" w14:textId="77777777" w:rsidR="0037018E" w:rsidRDefault="0037018E" w:rsidP="00EC4144">
      <w:pPr>
        <w:rPr>
          <w:lang w:eastAsia="en-US"/>
        </w:rPr>
      </w:pPr>
    </w:p>
    <w:p w14:paraId="2EAF89EC" w14:textId="77777777" w:rsidR="00EC4144" w:rsidRPr="004A603C" w:rsidRDefault="00EC4144" w:rsidP="00EC4144">
      <w:pPr>
        <w:rPr>
          <w:lang w:eastAsia="en-US"/>
        </w:rPr>
      </w:pPr>
      <w:r w:rsidRPr="004A603C">
        <w:rPr>
          <w:lang w:eastAsia="en-US"/>
        </w:rPr>
        <w:t>Th</w:t>
      </w:r>
      <w:r>
        <w:rPr>
          <w:lang w:eastAsia="en-US"/>
        </w:rPr>
        <w:t xml:space="preserve">e study </w:t>
      </w:r>
      <w:r w:rsidRPr="004A603C">
        <w:rPr>
          <w:lang w:eastAsia="en-US"/>
        </w:rPr>
        <w:t>aim</w:t>
      </w:r>
      <w:r>
        <w:rPr>
          <w:lang w:eastAsia="en-US"/>
        </w:rPr>
        <w:t>ed</w:t>
      </w:r>
      <w:r w:rsidRPr="004A603C">
        <w:rPr>
          <w:lang w:eastAsia="en-US"/>
        </w:rPr>
        <w:t xml:space="preserve"> to:</w:t>
      </w:r>
    </w:p>
    <w:p w14:paraId="1F4AFF46" w14:textId="77777777" w:rsidR="00EC4144" w:rsidRPr="00105EE5" w:rsidRDefault="00EC4144" w:rsidP="00105EE5">
      <w:pPr>
        <w:pStyle w:val="MIBullets"/>
      </w:pPr>
      <w:r w:rsidRPr="00105EE5">
        <w:t xml:space="preserve">Explore the financial capability needs of Māori and Pacific problem gambling clients </w:t>
      </w:r>
    </w:p>
    <w:p w14:paraId="1B2FE06C" w14:textId="77777777" w:rsidR="00EC4144" w:rsidRPr="00105EE5" w:rsidRDefault="00EC4144" w:rsidP="00105EE5">
      <w:pPr>
        <w:pStyle w:val="MIBullets"/>
      </w:pPr>
      <w:r w:rsidRPr="00105EE5">
        <w:t>Use information from the needs assessment to develop</w:t>
      </w:r>
      <w:r w:rsidR="009225C5">
        <w:t xml:space="preserve">, in partnership with </w:t>
      </w:r>
      <w:r w:rsidR="009225C5" w:rsidRPr="00105EE5">
        <w:t xml:space="preserve">CFFC and </w:t>
      </w:r>
      <w:proofErr w:type="spellStart"/>
      <w:r w:rsidR="009225C5" w:rsidRPr="00105EE5">
        <w:t>Raukura</w:t>
      </w:r>
      <w:proofErr w:type="spellEnd"/>
      <w:r w:rsidR="009225C5">
        <w:t>,</w:t>
      </w:r>
      <w:r w:rsidR="006A150E">
        <w:t xml:space="preserve"> </w:t>
      </w:r>
      <w:r w:rsidRPr="00105EE5">
        <w:t>a</w:t>
      </w:r>
      <w:r w:rsidR="0028609A">
        <w:t xml:space="preserve"> </w:t>
      </w:r>
      <w:r w:rsidRPr="00105EE5">
        <w:t>financial capability education programme</w:t>
      </w:r>
      <w:r w:rsidR="00D01F87" w:rsidRPr="00105EE5">
        <w:t xml:space="preserve"> </w:t>
      </w:r>
      <w:r w:rsidRPr="00105EE5">
        <w:t>for Māori and Pacific gambling clients in the recovery phase of their treatment</w:t>
      </w:r>
    </w:p>
    <w:p w14:paraId="16C1475C" w14:textId="77777777" w:rsidR="00EC4144" w:rsidRPr="00105EE5" w:rsidRDefault="009225C5" w:rsidP="00105EE5">
      <w:pPr>
        <w:pStyle w:val="MIBullets"/>
      </w:pPr>
      <w:r>
        <w:t>I</w:t>
      </w:r>
      <w:r w:rsidR="00EC4144" w:rsidRPr="00105EE5">
        <w:t>mplement the</w:t>
      </w:r>
      <w:r w:rsidR="0028609A">
        <w:t xml:space="preserve"> </w:t>
      </w:r>
      <w:r w:rsidR="00EC4144" w:rsidRPr="00105EE5">
        <w:t xml:space="preserve">financial capability education programme in partnership with CFFC and </w:t>
      </w:r>
      <w:proofErr w:type="spellStart"/>
      <w:r w:rsidR="00EC4144" w:rsidRPr="00105EE5">
        <w:t>Raukura</w:t>
      </w:r>
      <w:proofErr w:type="spellEnd"/>
      <w:r w:rsidR="00EC4144" w:rsidRPr="00105EE5">
        <w:t xml:space="preserve"> </w:t>
      </w:r>
    </w:p>
    <w:p w14:paraId="0FDB49C6" w14:textId="77777777" w:rsidR="00EC4144" w:rsidRPr="00105EE5" w:rsidRDefault="00EC4144" w:rsidP="00105EE5">
      <w:pPr>
        <w:pStyle w:val="MIBullets"/>
      </w:pPr>
      <w:r w:rsidRPr="00105EE5">
        <w:t>Evaluate the</w:t>
      </w:r>
      <w:r w:rsidR="0028609A">
        <w:t xml:space="preserve"> </w:t>
      </w:r>
      <w:r w:rsidRPr="00105EE5">
        <w:t xml:space="preserve">programme to identify its impact on financial capability understandings and behaviours for Māori and Pacific gamblers and </w:t>
      </w:r>
      <w:r w:rsidR="00B21FDB" w:rsidRPr="00105EE5">
        <w:t xml:space="preserve">their </w:t>
      </w:r>
      <w:r w:rsidR="006515DC">
        <w:t>family/</w:t>
      </w:r>
      <w:proofErr w:type="spellStart"/>
      <w:r w:rsidR="006515DC">
        <w:t>whānau</w:t>
      </w:r>
      <w:proofErr w:type="spellEnd"/>
      <w:r w:rsidR="006515DC">
        <w:t>/</w:t>
      </w:r>
      <w:proofErr w:type="spellStart"/>
      <w:r w:rsidR="006515DC">
        <w:t>aiga</w:t>
      </w:r>
      <w:proofErr w:type="spellEnd"/>
      <w:r w:rsidR="006515DC">
        <w:t xml:space="preserve"> </w:t>
      </w:r>
    </w:p>
    <w:p w14:paraId="6AA9F0FE" w14:textId="77777777" w:rsidR="00EC4144" w:rsidRPr="00105EE5" w:rsidRDefault="00AF60A5" w:rsidP="00105EE5">
      <w:pPr>
        <w:pStyle w:val="MIBullets"/>
      </w:pPr>
      <w:r w:rsidRPr="00105EE5">
        <w:t>Review and revise the</w:t>
      </w:r>
      <w:r w:rsidR="00EC4144" w:rsidRPr="00105EE5">
        <w:t xml:space="preserve"> financial capability education programme </w:t>
      </w:r>
      <w:r w:rsidRPr="00105EE5">
        <w:t xml:space="preserve">in response to evaluation findings and consider its transferability to </w:t>
      </w:r>
      <w:r w:rsidR="00EC4144" w:rsidRPr="00105EE5">
        <w:t>other gambling service providers.</w:t>
      </w:r>
    </w:p>
    <w:p w14:paraId="148F25BB" w14:textId="77777777" w:rsidR="00EC4144" w:rsidRPr="002A1DF7" w:rsidRDefault="001A5D35" w:rsidP="001610B2">
      <w:pPr>
        <w:pStyle w:val="MIHeading2"/>
        <w:numPr>
          <w:ilvl w:val="0"/>
          <w:numId w:val="0"/>
        </w:numPr>
        <w:ind w:left="-993" w:firstLine="993"/>
      </w:pPr>
      <w:bookmarkStart w:id="36" w:name="_Toc429606543"/>
      <w:bookmarkStart w:id="37" w:name="_Toc429611588"/>
      <w:bookmarkStart w:id="38" w:name="_Toc429754877"/>
      <w:bookmarkStart w:id="39" w:name="_Toc429756020"/>
      <w:bookmarkStart w:id="40" w:name="_Toc429756090"/>
      <w:bookmarkStart w:id="41" w:name="_Toc429756675"/>
      <w:bookmarkStart w:id="42" w:name="_Toc429757346"/>
      <w:bookmarkStart w:id="43" w:name="_Toc431126635"/>
      <w:bookmarkStart w:id="44" w:name="_Toc431126672"/>
      <w:bookmarkStart w:id="45" w:name="_Toc431129779"/>
      <w:bookmarkStart w:id="46" w:name="_Toc431141305"/>
      <w:bookmarkStart w:id="47" w:name="_Toc432081840"/>
      <w:bookmarkStart w:id="48" w:name="_Toc432086044"/>
      <w:bookmarkStart w:id="49" w:name="_Toc432086218"/>
      <w:bookmarkStart w:id="50" w:name="_Toc432128919"/>
      <w:bookmarkStart w:id="51" w:name="_Toc436667457"/>
      <w:bookmarkStart w:id="52" w:name="_Toc440292245"/>
      <w:r w:rsidRPr="002A1DF7">
        <w:t>Overview of t</w:t>
      </w:r>
      <w:r w:rsidR="0086267A" w:rsidRPr="002A1DF7">
        <w:t xml:space="preserve">he </w:t>
      </w:r>
      <w:r w:rsidR="00D01F87" w:rsidRPr="002A1DF7">
        <w:t xml:space="preserve">Sorted </w:t>
      </w:r>
      <w:proofErr w:type="spellStart"/>
      <w:r w:rsidR="00D01F87" w:rsidRPr="002A1DF7">
        <w:t>Whānau</w:t>
      </w:r>
      <w:proofErr w:type="spellEnd"/>
      <w:r w:rsidR="00D01F87" w:rsidRPr="002A1DF7">
        <w:t xml:space="preserve"> programme</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2A72829" w14:textId="77777777" w:rsidR="00E077D2" w:rsidRDefault="00E077D2" w:rsidP="00EC4144">
      <w:pPr>
        <w:rPr>
          <w:lang w:eastAsia="en-NZ"/>
        </w:rPr>
      </w:pPr>
      <w:r>
        <w:rPr>
          <w:lang w:eastAsia="en-NZ"/>
        </w:rPr>
        <w:t>A financial capability needs assessment was completed in November 2014</w:t>
      </w:r>
      <w:r w:rsidR="009E7AC4">
        <w:rPr>
          <w:lang w:eastAsia="en-NZ"/>
        </w:rPr>
        <w:t xml:space="preserve"> </w:t>
      </w:r>
      <w:r w:rsidR="00BF3A1E">
        <w:rPr>
          <w:lang w:eastAsia="en-NZ"/>
        </w:rPr>
        <w:t xml:space="preserve">and </w:t>
      </w:r>
      <w:r>
        <w:rPr>
          <w:lang w:eastAsia="en-NZ"/>
        </w:rPr>
        <w:t xml:space="preserve">included interviews with </w:t>
      </w:r>
      <w:proofErr w:type="spellStart"/>
      <w:r>
        <w:rPr>
          <w:lang w:eastAsia="en-NZ"/>
        </w:rPr>
        <w:t>Raukura</w:t>
      </w:r>
      <w:proofErr w:type="spellEnd"/>
      <w:r>
        <w:rPr>
          <w:lang w:eastAsia="en-NZ"/>
        </w:rPr>
        <w:t xml:space="preserve"> clients </w:t>
      </w:r>
      <w:r w:rsidR="009E7AC4">
        <w:rPr>
          <w:lang w:eastAsia="en-NZ"/>
        </w:rPr>
        <w:t>(</w:t>
      </w:r>
      <w:r w:rsidR="00B529C0">
        <w:rPr>
          <w:lang w:eastAsia="en-NZ"/>
        </w:rPr>
        <w:t>ten</w:t>
      </w:r>
      <w:r w:rsidR="009E7AC4">
        <w:rPr>
          <w:lang w:eastAsia="en-NZ"/>
        </w:rPr>
        <w:t xml:space="preserve"> Māori and </w:t>
      </w:r>
      <w:r w:rsidR="00B529C0">
        <w:rPr>
          <w:lang w:eastAsia="en-NZ"/>
        </w:rPr>
        <w:t>ten</w:t>
      </w:r>
      <w:r w:rsidR="009E7AC4">
        <w:rPr>
          <w:lang w:eastAsia="en-NZ"/>
        </w:rPr>
        <w:t xml:space="preserve"> Pacific problem gamblers/significant others) </w:t>
      </w:r>
      <w:r>
        <w:rPr>
          <w:lang w:eastAsia="en-NZ"/>
        </w:rPr>
        <w:t xml:space="preserve">and </w:t>
      </w:r>
      <w:r w:rsidR="009E7AC4">
        <w:rPr>
          <w:lang w:eastAsia="en-NZ"/>
        </w:rPr>
        <w:t xml:space="preserve">five </w:t>
      </w:r>
      <w:r>
        <w:rPr>
          <w:lang w:eastAsia="en-NZ"/>
        </w:rPr>
        <w:t>staff</w:t>
      </w:r>
      <w:r w:rsidR="009E7AC4">
        <w:rPr>
          <w:lang w:eastAsia="en-NZ"/>
        </w:rPr>
        <w:t>.</w:t>
      </w:r>
      <w:r>
        <w:rPr>
          <w:lang w:eastAsia="en-NZ"/>
        </w:rPr>
        <w:t xml:space="preserve"> </w:t>
      </w:r>
    </w:p>
    <w:p w14:paraId="71BC93B2" w14:textId="77777777" w:rsidR="00B82486" w:rsidRDefault="00E077D2" w:rsidP="00EC4144">
      <w:pPr>
        <w:rPr>
          <w:lang w:eastAsia="en-NZ"/>
        </w:rPr>
      </w:pPr>
      <w:r>
        <w:rPr>
          <w:lang w:eastAsia="en-NZ"/>
        </w:rPr>
        <w:t xml:space="preserve">Following the needs assessment and discussions with </w:t>
      </w:r>
      <w:proofErr w:type="spellStart"/>
      <w:r>
        <w:rPr>
          <w:lang w:eastAsia="en-NZ"/>
        </w:rPr>
        <w:t>Raukura</w:t>
      </w:r>
      <w:proofErr w:type="spellEnd"/>
      <w:r>
        <w:rPr>
          <w:lang w:eastAsia="en-NZ"/>
        </w:rPr>
        <w:t xml:space="preserve"> staff and CFFC it was agreed to </w:t>
      </w:r>
      <w:r w:rsidR="00DA40F6">
        <w:rPr>
          <w:lang w:eastAsia="en-NZ"/>
        </w:rPr>
        <w:t xml:space="preserve">first develop and </w:t>
      </w:r>
      <w:r w:rsidR="004E53F4">
        <w:rPr>
          <w:lang w:eastAsia="en-NZ"/>
        </w:rPr>
        <w:t xml:space="preserve">deliver </w:t>
      </w:r>
      <w:r w:rsidR="00DA40F6">
        <w:rPr>
          <w:lang w:eastAsia="en-NZ"/>
        </w:rPr>
        <w:t xml:space="preserve">a financial capability </w:t>
      </w:r>
      <w:r w:rsidR="004E53F4">
        <w:rPr>
          <w:lang w:eastAsia="en-NZ"/>
        </w:rPr>
        <w:t xml:space="preserve">programme to </w:t>
      </w:r>
      <w:r>
        <w:rPr>
          <w:lang w:eastAsia="en-NZ"/>
        </w:rPr>
        <w:t>staff</w:t>
      </w:r>
      <w:r w:rsidR="00DA40F6">
        <w:rPr>
          <w:lang w:eastAsia="en-NZ"/>
        </w:rPr>
        <w:t>.</w:t>
      </w:r>
      <w:r w:rsidR="00C81F9D">
        <w:rPr>
          <w:lang w:eastAsia="en-NZ"/>
        </w:rPr>
        <w:t xml:space="preserve"> </w:t>
      </w:r>
      <w:r>
        <w:rPr>
          <w:lang w:eastAsia="en-NZ"/>
        </w:rPr>
        <w:t xml:space="preserve">The aim was for staff to learn more about financial </w:t>
      </w:r>
      <w:r w:rsidR="009E7AC4">
        <w:rPr>
          <w:lang w:eastAsia="en-NZ"/>
        </w:rPr>
        <w:t xml:space="preserve">capability </w:t>
      </w:r>
      <w:r>
        <w:rPr>
          <w:lang w:eastAsia="en-NZ"/>
        </w:rPr>
        <w:t xml:space="preserve">so they could </w:t>
      </w:r>
      <w:r w:rsidR="00DA40F6">
        <w:rPr>
          <w:lang w:eastAsia="en-NZ"/>
        </w:rPr>
        <w:t xml:space="preserve">co-facilitate the Sorted </w:t>
      </w:r>
      <w:proofErr w:type="spellStart"/>
      <w:r w:rsidR="00DA40F6">
        <w:rPr>
          <w:lang w:eastAsia="en-NZ"/>
        </w:rPr>
        <w:t>Whānau</w:t>
      </w:r>
      <w:proofErr w:type="spellEnd"/>
      <w:r w:rsidR="00DA40F6">
        <w:rPr>
          <w:lang w:eastAsia="en-NZ"/>
        </w:rPr>
        <w:t xml:space="preserve"> programme with clients and </w:t>
      </w:r>
      <w:r>
        <w:rPr>
          <w:lang w:eastAsia="en-NZ"/>
        </w:rPr>
        <w:t xml:space="preserve">support </w:t>
      </w:r>
      <w:r w:rsidR="00DA40F6">
        <w:rPr>
          <w:lang w:eastAsia="en-NZ"/>
        </w:rPr>
        <w:t xml:space="preserve">the </w:t>
      </w:r>
      <w:r>
        <w:rPr>
          <w:lang w:eastAsia="en-NZ"/>
        </w:rPr>
        <w:t xml:space="preserve">clients </w:t>
      </w:r>
      <w:r w:rsidR="00DA40F6">
        <w:rPr>
          <w:lang w:eastAsia="en-NZ"/>
        </w:rPr>
        <w:t>who participated in the programme.</w:t>
      </w:r>
      <w:r>
        <w:rPr>
          <w:lang w:eastAsia="en-NZ"/>
        </w:rPr>
        <w:t xml:space="preserve"> Th</w:t>
      </w:r>
      <w:r w:rsidR="00BF3A1E">
        <w:rPr>
          <w:lang w:eastAsia="en-NZ"/>
        </w:rPr>
        <w:t>is</w:t>
      </w:r>
      <w:r>
        <w:rPr>
          <w:lang w:eastAsia="en-NZ"/>
        </w:rPr>
        <w:t xml:space="preserve"> </w:t>
      </w:r>
      <w:r w:rsidR="00E51567">
        <w:rPr>
          <w:lang w:eastAsia="en-NZ"/>
        </w:rPr>
        <w:t>train-the-trainer approach</w:t>
      </w:r>
      <w:r>
        <w:rPr>
          <w:lang w:eastAsia="en-NZ"/>
        </w:rPr>
        <w:t xml:space="preserve"> also provided an opportunity to </w:t>
      </w:r>
      <w:r w:rsidR="00BF3A1E">
        <w:rPr>
          <w:lang w:eastAsia="en-NZ"/>
        </w:rPr>
        <w:t>co-design the content of the</w:t>
      </w:r>
      <w:r w:rsidR="00FD0FB7">
        <w:rPr>
          <w:lang w:eastAsia="en-NZ"/>
        </w:rPr>
        <w:t xml:space="preserve"> </w:t>
      </w:r>
      <w:r w:rsidR="00BF3A1E">
        <w:rPr>
          <w:lang w:eastAsia="en-NZ"/>
        </w:rPr>
        <w:t xml:space="preserve">Sorted </w:t>
      </w:r>
      <w:proofErr w:type="spellStart"/>
      <w:r w:rsidR="00BF3A1E">
        <w:rPr>
          <w:lang w:eastAsia="en-NZ"/>
        </w:rPr>
        <w:t>Whānau</w:t>
      </w:r>
      <w:proofErr w:type="spellEnd"/>
      <w:r w:rsidR="00BF3A1E">
        <w:rPr>
          <w:lang w:eastAsia="en-NZ"/>
        </w:rPr>
        <w:t xml:space="preserve"> </w:t>
      </w:r>
      <w:r w:rsidR="00DA40F6">
        <w:rPr>
          <w:lang w:eastAsia="en-NZ"/>
        </w:rPr>
        <w:t xml:space="preserve">client </w:t>
      </w:r>
      <w:r>
        <w:rPr>
          <w:lang w:eastAsia="en-NZ"/>
        </w:rPr>
        <w:t>programme</w:t>
      </w:r>
      <w:r w:rsidR="00DA40F6">
        <w:rPr>
          <w:lang w:eastAsia="en-NZ"/>
        </w:rPr>
        <w:t>.</w:t>
      </w:r>
      <w:r w:rsidR="0028609A">
        <w:rPr>
          <w:lang w:eastAsia="en-NZ"/>
        </w:rPr>
        <w:t xml:space="preserve"> </w:t>
      </w:r>
    </w:p>
    <w:p w14:paraId="6A7AF598" w14:textId="77777777" w:rsidR="00AF60A5" w:rsidRDefault="0086267A" w:rsidP="00EC4144">
      <w:pPr>
        <w:rPr>
          <w:lang w:eastAsia="en-NZ"/>
        </w:rPr>
      </w:pPr>
      <w:r>
        <w:rPr>
          <w:lang w:eastAsia="en-NZ"/>
        </w:rPr>
        <w:t xml:space="preserve">The </w:t>
      </w:r>
      <w:r w:rsidR="00DA40F6">
        <w:rPr>
          <w:lang w:eastAsia="en-NZ"/>
        </w:rPr>
        <w:t xml:space="preserve">financial capability </w:t>
      </w:r>
      <w:r>
        <w:rPr>
          <w:lang w:eastAsia="en-NZ"/>
        </w:rPr>
        <w:t xml:space="preserve">programme delivered to </w:t>
      </w:r>
      <w:r w:rsidR="00DA40F6">
        <w:rPr>
          <w:lang w:eastAsia="en-NZ"/>
        </w:rPr>
        <w:t xml:space="preserve">seven </w:t>
      </w:r>
      <w:proofErr w:type="spellStart"/>
      <w:r>
        <w:rPr>
          <w:lang w:eastAsia="en-NZ"/>
        </w:rPr>
        <w:t>Raukura</w:t>
      </w:r>
      <w:proofErr w:type="spellEnd"/>
      <w:r>
        <w:rPr>
          <w:lang w:eastAsia="en-NZ"/>
        </w:rPr>
        <w:t xml:space="preserve"> staff consisted of seven modules run by external financial capability programme facilitators and CFFC</w:t>
      </w:r>
      <w:r w:rsidR="00AF60A5">
        <w:rPr>
          <w:lang w:eastAsia="en-NZ"/>
        </w:rPr>
        <w:t xml:space="preserve"> expert</w:t>
      </w:r>
      <w:r w:rsidR="002279B0">
        <w:rPr>
          <w:lang w:eastAsia="en-NZ"/>
        </w:rPr>
        <w:t>s</w:t>
      </w:r>
      <w:r>
        <w:rPr>
          <w:lang w:eastAsia="en-NZ"/>
        </w:rPr>
        <w:t>.</w:t>
      </w:r>
      <w:r w:rsidR="008E091C">
        <w:rPr>
          <w:lang w:eastAsia="en-NZ"/>
        </w:rPr>
        <w:t xml:space="preserve"> </w:t>
      </w:r>
      <w:r>
        <w:rPr>
          <w:lang w:eastAsia="en-NZ"/>
        </w:rPr>
        <w:t xml:space="preserve">At the end of the staff programme, the </w:t>
      </w:r>
      <w:r w:rsidR="00AF60A5">
        <w:rPr>
          <w:lang w:eastAsia="en-NZ"/>
        </w:rPr>
        <w:t xml:space="preserve">programme content </w:t>
      </w:r>
      <w:r>
        <w:rPr>
          <w:lang w:eastAsia="en-NZ"/>
        </w:rPr>
        <w:t>was reviewed and revised</w:t>
      </w:r>
      <w:r w:rsidR="00B82486">
        <w:rPr>
          <w:lang w:eastAsia="en-NZ"/>
        </w:rPr>
        <w:t xml:space="preserve">. </w:t>
      </w:r>
    </w:p>
    <w:p w14:paraId="0A2CB1A5" w14:textId="77777777" w:rsidR="0086267A" w:rsidRDefault="00B82486" w:rsidP="00EC4144">
      <w:pPr>
        <w:rPr>
          <w:lang w:eastAsia="en-NZ"/>
        </w:rPr>
      </w:pPr>
      <w:r>
        <w:rPr>
          <w:lang w:eastAsia="en-NZ"/>
        </w:rPr>
        <w:t xml:space="preserve">A ten-week programme was </w:t>
      </w:r>
      <w:r w:rsidR="00E31670">
        <w:rPr>
          <w:lang w:eastAsia="en-NZ"/>
        </w:rPr>
        <w:t xml:space="preserve">then </w:t>
      </w:r>
      <w:r>
        <w:rPr>
          <w:lang w:eastAsia="en-NZ"/>
        </w:rPr>
        <w:t xml:space="preserve">delivered to clients. </w:t>
      </w:r>
      <w:proofErr w:type="spellStart"/>
      <w:r>
        <w:rPr>
          <w:lang w:eastAsia="en-NZ"/>
        </w:rPr>
        <w:t>Raukura</w:t>
      </w:r>
      <w:proofErr w:type="spellEnd"/>
      <w:r>
        <w:rPr>
          <w:lang w:eastAsia="en-NZ"/>
        </w:rPr>
        <w:t xml:space="preserve"> staff co-facilitated different parts of the programme with the external financial capability programme facilitators.</w:t>
      </w:r>
      <w:r w:rsidR="008E091C">
        <w:rPr>
          <w:lang w:eastAsia="en-NZ"/>
        </w:rPr>
        <w:t xml:space="preserve"> The client programme was attended by </w:t>
      </w:r>
      <w:r w:rsidR="00E05F59">
        <w:rPr>
          <w:lang w:eastAsia="en-NZ"/>
        </w:rPr>
        <w:t>ten participants</w:t>
      </w:r>
      <w:r w:rsidR="00FD0FB7">
        <w:rPr>
          <w:lang w:eastAsia="en-NZ"/>
        </w:rPr>
        <w:t>:</w:t>
      </w:r>
      <w:r w:rsidR="00DA40F6">
        <w:rPr>
          <w:lang w:eastAsia="en-NZ"/>
        </w:rPr>
        <w:t xml:space="preserve"> </w:t>
      </w:r>
      <w:r w:rsidR="00E05F59">
        <w:rPr>
          <w:lang w:eastAsia="en-NZ"/>
        </w:rPr>
        <w:t xml:space="preserve">eight problem gamblers </w:t>
      </w:r>
      <w:r w:rsidR="008E091C">
        <w:rPr>
          <w:lang w:eastAsia="en-NZ"/>
        </w:rPr>
        <w:t xml:space="preserve">and </w:t>
      </w:r>
      <w:r w:rsidR="00E05F59">
        <w:rPr>
          <w:lang w:eastAsia="en-NZ"/>
        </w:rPr>
        <w:t xml:space="preserve">two </w:t>
      </w:r>
      <w:r w:rsidR="006515DC">
        <w:t>family/</w:t>
      </w:r>
      <w:proofErr w:type="spellStart"/>
      <w:r w:rsidR="006515DC">
        <w:t>whānau</w:t>
      </w:r>
      <w:proofErr w:type="spellEnd"/>
      <w:r w:rsidR="006515DC">
        <w:t>/</w:t>
      </w:r>
      <w:proofErr w:type="spellStart"/>
      <w:r w:rsidR="006515DC">
        <w:t>aiga</w:t>
      </w:r>
      <w:proofErr w:type="spellEnd"/>
      <w:r w:rsidR="006515DC" w:rsidDel="006515DC">
        <w:rPr>
          <w:lang w:eastAsia="en-NZ"/>
        </w:rPr>
        <w:t xml:space="preserve"> </w:t>
      </w:r>
      <w:r w:rsidR="00E05F59">
        <w:rPr>
          <w:lang w:eastAsia="en-NZ"/>
        </w:rPr>
        <w:t>significant others</w:t>
      </w:r>
      <w:r w:rsidR="008E091C">
        <w:rPr>
          <w:lang w:eastAsia="en-NZ"/>
        </w:rPr>
        <w:t xml:space="preserve">. Clients who took part had completed a </w:t>
      </w:r>
      <w:r w:rsidR="00E05F59">
        <w:rPr>
          <w:lang w:eastAsia="en-NZ"/>
        </w:rPr>
        <w:t>ten-</w:t>
      </w:r>
      <w:r w:rsidR="008E091C">
        <w:rPr>
          <w:lang w:eastAsia="en-NZ"/>
        </w:rPr>
        <w:t xml:space="preserve">week pre-programme series of workshops about </w:t>
      </w:r>
      <w:r w:rsidR="00E05F59">
        <w:rPr>
          <w:lang w:eastAsia="en-NZ"/>
        </w:rPr>
        <w:t>understanding gambling, related harms and ways of addressing problem gambling behaviour.</w:t>
      </w:r>
      <w:r w:rsidR="00DA40F6">
        <w:rPr>
          <w:lang w:eastAsia="en-NZ"/>
        </w:rPr>
        <w:t xml:space="preserve"> The </w:t>
      </w:r>
      <w:r w:rsidR="00DA40F6" w:rsidRPr="00E36494">
        <w:t>pre-programme workshop prepared clients to acknowledge and talk about their gambling and</w:t>
      </w:r>
      <w:r w:rsidR="00DA40F6">
        <w:rPr>
          <w:lang w:eastAsia="en-NZ"/>
        </w:rPr>
        <w:t xml:space="preserve"> finances in a group setting.</w:t>
      </w:r>
    </w:p>
    <w:p w14:paraId="6FA7D038" w14:textId="77777777" w:rsidR="00B82486" w:rsidRDefault="00B82486" w:rsidP="0028609A">
      <w:pPr>
        <w:pStyle w:val="MIHeading2"/>
        <w:numPr>
          <w:ilvl w:val="0"/>
          <w:numId w:val="0"/>
        </w:numPr>
      </w:pPr>
      <w:bookmarkStart w:id="53" w:name="_Toc429606544"/>
      <w:bookmarkStart w:id="54" w:name="_Toc429611589"/>
      <w:bookmarkStart w:id="55" w:name="_Toc429754878"/>
      <w:bookmarkStart w:id="56" w:name="_Toc429756021"/>
      <w:bookmarkStart w:id="57" w:name="_Toc429756091"/>
      <w:bookmarkStart w:id="58" w:name="_Toc429756676"/>
      <w:bookmarkStart w:id="59" w:name="_Toc429757347"/>
      <w:bookmarkStart w:id="60" w:name="_Toc431126636"/>
      <w:bookmarkStart w:id="61" w:name="_Toc431126673"/>
      <w:bookmarkStart w:id="62" w:name="_Toc431129780"/>
      <w:bookmarkStart w:id="63" w:name="_Toc431141306"/>
      <w:bookmarkStart w:id="64" w:name="_Toc432081841"/>
      <w:bookmarkStart w:id="65" w:name="_Toc432086045"/>
      <w:bookmarkStart w:id="66" w:name="_Toc432086219"/>
      <w:bookmarkStart w:id="67" w:name="_Toc432128920"/>
      <w:bookmarkStart w:id="68" w:name="_Toc436667458"/>
      <w:bookmarkStart w:id="69" w:name="_Toc440292246"/>
      <w:bookmarkStart w:id="70" w:name="_GoBack"/>
      <w:bookmarkEnd w:id="70"/>
      <w:r>
        <w:t>The evaluation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3EBE6EA" w14:textId="77777777" w:rsidR="00B82486" w:rsidRDefault="00E05F59" w:rsidP="00083478">
      <w:pPr>
        <w:rPr>
          <w:lang w:eastAsia="en-NZ"/>
        </w:rPr>
      </w:pPr>
      <w:r w:rsidRPr="00BE4069">
        <w:rPr>
          <w:lang w:eastAsia="en-NZ"/>
        </w:rPr>
        <w:t>A logic model</w:t>
      </w:r>
      <w:r>
        <w:rPr>
          <w:lang w:eastAsia="en-NZ"/>
        </w:rPr>
        <w:t xml:space="preserve"> </w:t>
      </w:r>
      <w:r w:rsidRPr="00BE4069">
        <w:rPr>
          <w:lang w:eastAsia="en-NZ"/>
        </w:rPr>
        <w:t xml:space="preserve">and evaluation framework were developed </w:t>
      </w:r>
      <w:r>
        <w:rPr>
          <w:lang w:eastAsia="en-NZ"/>
        </w:rPr>
        <w:t xml:space="preserve">with </w:t>
      </w:r>
      <w:proofErr w:type="spellStart"/>
      <w:r>
        <w:rPr>
          <w:lang w:eastAsia="en-NZ"/>
        </w:rPr>
        <w:t>Raukura</w:t>
      </w:r>
      <w:proofErr w:type="spellEnd"/>
      <w:r>
        <w:rPr>
          <w:lang w:eastAsia="en-NZ"/>
        </w:rPr>
        <w:t xml:space="preserve"> and CFFC to theoretically ground the evaluation design.</w:t>
      </w:r>
      <w:r w:rsidR="00C81F9D">
        <w:rPr>
          <w:lang w:eastAsia="en-NZ"/>
        </w:rPr>
        <w:t xml:space="preserve"> </w:t>
      </w:r>
      <w:r w:rsidR="00B82486">
        <w:rPr>
          <w:lang w:eastAsia="en-NZ"/>
        </w:rPr>
        <w:t>The following methods</w:t>
      </w:r>
      <w:r w:rsidR="00D34CDF">
        <w:rPr>
          <w:lang w:eastAsia="en-NZ"/>
        </w:rPr>
        <w:t xml:space="preserve"> were used in the evaluation</w:t>
      </w:r>
      <w:r w:rsidR="00B82486">
        <w:rPr>
          <w:lang w:eastAsia="en-NZ"/>
        </w:rPr>
        <w:t>:</w:t>
      </w:r>
    </w:p>
    <w:p w14:paraId="5C064824" w14:textId="77777777" w:rsidR="00B82486" w:rsidRPr="002C358D" w:rsidRDefault="00B82486" w:rsidP="002C358D">
      <w:pPr>
        <w:pStyle w:val="MIBullets"/>
      </w:pPr>
      <w:r w:rsidRPr="002C358D">
        <w:rPr>
          <w:lang w:eastAsia="en-NZ"/>
        </w:rPr>
        <w:t xml:space="preserve">Document review: An evaluator </w:t>
      </w:r>
      <w:r w:rsidR="00F31D83" w:rsidRPr="002C358D">
        <w:rPr>
          <w:lang w:eastAsia="en-NZ"/>
        </w:rPr>
        <w:t xml:space="preserve">reviewed literature about </w:t>
      </w:r>
      <w:r w:rsidR="00D85747" w:rsidRPr="002C358D">
        <w:rPr>
          <w:lang w:eastAsia="en-NZ"/>
        </w:rPr>
        <w:t xml:space="preserve">problem gambling and </w:t>
      </w:r>
      <w:r w:rsidR="00F31D83" w:rsidRPr="002C358D">
        <w:rPr>
          <w:lang w:eastAsia="en-NZ"/>
        </w:rPr>
        <w:t>financial capability education</w:t>
      </w:r>
      <w:r w:rsidR="00C81F9D" w:rsidRPr="002C358D">
        <w:rPr>
          <w:lang w:eastAsia="en-NZ"/>
        </w:rPr>
        <w:t>,</w:t>
      </w:r>
      <w:r w:rsidR="00F31D83" w:rsidRPr="002C358D">
        <w:rPr>
          <w:lang w:eastAsia="en-NZ"/>
        </w:rPr>
        <w:t xml:space="preserve"> and CFFC programmes and reports.</w:t>
      </w:r>
    </w:p>
    <w:p w14:paraId="780A8290" w14:textId="77777777" w:rsidR="00B82486" w:rsidRPr="002C358D" w:rsidRDefault="00B82486" w:rsidP="002C358D">
      <w:pPr>
        <w:pStyle w:val="MIBullets"/>
        <w:rPr>
          <w:lang w:eastAsia="en-NZ"/>
        </w:rPr>
      </w:pPr>
      <w:r w:rsidRPr="002C358D">
        <w:rPr>
          <w:lang w:eastAsia="en-NZ"/>
        </w:rPr>
        <w:t>Observation: An evaluator participated in</w:t>
      </w:r>
      <w:r w:rsidR="004B3E47" w:rsidRPr="002C358D">
        <w:rPr>
          <w:lang w:eastAsia="en-NZ"/>
        </w:rPr>
        <w:t xml:space="preserve"> and observed the planning and delivery of the staff and client programmes.</w:t>
      </w:r>
    </w:p>
    <w:p w14:paraId="463FC752" w14:textId="77777777" w:rsidR="00B82486" w:rsidRPr="002C358D" w:rsidRDefault="00FD0FB7" w:rsidP="002C358D">
      <w:pPr>
        <w:pStyle w:val="MIBullets"/>
        <w:rPr>
          <w:lang w:eastAsia="en-NZ"/>
        </w:rPr>
      </w:pPr>
      <w:r w:rsidRPr="002C358D">
        <w:rPr>
          <w:lang w:eastAsia="en-NZ"/>
        </w:rPr>
        <w:t>P</w:t>
      </w:r>
      <w:r w:rsidR="004B3E47" w:rsidRPr="002C358D">
        <w:rPr>
          <w:lang w:eastAsia="en-NZ"/>
        </w:rPr>
        <w:t xml:space="preserve">articipant </w:t>
      </w:r>
      <w:r w:rsidR="00B82486" w:rsidRPr="002C358D">
        <w:rPr>
          <w:lang w:eastAsia="en-NZ"/>
        </w:rPr>
        <w:t xml:space="preserve">surveys: </w:t>
      </w:r>
      <w:r w:rsidR="004B3E47" w:rsidRPr="002C358D">
        <w:rPr>
          <w:lang w:eastAsia="en-NZ"/>
        </w:rPr>
        <w:t xml:space="preserve">completed before and after the </w:t>
      </w:r>
      <w:r w:rsidR="000B016F" w:rsidRPr="002C358D">
        <w:rPr>
          <w:lang w:eastAsia="en-NZ"/>
        </w:rPr>
        <w:t xml:space="preserve">staff and client </w:t>
      </w:r>
      <w:r w:rsidR="004B3E47" w:rsidRPr="002C358D">
        <w:rPr>
          <w:lang w:eastAsia="en-NZ"/>
        </w:rPr>
        <w:t>programme</w:t>
      </w:r>
      <w:r w:rsidR="000B016F" w:rsidRPr="002C358D">
        <w:rPr>
          <w:lang w:eastAsia="en-NZ"/>
        </w:rPr>
        <w:t>s</w:t>
      </w:r>
      <w:r w:rsidR="00B35748" w:rsidRPr="002C358D">
        <w:rPr>
          <w:lang w:eastAsia="en-NZ"/>
        </w:rPr>
        <w:t xml:space="preserve"> provided information about </w:t>
      </w:r>
      <w:r w:rsidR="00C81F9D" w:rsidRPr="002C358D">
        <w:rPr>
          <w:lang w:eastAsia="en-NZ"/>
        </w:rPr>
        <w:t>self-reported changes in competencies and behaviours</w:t>
      </w:r>
      <w:r w:rsidR="004B3E47" w:rsidRPr="002C358D">
        <w:rPr>
          <w:lang w:eastAsia="en-NZ"/>
        </w:rPr>
        <w:t xml:space="preserve">. </w:t>
      </w:r>
    </w:p>
    <w:p w14:paraId="17CE7C1E" w14:textId="5CD70598" w:rsidR="00B82486" w:rsidRPr="002C358D" w:rsidRDefault="00FD0FB7" w:rsidP="002C358D">
      <w:pPr>
        <w:pStyle w:val="MIBullets"/>
        <w:rPr>
          <w:lang w:eastAsia="en-NZ"/>
        </w:rPr>
      </w:pPr>
      <w:r w:rsidRPr="002C358D">
        <w:rPr>
          <w:lang w:eastAsia="en-NZ"/>
        </w:rPr>
        <w:t>F</w:t>
      </w:r>
      <w:r w:rsidR="00B82486" w:rsidRPr="002C358D">
        <w:rPr>
          <w:lang w:eastAsia="en-NZ"/>
        </w:rPr>
        <w:t>eedback forms:</w:t>
      </w:r>
      <w:r w:rsidR="004B3E47" w:rsidRPr="002C358D">
        <w:rPr>
          <w:lang w:eastAsia="en-NZ"/>
        </w:rPr>
        <w:t xml:space="preserve"> completed after each weekly module</w:t>
      </w:r>
      <w:r w:rsidR="000B016F" w:rsidRPr="002C358D">
        <w:rPr>
          <w:lang w:eastAsia="en-NZ"/>
        </w:rPr>
        <w:t xml:space="preserve"> in the staff and client programmes</w:t>
      </w:r>
      <w:r w:rsidR="00B35748" w:rsidRPr="002C358D">
        <w:rPr>
          <w:lang w:eastAsia="en-NZ"/>
        </w:rPr>
        <w:t xml:space="preserve"> provided </w:t>
      </w:r>
      <w:r w:rsidR="00C81F9D" w:rsidRPr="002C358D">
        <w:rPr>
          <w:lang w:eastAsia="en-NZ"/>
        </w:rPr>
        <w:t xml:space="preserve">participants’ </w:t>
      </w:r>
      <w:r w:rsidR="00B35748" w:rsidRPr="002C358D">
        <w:rPr>
          <w:lang w:eastAsia="en-NZ"/>
        </w:rPr>
        <w:t xml:space="preserve">views on the content </w:t>
      </w:r>
      <w:r w:rsidR="00E05F59" w:rsidRPr="002C358D">
        <w:rPr>
          <w:lang w:eastAsia="en-NZ"/>
        </w:rPr>
        <w:t xml:space="preserve">and facilitation </w:t>
      </w:r>
      <w:r w:rsidR="00B35748" w:rsidRPr="002C358D">
        <w:rPr>
          <w:lang w:eastAsia="en-NZ"/>
        </w:rPr>
        <w:t>of workshops</w:t>
      </w:r>
      <w:r w:rsidR="004B3E47" w:rsidRPr="002C358D">
        <w:rPr>
          <w:lang w:eastAsia="en-NZ"/>
        </w:rPr>
        <w:t>.</w:t>
      </w:r>
    </w:p>
    <w:p w14:paraId="677C50E1" w14:textId="77777777" w:rsidR="00C81F9D" w:rsidRPr="002C358D" w:rsidRDefault="00C81F9D" w:rsidP="002C358D">
      <w:pPr>
        <w:pStyle w:val="MIBullets"/>
        <w:rPr>
          <w:lang w:eastAsia="en-NZ"/>
        </w:rPr>
      </w:pPr>
      <w:r w:rsidRPr="002C358D">
        <w:rPr>
          <w:lang w:eastAsia="en-NZ"/>
        </w:rPr>
        <w:t>I</w:t>
      </w:r>
      <w:r w:rsidR="00B82486" w:rsidRPr="002C358D">
        <w:rPr>
          <w:lang w:eastAsia="en-NZ"/>
        </w:rPr>
        <w:t xml:space="preserve">nterviews: </w:t>
      </w:r>
    </w:p>
    <w:p w14:paraId="2737BA9B" w14:textId="77777777" w:rsidR="00B82486" w:rsidRPr="00E36494" w:rsidRDefault="00C81F9D" w:rsidP="00390C33">
      <w:pPr>
        <w:pStyle w:val="MIBullets"/>
        <w:numPr>
          <w:ilvl w:val="1"/>
          <w:numId w:val="5"/>
        </w:numPr>
        <w:ind w:left="1134" w:hanging="425"/>
      </w:pPr>
      <w:r w:rsidRPr="00E36494">
        <w:t xml:space="preserve">After the staff programme </w:t>
      </w:r>
      <w:r w:rsidR="004B3E47" w:rsidRPr="00E36494">
        <w:t xml:space="preserve">with CFFC, the external programme facilitators and </w:t>
      </w:r>
      <w:proofErr w:type="spellStart"/>
      <w:r w:rsidR="004B3E47" w:rsidRPr="00E36494">
        <w:t>Raukura</w:t>
      </w:r>
      <w:proofErr w:type="spellEnd"/>
      <w:r w:rsidR="004B3E47" w:rsidRPr="00E36494">
        <w:t xml:space="preserve"> team manager</w:t>
      </w:r>
      <w:r w:rsidR="00B35748" w:rsidRPr="00E36494">
        <w:t xml:space="preserve"> to further explore the workshop content and </w:t>
      </w:r>
      <w:r w:rsidR="00E05F59" w:rsidRPr="00E36494">
        <w:t>transferability</w:t>
      </w:r>
      <w:r w:rsidRPr="00E36494">
        <w:t xml:space="preserve"> of the programme to other settings</w:t>
      </w:r>
      <w:r w:rsidR="004B3E47" w:rsidRPr="00E36494">
        <w:t>.</w:t>
      </w:r>
    </w:p>
    <w:p w14:paraId="1FFE913F" w14:textId="77777777" w:rsidR="00B82486" w:rsidRDefault="00C81F9D" w:rsidP="00390C33">
      <w:pPr>
        <w:pStyle w:val="MIBullets"/>
        <w:numPr>
          <w:ilvl w:val="1"/>
          <w:numId w:val="5"/>
        </w:numPr>
        <w:ind w:left="1134" w:hanging="425"/>
        <w:rPr>
          <w:lang w:eastAsia="en-NZ"/>
        </w:rPr>
      </w:pPr>
      <w:r>
        <w:rPr>
          <w:lang w:eastAsia="en-NZ"/>
        </w:rPr>
        <w:t>T</w:t>
      </w:r>
      <w:r w:rsidR="00B82486" w:rsidRPr="007A2E4D">
        <w:rPr>
          <w:lang w:eastAsia="en-NZ"/>
        </w:rPr>
        <w:t>hree</w:t>
      </w:r>
      <w:r w:rsidR="00B82486">
        <w:rPr>
          <w:lang w:eastAsia="en-NZ"/>
        </w:rPr>
        <w:t xml:space="preserve"> weeks after the client programme </w:t>
      </w:r>
      <w:r w:rsidR="004B3E47">
        <w:rPr>
          <w:lang w:eastAsia="en-NZ"/>
        </w:rPr>
        <w:t xml:space="preserve">with </w:t>
      </w:r>
      <w:proofErr w:type="spellStart"/>
      <w:r w:rsidR="004B3E47">
        <w:rPr>
          <w:lang w:eastAsia="en-NZ"/>
        </w:rPr>
        <w:t>Raukura</w:t>
      </w:r>
      <w:proofErr w:type="spellEnd"/>
      <w:r w:rsidR="004B3E47">
        <w:rPr>
          <w:lang w:eastAsia="en-NZ"/>
        </w:rPr>
        <w:t xml:space="preserve"> staff and team manager, CFFC, the external programme facilitator, and clients</w:t>
      </w:r>
      <w:r w:rsidR="00B35748">
        <w:rPr>
          <w:lang w:eastAsia="en-NZ"/>
        </w:rPr>
        <w:t xml:space="preserve"> to explore the value of the </w:t>
      </w:r>
      <w:r w:rsidR="00E05F59">
        <w:rPr>
          <w:lang w:eastAsia="en-NZ"/>
        </w:rPr>
        <w:t>modules</w:t>
      </w:r>
      <w:r w:rsidR="00B35748">
        <w:rPr>
          <w:lang w:eastAsia="en-NZ"/>
        </w:rPr>
        <w:t xml:space="preserve"> and how the programme could be strengthened</w:t>
      </w:r>
      <w:r w:rsidR="00E05F59">
        <w:rPr>
          <w:lang w:eastAsia="en-NZ"/>
        </w:rPr>
        <w:t>.</w:t>
      </w:r>
    </w:p>
    <w:p w14:paraId="0416D590" w14:textId="77777777" w:rsidR="00B82486" w:rsidRPr="002A1DF7" w:rsidRDefault="00E31670" w:rsidP="001610B2">
      <w:pPr>
        <w:pStyle w:val="MIHeading2"/>
        <w:numPr>
          <w:ilvl w:val="0"/>
          <w:numId w:val="0"/>
        </w:numPr>
        <w:ind w:left="-993" w:firstLine="993"/>
      </w:pPr>
      <w:bookmarkStart w:id="71" w:name="_Toc432081842"/>
      <w:bookmarkStart w:id="72" w:name="_Toc432086046"/>
      <w:bookmarkStart w:id="73" w:name="_Toc432086220"/>
      <w:bookmarkStart w:id="74" w:name="_Toc432128921"/>
      <w:bookmarkStart w:id="75" w:name="_Toc436667459"/>
      <w:bookmarkStart w:id="76" w:name="_Toc440292247"/>
      <w:r>
        <w:t>Programme achievements a</w:t>
      </w:r>
      <w:r w:rsidR="0028609A">
        <w:t>t the end of the staff programme</w:t>
      </w:r>
      <w:bookmarkEnd w:id="71"/>
      <w:bookmarkEnd w:id="72"/>
      <w:bookmarkEnd w:id="73"/>
      <w:bookmarkEnd w:id="74"/>
      <w:bookmarkEnd w:id="75"/>
      <w:bookmarkEnd w:id="76"/>
    </w:p>
    <w:p w14:paraId="7B0BA736" w14:textId="77777777" w:rsidR="00BB72C4" w:rsidRDefault="00BB72C4" w:rsidP="00BB72C4">
      <w:pPr>
        <w:tabs>
          <w:tab w:val="center" w:pos="4513"/>
        </w:tabs>
        <w:rPr>
          <w:lang w:eastAsia="en-NZ"/>
        </w:rPr>
      </w:pPr>
      <w:r w:rsidRPr="00BB72C4">
        <w:rPr>
          <w:b/>
          <w:lang w:eastAsia="en-NZ"/>
        </w:rPr>
        <w:t>Increased financial capability knowledge:</w:t>
      </w:r>
      <w:r>
        <w:rPr>
          <w:lang w:eastAsia="en-NZ"/>
        </w:rPr>
        <w:t xml:space="preserve"> All staff had learnt all or some of what they hope</w:t>
      </w:r>
      <w:r w:rsidR="00E31670">
        <w:rPr>
          <w:lang w:eastAsia="en-NZ"/>
        </w:rPr>
        <w:t>d</w:t>
      </w:r>
      <w:r>
        <w:rPr>
          <w:lang w:eastAsia="en-NZ"/>
        </w:rPr>
        <w:t xml:space="preserve"> to learn about money management, setting financial goals and a plan to achieve them, creating a safe environment for clients to talk about finances, understanding clients’ cultural values and beliefs about money, and how to set up savings. </w:t>
      </w:r>
      <w:r>
        <w:rPr>
          <w:lang w:eastAsia="en-NZ"/>
        </w:rPr>
        <w:tab/>
      </w:r>
    </w:p>
    <w:p w14:paraId="091AC1C6" w14:textId="77777777" w:rsidR="003379D8" w:rsidRPr="003379D8" w:rsidRDefault="00BB72C4" w:rsidP="003379D8">
      <w:r w:rsidRPr="003379D8">
        <w:rPr>
          <w:b/>
          <w:lang w:eastAsia="en-NZ"/>
        </w:rPr>
        <w:t>Improved financial planning:</w:t>
      </w:r>
      <w:r>
        <w:rPr>
          <w:lang w:eastAsia="en-NZ"/>
        </w:rPr>
        <w:t xml:space="preserve"> </w:t>
      </w:r>
      <w:r w:rsidR="003379D8" w:rsidRPr="003379D8">
        <w:t>After the programme, there were slight increases in the numbers of who thought that having a financial plan was important to do and get things they want in the future, plan what to spend their money on, build confidence to deal with money matters, and worry less about money.</w:t>
      </w:r>
    </w:p>
    <w:p w14:paraId="2A83A329" w14:textId="77777777" w:rsidR="00BB72C4" w:rsidRDefault="00BB72C4" w:rsidP="00BB72C4">
      <w:pPr>
        <w:rPr>
          <w:lang w:eastAsia="en-NZ"/>
        </w:rPr>
      </w:pPr>
      <w:r w:rsidRPr="00BB72C4">
        <w:rPr>
          <w:b/>
          <w:lang w:eastAsia="en-NZ"/>
        </w:rPr>
        <w:t>Changes in financial attitudes:</w:t>
      </w:r>
      <w:r>
        <w:rPr>
          <w:lang w:eastAsia="en-NZ"/>
        </w:rPr>
        <w:t xml:space="preserve"> Confidence to deal with </w:t>
      </w:r>
      <w:r w:rsidR="00A67759">
        <w:rPr>
          <w:lang w:eastAsia="en-NZ"/>
        </w:rPr>
        <w:t>day-to-day</w:t>
      </w:r>
      <w:r>
        <w:rPr>
          <w:lang w:eastAsia="en-NZ"/>
        </w:rPr>
        <w:t xml:space="preserve"> money matters had increased for all staff and more reported they felt in control of their financial situation.</w:t>
      </w:r>
    </w:p>
    <w:p w14:paraId="171720C2" w14:textId="57D5BBE6" w:rsidR="00BB72C4" w:rsidRDefault="00BB72C4" w:rsidP="00BB72C4">
      <w:pPr>
        <w:rPr>
          <w:lang w:eastAsia="en-NZ"/>
        </w:rPr>
      </w:pPr>
      <w:r w:rsidRPr="00BB72C4">
        <w:rPr>
          <w:b/>
          <w:lang w:eastAsia="en-NZ"/>
        </w:rPr>
        <w:t>Changes in financial behaviours:</w:t>
      </w:r>
      <w:r>
        <w:rPr>
          <w:lang w:eastAsia="en-NZ"/>
        </w:rPr>
        <w:t xml:space="preserve"> All staff had financial goals and a written plan to achieve these. More staff reported </w:t>
      </w:r>
      <w:r w:rsidR="00E31670">
        <w:rPr>
          <w:lang w:eastAsia="en-NZ"/>
        </w:rPr>
        <w:t>not spending</w:t>
      </w:r>
      <w:r>
        <w:rPr>
          <w:lang w:eastAsia="en-NZ"/>
        </w:rPr>
        <w:t xml:space="preserve"> more money than comes into their household. Staff made several changes to improve how they track their money, prioritise spending, balance cultural and financial priorities, and share</w:t>
      </w:r>
      <w:r w:rsidR="00CE6D16">
        <w:rPr>
          <w:lang w:eastAsia="en-NZ"/>
        </w:rPr>
        <w:t>d</w:t>
      </w:r>
      <w:r>
        <w:rPr>
          <w:lang w:eastAsia="en-NZ"/>
        </w:rPr>
        <w:t xml:space="preserve"> learnings</w:t>
      </w:r>
      <w:r w:rsidR="00CE6D16">
        <w:rPr>
          <w:lang w:eastAsia="en-NZ"/>
        </w:rPr>
        <w:t>.</w:t>
      </w:r>
    </w:p>
    <w:p w14:paraId="6D50632D" w14:textId="77777777" w:rsidR="00BB72C4" w:rsidRDefault="00BB72C4" w:rsidP="00BB72C4">
      <w:pPr>
        <w:rPr>
          <w:lang w:eastAsia="en-NZ"/>
        </w:rPr>
      </w:pPr>
      <w:r w:rsidRPr="00BB72C4">
        <w:rPr>
          <w:b/>
          <w:lang w:eastAsia="en-NZ"/>
        </w:rPr>
        <w:t>Increased professional development:</w:t>
      </w:r>
      <w:r>
        <w:rPr>
          <w:lang w:eastAsia="en-NZ"/>
        </w:rPr>
        <w:t xml:space="preserve"> Most staff felt confident to facilitate some aspects of the</w:t>
      </w:r>
      <w:r w:rsidR="0028609A">
        <w:rPr>
          <w:lang w:eastAsia="en-NZ"/>
        </w:rPr>
        <w:t xml:space="preserve"> </w:t>
      </w:r>
      <w:r>
        <w:rPr>
          <w:lang w:eastAsia="en-NZ"/>
        </w:rPr>
        <w:t xml:space="preserve">programme with clients, and one staff member </w:t>
      </w:r>
      <w:r w:rsidR="00E31670">
        <w:rPr>
          <w:lang w:eastAsia="en-NZ"/>
        </w:rPr>
        <w:t>was</w:t>
      </w:r>
      <w:r>
        <w:rPr>
          <w:lang w:eastAsia="en-NZ"/>
        </w:rPr>
        <w:t xml:space="preserve"> very confident. Interviewed staff said </w:t>
      </w:r>
      <w:r w:rsidR="00E31670">
        <w:rPr>
          <w:lang w:eastAsia="en-NZ"/>
        </w:rPr>
        <w:t>what they learnt</w:t>
      </w:r>
      <w:r>
        <w:rPr>
          <w:lang w:eastAsia="en-NZ"/>
        </w:rPr>
        <w:t xml:space="preserve"> from the programme enhanced their practice with clients and the holistic services they provide. </w:t>
      </w:r>
    </w:p>
    <w:p w14:paraId="3FF9B819" w14:textId="77777777" w:rsidR="0028609A" w:rsidRPr="002A1DF7" w:rsidRDefault="0028609A" w:rsidP="001610B2">
      <w:pPr>
        <w:pStyle w:val="MIHeading2"/>
        <w:numPr>
          <w:ilvl w:val="0"/>
          <w:numId w:val="0"/>
        </w:numPr>
        <w:ind w:left="-993" w:firstLine="993"/>
      </w:pPr>
      <w:bookmarkStart w:id="77" w:name="_Toc432081843"/>
      <w:bookmarkStart w:id="78" w:name="_Toc432086047"/>
      <w:bookmarkStart w:id="79" w:name="_Toc432086221"/>
      <w:bookmarkStart w:id="80" w:name="_Toc432128922"/>
      <w:bookmarkStart w:id="81" w:name="_Toc436667460"/>
      <w:bookmarkStart w:id="82" w:name="_Toc440292248"/>
      <w:r w:rsidRPr="002A1DF7">
        <w:t>Programme achievements</w:t>
      </w:r>
      <w:r>
        <w:t xml:space="preserve"> at the end of the client programme</w:t>
      </w:r>
      <w:bookmarkEnd w:id="77"/>
      <w:bookmarkEnd w:id="78"/>
      <w:bookmarkEnd w:id="79"/>
      <w:bookmarkEnd w:id="80"/>
      <w:bookmarkEnd w:id="81"/>
      <w:bookmarkEnd w:id="82"/>
    </w:p>
    <w:p w14:paraId="6A186F92" w14:textId="747ECA27" w:rsidR="00BB72C4" w:rsidRDefault="00BB72C4" w:rsidP="00A3293F">
      <w:r w:rsidRPr="00A3293F">
        <w:rPr>
          <w:b/>
        </w:rPr>
        <w:t>Increased financial capability knowledge:</w:t>
      </w:r>
      <w:r>
        <w:t xml:space="preserve"> </w:t>
      </w:r>
      <w:r w:rsidR="00A3293F">
        <w:t xml:space="preserve">All clients’ expectations of the programme were met and many reported that they had learned more about savings, debt, budgeting, setting financial goals and plans to achieve them. </w:t>
      </w:r>
      <w:r w:rsidR="00525984">
        <w:t>C</w:t>
      </w:r>
      <w:r w:rsidR="00A3293F">
        <w:t>lients said they better underst</w:t>
      </w:r>
      <w:r w:rsidR="00B90516">
        <w:t>ood</w:t>
      </w:r>
      <w:r w:rsidR="00A3293F">
        <w:t xml:space="preserve"> the value of money, credit ratings, making informed decisions about spending</w:t>
      </w:r>
      <w:r w:rsidR="00CE6D16">
        <w:t>,</w:t>
      </w:r>
      <w:r w:rsidR="00A3293F">
        <w:t xml:space="preserve"> differentiating between needs and wants and </w:t>
      </w:r>
      <w:r w:rsidR="00CE6D16">
        <w:t>managing</w:t>
      </w:r>
      <w:r w:rsidR="00A3293F">
        <w:t xml:space="preserve"> their money.</w:t>
      </w:r>
    </w:p>
    <w:p w14:paraId="467D21BC" w14:textId="77777777" w:rsidR="00A3293F" w:rsidRDefault="00BB72C4" w:rsidP="00A3293F">
      <w:r w:rsidRPr="00A3293F">
        <w:rPr>
          <w:b/>
        </w:rPr>
        <w:t>Improvements in financial planning:</w:t>
      </w:r>
      <w:r w:rsidR="00A3293F">
        <w:t xml:space="preserve"> More clients thought that having a plan was important for having savings, being less worried about money, having more money to support their families and controlling their spending. </w:t>
      </w:r>
      <w:r w:rsidR="00525984">
        <w:t>C</w:t>
      </w:r>
      <w:r w:rsidR="00A3293F">
        <w:t xml:space="preserve">lients described how they improved their planning and budgeting. </w:t>
      </w:r>
    </w:p>
    <w:p w14:paraId="49840023" w14:textId="77777777" w:rsidR="00A3293F" w:rsidRDefault="00BB72C4" w:rsidP="00A3293F">
      <w:r w:rsidRPr="00A3293F">
        <w:rPr>
          <w:b/>
        </w:rPr>
        <w:t>Changes in financial attitudes:</w:t>
      </w:r>
      <w:r w:rsidR="00A3293F">
        <w:t xml:space="preserve"> All clients </w:t>
      </w:r>
      <w:r w:rsidR="00B90516">
        <w:t>were more</w:t>
      </w:r>
      <w:r w:rsidR="00A3293F">
        <w:t xml:space="preserve"> confiden</w:t>
      </w:r>
      <w:r w:rsidR="00B90516">
        <w:t>t about how</w:t>
      </w:r>
      <w:r w:rsidR="00A3293F">
        <w:t xml:space="preserve"> to deal with </w:t>
      </w:r>
      <w:r w:rsidR="00A67759">
        <w:t>day-to-day</w:t>
      </w:r>
      <w:r w:rsidR="00A3293F">
        <w:t xml:space="preserve"> money matters, felt more in control of their financial situation and ready to improve their current financial situation. </w:t>
      </w:r>
      <w:r w:rsidR="00525984">
        <w:t>C</w:t>
      </w:r>
      <w:r w:rsidR="00A3293F">
        <w:t>lients described increased confidence and motivation to manage their debt and improve their credit ratings, and a sense of responsibility and readiness to improve their financial situation. One client felt less stressed when thinking about money.</w:t>
      </w:r>
    </w:p>
    <w:p w14:paraId="68062C8F" w14:textId="77777777" w:rsidR="00BB72C4" w:rsidRDefault="00BB72C4" w:rsidP="00A3293F">
      <w:r w:rsidRPr="00A3293F">
        <w:rPr>
          <w:b/>
        </w:rPr>
        <w:t>Changes in financial behaviours:</w:t>
      </w:r>
      <w:r>
        <w:t xml:space="preserve"> More clients had a plan for what they spend, had thought about what they would like to buy in the future and had a plan to achieve their goals. Interviewed clients described that they had started and were committed to savings, reduced their spending, had achieved their short-term financial goals and set more as well as plans to achieve these. Some participants also </w:t>
      </w:r>
      <w:r w:rsidR="00B35748">
        <w:t>said</w:t>
      </w:r>
      <w:r>
        <w:t xml:space="preserve"> they were better at managing their money and debt.</w:t>
      </w:r>
    </w:p>
    <w:p w14:paraId="1E211B2D" w14:textId="77777777" w:rsidR="00BB72C4" w:rsidRDefault="00BB72C4" w:rsidP="00A3293F">
      <w:r w:rsidRPr="00A3293F">
        <w:rPr>
          <w:b/>
        </w:rPr>
        <w:t>Managing gambling behaviour:</w:t>
      </w:r>
      <w:r>
        <w:t xml:space="preserve"> All clients receiving treatment for their problem gambling agreed that the programme was useful in helping them to manage their gambling. </w:t>
      </w:r>
      <w:r w:rsidR="00525984">
        <w:t>C</w:t>
      </w:r>
      <w:r>
        <w:t xml:space="preserve">lients described how the programme had positively influenced their thoughts and preoccupation with gambling, </w:t>
      </w:r>
      <w:r w:rsidR="00B90516">
        <w:t xml:space="preserve">and they realised </w:t>
      </w:r>
      <w:r>
        <w:t xml:space="preserve">their money could be better spent. </w:t>
      </w:r>
    </w:p>
    <w:p w14:paraId="771C4C82" w14:textId="77777777" w:rsidR="00BC1282" w:rsidRPr="00497EE3" w:rsidRDefault="00BC1282" w:rsidP="00BC1282">
      <w:pPr>
        <w:pStyle w:val="Quotes"/>
        <w:rPr>
          <w:lang w:eastAsia="en-NZ"/>
        </w:rPr>
      </w:pPr>
      <w:r w:rsidRPr="00497EE3">
        <w:rPr>
          <w:lang w:eastAsia="en-NZ"/>
        </w:rPr>
        <w:t>I haven’t been to the Casino</w:t>
      </w:r>
      <w:r>
        <w:rPr>
          <w:lang w:eastAsia="en-NZ"/>
        </w:rPr>
        <w:t>,</w:t>
      </w:r>
      <w:r w:rsidRPr="00497EE3">
        <w:rPr>
          <w:lang w:eastAsia="en-NZ"/>
        </w:rPr>
        <w:t xml:space="preserve"> I haven’t been to pokies…I could walk past a TAB and someone would give me $10 and I’ll still have that $10 in my pocket the next day…Because it’s like I can go and get 10 loaves of bread for that 10 bucks, I’d rather think about this than think about that…</w:t>
      </w:r>
      <w:r>
        <w:rPr>
          <w:lang w:eastAsia="en-NZ"/>
        </w:rPr>
        <w:t xml:space="preserve"> (P4)</w:t>
      </w:r>
    </w:p>
    <w:p w14:paraId="13B01C27" w14:textId="11FEFF11" w:rsidR="00BB72C4" w:rsidRDefault="00BB72C4" w:rsidP="00A3293F">
      <w:r w:rsidRPr="00A3293F">
        <w:rPr>
          <w:b/>
        </w:rPr>
        <w:t>Sharing learnings with others:</w:t>
      </w:r>
      <w:r>
        <w:t xml:space="preserve"> Nearly all clients </w:t>
      </w:r>
      <w:r w:rsidR="00001BF9">
        <w:t xml:space="preserve">said they </w:t>
      </w:r>
      <w:r>
        <w:t xml:space="preserve">had shared what they learnt from the programme with </w:t>
      </w:r>
      <w:r w:rsidR="00C710C2">
        <w:t>family/</w:t>
      </w:r>
      <w:proofErr w:type="spellStart"/>
      <w:r w:rsidR="00C710C2">
        <w:t>whānau</w:t>
      </w:r>
      <w:proofErr w:type="spellEnd"/>
      <w:r w:rsidR="00C710C2">
        <w:t>/</w:t>
      </w:r>
      <w:proofErr w:type="spellStart"/>
      <w:r w:rsidR="00C710C2">
        <w:t>aiga</w:t>
      </w:r>
      <w:proofErr w:type="spellEnd"/>
      <w:r>
        <w:t xml:space="preserve"> and friends. Clients who were receiving support from </w:t>
      </w:r>
      <w:proofErr w:type="spellStart"/>
      <w:r>
        <w:t>Raukura</w:t>
      </w:r>
      <w:proofErr w:type="spellEnd"/>
      <w:r>
        <w:t xml:space="preserve"> as significant others affected by a family member’s problem gambling</w:t>
      </w:r>
      <w:r w:rsidR="00001BF9">
        <w:t>,</w:t>
      </w:r>
      <w:r>
        <w:t xml:space="preserve"> described how sharing their learnings had helped to re-build relationships with these family members.</w:t>
      </w:r>
    </w:p>
    <w:p w14:paraId="6634C0A2" w14:textId="77777777" w:rsidR="00AD48CB" w:rsidRPr="00B82486" w:rsidRDefault="002C358D" w:rsidP="00B82486">
      <w:pPr>
        <w:rPr>
          <w:lang w:eastAsia="en-NZ"/>
        </w:rPr>
      </w:pPr>
      <w:r w:rsidRPr="002C358D">
        <w:rPr>
          <w:b/>
        </w:rPr>
        <w:t>Group formation:</w:t>
      </w:r>
      <w:r>
        <w:t xml:space="preserve"> </w:t>
      </w:r>
      <w:r w:rsidR="00BB72C4">
        <w:t xml:space="preserve">Interviewed clients also said that supportive relationships and bonds were developed among the </w:t>
      </w:r>
      <w:r w:rsidR="00A3293F">
        <w:t>group</w:t>
      </w:r>
      <w:r w:rsidR="00BB72C4">
        <w:t xml:space="preserve"> and described feelings of empowerm</w:t>
      </w:r>
      <w:r w:rsidR="004E53F4">
        <w:t xml:space="preserve">ent and positivity about future </w:t>
      </w:r>
      <w:r w:rsidR="00BB72C4">
        <w:t>opportunities.</w:t>
      </w:r>
    </w:p>
    <w:p w14:paraId="10CEF719" w14:textId="77777777" w:rsidR="00AE6C43" w:rsidRDefault="001A5D35" w:rsidP="001610B2">
      <w:pPr>
        <w:pStyle w:val="MIHeading2"/>
        <w:numPr>
          <w:ilvl w:val="0"/>
          <w:numId w:val="0"/>
        </w:numPr>
        <w:ind w:left="-993" w:firstLine="993"/>
      </w:pPr>
      <w:bookmarkStart w:id="83" w:name="_Toc431949867"/>
      <w:bookmarkStart w:id="84" w:name="_Toc431949868"/>
      <w:bookmarkStart w:id="85" w:name="_Toc431949869"/>
      <w:bookmarkStart w:id="86" w:name="_Toc431949870"/>
      <w:bookmarkStart w:id="87" w:name="_Toc431949871"/>
      <w:bookmarkStart w:id="88" w:name="_Toc431949872"/>
      <w:bookmarkStart w:id="89" w:name="_Toc431949873"/>
      <w:bookmarkStart w:id="90" w:name="_Toc431949874"/>
      <w:bookmarkStart w:id="91" w:name="_Toc431949875"/>
      <w:bookmarkStart w:id="92" w:name="_Toc431949877"/>
      <w:bookmarkStart w:id="93" w:name="_Toc431949878"/>
      <w:bookmarkStart w:id="94" w:name="_Toc431949879"/>
      <w:bookmarkStart w:id="95" w:name="_Toc431949880"/>
      <w:bookmarkStart w:id="96" w:name="_Toc431949881"/>
      <w:bookmarkStart w:id="97" w:name="_Toc431949882"/>
      <w:bookmarkStart w:id="98" w:name="_Toc431949883"/>
      <w:bookmarkStart w:id="99" w:name="_Toc431949884"/>
      <w:bookmarkStart w:id="100" w:name="_Toc432081844"/>
      <w:bookmarkStart w:id="101" w:name="_Toc432086048"/>
      <w:bookmarkStart w:id="102" w:name="_Toc432086222"/>
      <w:bookmarkStart w:id="103" w:name="_Toc432128923"/>
      <w:bookmarkStart w:id="104" w:name="_Toc436667461"/>
      <w:bookmarkStart w:id="105" w:name="_Toc440292249"/>
      <w:bookmarkStart w:id="106" w:name="_Toc431129783"/>
      <w:bookmarkStart w:id="107" w:name="_Toc431141309"/>
      <w:bookmarkStart w:id="108" w:name="_Toc429606547"/>
      <w:bookmarkStart w:id="109" w:name="_Toc429611592"/>
      <w:bookmarkStart w:id="110" w:name="_Toc429754881"/>
      <w:bookmarkStart w:id="111" w:name="_Toc429756024"/>
      <w:bookmarkStart w:id="112" w:name="_Toc429756094"/>
      <w:bookmarkStart w:id="113" w:name="_Toc429756679"/>
      <w:bookmarkStart w:id="114" w:name="_Toc429757350"/>
      <w:bookmarkStart w:id="115" w:name="_Toc431126639"/>
      <w:bookmarkStart w:id="116" w:name="_Toc43112667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Implications for extending the programme to other providers</w:t>
      </w:r>
      <w:bookmarkEnd w:id="100"/>
      <w:bookmarkEnd w:id="101"/>
      <w:bookmarkEnd w:id="102"/>
      <w:bookmarkEnd w:id="103"/>
      <w:bookmarkEnd w:id="104"/>
      <w:bookmarkEnd w:id="105"/>
      <w:r w:rsidR="00AE6C43">
        <w:t xml:space="preserve"> </w:t>
      </w:r>
      <w:bookmarkEnd w:id="106"/>
      <w:bookmarkEnd w:id="107"/>
    </w:p>
    <w:p w14:paraId="6EEA314D" w14:textId="77777777" w:rsidR="00AE6C43" w:rsidRDefault="00D34CDF" w:rsidP="00AE6C43">
      <w:pPr>
        <w:rPr>
          <w:lang w:eastAsia="en-NZ"/>
        </w:rPr>
      </w:pPr>
      <w:r>
        <w:rPr>
          <w:lang w:eastAsia="en-NZ"/>
        </w:rPr>
        <w:t>Core elements for integrating financial capability education into problem gambling service provision were identified through t</w:t>
      </w:r>
      <w:r w:rsidR="00AE6C43">
        <w:rPr>
          <w:lang w:eastAsia="en-NZ"/>
        </w:rPr>
        <w:t>he evaluation</w:t>
      </w:r>
      <w:r>
        <w:rPr>
          <w:lang w:eastAsia="en-NZ"/>
        </w:rPr>
        <w:t xml:space="preserve"> of the Sorted </w:t>
      </w:r>
      <w:proofErr w:type="spellStart"/>
      <w:r>
        <w:rPr>
          <w:lang w:eastAsia="en-NZ"/>
        </w:rPr>
        <w:t>Whānau</w:t>
      </w:r>
      <w:proofErr w:type="spellEnd"/>
      <w:r>
        <w:rPr>
          <w:lang w:eastAsia="en-NZ"/>
        </w:rPr>
        <w:t xml:space="preserve"> programme</w:t>
      </w:r>
      <w:r w:rsidR="00AE6C43">
        <w:rPr>
          <w:lang w:eastAsia="en-NZ"/>
        </w:rPr>
        <w:t xml:space="preserve">. </w:t>
      </w:r>
    </w:p>
    <w:p w14:paraId="29725228" w14:textId="77777777" w:rsidR="003C2341" w:rsidRDefault="00AE6C43" w:rsidP="00EE5DD6">
      <w:pPr>
        <w:rPr>
          <w:lang w:eastAsia="en-NZ"/>
        </w:rPr>
      </w:pPr>
      <w:r w:rsidRPr="00EE5DD6">
        <w:rPr>
          <w:b/>
          <w:lang w:eastAsia="en-NZ"/>
        </w:rPr>
        <w:t>Provider support:</w:t>
      </w:r>
      <w:r>
        <w:rPr>
          <w:lang w:eastAsia="en-NZ"/>
        </w:rPr>
        <w:t xml:space="preserve"> </w:t>
      </w:r>
    </w:p>
    <w:p w14:paraId="21C693B0" w14:textId="7422D1E0" w:rsidR="00AE6C43" w:rsidRDefault="00AE6C43" w:rsidP="003C2341">
      <w:pPr>
        <w:pStyle w:val="MIBullets"/>
        <w:rPr>
          <w:lang w:eastAsia="en-NZ"/>
        </w:rPr>
      </w:pPr>
      <w:r>
        <w:rPr>
          <w:lang w:eastAsia="en-NZ"/>
        </w:rPr>
        <w:t>Provider support and belief in the programme as part of a holistic model of treatment is essential to developing and delivering the programme.</w:t>
      </w:r>
    </w:p>
    <w:p w14:paraId="5A1C8188" w14:textId="77777777" w:rsidR="00AE6C43" w:rsidRPr="00EE5DD6" w:rsidRDefault="00AE6C43" w:rsidP="00EE5DD6">
      <w:pPr>
        <w:rPr>
          <w:b/>
        </w:rPr>
      </w:pPr>
      <w:r w:rsidRPr="00EE5DD6">
        <w:rPr>
          <w:b/>
          <w:lang w:eastAsia="en-NZ"/>
        </w:rPr>
        <w:t xml:space="preserve">Developing the programme: </w:t>
      </w:r>
    </w:p>
    <w:p w14:paraId="12A219E6" w14:textId="77777777" w:rsidR="00316565" w:rsidRDefault="00316565" w:rsidP="009F287D">
      <w:pPr>
        <w:pStyle w:val="MIBullets"/>
      </w:pPr>
      <w:r>
        <w:rPr>
          <w:lang w:eastAsia="en-NZ"/>
        </w:rPr>
        <w:t>Multi-agency approach:</w:t>
      </w:r>
      <w:r w:rsidRPr="00316565">
        <w:t xml:space="preserve"> </w:t>
      </w:r>
      <w:r w:rsidRPr="00105EE5">
        <w:t>Investing time in building and maintaining trusting relationships across agencies</w:t>
      </w:r>
      <w:r>
        <w:t xml:space="preserve"> and involving multiple agencies with expertise in problem gambling, financial capability and research and evaluation in co-designing the programme strengthened the programme development.</w:t>
      </w:r>
    </w:p>
    <w:p w14:paraId="6FC837B6" w14:textId="36CD17A6" w:rsidR="00AE6C43" w:rsidRPr="00C638E1" w:rsidRDefault="00AE6C43" w:rsidP="00EE5DD6">
      <w:pPr>
        <w:pStyle w:val="MIBullets"/>
      </w:pPr>
      <w:r>
        <w:rPr>
          <w:lang w:eastAsia="en-NZ"/>
        </w:rPr>
        <w:t xml:space="preserve">Co-design: </w:t>
      </w:r>
      <w:r w:rsidR="00316565">
        <w:t xml:space="preserve">The core module content for the Sorted </w:t>
      </w:r>
      <w:proofErr w:type="spellStart"/>
      <w:r w:rsidR="00316565">
        <w:t>Whānau</w:t>
      </w:r>
      <w:proofErr w:type="spellEnd"/>
      <w:r w:rsidR="00316565">
        <w:t xml:space="preserve"> programme ha</w:t>
      </w:r>
      <w:r w:rsidR="00FD0FB7">
        <w:t>s</w:t>
      </w:r>
      <w:r w:rsidR="00316565">
        <w:t xml:space="preserve"> been developed and piloted in one setting. However, ongoing development of the programme for different providers requires a co-design approach to ensure that the </w:t>
      </w:r>
      <w:r w:rsidR="00316565" w:rsidRPr="00C638E1">
        <w:t xml:space="preserve">programmes </w:t>
      </w:r>
      <w:r w:rsidR="00316565">
        <w:t>a</w:t>
      </w:r>
      <w:r w:rsidR="00316565" w:rsidRPr="00C638E1">
        <w:t xml:space="preserve">re embedded within </w:t>
      </w:r>
      <w:r w:rsidR="00316565">
        <w:t xml:space="preserve">each provider’s </w:t>
      </w:r>
      <w:r w:rsidR="00316565" w:rsidRPr="00C638E1">
        <w:t>cultural world</w:t>
      </w:r>
      <w:r w:rsidR="00101A9E">
        <w:t xml:space="preserve"> </w:t>
      </w:r>
      <w:r w:rsidR="00316565" w:rsidRPr="00C638E1">
        <w:t>views and ways of working with clients</w:t>
      </w:r>
      <w:r w:rsidR="00316565" w:rsidRPr="00C638E1">
        <w:rPr>
          <w:lang w:eastAsia="en-NZ"/>
        </w:rPr>
        <w:t>.</w:t>
      </w:r>
      <w:r w:rsidR="00316565">
        <w:rPr>
          <w:lang w:eastAsia="en-NZ"/>
        </w:rPr>
        <w:t xml:space="preserve"> </w:t>
      </w:r>
    </w:p>
    <w:p w14:paraId="6F0E32EE" w14:textId="77777777" w:rsidR="00316565" w:rsidRDefault="00FD0FB7" w:rsidP="00316565">
      <w:pPr>
        <w:pStyle w:val="MIBullets"/>
      </w:pPr>
      <w:r>
        <w:t>B</w:t>
      </w:r>
      <w:r w:rsidR="00316565">
        <w:t>alancing cultural and financial capability skills-based content was an important element of programme design.</w:t>
      </w:r>
    </w:p>
    <w:p w14:paraId="0EC4D15F" w14:textId="77777777" w:rsidR="005402CF" w:rsidRDefault="005402CF" w:rsidP="0028609A">
      <w:r w:rsidRPr="0028609A">
        <w:rPr>
          <w:b/>
          <w:lang w:eastAsia="en-NZ"/>
        </w:rPr>
        <w:t>Staff training</w:t>
      </w:r>
      <w:r>
        <w:rPr>
          <w:b/>
          <w:lang w:eastAsia="en-NZ"/>
        </w:rPr>
        <w:t xml:space="preserve">: </w:t>
      </w:r>
    </w:p>
    <w:p w14:paraId="2FA0D532" w14:textId="77777777" w:rsidR="005402CF" w:rsidRPr="00BB0040" w:rsidRDefault="005402CF" w:rsidP="005402CF">
      <w:pPr>
        <w:pStyle w:val="MIBullets"/>
        <w:rPr>
          <w:lang w:eastAsia="en-NZ"/>
        </w:rPr>
      </w:pPr>
      <w:r w:rsidRPr="00BB0040">
        <w:rPr>
          <w:lang w:eastAsia="en-NZ"/>
        </w:rPr>
        <w:t xml:space="preserve">Programme delivery and client engagement was enhanced by </w:t>
      </w:r>
      <w:r w:rsidR="00FD0FB7">
        <w:rPr>
          <w:lang w:eastAsia="en-NZ"/>
        </w:rPr>
        <w:t xml:space="preserve">training staff to </w:t>
      </w:r>
      <w:r w:rsidR="005A1E37">
        <w:rPr>
          <w:lang w:eastAsia="en-NZ"/>
        </w:rPr>
        <w:t>strengthen</w:t>
      </w:r>
      <w:r w:rsidR="00FD0FB7">
        <w:rPr>
          <w:lang w:eastAsia="en-NZ"/>
        </w:rPr>
        <w:t xml:space="preserve"> their financial capability and prepare them to </w:t>
      </w:r>
      <w:r w:rsidR="005A1E37">
        <w:rPr>
          <w:lang w:eastAsia="en-NZ"/>
        </w:rPr>
        <w:t>support clients</w:t>
      </w:r>
      <w:r w:rsidR="00B90516">
        <w:rPr>
          <w:lang w:eastAsia="en-NZ"/>
        </w:rPr>
        <w:t>,</w:t>
      </w:r>
      <w:r w:rsidR="005A1E37">
        <w:rPr>
          <w:lang w:eastAsia="en-NZ"/>
        </w:rPr>
        <w:t xml:space="preserve"> and </w:t>
      </w:r>
      <w:r w:rsidR="00FD0FB7">
        <w:rPr>
          <w:lang w:eastAsia="en-NZ"/>
        </w:rPr>
        <w:t xml:space="preserve">facilitate </w:t>
      </w:r>
      <w:r w:rsidR="005A1E37">
        <w:rPr>
          <w:lang w:eastAsia="en-NZ"/>
        </w:rPr>
        <w:t xml:space="preserve">or co-facilitate </w:t>
      </w:r>
      <w:r w:rsidR="00FD0FB7">
        <w:rPr>
          <w:lang w:eastAsia="en-NZ"/>
        </w:rPr>
        <w:t>workshops.</w:t>
      </w:r>
      <w:r>
        <w:rPr>
          <w:lang w:eastAsia="en-NZ"/>
        </w:rPr>
        <w:t xml:space="preserve"> </w:t>
      </w:r>
    </w:p>
    <w:p w14:paraId="481FB508" w14:textId="77777777" w:rsidR="00316565" w:rsidRDefault="00AE6C43" w:rsidP="009F287D">
      <w:pPr>
        <w:pStyle w:val="MIBullets"/>
        <w:rPr>
          <w:lang w:eastAsia="en-NZ"/>
        </w:rPr>
      </w:pPr>
      <w:r>
        <w:rPr>
          <w:lang w:eastAsia="en-NZ"/>
        </w:rPr>
        <w:t>Training all or several staff members</w:t>
      </w:r>
      <w:r w:rsidR="00316565">
        <w:rPr>
          <w:lang w:eastAsia="en-NZ"/>
        </w:rPr>
        <w:t>:</w:t>
      </w:r>
    </w:p>
    <w:p w14:paraId="0370D3E5" w14:textId="77777777" w:rsidR="00316565" w:rsidRDefault="00316565" w:rsidP="00101A9E">
      <w:pPr>
        <w:pStyle w:val="MIBullets"/>
        <w:numPr>
          <w:ilvl w:val="1"/>
          <w:numId w:val="5"/>
        </w:numPr>
        <w:ind w:left="1134" w:hanging="425"/>
      </w:pPr>
      <w:r>
        <w:t xml:space="preserve">Develops staff skills and confidence to co-facilitate the Sorted </w:t>
      </w:r>
      <w:proofErr w:type="spellStart"/>
      <w:r>
        <w:t>Whānau</w:t>
      </w:r>
      <w:proofErr w:type="spellEnd"/>
      <w:r>
        <w:t xml:space="preserve"> programme with clients</w:t>
      </w:r>
    </w:p>
    <w:p w14:paraId="1A7D9F75" w14:textId="77777777" w:rsidR="00316565" w:rsidRDefault="00316565" w:rsidP="00101A9E">
      <w:pPr>
        <w:pStyle w:val="MIBullets"/>
        <w:numPr>
          <w:ilvl w:val="1"/>
          <w:numId w:val="5"/>
        </w:numPr>
        <w:ind w:left="1134" w:hanging="425"/>
      </w:pPr>
      <w:r>
        <w:t>Enhances the sustainability and ownership of the programme for providers</w:t>
      </w:r>
    </w:p>
    <w:p w14:paraId="605B05DF" w14:textId="77777777" w:rsidR="00316565" w:rsidRDefault="00316565" w:rsidP="00101A9E">
      <w:pPr>
        <w:pStyle w:val="MIBullets"/>
        <w:numPr>
          <w:ilvl w:val="1"/>
          <w:numId w:val="5"/>
        </w:numPr>
        <w:ind w:left="1134" w:hanging="425"/>
        <w:rPr>
          <w:lang w:eastAsia="en-NZ"/>
        </w:rPr>
      </w:pPr>
      <w:r>
        <w:rPr>
          <w:lang w:eastAsia="en-NZ"/>
        </w:rPr>
        <w:t>E</w:t>
      </w:r>
      <w:r w:rsidR="00AE6C43">
        <w:rPr>
          <w:lang w:eastAsia="en-NZ"/>
        </w:rPr>
        <w:t xml:space="preserve">nsures adequate staff capacity </w:t>
      </w:r>
      <w:r w:rsidR="00AE6C43" w:rsidRPr="00A9050D">
        <w:t>for ongoing delivery of the programme in the event of st</w:t>
      </w:r>
      <w:r w:rsidR="005A1E37">
        <w:t>aff turn-over</w:t>
      </w:r>
    </w:p>
    <w:p w14:paraId="1EFD28F6" w14:textId="77777777" w:rsidR="00AE6C43" w:rsidRDefault="00316565" w:rsidP="00101A9E">
      <w:pPr>
        <w:pStyle w:val="MIBullets"/>
        <w:numPr>
          <w:ilvl w:val="1"/>
          <w:numId w:val="5"/>
        </w:numPr>
        <w:ind w:left="1134" w:hanging="425"/>
        <w:rPr>
          <w:lang w:eastAsia="en-NZ"/>
        </w:rPr>
      </w:pPr>
      <w:r>
        <w:t>Enhances p</w:t>
      </w:r>
      <w:r w:rsidR="00AE6C43" w:rsidRPr="00171848">
        <w:rPr>
          <w:lang w:eastAsia="en-NZ"/>
        </w:rPr>
        <w:t xml:space="preserve">rogramme delivery by </w:t>
      </w:r>
      <w:r w:rsidR="00AE6C43">
        <w:rPr>
          <w:lang w:eastAsia="en-NZ"/>
        </w:rPr>
        <w:t xml:space="preserve">empowering </w:t>
      </w:r>
      <w:r w:rsidR="00AE6C43" w:rsidRPr="00171848">
        <w:rPr>
          <w:lang w:eastAsia="en-NZ"/>
        </w:rPr>
        <w:t xml:space="preserve">staff </w:t>
      </w:r>
      <w:r w:rsidR="00AE6C43">
        <w:rPr>
          <w:lang w:eastAsia="en-NZ"/>
        </w:rPr>
        <w:t xml:space="preserve">to </w:t>
      </w:r>
      <w:r w:rsidR="00AE6C43" w:rsidRPr="00171848">
        <w:rPr>
          <w:lang w:eastAsia="en-NZ"/>
        </w:rPr>
        <w:t>support and mentor clients through individual coaching sessions</w:t>
      </w:r>
      <w:r>
        <w:rPr>
          <w:lang w:eastAsia="en-NZ"/>
        </w:rPr>
        <w:t>, especially where clients miss workshop sessions</w:t>
      </w:r>
    </w:p>
    <w:p w14:paraId="71191CE3" w14:textId="77777777" w:rsidR="001A5D35" w:rsidRDefault="001A5D35" w:rsidP="00101A9E">
      <w:pPr>
        <w:pStyle w:val="MIBullets"/>
        <w:numPr>
          <w:ilvl w:val="1"/>
          <w:numId w:val="5"/>
        </w:numPr>
        <w:ind w:left="1134" w:hanging="425"/>
      </w:pPr>
      <w:r>
        <w:t>Ensure</w:t>
      </w:r>
      <w:r w:rsidR="00316565">
        <w:t>s</w:t>
      </w:r>
      <w:r>
        <w:t xml:space="preserve"> client safety during the programme</w:t>
      </w:r>
    </w:p>
    <w:p w14:paraId="6B762128" w14:textId="77777777" w:rsidR="001A5D35" w:rsidRDefault="001A5D35" w:rsidP="00101A9E">
      <w:pPr>
        <w:pStyle w:val="MIBullets"/>
        <w:numPr>
          <w:ilvl w:val="1"/>
          <w:numId w:val="5"/>
        </w:numPr>
        <w:ind w:left="1134" w:hanging="425"/>
      </w:pPr>
      <w:r>
        <w:t>Enhance</w:t>
      </w:r>
      <w:r w:rsidR="00316565">
        <w:t>s</w:t>
      </w:r>
      <w:r>
        <w:t xml:space="preserve"> client engagement with staff.</w:t>
      </w:r>
    </w:p>
    <w:p w14:paraId="2DE2DC91" w14:textId="77777777" w:rsidR="005402CF" w:rsidRPr="00FE6B98" w:rsidRDefault="00FD0FB7" w:rsidP="005402CF">
      <w:pPr>
        <w:pStyle w:val="MIBullets"/>
      </w:pPr>
      <w:r>
        <w:t xml:space="preserve">Ongoing delivery of the programme requires a pool of staff trained as facilitators. </w:t>
      </w:r>
      <w:r w:rsidR="005402CF" w:rsidRPr="00FE6B98">
        <w:t xml:space="preserve">Some staff may undertake further training as facilitators, but </w:t>
      </w:r>
      <w:r w:rsidR="005A1E37">
        <w:t xml:space="preserve">some </w:t>
      </w:r>
      <w:r w:rsidR="005402CF" w:rsidRPr="00FE6B98">
        <w:t xml:space="preserve">ongoing support from external expert financial capability programme facilitators is </w:t>
      </w:r>
      <w:r>
        <w:t xml:space="preserve">likely to be </w:t>
      </w:r>
      <w:r w:rsidR="005402CF" w:rsidRPr="00FE6B98">
        <w:t>required</w:t>
      </w:r>
      <w:r>
        <w:t>, at least in the short-term</w:t>
      </w:r>
      <w:r w:rsidR="005402CF" w:rsidRPr="00FE6B98">
        <w:t>.</w:t>
      </w:r>
    </w:p>
    <w:p w14:paraId="733462D7" w14:textId="77777777" w:rsidR="005402CF" w:rsidRPr="0028609A" w:rsidRDefault="005402CF" w:rsidP="0028609A">
      <w:pPr>
        <w:rPr>
          <w:b/>
          <w:lang w:eastAsia="en-NZ"/>
        </w:rPr>
      </w:pPr>
      <w:r w:rsidRPr="0028609A">
        <w:rPr>
          <w:b/>
          <w:lang w:eastAsia="en-NZ"/>
        </w:rPr>
        <w:t>Client readiness</w:t>
      </w:r>
      <w:r>
        <w:rPr>
          <w:b/>
          <w:lang w:eastAsia="en-NZ"/>
        </w:rPr>
        <w:t>:</w:t>
      </w:r>
    </w:p>
    <w:p w14:paraId="3BC0CCD7" w14:textId="77777777" w:rsidR="00A21361" w:rsidRDefault="0028609A">
      <w:pPr>
        <w:pStyle w:val="MIBullets"/>
        <w:rPr>
          <w:lang w:eastAsia="en-NZ"/>
        </w:rPr>
      </w:pPr>
      <w:r>
        <w:rPr>
          <w:lang w:eastAsia="en-NZ"/>
        </w:rPr>
        <w:t>A</w:t>
      </w:r>
      <w:r w:rsidR="00A21361" w:rsidRPr="0064124A">
        <w:rPr>
          <w:lang w:eastAsia="en-NZ"/>
        </w:rPr>
        <w:t xml:space="preserve"> gambling pre-programme enhances clients’ understandings of </w:t>
      </w:r>
      <w:r w:rsidR="005A1E37">
        <w:rPr>
          <w:lang w:eastAsia="en-NZ"/>
        </w:rPr>
        <w:t xml:space="preserve">their </w:t>
      </w:r>
      <w:r w:rsidR="00A21361" w:rsidRPr="0064124A">
        <w:rPr>
          <w:lang w:eastAsia="en-NZ"/>
        </w:rPr>
        <w:t xml:space="preserve">problem gambling behaviour and is needed to assess client readiness to talk about money and participate in the Sorted </w:t>
      </w:r>
      <w:proofErr w:type="spellStart"/>
      <w:r w:rsidR="00A21361" w:rsidRPr="0064124A">
        <w:rPr>
          <w:lang w:eastAsia="en-NZ"/>
        </w:rPr>
        <w:t>Whānau</w:t>
      </w:r>
      <w:proofErr w:type="spellEnd"/>
      <w:r w:rsidR="00A21361" w:rsidRPr="0064124A">
        <w:rPr>
          <w:lang w:eastAsia="en-NZ"/>
        </w:rPr>
        <w:t xml:space="preserve"> programme.</w:t>
      </w:r>
    </w:p>
    <w:p w14:paraId="6E7F1BF6" w14:textId="77777777" w:rsidR="005402CF" w:rsidRPr="0028609A" w:rsidRDefault="005402CF" w:rsidP="0028609A">
      <w:pPr>
        <w:rPr>
          <w:b/>
          <w:lang w:eastAsia="en-NZ"/>
        </w:rPr>
      </w:pPr>
      <w:r w:rsidRPr="0028609A">
        <w:rPr>
          <w:b/>
          <w:lang w:eastAsia="en-NZ"/>
        </w:rPr>
        <w:t xml:space="preserve">Client participation and commitment: </w:t>
      </w:r>
    </w:p>
    <w:p w14:paraId="1D608DA0" w14:textId="77777777" w:rsidR="005402CF" w:rsidRDefault="005402CF" w:rsidP="008200C7">
      <w:pPr>
        <w:pStyle w:val="MIBullets"/>
      </w:pPr>
      <w:r>
        <w:t xml:space="preserve">Programmes </w:t>
      </w:r>
      <w:r w:rsidR="005A1E37">
        <w:t xml:space="preserve">initially </w:t>
      </w:r>
      <w:r>
        <w:t>need to be ‘</w:t>
      </w:r>
      <w:r w:rsidR="005A1E37">
        <w:t>promot</w:t>
      </w:r>
      <w:r>
        <w:t>ed’ to clients</w:t>
      </w:r>
      <w:r w:rsidR="00B90516">
        <w:t>. A</w:t>
      </w:r>
      <w:r>
        <w:t>fter a programme is in place</w:t>
      </w:r>
      <w:r w:rsidR="00F005FF">
        <w:t xml:space="preserve"> p</w:t>
      </w:r>
      <w:r>
        <w:t>ositive feedback from clients contributes to increasing demand from other clients to take part</w:t>
      </w:r>
      <w:r w:rsidR="00F005FF">
        <w:t>.</w:t>
      </w:r>
    </w:p>
    <w:p w14:paraId="1C260446" w14:textId="77777777" w:rsidR="00FD0FB7" w:rsidRDefault="00FD0FB7" w:rsidP="0028609A">
      <w:pPr>
        <w:pStyle w:val="MIBullets"/>
      </w:pPr>
      <w:r w:rsidRPr="00673E1F">
        <w:rPr>
          <w:lang w:eastAsia="en-NZ"/>
        </w:rPr>
        <w:t>Client commitment to attend from the start of the programme is required</w:t>
      </w:r>
      <w:r>
        <w:rPr>
          <w:lang w:eastAsia="en-NZ"/>
        </w:rPr>
        <w:t xml:space="preserve"> </w:t>
      </w:r>
      <w:r w:rsidR="005A1E37">
        <w:rPr>
          <w:lang w:eastAsia="en-NZ"/>
        </w:rPr>
        <w:t>as the modules buil</w:t>
      </w:r>
      <w:r w:rsidR="00B90516">
        <w:rPr>
          <w:lang w:eastAsia="en-NZ"/>
        </w:rPr>
        <w:t>d</w:t>
      </w:r>
      <w:r w:rsidR="005A1E37">
        <w:rPr>
          <w:lang w:eastAsia="en-NZ"/>
        </w:rPr>
        <w:t xml:space="preserve"> on content learned in previous modules</w:t>
      </w:r>
      <w:r w:rsidR="00B90516">
        <w:rPr>
          <w:lang w:eastAsia="en-NZ"/>
        </w:rPr>
        <w:t>.</w:t>
      </w:r>
    </w:p>
    <w:p w14:paraId="797EC067" w14:textId="77777777" w:rsidR="005402CF" w:rsidRDefault="005402CF">
      <w:pPr>
        <w:pStyle w:val="MIBullets"/>
      </w:pPr>
      <w:r>
        <w:t xml:space="preserve">An engagement workshop before the financial capability programme provides a forum to communicate consistent key messages about the Sorted </w:t>
      </w:r>
      <w:proofErr w:type="spellStart"/>
      <w:r w:rsidRPr="00105EE5">
        <w:t>Whānau</w:t>
      </w:r>
      <w:proofErr w:type="spellEnd"/>
      <w:r w:rsidRPr="00105EE5">
        <w:t xml:space="preserve"> programme</w:t>
      </w:r>
      <w:r>
        <w:t xml:space="preserve"> which are needed to enhance early and effective client engagement and commitment</w:t>
      </w:r>
      <w:r w:rsidR="00B90516">
        <w:t>.</w:t>
      </w:r>
      <w:r w:rsidR="0028609A">
        <w:t xml:space="preserve"> </w:t>
      </w:r>
    </w:p>
    <w:p w14:paraId="0EA81A7E" w14:textId="124075F3" w:rsidR="005402CF" w:rsidRPr="00673E1F" w:rsidRDefault="005402CF">
      <w:pPr>
        <w:pStyle w:val="MIBullets"/>
      </w:pPr>
      <w:r w:rsidRPr="00690B99">
        <w:rPr>
          <w:lang w:eastAsia="en-NZ"/>
        </w:rPr>
        <w:t>I</w:t>
      </w:r>
      <w:r w:rsidRPr="00690B99">
        <w:t xml:space="preserve">ntegrating a </w:t>
      </w:r>
      <w:r w:rsidR="00C710C2">
        <w:t>family/</w:t>
      </w:r>
      <w:proofErr w:type="spellStart"/>
      <w:r w:rsidR="00C710C2">
        <w:t>whānau</w:t>
      </w:r>
      <w:proofErr w:type="spellEnd"/>
      <w:r w:rsidR="00C710C2">
        <w:t>/</w:t>
      </w:r>
      <w:proofErr w:type="spellStart"/>
      <w:r w:rsidR="00C710C2">
        <w:t>aiga</w:t>
      </w:r>
      <w:proofErr w:type="spellEnd"/>
      <w:r w:rsidRPr="00690B99">
        <w:t xml:space="preserve"> day into the programme may enhance t</w:t>
      </w:r>
      <w:r w:rsidRPr="00690B99">
        <w:rPr>
          <w:lang w:eastAsia="en-NZ"/>
        </w:rPr>
        <w:t xml:space="preserve">he inclusion of </w:t>
      </w:r>
      <w:r w:rsidR="00C710C2">
        <w:t>family/</w:t>
      </w:r>
      <w:proofErr w:type="spellStart"/>
      <w:r w:rsidR="00C710C2">
        <w:t>whānau</w:t>
      </w:r>
      <w:proofErr w:type="spellEnd"/>
      <w:r w:rsidR="00C710C2">
        <w:t>/</w:t>
      </w:r>
      <w:proofErr w:type="spellStart"/>
      <w:r w:rsidR="00C710C2">
        <w:t>aiga</w:t>
      </w:r>
      <w:proofErr w:type="spellEnd"/>
      <w:r w:rsidRPr="00690B99">
        <w:t xml:space="preserve"> members.</w:t>
      </w:r>
    </w:p>
    <w:p w14:paraId="620D1CFA" w14:textId="77777777" w:rsidR="00AE6C43" w:rsidRPr="00EE5DD6" w:rsidRDefault="00AE6C43" w:rsidP="00EE5DD6">
      <w:pPr>
        <w:rPr>
          <w:b/>
          <w:lang w:eastAsia="en-NZ"/>
        </w:rPr>
      </w:pPr>
      <w:r w:rsidRPr="00EE5DD6">
        <w:rPr>
          <w:b/>
          <w:lang w:eastAsia="en-NZ"/>
        </w:rPr>
        <w:t>Delivering the programme:</w:t>
      </w:r>
    </w:p>
    <w:p w14:paraId="2C1D8E6B" w14:textId="77777777" w:rsidR="00AE6C43" w:rsidRDefault="00AE6C43" w:rsidP="00EE5DD6">
      <w:pPr>
        <w:pStyle w:val="MIBullets"/>
      </w:pPr>
      <w:r>
        <w:t xml:space="preserve">External financial capability </w:t>
      </w:r>
      <w:r w:rsidR="003C2341">
        <w:t xml:space="preserve">programme </w:t>
      </w:r>
      <w:r>
        <w:t xml:space="preserve">facilitators are required to deliver </w:t>
      </w:r>
      <w:r w:rsidR="005402CF">
        <w:t xml:space="preserve">a </w:t>
      </w:r>
      <w:r>
        <w:t>staff programme and provide further professional development through co-facilitating the client programme with trained staff</w:t>
      </w:r>
      <w:r w:rsidR="00B90516">
        <w:t>.</w:t>
      </w:r>
    </w:p>
    <w:p w14:paraId="04ED726C" w14:textId="77777777" w:rsidR="00AE6C43" w:rsidRPr="00FE6B98" w:rsidRDefault="00AE6C43" w:rsidP="00EE5DD6">
      <w:pPr>
        <w:pStyle w:val="MIBullets"/>
      </w:pPr>
      <w:r w:rsidRPr="00FE6B98">
        <w:t xml:space="preserve">Individual and group coaching is critical </w:t>
      </w:r>
      <w:r w:rsidR="005A1E37">
        <w:t xml:space="preserve">to keep all participants up to date </w:t>
      </w:r>
      <w:r w:rsidRPr="00FE6B98">
        <w:t xml:space="preserve">in view of the </w:t>
      </w:r>
      <w:r w:rsidR="003C2341">
        <w:t>fluctuating numbers of clients attending different modules</w:t>
      </w:r>
      <w:r w:rsidR="00B90516">
        <w:t>.</w:t>
      </w:r>
    </w:p>
    <w:p w14:paraId="244B3AA8" w14:textId="77777777" w:rsidR="005402CF" w:rsidRPr="00673E1F" w:rsidRDefault="005402CF" w:rsidP="005402CF">
      <w:pPr>
        <w:pStyle w:val="MIBullets"/>
        <w:rPr>
          <w:lang w:eastAsia="en-NZ"/>
        </w:rPr>
      </w:pPr>
      <w:r w:rsidRPr="00673E1F">
        <w:rPr>
          <w:lang w:eastAsia="en-NZ"/>
        </w:rPr>
        <w:t xml:space="preserve">Restricting the number of clients enrolled in the programme </w:t>
      </w:r>
      <w:r>
        <w:rPr>
          <w:lang w:eastAsia="en-NZ"/>
        </w:rPr>
        <w:t xml:space="preserve">to between 10 and 15 </w:t>
      </w:r>
      <w:r w:rsidRPr="00673E1F">
        <w:rPr>
          <w:lang w:eastAsia="en-NZ"/>
        </w:rPr>
        <w:t>en</w:t>
      </w:r>
      <w:r w:rsidR="00FD0FB7">
        <w:rPr>
          <w:lang w:eastAsia="en-NZ"/>
        </w:rPr>
        <w:t>riches open and safe discussion</w:t>
      </w:r>
      <w:r w:rsidR="00B90516">
        <w:rPr>
          <w:lang w:eastAsia="en-NZ"/>
        </w:rPr>
        <w:t>.</w:t>
      </w:r>
    </w:p>
    <w:p w14:paraId="7515F2F4" w14:textId="2CE24F0D" w:rsidR="005402CF" w:rsidRDefault="00B90516" w:rsidP="00EE5DD6">
      <w:pPr>
        <w:pStyle w:val="MIBullets"/>
      </w:pPr>
      <w:r>
        <w:rPr>
          <w:lang w:eastAsia="en-NZ"/>
        </w:rPr>
        <w:t>Including</w:t>
      </w:r>
      <w:r w:rsidR="005402CF">
        <w:rPr>
          <w:lang w:eastAsia="en-NZ"/>
        </w:rPr>
        <w:t xml:space="preserve"> </w:t>
      </w:r>
      <w:r w:rsidR="00C710C2">
        <w:rPr>
          <w:lang w:eastAsia="en-NZ"/>
        </w:rPr>
        <w:t>family/</w:t>
      </w:r>
      <w:proofErr w:type="spellStart"/>
      <w:r w:rsidR="00C710C2">
        <w:rPr>
          <w:lang w:eastAsia="en-NZ"/>
        </w:rPr>
        <w:t>whānau</w:t>
      </w:r>
      <w:proofErr w:type="spellEnd"/>
      <w:r w:rsidR="00C710C2">
        <w:rPr>
          <w:lang w:eastAsia="en-NZ"/>
        </w:rPr>
        <w:t>/</w:t>
      </w:r>
      <w:proofErr w:type="spellStart"/>
      <w:r w:rsidR="00C710C2">
        <w:rPr>
          <w:lang w:eastAsia="en-NZ"/>
        </w:rPr>
        <w:t>aiga</w:t>
      </w:r>
      <w:proofErr w:type="spellEnd"/>
      <w:r w:rsidR="005402CF">
        <w:rPr>
          <w:lang w:eastAsia="en-NZ"/>
        </w:rPr>
        <w:t xml:space="preserve"> in </w:t>
      </w:r>
      <w:r w:rsidR="005A1E37">
        <w:rPr>
          <w:lang w:eastAsia="en-NZ"/>
        </w:rPr>
        <w:t xml:space="preserve">parts of </w:t>
      </w:r>
      <w:r w:rsidR="005402CF">
        <w:rPr>
          <w:lang w:eastAsia="en-NZ"/>
        </w:rPr>
        <w:t>the programme has the potential to complement and support the recovery journey for problem gamblers a</w:t>
      </w:r>
      <w:r w:rsidR="00FD0FB7">
        <w:rPr>
          <w:lang w:eastAsia="en-NZ"/>
        </w:rPr>
        <w:t xml:space="preserve">nd their </w:t>
      </w:r>
      <w:r w:rsidR="00C710C2">
        <w:rPr>
          <w:lang w:eastAsia="en-NZ"/>
        </w:rPr>
        <w:t>family/</w:t>
      </w:r>
      <w:proofErr w:type="spellStart"/>
      <w:r w:rsidR="00C710C2">
        <w:rPr>
          <w:lang w:eastAsia="en-NZ"/>
        </w:rPr>
        <w:t>whānau</w:t>
      </w:r>
      <w:proofErr w:type="spellEnd"/>
      <w:r w:rsidR="00C710C2">
        <w:rPr>
          <w:lang w:eastAsia="en-NZ"/>
        </w:rPr>
        <w:t>/</w:t>
      </w:r>
      <w:proofErr w:type="spellStart"/>
      <w:r w:rsidR="00C710C2">
        <w:rPr>
          <w:lang w:eastAsia="en-NZ"/>
        </w:rPr>
        <w:t>aiga</w:t>
      </w:r>
      <w:proofErr w:type="spellEnd"/>
      <w:r>
        <w:rPr>
          <w:lang w:eastAsia="en-NZ"/>
        </w:rPr>
        <w:t>.</w:t>
      </w:r>
    </w:p>
    <w:p w14:paraId="6616761F" w14:textId="77777777" w:rsidR="005402CF" w:rsidRPr="0028609A" w:rsidRDefault="00AE6C43" w:rsidP="0028609A">
      <w:pPr>
        <w:rPr>
          <w:b/>
          <w:lang w:eastAsia="en-NZ"/>
        </w:rPr>
      </w:pPr>
      <w:r w:rsidRPr="0028609A">
        <w:rPr>
          <w:b/>
          <w:lang w:eastAsia="en-NZ"/>
        </w:rPr>
        <w:t xml:space="preserve">Follow-up: </w:t>
      </w:r>
    </w:p>
    <w:p w14:paraId="06BE6A4B" w14:textId="77777777" w:rsidR="00732D96" w:rsidRDefault="00732D96" w:rsidP="005A1E37">
      <w:r>
        <w:t xml:space="preserve">The need for a follow-up programme for clients was identified as the modules progressed. </w:t>
      </w:r>
      <w:proofErr w:type="spellStart"/>
      <w:r>
        <w:t>R</w:t>
      </w:r>
      <w:r w:rsidR="00AE6C43" w:rsidRPr="00FE6B98">
        <w:t>aukura</w:t>
      </w:r>
      <w:proofErr w:type="spellEnd"/>
      <w:r w:rsidR="00AE6C43" w:rsidRPr="00FE6B98">
        <w:t xml:space="preserve"> are developing the SW12</w:t>
      </w:r>
      <w:r w:rsidR="00AE6C43">
        <w:t xml:space="preserve"> programme</w:t>
      </w:r>
      <w:r w:rsidR="005A1E37">
        <w:t xml:space="preserve"> of monthly meetings for clients who have been part of the Sorted </w:t>
      </w:r>
      <w:proofErr w:type="spellStart"/>
      <w:r w:rsidR="005A1E37">
        <w:t>Whānau</w:t>
      </w:r>
      <w:proofErr w:type="spellEnd"/>
      <w:r w:rsidR="005A1E37">
        <w:t xml:space="preserve"> programme.</w:t>
      </w:r>
      <w:r w:rsidR="00AE6C43">
        <w:t xml:space="preserve"> </w:t>
      </w:r>
      <w:r w:rsidR="00374E3C">
        <w:t>E</w:t>
      </w:r>
      <w:r>
        <w:t>valuation of the follow-up programme and longer-term client outcomes is recommended.</w:t>
      </w:r>
    </w:p>
    <w:p w14:paraId="5200695B" w14:textId="77777777" w:rsidR="00AE6C43" w:rsidRPr="00A81587" w:rsidRDefault="00AE6C43" w:rsidP="001610B2">
      <w:pPr>
        <w:pStyle w:val="MIheading3"/>
        <w:numPr>
          <w:ilvl w:val="0"/>
          <w:numId w:val="0"/>
        </w:numPr>
        <w:ind w:left="-993" w:firstLine="993"/>
      </w:pPr>
      <w:bookmarkStart w:id="117" w:name="_Toc431949891"/>
      <w:bookmarkStart w:id="118" w:name="_Toc431949892"/>
      <w:bookmarkStart w:id="119" w:name="_Toc431949893"/>
      <w:bookmarkStart w:id="120" w:name="_Toc431949894"/>
      <w:bookmarkStart w:id="121" w:name="_Toc431949895"/>
      <w:bookmarkStart w:id="122" w:name="_Toc431949896"/>
      <w:bookmarkStart w:id="123" w:name="_Toc432081845"/>
      <w:bookmarkStart w:id="124" w:name="_Toc432086049"/>
      <w:bookmarkStart w:id="125" w:name="_Toc432086223"/>
      <w:bookmarkStart w:id="126" w:name="_Toc432128924"/>
      <w:bookmarkEnd w:id="117"/>
      <w:bookmarkEnd w:id="118"/>
      <w:bookmarkEnd w:id="119"/>
      <w:bookmarkEnd w:id="120"/>
      <w:bookmarkEnd w:id="121"/>
      <w:bookmarkEnd w:id="122"/>
      <w:r w:rsidRPr="00A81587">
        <w:t>Costs</w:t>
      </w:r>
      <w:bookmarkEnd w:id="123"/>
      <w:bookmarkEnd w:id="124"/>
      <w:bookmarkEnd w:id="125"/>
      <w:r w:rsidRPr="00A81587">
        <w:t xml:space="preserve"> </w:t>
      </w:r>
      <w:r w:rsidR="009815C6">
        <w:t>and benefits</w:t>
      </w:r>
      <w:bookmarkEnd w:id="126"/>
    </w:p>
    <w:p w14:paraId="74D6A50B" w14:textId="397B6B8F" w:rsidR="009536AD" w:rsidRDefault="009536AD" w:rsidP="0028609A">
      <w:pPr>
        <w:rPr>
          <w:lang w:eastAsia="en-NZ"/>
        </w:rPr>
      </w:pPr>
      <w:r>
        <w:rPr>
          <w:lang w:eastAsia="en-NZ"/>
        </w:rPr>
        <w:t xml:space="preserve">The Sorted </w:t>
      </w:r>
      <w:proofErr w:type="spellStart"/>
      <w:r>
        <w:rPr>
          <w:lang w:eastAsia="en-NZ"/>
        </w:rPr>
        <w:t>Whānau</w:t>
      </w:r>
      <w:proofErr w:type="spellEnd"/>
      <w:r>
        <w:rPr>
          <w:lang w:eastAsia="en-NZ"/>
        </w:rPr>
        <w:t xml:space="preserve"> programme </w:t>
      </w:r>
      <w:r>
        <w:t xml:space="preserve">has the potential to </w:t>
      </w:r>
      <w:r w:rsidR="00B90516">
        <w:t>improve</w:t>
      </w:r>
      <w:r>
        <w:t xml:space="preserve"> financial </w:t>
      </w:r>
      <w:r w:rsidRPr="00AE6C43">
        <w:rPr>
          <w:lang w:eastAsia="en-US"/>
        </w:rPr>
        <w:t xml:space="preserve">understanding, decision-making and </w:t>
      </w:r>
      <w:r w:rsidR="005A1E37">
        <w:rPr>
          <w:lang w:eastAsia="en-US"/>
        </w:rPr>
        <w:t xml:space="preserve">gambling </w:t>
      </w:r>
      <w:r w:rsidR="00B90516">
        <w:rPr>
          <w:lang w:eastAsia="en-US"/>
        </w:rPr>
        <w:t>behaviour</w:t>
      </w:r>
      <w:r w:rsidRPr="00AE6C43">
        <w:rPr>
          <w:lang w:eastAsia="en-US"/>
        </w:rPr>
        <w:t xml:space="preserve"> for Māori and Pacific problem gamblers and </w:t>
      </w:r>
      <w:r w:rsidR="005A1E37">
        <w:rPr>
          <w:lang w:eastAsia="en-US"/>
        </w:rPr>
        <w:t>their</w:t>
      </w:r>
      <w:r w:rsidR="00C710C2">
        <w:rPr>
          <w:lang w:eastAsia="en-US"/>
        </w:rPr>
        <w:t xml:space="preserve"> family/</w:t>
      </w:r>
      <w:proofErr w:type="spellStart"/>
      <w:r w:rsidR="00C710C2">
        <w:rPr>
          <w:lang w:eastAsia="en-US"/>
        </w:rPr>
        <w:t>whānau</w:t>
      </w:r>
      <w:proofErr w:type="spellEnd"/>
      <w:r w:rsidR="00C710C2">
        <w:rPr>
          <w:lang w:eastAsia="en-US"/>
        </w:rPr>
        <w:t>/</w:t>
      </w:r>
      <w:proofErr w:type="spellStart"/>
      <w:r w:rsidR="00C710C2">
        <w:rPr>
          <w:lang w:eastAsia="en-US"/>
        </w:rPr>
        <w:t>aiga</w:t>
      </w:r>
      <w:proofErr w:type="spellEnd"/>
      <w:r>
        <w:rPr>
          <w:lang w:eastAsia="en-US"/>
        </w:rPr>
        <w:t xml:space="preserve">. </w:t>
      </w:r>
      <w:r w:rsidR="00FD0FB7">
        <w:rPr>
          <w:lang w:eastAsia="en-NZ"/>
        </w:rPr>
        <w:t>A</w:t>
      </w:r>
      <w:r>
        <w:t xml:space="preserve">n initial investment to train staff and </w:t>
      </w:r>
      <w:r w:rsidR="00B90516">
        <w:t>adapt</w:t>
      </w:r>
      <w:r>
        <w:t xml:space="preserve"> the core programme for a provider</w:t>
      </w:r>
      <w:r w:rsidR="00551111">
        <w:t xml:space="preserve"> as well as ongoing </w:t>
      </w:r>
      <w:r>
        <w:t xml:space="preserve">costs are </w:t>
      </w:r>
      <w:r w:rsidRPr="00551111">
        <w:t>moderate</w:t>
      </w:r>
      <w:r w:rsidR="00B90516">
        <w:t>:</w:t>
      </w:r>
    </w:p>
    <w:p w14:paraId="698680CB" w14:textId="77777777" w:rsidR="009536AD" w:rsidRDefault="009536AD">
      <w:pPr>
        <w:pStyle w:val="MIBullets"/>
        <w:rPr>
          <w:lang w:eastAsia="en-NZ"/>
        </w:rPr>
      </w:pPr>
      <w:r>
        <w:t>Staff professional development</w:t>
      </w:r>
      <w:r w:rsidR="00FD0FB7">
        <w:t xml:space="preserve"> and/or external facilitation</w:t>
      </w:r>
    </w:p>
    <w:p w14:paraId="6807D7DE" w14:textId="77777777" w:rsidR="009536AD" w:rsidRDefault="009536AD">
      <w:pPr>
        <w:pStyle w:val="MIBullets"/>
        <w:rPr>
          <w:lang w:eastAsia="en-NZ"/>
        </w:rPr>
      </w:pPr>
      <w:r>
        <w:t>Providing a venue and refreshments for workshop sessions</w:t>
      </w:r>
    </w:p>
    <w:p w14:paraId="0FF13D9D" w14:textId="77777777" w:rsidR="00FD0FB7" w:rsidRDefault="00FD0FB7">
      <w:pPr>
        <w:pStyle w:val="MIBullets"/>
        <w:rPr>
          <w:lang w:eastAsia="en-NZ"/>
        </w:rPr>
      </w:pPr>
      <w:r>
        <w:t>Materials such as spending diaries</w:t>
      </w:r>
      <w:r w:rsidR="0028609A">
        <w:t>, other stationary and pens</w:t>
      </w:r>
    </w:p>
    <w:p w14:paraId="34D55AF8" w14:textId="77777777" w:rsidR="009536AD" w:rsidRDefault="009536AD">
      <w:pPr>
        <w:pStyle w:val="MIBullets"/>
        <w:rPr>
          <w:lang w:eastAsia="en-NZ"/>
        </w:rPr>
      </w:pPr>
      <w:r>
        <w:t>Supporting clients to attend by providing transport to the workshops</w:t>
      </w:r>
    </w:p>
    <w:p w14:paraId="780FB900" w14:textId="77777777" w:rsidR="00FD0FB7" w:rsidRDefault="00FD0FB7">
      <w:pPr>
        <w:pStyle w:val="MIBullets"/>
        <w:rPr>
          <w:lang w:eastAsia="en-NZ"/>
        </w:rPr>
      </w:pPr>
      <w:proofErr w:type="spellStart"/>
      <w:r>
        <w:t>Koha</w:t>
      </w:r>
      <w:proofErr w:type="spellEnd"/>
      <w:r>
        <w:t xml:space="preserve"> for expert speakers</w:t>
      </w:r>
      <w:r w:rsidR="00551111">
        <w:t>.</w:t>
      </w:r>
    </w:p>
    <w:p w14:paraId="0E393E32" w14:textId="77777777" w:rsidR="00732D96" w:rsidRDefault="00732D96" w:rsidP="001610B2">
      <w:pPr>
        <w:pStyle w:val="MIHeading2"/>
        <w:numPr>
          <w:ilvl w:val="0"/>
          <w:numId w:val="0"/>
        </w:numPr>
        <w:ind w:left="-993" w:firstLine="993"/>
      </w:pPr>
      <w:bookmarkStart w:id="127" w:name="_Toc432100617"/>
      <w:bookmarkStart w:id="128" w:name="_Toc432100663"/>
      <w:bookmarkStart w:id="129" w:name="_Toc432081846"/>
      <w:bookmarkStart w:id="130" w:name="_Toc432086050"/>
      <w:bookmarkStart w:id="131" w:name="_Toc432086224"/>
      <w:bookmarkStart w:id="132" w:name="_Toc432128925"/>
      <w:bookmarkStart w:id="133" w:name="_Toc436667462"/>
      <w:bookmarkStart w:id="134" w:name="_Toc440292250"/>
      <w:bookmarkEnd w:id="127"/>
      <w:bookmarkEnd w:id="128"/>
      <w:r>
        <w:t>Limitations</w:t>
      </w:r>
      <w:bookmarkEnd w:id="129"/>
      <w:bookmarkEnd w:id="130"/>
      <w:bookmarkEnd w:id="131"/>
      <w:bookmarkEnd w:id="132"/>
      <w:bookmarkEnd w:id="133"/>
      <w:bookmarkEnd w:id="134"/>
      <w:r>
        <w:t xml:space="preserve"> </w:t>
      </w:r>
    </w:p>
    <w:p w14:paraId="4513CE1E" w14:textId="77777777" w:rsidR="00732D96" w:rsidRPr="006353D2" w:rsidRDefault="00732D96" w:rsidP="00732D96">
      <w:r w:rsidRPr="006353D2">
        <w:t xml:space="preserve">This study provides </w:t>
      </w:r>
      <w:r w:rsidR="005A1E37">
        <w:t>information</w:t>
      </w:r>
      <w:r w:rsidRPr="006353D2">
        <w:t xml:space="preserve"> </w:t>
      </w:r>
      <w:r w:rsidR="005A1E37">
        <w:t>about</w:t>
      </w:r>
      <w:r>
        <w:t xml:space="preserve"> an innovative approach to</w:t>
      </w:r>
      <w:r w:rsidRPr="006353D2">
        <w:t xml:space="preserve"> integrating financial capability education</w:t>
      </w:r>
      <w:r w:rsidR="00893EEE">
        <w:t xml:space="preserve"> as part of</w:t>
      </w:r>
      <w:r w:rsidR="000E55FC">
        <w:t xml:space="preserve"> </w:t>
      </w:r>
      <w:r w:rsidR="00893EEE">
        <w:t xml:space="preserve">addressing </w:t>
      </w:r>
      <w:r w:rsidRPr="006353D2">
        <w:t xml:space="preserve">problem gambling. </w:t>
      </w:r>
      <w:r>
        <w:t>However, i</w:t>
      </w:r>
      <w:r w:rsidRPr="006353D2">
        <w:t xml:space="preserve">t is important to note: </w:t>
      </w:r>
    </w:p>
    <w:p w14:paraId="23D73974" w14:textId="77777777" w:rsidR="00732D96" w:rsidRDefault="00732D96" w:rsidP="00732D96">
      <w:pPr>
        <w:pStyle w:val="MIBullets"/>
      </w:pPr>
      <w:r>
        <w:t>One provider and a</w:t>
      </w:r>
      <w:r w:rsidRPr="00CA16A2">
        <w:t xml:space="preserve"> small number of clients participated in the programme</w:t>
      </w:r>
      <w:r w:rsidR="00893EEE">
        <w:t>,</w:t>
      </w:r>
      <w:r>
        <w:t xml:space="preserve"> limiting the extent the findings can be generalised to other settings</w:t>
      </w:r>
    </w:p>
    <w:p w14:paraId="12C3E7D7" w14:textId="77777777" w:rsidR="00732D96" w:rsidRDefault="00D34CDF" w:rsidP="00732D96">
      <w:pPr>
        <w:pStyle w:val="MIBullets"/>
      </w:pPr>
      <w:r>
        <w:t>C</w:t>
      </w:r>
      <w:r w:rsidR="00732D96">
        <w:t xml:space="preserve">lients </w:t>
      </w:r>
      <w:r>
        <w:t xml:space="preserve">were followed </w:t>
      </w:r>
      <w:r w:rsidR="00732D96">
        <w:t>for only a short time after they completed the programme. Longer term outcomes are not known although other CFFC Get Sorted programmes show promising longer-term outcomes.</w:t>
      </w:r>
    </w:p>
    <w:p w14:paraId="00A1EEA3" w14:textId="77777777" w:rsidR="00B82486" w:rsidRDefault="00B82486" w:rsidP="001610B2">
      <w:pPr>
        <w:pStyle w:val="MIHeading2"/>
        <w:numPr>
          <w:ilvl w:val="0"/>
          <w:numId w:val="0"/>
        </w:numPr>
        <w:ind w:left="-993" w:firstLine="993"/>
      </w:pPr>
      <w:bookmarkStart w:id="135" w:name="_Toc431949899"/>
      <w:bookmarkStart w:id="136" w:name="_Toc431949900"/>
      <w:bookmarkStart w:id="137" w:name="_Toc431949901"/>
      <w:bookmarkStart w:id="138" w:name="_Toc431129784"/>
      <w:bookmarkStart w:id="139" w:name="_Toc431141310"/>
      <w:bookmarkStart w:id="140" w:name="_Toc432081847"/>
      <w:bookmarkStart w:id="141" w:name="_Toc432086051"/>
      <w:bookmarkStart w:id="142" w:name="_Toc432086225"/>
      <w:bookmarkStart w:id="143" w:name="_Toc432128926"/>
      <w:bookmarkStart w:id="144" w:name="_Toc436667463"/>
      <w:bookmarkStart w:id="145" w:name="_Toc440292251"/>
      <w:bookmarkEnd w:id="135"/>
      <w:bookmarkEnd w:id="136"/>
      <w:bookmarkEnd w:id="137"/>
      <w:r>
        <w:t xml:space="preserve">Recommended approach for rolling-out the Sorted </w:t>
      </w:r>
      <w:proofErr w:type="spellStart"/>
      <w:r>
        <w:t>Whānau</w:t>
      </w:r>
      <w:proofErr w:type="spellEnd"/>
      <w:r w:rsidR="0028609A">
        <w:t xml:space="preserve"> </w:t>
      </w:r>
      <w:r>
        <w:t>programme</w:t>
      </w:r>
      <w:bookmarkEnd w:id="108"/>
      <w:bookmarkEnd w:id="109"/>
      <w:bookmarkEnd w:id="110"/>
      <w:bookmarkEnd w:id="111"/>
      <w:bookmarkEnd w:id="112"/>
      <w:bookmarkEnd w:id="113"/>
      <w:bookmarkEnd w:id="114"/>
      <w:bookmarkEnd w:id="115"/>
      <w:bookmarkEnd w:id="116"/>
      <w:bookmarkEnd w:id="138"/>
      <w:bookmarkEnd w:id="139"/>
      <w:bookmarkEnd w:id="140"/>
      <w:bookmarkEnd w:id="141"/>
      <w:bookmarkEnd w:id="142"/>
      <w:bookmarkEnd w:id="143"/>
      <w:bookmarkEnd w:id="144"/>
      <w:bookmarkEnd w:id="145"/>
    </w:p>
    <w:p w14:paraId="5F4C9A49" w14:textId="5CD4355A" w:rsidR="00FD0FB7" w:rsidRDefault="00631896" w:rsidP="00AD48CB">
      <w:pPr>
        <w:rPr>
          <w:lang w:eastAsia="en-NZ"/>
        </w:rPr>
      </w:pPr>
      <w:r>
        <w:rPr>
          <w:lang w:eastAsia="en-NZ"/>
        </w:rPr>
        <w:t xml:space="preserve">Evidence from this study confirms the value of the Sorted </w:t>
      </w:r>
      <w:proofErr w:type="spellStart"/>
      <w:r>
        <w:rPr>
          <w:lang w:eastAsia="en-NZ"/>
        </w:rPr>
        <w:t>Whānau</w:t>
      </w:r>
      <w:proofErr w:type="spellEnd"/>
      <w:r>
        <w:rPr>
          <w:lang w:eastAsia="en-NZ"/>
        </w:rPr>
        <w:t xml:space="preserve"> programme</w:t>
      </w:r>
      <w:r w:rsidR="00E51567">
        <w:rPr>
          <w:lang w:eastAsia="en-NZ"/>
        </w:rPr>
        <w:t xml:space="preserve"> to </w:t>
      </w:r>
      <w:proofErr w:type="spellStart"/>
      <w:r w:rsidR="00E51567">
        <w:rPr>
          <w:lang w:eastAsia="en-NZ"/>
        </w:rPr>
        <w:t>Raukura</w:t>
      </w:r>
      <w:proofErr w:type="spellEnd"/>
      <w:r w:rsidR="00E51567">
        <w:rPr>
          <w:lang w:eastAsia="en-NZ"/>
        </w:rPr>
        <w:t xml:space="preserve"> staff and clients</w:t>
      </w:r>
      <w:r>
        <w:rPr>
          <w:lang w:eastAsia="en-NZ"/>
        </w:rPr>
        <w:t xml:space="preserve">. </w:t>
      </w:r>
      <w:r w:rsidR="00FD0FB7">
        <w:rPr>
          <w:lang w:eastAsia="en-NZ"/>
        </w:rPr>
        <w:t>We recommend e</w:t>
      </w:r>
      <w:r>
        <w:rPr>
          <w:lang w:eastAsia="en-NZ"/>
        </w:rPr>
        <w:t xml:space="preserve">xtending the </w:t>
      </w:r>
      <w:r w:rsidR="00FD0FB7">
        <w:rPr>
          <w:lang w:eastAsia="en-NZ"/>
        </w:rPr>
        <w:t xml:space="preserve">Sorted </w:t>
      </w:r>
      <w:proofErr w:type="spellStart"/>
      <w:r w:rsidR="00FD0FB7">
        <w:rPr>
          <w:lang w:eastAsia="en-NZ"/>
        </w:rPr>
        <w:t>Whānau</w:t>
      </w:r>
      <w:proofErr w:type="spellEnd"/>
      <w:r w:rsidR="00FD0FB7">
        <w:rPr>
          <w:lang w:eastAsia="en-NZ"/>
        </w:rPr>
        <w:t xml:space="preserve"> </w:t>
      </w:r>
      <w:r w:rsidR="00BF3A1E">
        <w:rPr>
          <w:lang w:eastAsia="en-NZ"/>
        </w:rPr>
        <w:t xml:space="preserve">programme </w:t>
      </w:r>
      <w:r w:rsidR="00101A9E">
        <w:rPr>
          <w:lang w:eastAsia="en-NZ"/>
        </w:rPr>
        <w:t xml:space="preserve">pilot </w:t>
      </w:r>
      <w:r>
        <w:rPr>
          <w:lang w:eastAsia="en-NZ"/>
        </w:rPr>
        <w:t>to other providers</w:t>
      </w:r>
      <w:r w:rsidR="00FD0FB7">
        <w:rPr>
          <w:lang w:eastAsia="en-NZ"/>
        </w:rPr>
        <w:t>. Further evaluation</w:t>
      </w:r>
      <w:r>
        <w:rPr>
          <w:lang w:eastAsia="en-NZ"/>
        </w:rPr>
        <w:t xml:space="preserve"> </w:t>
      </w:r>
      <w:r w:rsidR="0028609A">
        <w:rPr>
          <w:lang w:eastAsia="en-NZ"/>
        </w:rPr>
        <w:t xml:space="preserve">will </w:t>
      </w:r>
      <w:r>
        <w:rPr>
          <w:lang w:eastAsia="en-NZ"/>
        </w:rPr>
        <w:t xml:space="preserve">provide an opportunity to explore </w:t>
      </w:r>
      <w:r w:rsidR="00181295">
        <w:rPr>
          <w:lang w:eastAsia="en-NZ"/>
        </w:rPr>
        <w:t xml:space="preserve">the </w:t>
      </w:r>
      <w:r>
        <w:rPr>
          <w:lang w:eastAsia="en-NZ"/>
        </w:rPr>
        <w:t>t</w:t>
      </w:r>
      <w:r w:rsidR="00777F3F">
        <w:rPr>
          <w:lang w:eastAsia="en-NZ"/>
        </w:rPr>
        <w:t>ransferability of the programme with a larger number of clients</w:t>
      </w:r>
      <w:r w:rsidR="00181295">
        <w:rPr>
          <w:lang w:eastAsia="en-NZ"/>
        </w:rPr>
        <w:t xml:space="preserve"> and in different provider contexts</w:t>
      </w:r>
      <w:r w:rsidR="00777F3F">
        <w:rPr>
          <w:lang w:eastAsia="en-NZ"/>
        </w:rPr>
        <w:t>.</w:t>
      </w:r>
      <w:r w:rsidR="00101A9E">
        <w:rPr>
          <w:lang w:eastAsia="en-NZ"/>
        </w:rPr>
        <w:t xml:space="preserve"> Recommendations can the</w:t>
      </w:r>
      <w:r w:rsidR="00CE6D16">
        <w:rPr>
          <w:lang w:eastAsia="en-NZ"/>
        </w:rPr>
        <w:t>n</w:t>
      </w:r>
      <w:r w:rsidR="00101A9E">
        <w:rPr>
          <w:lang w:eastAsia="en-NZ"/>
        </w:rPr>
        <w:t xml:space="preserve"> be made about the potential for national roll</w:t>
      </w:r>
      <w:r w:rsidR="00CE6D16">
        <w:rPr>
          <w:lang w:eastAsia="en-NZ"/>
        </w:rPr>
        <w:t>-</w:t>
      </w:r>
      <w:r w:rsidR="00101A9E">
        <w:rPr>
          <w:lang w:eastAsia="en-NZ"/>
        </w:rPr>
        <w:t>out and how to support it.</w:t>
      </w:r>
    </w:p>
    <w:p w14:paraId="18C7CFC5" w14:textId="77777777" w:rsidR="00083478" w:rsidRDefault="00083478" w:rsidP="00083478">
      <w:pPr>
        <w:pStyle w:val="Heading1"/>
      </w:pPr>
      <w:bookmarkStart w:id="146" w:name="_Toc431949903"/>
      <w:bookmarkStart w:id="147" w:name="_Toc431949904"/>
      <w:bookmarkStart w:id="148" w:name="_Toc431949905"/>
      <w:bookmarkStart w:id="149" w:name="_Toc431949906"/>
      <w:bookmarkStart w:id="150" w:name="_Toc431949907"/>
      <w:bookmarkStart w:id="151" w:name="_Toc431949908"/>
      <w:bookmarkStart w:id="152" w:name="_Toc431949909"/>
      <w:bookmarkStart w:id="153" w:name="_Toc431949910"/>
      <w:bookmarkStart w:id="154" w:name="_Toc431949911"/>
      <w:bookmarkStart w:id="155" w:name="_Toc431949912"/>
      <w:bookmarkStart w:id="156" w:name="_Toc431949913"/>
      <w:bookmarkStart w:id="157" w:name="_Toc431949914"/>
      <w:bookmarkStart w:id="158" w:name="_Toc431949915"/>
      <w:bookmarkStart w:id="159" w:name="_Toc431949916"/>
      <w:bookmarkStart w:id="160" w:name="_Toc431949917"/>
      <w:bookmarkStart w:id="161" w:name="_Toc44029225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Background</w:t>
      </w:r>
      <w:bookmarkEnd w:id="161"/>
    </w:p>
    <w:p w14:paraId="447A7110" w14:textId="77777777" w:rsidR="00EC4144" w:rsidRPr="002A1DF7" w:rsidRDefault="00083478">
      <w:pPr>
        <w:pStyle w:val="MIHeading2"/>
      </w:pPr>
      <w:bookmarkStart w:id="162" w:name="_Toc440292253"/>
      <w:r w:rsidRPr="002A1DF7">
        <w:t xml:space="preserve">The Sorted </w:t>
      </w:r>
      <w:proofErr w:type="spellStart"/>
      <w:r w:rsidRPr="002A1DF7">
        <w:t>Whānau</w:t>
      </w:r>
      <w:proofErr w:type="spellEnd"/>
      <w:r w:rsidRPr="002A1DF7">
        <w:t xml:space="preserve"> study</w:t>
      </w:r>
      <w:bookmarkEnd w:id="162"/>
    </w:p>
    <w:p w14:paraId="28504B01" w14:textId="77777777" w:rsidR="00A72BCC" w:rsidRPr="00A525EC" w:rsidRDefault="00A72BCC" w:rsidP="00A72BCC">
      <w:pPr>
        <w:rPr>
          <w:shd w:val="clear" w:color="auto" w:fill="FFFFFF"/>
        </w:rPr>
      </w:pPr>
      <w:r w:rsidRPr="00A525EC">
        <w:rPr>
          <w:shd w:val="clear" w:color="auto" w:fill="FFFFFF"/>
        </w:rPr>
        <w:t xml:space="preserve">Financial capability is the ability to make informed judgements and effective decisions </w:t>
      </w:r>
      <w:r w:rsidR="00472FD0">
        <w:rPr>
          <w:shd w:val="clear" w:color="auto" w:fill="FFFFFF"/>
        </w:rPr>
        <w:t>about</w:t>
      </w:r>
      <w:r w:rsidRPr="00A525EC">
        <w:rPr>
          <w:shd w:val="clear" w:color="auto" w:fill="FFFFFF"/>
        </w:rPr>
        <w:t xml:space="preserve"> the use and management of money. It is about having financial knowledge, and the understanding, confidence and motivation to make and implement financial judgements and decisions</w:t>
      </w:r>
      <w:r w:rsidR="00531544">
        <w:rPr>
          <w:rStyle w:val="FootnoteReference"/>
          <w:shd w:val="clear" w:color="auto" w:fill="FFFFFF"/>
        </w:rPr>
        <w:footnoteReference w:id="3"/>
      </w:r>
      <w:r w:rsidR="00472FD0">
        <w:rPr>
          <w:shd w:val="clear" w:color="auto" w:fill="FFFFFF"/>
        </w:rPr>
        <w:t>.</w:t>
      </w:r>
      <w:r w:rsidR="00531544">
        <w:rPr>
          <w:shd w:val="clear" w:color="auto" w:fill="FFFFFF"/>
        </w:rPr>
        <w:t xml:space="preserve"> New Zealand has been delivering financial capability education to a number of sectors and a National Strategy for Financial Capability has been developed. The focus of the strategy is on developing the quality and delive</w:t>
      </w:r>
      <w:r w:rsidR="003C2341">
        <w:rPr>
          <w:shd w:val="clear" w:color="auto" w:fill="FFFFFF"/>
        </w:rPr>
        <w:t>ry</w:t>
      </w:r>
      <w:r w:rsidR="00531544">
        <w:rPr>
          <w:shd w:val="clear" w:color="auto" w:fill="FFFFFF"/>
        </w:rPr>
        <w:t xml:space="preserve"> of financial capability education, sharing what works and working together to </w:t>
      </w:r>
      <w:r w:rsidR="00A61F39">
        <w:rPr>
          <w:shd w:val="clear" w:color="auto" w:fill="FFFFFF"/>
        </w:rPr>
        <w:t>build</w:t>
      </w:r>
      <w:r w:rsidR="00531544">
        <w:rPr>
          <w:shd w:val="clear" w:color="auto" w:fill="FFFFFF"/>
        </w:rPr>
        <w:t xml:space="preserve"> a financially capable population</w:t>
      </w:r>
      <w:r w:rsidR="00786BA9">
        <w:rPr>
          <w:rStyle w:val="FootnoteReference"/>
          <w:shd w:val="clear" w:color="auto" w:fill="FFFFFF"/>
        </w:rPr>
        <w:footnoteReference w:id="4"/>
      </w:r>
      <w:r w:rsidR="00786BA9">
        <w:rPr>
          <w:shd w:val="clear" w:color="auto" w:fill="FFFFFF"/>
        </w:rPr>
        <w:t>.</w:t>
      </w:r>
    </w:p>
    <w:p w14:paraId="2B5A3730" w14:textId="77777777" w:rsidR="00324CC2" w:rsidRDefault="00324CC2" w:rsidP="004064A1">
      <w:pPr>
        <w:autoSpaceDE w:val="0"/>
        <w:autoSpaceDN w:val="0"/>
        <w:adjustRightInd w:val="0"/>
        <w:rPr>
          <w:rFonts w:asciiTheme="minorHAnsi" w:hAnsiTheme="minorHAnsi" w:cs="ArialMT_5"/>
          <w:szCs w:val="18"/>
          <w:lang w:eastAsia="en-US"/>
        </w:rPr>
      </w:pPr>
      <w:r>
        <w:rPr>
          <w:rFonts w:asciiTheme="minorHAnsi" w:hAnsiTheme="minorHAnsi" w:cs="ArialMT_5"/>
          <w:szCs w:val="18"/>
          <w:lang w:eastAsia="en-US"/>
        </w:rPr>
        <w:t xml:space="preserve">There is little research on financial capability education </w:t>
      </w:r>
      <w:r w:rsidR="004064A1">
        <w:rPr>
          <w:rFonts w:asciiTheme="minorHAnsi" w:hAnsiTheme="minorHAnsi" w:cs="ArialMT_5"/>
          <w:szCs w:val="18"/>
          <w:lang w:eastAsia="en-US"/>
        </w:rPr>
        <w:t xml:space="preserve">as part of </w:t>
      </w:r>
      <w:r w:rsidR="00F005FF">
        <w:rPr>
          <w:rFonts w:asciiTheme="minorHAnsi" w:hAnsiTheme="minorHAnsi" w:cs="ArialMT_5"/>
          <w:szCs w:val="18"/>
          <w:lang w:eastAsia="en-US"/>
        </w:rPr>
        <w:t>addressing problem</w:t>
      </w:r>
      <w:r>
        <w:rPr>
          <w:rFonts w:asciiTheme="minorHAnsi" w:hAnsiTheme="minorHAnsi" w:cs="ArialMT_5"/>
          <w:szCs w:val="18"/>
          <w:lang w:eastAsia="en-US"/>
        </w:rPr>
        <w:t xml:space="preserve"> gambling, despite the important influence that money and attitudes toward money have on the motivations to gamble and </w:t>
      </w:r>
      <w:r w:rsidR="00472FD0">
        <w:rPr>
          <w:rFonts w:asciiTheme="minorHAnsi" w:hAnsiTheme="minorHAnsi" w:cs="ArialMT_5"/>
          <w:szCs w:val="18"/>
          <w:lang w:eastAsia="en-US"/>
        </w:rPr>
        <w:t>on</w:t>
      </w:r>
      <w:r>
        <w:rPr>
          <w:rFonts w:asciiTheme="minorHAnsi" w:hAnsiTheme="minorHAnsi" w:cs="ArialMT_5"/>
          <w:szCs w:val="18"/>
          <w:lang w:eastAsia="en-US"/>
        </w:rPr>
        <w:t xml:space="preserve"> problem gambling behaviours.</w:t>
      </w:r>
    </w:p>
    <w:p w14:paraId="3F03ED67" w14:textId="5A58AA87" w:rsidR="00A92B91" w:rsidRPr="00671554" w:rsidRDefault="00A92B91" w:rsidP="00A92B91">
      <w:pPr>
        <w:autoSpaceDE w:val="0"/>
        <w:autoSpaceDN w:val="0"/>
        <w:adjustRightInd w:val="0"/>
        <w:spacing w:after="0"/>
        <w:rPr>
          <w:rFonts w:asciiTheme="minorHAnsi" w:hAnsiTheme="minorHAnsi" w:cs="ArialMT_5"/>
          <w:szCs w:val="18"/>
          <w:lang w:eastAsia="en-US"/>
        </w:rPr>
      </w:pPr>
      <w:r w:rsidRPr="00671554">
        <w:rPr>
          <w:rFonts w:asciiTheme="minorHAnsi" w:hAnsiTheme="minorHAnsi" w:cs="ArialMT_5"/>
          <w:szCs w:val="18"/>
          <w:lang w:eastAsia="en-US"/>
        </w:rPr>
        <w:t>Financial problems</w:t>
      </w:r>
      <w:r>
        <w:rPr>
          <w:rFonts w:asciiTheme="minorHAnsi" w:hAnsiTheme="minorHAnsi" w:cs="ArialMT_5"/>
          <w:szCs w:val="18"/>
          <w:lang w:eastAsia="en-US"/>
        </w:rPr>
        <w:t xml:space="preserve"> that may either be a cause or consequence of </w:t>
      </w:r>
      <w:r w:rsidRPr="00671554">
        <w:rPr>
          <w:rFonts w:asciiTheme="minorHAnsi" w:hAnsiTheme="minorHAnsi" w:cs="ArialMT_5"/>
          <w:szCs w:val="18"/>
          <w:lang w:eastAsia="en-US"/>
        </w:rPr>
        <w:t>problem gambling affect gamblers and those around them</w:t>
      </w:r>
      <w:r w:rsidR="00836CC9">
        <w:rPr>
          <w:rFonts w:asciiTheme="minorHAnsi" w:hAnsiTheme="minorHAnsi" w:cs="ArialMT_5"/>
          <w:szCs w:val="18"/>
          <w:lang w:eastAsia="en-US"/>
        </w:rPr>
        <w:t xml:space="preserve"> and contribute to the extensive </w:t>
      </w:r>
      <w:r w:rsidRPr="00671554">
        <w:rPr>
          <w:rFonts w:asciiTheme="minorHAnsi" w:hAnsiTheme="minorHAnsi" w:cs="ArialMT_5"/>
          <w:szCs w:val="18"/>
          <w:lang w:eastAsia="en-US"/>
        </w:rPr>
        <w:t>related</w:t>
      </w:r>
      <w:r>
        <w:rPr>
          <w:rFonts w:asciiTheme="minorHAnsi" w:hAnsiTheme="minorHAnsi" w:cs="ArialMT_5"/>
          <w:szCs w:val="18"/>
          <w:lang w:eastAsia="en-US"/>
        </w:rPr>
        <w:t xml:space="preserve"> </w:t>
      </w:r>
      <w:r w:rsidRPr="00671554">
        <w:rPr>
          <w:rFonts w:asciiTheme="minorHAnsi" w:hAnsiTheme="minorHAnsi" w:cs="ArialMT_5"/>
          <w:szCs w:val="18"/>
          <w:lang w:eastAsia="en-US"/>
        </w:rPr>
        <w:t>harms</w:t>
      </w:r>
      <w:r>
        <w:rPr>
          <w:rFonts w:asciiTheme="minorHAnsi" w:hAnsiTheme="minorHAnsi" w:cs="ArialMT_5"/>
          <w:szCs w:val="18"/>
          <w:lang w:eastAsia="en-US"/>
        </w:rPr>
        <w:t xml:space="preserve"> </w:t>
      </w:r>
      <w:r w:rsidR="00836CC9">
        <w:rPr>
          <w:rFonts w:asciiTheme="minorHAnsi" w:hAnsiTheme="minorHAnsi" w:cs="ArialMT_5"/>
          <w:szCs w:val="18"/>
          <w:lang w:eastAsia="en-US"/>
        </w:rPr>
        <w:t xml:space="preserve">that </w:t>
      </w:r>
      <w:r w:rsidRPr="00671554">
        <w:rPr>
          <w:rFonts w:asciiTheme="minorHAnsi" w:hAnsiTheme="minorHAnsi" w:cs="ArialMT_5"/>
          <w:szCs w:val="18"/>
          <w:lang w:eastAsia="en-US"/>
        </w:rPr>
        <w:t>disproportionately affect Māori and Pacific peoples, and people living in areas of higher socioeconomic deprivation.</w:t>
      </w:r>
      <w:r>
        <w:rPr>
          <w:rFonts w:asciiTheme="minorHAnsi" w:hAnsiTheme="minorHAnsi" w:cs="ArialMT_5"/>
          <w:szCs w:val="18"/>
          <w:lang w:eastAsia="en-US"/>
        </w:rPr>
        <w:t xml:space="preserve"> </w:t>
      </w:r>
      <w:r w:rsidRPr="00671554">
        <w:rPr>
          <w:rFonts w:asciiTheme="minorHAnsi" w:hAnsiTheme="minorHAnsi" w:cs="ArialMT_5"/>
          <w:szCs w:val="18"/>
          <w:lang w:eastAsia="en-US"/>
        </w:rPr>
        <w:t>Inequalities are found for people with gambling problems and people experiencing problems due to someone</w:t>
      </w:r>
      <w:r>
        <w:rPr>
          <w:rFonts w:asciiTheme="minorHAnsi" w:hAnsiTheme="minorHAnsi" w:cs="ArialMT_5"/>
          <w:szCs w:val="18"/>
          <w:lang w:eastAsia="en-US"/>
        </w:rPr>
        <w:t xml:space="preserve"> </w:t>
      </w:r>
      <w:r w:rsidRPr="00671554">
        <w:rPr>
          <w:rFonts w:asciiTheme="minorHAnsi" w:hAnsiTheme="minorHAnsi" w:cs="ArialMT_5"/>
          <w:szCs w:val="18"/>
          <w:lang w:eastAsia="en-US"/>
        </w:rPr>
        <w:t xml:space="preserve">else’s gambling, which may include </w:t>
      </w:r>
      <w:r w:rsidR="00C710C2">
        <w:rPr>
          <w:rFonts w:asciiTheme="minorHAnsi" w:hAnsiTheme="minorHAnsi" w:cs="ArialMT_5"/>
          <w:szCs w:val="18"/>
          <w:lang w:eastAsia="en-US"/>
        </w:rPr>
        <w:t>family/</w:t>
      </w:r>
      <w:proofErr w:type="spellStart"/>
      <w:r w:rsidR="00C710C2">
        <w:rPr>
          <w:rFonts w:asciiTheme="minorHAnsi" w:hAnsiTheme="minorHAnsi" w:cs="ArialMT_5"/>
          <w:szCs w:val="18"/>
          <w:lang w:eastAsia="en-US"/>
        </w:rPr>
        <w:t>whānau</w:t>
      </w:r>
      <w:proofErr w:type="spellEnd"/>
      <w:r w:rsidR="00C710C2">
        <w:rPr>
          <w:rFonts w:asciiTheme="minorHAnsi" w:hAnsiTheme="minorHAnsi" w:cs="ArialMT_5"/>
          <w:szCs w:val="18"/>
          <w:lang w:eastAsia="en-US"/>
        </w:rPr>
        <w:t>/</w:t>
      </w:r>
      <w:proofErr w:type="spellStart"/>
      <w:r w:rsidR="00C710C2">
        <w:rPr>
          <w:rFonts w:asciiTheme="minorHAnsi" w:hAnsiTheme="minorHAnsi" w:cs="ArialMT_5"/>
          <w:szCs w:val="18"/>
          <w:lang w:eastAsia="en-US"/>
        </w:rPr>
        <w:t>aiga</w:t>
      </w:r>
      <w:proofErr w:type="spellEnd"/>
      <w:r>
        <w:rPr>
          <w:rFonts w:asciiTheme="minorHAnsi" w:hAnsiTheme="minorHAnsi" w:cs="ArialMT_5"/>
          <w:szCs w:val="18"/>
          <w:lang w:eastAsia="en-US"/>
        </w:rPr>
        <w:t xml:space="preserve"> </w:t>
      </w:r>
      <w:r w:rsidRPr="00671554">
        <w:rPr>
          <w:rFonts w:asciiTheme="minorHAnsi" w:hAnsiTheme="minorHAnsi" w:cs="ArialMT_5"/>
          <w:szCs w:val="18"/>
          <w:lang w:eastAsia="en-US"/>
        </w:rPr>
        <w:t>and the wider community</w:t>
      </w:r>
      <w:r w:rsidR="00387D42">
        <w:rPr>
          <w:rStyle w:val="FootnoteReference"/>
          <w:rFonts w:asciiTheme="minorHAnsi" w:hAnsiTheme="minorHAnsi" w:cs="ArialMT_5"/>
          <w:szCs w:val="18"/>
          <w:lang w:eastAsia="en-US"/>
        </w:rPr>
        <w:footnoteReference w:id="5"/>
      </w:r>
      <w:r w:rsidRPr="00671554">
        <w:rPr>
          <w:rFonts w:asciiTheme="minorHAnsi" w:hAnsiTheme="minorHAnsi" w:cs="ArialMT_5"/>
          <w:szCs w:val="18"/>
          <w:lang w:eastAsia="en-US"/>
        </w:rPr>
        <w:t>.</w:t>
      </w:r>
    </w:p>
    <w:p w14:paraId="14B74E67" w14:textId="77777777" w:rsidR="00010119" w:rsidRDefault="00D01F87" w:rsidP="0028609A">
      <w:pPr>
        <w:spacing w:before="120"/>
      </w:pPr>
      <w:r w:rsidRPr="00671554">
        <w:rPr>
          <w:rFonts w:asciiTheme="minorHAnsi" w:hAnsiTheme="minorHAnsi" w:cs="ArialMT_5"/>
          <w:szCs w:val="18"/>
          <w:lang w:eastAsia="en-US"/>
        </w:rPr>
        <w:t>The Ministry of Health</w:t>
      </w:r>
      <w:r w:rsidR="00632488">
        <w:rPr>
          <w:rFonts w:asciiTheme="minorHAnsi" w:hAnsiTheme="minorHAnsi" w:cs="ArialMT_5"/>
          <w:szCs w:val="18"/>
          <w:lang w:eastAsia="en-US"/>
        </w:rPr>
        <w:t>’s</w:t>
      </w:r>
      <w:r w:rsidRPr="00671554">
        <w:rPr>
          <w:rFonts w:asciiTheme="minorHAnsi" w:hAnsiTheme="minorHAnsi" w:cs="ArialMT_5"/>
          <w:szCs w:val="18"/>
          <w:lang w:eastAsia="en-US"/>
        </w:rPr>
        <w:t xml:space="preserve"> </w:t>
      </w:r>
      <w:r w:rsidR="00010119">
        <w:rPr>
          <w:rFonts w:asciiTheme="minorHAnsi" w:hAnsiTheme="minorHAnsi" w:cs="ArialMT_5"/>
          <w:szCs w:val="18"/>
          <w:lang w:eastAsia="en-US"/>
        </w:rPr>
        <w:t>view is</w:t>
      </w:r>
      <w:r w:rsidR="00010119" w:rsidRPr="00671554">
        <w:rPr>
          <w:rFonts w:asciiTheme="minorHAnsi" w:hAnsiTheme="minorHAnsi" w:cs="ArialMT_5"/>
          <w:szCs w:val="18"/>
          <w:lang w:eastAsia="en-US"/>
        </w:rPr>
        <w:t xml:space="preserve"> </w:t>
      </w:r>
      <w:r>
        <w:rPr>
          <w:rFonts w:asciiTheme="minorHAnsi" w:hAnsiTheme="minorHAnsi" w:cs="ArialMT_5"/>
          <w:szCs w:val="18"/>
          <w:lang w:eastAsia="en-US"/>
        </w:rPr>
        <w:t xml:space="preserve">that </w:t>
      </w:r>
      <w:r w:rsidRPr="00671554">
        <w:rPr>
          <w:rFonts w:asciiTheme="minorHAnsi" w:hAnsiTheme="minorHAnsi" w:cs="ArialMT_5"/>
          <w:szCs w:val="18"/>
          <w:lang w:eastAsia="en-US"/>
        </w:rPr>
        <w:t>problem gambling treatment should include the dev</w:t>
      </w:r>
      <w:r>
        <w:rPr>
          <w:rFonts w:asciiTheme="minorHAnsi" w:hAnsiTheme="minorHAnsi" w:cs="ArialMT_5"/>
          <w:szCs w:val="18"/>
          <w:lang w:eastAsia="en-US"/>
        </w:rPr>
        <w:t xml:space="preserve">elopment of basic life skills such as </w:t>
      </w:r>
      <w:r w:rsidRPr="00671554">
        <w:rPr>
          <w:rFonts w:asciiTheme="minorHAnsi" w:hAnsiTheme="minorHAnsi" w:cs="ArialMT_5"/>
          <w:szCs w:val="18"/>
          <w:lang w:eastAsia="en-US"/>
        </w:rPr>
        <w:t xml:space="preserve">financial literacy. </w:t>
      </w:r>
      <w:r w:rsidR="00AF3089">
        <w:t xml:space="preserve">In New Zealand, </w:t>
      </w:r>
      <w:r w:rsidR="00AF3089">
        <w:rPr>
          <w:lang w:eastAsia="en-US"/>
        </w:rPr>
        <w:t>p</w:t>
      </w:r>
      <w:r w:rsidR="00AF3089" w:rsidRPr="004A603C">
        <w:rPr>
          <w:lang w:eastAsia="en-US"/>
        </w:rPr>
        <w:t xml:space="preserve">roblem </w:t>
      </w:r>
      <w:r w:rsidR="00AF3089" w:rsidRPr="003C4AE4">
        <w:t xml:space="preserve">gambling service providers </w:t>
      </w:r>
      <w:r w:rsidR="00563914">
        <w:t xml:space="preserve">may </w:t>
      </w:r>
      <w:r w:rsidR="00AF3089" w:rsidRPr="003C4AE4">
        <w:t>refer gambling clients to external facilitation services to address co</w:t>
      </w:r>
      <w:r w:rsidR="00475ABD">
        <w:t>-</w:t>
      </w:r>
      <w:r w:rsidR="00AF3089" w:rsidRPr="003C4AE4">
        <w:t>existing financial, alcohol, drug, mental health and other issues.</w:t>
      </w:r>
      <w:r w:rsidR="00AF3089">
        <w:t xml:space="preserve"> </w:t>
      </w:r>
      <w:r w:rsidR="00563914">
        <w:t xml:space="preserve">Although data collected on the </w:t>
      </w:r>
      <w:r w:rsidR="00472FD0">
        <w:t xml:space="preserve">use of facilitation services are </w:t>
      </w:r>
      <w:r w:rsidR="00563914">
        <w:t xml:space="preserve">limited, the most </w:t>
      </w:r>
      <w:r w:rsidR="00750A13">
        <w:t xml:space="preserve">identifiable </w:t>
      </w:r>
      <w:r w:rsidR="00563914">
        <w:t xml:space="preserve">facilitation service </w:t>
      </w:r>
      <w:r w:rsidR="00750A13">
        <w:t xml:space="preserve">for </w:t>
      </w:r>
      <w:r w:rsidR="00563914">
        <w:t xml:space="preserve">problem gamblers </w:t>
      </w:r>
      <w:r w:rsidR="00750A13">
        <w:t>is financial budgeting and advice</w:t>
      </w:r>
      <w:r w:rsidR="00750A13">
        <w:rPr>
          <w:rStyle w:val="FootnoteReference"/>
        </w:rPr>
        <w:footnoteReference w:id="6"/>
      </w:r>
      <w:r w:rsidR="00472FD0">
        <w:t>.</w:t>
      </w:r>
    </w:p>
    <w:p w14:paraId="574791EB" w14:textId="4B70FD28" w:rsidR="00AF3089" w:rsidRDefault="00010119" w:rsidP="0028609A">
      <w:pPr>
        <w:spacing w:before="120"/>
      </w:pPr>
      <w:r>
        <w:t xml:space="preserve">External facilitation or </w:t>
      </w:r>
      <w:r w:rsidR="00475ABD">
        <w:t xml:space="preserve">having regular access to </w:t>
      </w:r>
      <w:r>
        <w:t>b</w:t>
      </w:r>
      <w:r w:rsidRPr="00671554">
        <w:rPr>
          <w:rFonts w:asciiTheme="minorHAnsi" w:hAnsiTheme="minorHAnsi" w:cs="ArialMT_5"/>
          <w:szCs w:val="18"/>
          <w:lang w:eastAsia="en-US"/>
        </w:rPr>
        <w:t xml:space="preserve">udgeting advisors may address some of the financial </w:t>
      </w:r>
      <w:r w:rsidR="00AD7312">
        <w:rPr>
          <w:rFonts w:asciiTheme="minorHAnsi" w:hAnsiTheme="minorHAnsi" w:cs="ArialMT_5"/>
          <w:szCs w:val="18"/>
          <w:lang w:eastAsia="en-US"/>
        </w:rPr>
        <w:t>issues of</w:t>
      </w:r>
      <w:r w:rsidRPr="00671554">
        <w:rPr>
          <w:rFonts w:asciiTheme="minorHAnsi" w:hAnsiTheme="minorHAnsi" w:cs="ArialMT_5"/>
          <w:szCs w:val="18"/>
          <w:lang w:eastAsia="en-US"/>
        </w:rPr>
        <w:t xml:space="preserve"> problem gamblers</w:t>
      </w:r>
      <w:r w:rsidR="00475ABD">
        <w:rPr>
          <w:rFonts w:asciiTheme="minorHAnsi" w:hAnsiTheme="minorHAnsi" w:cs="ArialMT_5"/>
          <w:szCs w:val="18"/>
          <w:lang w:eastAsia="en-US"/>
        </w:rPr>
        <w:t xml:space="preserve">.  These services </w:t>
      </w:r>
      <w:r w:rsidRPr="00671554">
        <w:rPr>
          <w:rFonts w:asciiTheme="minorHAnsi" w:hAnsiTheme="minorHAnsi" w:cs="ArialMT_5"/>
          <w:szCs w:val="18"/>
          <w:lang w:eastAsia="en-US"/>
        </w:rPr>
        <w:t>are particularly useful</w:t>
      </w:r>
      <w:r>
        <w:rPr>
          <w:rFonts w:asciiTheme="minorHAnsi" w:hAnsiTheme="minorHAnsi" w:cs="ArialMT_5"/>
          <w:szCs w:val="18"/>
          <w:lang w:eastAsia="en-US"/>
        </w:rPr>
        <w:t xml:space="preserve"> </w:t>
      </w:r>
      <w:r w:rsidRPr="00671554">
        <w:rPr>
          <w:rFonts w:asciiTheme="minorHAnsi" w:hAnsiTheme="minorHAnsi" w:cs="ArialMT_5"/>
          <w:szCs w:val="18"/>
          <w:lang w:eastAsia="en-US"/>
        </w:rPr>
        <w:t xml:space="preserve">when ‘full budgeting’ appears to be </w:t>
      </w:r>
      <w:r w:rsidR="00B11B0F" w:rsidRPr="00671554">
        <w:rPr>
          <w:rFonts w:asciiTheme="minorHAnsi" w:hAnsiTheme="minorHAnsi" w:cs="ArialMT_5"/>
          <w:szCs w:val="18"/>
          <w:lang w:eastAsia="en-US"/>
        </w:rPr>
        <w:t>needed</w:t>
      </w:r>
      <w:r w:rsidR="00B11B0F">
        <w:rPr>
          <w:rFonts w:asciiTheme="minorHAnsi" w:hAnsiTheme="minorHAnsi" w:cs="ArialMT_5"/>
          <w:szCs w:val="18"/>
          <w:lang w:eastAsia="en-US"/>
        </w:rPr>
        <w:t>; when</w:t>
      </w:r>
      <w:r w:rsidRPr="00671554">
        <w:rPr>
          <w:rFonts w:asciiTheme="minorHAnsi" w:hAnsiTheme="minorHAnsi" w:cs="ArialMT_5"/>
          <w:szCs w:val="18"/>
          <w:lang w:eastAsia="en-US"/>
        </w:rPr>
        <w:t xml:space="preserve"> a service holds the client’s benefit or wages in a trust</w:t>
      </w:r>
      <w:r>
        <w:rPr>
          <w:rFonts w:asciiTheme="minorHAnsi" w:hAnsiTheme="minorHAnsi" w:cs="ArialMT_5"/>
          <w:szCs w:val="18"/>
          <w:lang w:eastAsia="en-US"/>
        </w:rPr>
        <w:t xml:space="preserve"> </w:t>
      </w:r>
      <w:r w:rsidRPr="00671554">
        <w:rPr>
          <w:rFonts w:asciiTheme="minorHAnsi" w:hAnsiTheme="minorHAnsi" w:cs="ArialMT_5"/>
          <w:szCs w:val="18"/>
          <w:lang w:eastAsia="en-US"/>
        </w:rPr>
        <w:t>(Total Money Management Services) so the client can experience respite from uncontrolled gambling and family</w:t>
      </w:r>
      <w:r>
        <w:rPr>
          <w:rFonts w:asciiTheme="minorHAnsi" w:hAnsiTheme="minorHAnsi" w:cs="ArialMT_5"/>
          <w:szCs w:val="18"/>
          <w:lang w:eastAsia="en-US"/>
        </w:rPr>
        <w:t xml:space="preserve"> </w:t>
      </w:r>
      <w:r w:rsidRPr="00671554">
        <w:rPr>
          <w:rFonts w:asciiTheme="minorHAnsi" w:hAnsiTheme="minorHAnsi" w:cs="ArialMT_5"/>
          <w:szCs w:val="18"/>
          <w:lang w:eastAsia="en-US"/>
        </w:rPr>
        <w:t>members are protected from poverty.</w:t>
      </w:r>
      <w:r>
        <w:rPr>
          <w:rFonts w:asciiTheme="minorHAnsi" w:hAnsiTheme="minorHAnsi" w:cs="ArialMT_5"/>
          <w:szCs w:val="18"/>
          <w:lang w:eastAsia="en-US"/>
        </w:rPr>
        <w:t xml:space="preserve"> </w:t>
      </w:r>
      <w:r w:rsidR="00AF3089">
        <w:t xml:space="preserve">However, Downs and </w:t>
      </w:r>
      <w:proofErr w:type="spellStart"/>
      <w:r w:rsidR="00AF3089">
        <w:t>Woolrych</w:t>
      </w:r>
      <w:proofErr w:type="spellEnd"/>
      <w:r w:rsidR="00DA276E">
        <w:t>,</w:t>
      </w:r>
      <w:r w:rsidR="00AF3089">
        <w:t xml:space="preserve"> (2008) </w:t>
      </w:r>
      <w:r w:rsidR="005A74EE">
        <w:t>found</w:t>
      </w:r>
      <w:r w:rsidR="00AF3089">
        <w:t xml:space="preserve"> isolating the management of gambling as an addiction and debt as a financial problem may result in detrimental health and wellbeing impacts at the individual and family level</w:t>
      </w:r>
      <w:r w:rsidR="00AF3089">
        <w:rPr>
          <w:rStyle w:val="FootnoteReference"/>
        </w:rPr>
        <w:footnoteReference w:id="7"/>
      </w:r>
      <w:r w:rsidR="00AF3089">
        <w:t xml:space="preserve">. </w:t>
      </w:r>
    </w:p>
    <w:p w14:paraId="6FB5CFAA" w14:textId="77777777" w:rsidR="00AF3089" w:rsidRDefault="00AF3089" w:rsidP="0028609A">
      <w:pPr>
        <w:spacing w:before="120"/>
      </w:pPr>
      <w:r>
        <w:t>A value for money review of problem gambling services found the Ministry established facilitation services because problem gambling practitioners may not have the skills or capacity to provide ongoing support or the complex skills required to address co-existing issues</w:t>
      </w:r>
      <w:r>
        <w:rPr>
          <w:rStyle w:val="FootnoteReference"/>
        </w:rPr>
        <w:footnoteReference w:id="8"/>
      </w:r>
      <w:r>
        <w:t>. An evaluation of problem gambling intervention services showed that:</w:t>
      </w:r>
    </w:p>
    <w:p w14:paraId="2CECB128" w14:textId="77777777" w:rsidR="00AF3089" w:rsidRDefault="00AF3089" w:rsidP="00AF3089">
      <w:pPr>
        <w:pStyle w:val="MIBullets"/>
      </w:pPr>
      <w:r>
        <w:t>Problem gamblers that have been referred to facilitation services are most often referred to financial advice and support services</w:t>
      </w:r>
    </w:p>
    <w:p w14:paraId="0F5523E0" w14:textId="77777777" w:rsidR="00AF3089" w:rsidRDefault="00AF3089" w:rsidP="00AF3089">
      <w:pPr>
        <w:pStyle w:val="MIBullets"/>
      </w:pPr>
      <w:r>
        <w:t>Gambling service provider staff perceived that the use of facilitation services threatened holistic and comprehensive treatment provision and undermined client “self-agency”</w:t>
      </w:r>
    </w:p>
    <w:p w14:paraId="504E01C5" w14:textId="77777777" w:rsidR="00AF3089" w:rsidRDefault="00AF3089" w:rsidP="00AF3089">
      <w:pPr>
        <w:pStyle w:val="MIBullets"/>
      </w:pPr>
      <w:r>
        <w:t>Clients may be resistant to multiple agency involvement</w:t>
      </w:r>
      <w:r>
        <w:rPr>
          <w:rStyle w:val="FootnoteReference"/>
        </w:rPr>
        <w:footnoteReference w:id="9"/>
      </w:r>
      <w:r>
        <w:t>.</w:t>
      </w:r>
    </w:p>
    <w:p w14:paraId="5BA6C1A6" w14:textId="67A7FC95" w:rsidR="00836CC9" w:rsidRDefault="00AF3089" w:rsidP="0028609A">
      <w:pPr>
        <w:spacing w:before="120"/>
        <w:rPr>
          <w:lang w:eastAsia="en-US"/>
        </w:rPr>
      </w:pPr>
      <w:proofErr w:type="spellStart"/>
      <w:r>
        <w:t>Bellringer</w:t>
      </w:r>
      <w:proofErr w:type="spellEnd"/>
      <w:r>
        <w:t xml:space="preserve"> et al., (2010) noted that both counselling staff and clients considered facilitation services </w:t>
      </w:r>
      <w:r w:rsidR="00A76BF1">
        <w:t>improved</w:t>
      </w:r>
      <w:r>
        <w:t xml:space="preserve"> client outcomes. However, there remains no research on </w:t>
      </w:r>
      <w:r>
        <w:rPr>
          <w:rFonts w:asciiTheme="minorHAnsi" w:hAnsiTheme="minorHAnsi" w:cs="ArialMT_5"/>
          <w:szCs w:val="18"/>
          <w:lang w:eastAsia="en-US"/>
        </w:rPr>
        <w:t>the extent of the impact that budgeting advice and support services have on problem gambling behaviour or financial capability.</w:t>
      </w:r>
      <w:r w:rsidR="00FE4B59">
        <w:rPr>
          <w:rFonts w:asciiTheme="minorHAnsi" w:hAnsiTheme="minorHAnsi" w:cs="ArialMT_5"/>
          <w:szCs w:val="18"/>
          <w:lang w:eastAsia="en-US"/>
        </w:rPr>
        <w:t xml:space="preserve"> </w:t>
      </w:r>
      <w:r w:rsidR="00836CC9">
        <w:rPr>
          <w:rFonts w:asciiTheme="minorHAnsi" w:hAnsiTheme="minorHAnsi" w:cs="ArialMT_5"/>
          <w:szCs w:val="18"/>
          <w:lang w:eastAsia="en-US"/>
        </w:rPr>
        <w:t xml:space="preserve">Internationally, there is limited research about problem gambling and financial capability education and no evidence for Māori and Pacific problem gamblers and their </w:t>
      </w:r>
      <w:r w:rsidR="00C710C2">
        <w:rPr>
          <w:rFonts w:asciiTheme="minorHAnsi" w:hAnsiTheme="minorHAnsi" w:cs="ArialMT_5"/>
          <w:szCs w:val="18"/>
          <w:lang w:eastAsia="en-US"/>
        </w:rPr>
        <w:t>family/</w:t>
      </w:r>
      <w:proofErr w:type="spellStart"/>
      <w:r w:rsidR="00C710C2">
        <w:rPr>
          <w:rFonts w:asciiTheme="minorHAnsi" w:hAnsiTheme="minorHAnsi" w:cs="ArialMT_5"/>
          <w:szCs w:val="18"/>
          <w:lang w:eastAsia="en-US"/>
        </w:rPr>
        <w:t>whānau</w:t>
      </w:r>
      <w:proofErr w:type="spellEnd"/>
      <w:r w:rsidR="00C710C2">
        <w:rPr>
          <w:rFonts w:asciiTheme="minorHAnsi" w:hAnsiTheme="minorHAnsi" w:cs="ArialMT_5"/>
          <w:szCs w:val="18"/>
          <w:lang w:eastAsia="en-US"/>
        </w:rPr>
        <w:t>/</w:t>
      </w:r>
      <w:proofErr w:type="spellStart"/>
      <w:r w:rsidR="00C710C2">
        <w:rPr>
          <w:rFonts w:asciiTheme="minorHAnsi" w:hAnsiTheme="minorHAnsi" w:cs="ArialMT_5"/>
          <w:szCs w:val="18"/>
          <w:lang w:eastAsia="en-US"/>
        </w:rPr>
        <w:t>aiga</w:t>
      </w:r>
      <w:proofErr w:type="spellEnd"/>
      <w:r w:rsidR="00836CC9">
        <w:rPr>
          <w:rFonts w:asciiTheme="minorHAnsi" w:hAnsiTheme="minorHAnsi" w:cs="ArialMT_5"/>
          <w:szCs w:val="18"/>
          <w:lang w:eastAsia="en-US"/>
        </w:rPr>
        <w:t>.</w:t>
      </w:r>
    </w:p>
    <w:p w14:paraId="275FEA67" w14:textId="0122AAE2" w:rsidR="00A61F39" w:rsidRDefault="00A61F39" w:rsidP="00A61F39">
      <w:pPr>
        <w:rPr>
          <w:rFonts w:asciiTheme="minorHAnsi" w:hAnsiTheme="minorHAnsi" w:cs="ArialMT_5"/>
          <w:szCs w:val="18"/>
          <w:lang w:eastAsia="en-US"/>
        </w:rPr>
      </w:pPr>
      <w:r>
        <w:rPr>
          <w:rFonts w:asciiTheme="minorHAnsi" w:hAnsiTheme="minorHAnsi" w:cs="ArialMT_5"/>
          <w:szCs w:val="18"/>
          <w:lang w:eastAsia="en-US"/>
        </w:rPr>
        <w:t xml:space="preserve">The </w:t>
      </w:r>
      <w:r w:rsidR="003C2341">
        <w:rPr>
          <w:rFonts w:asciiTheme="minorHAnsi" w:hAnsiTheme="minorHAnsi" w:cs="ArialMT_5"/>
          <w:szCs w:val="18"/>
          <w:lang w:eastAsia="en-US"/>
        </w:rPr>
        <w:t xml:space="preserve">Sorted </w:t>
      </w:r>
      <w:proofErr w:type="spellStart"/>
      <w:r w:rsidR="003C2341">
        <w:rPr>
          <w:rFonts w:asciiTheme="minorHAnsi" w:hAnsiTheme="minorHAnsi" w:cs="ArialMT_5"/>
          <w:szCs w:val="18"/>
          <w:lang w:eastAsia="en-US"/>
        </w:rPr>
        <w:t>Whānau</w:t>
      </w:r>
      <w:proofErr w:type="spellEnd"/>
      <w:r w:rsidR="003C2341">
        <w:rPr>
          <w:rFonts w:asciiTheme="minorHAnsi" w:hAnsiTheme="minorHAnsi" w:cs="ArialMT_5"/>
          <w:szCs w:val="18"/>
          <w:lang w:eastAsia="en-US"/>
        </w:rPr>
        <w:t xml:space="preserve"> </w:t>
      </w:r>
      <w:r>
        <w:rPr>
          <w:rFonts w:asciiTheme="minorHAnsi" w:hAnsiTheme="minorHAnsi" w:cs="ArialMT_5"/>
          <w:szCs w:val="18"/>
          <w:lang w:eastAsia="en-US"/>
        </w:rPr>
        <w:t xml:space="preserve">study was developed to examine whether financial capability education improves financial understanding and decision-making and has the potential to influence long-term behaviour change for Māori and Pacific problem gamblers and </w:t>
      </w:r>
      <w:r>
        <w:rPr>
          <w:lang w:eastAsia="en-US"/>
        </w:rPr>
        <w:t xml:space="preserve">their </w:t>
      </w:r>
      <w:r w:rsidR="00C710C2">
        <w:rPr>
          <w:lang w:eastAsia="en-US"/>
        </w:rPr>
        <w:t>family/</w:t>
      </w:r>
      <w:proofErr w:type="spellStart"/>
      <w:r w:rsidR="00C710C2">
        <w:rPr>
          <w:lang w:eastAsia="en-US"/>
        </w:rPr>
        <w:t>whānau</w:t>
      </w:r>
      <w:proofErr w:type="spellEnd"/>
      <w:r w:rsidR="00C710C2">
        <w:rPr>
          <w:lang w:eastAsia="en-US"/>
        </w:rPr>
        <w:t>/</w:t>
      </w:r>
      <w:proofErr w:type="spellStart"/>
      <w:r w:rsidR="00C710C2">
        <w:rPr>
          <w:lang w:eastAsia="en-US"/>
        </w:rPr>
        <w:t>aiga</w:t>
      </w:r>
      <w:proofErr w:type="spellEnd"/>
      <w:r>
        <w:rPr>
          <w:rFonts w:asciiTheme="minorHAnsi" w:hAnsiTheme="minorHAnsi" w:cs="ArialMT_5"/>
          <w:szCs w:val="18"/>
          <w:lang w:eastAsia="en-US"/>
        </w:rPr>
        <w:t xml:space="preserve"> (clients).</w:t>
      </w:r>
      <w:r w:rsidR="00C81F9D">
        <w:rPr>
          <w:rFonts w:asciiTheme="minorHAnsi" w:hAnsiTheme="minorHAnsi" w:cs="ArialMT_5"/>
          <w:szCs w:val="18"/>
          <w:lang w:eastAsia="en-US"/>
        </w:rPr>
        <w:t xml:space="preserve"> </w:t>
      </w:r>
    </w:p>
    <w:p w14:paraId="25B036E1" w14:textId="77777777" w:rsidR="00A61F39" w:rsidRPr="004A603C" w:rsidRDefault="00A61F39" w:rsidP="00A61F39">
      <w:pPr>
        <w:rPr>
          <w:lang w:eastAsia="en-US"/>
        </w:rPr>
      </w:pPr>
      <w:r w:rsidRPr="004A603C">
        <w:rPr>
          <w:lang w:eastAsia="en-US"/>
        </w:rPr>
        <w:t>Th</w:t>
      </w:r>
      <w:r>
        <w:rPr>
          <w:lang w:eastAsia="en-US"/>
        </w:rPr>
        <w:t xml:space="preserve">e study </w:t>
      </w:r>
      <w:r w:rsidRPr="004A603C">
        <w:rPr>
          <w:lang w:eastAsia="en-US"/>
        </w:rPr>
        <w:t>aim</w:t>
      </w:r>
      <w:r>
        <w:rPr>
          <w:lang w:eastAsia="en-US"/>
        </w:rPr>
        <w:t>ed</w:t>
      </w:r>
      <w:r w:rsidRPr="004A603C">
        <w:rPr>
          <w:lang w:eastAsia="en-US"/>
        </w:rPr>
        <w:t xml:space="preserve"> to:</w:t>
      </w:r>
    </w:p>
    <w:p w14:paraId="743617D2" w14:textId="77777777" w:rsidR="00A61F39" w:rsidRPr="00105EE5" w:rsidRDefault="00A61F39" w:rsidP="00A61F39">
      <w:pPr>
        <w:pStyle w:val="MIBullets"/>
      </w:pPr>
      <w:r w:rsidRPr="00105EE5">
        <w:t xml:space="preserve">Explore the financial capability needs of Māori and Pacific problem gambling clients </w:t>
      </w:r>
    </w:p>
    <w:p w14:paraId="5A3CDB6F" w14:textId="77777777" w:rsidR="00A61F39" w:rsidRPr="00105EE5" w:rsidRDefault="00A61F39" w:rsidP="00A61F39">
      <w:pPr>
        <w:pStyle w:val="MIBullets"/>
      </w:pPr>
      <w:r w:rsidRPr="00105EE5">
        <w:t>Use information from the needs assessment to develop</w:t>
      </w:r>
      <w:r>
        <w:t xml:space="preserve">, in partnership with </w:t>
      </w:r>
      <w:r w:rsidRPr="00105EE5">
        <w:t xml:space="preserve">CFFC and </w:t>
      </w:r>
      <w:proofErr w:type="spellStart"/>
      <w:r w:rsidRPr="00105EE5">
        <w:t>Raukura</w:t>
      </w:r>
      <w:proofErr w:type="spellEnd"/>
      <w:r>
        <w:t>,</w:t>
      </w:r>
      <w:r w:rsidR="00B529C0">
        <w:t xml:space="preserve"> </w:t>
      </w:r>
      <w:r w:rsidRPr="00105EE5">
        <w:t>a</w:t>
      </w:r>
      <w:r w:rsidR="0028609A">
        <w:t xml:space="preserve"> </w:t>
      </w:r>
      <w:r w:rsidRPr="00105EE5">
        <w:t>financial capability education programme for Māori and Pacific gambling clients in the recovery phase of their treatment</w:t>
      </w:r>
    </w:p>
    <w:p w14:paraId="6BBB0CCF" w14:textId="77777777" w:rsidR="00A61F39" w:rsidRPr="00105EE5" w:rsidRDefault="00A61F39" w:rsidP="00A61F39">
      <w:pPr>
        <w:pStyle w:val="MIBullets"/>
      </w:pPr>
      <w:r>
        <w:t>I</w:t>
      </w:r>
      <w:r w:rsidRPr="00105EE5">
        <w:t>mplement the</w:t>
      </w:r>
      <w:r w:rsidR="0028609A">
        <w:t xml:space="preserve"> </w:t>
      </w:r>
      <w:r w:rsidRPr="00105EE5">
        <w:t xml:space="preserve">financial capability education programme in partnership with CFFC and </w:t>
      </w:r>
      <w:proofErr w:type="spellStart"/>
      <w:r w:rsidRPr="00105EE5">
        <w:t>Raukura</w:t>
      </w:r>
      <w:proofErr w:type="spellEnd"/>
      <w:r w:rsidRPr="00105EE5">
        <w:t xml:space="preserve"> </w:t>
      </w:r>
    </w:p>
    <w:p w14:paraId="01E75917" w14:textId="77777777" w:rsidR="00A61F39" w:rsidRPr="00105EE5" w:rsidRDefault="00A61F39" w:rsidP="00A61F39">
      <w:pPr>
        <w:pStyle w:val="MIBullets"/>
      </w:pPr>
      <w:r w:rsidRPr="00105EE5">
        <w:t>Evaluate the</w:t>
      </w:r>
      <w:r w:rsidR="0028609A">
        <w:t xml:space="preserve"> </w:t>
      </w:r>
      <w:r w:rsidRPr="00105EE5">
        <w:t xml:space="preserve">programme to identify its impact on financial capability understandings and behaviours for Māori and Pacific gamblers and their </w:t>
      </w:r>
      <w:r w:rsidR="006515DC">
        <w:t xml:space="preserve"> family/</w:t>
      </w:r>
      <w:proofErr w:type="spellStart"/>
      <w:r w:rsidR="006515DC">
        <w:t>whānau</w:t>
      </w:r>
      <w:proofErr w:type="spellEnd"/>
      <w:r w:rsidR="006515DC">
        <w:t>/</w:t>
      </w:r>
      <w:proofErr w:type="spellStart"/>
      <w:r w:rsidR="006515DC">
        <w:t>aiga</w:t>
      </w:r>
      <w:proofErr w:type="spellEnd"/>
    </w:p>
    <w:p w14:paraId="23516C72" w14:textId="77777777" w:rsidR="00A61F39" w:rsidRPr="00105EE5" w:rsidRDefault="00A61F39" w:rsidP="00A61F39">
      <w:pPr>
        <w:pStyle w:val="MIBullets"/>
      </w:pPr>
      <w:r w:rsidRPr="00105EE5">
        <w:t>Review and revise the financial capability education programme in response to evaluation findings and consider its transferability to other gambling service providers.</w:t>
      </w:r>
    </w:p>
    <w:p w14:paraId="05BA27E3" w14:textId="77777777" w:rsidR="00083478" w:rsidRDefault="00083478">
      <w:pPr>
        <w:pStyle w:val="MIHeading2"/>
      </w:pPr>
      <w:bookmarkStart w:id="163" w:name="_Toc440292254"/>
      <w:r>
        <w:t>The needs assessment</w:t>
      </w:r>
      <w:bookmarkEnd w:id="163"/>
    </w:p>
    <w:p w14:paraId="5198EB1B" w14:textId="77777777" w:rsidR="00083478" w:rsidRPr="00176707" w:rsidRDefault="00A61F39" w:rsidP="00B529C0">
      <w:pPr>
        <w:tabs>
          <w:tab w:val="left" w:pos="0"/>
        </w:tabs>
        <w:rPr>
          <w:b/>
          <w:lang w:eastAsia="en-US"/>
        </w:rPr>
      </w:pPr>
      <w:r>
        <w:t>A financial capability needs assessment was completed in November 2014</w:t>
      </w:r>
      <w:r w:rsidR="00B529C0">
        <w:t xml:space="preserve"> </w:t>
      </w:r>
      <w:r w:rsidR="008F006A">
        <w:t xml:space="preserve">and </w:t>
      </w:r>
      <w:r w:rsidR="00B529C0">
        <w:t xml:space="preserve">included </w:t>
      </w:r>
      <w:r w:rsidR="00497EE3">
        <w:rPr>
          <w:lang w:eastAsia="en-NZ"/>
        </w:rPr>
        <w:t xml:space="preserve">a literature search and in-depth interviews </w:t>
      </w:r>
      <w:r w:rsidR="00083478">
        <w:rPr>
          <w:lang w:eastAsia="en-NZ"/>
        </w:rPr>
        <w:t xml:space="preserve">with </w:t>
      </w:r>
      <w:r w:rsidR="00F11CCE">
        <w:rPr>
          <w:lang w:eastAsia="en-NZ"/>
        </w:rPr>
        <w:t xml:space="preserve">ten </w:t>
      </w:r>
      <w:r w:rsidR="00083478" w:rsidRPr="0051619F">
        <w:t>Māori</w:t>
      </w:r>
      <w:r w:rsidR="00120146">
        <w:t xml:space="preserve"> and </w:t>
      </w:r>
      <w:r w:rsidR="00F11CCE">
        <w:t xml:space="preserve">ten </w:t>
      </w:r>
      <w:r w:rsidR="00083478" w:rsidRPr="0051619F">
        <w:t xml:space="preserve">Pacific </w:t>
      </w:r>
      <w:r w:rsidR="00083478">
        <w:t xml:space="preserve">clients, and problem gambling </w:t>
      </w:r>
      <w:r w:rsidR="00083478" w:rsidRPr="0051619F">
        <w:t>staff members from</w:t>
      </w:r>
      <w:r w:rsidR="00F11CCE">
        <w:t xml:space="preserve"> </w:t>
      </w:r>
      <w:proofErr w:type="spellStart"/>
      <w:r w:rsidR="00F11CCE">
        <w:t>Raukura</w:t>
      </w:r>
      <w:proofErr w:type="spellEnd"/>
      <w:r w:rsidR="00F11CCE">
        <w:t xml:space="preserve"> </w:t>
      </w:r>
      <w:r w:rsidR="00083478">
        <w:t>(and South Seas Healthcare Trust).</w:t>
      </w:r>
      <w:r w:rsidR="00120146">
        <w:t xml:space="preserve"> The needs assessment </w:t>
      </w:r>
      <w:r w:rsidR="00581B94">
        <w:t>has been</w:t>
      </w:r>
      <w:r w:rsidR="00120146">
        <w:t xml:space="preserve"> developed as a separate report </w:t>
      </w:r>
      <w:r w:rsidR="00581B94">
        <w:t>and is available from the Ministry of Health (the Ministry)</w:t>
      </w:r>
      <w:r w:rsidR="00120146">
        <w:t>.</w:t>
      </w:r>
    </w:p>
    <w:p w14:paraId="72805B20" w14:textId="77777777" w:rsidR="00083478" w:rsidRDefault="00083478" w:rsidP="00083478">
      <w:pPr>
        <w:rPr>
          <w:lang w:eastAsia="en-US"/>
        </w:rPr>
      </w:pPr>
      <w:r>
        <w:rPr>
          <w:lang w:eastAsia="en-US"/>
        </w:rPr>
        <w:t>Key findings from the needs assessment identified:</w:t>
      </w:r>
    </w:p>
    <w:p w14:paraId="4134BF2E" w14:textId="77777777" w:rsidR="00083478" w:rsidRPr="00105EE5" w:rsidRDefault="00083478" w:rsidP="00105EE5">
      <w:pPr>
        <w:pStyle w:val="MIBullets"/>
      </w:pPr>
      <w:r w:rsidRPr="00105EE5">
        <w:t>A high level of interest from Māori and Pacific clients</w:t>
      </w:r>
      <w:r w:rsidR="008F006A">
        <w:t>,</w:t>
      </w:r>
      <w:r w:rsidRPr="00105EE5">
        <w:t xml:space="preserve"> and </w:t>
      </w:r>
      <w:proofErr w:type="spellStart"/>
      <w:r w:rsidR="00F11CCE" w:rsidRPr="00105EE5">
        <w:t>Raukura</w:t>
      </w:r>
      <w:proofErr w:type="spellEnd"/>
      <w:r w:rsidR="00F11CCE" w:rsidRPr="00105EE5">
        <w:t xml:space="preserve"> </w:t>
      </w:r>
      <w:r w:rsidRPr="00105EE5">
        <w:t>staff for a financial capability education programme</w:t>
      </w:r>
    </w:p>
    <w:p w14:paraId="1F971890" w14:textId="77777777" w:rsidR="00083478" w:rsidRPr="00105EE5" w:rsidRDefault="00083478" w:rsidP="00105EE5">
      <w:pPr>
        <w:pStyle w:val="MIBullets"/>
      </w:pPr>
      <w:r w:rsidRPr="00105EE5">
        <w:t xml:space="preserve">Specific financial capability content and topics of interest to Māori and Pacific clients and </w:t>
      </w:r>
      <w:proofErr w:type="spellStart"/>
      <w:r w:rsidRPr="00105EE5">
        <w:t>Raukura</w:t>
      </w:r>
      <w:proofErr w:type="spellEnd"/>
      <w:r w:rsidRPr="00105EE5">
        <w:t xml:space="preserve"> staff for inclusion in </w:t>
      </w:r>
      <w:r w:rsidR="00570543">
        <w:t>the</w:t>
      </w:r>
      <w:r w:rsidR="0028609A">
        <w:t xml:space="preserve"> </w:t>
      </w:r>
      <w:r w:rsidRPr="00105EE5">
        <w:t>programme</w:t>
      </w:r>
    </w:p>
    <w:p w14:paraId="0295FF6B" w14:textId="77777777" w:rsidR="00083478" w:rsidRPr="00105EE5" w:rsidRDefault="00083478" w:rsidP="00105EE5">
      <w:pPr>
        <w:pStyle w:val="MIBullets"/>
      </w:pPr>
      <w:r w:rsidRPr="00105EE5">
        <w:t xml:space="preserve">Māori and Pacific clients and </w:t>
      </w:r>
      <w:proofErr w:type="spellStart"/>
      <w:r w:rsidR="00F11CCE" w:rsidRPr="00105EE5">
        <w:t>Raukura</w:t>
      </w:r>
      <w:proofErr w:type="spellEnd"/>
      <w:r w:rsidRPr="00105EE5">
        <w:t xml:space="preserve"> staff preferences on the delivery and facilitation of </w:t>
      </w:r>
      <w:r w:rsidR="00570543">
        <w:t>the</w:t>
      </w:r>
      <w:r w:rsidR="0028609A">
        <w:t xml:space="preserve"> </w:t>
      </w:r>
      <w:r w:rsidRPr="00105EE5">
        <w:t>programme</w:t>
      </w:r>
    </w:p>
    <w:p w14:paraId="4F745AB3" w14:textId="77777777" w:rsidR="00083478" w:rsidRPr="00105EE5" w:rsidRDefault="00083478" w:rsidP="00105EE5">
      <w:pPr>
        <w:pStyle w:val="MIBullets"/>
      </w:pPr>
      <w:r w:rsidRPr="00105EE5">
        <w:t xml:space="preserve">Professional development opportunities for </w:t>
      </w:r>
      <w:proofErr w:type="spellStart"/>
      <w:r w:rsidR="00F11CCE" w:rsidRPr="00105EE5">
        <w:t>Raukura</w:t>
      </w:r>
      <w:proofErr w:type="spellEnd"/>
      <w:r w:rsidR="00F11CCE" w:rsidRPr="00105EE5">
        <w:t xml:space="preserve"> </w:t>
      </w:r>
      <w:r w:rsidRPr="00105EE5">
        <w:t xml:space="preserve">staff to enhance the provision of holistic services, and sustain the programme within </w:t>
      </w:r>
      <w:r w:rsidR="003C2341">
        <w:t xml:space="preserve">their </w:t>
      </w:r>
      <w:r w:rsidRPr="00105EE5">
        <w:t>problem gambling service</w:t>
      </w:r>
    </w:p>
    <w:p w14:paraId="3DC87306" w14:textId="77777777" w:rsidR="00083478" w:rsidRPr="00105EE5" w:rsidRDefault="00083478" w:rsidP="00105EE5">
      <w:pPr>
        <w:pStyle w:val="MIBullets"/>
      </w:pPr>
      <w:r w:rsidRPr="00105EE5">
        <w:t>Barriers to participating in the programme for Māori and Pacific clients and opportunities to address these prior to the roll-out of the</w:t>
      </w:r>
      <w:r w:rsidR="0028609A">
        <w:t xml:space="preserve"> </w:t>
      </w:r>
      <w:r w:rsidRPr="00105EE5">
        <w:t>programme.</w:t>
      </w:r>
    </w:p>
    <w:p w14:paraId="4DF19089" w14:textId="77777777" w:rsidR="00083478" w:rsidRDefault="00083478" w:rsidP="00083478">
      <w:pPr>
        <w:spacing w:before="120"/>
        <w:rPr>
          <w:lang w:eastAsia="en-US"/>
        </w:rPr>
      </w:pPr>
      <w:r>
        <w:rPr>
          <w:lang w:eastAsia="en-US"/>
        </w:rPr>
        <w:t xml:space="preserve">Implications from the needs assessment for developing the Sorted </w:t>
      </w:r>
      <w:proofErr w:type="spellStart"/>
      <w:r>
        <w:rPr>
          <w:lang w:eastAsia="en-US"/>
        </w:rPr>
        <w:t>Whānau</w:t>
      </w:r>
      <w:proofErr w:type="spellEnd"/>
      <w:r w:rsidR="0028609A">
        <w:rPr>
          <w:lang w:eastAsia="en-US"/>
        </w:rPr>
        <w:t xml:space="preserve"> </w:t>
      </w:r>
      <w:r>
        <w:rPr>
          <w:lang w:eastAsia="en-US"/>
        </w:rPr>
        <w:t xml:space="preserve">programme included: </w:t>
      </w:r>
    </w:p>
    <w:p w14:paraId="4742AC10" w14:textId="77777777" w:rsidR="00083478" w:rsidRPr="00105EE5" w:rsidRDefault="00083478" w:rsidP="00105EE5">
      <w:pPr>
        <w:pStyle w:val="MIBullets"/>
      </w:pPr>
      <w:r w:rsidRPr="00105EE5">
        <w:t>Enhancing and ensuring ownership of the financial capability education programme by Māori and Pacific clients and providers</w:t>
      </w:r>
    </w:p>
    <w:p w14:paraId="63CFC8E9" w14:textId="77777777" w:rsidR="00083478" w:rsidRPr="00105EE5" w:rsidRDefault="00083478" w:rsidP="00105EE5">
      <w:pPr>
        <w:pStyle w:val="MIBullets"/>
      </w:pPr>
      <w:r w:rsidRPr="00105EE5">
        <w:t>Developing and implementing a train-the-trainer programme to develop provider staff skills in co-facilitating the financial capability education programme</w:t>
      </w:r>
    </w:p>
    <w:p w14:paraId="355B9073" w14:textId="77777777" w:rsidR="00083478" w:rsidRPr="00105EE5" w:rsidRDefault="00083478" w:rsidP="00105EE5">
      <w:pPr>
        <w:pStyle w:val="MIBullets"/>
      </w:pPr>
      <w:r w:rsidRPr="00105EE5">
        <w:t>Meaningfully engaging with Māori and Pacific clients and their family/</w:t>
      </w:r>
      <w:proofErr w:type="spellStart"/>
      <w:r w:rsidRPr="00105EE5">
        <w:t>whānau</w:t>
      </w:r>
      <w:proofErr w:type="spellEnd"/>
      <w:r w:rsidRPr="00105EE5">
        <w:t>/</w:t>
      </w:r>
      <w:proofErr w:type="spellStart"/>
      <w:r w:rsidRPr="00105EE5">
        <w:t>aiga</w:t>
      </w:r>
      <w:proofErr w:type="spellEnd"/>
      <w:r w:rsidRPr="00105EE5">
        <w:t xml:space="preserve"> to enhance commitment and participation in the financial capability education programme.</w:t>
      </w:r>
    </w:p>
    <w:p w14:paraId="14C164A5" w14:textId="77777777" w:rsidR="00083478" w:rsidRDefault="00581B94" w:rsidP="00083478">
      <w:r>
        <w:rPr>
          <w:lang w:eastAsia="en-US"/>
        </w:rPr>
        <w:t xml:space="preserve">The Ministry, Health Promotion Agency (HPA), CFFC, </w:t>
      </w:r>
      <w:proofErr w:type="spellStart"/>
      <w:r>
        <w:rPr>
          <w:lang w:eastAsia="en-US"/>
        </w:rPr>
        <w:t>Raukura’s</w:t>
      </w:r>
      <w:proofErr w:type="spellEnd"/>
      <w:r>
        <w:rPr>
          <w:lang w:eastAsia="en-US"/>
        </w:rPr>
        <w:t xml:space="preserve"> problem gambling team and </w:t>
      </w:r>
      <w:proofErr w:type="spellStart"/>
      <w:r w:rsidR="00083478">
        <w:rPr>
          <w:lang w:eastAsia="en-US"/>
        </w:rPr>
        <w:t>Malatest</w:t>
      </w:r>
      <w:proofErr w:type="spellEnd"/>
      <w:r w:rsidR="00083478">
        <w:rPr>
          <w:lang w:eastAsia="en-US"/>
        </w:rPr>
        <w:t xml:space="preserve"> </w:t>
      </w:r>
      <w:r>
        <w:rPr>
          <w:lang w:eastAsia="en-US"/>
        </w:rPr>
        <w:t xml:space="preserve">met on 28 November 2014 to discuss the needs assessment findings and implications. </w:t>
      </w:r>
      <w:r w:rsidR="00083478">
        <w:rPr>
          <w:lang w:eastAsia="en-US"/>
        </w:rPr>
        <w:t xml:space="preserve">It was agreed </w:t>
      </w:r>
      <w:r>
        <w:rPr>
          <w:lang w:eastAsia="en-US"/>
        </w:rPr>
        <w:t xml:space="preserve">that </w:t>
      </w:r>
      <w:r w:rsidR="00083478">
        <w:rPr>
          <w:lang w:eastAsia="en-US"/>
        </w:rPr>
        <w:t>a</w:t>
      </w:r>
      <w:r w:rsidR="0028609A">
        <w:rPr>
          <w:lang w:eastAsia="en-US"/>
        </w:rPr>
        <w:t xml:space="preserve"> </w:t>
      </w:r>
      <w:r w:rsidR="00083478">
        <w:rPr>
          <w:lang w:eastAsia="en-US"/>
        </w:rPr>
        <w:t xml:space="preserve">programme would be developed and delivered </w:t>
      </w:r>
      <w:r>
        <w:rPr>
          <w:lang w:eastAsia="en-US"/>
        </w:rPr>
        <w:t xml:space="preserve">in the first instance </w:t>
      </w:r>
      <w:r w:rsidR="00083478">
        <w:rPr>
          <w:lang w:eastAsia="en-US"/>
        </w:rPr>
        <w:t xml:space="preserve">to the problem gambling team at </w:t>
      </w:r>
      <w:proofErr w:type="spellStart"/>
      <w:r w:rsidR="00083478">
        <w:rPr>
          <w:lang w:eastAsia="en-US"/>
        </w:rPr>
        <w:t>Raukura</w:t>
      </w:r>
      <w:proofErr w:type="spellEnd"/>
      <w:r w:rsidR="00083478">
        <w:rPr>
          <w:lang w:eastAsia="en-US"/>
        </w:rPr>
        <w:t xml:space="preserve"> (</w:t>
      </w:r>
      <w:proofErr w:type="spellStart"/>
      <w:r w:rsidR="00083478">
        <w:rPr>
          <w:lang w:eastAsia="en-US"/>
        </w:rPr>
        <w:t>Te</w:t>
      </w:r>
      <w:proofErr w:type="spellEnd"/>
      <w:r w:rsidR="00083478">
        <w:rPr>
          <w:lang w:eastAsia="en-US"/>
        </w:rPr>
        <w:t xml:space="preserve"> </w:t>
      </w:r>
      <w:proofErr w:type="spellStart"/>
      <w:r w:rsidR="00083478">
        <w:rPr>
          <w:lang w:eastAsia="en-US"/>
        </w:rPr>
        <w:t>Piringa</w:t>
      </w:r>
      <w:proofErr w:type="spellEnd"/>
      <w:r w:rsidR="00083478">
        <w:rPr>
          <w:lang w:eastAsia="en-US"/>
        </w:rPr>
        <w:t xml:space="preserve"> </w:t>
      </w:r>
      <w:proofErr w:type="spellStart"/>
      <w:r w:rsidR="00083478">
        <w:rPr>
          <w:lang w:eastAsia="en-US"/>
        </w:rPr>
        <w:t>Tupono</w:t>
      </w:r>
      <w:proofErr w:type="spellEnd"/>
      <w:r w:rsidR="00083478">
        <w:rPr>
          <w:lang w:eastAsia="en-US"/>
        </w:rPr>
        <w:t>/</w:t>
      </w:r>
      <w:proofErr w:type="spellStart"/>
      <w:r w:rsidR="00083478">
        <w:rPr>
          <w:lang w:eastAsia="en-US"/>
        </w:rPr>
        <w:t>Pasifika</w:t>
      </w:r>
      <w:proofErr w:type="spellEnd"/>
      <w:r w:rsidR="00083478">
        <w:rPr>
          <w:lang w:eastAsia="en-US"/>
        </w:rPr>
        <w:t xml:space="preserve"> Ola </w:t>
      </w:r>
      <w:proofErr w:type="spellStart"/>
      <w:r w:rsidR="00083478">
        <w:rPr>
          <w:lang w:eastAsia="en-US"/>
        </w:rPr>
        <w:t>Lelei</w:t>
      </w:r>
      <w:proofErr w:type="spellEnd"/>
      <w:r w:rsidR="00083478">
        <w:rPr>
          <w:lang w:eastAsia="en-US"/>
        </w:rPr>
        <w:t xml:space="preserve"> Services</w:t>
      </w:r>
      <w:r w:rsidR="00C9631D">
        <w:rPr>
          <w:rStyle w:val="FootnoteReference"/>
          <w:lang w:eastAsia="en-US"/>
        </w:rPr>
        <w:footnoteReference w:id="10"/>
      </w:r>
      <w:r w:rsidR="00083478">
        <w:rPr>
          <w:lang w:eastAsia="en-US"/>
        </w:rPr>
        <w:t xml:space="preserve">) </w:t>
      </w:r>
      <w:r w:rsidR="00083478" w:rsidRPr="008C68E0">
        <w:t>to</w:t>
      </w:r>
      <w:r w:rsidR="00083478">
        <w:t>:</w:t>
      </w:r>
    </w:p>
    <w:p w14:paraId="5A3ED1C0" w14:textId="77777777" w:rsidR="00083478" w:rsidRDefault="00083478" w:rsidP="006448FA">
      <w:pPr>
        <w:pStyle w:val="MIBullets"/>
        <w:numPr>
          <w:ilvl w:val="0"/>
          <w:numId w:val="2"/>
        </w:numPr>
        <w:spacing w:line="240" w:lineRule="auto"/>
      </w:pPr>
      <w:r>
        <w:t>D</w:t>
      </w:r>
      <w:r w:rsidRPr="008C68E0">
        <w:t xml:space="preserve">evelop </w:t>
      </w:r>
      <w:proofErr w:type="spellStart"/>
      <w:r>
        <w:t>Raukura</w:t>
      </w:r>
      <w:proofErr w:type="spellEnd"/>
      <w:r>
        <w:t xml:space="preserve"> staff</w:t>
      </w:r>
      <w:r w:rsidRPr="008C68E0">
        <w:t xml:space="preserve"> skills in co-facilitating the </w:t>
      </w:r>
      <w:r w:rsidR="00581B94">
        <w:t xml:space="preserve">Sorted </w:t>
      </w:r>
      <w:proofErr w:type="spellStart"/>
      <w:r w:rsidR="00581B94">
        <w:t>Whānau</w:t>
      </w:r>
      <w:proofErr w:type="spellEnd"/>
      <w:r w:rsidR="0028609A">
        <w:t xml:space="preserve"> </w:t>
      </w:r>
      <w:r w:rsidRPr="008C68E0">
        <w:t>programme</w:t>
      </w:r>
    </w:p>
    <w:p w14:paraId="37019B5A" w14:textId="77777777" w:rsidR="00083478" w:rsidRDefault="00083478" w:rsidP="006448FA">
      <w:pPr>
        <w:pStyle w:val="MIBullets"/>
        <w:numPr>
          <w:ilvl w:val="0"/>
          <w:numId w:val="2"/>
        </w:numPr>
        <w:spacing w:line="240" w:lineRule="auto"/>
        <w:rPr>
          <w:lang w:eastAsia="en-US"/>
        </w:rPr>
      </w:pPr>
      <w:r>
        <w:t xml:space="preserve">Identify opportunities to refine the programme prior to delivering the </w:t>
      </w:r>
      <w:r w:rsidR="00BF3A1E">
        <w:t xml:space="preserve">programme </w:t>
      </w:r>
      <w:r>
        <w:t xml:space="preserve">to </w:t>
      </w:r>
      <w:r w:rsidRPr="005D6E08">
        <w:t xml:space="preserve">Māori and Pacific </w:t>
      </w:r>
      <w:r>
        <w:t>clients (the client</w:t>
      </w:r>
      <w:r w:rsidR="0028609A">
        <w:t xml:space="preserve"> </w:t>
      </w:r>
      <w:r>
        <w:t>programme).</w:t>
      </w:r>
    </w:p>
    <w:p w14:paraId="53B1950D" w14:textId="77777777" w:rsidR="00BE4069" w:rsidRDefault="00BE4069">
      <w:pPr>
        <w:pStyle w:val="MIHeading2"/>
      </w:pPr>
      <w:bookmarkStart w:id="164" w:name="_Toc440292255"/>
      <w:r>
        <w:t>Evaluating the</w:t>
      </w:r>
      <w:r w:rsidR="0028609A">
        <w:t xml:space="preserve"> </w:t>
      </w:r>
      <w:r>
        <w:t>programme</w:t>
      </w:r>
      <w:bookmarkEnd w:id="164"/>
    </w:p>
    <w:p w14:paraId="5EAFE6E4" w14:textId="77777777" w:rsidR="00E8728A" w:rsidRDefault="005C2F1F" w:rsidP="00525582">
      <w:r>
        <w:rPr>
          <w:lang w:eastAsia="en-NZ"/>
        </w:rPr>
        <w:t>A</w:t>
      </w:r>
      <w:r w:rsidR="00525582">
        <w:rPr>
          <w:lang w:eastAsia="en-NZ"/>
        </w:rPr>
        <w:t xml:space="preserve">n evaluation </w:t>
      </w:r>
      <w:proofErr w:type="spellStart"/>
      <w:r w:rsidR="00525582">
        <w:rPr>
          <w:lang w:eastAsia="en-NZ"/>
        </w:rPr>
        <w:t>workplan</w:t>
      </w:r>
      <w:proofErr w:type="spellEnd"/>
      <w:r w:rsidR="00525582">
        <w:rPr>
          <w:lang w:eastAsia="en-NZ"/>
        </w:rPr>
        <w:t xml:space="preserve"> was developed </w:t>
      </w:r>
      <w:r>
        <w:rPr>
          <w:lang w:eastAsia="en-NZ"/>
        </w:rPr>
        <w:t xml:space="preserve">as a separate report and is </w:t>
      </w:r>
      <w:r>
        <w:t>available from the Ministry</w:t>
      </w:r>
      <w:r w:rsidR="00A76BF1">
        <w:t xml:space="preserve"> of Health</w:t>
      </w:r>
      <w:r>
        <w:t xml:space="preserve">. The </w:t>
      </w:r>
      <w:proofErr w:type="spellStart"/>
      <w:r>
        <w:t>workplan</w:t>
      </w:r>
      <w:proofErr w:type="spellEnd"/>
      <w:r>
        <w:rPr>
          <w:lang w:eastAsia="en-NZ"/>
        </w:rPr>
        <w:t xml:space="preserve"> </w:t>
      </w:r>
      <w:r w:rsidR="00525582">
        <w:rPr>
          <w:lang w:eastAsia="en-NZ"/>
        </w:rPr>
        <w:t xml:space="preserve">included </w:t>
      </w:r>
      <w:r w:rsidR="00A76BF1">
        <w:rPr>
          <w:lang w:eastAsia="en-NZ"/>
        </w:rPr>
        <w:t>a</w:t>
      </w:r>
      <w:r w:rsidR="00525582">
        <w:rPr>
          <w:lang w:eastAsia="en-NZ"/>
        </w:rPr>
        <w:t xml:space="preserve"> logic model, evaluation framework and detail</w:t>
      </w:r>
      <w:r w:rsidR="00A76BF1">
        <w:rPr>
          <w:lang w:eastAsia="en-NZ"/>
        </w:rPr>
        <w:t>s of the</w:t>
      </w:r>
      <w:r w:rsidR="00525582">
        <w:rPr>
          <w:lang w:eastAsia="en-NZ"/>
        </w:rPr>
        <w:t xml:space="preserve"> evaluation methods and timeframes. </w:t>
      </w:r>
      <w:r w:rsidR="00A045FF">
        <w:t>E</w:t>
      </w:r>
      <w:r w:rsidR="00E8728A">
        <w:t>thic</w:t>
      </w:r>
      <w:r w:rsidR="00A045FF">
        <w:t xml:space="preserve">s </w:t>
      </w:r>
      <w:r w:rsidR="00E8728A">
        <w:t xml:space="preserve">approval </w:t>
      </w:r>
      <w:r w:rsidR="00A045FF">
        <w:t xml:space="preserve">was obtained </w:t>
      </w:r>
      <w:r w:rsidR="00E8728A">
        <w:t>from the Health and Disability Ethics Committee.</w:t>
      </w:r>
    </w:p>
    <w:p w14:paraId="1D39AA7F" w14:textId="77777777" w:rsidR="006515DC" w:rsidRPr="00525582" w:rsidRDefault="006515DC" w:rsidP="00525582">
      <w:pPr>
        <w:rPr>
          <w:lang w:eastAsia="en-NZ"/>
        </w:rPr>
      </w:pPr>
      <w:r>
        <w:rPr>
          <w:lang w:eastAsia="en-NZ"/>
        </w:rPr>
        <w:t>A</w:t>
      </w:r>
      <w:r w:rsidRPr="00BE4069">
        <w:rPr>
          <w:lang w:eastAsia="en-NZ"/>
        </w:rPr>
        <w:t xml:space="preserve"> continuous improvement approach</w:t>
      </w:r>
      <w:r>
        <w:rPr>
          <w:lang w:eastAsia="en-NZ"/>
        </w:rPr>
        <w:t xml:space="preserve"> was used in the evaluation</w:t>
      </w:r>
      <w:r w:rsidRPr="00BE4069">
        <w:rPr>
          <w:lang w:eastAsia="en-NZ"/>
        </w:rPr>
        <w:t>.</w:t>
      </w:r>
    </w:p>
    <w:p w14:paraId="484E92AB" w14:textId="77777777" w:rsidR="00163F2E" w:rsidRDefault="00804E06" w:rsidP="00163F2E">
      <w:pPr>
        <w:pStyle w:val="MIheading3"/>
        <w:rPr>
          <w:lang w:eastAsia="en-NZ"/>
        </w:rPr>
      </w:pPr>
      <w:r>
        <w:rPr>
          <w:lang w:eastAsia="en-NZ"/>
        </w:rPr>
        <w:t xml:space="preserve">Logic model </w:t>
      </w:r>
    </w:p>
    <w:p w14:paraId="095D7D5F" w14:textId="15F3E43A" w:rsidR="00BE4069" w:rsidRDefault="00BE4069" w:rsidP="00BE4069">
      <w:pPr>
        <w:rPr>
          <w:lang w:eastAsia="en-NZ"/>
        </w:rPr>
      </w:pPr>
      <w:r w:rsidRPr="00BE4069">
        <w:rPr>
          <w:lang w:eastAsia="en-NZ"/>
        </w:rPr>
        <w:t>A logic model</w:t>
      </w:r>
      <w:r>
        <w:rPr>
          <w:lang w:eastAsia="en-NZ"/>
        </w:rPr>
        <w:t xml:space="preserve"> (</w:t>
      </w:r>
      <w:r w:rsidR="00C67F37">
        <w:rPr>
          <w:lang w:eastAsia="en-NZ"/>
        </w:rPr>
        <w:fldChar w:fldCharType="begin"/>
      </w:r>
      <w:r w:rsidR="00C67F37">
        <w:rPr>
          <w:lang w:eastAsia="en-NZ"/>
        </w:rPr>
        <w:instrText xml:space="preserve"> REF _Ref429749231 \h </w:instrText>
      </w:r>
      <w:r w:rsidR="00C67F37">
        <w:rPr>
          <w:lang w:eastAsia="en-NZ"/>
        </w:rPr>
      </w:r>
      <w:r w:rsidR="00C67F37">
        <w:rPr>
          <w:lang w:eastAsia="en-NZ"/>
        </w:rPr>
        <w:fldChar w:fldCharType="separate"/>
      </w:r>
      <w:r w:rsidR="004D1063" w:rsidRPr="001A3B26">
        <w:t xml:space="preserve">Figure </w:t>
      </w:r>
      <w:r w:rsidR="004D1063">
        <w:rPr>
          <w:noProof/>
        </w:rPr>
        <w:t>1</w:t>
      </w:r>
      <w:r w:rsidR="00C67F37">
        <w:rPr>
          <w:lang w:eastAsia="en-NZ"/>
        </w:rPr>
        <w:fldChar w:fldCharType="end"/>
      </w:r>
      <w:r>
        <w:rPr>
          <w:lang w:eastAsia="en-NZ"/>
        </w:rPr>
        <w:t>)</w:t>
      </w:r>
      <w:r w:rsidRPr="00BE4069">
        <w:rPr>
          <w:lang w:eastAsia="en-NZ"/>
        </w:rPr>
        <w:t xml:space="preserve"> and evaluation framework</w:t>
      </w:r>
      <w:r w:rsidR="00C002C6">
        <w:rPr>
          <w:lang w:eastAsia="en-NZ"/>
        </w:rPr>
        <w:t xml:space="preserve"> </w:t>
      </w:r>
      <w:r w:rsidRPr="00BE4069">
        <w:rPr>
          <w:lang w:eastAsia="en-NZ"/>
        </w:rPr>
        <w:t xml:space="preserve">were developed </w:t>
      </w:r>
      <w:r>
        <w:rPr>
          <w:lang w:eastAsia="en-NZ"/>
        </w:rPr>
        <w:t xml:space="preserve">with </w:t>
      </w:r>
      <w:proofErr w:type="spellStart"/>
      <w:r>
        <w:rPr>
          <w:lang w:eastAsia="en-NZ"/>
        </w:rPr>
        <w:t>Raukura</w:t>
      </w:r>
      <w:proofErr w:type="spellEnd"/>
      <w:r>
        <w:rPr>
          <w:lang w:eastAsia="en-NZ"/>
        </w:rPr>
        <w:t xml:space="preserve"> and CFFC to theoretically ground the evaluation design</w:t>
      </w:r>
      <w:r w:rsidR="005C2F1F">
        <w:rPr>
          <w:lang w:eastAsia="en-NZ"/>
        </w:rPr>
        <w:t>.</w:t>
      </w:r>
    </w:p>
    <w:p w14:paraId="629F516B" w14:textId="77777777" w:rsidR="00A045FF" w:rsidRDefault="00F005FF" w:rsidP="00A81587">
      <w:pPr>
        <w:keepNext/>
        <w:ind w:left="-1701"/>
      </w:pPr>
      <w:r>
        <w:rPr>
          <w:noProof/>
          <w:lang w:eastAsia="en-NZ"/>
        </w:rPr>
        <w:drawing>
          <wp:inline distT="0" distB="0" distL="0" distR="0" wp14:anchorId="0C40D483" wp14:editId="097D72B8">
            <wp:extent cx="6386195" cy="758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7276" cy="7595056"/>
                    </a:xfrm>
                    <a:prstGeom prst="rect">
                      <a:avLst/>
                    </a:prstGeom>
                    <a:noFill/>
                  </pic:spPr>
                </pic:pic>
              </a:graphicData>
            </a:graphic>
          </wp:inline>
        </w:drawing>
      </w:r>
    </w:p>
    <w:p w14:paraId="150360A6" w14:textId="7DF53C54" w:rsidR="001E1644" w:rsidRDefault="001A3B26" w:rsidP="003E6B7D">
      <w:pPr>
        <w:pStyle w:val="Caption"/>
        <w:ind w:left="-1701"/>
        <w:jc w:val="center"/>
        <w:rPr>
          <w:lang w:eastAsia="en-NZ"/>
        </w:rPr>
      </w:pPr>
      <w:bookmarkStart w:id="165" w:name="_Ref429749231"/>
      <w:r w:rsidRPr="001A3B26">
        <w:t xml:space="preserve">Figure </w:t>
      </w:r>
      <w:fldSimple w:instr=" SEQ Figure \* ARABIC ">
        <w:r w:rsidR="004D1063">
          <w:rPr>
            <w:noProof/>
          </w:rPr>
          <w:t>1</w:t>
        </w:r>
      </w:fldSimple>
      <w:bookmarkEnd w:id="165"/>
      <w:r w:rsidRPr="001A3B26">
        <w:t>:</w:t>
      </w:r>
      <w:r w:rsidRPr="001A3B26">
        <w:rPr>
          <w:lang w:eastAsia="en-NZ"/>
        </w:rPr>
        <w:t xml:space="preserve"> Logic model</w:t>
      </w:r>
    </w:p>
    <w:p w14:paraId="3D9F6D90" w14:textId="77777777" w:rsidR="00C002C6" w:rsidRDefault="00C002C6" w:rsidP="00C002C6">
      <w:pPr>
        <w:pStyle w:val="MIheading3"/>
      </w:pPr>
      <w:r>
        <w:t>Evaluation framework</w:t>
      </w:r>
    </w:p>
    <w:p w14:paraId="283AFC10" w14:textId="48914ADF" w:rsidR="00C002C6" w:rsidRDefault="00C002C6" w:rsidP="00C002C6">
      <w:r>
        <w:t xml:space="preserve">The evaluation </w:t>
      </w:r>
      <w:r w:rsidRPr="00410243">
        <w:t>framework</w:t>
      </w:r>
      <w:r w:rsidR="00C403B2">
        <w:t xml:space="preserve"> </w:t>
      </w:r>
      <w:r w:rsidR="00287967">
        <w:t xml:space="preserve">was </w:t>
      </w:r>
      <w:r>
        <w:t>based on the logic model and provided a basis for the data collection activities that were used to evaluate the</w:t>
      </w:r>
      <w:r w:rsidR="0028609A">
        <w:t xml:space="preserve"> </w:t>
      </w:r>
      <w:r>
        <w:t>programme.</w:t>
      </w:r>
      <w:r w:rsidR="00C81F9D">
        <w:t xml:space="preserve"> </w:t>
      </w:r>
      <w:r>
        <w:t xml:space="preserve">Key questions included in the evaluation framework are provided in </w:t>
      </w:r>
      <w:r>
        <w:fldChar w:fldCharType="begin"/>
      </w:r>
      <w:r>
        <w:instrText xml:space="preserve"> REF _Ref429749322 \h </w:instrText>
      </w:r>
      <w:r>
        <w:fldChar w:fldCharType="separate"/>
      </w:r>
      <w:r w:rsidR="004D1063" w:rsidRPr="00C67F37">
        <w:t xml:space="preserve">Table </w:t>
      </w:r>
      <w:r w:rsidR="004D1063">
        <w:rPr>
          <w:noProof/>
        </w:rPr>
        <w:t>1</w:t>
      </w:r>
      <w:r>
        <w:fldChar w:fldCharType="end"/>
      </w:r>
      <w:r>
        <w:t xml:space="preserve"> below.</w:t>
      </w:r>
    </w:p>
    <w:p w14:paraId="79E4C7FA" w14:textId="3C1B364C" w:rsidR="00C002C6" w:rsidRPr="00C67F37" w:rsidRDefault="00C002C6" w:rsidP="00C002C6">
      <w:pPr>
        <w:pStyle w:val="Caption"/>
        <w:keepNext/>
        <w:spacing w:before="120" w:after="120"/>
        <w:jc w:val="center"/>
        <w:rPr>
          <w:sz w:val="22"/>
        </w:rPr>
      </w:pPr>
      <w:bookmarkStart w:id="166" w:name="_Ref429749322"/>
      <w:r w:rsidRPr="00C67F37">
        <w:rPr>
          <w:sz w:val="22"/>
        </w:rPr>
        <w:t xml:space="preserve">Table </w:t>
      </w:r>
      <w:r w:rsidRPr="00C67F37">
        <w:rPr>
          <w:sz w:val="22"/>
        </w:rPr>
        <w:fldChar w:fldCharType="begin"/>
      </w:r>
      <w:r w:rsidRPr="00C67F37">
        <w:rPr>
          <w:sz w:val="22"/>
        </w:rPr>
        <w:instrText xml:space="preserve"> SEQ Table \* ARABIC </w:instrText>
      </w:r>
      <w:r w:rsidRPr="00C67F37">
        <w:rPr>
          <w:sz w:val="22"/>
        </w:rPr>
        <w:fldChar w:fldCharType="separate"/>
      </w:r>
      <w:r w:rsidR="004D1063">
        <w:rPr>
          <w:noProof/>
          <w:sz w:val="22"/>
        </w:rPr>
        <w:t>1</w:t>
      </w:r>
      <w:r w:rsidRPr="00C67F37">
        <w:rPr>
          <w:sz w:val="22"/>
        </w:rPr>
        <w:fldChar w:fldCharType="end"/>
      </w:r>
      <w:bookmarkEnd w:id="166"/>
      <w:r w:rsidRPr="00C67F37">
        <w:rPr>
          <w:sz w:val="22"/>
        </w:rPr>
        <w:t>: Evaluation questions</w:t>
      </w:r>
    </w:p>
    <w:tbl>
      <w:tblPr>
        <w:tblStyle w:val="Malateststyle"/>
        <w:tblW w:w="5000" w:type="pct"/>
        <w:tblLook w:val="04A0" w:firstRow="1" w:lastRow="0" w:firstColumn="1" w:lastColumn="0" w:noHBand="0" w:noVBand="1"/>
      </w:tblPr>
      <w:tblGrid>
        <w:gridCol w:w="1128"/>
        <w:gridCol w:w="6460"/>
      </w:tblGrid>
      <w:tr w:rsidR="00C002C6" w:rsidRPr="002843ED" w14:paraId="0DF1796E" w14:textId="77777777" w:rsidTr="00C002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Pr>
          <w:p w14:paraId="58D8BDAD" w14:textId="0907DD2D" w:rsidR="00C002C6" w:rsidRPr="002843ED" w:rsidRDefault="00C002C6" w:rsidP="00C002C6">
            <w:pPr>
              <w:spacing w:after="60" w:line="240" w:lineRule="auto"/>
            </w:pPr>
            <w:r w:rsidRPr="002843ED">
              <w:t xml:space="preserve">How </w:t>
            </w:r>
            <w:r w:rsidR="008C4C03">
              <w:t xml:space="preserve">- </w:t>
            </w:r>
            <w:r w:rsidRPr="002843ED">
              <w:t xml:space="preserve">and how well </w:t>
            </w:r>
            <w:r w:rsidR="008C4C03">
              <w:t xml:space="preserve">- </w:t>
            </w:r>
            <w:r w:rsidRPr="002843ED">
              <w:t>was the programme developed?</w:t>
            </w:r>
          </w:p>
        </w:tc>
      </w:tr>
      <w:tr w:rsidR="00C002C6" w:rsidRPr="002843ED" w14:paraId="717394C7" w14:textId="77777777" w:rsidTr="00C002C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03CC33CD" w14:textId="77777777" w:rsidR="00C002C6" w:rsidRPr="002843ED" w:rsidRDefault="00C002C6" w:rsidP="00C002C6">
            <w:pPr>
              <w:spacing w:after="60" w:line="240" w:lineRule="auto"/>
              <w:rPr>
                <w:b w:val="0"/>
              </w:rPr>
            </w:pPr>
            <w:r w:rsidRPr="002843ED">
              <w:rPr>
                <w:b w:val="0"/>
              </w:rPr>
              <w:t>All</w:t>
            </w:r>
          </w:p>
        </w:tc>
        <w:tc>
          <w:tcPr>
            <w:tcW w:w="4257" w:type="pct"/>
          </w:tcPr>
          <w:p w14:paraId="4BEBF3D9" w14:textId="77777777" w:rsidR="00C002C6" w:rsidRPr="002843ED" w:rsidRDefault="00C002C6" w:rsidP="00A81587">
            <w:pPr>
              <w:pStyle w:val="ListParagraph"/>
              <w:framePr w:w="0" w:hSpace="0" w:wrap="auto" w:vAnchor="margin" w:hAnchor="text" w:xAlign="left" w:yAlign="inline"/>
              <w:numPr>
                <w:ilvl w:val="0"/>
                <w:numId w:val="10"/>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are the components of the programme?</w:t>
            </w:r>
          </w:p>
          <w:p w14:paraId="35F6A466" w14:textId="77777777" w:rsidR="00C002C6" w:rsidRPr="002843ED" w:rsidRDefault="00C002C6" w:rsidP="00A81587">
            <w:pPr>
              <w:pStyle w:val="ListParagraph"/>
              <w:framePr w:w="0" w:hSpace="0" w:wrap="auto" w:vAnchor="margin" w:hAnchor="text" w:xAlign="left" w:yAlign="inline"/>
              <w:numPr>
                <w:ilvl w:val="0"/>
                <w:numId w:val="10"/>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Does the programme meet the needs of Māori and Pacific clients?</w:t>
            </w:r>
          </w:p>
          <w:p w14:paraId="520DAB5B" w14:textId="77777777" w:rsidR="00C002C6" w:rsidRPr="002843ED" w:rsidRDefault="00C002C6" w:rsidP="00A81587">
            <w:pPr>
              <w:pStyle w:val="ListParagraph"/>
              <w:framePr w:w="0" w:hSpace="0" w:wrap="auto" w:vAnchor="margin" w:hAnchor="text" w:xAlign="left" w:yAlign="inline"/>
              <w:numPr>
                <w:ilvl w:val="0"/>
                <w:numId w:val="10"/>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How worthwhile would a programme be for clients?</w:t>
            </w:r>
          </w:p>
        </w:tc>
      </w:tr>
      <w:tr w:rsidR="00C002C6" w:rsidRPr="002843ED" w14:paraId="3BD41711" w14:textId="77777777" w:rsidTr="00C002C6">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7A1F8482" w14:textId="77777777" w:rsidR="00C002C6" w:rsidRPr="002843ED" w:rsidRDefault="00C002C6" w:rsidP="00C002C6">
            <w:pPr>
              <w:spacing w:after="60" w:line="240" w:lineRule="auto"/>
              <w:rPr>
                <w:b w:val="0"/>
              </w:rPr>
            </w:pPr>
            <w:r w:rsidRPr="002843ED">
              <w:rPr>
                <w:b w:val="0"/>
              </w:rPr>
              <w:t>Staff</w:t>
            </w:r>
          </w:p>
        </w:tc>
        <w:tc>
          <w:tcPr>
            <w:tcW w:w="4257" w:type="pct"/>
          </w:tcPr>
          <w:p w14:paraId="262B76EC" w14:textId="77777777" w:rsidR="00C002C6" w:rsidRPr="002843ED" w:rsidRDefault="00C002C6" w:rsidP="00A81587">
            <w:pPr>
              <w:pStyle w:val="ListParagraph"/>
              <w:framePr w:w="0" w:hSpace="0" w:wrap="auto" w:vAnchor="margin" w:hAnchor="text" w:xAlign="left" w:yAlign="inline"/>
              <w:numPr>
                <w:ilvl w:val="0"/>
                <w:numId w:val="10"/>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Are the objectives and design of the programme understood?</w:t>
            </w:r>
          </w:p>
          <w:p w14:paraId="6C7E13C6" w14:textId="77777777" w:rsidR="00C002C6" w:rsidRPr="002843ED" w:rsidRDefault="00C002C6" w:rsidP="00A81587">
            <w:pPr>
              <w:pStyle w:val="ListParagraph"/>
              <w:framePr w:w="0" w:hSpace="0" w:wrap="auto" w:vAnchor="margin" w:hAnchor="text" w:xAlign="left" w:yAlign="inline"/>
              <w:numPr>
                <w:ilvl w:val="0"/>
                <w:numId w:val="10"/>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b w:val="0"/>
                <w:color w:val="auto"/>
                <w:sz w:val="22"/>
              </w:rPr>
            </w:pPr>
            <w:r w:rsidRPr="002843ED">
              <w:rPr>
                <w:rFonts w:asciiTheme="minorHAnsi" w:hAnsiTheme="minorHAnsi"/>
                <w:b w:val="0"/>
                <w:color w:val="auto"/>
                <w:sz w:val="22"/>
              </w:rPr>
              <w:t>What involvement did staff have in developing the programme?</w:t>
            </w:r>
          </w:p>
          <w:p w14:paraId="3BC97D2E" w14:textId="277A6CB3" w:rsidR="00C002C6" w:rsidRPr="002843ED" w:rsidRDefault="00C002C6" w:rsidP="00226562">
            <w:pPr>
              <w:pStyle w:val="ListParagraph"/>
              <w:framePr w:w="0" w:hSpace="0" w:wrap="auto" w:vAnchor="margin" w:hAnchor="text" w:xAlign="left" w:yAlign="inline"/>
              <w:numPr>
                <w:ilvl w:val="0"/>
                <w:numId w:val="10"/>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 xml:space="preserve">Are staff prepared to develop their financial </w:t>
            </w:r>
            <w:r w:rsidR="00226562">
              <w:rPr>
                <w:b w:val="0"/>
                <w:color w:val="auto"/>
                <w:sz w:val="22"/>
              </w:rPr>
              <w:t xml:space="preserve">capability </w:t>
            </w:r>
            <w:r w:rsidRPr="002843ED">
              <w:rPr>
                <w:b w:val="0"/>
                <w:color w:val="auto"/>
                <w:sz w:val="22"/>
              </w:rPr>
              <w:t>skills?</w:t>
            </w:r>
          </w:p>
        </w:tc>
      </w:tr>
      <w:tr w:rsidR="00C002C6" w:rsidRPr="002843ED" w14:paraId="1FDA3CBF" w14:textId="77777777" w:rsidTr="00C002C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5285BA58" w14:textId="77777777" w:rsidR="00C002C6" w:rsidRPr="002843ED" w:rsidRDefault="00C002C6" w:rsidP="00C002C6">
            <w:pPr>
              <w:spacing w:after="60" w:line="240" w:lineRule="auto"/>
              <w:rPr>
                <w:b w:val="0"/>
              </w:rPr>
            </w:pPr>
            <w:r w:rsidRPr="002843ED">
              <w:rPr>
                <w:b w:val="0"/>
              </w:rPr>
              <w:t>Clients</w:t>
            </w:r>
          </w:p>
        </w:tc>
        <w:tc>
          <w:tcPr>
            <w:tcW w:w="4257" w:type="pct"/>
          </w:tcPr>
          <w:p w14:paraId="6F4AB3A2" w14:textId="4F7EEF64" w:rsidR="00C002C6" w:rsidRPr="002843ED" w:rsidRDefault="00C002C6" w:rsidP="00226562">
            <w:pPr>
              <w:pStyle w:val="ListParagraph"/>
              <w:framePr w:w="0" w:hSpace="0" w:wrap="auto" w:vAnchor="margin" w:hAnchor="text" w:xAlign="left" w:yAlign="inline"/>
              <w:numPr>
                <w:ilvl w:val="0"/>
                <w:numId w:val="13"/>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rPr>
            </w:pPr>
            <w:r w:rsidRPr="002843ED">
              <w:rPr>
                <w:rFonts w:asciiTheme="minorHAnsi" w:hAnsiTheme="minorHAnsi"/>
                <w:b w:val="0"/>
                <w:color w:val="auto"/>
                <w:sz w:val="22"/>
              </w:rPr>
              <w:t xml:space="preserve">What involvement did clients have in identifying their financial </w:t>
            </w:r>
            <w:r w:rsidR="00226562">
              <w:rPr>
                <w:rFonts w:asciiTheme="minorHAnsi" w:hAnsiTheme="minorHAnsi"/>
                <w:b w:val="0"/>
                <w:color w:val="auto"/>
                <w:sz w:val="22"/>
              </w:rPr>
              <w:t>capability</w:t>
            </w:r>
            <w:r w:rsidRPr="002843ED">
              <w:rPr>
                <w:rFonts w:asciiTheme="minorHAnsi" w:hAnsiTheme="minorHAnsi"/>
                <w:b w:val="0"/>
                <w:color w:val="auto"/>
                <w:sz w:val="22"/>
              </w:rPr>
              <w:t xml:space="preserve"> needs and developing aspects of the programme?</w:t>
            </w:r>
          </w:p>
        </w:tc>
      </w:tr>
      <w:tr w:rsidR="00C002C6" w:rsidRPr="002843ED" w14:paraId="04C49F20" w14:textId="77777777" w:rsidTr="00C002C6">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593EA3" w14:textId="47D2D289" w:rsidR="00C002C6" w:rsidRPr="002843ED" w:rsidRDefault="00DA276E" w:rsidP="00C002C6">
            <w:pPr>
              <w:spacing w:after="60" w:line="240" w:lineRule="auto"/>
            </w:pPr>
            <w:r w:rsidRPr="002843ED">
              <w:t xml:space="preserve">How </w:t>
            </w:r>
            <w:r>
              <w:t>-</w:t>
            </w:r>
            <w:r w:rsidR="008C4C03">
              <w:t xml:space="preserve"> </w:t>
            </w:r>
            <w:r w:rsidR="00C002C6" w:rsidRPr="002843ED">
              <w:t xml:space="preserve">and how well </w:t>
            </w:r>
            <w:r w:rsidR="008C4C03">
              <w:t xml:space="preserve">- </w:t>
            </w:r>
            <w:r w:rsidR="00C002C6" w:rsidRPr="002843ED">
              <w:t>was the programme delivered?</w:t>
            </w:r>
          </w:p>
        </w:tc>
      </w:tr>
      <w:tr w:rsidR="00C002C6" w:rsidRPr="002843ED" w14:paraId="4D1CA3EF" w14:textId="77777777" w:rsidTr="00C002C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0619530A" w14:textId="77777777" w:rsidR="00C002C6" w:rsidRPr="002843ED" w:rsidRDefault="00C002C6" w:rsidP="00C002C6">
            <w:pPr>
              <w:spacing w:after="60" w:line="240" w:lineRule="auto"/>
              <w:rPr>
                <w:b w:val="0"/>
              </w:rPr>
            </w:pPr>
            <w:r w:rsidRPr="002843ED">
              <w:rPr>
                <w:b w:val="0"/>
              </w:rPr>
              <w:t>All</w:t>
            </w:r>
          </w:p>
        </w:tc>
        <w:tc>
          <w:tcPr>
            <w:tcW w:w="4257" w:type="pct"/>
          </w:tcPr>
          <w:p w14:paraId="149353E4"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Is the programme delivered effectively?</w:t>
            </w:r>
          </w:p>
          <w:p w14:paraId="73062093"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aspects of the programme could be changed to improve it?</w:t>
            </w:r>
          </w:p>
        </w:tc>
      </w:tr>
      <w:tr w:rsidR="00C002C6" w:rsidRPr="002843ED" w14:paraId="25C17279" w14:textId="77777777" w:rsidTr="00C002C6">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5EC9DD77" w14:textId="77777777" w:rsidR="00C002C6" w:rsidRPr="002843ED" w:rsidRDefault="00C002C6" w:rsidP="00C002C6">
            <w:pPr>
              <w:spacing w:after="60" w:line="240" w:lineRule="auto"/>
              <w:rPr>
                <w:b w:val="0"/>
              </w:rPr>
            </w:pPr>
            <w:r w:rsidRPr="002843ED">
              <w:rPr>
                <w:b w:val="0"/>
              </w:rPr>
              <w:t>Staff</w:t>
            </w:r>
          </w:p>
        </w:tc>
        <w:tc>
          <w:tcPr>
            <w:tcW w:w="4257" w:type="pct"/>
          </w:tcPr>
          <w:p w14:paraId="01420FAD"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Do staff take part in the programme?</w:t>
            </w:r>
          </w:p>
          <w:p w14:paraId="5E601379"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What do staff hope to gain from attending the programme?</w:t>
            </w:r>
          </w:p>
          <w:p w14:paraId="26D7E892"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How prepared/supported are staff to co-facilitate the programme with clients?</w:t>
            </w:r>
          </w:p>
          <w:p w14:paraId="4401DF4A"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What role do staff play in co-facilitating the programme with clients?</w:t>
            </w:r>
          </w:p>
          <w:p w14:paraId="16DFE0D8"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Are staff engaged and committed to continue delivering the programme to future clients?</w:t>
            </w:r>
          </w:p>
        </w:tc>
      </w:tr>
      <w:tr w:rsidR="00C002C6" w:rsidRPr="002843ED" w14:paraId="4067FE64" w14:textId="77777777" w:rsidTr="00C002C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095141AF" w14:textId="77777777" w:rsidR="00C002C6" w:rsidRPr="002843ED" w:rsidRDefault="00C002C6" w:rsidP="00C002C6">
            <w:pPr>
              <w:spacing w:after="60" w:line="240" w:lineRule="auto"/>
              <w:rPr>
                <w:b w:val="0"/>
              </w:rPr>
            </w:pPr>
            <w:r w:rsidRPr="002843ED">
              <w:rPr>
                <w:b w:val="0"/>
              </w:rPr>
              <w:t>Clients/ significant others</w:t>
            </w:r>
          </w:p>
        </w:tc>
        <w:tc>
          <w:tcPr>
            <w:tcW w:w="4257" w:type="pct"/>
          </w:tcPr>
          <w:p w14:paraId="0D51931F" w14:textId="77777777" w:rsidR="00C002C6" w:rsidRPr="002843ED" w:rsidRDefault="00C002C6" w:rsidP="00A81587">
            <w:pPr>
              <w:pStyle w:val="ListParagraph"/>
              <w:framePr w:w="0" w:hSpace="0" w:wrap="auto" w:vAnchor="margin" w:hAnchor="text" w:xAlign="left" w:yAlign="inline"/>
              <w:numPr>
                <w:ilvl w:val="0"/>
                <w:numId w:val="14"/>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Do clients/significant others take part in the programme?</w:t>
            </w:r>
          </w:p>
          <w:p w14:paraId="0D85B6C0" w14:textId="77777777" w:rsidR="00C002C6" w:rsidRPr="002843ED" w:rsidRDefault="00C002C6" w:rsidP="00A81587">
            <w:pPr>
              <w:pStyle w:val="ListParagraph"/>
              <w:framePr w:w="0" w:hSpace="0" w:wrap="auto" w:vAnchor="margin" w:hAnchor="text" w:xAlign="left" w:yAlign="inline"/>
              <w:numPr>
                <w:ilvl w:val="0"/>
                <w:numId w:val="14"/>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do clients hope to gain from attending the programme?</w:t>
            </w:r>
          </w:p>
          <w:p w14:paraId="5DC096D9" w14:textId="77777777" w:rsidR="00C002C6" w:rsidRPr="002843ED" w:rsidRDefault="00C002C6" w:rsidP="00A81587">
            <w:pPr>
              <w:pStyle w:val="ListParagraph"/>
              <w:framePr w:w="0" w:hSpace="0" w:wrap="auto" w:vAnchor="margin" w:hAnchor="text" w:xAlign="left" w:yAlign="inline"/>
              <w:numPr>
                <w:ilvl w:val="0"/>
                <w:numId w:val="14"/>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hopes and expectations do clients</w:t>
            </w:r>
            <w:r>
              <w:rPr>
                <w:b w:val="0"/>
                <w:color w:val="auto"/>
                <w:sz w:val="22"/>
              </w:rPr>
              <w:t xml:space="preserve">/significant others </w:t>
            </w:r>
            <w:r w:rsidRPr="002843ED">
              <w:rPr>
                <w:b w:val="0"/>
                <w:color w:val="auto"/>
                <w:sz w:val="22"/>
              </w:rPr>
              <w:t>have of the programme?</w:t>
            </w:r>
          </w:p>
        </w:tc>
      </w:tr>
      <w:tr w:rsidR="00C002C6" w:rsidRPr="002843ED" w14:paraId="7A83E647" w14:textId="77777777" w:rsidTr="00C002C6">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2"/>
          </w:tcPr>
          <w:p w14:paraId="6D65EEB7" w14:textId="77777777" w:rsidR="00C002C6" w:rsidRPr="002843ED" w:rsidRDefault="00C002C6" w:rsidP="00C002C6">
            <w:pPr>
              <w:spacing w:after="60" w:line="240" w:lineRule="auto"/>
            </w:pPr>
            <w:r w:rsidRPr="002843ED">
              <w:t>What did the programme achieve?</w:t>
            </w:r>
          </w:p>
        </w:tc>
      </w:tr>
      <w:tr w:rsidR="00C002C6" w:rsidRPr="002843ED" w14:paraId="66B87D06" w14:textId="77777777" w:rsidTr="00C002C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31261F1D" w14:textId="77777777" w:rsidR="00C002C6" w:rsidRPr="002843ED" w:rsidRDefault="00C002C6" w:rsidP="00C002C6">
            <w:pPr>
              <w:spacing w:after="60" w:line="240" w:lineRule="auto"/>
              <w:rPr>
                <w:b w:val="0"/>
              </w:rPr>
            </w:pPr>
            <w:r w:rsidRPr="002843ED">
              <w:rPr>
                <w:b w:val="0"/>
              </w:rPr>
              <w:t>All</w:t>
            </w:r>
          </w:p>
        </w:tc>
        <w:tc>
          <w:tcPr>
            <w:tcW w:w="4257" w:type="pct"/>
          </w:tcPr>
          <w:p w14:paraId="1E8475FA"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Overall, do participants consider the programme to have been worthwhile?</w:t>
            </w:r>
          </w:p>
          <w:p w14:paraId="5AAEB483"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Were participants’ expectations met?</w:t>
            </w:r>
          </w:p>
          <w:p w14:paraId="7B4FE45F"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 xml:space="preserve">Do participants feel the programme has increased their financial capability? </w:t>
            </w:r>
          </w:p>
          <w:p w14:paraId="42F90819"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were any unexpected outcomes of completing the programme – both positive and negative?</w:t>
            </w:r>
          </w:p>
        </w:tc>
      </w:tr>
      <w:tr w:rsidR="00C002C6" w:rsidRPr="002843ED" w14:paraId="13A8C42F" w14:textId="77777777" w:rsidTr="00C002C6">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4EA13621" w14:textId="77777777" w:rsidR="00C002C6" w:rsidRPr="002843ED" w:rsidRDefault="00C002C6" w:rsidP="00C002C6">
            <w:pPr>
              <w:spacing w:after="60" w:line="240" w:lineRule="auto"/>
              <w:rPr>
                <w:b w:val="0"/>
              </w:rPr>
            </w:pPr>
            <w:r w:rsidRPr="002843ED">
              <w:rPr>
                <w:b w:val="0"/>
              </w:rPr>
              <w:t>Staff</w:t>
            </w:r>
          </w:p>
        </w:tc>
        <w:tc>
          <w:tcPr>
            <w:tcW w:w="4257" w:type="pct"/>
          </w:tcPr>
          <w:p w14:paraId="19A67FDC"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What changes have staff made to their practice as a result of the programme?</w:t>
            </w:r>
          </w:p>
          <w:p w14:paraId="2383D5AB"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 xml:space="preserve">How are staff continuing to build their financial </w:t>
            </w:r>
            <w:r>
              <w:rPr>
                <w:b w:val="0"/>
                <w:color w:val="auto"/>
                <w:sz w:val="22"/>
              </w:rPr>
              <w:t>capability</w:t>
            </w:r>
            <w:r w:rsidRPr="002843ED">
              <w:rPr>
                <w:b w:val="0"/>
                <w:color w:val="auto"/>
                <w:sz w:val="22"/>
              </w:rPr>
              <w:t xml:space="preserve"> knowledge</w:t>
            </w:r>
            <w:r>
              <w:rPr>
                <w:b w:val="0"/>
                <w:color w:val="auto"/>
                <w:sz w:val="22"/>
              </w:rPr>
              <w:t>/skills</w:t>
            </w:r>
            <w:r w:rsidRPr="002843ED">
              <w:rPr>
                <w:b w:val="0"/>
                <w:color w:val="auto"/>
                <w:sz w:val="22"/>
              </w:rPr>
              <w:t>?</w:t>
            </w:r>
          </w:p>
        </w:tc>
      </w:tr>
      <w:tr w:rsidR="00C002C6" w:rsidRPr="002843ED" w14:paraId="3F312698" w14:textId="77777777" w:rsidTr="00C002C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43" w:type="pct"/>
          </w:tcPr>
          <w:p w14:paraId="4C7B085B" w14:textId="77777777" w:rsidR="00C002C6" w:rsidRPr="002843ED" w:rsidRDefault="00C002C6" w:rsidP="00C002C6">
            <w:pPr>
              <w:spacing w:after="60" w:line="240" w:lineRule="auto"/>
              <w:rPr>
                <w:b w:val="0"/>
              </w:rPr>
            </w:pPr>
            <w:r w:rsidRPr="002843ED">
              <w:rPr>
                <w:b w:val="0"/>
              </w:rPr>
              <w:t>Clients/ significant others</w:t>
            </w:r>
          </w:p>
        </w:tc>
        <w:tc>
          <w:tcPr>
            <w:tcW w:w="4257" w:type="pct"/>
          </w:tcPr>
          <w:p w14:paraId="26FC5743"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changes have clients/significant others made as a result of the programme?</w:t>
            </w:r>
          </w:p>
          <w:p w14:paraId="39AC74C4"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changes do clients/significant others plan to make as a result of the programme?</w:t>
            </w:r>
          </w:p>
          <w:p w14:paraId="28084B5C"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has helped clients/significant others to make changes?</w:t>
            </w:r>
          </w:p>
          <w:p w14:paraId="613FDF30"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has limited or prevented clients/significant others making changes?</w:t>
            </w:r>
          </w:p>
          <w:p w14:paraId="6A621B50"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How could barriers to making changes be mitigated in future?</w:t>
            </w:r>
          </w:p>
          <w:p w14:paraId="50BEB4F6"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 xml:space="preserve">Do clients consider the financial </w:t>
            </w:r>
            <w:r>
              <w:rPr>
                <w:b w:val="0"/>
                <w:color w:val="auto"/>
                <w:sz w:val="22"/>
              </w:rPr>
              <w:t>capability</w:t>
            </w:r>
            <w:r w:rsidRPr="002843ED">
              <w:rPr>
                <w:b w:val="0"/>
                <w:color w:val="auto"/>
                <w:sz w:val="22"/>
              </w:rPr>
              <w:t xml:space="preserve"> education has impacted on their problem gambling treatment pathway, either positively or negatively?</w:t>
            </w:r>
          </w:p>
        </w:tc>
      </w:tr>
      <w:tr w:rsidR="00C002C6" w:rsidRPr="002843ED" w14:paraId="03D2E9DF" w14:textId="77777777" w:rsidTr="00C002C6">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2"/>
          </w:tcPr>
          <w:p w14:paraId="5BA27E44" w14:textId="1AE812E1" w:rsidR="00C002C6" w:rsidRPr="002843ED" w:rsidRDefault="00C002C6" w:rsidP="00226562">
            <w:pPr>
              <w:spacing w:after="60" w:line="240" w:lineRule="auto"/>
            </w:pPr>
            <w:r w:rsidRPr="002843ED">
              <w:t xml:space="preserve">Should financial </w:t>
            </w:r>
            <w:r w:rsidR="00226562">
              <w:t>capability</w:t>
            </w:r>
            <w:r w:rsidRPr="002843ED">
              <w:t xml:space="preserve"> education be integrated into problem gambling service provision? </w:t>
            </w:r>
          </w:p>
        </w:tc>
      </w:tr>
      <w:tr w:rsidR="00C002C6" w:rsidRPr="002843ED" w14:paraId="3094D7E6" w14:textId="77777777" w:rsidTr="00C002C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43" w:type="pct"/>
          </w:tcPr>
          <w:p w14:paraId="4D62CA75" w14:textId="77777777" w:rsidR="00C002C6" w:rsidRPr="002843ED" w:rsidRDefault="00C002C6" w:rsidP="00C002C6">
            <w:pPr>
              <w:spacing w:after="60" w:line="240" w:lineRule="auto"/>
              <w:rPr>
                <w:b w:val="0"/>
              </w:rPr>
            </w:pPr>
            <w:r w:rsidRPr="002843ED">
              <w:rPr>
                <w:b w:val="0"/>
              </w:rPr>
              <w:t>All</w:t>
            </w:r>
          </w:p>
        </w:tc>
        <w:tc>
          <w:tcPr>
            <w:tcW w:w="4257" w:type="pct"/>
          </w:tcPr>
          <w:p w14:paraId="61FDB80E" w14:textId="77777777" w:rsidR="00C002C6" w:rsidRPr="002843ED" w:rsidRDefault="00C002C6" w:rsidP="00A81587">
            <w:pPr>
              <w:pStyle w:val="ListParagraph"/>
              <w:framePr w:w="0" w:hSpace="0" w:wrap="auto" w:vAnchor="margin" w:hAnchor="text" w:xAlign="left" w:yAlign="inline"/>
              <w:numPr>
                <w:ilvl w:val="0"/>
                <w:numId w:val="15"/>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Is the programme recommended for wider roll-out across problem gambling service providers?</w:t>
            </w:r>
          </w:p>
          <w:p w14:paraId="5D8ACAD9" w14:textId="77777777" w:rsidR="00C002C6" w:rsidRPr="002843ED" w:rsidRDefault="00C002C6" w:rsidP="00A81587">
            <w:pPr>
              <w:pStyle w:val="ListParagraph"/>
              <w:framePr w:w="0" w:hSpace="0" w:wrap="auto" w:vAnchor="margin" w:hAnchor="text" w:xAlign="left" w:yAlign="inline"/>
              <w:numPr>
                <w:ilvl w:val="0"/>
                <w:numId w:val="15"/>
              </w:numPr>
              <w:spacing w:after="60" w:line="240" w:lineRule="auto"/>
              <w:ind w:left="314" w:hanging="326"/>
              <w:contextualSpacing/>
              <w:jc w:val="left"/>
              <w:cnfStyle w:val="000000100000" w:firstRow="0" w:lastRow="0" w:firstColumn="0" w:lastColumn="0" w:oddVBand="0" w:evenVBand="0" w:oddHBand="1" w:evenHBand="0" w:firstRowFirstColumn="0" w:firstRowLastColumn="0" w:lastRowFirstColumn="0" w:lastRowLastColumn="0"/>
              <w:rPr>
                <w:b w:val="0"/>
                <w:color w:val="auto"/>
                <w:sz w:val="22"/>
              </w:rPr>
            </w:pPr>
            <w:r w:rsidRPr="002843ED">
              <w:rPr>
                <w:b w:val="0"/>
                <w:color w:val="auto"/>
                <w:sz w:val="22"/>
              </w:rPr>
              <w:t>What changes need to be made prior to wider roll-out?</w:t>
            </w:r>
          </w:p>
        </w:tc>
      </w:tr>
      <w:tr w:rsidR="00C002C6" w:rsidRPr="002843ED" w14:paraId="358F9BA9" w14:textId="77777777" w:rsidTr="00C002C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43" w:type="pct"/>
          </w:tcPr>
          <w:p w14:paraId="592B7010" w14:textId="77777777" w:rsidR="00C002C6" w:rsidRPr="002843ED" w:rsidRDefault="00C002C6" w:rsidP="00C002C6">
            <w:pPr>
              <w:spacing w:after="60" w:line="240" w:lineRule="auto"/>
              <w:rPr>
                <w:b w:val="0"/>
              </w:rPr>
            </w:pPr>
            <w:r w:rsidRPr="002843ED">
              <w:rPr>
                <w:b w:val="0"/>
              </w:rPr>
              <w:t>Staff</w:t>
            </w:r>
          </w:p>
        </w:tc>
        <w:tc>
          <w:tcPr>
            <w:tcW w:w="4257" w:type="pct"/>
          </w:tcPr>
          <w:p w14:paraId="72770A06"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How sustainable is the programme?</w:t>
            </w:r>
          </w:p>
          <w:p w14:paraId="5BC87DD1" w14:textId="77777777" w:rsidR="00C002C6" w:rsidRPr="002843ED" w:rsidRDefault="00C002C6" w:rsidP="00A81587">
            <w:pPr>
              <w:pStyle w:val="ListParagraph"/>
              <w:framePr w:w="0" w:hSpace="0" w:wrap="auto" w:vAnchor="margin" w:hAnchor="text" w:xAlign="left" w:yAlign="inline"/>
              <w:numPr>
                <w:ilvl w:val="0"/>
                <w:numId w:val="11"/>
              </w:numPr>
              <w:spacing w:after="60" w:line="240" w:lineRule="auto"/>
              <w:ind w:left="314" w:hanging="326"/>
              <w:contextualSpacing/>
              <w:jc w:val="left"/>
              <w:cnfStyle w:val="000000010000" w:firstRow="0" w:lastRow="0" w:firstColumn="0" w:lastColumn="0" w:oddVBand="0" w:evenVBand="0" w:oddHBand="0" w:evenHBand="1" w:firstRowFirstColumn="0" w:firstRowLastColumn="0" w:lastRowFirstColumn="0" w:lastRowLastColumn="0"/>
              <w:rPr>
                <w:b w:val="0"/>
                <w:color w:val="auto"/>
                <w:sz w:val="22"/>
              </w:rPr>
            </w:pPr>
            <w:r w:rsidRPr="002843ED">
              <w:rPr>
                <w:b w:val="0"/>
                <w:color w:val="auto"/>
                <w:sz w:val="22"/>
              </w:rPr>
              <w:t>What challenges were faced and how were/could these be addressed?</w:t>
            </w:r>
          </w:p>
        </w:tc>
      </w:tr>
    </w:tbl>
    <w:p w14:paraId="615368FA" w14:textId="77777777" w:rsidR="00804E06" w:rsidRDefault="00804E06" w:rsidP="00804E06">
      <w:pPr>
        <w:pStyle w:val="MIheading3"/>
        <w:rPr>
          <w:lang w:eastAsia="en-NZ"/>
        </w:rPr>
      </w:pPr>
      <w:r>
        <w:rPr>
          <w:lang w:eastAsia="en-NZ"/>
        </w:rPr>
        <w:t>Evaluation methods</w:t>
      </w:r>
    </w:p>
    <w:p w14:paraId="57EF1CB4" w14:textId="77777777" w:rsidR="00BE4069" w:rsidRPr="006C5A14" w:rsidRDefault="00D34CDF" w:rsidP="00BE4069">
      <w:pPr>
        <w:rPr>
          <w:lang w:eastAsia="en-NZ"/>
        </w:rPr>
      </w:pPr>
      <w:r>
        <w:rPr>
          <w:lang w:eastAsia="en-NZ"/>
        </w:rPr>
        <w:t>M</w:t>
      </w:r>
      <w:r w:rsidR="005A74EE">
        <w:rPr>
          <w:lang w:eastAsia="en-NZ"/>
        </w:rPr>
        <w:t xml:space="preserve">ixed methods </w:t>
      </w:r>
      <w:r>
        <w:rPr>
          <w:lang w:eastAsia="en-NZ"/>
        </w:rPr>
        <w:t xml:space="preserve">were used </w:t>
      </w:r>
      <w:r w:rsidR="005A74EE">
        <w:rPr>
          <w:lang w:eastAsia="en-NZ"/>
        </w:rPr>
        <w:t xml:space="preserve">for data collection including: </w:t>
      </w:r>
    </w:p>
    <w:p w14:paraId="0B2D1616" w14:textId="77777777" w:rsidR="00443BAE" w:rsidRDefault="00443BAE" w:rsidP="007A2E4D">
      <w:r w:rsidRPr="00443BAE">
        <w:rPr>
          <w:b/>
          <w:lang w:eastAsia="en-NZ"/>
        </w:rPr>
        <w:t xml:space="preserve">Document review: </w:t>
      </w:r>
      <w:r>
        <w:rPr>
          <w:lang w:eastAsia="en-NZ"/>
        </w:rPr>
        <w:t xml:space="preserve">An evaluator </w:t>
      </w:r>
      <w:r w:rsidR="00D85747">
        <w:rPr>
          <w:lang w:eastAsia="en-NZ"/>
        </w:rPr>
        <w:t>reviewed literature about problem gambling and financial capability education and CFFC programmes and reports</w:t>
      </w:r>
      <w:r>
        <w:t>.</w:t>
      </w:r>
    </w:p>
    <w:p w14:paraId="5BB504A9" w14:textId="77777777" w:rsidR="008039C1" w:rsidRDefault="00BE4069" w:rsidP="007A2E4D">
      <w:pPr>
        <w:rPr>
          <w:lang w:eastAsia="en-NZ"/>
        </w:rPr>
      </w:pPr>
      <w:r>
        <w:rPr>
          <w:b/>
          <w:lang w:eastAsia="en-NZ"/>
        </w:rPr>
        <w:t xml:space="preserve">Observation: </w:t>
      </w:r>
      <w:r>
        <w:rPr>
          <w:lang w:eastAsia="en-NZ"/>
        </w:rPr>
        <w:t>An evaluator participated in</w:t>
      </w:r>
      <w:r w:rsidR="00CD50F2" w:rsidRPr="00CD50F2">
        <w:rPr>
          <w:lang w:eastAsia="en-NZ"/>
        </w:rPr>
        <w:t xml:space="preserve"> </w:t>
      </w:r>
      <w:r w:rsidR="00CD50F2">
        <w:rPr>
          <w:lang w:eastAsia="en-NZ"/>
        </w:rPr>
        <w:t>and recorded observations at</w:t>
      </w:r>
      <w:r w:rsidR="008039C1">
        <w:rPr>
          <w:lang w:eastAsia="en-NZ"/>
        </w:rPr>
        <w:t>:</w:t>
      </w:r>
    </w:p>
    <w:p w14:paraId="4A80A9DA" w14:textId="77777777" w:rsidR="008039C1" w:rsidRDefault="008039C1" w:rsidP="007A2E4D">
      <w:pPr>
        <w:pStyle w:val="MIBullets"/>
        <w:rPr>
          <w:lang w:eastAsia="en-NZ"/>
        </w:rPr>
      </w:pPr>
      <w:r>
        <w:rPr>
          <w:lang w:eastAsia="en-NZ"/>
        </w:rPr>
        <w:t>A</w:t>
      </w:r>
      <w:r w:rsidR="00443BAE">
        <w:rPr>
          <w:lang w:eastAsia="en-NZ"/>
        </w:rPr>
        <w:t>ll meetings to develop the</w:t>
      </w:r>
      <w:r w:rsidR="0028609A">
        <w:rPr>
          <w:lang w:eastAsia="en-NZ"/>
        </w:rPr>
        <w:t xml:space="preserve"> </w:t>
      </w:r>
      <w:r w:rsidR="00443BAE">
        <w:rPr>
          <w:lang w:eastAsia="en-NZ"/>
        </w:rPr>
        <w:t>programm</w:t>
      </w:r>
      <w:r>
        <w:rPr>
          <w:lang w:eastAsia="en-NZ"/>
        </w:rPr>
        <w:t>e</w:t>
      </w:r>
    </w:p>
    <w:p w14:paraId="4500DD99" w14:textId="77777777" w:rsidR="00BE4069" w:rsidRDefault="008039C1" w:rsidP="007A2E4D">
      <w:pPr>
        <w:pStyle w:val="MIBullets"/>
        <w:rPr>
          <w:lang w:eastAsia="en-NZ"/>
        </w:rPr>
      </w:pPr>
      <w:r>
        <w:rPr>
          <w:lang w:eastAsia="en-NZ"/>
        </w:rPr>
        <w:t>Each module of the seven-week</w:t>
      </w:r>
      <w:r w:rsidR="003C2341">
        <w:rPr>
          <w:lang w:eastAsia="en-NZ"/>
        </w:rPr>
        <w:t xml:space="preserve"> staff </w:t>
      </w:r>
      <w:r>
        <w:rPr>
          <w:lang w:eastAsia="en-NZ"/>
        </w:rPr>
        <w:t xml:space="preserve">programme delivered </w:t>
      </w:r>
    </w:p>
    <w:p w14:paraId="4D420269" w14:textId="77777777" w:rsidR="008039C1" w:rsidRPr="00B673A1" w:rsidRDefault="008039C1" w:rsidP="007A2E4D">
      <w:pPr>
        <w:pStyle w:val="MIBullets"/>
        <w:rPr>
          <w:lang w:eastAsia="en-NZ"/>
        </w:rPr>
      </w:pPr>
      <w:r>
        <w:rPr>
          <w:lang w:eastAsia="en-NZ"/>
        </w:rPr>
        <w:t xml:space="preserve">Each module of the ten-week </w:t>
      </w:r>
      <w:r w:rsidR="003C2341">
        <w:rPr>
          <w:lang w:eastAsia="en-NZ"/>
        </w:rPr>
        <w:t>client</w:t>
      </w:r>
      <w:r>
        <w:rPr>
          <w:lang w:eastAsia="en-NZ"/>
        </w:rPr>
        <w:t xml:space="preserve"> programme.</w:t>
      </w:r>
    </w:p>
    <w:p w14:paraId="78634916" w14:textId="044BA316" w:rsidR="00BE4069" w:rsidRDefault="00BE4069" w:rsidP="007A2E4D">
      <w:pPr>
        <w:rPr>
          <w:lang w:eastAsia="en-NZ"/>
        </w:rPr>
      </w:pPr>
      <w:r w:rsidRPr="00B673A1">
        <w:rPr>
          <w:b/>
          <w:lang w:eastAsia="en-NZ"/>
        </w:rPr>
        <w:t>Pre- and post- programme surveys</w:t>
      </w:r>
      <w:r w:rsidR="00C67F37">
        <w:rPr>
          <w:rStyle w:val="FootnoteReference"/>
          <w:b/>
          <w:lang w:eastAsia="en-NZ"/>
        </w:rPr>
        <w:footnoteReference w:id="11"/>
      </w:r>
      <w:r w:rsidRPr="00B673A1">
        <w:rPr>
          <w:b/>
          <w:lang w:eastAsia="en-NZ"/>
        </w:rPr>
        <w:t>:</w:t>
      </w:r>
      <w:r>
        <w:rPr>
          <w:lang w:eastAsia="en-NZ"/>
        </w:rPr>
        <w:t xml:space="preserve"> The evaluator </w:t>
      </w:r>
      <w:r w:rsidR="00287967">
        <w:rPr>
          <w:lang w:eastAsia="en-NZ"/>
        </w:rPr>
        <w:t xml:space="preserve">distributed </w:t>
      </w:r>
      <w:r>
        <w:rPr>
          <w:lang w:eastAsia="en-NZ"/>
        </w:rPr>
        <w:t xml:space="preserve">a brief (10 minute) paper-based </w:t>
      </w:r>
      <w:r w:rsidR="0026538E">
        <w:rPr>
          <w:lang w:eastAsia="en-NZ"/>
        </w:rPr>
        <w:t xml:space="preserve">survey </w:t>
      </w:r>
      <w:r>
        <w:rPr>
          <w:lang w:eastAsia="en-NZ"/>
        </w:rPr>
        <w:t xml:space="preserve">at the start and end of the </w:t>
      </w:r>
      <w:r w:rsidR="008039C1">
        <w:rPr>
          <w:lang w:eastAsia="en-NZ"/>
        </w:rPr>
        <w:t xml:space="preserve">staff and client </w:t>
      </w:r>
      <w:r w:rsidR="00C67F37">
        <w:rPr>
          <w:lang w:eastAsia="en-NZ"/>
        </w:rPr>
        <w:t>programme</w:t>
      </w:r>
      <w:r w:rsidR="003C2341">
        <w:rPr>
          <w:lang w:eastAsia="en-NZ"/>
        </w:rPr>
        <w:t>s</w:t>
      </w:r>
      <w:r>
        <w:rPr>
          <w:lang w:eastAsia="en-NZ"/>
        </w:rPr>
        <w:t>.</w:t>
      </w:r>
      <w:r w:rsidR="00C81F9D">
        <w:rPr>
          <w:lang w:eastAsia="en-NZ"/>
        </w:rPr>
        <w:t xml:space="preserve"> </w:t>
      </w:r>
      <w:r>
        <w:rPr>
          <w:lang w:eastAsia="en-NZ"/>
        </w:rPr>
        <w:t xml:space="preserve">Comparison of answers </w:t>
      </w:r>
      <w:r w:rsidR="00287967">
        <w:rPr>
          <w:lang w:eastAsia="en-NZ"/>
        </w:rPr>
        <w:t xml:space="preserve">between the pre- and post-surveys </w:t>
      </w:r>
      <w:r>
        <w:rPr>
          <w:lang w:eastAsia="en-NZ"/>
        </w:rPr>
        <w:t xml:space="preserve">identified changes in </w:t>
      </w:r>
      <w:r w:rsidR="008039C1">
        <w:rPr>
          <w:lang w:eastAsia="en-NZ"/>
        </w:rPr>
        <w:t>participants’</w:t>
      </w:r>
      <w:r>
        <w:rPr>
          <w:lang w:eastAsia="en-NZ"/>
        </w:rPr>
        <w:t xml:space="preserve"> financial capability knowledge, attitudes and behaviours following the programme. </w:t>
      </w:r>
      <w:r w:rsidR="008039C1">
        <w:rPr>
          <w:lang w:eastAsia="en-NZ"/>
        </w:rPr>
        <w:t xml:space="preserve">The staff </w:t>
      </w:r>
      <w:r w:rsidR="0026538E">
        <w:rPr>
          <w:lang w:eastAsia="en-NZ"/>
        </w:rPr>
        <w:t>survey</w:t>
      </w:r>
      <w:r w:rsidR="008039C1">
        <w:rPr>
          <w:lang w:eastAsia="en-NZ"/>
        </w:rPr>
        <w:t xml:space="preserve"> asked about the effectiveness of the programme for clients. The client </w:t>
      </w:r>
      <w:r w:rsidR="0026538E">
        <w:rPr>
          <w:lang w:eastAsia="en-NZ"/>
        </w:rPr>
        <w:t>survey</w:t>
      </w:r>
      <w:r w:rsidR="008039C1">
        <w:rPr>
          <w:lang w:eastAsia="en-NZ"/>
        </w:rPr>
        <w:t xml:space="preserve"> also asked about managing gambling behaviour.</w:t>
      </w:r>
    </w:p>
    <w:p w14:paraId="13F7D41F" w14:textId="0C744DB2" w:rsidR="00BE4069" w:rsidRDefault="00BE4069" w:rsidP="007A2E4D">
      <w:pPr>
        <w:rPr>
          <w:lang w:eastAsia="en-NZ"/>
        </w:rPr>
      </w:pPr>
      <w:r w:rsidRPr="008039C1">
        <w:rPr>
          <w:b/>
          <w:lang w:eastAsia="en-NZ"/>
        </w:rPr>
        <w:t>Module feedback forms</w:t>
      </w:r>
      <w:r w:rsidR="00C67F37">
        <w:rPr>
          <w:rStyle w:val="FootnoteReference"/>
          <w:b/>
          <w:lang w:eastAsia="en-NZ"/>
        </w:rPr>
        <w:footnoteReference w:id="12"/>
      </w:r>
      <w:r w:rsidRPr="008039C1">
        <w:rPr>
          <w:b/>
          <w:lang w:eastAsia="en-NZ"/>
        </w:rPr>
        <w:t>:</w:t>
      </w:r>
      <w:r>
        <w:rPr>
          <w:lang w:eastAsia="en-NZ"/>
        </w:rPr>
        <w:t xml:space="preserve"> After each module, the evaluator distributed a brief post module </w:t>
      </w:r>
      <w:r w:rsidR="0026538E">
        <w:rPr>
          <w:lang w:eastAsia="en-NZ"/>
        </w:rPr>
        <w:t xml:space="preserve">survey </w:t>
      </w:r>
      <w:r>
        <w:rPr>
          <w:lang w:eastAsia="en-NZ"/>
        </w:rPr>
        <w:t xml:space="preserve">that focused on the </w:t>
      </w:r>
      <w:r w:rsidR="00296C52">
        <w:rPr>
          <w:lang w:eastAsia="en-NZ"/>
        </w:rPr>
        <w:t xml:space="preserve">content and facilitation as well as </w:t>
      </w:r>
      <w:r>
        <w:rPr>
          <w:lang w:eastAsia="en-NZ"/>
        </w:rPr>
        <w:t>key learnings and behaviour changes</w:t>
      </w:r>
      <w:r w:rsidR="008039C1">
        <w:rPr>
          <w:lang w:eastAsia="en-NZ"/>
        </w:rPr>
        <w:t xml:space="preserve"> following each module</w:t>
      </w:r>
      <w:r>
        <w:rPr>
          <w:lang w:eastAsia="en-NZ"/>
        </w:rPr>
        <w:t xml:space="preserve">. The feedback from each </w:t>
      </w:r>
      <w:r w:rsidR="00226562">
        <w:rPr>
          <w:lang w:eastAsia="en-NZ"/>
        </w:rPr>
        <w:t xml:space="preserve">module delivered to staff </w:t>
      </w:r>
      <w:r>
        <w:rPr>
          <w:lang w:eastAsia="en-NZ"/>
        </w:rPr>
        <w:t xml:space="preserve">was used in team debrief meetings after each module to fine-tune the </w:t>
      </w:r>
      <w:r w:rsidR="00033B40">
        <w:rPr>
          <w:lang w:eastAsia="en-NZ"/>
        </w:rPr>
        <w:t>development</w:t>
      </w:r>
      <w:r>
        <w:rPr>
          <w:lang w:eastAsia="en-NZ"/>
        </w:rPr>
        <w:t xml:space="preserve"> of the client programme.</w:t>
      </w:r>
    </w:p>
    <w:p w14:paraId="259157F2" w14:textId="77777777" w:rsidR="00BE4069" w:rsidRPr="007A2E4D" w:rsidRDefault="00033B40" w:rsidP="007A2E4D">
      <w:pPr>
        <w:rPr>
          <w:b/>
          <w:lang w:eastAsia="en-NZ"/>
        </w:rPr>
      </w:pPr>
      <w:r>
        <w:rPr>
          <w:b/>
          <w:lang w:eastAsia="en-NZ"/>
        </w:rPr>
        <w:t>I</w:t>
      </w:r>
      <w:r w:rsidR="00BE4069" w:rsidRPr="007A2E4D">
        <w:rPr>
          <w:b/>
          <w:lang w:eastAsia="en-NZ"/>
        </w:rPr>
        <w:t>nterviews</w:t>
      </w:r>
      <w:r>
        <w:rPr>
          <w:b/>
          <w:lang w:eastAsia="en-NZ"/>
        </w:rPr>
        <w:t xml:space="preserve"> after the staff programme </w:t>
      </w:r>
      <w:r>
        <w:rPr>
          <w:lang w:eastAsia="en-NZ"/>
        </w:rPr>
        <w:t>with</w:t>
      </w:r>
      <w:r w:rsidR="00BE4069" w:rsidRPr="007A2E4D">
        <w:rPr>
          <w:b/>
          <w:lang w:eastAsia="en-NZ"/>
        </w:rPr>
        <w:t xml:space="preserve">: </w:t>
      </w:r>
    </w:p>
    <w:p w14:paraId="53E7989C" w14:textId="77777777" w:rsidR="00BE4069" w:rsidRPr="00E35821" w:rsidRDefault="00BE4069" w:rsidP="007A2E4D">
      <w:pPr>
        <w:pStyle w:val="MIBullets"/>
        <w:rPr>
          <w:b/>
          <w:lang w:eastAsia="en-NZ"/>
        </w:rPr>
      </w:pPr>
      <w:r>
        <w:rPr>
          <w:b/>
          <w:lang w:eastAsia="en-NZ"/>
        </w:rPr>
        <w:t>CFFC</w:t>
      </w:r>
      <w:r w:rsidR="007A2E4D">
        <w:rPr>
          <w:b/>
          <w:lang w:eastAsia="en-NZ"/>
        </w:rPr>
        <w:t xml:space="preserve"> (2)</w:t>
      </w:r>
      <w:r>
        <w:rPr>
          <w:b/>
          <w:lang w:eastAsia="en-NZ"/>
        </w:rPr>
        <w:t xml:space="preserve"> and external programme facilitators</w:t>
      </w:r>
      <w:r w:rsidR="007A2E4D">
        <w:rPr>
          <w:b/>
          <w:lang w:eastAsia="en-NZ"/>
        </w:rPr>
        <w:t xml:space="preserve"> (2)</w:t>
      </w:r>
      <w:r>
        <w:rPr>
          <w:b/>
          <w:lang w:eastAsia="en-NZ"/>
        </w:rPr>
        <w:t xml:space="preserve">: </w:t>
      </w:r>
      <w:r w:rsidR="007A2E4D">
        <w:rPr>
          <w:lang w:eastAsia="en-NZ"/>
        </w:rPr>
        <w:t>T</w:t>
      </w:r>
      <w:r>
        <w:rPr>
          <w:lang w:eastAsia="en-NZ"/>
        </w:rPr>
        <w:t xml:space="preserve">o examine the processes to develop and deliver the </w:t>
      </w:r>
      <w:r w:rsidR="007A2E4D">
        <w:rPr>
          <w:lang w:eastAsia="en-NZ"/>
        </w:rPr>
        <w:t>staff</w:t>
      </w:r>
      <w:r w:rsidR="0028609A">
        <w:rPr>
          <w:lang w:eastAsia="en-NZ"/>
        </w:rPr>
        <w:t xml:space="preserve"> </w:t>
      </w:r>
      <w:r>
        <w:rPr>
          <w:lang w:eastAsia="en-NZ"/>
        </w:rPr>
        <w:t>programme</w:t>
      </w:r>
      <w:r w:rsidR="00296C52">
        <w:rPr>
          <w:lang w:eastAsia="en-NZ"/>
        </w:rPr>
        <w:t xml:space="preserve"> and further explore programme content and transferability</w:t>
      </w:r>
      <w:r>
        <w:rPr>
          <w:lang w:eastAsia="en-NZ"/>
        </w:rPr>
        <w:t>.</w:t>
      </w:r>
    </w:p>
    <w:p w14:paraId="76D66D43" w14:textId="77777777" w:rsidR="00BE4069" w:rsidRPr="007A2E4D" w:rsidRDefault="00BE4069" w:rsidP="007A2E4D">
      <w:pPr>
        <w:pStyle w:val="MIBullets"/>
        <w:rPr>
          <w:b/>
          <w:lang w:eastAsia="en-NZ"/>
        </w:rPr>
      </w:pPr>
      <w:proofErr w:type="spellStart"/>
      <w:r>
        <w:rPr>
          <w:b/>
          <w:lang w:eastAsia="en-NZ"/>
        </w:rPr>
        <w:t>Raukura</w:t>
      </w:r>
      <w:proofErr w:type="spellEnd"/>
      <w:r>
        <w:rPr>
          <w:b/>
          <w:lang w:eastAsia="en-NZ"/>
        </w:rPr>
        <w:t xml:space="preserve"> team manager: </w:t>
      </w:r>
      <w:r w:rsidR="007A2E4D">
        <w:rPr>
          <w:lang w:eastAsia="en-NZ"/>
        </w:rPr>
        <w:t>T</w:t>
      </w:r>
      <w:r>
        <w:rPr>
          <w:lang w:eastAsia="en-NZ"/>
        </w:rPr>
        <w:t>o examine process</w:t>
      </w:r>
      <w:r w:rsidR="008039C1">
        <w:rPr>
          <w:lang w:eastAsia="en-NZ"/>
        </w:rPr>
        <w:t>es</w:t>
      </w:r>
      <w:r>
        <w:rPr>
          <w:lang w:eastAsia="en-NZ"/>
        </w:rPr>
        <w:t xml:space="preserve"> undertaken to develop and deliver the </w:t>
      </w:r>
      <w:r w:rsidR="007A2E4D">
        <w:rPr>
          <w:lang w:eastAsia="en-NZ"/>
        </w:rPr>
        <w:t>staff</w:t>
      </w:r>
      <w:r w:rsidR="0028609A">
        <w:rPr>
          <w:lang w:eastAsia="en-NZ"/>
        </w:rPr>
        <w:t xml:space="preserve"> </w:t>
      </w:r>
      <w:r w:rsidR="00296C52">
        <w:rPr>
          <w:lang w:eastAsia="en-NZ"/>
        </w:rPr>
        <w:t xml:space="preserve">programme content and transferability and </w:t>
      </w:r>
      <w:r>
        <w:rPr>
          <w:lang w:eastAsia="en-NZ"/>
        </w:rPr>
        <w:t>changes that the staff/organi</w:t>
      </w:r>
      <w:r w:rsidR="007A2E4D">
        <w:rPr>
          <w:lang w:eastAsia="en-NZ"/>
        </w:rPr>
        <w:t xml:space="preserve">sation made as a result of the </w:t>
      </w:r>
      <w:r>
        <w:rPr>
          <w:lang w:eastAsia="en-NZ"/>
        </w:rPr>
        <w:t>programme.</w:t>
      </w:r>
    </w:p>
    <w:p w14:paraId="1B2AA651" w14:textId="77777777" w:rsidR="007A2E4D" w:rsidRDefault="00033B40" w:rsidP="007A2E4D">
      <w:pPr>
        <w:rPr>
          <w:lang w:eastAsia="en-NZ"/>
        </w:rPr>
      </w:pPr>
      <w:r>
        <w:rPr>
          <w:b/>
          <w:lang w:eastAsia="en-NZ"/>
        </w:rPr>
        <w:t>I</w:t>
      </w:r>
      <w:r w:rsidR="007A2E4D">
        <w:rPr>
          <w:b/>
          <w:lang w:eastAsia="en-NZ"/>
        </w:rPr>
        <w:t>nterviews</w:t>
      </w:r>
      <w:r>
        <w:rPr>
          <w:b/>
          <w:lang w:eastAsia="en-NZ"/>
        </w:rPr>
        <w:t xml:space="preserve"> three weeks after the client programme</w:t>
      </w:r>
      <w:r w:rsidR="00C67F37">
        <w:rPr>
          <w:rStyle w:val="FootnoteReference"/>
          <w:b/>
          <w:lang w:eastAsia="en-NZ"/>
        </w:rPr>
        <w:footnoteReference w:id="13"/>
      </w:r>
      <w:r w:rsidR="007A2E4D">
        <w:rPr>
          <w:b/>
          <w:lang w:eastAsia="en-NZ"/>
        </w:rPr>
        <w:t xml:space="preserve"> </w:t>
      </w:r>
      <w:r w:rsidR="007A2E4D">
        <w:rPr>
          <w:lang w:eastAsia="en-NZ"/>
        </w:rPr>
        <w:t xml:space="preserve">with: </w:t>
      </w:r>
    </w:p>
    <w:p w14:paraId="4E3B3862" w14:textId="77777777" w:rsidR="00033B40" w:rsidRDefault="00033B40" w:rsidP="00033B40">
      <w:pPr>
        <w:pStyle w:val="MIBullets"/>
        <w:rPr>
          <w:b/>
          <w:lang w:eastAsia="en-NZ"/>
        </w:rPr>
      </w:pPr>
      <w:proofErr w:type="spellStart"/>
      <w:r>
        <w:rPr>
          <w:b/>
          <w:lang w:eastAsia="en-NZ"/>
        </w:rPr>
        <w:t>Raukura</w:t>
      </w:r>
      <w:proofErr w:type="spellEnd"/>
      <w:r>
        <w:rPr>
          <w:b/>
          <w:lang w:eastAsia="en-NZ"/>
        </w:rPr>
        <w:t xml:space="preserve"> team manager: </w:t>
      </w:r>
      <w:r>
        <w:t>to examine views on the design and delivery of the client programme and changes that the staff/organisation have made as a result of the programme and how the programme could be strengthened.</w:t>
      </w:r>
    </w:p>
    <w:p w14:paraId="50EEE1F7" w14:textId="77777777" w:rsidR="00BE4069" w:rsidRDefault="00BE4069" w:rsidP="007A2E4D">
      <w:pPr>
        <w:pStyle w:val="MIBullets"/>
        <w:rPr>
          <w:b/>
          <w:lang w:eastAsia="en-NZ"/>
        </w:rPr>
      </w:pPr>
      <w:proofErr w:type="spellStart"/>
      <w:r>
        <w:rPr>
          <w:b/>
          <w:lang w:eastAsia="en-NZ"/>
        </w:rPr>
        <w:t>Raukura</w:t>
      </w:r>
      <w:proofErr w:type="spellEnd"/>
      <w:r>
        <w:rPr>
          <w:b/>
          <w:lang w:eastAsia="en-NZ"/>
        </w:rPr>
        <w:t xml:space="preserve"> staff</w:t>
      </w:r>
      <w:r w:rsidR="007A2E4D">
        <w:rPr>
          <w:b/>
          <w:lang w:eastAsia="en-NZ"/>
        </w:rPr>
        <w:t xml:space="preserve"> (4)</w:t>
      </w:r>
      <w:r>
        <w:rPr>
          <w:b/>
          <w:lang w:eastAsia="en-NZ"/>
        </w:rPr>
        <w:t xml:space="preserve">: </w:t>
      </w:r>
      <w:r w:rsidR="007A2E4D">
        <w:rPr>
          <w:lang w:eastAsia="en-NZ"/>
        </w:rPr>
        <w:t>To</w:t>
      </w:r>
      <w:r>
        <w:rPr>
          <w:b/>
          <w:lang w:eastAsia="en-NZ"/>
        </w:rPr>
        <w:t xml:space="preserve"> </w:t>
      </w:r>
      <w:r>
        <w:t>explore what changes staff ha</w:t>
      </w:r>
      <w:r w:rsidR="007A2E4D">
        <w:t>d m</w:t>
      </w:r>
      <w:r>
        <w:t>ade as a result of the</w:t>
      </w:r>
      <w:r w:rsidR="0028609A">
        <w:t xml:space="preserve"> </w:t>
      </w:r>
      <w:r>
        <w:t>programme and what impact the programme had on their professional development and capability/capacity to co-facilitate the client</w:t>
      </w:r>
      <w:r w:rsidR="0028609A">
        <w:t xml:space="preserve"> </w:t>
      </w:r>
      <w:r>
        <w:t>programme.</w:t>
      </w:r>
      <w:r w:rsidR="00C81F9D">
        <w:t xml:space="preserve"> </w:t>
      </w:r>
      <w:r>
        <w:t xml:space="preserve">The </w:t>
      </w:r>
      <w:r w:rsidR="007A2E4D">
        <w:t>interview</w:t>
      </w:r>
      <w:r>
        <w:t xml:space="preserve"> also examine</w:t>
      </w:r>
      <w:r w:rsidR="007A2E4D">
        <w:t>d</w:t>
      </w:r>
      <w:r>
        <w:t xml:space="preserve"> </w:t>
      </w:r>
      <w:r w:rsidR="00287967">
        <w:t>staff</w:t>
      </w:r>
      <w:r>
        <w:t xml:space="preserve"> views on the changes their clients have made as a result of the client</w:t>
      </w:r>
      <w:r w:rsidR="0028609A">
        <w:t xml:space="preserve"> </w:t>
      </w:r>
      <w:r w:rsidR="00296C52">
        <w:t>programme and how the programme could be strengthened.</w:t>
      </w:r>
    </w:p>
    <w:p w14:paraId="775F9CD0" w14:textId="77777777" w:rsidR="00BE4069" w:rsidRPr="002671DB" w:rsidRDefault="00BE4069" w:rsidP="007A2E4D">
      <w:pPr>
        <w:pStyle w:val="MIBullets"/>
      </w:pPr>
      <w:r>
        <w:rPr>
          <w:b/>
          <w:lang w:eastAsia="en-NZ"/>
        </w:rPr>
        <w:t xml:space="preserve">CFFC </w:t>
      </w:r>
      <w:r w:rsidR="007A2E4D">
        <w:rPr>
          <w:b/>
          <w:lang w:eastAsia="en-NZ"/>
        </w:rPr>
        <w:t xml:space="preserve">(1) </w:t>
      </w:r>
      <w:r>
        <w:rPr>
          <w:b/>
          <w:lang w:eastAsia="en-NZ"/>
        </w:rPr>
        <w:t>and external programme facilitator</w:t>
      </w:r>
      <w:r w:rsidR="007A2E4D">
        <w:rPr>
          <w:b/>
          <w:lang w:eastAsia="en-NZ"/>
        </w:rPr>
        <w:t xml:space="preserve"> (1)</w:t>
      </w:r>
      <w:r>
        <w:rPr>
          <w:b/>
          <w:lang w:eastAsia="en-NZ"/>
        </w:rPr>
        <w:t xml:space="preserve">: </w:t>
      </w:r>
      <w:r w:rsidR="007A2E4D">
        <w:rPr>
          <w:lang w:eastAsia="en-NZ"/>
        </w:rPr>
        <w:t>To examine views about the design and delivery of the client</w:t>
      </w:r>
      <w:r w:rsidR="0028609A">
        <w:rPr>
          <w:lang w:eastAsia="en-NZ"/>
        </w:rPr>
        <w:t xml:space="preserve"> </w:t>
      </w:r>
      <w:r w:rsidR="007A2E4D">
        <w:rPr>
          <w:lang w:eastAsia="en-NZ"/>
        </w:rPr>
        <w:t>program</w:t>
      </w:r>
      <w:r w:rsidR="002A412F">
        <w:rPr>
          <w:lang w:eastAsia="en-NZ"/>
        </w:rPr>
        <w:t>me</w:t>
      </w:r>
      <w:r w:rsidR="00296C52">
        <w:t xml:space="preserve"> and further explore programme transferability.</w:t>
      </w:r>
    </w:p>
    <w:p w14:paraId="2A0FE0D5" w14:textId="77777777" w:rsidR="00BE4069" w:rsidRDefault="00BE4069" w:rsidP="007A2E4D">
      <w:pPr>
        <w:pStyle w:val="MIBullets"/>
        <w:rPr>
          <w:lang w:eastAsia="en-NZ"/>
        </w:rPr>
      </w:pPr>
      <w:r w:rsidRPr="004E431F">
        <w:rPr>
          <w:b/>
          <w:lang w:eastAsia="en-NZ"/>
        </w:rPr>
        <w:t>Clients</w:t>
      </w:r>
      <w:r w:rsidR="007A2E4D">
        <w:rPr>
          <w:b/>
          <w:lang w:eastAsia="en-NZ"/>
        </w:rPr>
        <w:t xml:space="preserve"> (9)</w:t>
      </w:r>
      <w:r w:rsidRPr="004E431F">
        <w:rPr>
          <w:b/>
          <w:lang w:eastAsia="en-NZ"/>
        </w:rPr>
        <w:t xml:space="preserve">: </w:t>
      </w:r>
      <w:r>
        <w:t>to discuss what changes they have made as a result of the client</w:t>
      </w:r>
      <w:r w:rsidR="0028609A">
        <w:t xml:space="preserve"> </w:t>
      </w:r>
      <w:r>
        <w:t>programme and their recommendations for the development of subsequent programmes.</w:t>
      </w:r>
    </w:p>
    <w:p w14:paraId="3E311C3A" w14:textId="77777777" w:rsidR="00804E06" w:rsidRDefault="00804E06" w:rsidP="00BE4069">
      <w:pPr>
        <w:pStyle w:val="MIheading3"/>
        <w:rPr>
          <w:lang w:eastAsia="en-NZ"/>
        </w:rPr>
      </w:pPr>
      <w:r>
        <w:rPr>
          <w:lang w:eastAsia="en-NZ"/>
        </w:rPr>
        <w:t xml:space="preserve">Analysis </w:t>
      </w:r>
    </w:p>
    <w:p w14:paraId="7D14B688" w14:textId="77777777" w:rsidR="00804E06" w:rsidRPr="00E52D39" w:rsidRDefault="00804E06" w:rsidP="00804E06">
      <w:r>
        <w:t>Pre- and post-programme</w:t>
      </w:r>
      <w:r w:rsidR="00C81F9D">
        <w:t xml:space="preserve"> </w:t>
      </w:r>
      <w:r>
        <w:t>and module feedback</w:t>
      </w:r>
      <w:r w:rsidR="00033B40">
        <w:t xml:space="preserve"> </w:t>
      </w:r>
      <w:r>
        <w:t xml:space="preserve">survey data </w:t>
      </w:r>
      <w:r w:rsidR="00287967">
        <w:t xml:space="preserve">were </w:t>
      </w:r>
      <w:r>
        <w:t>analysed i</w:t>
      </w:r>
      <w:r w:rsidRPr="00E52D39">
        <w:t>n SPSS</w:t>
      </w:r>
      <w:r>
        <w:t xml:space="preserve"> to assist in identifying impacts and gaps in the programme and changes in participants’ </w:t>
      </w:r>
      <w:r>
        <w:rPr>
          <w:lang w:eastAsia="en-NZ"/>
        </w:rPr>
        <w:t>knowledge, attitudes and behaviours</w:t>
      </w:r>
      <w:r>
        <w:t>.</w:t>
      </w:r>
      <w:r w:rsidR="00C81F9D">
        <w:t xml:space="preserve"> </w:t>
      </w:r>
    </w:p>
    <w:p w14:paraId="1EAB7AF7" w14:textId="77777777" w:rsidR="00033B40" w:rsidRDefault="00033B40" w:rsidP="00033B40">
      <w:pPr>
        <w:spacing w:before="120"/>
        <w:rPr>
          <w:lang w:eastAsia="en-NZ"/>
        </w:rPr>
      </w:pPr>
      <w:r>
        <w:rPr>
          <w:b/>
          <w:lang w:eastAsia="en-NZ"/>
        </w:rPr>
        <w:t xml:space="preserve">Staff surveys: </w:t>
      </w:r>
      <w:r>
        <w:rPr>
          <w:lang w:eastAsia="en-NZ"/>
        </w:rPr>
        <w:t>Staff pre- and post-programme survey comparisons are based on the five participants who completed both the pre-and post-programme surveys. Note, some participants did not answer all questions.</w:t>
      </w:r>
    </w:p>
    <w:p w14:paraId="33991D70" w14:textId="77777777" w:rsidR="00033B40" w:rsidRDefault="00033B40" w:rsidP="00033B40">
      <w:pPr>
        <w:spacing w:before="120"/>
        <w:rPr>
          <w:lang w:eastAsia="en-NZ"/>
        </w:rPr>
      </w:pPr>
      <w:r>
        <w:rPr>
          <w:b/>
          <w:lang w:eastAsia="en-NZ"/>
        </w:rPr>
        <w:t xml:space="preserve">Client surveys: </w:t>
      </w:r>
      <w:r>
        <w:rPr>
          <w:lang w:eastAsia="en-NZ"/>
        </w:rPr>
        <w:t>Client pre-and post-programme survey comparisons are based on the ten clients who completed both the pre-and post-programme surveys as well as attended all workshops. Note, some participants did not answer all questions.</w:t>
      </w:r>
    </w:p>
    <w:p w14:paraId="140B2503" w14:textId="77777777" w:rsidR="00804E06" w:rsidRDefault="00804E06" w:rsidP="00804E06">
      <w:r>
        <w:t xml:space="preserve">Qualitative data </w:t>
      </w:r>
      <w:r w:rsidR="005A74EE">
        <w:t>from</w:t>
      </w:r>
      <w:r>
        <w:t xml:space="preserve"> the in-depth individual interviews after the staff and client programmes were analysed thematically </w:t>
      </w:r>
      <w:r w:rsidRPr="008D3C11">
        <w:t>using a general inductive approach,</w:t>
      </w:r>
      <w:r>
        <w:t xml:space="preserve"> </w:t>
      </w:r>
      <w:r w:rsidRPr="008D3C11">
        <w:t xml:space="preserve">informed by </w:t>
      </w:r>
      <w:proofErr w:type="spellStart"/>
      <w:r w:rsidRPr="008D3C11">
        <w:t>Kaupapa</w:t>
      </w:r>
      <w:proofErr w:type="spellEnd"/>
      <w:r w:rsidRPr="008D3C11">
        <w:t xml:space="preserve"> Māori research</w:t>
      </w:r>
      <w:r>
        <w:t xml:space="preserve"> </w:t>
      </w:r>
      <w:r w:rsidRPr="008D3C11">
        <w:t>and Pacific research methodologies</w:t>
      </w:r>
      <w:r>
        <w:t xml:space="preserve">. </w:t>
      </w:r>
      <w:r w:rsidRPr="00372C28">
        <w:t xml:space="preserve">Identification of themes was linked to the questions and sub-questions in the evaluation framework. </w:t>
      </w:r>
    </w:p>
    <w:p w14:paraId="0A9796F8" w14:textId="77777777" w:rsidR="00804E06" w:rsidRPr="00570543" w:rsidRDefault="00AD542E" w:rsidP="00804E06">
      <w:r>
        <w:t>C</w:t>
      </w:r>
      <w:r w:rsidR="00804E06" w:rsidRPr="008B661E">
        <w:t>odes have been utilised in this report</w:t>
      </w:r>
      <w:r>
        <w:t xml:space="preserve"> to provide </w:t>
      </w:r>
      <w:r w:rsidRPr="00570543">
        <w:t>anonymity.</w:t>
      </w:r>
    </w:p>
    <w:p w14:paraId="74876861" w14:textId="77777777" w:rsidR="00804E06" w:rsidRPr="00570543" w:rsidRDefault="00804E06" w:rsidP="00804E06">
      <w:pPr>
        <w:pStyle w:val="MIBullets"/>
        <w:rPr>
          <w:i/>
        </w:rPr>
      </w:pPr>
      <w:r w:rsidRPr="00570543">
        <w:t xml:space="preserve">CFFC and external facilitators - </w:t>
      </w:r>
      <w:r w:rsidRPr="00570543">
        <w:rPr>
          <w:i/>
        </w:rPr>
        <w:t>(A</w:t>
      </w:r>
      <w:r w:rsidR="00D62E8B" w:rsidRPr="00570543">
        <w:rPr>
          <w:i/>
        </w:rPr>
        <w:t xml:space="preserve">1, A2… </w:t>
      </w:r>
      <w:proofErr w:type="spellStart"/>
      <w:r w:rsidR="00D62E8B" w:rsidRPr="00570543">
        <w:rPr>
          <w:i/>
        </w:rPr>
        <w:t>etc</w:t>
      </w:r>
      <w:proofErr w:type="spellEnd"/>
      <w:r w:rsidR="00D62E8B" w:rsidRPr="00570543">
        <w:rPr>
          <w:i/>
        </w:rPr>
        <w:t>)</w:t>
      </w:r>
    </w:p>
    <w:p w14:paraId="09BC4B9A" w14:textId="77777777" w:rsidR="00804E06" w:rsidRPr="00570543" w:rsidRDefault="00804E06" w:rsidP="00804E06">
      <w:pPr>
        <w:pStyle w:val="MIBullets"/>
        <w:rPr>
          <w:i/>
        </w:rPr>
      </w:pPr>
      <w:proofErr w:type="spellStart"/>
      <w:r w:rsidRPr="00570543">
        <w:t>Raukura</w:t>
      </w:r>
      <w:proofErr w:type="spellEnd"/>
      <w:r w:rsidRPr="00570543">
        <w:t xml:space="preserve"> staff - </w:t>
      </w:r>
      <w:r w:rsidRPr="00570543">
        <w:rPr>
          <w:i/>
        </w:rPr>
        <w:t>(S</w:t>
      </w:r>
      <w:r w:rsidR="00D62E8B" w:rsidRPr="00570543">
        <w:rPr>
          <w:i/>
        </w:rPr>
        <w:t xml:space="preserve">1, S2… </w:t>
      </w:r>
      <w:proofErr w:type="spellStart"/>
      <w:r w:rsidR="00D62E8B" w:rsidRPr="00570543">
        <w:rPr>
          <w:i/>
        </w:rPr>
        <w:t>etc</w:t>
      </w:r>
      <w:proofErr w:type="spellEnd"/>
      <w:r w:rsidR="00D62E8B" w:rsidRPr="00570543">
        <w:rPr>
          <w:i/>
        </w:rPr>
        <w:t>)</w:t>
      </w:r>
    </w:p>
    <w:p w14:paraId="17ACF7E3" w14:textId="77777777" w:rsidR="002175DD" w:rsidRPr="00570543" w:rsidRDefault="00804E06" w:rsidP="002175DD">
      <w:pPr>
        <w:pStyle w:val="MIBullets"/>
        <w:rPr>
          <w:i/>
        </w:rPr>
      </w:pPr>
      <w:r w:rsidRPr="00570543">
        <w:t xml:space="preserve">Clients - </w:t>
      </w:r>
      <w:r w:rsidR="00512155" w:rsidRPr="00570543">
        <w:rPr>
          <w:i/>
        </w:rPr>
        <w:t>(P</w:t>
      </w:r>
      <w:r w:rsidR="00D62E8B" w:rsidRPr="00570543">
        <w:rPr>
          <w:i/>
        </w:rPr>
        <w:t xml:space="preserve">1, </w:t>
      </w:r>
      <w:r w:rsidR="00512155" w:rsidRPr="00570543">
        <w:rPr>
          <w:i/>
        </w:rPr>
        <w:t>P</w:t>
      </w:r>
      <w:r w:rsidR="00D62E8B" w:rsidRPr="00570543">
        <w:rPr>
          <w:i/>
        </w:rPr>
        <w:t xml:space="preserve">2… </w:t>
      </w:r>
      <w:proofErr w:type="spellStart"/>
      <w:r w:rsidR="00D62E8B" w:rsidRPr="00570543">
        <w:rPr>
          <w:i/>
        </w:rPr>
        <w:t>etc</w:t>
      </w:r>
      <w:proofErr w:type="spellEnd"/>
      <w:r w:rsidRPr="00570543">
        <w:rPr>
          <w:i/>
        </w:rPr>
        <w:t>).</w:t>
      </w:r>
      <w:r w:rsidR="002175DD" w:rsidRPr="00570543">
        <w:rPr>
          <w:i/>
        </w:rPr>
        <w:t xml:space="preserve"> </w:t>
      </w:r>
    </w:p>
    <w:p w14:paraId="61AE87FE" w14:textId="77777777" w:rsidR="00F11CCE" w:rsidRDefault="00F11CCE">
      <w:pPr>
        <w:pStyle w:val="MIHeading2"/>
      </w:pPr>
      <w:bookmarkStart w:id="167" w:name="_Toc440292256"/>
      <w:r>
        <w:t>Developing the</w:t>
      </w:r>
      <w:r w:rsidR="0028609A">
        <w:t xml:space="preserve"> </w:t>
      </w:r>
      <w:r>
        <w:t>programme</w:t>
      </w:r>
      <w:bookmarkEnd w:id="167"/>
    </w:p>
    <w:p w14:paraId="7FA414E1" w14:textId="77777777" w:rsidR="00CB4743" w:rsidRDefault="00F11CCE" w:rsidP="00CB4743">
      <w:r>
        <w:rPr>
          <w:lang w:eastAsia="en-NZ"/>
        </w:rPr>
        <w:t xml:space="preserve">CFFC led the development of </w:t>
      </w:r>
      <w:r w:rsidR="00581B94">
        <w:rPr>
          <w:lang w:eastAsia="en-NZ"/>
        </w:rPr>
        <w:t>the</w:t>
      </w:r>
      <w:r>
        <w:rPr>
          <w:lang w:eastAsia="en-NZ"/>
        </w:rPr>
        <w:t xml:space="preserve"> </w:t>
      </w:r>
      <w:r w:rsidR="0028609A">
        <w:rPr>
          <w:lang w:eastAsia="en-NZ"/>
        </w:rPr>
        <w:t xml:space="preserve">content of the Sorted </w:t>
      </w:r>
      <w:proofErr w:type="spellStart"/>
      <w:r w:rsidR="0028609A">
        <w:rPr>
          <w:lang w:eastAsia="en-NZ"/>
        </w:rPr>
        <w:t>Whānau</w:t>
      </w:r>
      <w:proofErr w:type="spellEnd"/>
      <w:r w:rsidR="0028609A">
        <w:rPr>
          <w:lang w:eastAsia="en-NZ"/>
        </w:rPr>
        <w:t xml:space="preserve"> </w:t>
      </w:r>
      <w:r>
        <w:rPr>
          <w:lang w:eastAsia="en-NZ"/>
        </w:rPr>
        <w:t xml:space="preserve">programme in collaboration with </w:t>
      </w:r>
      <w:proofErr w:type="spellStart"/>
      <w:r>
        <w:rPr>
          <w:lang w:eastAsia="en-NZ"/>
        </w:rPr>
        <w:t>Raukura</w:t>
      </w:r>
      <w:proofErr w:type="spellEnd"/>
      <w:r>
        <w:rPr>
          <w:lang w:eastAsia="en-NZ"/>
        </w:rPr>
        <w:t xml:space="preserve"> and </w:t>
      </w:r>
      <w:proofErr w:type="spellStart"/>
      <w:r>
        <w:rPr>
          <w:lang w:eastAsia="en-NZ"/>
        </w:rPr>
        <w:t>Malatest</w:t>
      </w:r>
      <w:proofErr w:type="spellEnd"/>
      <w:r>
        <w:rPr>
          <w:lang w:eastAsia="en-NZ"/>
        </w:rPr>
        <w:t xml:space="preserve">. </w:t>
      </w:r>
      <w:r w:rsidR="00CB4743">
        <w:t xml:space="preserve">Programme development incorporated </w:t>
      </w:r>
      <w:r w:rsidR="00CB4743">
        <w:rPr>
          <w:lang w:eastAsia="en-NZ"/>
        </w:rPr>
        <w:t xml:space="preserve">findings from the needs assessment and CFFC’s experience </w:t>
      </w:r>
      <w:r w:rsidR="00CB4743">
        <w:t xml:space="preserve">from other financial capability programmes, such as the </w:t>
      </w:r>
      <w:r w:rsidR="00CB4743">
        <w:rPr>
          <w:lang w:eastAsia="en-NZ"/>
        </w:rPr>
        <w:t xml:space="preserve">GET Sorted </w:t>
      </w:r>
      <w:r w:rsidR="00EA18AA">
        <w:rPr>
          <w:lang w:eastAsia="en-NZ"/>
        </w:rPr>
        <w:t xml:space="preserve">financial capability programmes </w:t>
      </w:r>
      <w:r w:rsidR="00CB4743">
        <w:t>that have shown positive financial capability changes for Māori and Pacific peoples</w:t>
      </w:r>
      <w:r w:rsidR="00CB4743">
        <w:rPr>
          <w:rStyle w:val="FootnoteReference"/>
        </w:rPr>
        <w:footnoteReference w:id="14"/>
      </w:r>
      <w:r w:rsidR="00CB4743">
        <w:t>.</w:t>
      </w:r>
    </w:p>
    <w:p w14:paraId="54C1F45F" w14:textId="77777777" w:rsidR="00F11CCE" w:rsidRDefault="00F11CCE" w:rsidP="00F11CCE">
      <w:pPr>
        <w:rPr>
          <w:lang w:eastAsia="en-NZ"/>
        </w:rPr>
      </w:pPr>
      <w:r>
        <w:rPr>
          <w:lang w:eastAsia="en-NZ"/>
        </w:rPr>
        <w:t xml:space="preserve">The draft </w:t>
      </w:r>
      <w:r w:rsidR="00BF3A1E">
        <w:rPr>
          <w:lang w:eastAsia="en-NZ"/>
        </w:rPr>
        <w:t>programme</w:t>
      </w:r>
      <w:r>
        <w:rPr>
          <w:lang w:eastAsia="en-NZ"/>
        </w:rPr>
        <w:t xml:space="preserve"> was developed</w:t>
      </w:r>
      <w:r w:rsidR="00EA18AA">
        <w:rPr>
          <w:lang w:eastAsia="en-NZ"/>
        </w:rPr>
        <w:t xml:space="preserve"> and an</w:t>
      </w:r>
      <w:r>
        <w:rPr>
          <w:lang w:eastAsia="en-NZ"/>
        </w:rPr>
        <w:t xml:space="preserve"> agency workshop was held on 23 January 2015 to</w:t>
      </w:r>
      <w:r w:rsidR="00570543">
        <w:rPr>
          <w:lang w:eastAsia="en-NZ"/>
        </w:rPr>
        <w:t xml:space="preserve"> review and discuss the</w:t>
      </w:r>
      <w:r>
        <w:rPr>
          <w:lang w:eastAsia="en-NZ"/>
        </w:rPr>
        <w:t>:</w:t>
      </w:r>
    </w:p>
    <w:p w14:paraId="2FC8CB70" w14:textId="77777777" w:rsidR="00F11CCE" w:rsidRPr="00C67F37" w:rsidRDefault="00033B40" w:rsidP="00C67F37">
      <w:pPr>
        <w:pStyle w:val="MIBullets"/>
      </w:pPr>
      <w:r>
        <w:t>P</w:t>
      </w:r>
      <w:r w:rsidR="00F11CCE" w:rsidRPr="00C67F37">
        <w:t>rogramme</w:t>
      </w:r>
      <w:r>
        <w:t xml:space="preserve"> content</w:t>
      </w:r>
      <w:r w:rsidR="00F11CCE" w:rsidRPr="00C67F37">
        <w:t>, timing and other logistics</w:t>
      </w:r>
    </w:p>
    <w:p w14:paraId="453142E2" w14:textId="77777777" w:rsidR="00F11CCE" w:rsidRPr="00C67F37" w:rsidRDefault="00570543" w:rsidP="00C67F37">
      <w:pPr>
        <w:pStyle w:val="MIBullets"/>
      </w:pPr>
      <w:r>
        <w:t>E</w:t>
      </w:r>
      <w:r w:rsidR="00F11CCE" w:rsidRPr="00C67F37">
        <w:t xml:space="preserve">valuation </w:t>
      </w:r>
      <w:proofErr w:type="spellStart"/>
      <w:r w:rsidR="00F11CCE" w:rsidRPr="00C67F37">
        <w:t>workplan</w:t>
      </w:r>
      <w:proofErr w:type="spellEnd"/>
      <w:r w:rsidR="00F11CCE" w:rsidRPr="00C67F37">
        <w:t xml:space="preserve"> (and communications strategy).</w:t>
      </w:r>
    </w:p>
    <w:p w14:paraId="0DDF9E9D" w14:textId="77777777" w:rsidR="00F11CCE" w:rsidRDefault="00F11CCE" w:rsidP="00F11CCE">
      <w:pPr>
        <w:rPr>
          <w:lang w:eastAsia="en-NZ"/>
        </w:rPr>
      </w:pPr>
      <w:r>
        <w:rPr>
          <w:lang w:eastAsia="en-NZ"/>
        </w:rPr>
        <w:t>Following the workshop, a seven-</w:t>
      </w:r>
      <w:r w:rsidR="00581B94">
        <w:rPr>
          <w:lang w:eastAsia="en-NZ"/>
        </w:rPr>
        <w:t>module</w:t>
      </w:r>
      <w:r w:rsidR="0028609A">
        <w:rPr>
          <w:lang w:eastAsia="en-NZ"/>
        </w:rPr>
        <w:t xml:space="preserve"> </w:t>
      </w:r>
      <w:r>
        <w:rPr>
          <w:lang w:eastAsia="en-NZ"/>
        </w:rPr>
        <w:t xml:space="preserve">programme was finalised and delivered to the </w:t>
      </w:r>
      <w:proofErr w:type="spellStart"/>
      <w:r>
        <w:rPr>
          <w:lang w:eastAsia="en-NZ"/>
        </w:rPr>
        <w:t>Raukura</w:t>
      </w:r>
      <w:proofErr w:type="spellEnd"/>
      <w:r>
        <w:rPr>
          <w:lang w:eastAsia="en-NZ"/>
        </w:rPr>
        <w:t xml:space="preserve"> problem gambling </w:t>
      </w:r>
      <w:r w:rsidR="00287967">
        <w:rPr>
          <w:lang w:eastAsia="en-NZ"/>
        </w:rPr>
        <w:t>staff team</w:t>
      </w:r>
      <w:r w:rsidR="00581B94">
        <w:rPr>
          <w:lang w:eastAsia="en-NZ"/>
        </w:rPr>
        <w:t>.</w:t>
      </w:r>
    </w:p>
    <w:p w14:paraId="56D49D96" w14:textId="77777777" w:rsidR="00F11CCE" w:rsidRDefault="00DA1FC7" w:rsidP="00F11CCE">
      <w:r w:rsidRPr="00BE4069">
        <w:rPr>
          <w:rFonts w:asciiTheme="minorHAnsi" w:hAnsiTheme="minorHAnsi"/>
          <w:lang w:eastAsia="en-NZ"/>
        </w:rPr>
        <w:t>After e</w:t>
      </w:r>
      <w:r w:rsidR="00581B94" w:rsidRPr="00BE4069">
        <w:rPr>
          <w:rFonts w:asciiTheme="minorHAnsi" w:hAnsiTheme="minorHAnsi"/>
          <w:lang w:eastAsia="en-NZ"/>
        </w:rPr>
        <w:t xml:space="preserve">ach </w:t>
      </w:r>
      <w:r w:rsidRPr="00BE4069">
        <w:rPr>
          <w:rFonts w:asciiTheme="minorHAnsi" w:hAnsiTheme="minorHAnsi"/>
          <w:lang w:eastAsia="en-NZ"/>
        </w:rPr>
        <w:t xml:space="preserve">module, feedback sessions were held to discuss </w:t>
      </w:r>
      <w:r w:rsidR="00581B94" w:rsidRPr="00BE4069">
        <w:rPr>
          <w:rFonts w:asciiTheme="minorHAnsi" w:hAnsiTheme="minorHAnsi"/>
          <w:lang w:eastAsia="en-NZ"/>
        </w:rPr>
        <w:t xml:space="preserve">and review </w:t>
      </w:r>
      <w:r w:rsidRPr="00BE4069">
        <w:rPr>
          <w:rFonts w:asciiTheme="minorHAnsi" w:hAnsiTheme="minorHAnsi"/>
          <w:lang w:eastAsia="en-NZ"/>
        </w:rPr>
        <w:t>the module</w:t>
      </w:r>
      <w:r w:rsidR="00581B94" w:rsidRPr="00BE4069">
        <w:rPr>
          <w:rFonts w:asciiTheme="minorHAnsi" w:hAnsiTheme="minorHAnsi"/>
          <w:lang w:eastAsia="en-NZ"/>
        </w:rPr>
        <w:t xml:space="preserve"> </w:t>
      </w:r>
      <w:r w:rsidRPr="00BE4069">
        <w:rPr>
          <w:rFonts w:asciiTheme="minorHAnsi" w:hAnsiTheme="minorHAnsi"/>
          <w:lang w:eastAsia="en-NZ"/>
        </w:rPr>
        <w:t xml:space="preserve">content and delivery. </w:t>
      </w:r>
      <w:r w:rsidR="00F11CCE" w:rsidRPr="00BE4069">
        <w:t xml:space="preserve">At the end of the staff </w:t>
      </w:r>
      <w:r w:rsidR="00581B94" w:rsidRPr="00BE4069">
        <w:t xml:space="preserve">programme, CFFC facilitated another </w:t>
      </w:r>
      <w:r w:rsidR="00F11CCE" w:rsidRPr="00BE4069">
        <w:t xml:space="preserve">review of each module and </w:t>
      </w:r>
      <w:r w:rsidR="00BE4069" w:rsidRPr="00BE4069">
        <w:t>further</w:t>
      </w:r>
      <w:r w:rsidR="00F11CCE" w:rsidRPr="00BE4069">
        <w:t xml:space="preserve"> feedback was provided by </w:t>
      </w:r>
      <w:proofErr w:type="spellStart"/>
      <w:r w:rsidR="00F11CCE" w:rsidRPr="00BE4069">
        <w:t>Raukura</w:t>
      </w:r>
      <w:proofErr w:type="spellEnd"/>
      <w:r w:rsidR="00F11CCE" w:rsidRPr="00BE4069">
        <w:t xml:space="preserve"> staff to strengthen the programme content and delivery for clients.</w:t>
      </w:r>
      <w:r w:rsidR="00C81F9D">
        <w:t xml:space="preserve"> </w:t>
      </w:r>
      <w:r w:rsidR="00F11CCE" w:rsidRPr="00BE4069">
        <w:t xml:space="preserve">This information was used alongside the weekly </w:t>
      </w:r>
      <w:r w:rsidR="002A412F">
        <w:t>module</w:t>
      </w:r>
      <w:r w:rsidR="00F11CCE" w:rsidRPr="00BE4069">
        <w:t xml:space="preserve"> feedback reports and evaluation interviews </w:t>
      </w:r>
      <w:r w:rsidR="00BE4069" w:rsidRPr="00BE4069">
        <w:t xml:space="preserve">conducted after the staff programme </w:t>
      </w:r>
      <w:r w:rsidR="00F11CCE" w:rsidRPr="00BE4069">
        <w:t>to inform and finalise the client programme.</w:t>
      </w:r>
      <w:r w:rsidR="00C81F9D">
        <w:t xml:space="preserve"> </w:t>
      </w:r>
      <w:r w:rsidR="00F11CCE" w:rsidRPr="00BE4069">
        <w:t>A ten-week</w:t>
      </w:r>
      <w:r w:rsidR="0028609A">
        <w:t xml:space="preserve"> </w:t>
      </w:r>
      <w:r w:rsidR="00F11CCE" w:rsidRPr="00BE4069">
        <w:t>programme was finalised and delivered to clients.</w:t>
      </w:r>
    </w:p>
    <w:p w14:paraId="35AE784E" w14:textId="77777777" w:rsidR="00BE4069" w:rsidRDefault="00BE4069" w:rsidP="00BE4069">
      <w:pPr>
        <w:pStyle w:val="Quotes"/>
      </w:pPr>
      <w:r>
        <w:t>…</w:t>
      </w:r>
      <w:r w:rsidRPr="00777935">
        <w:t xml:space="preserve">we had our quick catch ups after each module…it’s all fresh in our minds…often those things you might forget about a week later…it was really good, also with [name deleted] taking notes each time, getting feedback from our </w:t>
      </w:r>
      <w:proofErr w:type="spellStart"/>
      <w:r w:rsidRPr="00777935">
        <w:t>whānau</w:t>
      </w:r>
      <w:proofErr w:type="spellEnd"/>
      <w:r w:rsidRPr="00777935">
        <w:t xml:space="preserve">, from the staff during each module…you pick up </w:t>
      </w:r>
      <w:r w:rsidR="00804E06">
        <w:t>on what’s working, what’s not. (</w:t>
      </w:r>
      <w:r w:rsidR="00512155">
        <w:t>A3</w:t>
      </w:r>
      <w:r w:rsidR="00804E06">
        <w:t>)</w:t>
      </w:r>
    </w:p>
    <w:p w14:paraId="014A28FF" w14:textId="77777777" w:rsidR="00922E74" w:rsidRDefault="00922E74" w:rsidP="00BE4069">
      <w:pPr>
        <w:pStyle w:val="Quotes"/>
      </w:pPr>
    </w:p>
    <w:p w14:paraId="15137E41" w14:textId="77777777" w:rsidR="00083478" w:rsidRDefault="00083478" w:rsidP="00083478">
      <w:pPr>
        <w:pStyle w:val="Heading1"/>
      </w:pPr>
      <w:bookmarkStart w:id="168" w:name="_Toc440292257"/>
      <w:r>
        <w:t xml:space="preserve">The </w:t>
      </w:r>
      <w:r w:rsidR="00D76BB1">
        <w:t>staff</w:t>
      </w:r>
      <w:r>
        <w:t xml:space="preserve"> programme</w:t>
      </w:r>
      <w:bookmarkEnd w:id="168"/>
    </w:p>
    <w:p w14:paraId="27DF3F42" w14:textId="22AFBA15" w:rsidR="00E60658" w:rsidRPr="001D2F96" w:rsidRDefault="00E60658" w:rsidP="00E60658">
      <w:r w:rsidRPr="001D2F96">
        <w:t xml:space="preserve">The </w:t>
      </w:r>
      <w:r>
        <w:t xml:space="preserve">seven-week staff </w:t>
      </w:r>
      <w:r w:rsidRPr="001D2F96">
        <w:t xml:space="preserve">programme was held with </w:t>
      </w:r>
      <w:proofErr w:type="spellStart"/>
      <w:r w:rsidRPr="001D2F96">
        <w:t>Raukura</w:t>
      </w:r>
      <w:proofErr w:type="spellEnd"/>
      <w:r w:rsidRPr="001D2F96">
        <w:t xml:space="preserve"> </w:t>
      </w:r>
      <w:r w:rsidR="003C2341">
        <w:t xml:space="preserve">staff </w:t>
      </w:r>
      <w:r w:rsidRPr="001D2F96">
        <w:t xml:space="preserve">during work hours, from 4 February 2015 to 1 April 2015. </w:t>
      </w:r>
      <w:r>
        <w:t xml:space="preserve">The content for each of the modules </w:t>
      </w:r>
      <w:r w:rsidRPr="001D2F96">
        <w:t xml:space="preserve">is summarised in </w:t>
      </w:r>
      <w:r w:rsidR="00C67F37">
        <w:fldChar w:fldCharType="begin"/>
      </w:r>
      <w:r w:rsidR="00C67F37">
        <w:instrText xml:space="preserve"> REF _Ref429749618 \h </w:instrText>
      </w:r>
      <w:r w:rsidR="00C67F37">
        <w:fldChar w:fldCharType="separate"/>
      </w:r>
      <w:r w:rsidR="004D1063" w:rsidRPr="00C67F37">
        <w:t xml:space="preserve">Table </w:t>
      </w:r>
      <w:r w:rsidR="004D1063">
        <w:rPr>
          <w:noProof/>
        </w:rPr>
        <w:t>2</w:t>
      </w:r>
      <w:r w:rsidR="00C67F37">
        <w:fldChar w:fldCharType="end"/>
      </w:r>
      <w:r w:rsidR="00C67F37">
        <w:t xml:space="preserve"> </w:t>
      </w:r>
      <w:r w:rsidRPr="001D2F96">
        <w:t>below.</w:t>
      </w:r>
      <w:r w:rsidR="00C84962">
        <w:t xml:space="preserve"> </w:t>
      </w:r>
      <w:r w:rsidR="00380E3C">
        <w:t xml:space="preserve">The staff programme provided an opportunity to </w:t>
      </w:r>
      <w:r w:rsidR="0097057F">
        <w:t>refine</w:t>
      </w:r>
      <w:r w:rsidR="00380E3C">
        <w:t xml:space="preserve"> the programme content and to co-design the programme for clients. </w:t>
      </w:r>
    </w:p>
    <w:p w14:paraId="3A8A9C6F" w14:textId="6D8FD1D0" w:rsidR="00C67F37" w:rsidRPr="00C67F37" w:rsidRDefault="00C67F37" w:rsidP="00C67F37">
      <w:pPr>
        <w:pStyle w:val="Caption"/>
        <w:keepNext/>
        <w:jc w:val="center"/>
        <w:rPr>
          <w:sz w:val="22"/>
        </w:rPr>
      </w:pPr>
      <w:bookmarkStart w:id="169" w:name="_Ref429749618"/>
      <w:r w:rsidRPr="00C67F37">
        <w:rPr>
          <w:sz w:val="22"/>
        </w:rPr>
        <w:t xml:space="preserve">Table </w:t>
      </w:r>
      <w:r w:rsidRPr="00C67F37">
        <w:rPr>
          <w:sz w:val="22"/>
        </w:rPr>
        <w:fldChar w:fldCharType="begin"/>
      </w:r>
      <w:r w:rsidRPr="00C67F37">
        <w:rPr>
          <w:sz w:val="22"/>
        </w:rPr>
        <w:instrText xml:space="preserve"> SEQ Table \* ARABIC </w:instrText>
      </w:r>
      <w:r w:rsidRPr="00C67F37">
        <w:rPr>
          <w:sz w:val="22"/>
        </w:rPr>
        <w:fldChar w:fldCharType="separate"/>
      </w:r>
      <w:r w:rsidR="004D1063">
        <w:rPr>
          <w:noProof/>
          <w:sz w:val="22"/>
        </w:rPr>
        <w:t>2</w:t>
      </w:r>
      <w:r w:rsidRPr="00C67F37">
        <w:rPr>
          <w:sz w:val="22"/>
        </w:rPr>
        <w:fldChar w:fldCharType="end"/>
      </w:r>
      <w:bookmarkEnd w:id="169"/>
      <w:r w:rsidRPr="00C67F37">
        <w:rPr>
          <w:sz w:val="22"/>
        </w:rPr>
        <w:t>: Summary of staff</w:t>
      </w:r>
      <w:r w:rsidR="0028609A">
        <w:rPr>
          <w:sz w:val="22"/>
        </w:rPr>
        <w:t xml:space="preserve"> </w:t>
      </w:r>
      <w:r w:rsidRPr="00C67F37">
        <w:rPr>
          <w:sz w:val="22"/>
        </w:rPr>
        <w:t>programme – module content</w:t>
      </w:r>
    </w:p>
    <w:tbl>
      <w:tblPr>
        <w:tblStyle w:val="Tabledesign"/>
        <w:tblW w:w="5000" w:type="pct"/>
        <w:tblLayout w:type="fixed"/>
        <w:tblLook w:val="04A0" w:firstRow="1" w:lastRow="0" w:firstColumn="1" w:lastColumn="0" w:noHBand="0" w:noVBand="1"/>
      </w:tblPr>
      <w:tblGrid>
        <w:gridCol w:w="1843"/>
        <w:gridCol w:w="5765"/>
      </w:tblGrid>
      <w:tr w:rsidR="00E60658" w14:paraId="1FD6E40A" w14:textId="77777777" w:rsidTr="00A815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1" w:type="pct"/>
          </w:tcPr>
          <w:p w14:paraId="72A01B29" w14:textId="77777777" w:rsidR="00E60658" w:rsidRPr="00C601E8" w:rsidRDefault="00E60658" w:rsidP="00E60658">
            <w:pPr>
              <w:rPr>
                <w:lang w:eastAsia="en-NZ"/>
              </w:rPr>
            </w:pPr>
            <w:r>
              <w:rPr>
                <w:lang w:eastAsia="en-NZ"/>
              </w:rPr>
              <w:t>Staff programme</w:t>
            </w:r>
          </w:p>
        </w:tc>
        <w:tc>
          <w:tcPr>
            <w:tcW w:w="3789" w:type="pct"/>
          </w:tcPr>
          <w:p w14:paraId="033EEB56" w14:textId="77777777" w:rsidR="00E60658" w:rsidRPr="00C601E8" w:rsidRDefault="00E60658" w:rsidP="00E60658">
            <w:pPr>
              <w:cnfStyle w:val="100000000000" w:firstRow="1" w:lastRow="0" w:firstColumn="0" w:lastColumn="0" w:oddVBand="0" w:evenVBand="0" w:oddHBand="0" w:evenHBand="0" w:firstRowFirstColumn="0" w:firstRowLastColumn="0" w:lastRowFirstColumn="0" w:lastRowLastColumn="0"/>
              <w:rPr>
                <w:lang w:eastAsia="en-NZ"/>
              </w:rPr>
            </w:pPr>
            <w:r w:rsidRPr="00C601E8">
              <w:rPr>
                <w:lang w:eastAsia="en-NZ"/>
              </w:rPr>
              <w:t>Module content</w:t>
            </w:r>
          </w:p>
        </w:tc>
      </w:tr>
      <w:tr w:rsidR="00E60658" w14:paraId="4094EFED" w14:textId="77777777" w:rsidTr="00A81587">
        <w:tc>
          <w:tcPr>
            <w:cnfStyle w:val="001000000000" w:firstRow="0" w:lastRow="0" w:firstColumn="1" w:lastColumn="0" w:oddVBand="0" w:evenVBand="0" w:oddHBand="0" w:evenHBand="0" w:firstRowFirstColumn="0" w:firstRowLastColumn="0" w:lastRowFirstColumn="0" w:lastRowLastColumn="0"/>
            <w:tcW w:w="1211" w:type="pct"/>
          </w:tcPr>
          <w:p w14:paraId="11F7040B" w14:textId="77777777" w:rsidR="00E60658" w:rsidRDefault="00E60658" w:rsidP="00D26909">
            <w:pPr>
              <w:spacing w:before="0" w:after="0"/>
            </w:pPr>
            <w:r w:rsidRPr="00C601E8">
              <w:t xml:space="preserve">Module 1: </w:t>
            </w:r>
            <w:proofErr w:type="spellStart"/>
            <w:r w:rsidRPr="00C601E8">
              <w:t>Whanaungatanga</w:t>
            </w:r>
            <w:proofErr w:type="spellEnd"/>
          </w:p>
        </w:tc>
        <w:tc>
          <w:tcPr>
            <w:tcW w:w="3789" w:type="pct"/>
          </w:tcPr>
          <w:p w14:paraId="4C62CB26"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Setting the scene of the programme</w:t>
            </w:r>
          </w:p>
          <w:p w14:paraId="051850A4"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Module outlines</w:t>
            </w:r>
          </w:p>
          <w:p w14:paraId="10DA6345"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Individual journeys, how we got here</w:t>
            </w:r>
          </w:p>
          <w:p w14:paraId="251F10AE" w14:textId="739F1EA1"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 xml:space="preserve">Iceberg </w:t>
            </w:r>
            <w:r w:rsidR="00DD1AC0">
              <w:t>a</w:t>
            </w:r>
            <w:r>
              <w:t xml:space="preserve">nalogy </w:t>
            </w:r>
          </w:p>
          <w:p w14:paraId="33CFA90C" w14:textId="77777777"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Homework: spending diaries (including how you feel?)</w:t>
            </w:r>
          </w:p>
        </w:tc>
      </w:tr>
      <w:tr w:rsidR="00E60658" w14:paraId="3E2A694B" w14:textId="77777777" w:rsidTr="00A81587">
        <w:tc>
          <w:tcPr>
            <w:cnfStyle w:val="001000000000" w:firstRow="0" w:lastRow="0" w:firstColumn="1" w:lastColumn="0" w:oddVBand="0" w:evenVBand="0" w:oddHBand="0" w:evenHBand="0" w:firstRowFirstColumn="0" w:firstRowLastColumn="0" w:lastRowFirstColumn="0" w:lastRowLastColumn="0"/>
            <w:tcW w:w="1211" w:type="pct"/>
          </w:tcPr>
          <w:p w14:paraId="2CC52446" w14:textId="77777777" w:rsidR="00E60658" w:rsidRPr="00C601E8" w:rsidRDefault="00E60658" w:rsidP="00D26909">
            <w:pPr>
              <w:spacing w:before="0" w:after="0"/>
              <w:rPr>
                <w:lang w:val="en-GB" w:eastAsia="en-NZ"/>
              </w:rPr>
            </w:pPr>
            <w:r w:rsidRPr="00C601E8">
              <w:t xml:space="preserve">Module 2: Money </w:t>
            </w:r>
            <w:r>
              <w:t>journey</w:t>
            </w:r>
          </w:p>
        </w:tc>
        <w:tc>
          <w:tcPr>
            <w:tcW w:w="3789" w:type="pct"/>
          </w:tcPr>
          <w:p w14:paraId="220D6EB8"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Programme ground rules</w:t>
            </w:r>
          </w:p>
          <w:p w14:paraId="785D41C9"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Spending diary sharing</w:t>
            </w:r>
          </w:p>
          <w:p w14:paraId="2CB1BE06" w14:textId="3A66FA0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 xml:space="preserve">Iceberg </w:t>
            </w:r>
            <w:r w:rsidR="00DD1AC0">
              <w:rPr>
                <w:lang w:val="en-GB" w:eastAsia="en-NZ"/>
              </w:rPr>
              <w:t xml:space="preserve">analogy </w:t>
            </w:r>
            <w:r>
              <w:rPr>
                <w:lang w:val="en-GB" w:eastAsia="en-NZ"/>
              </w:rPr>
              <w:t>recap (</w:t>
            </w:r>
            <w:proofErr w:type="spellStart"/>
            <w:r>
              <w:rPr>
                <w:lang w:val="en-GB" w:eastAsia="en-NZ"/>
              </w:rPr>
              <w:t>handout</w:t>
            </w:r>
            <w:proofErr w:type="spellEnd"/>
            <w:r>
              <w:rPr>
                <w:lang w:val="en-GB" w:eastAsia="en-NZ"/>
              </w:rPr>
              <w:t>)</w:t>
            </w:r>
          </w:p>
          <w:p w14:paraId="39D3A55A"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Money influences presentation (psychology of advertising)</w:t>
            </w:r>
          </w:p>
          <w:p w14:paraId="077B37E1"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Understanding money – Pacific worldview</w:t>
            </w:r>
          </w:p>
          <w:p w14:paraId="1D1B5F79" w14:textId="77777777"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 xml:space="preserve">Homework: spending diaries </w:t>
            </w:r>
          </w:p>
        </w:tc>
      </w:tr>
      <w:tr w:rsidR="00E60658" w14:paraId="7B8B726C" w14:textId="77777777" w:rsidTr="00A81587">
        <w:trPr>
          <w:cantSplit w:val="0"/>
        </w:trPr>
        <w:tc>
          <w:tcPr>
            <w:cnfStyle w:val="001000000000" w:firstRow="0" w:lastRow="0" w:firstColumn="1" w:lastColumn="0" w:oddVBand="0" w:evenVBand="0" w:oddHBand="0" w:evenHBand="0" w:firstRowFirstColumn="0" w:firstRowLastColumn="0" w:lastRowFirstColumn="0" w:lastRowLastColumn="0"/>
            <w:tcW w:w="1211" w:type="pct"/>
          </w:tcPr>
          <w:p w14:paraId="7C162EE5" w14:textId="77777777" w:rsidR="00E60658" w:rsidRPr="00C601E8" w:rsidRDefault="00E60658" w:rsidP="00D26909">
            <w:pPr>
              <w:spacing w:before="0" w:after="0"/>
              <w:rPr>
                <w:color w:val="000000"/>
                <w:lang w:val="en-GB" w:eastAsia="en-NZ"/>
              </w:rPr>
            </w:pPr>
            <w:r w:rsidRPr="00C601E8">
              <w:t>Module 3: Kat’s journey</w:t>
            </w:r>
          </w:p>
        </w:tc>
        <w:tc>
          <w:tcPr>
            <w:tcW w:w="3789" w:type="pct"/>
          </w:tcPr>
          <w:p w14:paraId="7A12006C"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Review spending diary</w:t>
            </w:r>
          </w:p>
          <w:p w14:paraId="1FA72B8B"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Money journey – a good decision with money?</w:t>
            </w:r>
          </w:p>
          <w:p w14:paraId="6B3E3428"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Kat’s journey – The story of Kat and her family</w:t>
            </w:r>
            <w:r>
              <w:rPr>
                <w:rStyle w:val="FootnoteReference"/>
                <w:color w:val="000000"/>
                <w:lang w:val="en-GB" w:eastAsia="en-NZ"/>
              </w:rPr>
              <w:footnoteReference w:id="15"/>
            </w:r>
          </w:p>
          <w:p w14:paraId="4C63D95E" w14:textId="0241AE6E"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Goal setting – ATMS</w:t>
            </w:r>
            <w:r w:rsidR="00B7630C">
              <w:rPr>
                <w:rStyle w:val="FootnoteReference"/>
                <w:color w:val="000000"/>
                <w:lang w:val="en-GB" w:eastAsia="en-NZ"/>
              </w:rPr>
              <w:footnoteReference w:id="16"/>
            </w:r>
          </w:p>
          <w:p w14:paraId="2D96C849" w14:textId="1B92BBFB"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 xml:space="preserve">Short, medium and long term </w:t>
            </w:r>
            <w:r w:rsidR="001C360A">
              <w:rPr>
                <w:color w:val="000000"/>
                <w:lang w:val="en-GB" w:eastAsia="en-NZ"/>
              </w:rPr>
              <w:t>goals</w:t>
            </w:r>
          </w:p>
          <w:p w14:paraId="0C8E69E5"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Breaking down a specific goal</w:t>
            </w:r>
          </w:p>
          <w:p w14:paraId="4E8133B5" w14:textId="76798691"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 xml:space="preserve">Money Planner – </w:t>
            </w:r>
            <w:r w:rsidR="00DD1AC0">
              <w:rPr>
                <w:color w:val="000000"/>
                <w:lang w:val="en-GB" w:eastAsia="en-NZ"/>
              </w:rPr>
              <w:t>f</w:t>
            </w:r>
            <w:r>
              <w:rPr>
                <w:color w:val="000000"/>
                <w:lang w:val="en-GB" w:eastAsia="en-NZ"/>
              </w:rPr>
              <w:t>uel in/</w:t>
            </w:r>
            <w:r w:rsidR="00DD1AC0">
              <w:rPr>
                <w:color w:val="000000"/>
                <w:lang w:val="en-GB" w:eastAsia="en-NZ"/>
              </w:rPr>
              <w:t>f</w:t>
            </w:r>
            <w:r>
              <w:rPr>
                <w:color w:val="000000"/>
                <w:lang w:val="en-GB" w:eastAsia="en-NZ"/>
              </w:rPr>
              <w:t>uel out</w:t>
            </w:r>
          </w:p>
          <w:p w14:paraId="4DA98576"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Kat’s money planner – review Kat’s budget</w:t>
            </w:r>
          </w:p>
          <w:p w14:paraId="7B71F07B"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Debts – open the boot!</w:t>
            </w:r>
          </w:p>
          <w:p w14:paraId="5D239F1C"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What does Kat need to sort out her debts?</w:t>
            </w:r>
          </w:p>
          <w:p w14:paraId="3A9BDBE6"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Calling the creditor role playing</w:t>
            </w:r>
          </w:p>
          <w:p w14:paraId="084FE185" w14:textId="77777777"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Homework: money planner and spending diary</w:t>
            </w:r>
          </w:p>
        </w:tc>
      </w:tr>
      <w:tr w:rsidR="00E60658" w14:paraId="52662A18" w14:textId="77777777" w:rsidTr="00A81587">
        <w:trPr>
          <w:cantSplit w:val="0"/>
        </w:trPr>
        <w:tc>
          <w:tcPr>
            <w:cnfStyle w:val="001000000000" w:firstRow="0" w:lastRow="0" w:firstColumn="1" w:lastColumn="0" w:oddVBand="0" w:evenVBand="0" w:oddHBand="0" w:evenHBand="0" w:firstRowFirstColumn="0" w:firstRowLastColumn="0" w:lastRowFirstColumn="0" w:lastRowLastColumn="0"/>
            <w:tcW w:w="1211" w:type="pct"/>
          </w:tcPr>
          <w:p w14:paraId="2FB18189" w14:textId="77777777" w:rsidR="00E60658" w:rsidRPr="00C601E8" w:rsidRDefault="00E60658" w:rsidP="00D26909">
            <w:pPr>
              <w:spacing w:before="0" w:after="0"/>
              <w:rPr>
                <w:color w:val="000000"/>
                <w:lang w:val="en-GB" w:eastAsia="en-NZ"/>
              </w:rPr>
            </w:pPr>
            <w:r w:rsidRPr="00C601E8">
              <w:t xml:space="preserve">Module 4: </w:t>
            </w:r>
            <w:r>
              <w:t>Get Debt Smart</w:t>
            </w:r>
          </w:p>
        </w:tc>
        <w:tc>
          <w:tcPr>
            <w:tcW w:w="3789" w:type="pct"/>
          </w:tcPr>
          <w:p w14:paraId="47C3389D"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Review spending diaries and money planner</w:t>
            </w:r>
          </w:p>
          <w:p w14:paraId="275FC2B1" w14:textId="2F2C6F40"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 xml:space="preserve">ATMS – </w:t>
            </w:r>
            <w:r w:rsidR="00DD1AC0">
              <w:rPr>
                <w:color w:val="000000"/>
                <w:lang w:val="en-GB" w:eastAsia="en-NZ"/>
              </w:rPr>
              <w:t>s</w:t>
            </w:r>
            <w:r>
              <w:rPr>
                <w:color w:val="000000"/>
                <w:lang w:val="en-GB" w:eastAsia="en-NZ"/>
              </w:rPr>
              <w:t>haring our goals</w:t>
            </w:r>
          </w:p>
          <w:p w14:paraId="1FBCCA1C"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Kat’s goal of paying off her debt</w:t>
            </w:r>
          </w:p>
          <w:p w14:paraId="28A2446D"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Kat’s debt schedule</w:t>
            </w:r>
          </w:p>
          <w:p w14:paraId="7427E289"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Group activity – debate: buying the $28,000 car</w:t>
            </w:r>
          </w:p>
          <w:p w14:paraId="392A92E9"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Being realistic with your goals</w:t>
            </w:r>
          </w:p>
          <w:p w14:paraId="3152D946" w14:textId="6725BBB2"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Homework</w:t>
            </w:r>
            <w:r w:rsidR="00DD1AC0">
              <w:rPr>
                <w:color w:val="000000"/>
                <w:lang w:val="en-GB" w:eastAsia="en-NZ"/>
              </w:rPr>
              <w:t>: s</w:t>
            </w:r>
            <w:r>
              <w:rPr>
                <w:color w:val="000000"/>
                <w:lang w:val="en-GB" w:eastAsia="en-NZ"/>
              </w:rPr>
              <w:t>pending diary and goals</w:t>
            </w:r>
          </w:p>
        </w:tc>
      </w:tr>
      <w:tr w:rsidR="00E60658" w14:paraId="52B4834C" w14:textId="77777777" w:rsidTr="00A81587">
        <w:tc>
          <w:tcPr>
            <w:cnfStyle w:val="001000000000" w:firstRow="0" w:lastRow="0" w:firstColumn="1" w:lastColumn="0" w:oddVBand="0" w:evenVBand="0" w:oddHBand="0" w:evenHBand="0" w:firstRowFirstColumn="0" w:firstRowLastColumn="0" w:lastRowFirstColumn="0" w:lastRowLastColumn="0"/>
            <w:tcW w:w="1211" w:type="pct"/>
          </w:tcPr>
          <w:p w14:paraId="3469C87D" w14:textId="77777777" w:rsidR="00E60658" w:rsidRPr="00C601E8" w:rsidRDefault="00E60658" w:rsidP="00D26909">
            <w:pPr>
              <w:spacing w:before="0" w:after="0"/>
            </w:pPr>
            <w:r>
              <w:t>Module 5: Consumer Rights</w:t>
            </w:r>
          </w:p>
        </w:tc>
        <w:tc>
          <w:tcPr>
            <w:tcW w:w="3789" w:type="pct"/>
          </w:tcPr>
          <w:p w14:paraId="593D4138"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Review spending diaries and goals</w:t>
            </w:r>
          </w:p>
          <w:p w14:paraId="1DFBEB12"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Kat’s adjusted debt schedule</w:t>
            </w:r>
          </w:p>
          <w:p w14:paraId="6475D054"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Jade Finance credit contract exercise</w:t>
            </w:r>
          </w:p>
          <w:p w14:paraId="16C60899"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Credit booklet scenario group activity</w:t>
            </w:r>
          </w:p>
          <w:p w14:paraId="4644A681" w14:textId="77777777"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pPr>
            <w:r>
              <w:t>Homework: spending diaries and check your contracts</w:t>
            </w:r>
          </w:p>
        </w:tc>
      </w:tr>
      <w:tr w:rsidR="00E60658" w14:paraId="11B45249" w14:textId="77777777" w:rsidTr="00A81587">
        <w:trPr>
          <w:cantSplit w:val="0"/>
        </w:trPr>
        <w:tc>
          <w:tcPr>
            <w:cnfStyle w:val="001000000000" w:firstRow="0" w:lastRow="0" w:firstColumn="1" w:lastColumn="0" w:oddVBand="0" w:evenVBand="0" w:oddHBand="0" w:evenHBand="0" w:firstRowFirstColumn="0" w:firstRowLastColumn="0" w:lastRowFirstColumn="0" w:lastRowLastColumn="0"/>
            <w:tcW w:w="1211" w:type="pct"/>
          </w:tcPr>
          <w:p w14:paraId="721DCBAE" w14:textId="77777777" w:rsidR="00E60658" w:rsidRPr="00C601E8" w:rsidRDefault="00E60658" w:rsidP="00D26909">
            <w:pPr>
              <w:spacing w:before="0" w:after="0"/>
              <w:rPr>
                <w:lang w:val="en-GB" w:eastAsia="en-NZ"/>
              </w:rPr>
            </w:pPr>
            <w:r>
              <w:rPr>
                <w:lang w:val="en-GB" w:eastAsia="en-NZ"/>
              </w:rPr>
              <w:t>Module 6: Love languages</w:t>
            </w:r>
          </w:p>
        </w:tc>
        <w:tc>
          <w:tcPr>
            <w:tcW w:w="3789" w:type="pct"/>
          </w:tcPr>
          <w:p w14:paraId="7C1BC094"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Review spending diaries and any personal contracts</w:t>
            </w:r>
          </w:p>
          <w:p w14:paraId="4FB7DD09"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 xml:space="preserve">Sharing stories </w:t>
            </w:r>
          </w:p>
          <w:p w14:paraId="5BA77211"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Sharing stories of best use of your money</w:t>
            </w:r>
          </w:p>
          <w:p w14:paraId="41CFE12C"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Sending money overseas</w:t>
            </w:r>
          </w:p>
          <w:p w14:paraId="5EFE3D82"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Polynesian history of money</w:t>
            </w:r>
          </w:p>
          <w:p w14:paraId="5A8A8CFA"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Love languages questionnaire</w:t>
            </w:r>
          </w:p>
          <w:p w14:paraId="104F2A1D"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Learning more and sharing about love languages</w:t>
            </w:r>
          </w:p>
          <w:p w14:paraId="480F6577" w14:textId="2D9E77AD"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Homework</w:t>
            </w:r>
            <w:r w:rsidR="00DD1AC0">
              <w:rPr>
                <w:lang w:val="en-GB" w:eastAsia="en-NZ"/>
              </w:rPr>
              <w:t xml:space="preserve">: </w:t>
            </w:r>
            <w:r>
              <w:rPr>
                <w:lang w:val="en-GB" w:eastAsia="en-NZ"/>
              </w:rPr>
              <w:t>spending diary and practice love languages</w:t>
            </w:r>
          </w:p>
        </w:tc>
      </w:tr>
      <w:tr w:rsidR="00E60658" w14:paraId="0CA206E3" w14:textId="77777777" w:rsidTr="00A81587">
        <w:tc>
          <w:tcPr>
            <w:cnfStyle w:val="001000000000" w:firstRow="0" w:lastRow="0" w:firstColumn="1" w:lastColumn="0" w:oddVBand="0" w:evenVBand="0" w:oddHBand="0" w:evenHBand="0" w:firstRowFirstColumn="0" w:firstRowLastColumn="0" w:lastRowFirstColumn="0" w:lastRowLastColumn="0"/>
            <w:tcW w:w="1211" w:type="pct"/>
          </w:tcPr>
          <w:p w14:paraId="4DC57C02" w14:textId="77777777" w:rsidR="00E60658" w:rsidRPr="00C601E8" w:rsidRDefault="00E60658" w:rsidP="00D26909">
            <w:pPr>
              <w:spacing w:before="0" w:after="0"/>
              <w:rPr>
                <w:lang w:val="en-GB" w:eastAsia="en-NZ"/>
              </w:rPr>
            </w:pPr>
            <w:r>
              <w:rPr>
                <w:lang w:val="en-GB" w:eastAsia="en-NZ"/>
              </w:rPr>
              <w:t>Module 7: Ask an Expert</w:t>
            </w:r>
          </w:p>
        </w:tc>
        <w:tc>
          <w:tcPr>
            <w:tcW w:w="3789" w:type="pct"/>
          </w:tcPr>
          <w:p w14:paraId="2C332920"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Review spending diaries and love languages</w:t>
            </w:r>
          </w:p>
          <w:p w14:paraId="41BD86A5" w14:textId="77777777" w:rsidR="00E6065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Bank (BNZ) representative talks about banking and answers banking questions</w:t>
            </w:r>
          </w:p>
          <w:p w14:paraId="1EE32F80" w14:textId="77777777" w:rsidR="00E60658" w:rsidRPr="00C601E8" w:rsidRDefault="00E60658" w:rsidP="00D26909">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Preparing for tomorrow, claim it back</w:t>
            </w:r>
            <w:r w:rsidR="00DD1AC0">
              <w:rPr>
                <w:lang w:val="en-GB" w:eastAsia="en-NZ"/>
              </w:rPr>
              <w:t>.</w:t>
            </w:r>
          </w:p>
        </w:tc>
      </w:tr>
    </w:tbl>
    <w:p w14:paraId="3EEEED95" w14:textId="77777777" w:rsidR="00D76BB1" w:rsidRDefault="00D76BB1">
      <w:pPr>
        <w:pStyle w:val="MIHeading2"/>
      </w:pPr>
      <w:bookmarkStart w:id="170" w:name="_Toc440292258"/>
      <w:r>
        <w:t>Staff profile</w:t>
      </w:r>
      <w:bookmarkEnd w:id="170"/>
    </w:p>
    <w:p w14:paraId="6F1D5307" w14:textId="77777777" w:rsidR="00D76BB1" w:rsidRDefault="00EA18AA" w:rsidP="00D76BB1">
      <w:pPr>
        <w:rPr>
          <w:lang w:eastAsia="en-NZ"/>
        </w:rPr>
      </w:pPr>
      <w:r>
        <w:rPr>
          <w:lang w:eastAsia="en-NZ"/>
        </w:rPr>
        <w:t>T</w:t>
      </w:r>
      <w:r w:rsidR="00D76BB1">
        <w:rPr>
          <w:lang w:eastAsia="en-NZ"/>
        </w:rPr>
        <w:t xml:space="preserve">he staff programme </w:t>
      </w:r>
      <w:r>
        <w:rPr>
          <w:lang w:eastAsia="en-NZ"/>
        </w:rPr>
        <w:t xml:space="preserve">was attended by seven staff members </w:t>
      </w:r>
      <w:r w:rsidR="00D76BB1">
        <w:rPr>
          <w:lang w:eastAsia="en-NZ"/>
        </w:rPr>
        <w:t>(</w:t>
      </w:r>
      <w:r w:rsidR="00D76BB1">
        <w:t xml:space="preserve">four team members from </w:t>
      </w:r>
      <w:proofErr w:type="spellStart"/>
      <w:r w:rsidR="00D76BB1">
        <w:t>Te</w:t>
      </w:r>
      <w:proofErr w:type="spellEnd"/>
      <w:r w:rsidR="00D76BB1">
        <w:t xml:space="preserve"> </w:t>
      </w:r>
      <w:proofErr w:type="spellStart"/>
      <w:r w:rsidR="00D76BB1">
        <w:t>Piringa</w:t>
      </w:r>
      <w:proofErr w:type="spellEnd"/>
      <w:r w:rsidR="00D76BB1">
        <w:t xml:space="preserve"> </w:t>
      </w:r>
      <w:proofErr w:type="spellStart"/>
      <w:r w:rsidR="00D76BB1">
        <w:t>Tupono</w:t>
      </w:r>
      <w:proofErr w:type="spellEnd"/>
      <w:r w:rsidR="00D76BB1">
        <w:t>/</w:t>
      </w:r>
      <w:proofErr w:type="spellStart"/>
      <w:r w:rsidR="00D76BB1">
        <w:t>Pasifika</w:t>
      </w:r>
      <w:proofErr w:type="spellEnd"/>
      <w:r w:rsidR="00D76BB1">
        <w:t xml:space="preserve"> Ola </w:t>
      </w:r>
      <w:proofErr w:type="spellStart"/>
      <w:r w:rsidR="00D76BB1">
        <w:t>Lelei</w:t>
      </w:r>
      <w:proofErr w:type="spellEnd"/>
      <w:r w:rsidR="00D76BB1">
        <w:t xml:space="preserve"> Services, two from South Seas Healthcare and the </w:t>
      </w:r>
      <w:proofErr w:type="spellStart"/>
      <w:r w:rsidR="00D76BB1">
        <w:t>Raukura</w:t>
      </w:r>
      <w:proofErr w:type="spellEnd"/>
      <w:r w:rsidR="00D76BB1">
        <w:t xml:space="preserve"> problem gambling team manager)</w:t>
      </w:r>
      <w:r w:rsidR="00D76BB1">
        <w:rPr>
          <w:lang w:eastAsia="en-NZ"/>
        </w:rPr>
        <w:t>.</w:t>
      </w:r>
      <w:r w:rsidR="0097057F">
        <w:rPr>
          <w:lang w:eastAsia="en-NZ"/>
        </w:rPr>
        <w:t xml:space="preserve"> </w:t>
      </w:r>
      <w:r w:rsidR="00D76BB1">
        <w:rPr>
          <w:lang w:eastAsia="en-NZ"/>
        </w:rPr>
        <w:t xml:space="preserve">Workshop attendance was consistent over the programme with between </w:t>
      </w:r>
      <w:r w:rsidR="00380E3C">
        <w:rPr>
          <w:lang w:eastAsia="en-NZ"/>
        </w:rPr>
        <w:t xml:space="preserve">six </w:t>
      </w:r>
      <w:r w:rsidR="00D76BB1">
        <w:rPr>
          <w:lang w:eastAsia="en-NZ"/>
        </w:rPr>
        <w:t xml:space="preserve">and </w:t>
      </w:r>
      <w:r w:rsidR="00380E3C">
        <w:rPr>
          <w:lang w:eastAsia="en-NZ"/>
        </w:rPr>
        <w:t xml:space="preserve">seven </w:t>
      </w:r>
      <w:r w:rsidR="00D76BB1">
        <w:rPr>
          <w:lang w:eastAsia="en-NZ"/>
        </w:rPr>
        <w:t xml:space="preserve">staff attending each module. </w:t>
      </w:r>
    </w:p>
    <w:p w14:paraId="530734F1" w14:textId="77777777" w:rsidR="00D76BB1" w:rsidRPr="006D6D0F" w:rsidRDefault="00D76BB1" w:rsidP="00D76BB1">
      <w:r>
        <w:t>Most staff were aged over 40</w:t>
      </w:r>
      <w:r w:rsidR="00570543">
        <w:t xml:space="preserve"> years</w:t>
      </w:r>
      <w:r>
        <w:t xml:space="preserve">: Four were 40-49, two were over 50 and one was aged 20-29. Two staff identified as </w:t>
      </w:r>
      <w:r w:rsidRPr="00D44BD5">
        <w:t>Māori</w:t>
      </w:r>
      <w:r>
        <w:t xml:space="preserve">, two as </w:t>
      </w:r>
      <w:r w:rsidRPr="006D6D0F">
        <w:t>Samoan, one Tongan, one Cook Island Māori and one Fijian.</w:t>
      </w:r>
    </w:p>
    <w:p w14:paraId="5686F610" w14:textId="77777777" w:rsidR="00B25846" w:rsidRDefault="00D76BB1" w:rsidP="00D76BB1">
      <w:pPr>
        <w:rPr>
          <w:lang w:eastAsia="en-NZ"/>
        </w:rPr>
      </w:pPr>
      <w:r w:rsidRPr="006D6D0F">
        <w:rPr>
          <w:lang w:eastAsia="en-NZ"/>
        </w:rPr>
        <w:t>Two staff were problem gambling clinicians, two were public health providers, and three wer</w:t>
      </w:r>
      <w:r>
        <w:rPr>
          <w:lang w:eastAsia="en-NZ"/>
        </w:rPr>
        <w:t>e problem gambling facilitators.</w:t>
      </w:r>
    </w:p>
    <w:p w14:paraId="129AAEF7" w14:textId="77777777" w:rsidR="00D76BB1" w:rsidRDefault="00380E3C">
      <w:pPr>
        <w:pStyle w:val="MIHeading2"/>
      </w:pPr>
      <w:r>
        <w:br w:type="column"/>
      </w:r>
      <w:bookmarkStart w:id="171" w:name="_Toc440292259"/>
      <w:r w:rsidR="00D76BB1">
        <w:t>Staff programme achievements</w:t>
      </w:r>
      <w:bookmarkEnd w:id="171"/>
    </w:p>
    <w:tbl>
      <w:tblPr>
        <w:tblStyle w:val="Tabledesign"/>
        <w:tblW w:w="0" w:type="auto"/>
        <w:tblLook w:val="04A0" w:firstRow="1" w:lastRow="0" w:firstColumn="1" w:lastColumn="0" w:noHBand="0" w:noVBand="1"/>
      </w:tblPr>
      <w:tblGrid>
        <w:gridCol w:w="7608"/>
      </w:tblGrid>
      <w:tr w:rsidR="00D76BB1" w14:paraId="6836FE8B" w14:textId="77777777" w:rsidTr="00B2584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tcPr>
          <w:p w14:paraId="5336E377" w14:textId="77777777" w:rsidR="00D76BB1" w:rsidRPr="007D2C3C" w:rsidRDefault="00D76BB1" w:rsidP="00D76BB1">
            <w:r w:rsidRPr="007D2C3C">
              <w:t xml:space="preserve">Key findings: </w:t>
            </w:r>
          </w:p>
          <w:p w14:paraId="7BC12CBC" w14:textId="77777777" w:rsidR="00D76BB1" w:rsidRPr="00B93846" w:rsidRDefault="00D76BB1" w:rsidP="00A81587">
            <w:pPr>
              <w:pStyle w:val="MIBullets"/>
              <w:numPr>
                <w:ilvl w:val="0"/>
                <w:numId w:val="2"/>
              </w:numPr>
              <w:ind w:left="318" w:hanging="284"/>
              <w:rPr>
                <w:b w:val="0"/>
              </w:rPr>
            </w:pPr>
            <w:r w:rsidRPr="00B93846">
              <w:t>Increased financial capability knowledge:</w:t>
            </w:r>
            <w:r w:rsidRPr="00B93846">
              <w:rPr>
                <w:b w:val="0"/>
              </w:rPr>
              <w:t xml:space="preserve"> Staff hoped to learn how to create an approachable, comfortable and safe environment for clients to discuss financial capabilities. They also hoped to learn about money management systems, savings, debt, budgeting, setting financial goals and plans to achieve them</w:t>
            </w:r>
            <w:r w:rsidR="00D26909">
              <w:rPr>
                <w:b w:val="0"/>
              </w:rPr>
              <w:t>. A</w:t>
            </w:r>
            <w:r w:rsidR="00D26909" w:rsidRPr="00D26909">
              <w:rPr>
                <w:b w:val="0"/>
              </w:rPr>
              <w:t>ll staff reported that they had learned all or some of what they hoped to learn from the programme</w:t>
            </w:r>
            <w:r w:rsidR="00D26909">
              <w:rPr>
                <w:b w:val="0"/>
              </w:rPr>
              <w:t>.</w:t>
            </w:r>
          </w:p>
          <w:p w14:paraId="3CDE26B4" w14:textId="77777777" w:rsidR="00D76BB1" w:rsidRPr="003379D8" w:rsidRDefault="00D76BB1" w:rsidP="00A81587">
            <w:pPr>
              <w:pStyle w:val="MIBullets"/>
              <w:numPr>
                <w:ilvl w:val="0"/>
                <w:numId w:val="2"/>
              </w:numPr>
              <w:ind w:left="318" w:hanging="284"/>
              <w:rPr>
                <w:b w:val="0"/>
              </w:rPr>
            </w:pPr>
            <w:r w:rsidRPr="00B93846">
              <w:t>Improvements in financial planning:</w:t>
            </w:r>
            <w:r w:rsidRPr="00B93846">
              <w:rPr>
                <w:b w:val="0"/>
              </w:rPr>
              <w:t xml:space="preserve"> Before th</w:t>
            </w:r>
            <w:r>
              <w:rPr>
                <w:b w:val="0"/>
              </w:rPr>
              <w:t>e programme, all staff th</w:t>
            </w:r>
            <w:r w:rsidRPr="00B93846">
              <w:rPr>
                <w:b w:val="0"/>
              </w:rPr>
              <w:t>ough</w:t>
            </w:r>
            <w:r>
              <w:rPr>
                <w:b w:val="0"/>
              </w:rPr>
              <w:t>t</w:t>
            </w:r>
            <w:r w:rsidRPr="00B93846">
              <w:rPr>
                <w:b w:val="0"/>
              </w:rPr>
              <w:t xml:space="preserve"> it was important to have a plan or budget to have savings. </w:t>
            </w:r>
            <w:r w:rsidR="003379D8" w:rsidRPr="003379D8">
              <w:rPr>
                <w:b w:val="0"/>
              </w:rPr>
              <w:t>After the programme, there were slight increases in the numbers of who thought that having a financial plan was important to do and get things they want in the future, plan what to spend their money on, build confidence to deal with money matters, and worry less about money</w:t>
            </w:r>
            <w:r w:rsidRPr="003379D8">
              <w:rPr>
                <w:b w:val="0"/>
              </w:rPr>
              <w:t>.</w:t>
            </w:r>
          </w:p>
          <w:p w14:paraId="317F8B5A" w14:textId="77777777" w:rsidR="00D76BB1" w:rsidRPr="00B93846" w:rsidRDefault="00D76BB1" w:rsidP="00A81587">
            <w:pPr>
              <w:pStyle w:val="MIBullets"/>
              <w:numPr>
                <w:ilvl w:val="0"/>
                <w:numId w:val="2"/>
              </w:numPr>
              <w:ind w:left="318" w:hanging="284"/>
              <w:rPr>
                <w:b w:val="0"/>
              </w:rPr>
            </w:pPr>
            <w:r w:rsidRPr="00B93846">
              <w:t>Changes in financial attitudes:</w:t>
            </w:r>
            <w:r w:rsidRPr="00B93846">
              <w:rPr>
                <w:b w:val="0"/>
              </w:rPr>
              <w:t xml:space="preserve"> After the programme all staff reported their confidence in dealing with </w:t>
            </w:r>
            <w:r w:rsidR="00A67759">
              <w:rPr>
                <w:b w:val="0"/>
              </w:rPr>
              <w:t>day-to-day</w:t>
            </w:r>
            <w:r w:rsidRPr="00B93846">
              <w:rPr>
                <w:b w:val="0"/>
              </w:rPr>
              <w:t xml:space="preserve"> money matters had increased and more reported they fe</w:t>
            </w:r>
            <w:r>
              <w:rPr>
                <w:b w:val="0"/>
              </w:rPr>
              <w:t>lt</w:t>
            </w:r>
            <w:r w:rsidRPr="00B93846">
              <w:rPr>
                <w:b w:val="0"/>
              </w:rPr>
              <w:t xml:space="preserve"> in control of their financial situation and </w:t>
            </w:r>
            <w:r w:rsidR="0097057F">
              <w:rPr>
                <w:b w:val="0"/>
              </w:rPr>
              <w:t>we</w:t>
            </w:r>
            <w:r w:rsidR="0097057F" w:rsidRPr="00B93846">
              <w:rPr>
                <w:b w:val="0"/>
              </w:rPr>
              <w:t xml:space="preserve">re </w:t>
            </w:r>
            <w:r w:rsidRPr="00B93846">
              <w:rPr>
                <w:b w:val="0"/>
              </w:rPr>
              <w:t>ready to improve their current financial situation.</w:t>
            </w:r>
          </w:p>
          <w:p w14:paraId="0511CBDF" w14:textId="77777777" w:rsidR="00D76BB1" w:rsidRPr="00B93846" w:rsidRDefault="00D76BB1" w:rsidP="00A81587">
            <w:pPr>
              <w:pStyle w:val="MIBullets"/>
              <w:numPr>
                <w:ilvl w:val="0"/>
                <w:numId w:val="2"/>
              </w:numPr>
              <w:ind w:left="318" w:hanging="284"/>
              <w:rPr>
                <w:b w:val="0"/>
              </w:rPr>
            </w:pPr>
            <w:r w:rsidRPr="00B93846">
              <w:t>Changes in financial behaviours:</w:t>
            </w:r>
            <w:r w:rsidRPr="00B93846">
              <w:rPr>
                <w:b w:val="0"/>
              </w:rPr>
              <w:t xml:space="preserve"> After the programme, all staff had a written plan for what they spend and financial goals. More staff had a written plan to achieve their financial goals. Staff also described financial behavioural changes that reflect</w:t>
            </w:r>
            <w:r w:rsidR="0097057F">
              <w:rPr>
                <w:b w:val="0"/>
              </w:rPr>
              <w:t>ed</w:t>
            </w:r>
            <w:r w:rsidRPr="00B93846">
              <w:rPr>
                <w:b w:val="0"/>
              </w:rPr>
              <w:t xml:space="preserve"> increases in tracking their money, prioritising spending, balancing cultural and financial priorities, and sharing financial capability learnings with others.</w:t>
            </w:r>
          </w:p>
          <w:p w14:paraId="16C6EB21" w14:textId="77777777" w:rsidR="00D76BB1" w:rsidRPr="00D76BB1" w:rsidRDefault="00D76BB1" w:rsidP="00A81587">
            <w:pPr>
              <w:pStyle w:val="MIBullets"/>
              <w:numPr>
                <w:ilvl w:val="0"/>
                <w:numId w:val="2"/>
              </w:numPr>
              <w:ind w:left="318" w:hanging="284"/>
            </w:pPr>
            <w:r w:rsidRPr="00B93846">
              <w:t>Increased professional development:</w:t>
            </w:r>
            <w:r w:rsidRPr="00B93846">
              <w:rPr>
                <w:b w:val="0"/>
              </w:rPr>
              <w:t xml:space="preserve"> After the programme, </w:t>
            </w:r>
            <w:r>
              <w:rPr>
                <w:b w:val="0"/>
              </w:rPr>
              <w:t>m</w:t>
            </w:r>
            <w:r w:rsidRPr="00B93846">
              <w:rPr>
                <w:b w:val="0"/>
              </w:rPr>
              <w:t>ost staff were confident about facilitating some aspects of the</w:t>
            </w:r>
            <w:r w:rsidR="0028609A">
              <w:rPr>
                <w:b w:val="0"/>
              </w:rPr>
              <w:t xml:space="preserve"> </w:t>
            </w:r>
            <w:r w:rsidRPr="00B93846">
              <w:rPr>
                <w:b w:val="0"/>
              </w:rPr>
              <w:t>programme with clients.</w:t>
            </w:r>
            <w:r w:rsidRPr="007D3AED">
              <w:rPr>
                <w:b w:val="0"/>
              </w:rPr>
              <w:t xml:space="preserve"> </w:t>
            </w:r>
            <w:r w:rsidRPr="007D3AED">
              <w:rPr>
                <w:b w:val="0"/>
                <w:lang w:eastAsia="en-NZ"/>
              </w:rPr>
              <w:t>Interviewed staff said that the learnings they received from the programme enhanced their practice with clients and the holistic services they provide.</w:t>
            </w:r>
          </w:p>
        </w:tc>
      </w:tr>
    </w:tbl>
    <w:p w14:paraId="20D0051F" w14:textId="77777777" w:rsidR="00D76BB1" w:rsidRDefault="00D76BB1" w:rsidP="00D76BB1">
      <w:pPr>
        <w:pStyle w:val="MIheading3"/>
        <w:rPr>
          <w:lang w:eastAsia="en-NZ"/>
        </w:rPr>
      </w:pPr>
      <w:r>
        <w:rPr>
          <w:lang w:eastAsia="en-NZ"/>
        </w:rPr>
        <w:t>Financial capability knowledge</w:t>
      </w:r>
    </w:p>
    <w:p w14:paraId="67613BF1" w14:textId="77777777" w:rsidR="00D76BB1" w:rsidRPr="005A18F5" w:rsidRDefault="00D76BB1" w:rsidP="00D76BB1">
      <w:pPr>
        <w:rPr>
          <w:lang w:eastAsia="en-NZ"/>
        </w:rPr>
      </w:pPr>
      <w:r>
        <w:t>Before the</w:t>
      </w:r>
      <w:r w:rsidR="0028609A">
        <w:t xml:space="preserve"> </w:t>
      </w:r>
      <w:r>
        <w:t>programme, staff</w:t>
      </w:r>
      <w:r w:rsidRPr="007D2C3C">
        <w:t xml:space="preserve"> hoped to learn how to create an approachable, comfortable and safe environment </w:t>
      </w:r>
      <w:r>
        <w:t xml:space="preserve">for their clients </w:t>
      </w:r>
      <w:r w:rsidRPr="007D2C3C">
        <w:t xml:space="preserve">as well as the financial skills </w:t>
      </w:r>
      <w:r w:rsidR="0097057F">
        <w:t xml:space="preserve">they </w:t>
      </w:r>
      <w:r w:rsidRPr="007D2C3C">
        <w:t xml:space="preserve">needed to help </w:t>
      </w:r>
      <w:r w:rsidR="00AB6110">
        <w:t>clients</w:t>
      </w:r>
      <w:r w:rsidR="0097057F">
        <w:t xml:space="preserve">. </w:t>
      </w:r>
      <w:r>
        <w:t xml:space="preserve">Staff </w:t>
      </w:r>
      <w:r w:rsidRPr="007D2C3C">
        <w:t>also hoped to learn about money management such as setting financial goals and plans to achieve them, how to set up savings, pay off debt and manage money better for themselves.</w:t>
      </w:r>
    </w:p>
    <w:p w14:paraId="184589E9" w14:textId="77777777" w:rsidR="00D76BB1" w:rsidRDefault="00D76BB1" w:rsidP="00D76BB1">
      <w:pPr>
        <w:pStyle w:val="Quotes"/>
        <w:spacing w:before="120"/>
        <w:ind w:firstLine="436"/>
      </w:pPr>
      <w:r>
        <w:t>… How to relate us (worker) with clients. Approachable.</w:t>
      </w:r>
      <w:r w:rsidR="00570543">
        <w:t xml:space="preserve"> (Staff survey)</w:t>
      </w:r>
    </w:p>
    <w:p w14:paraId="3EC85EB3" w14:textId="77777777" w:rsidR="00D76BB1" w:rsidRDefault="00D76BB1" w:rsidP="00D76BB1">
      <w:pPr>
        <w:pStyle w:val="Quotes"/>
        <w:ind w:firstLine="436"/>
      </w:pPr>
      <w:r>
        <w:t>… To create a safe environment.</w:t>
      </w:r>
      <w:r w:rsidR="00570543">
        <w:t xml:space="preserve"> (Staff survey)</w:t>
      </w:r>
    </w:p>
    <w:p w14:paraId="27E5D591" w14:textId="77777777" w:rsidR="00D76BB1" w:rsidRDefault="00D76BB1" w:rsidP="00D76BB1">
      <w:pPr>
        <w:pStyle w:val="Quotes"/>
        <w:ind w:firstLine="436"/>
      </w:pPr>
      <w:r>
        <w:t>… Skills, understanding, tools to teach my clients.</w:t>
      </w:r>
      <w:r w:rsidR="00570543">
        <w:t xml:space="preserve"> (Staff survey)</w:t>
      </w:r>
    </w:p>
    <w:p w14:paraId="373EDBAA" w14:textId="7E72C66D" w:rsidR="00D76BB1" w:rsidRDefault="00D76BB1" w:rsidP="00D76BB1">
      <w:r>
        <w:t>After the programme, all staff reported that they had learned all or some of wha</w:t>
      </w:r>
      <w:r w:rsidR="003C2341">
        <w:t xml:space="preserve">t they hoped to learn from the </w:t>
      </w:r>
      <w:r>
        <w:t>programme (</w:t>
      </w:r>
      <w:r>
        <w:fldChar w:fldCharType="begin"/>
      </w:r>
      <w:r>
        <w:instrText xml:space="preserve"> REF _Ref429750750 \h </w:instrText>
      </w:r>
      <w:r>
        <w:fldChar w:fldCharType="separate"/>
      </w:r>
      <w:r w:rsidR="004D1063">
        <w:t xml:space="preserve">Figure </w:t>
      </w:r>
      <w:r w:rsidR="004D1063">
        <w:rPr>
          <w:noProof/>
        </w:rPr>
        <w:t>2</w:t>
      </w:r>
      <w:r>
        <w:fldChar w:fldCharType="end"/>
      </w:r>
      <w:r>
        <w:t xml:space="preserve">). </w:t>
      </w:r>
      <w:r w:rsidR="0097057F">
        <w:t xml:space="preserve">Areas that could be strengthened included </w:t>
      </w:r>
      <w:r w:rsidR="003379D8">
        <w:t>‘</w:t>
      </w:r>
      <w:r>
        <w:t>helping clients to take control of their finances</w:t>
      </w:r>
      <w:r w:rsidR="003379D8">
        <w:t>’</w:t>
      </w:r>
      <w:r>
        <w:t xml:space="preserve"> and </w:t>
      </w:r>
      <w:r w:rsidR="003379D8">
        <w:t>‘</w:t>
      </w:r>
      <w:r>
        <w:t>how to pay off their debt</w:t>
      </w:r>
      <w:r w:rsidR="003379D8">
        <w:t>’</w:t>
      </w:r>
      <w:r>
        <w:t>.</w:t>
      </w:r>
    </w:p>
    <w:p w14:paraId="017DE73F" w14:textId="77777777" w:rsidR="00D76BB1" w:rsidRDefault="00D76BB1" w:rsidP="00D76BB1">
      <w:pPr>
        <w:keepNext/>
        <w:jc w:val="center"/>
      </w:pPr>
      <w:r>
        <w:rPr>
          <w:noProof/>
          <w:lang w:eastAsia="en-NZ"/>
        </w:rPr>
        <w:drawing>
          <wp:inline distT="0" distB="0" distL="0" distR="0" wp14:anchorId="6AC2683E" wp14:editId="3F25F342">
            <wp:extent cx="4989387" cy="274955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1D113C" w14:textId="1B3C1350" w:rsidR="00D76BB1" w:rsidRDefault="00D76BB1" w:rsidP="00D76BB1">
      <w:pPr>
        <w:pStyle w:val="Caption"/>
        <w:jc w:val="center"/>
      </w:pPr>
      <w:bookmarkStart w:id="172" w:name="_Ref429750750"/>
      <w:r>
        <w:t xml:space="preserve">Figure </w:t>
      </w:r>
      <w:fldSimple w:instr=" SEQ Figure \* ARABIC ">
        <w:r w:rsidR="004D1063">
          <w:rPr>
            <w:noProof/>
          </w:rPr>
          <w:t>2</w:t>
        </w:r>
      </w:fldSimple>
      <w:bookmarkEnd w:id="172"/>
      <w:r>
        <w:t>: How much staff learned about different aspects of financial capability.</w:t>
      </w:r>
    </w:p>
    <w:p w14:paraId="342B113A" w14:textId="77777777" w:rsidR="00D76BB1" w:rsidRDefault="00D76BB1" w:rsidP="00D76BB1">
      <w:pPr>
        <w:pStyle w:val="MIheading3"/>
        <w:rPr>
          <w:lang w:eastAsia="en-NZ"/>
        </w:rPr>
      </w:pPr>
      <w:r>
        <w:rPr>
          <w:lang w:eastAsia="en-NZ"/>
        </w:rPr>
        <w:t>Financial planning</w:t>
      </w:r>
    </w:p>
    <w:p w14:paraId="7340A89F" w14:textId="4BE8B425" w:rsidR="00D76BB1" w:rsidRDefault="0097057F" w:rsidP="00D76BB1">
      <w:r>
        <w:t>Before and after the programme, a</w:t>
      </w:r>
      <w:r w:rsidR="00D76BB1">
        <w:t xml:space="preserve">ll staff reported that it was important to have a plan or budget to have savings. After the programme, </w:t>
      </w:r>
      <w:r w:rsidR="003379D8">
        <w:t>there were slight increases in the numbers of who</w:t>
      </w:r>
      <w:r w:rsidR="00D76BB1">
        <w:t xml:space="preserve"> thought that having a financial plan was important to do and get things they want in the future, plan what to spend their money on, build confidence to deal with money matters, and worry less about money (</w:t>
      </w:r>
      <w:r w:rsidR="00CA00AC">
        <w:fldChar w:fldCharType="begin"/>
      </w:r>
      <w:r w:rsidR="00CA00AC">
        <w:instrText xml:space="preserve"> REF  _Ref429750907 \h </w:instrText>
      </w:r>
      <w:r w:rsidR="00CA00AC">
        <w:fldChar w:fldCharType="separate"/>
      </w:r>
      <w:r w:rsidR="004D1063">
        <w:t xml:space="preserve">Figure </w:t>
      </w:r>
      <w:r w:rsidR="004D1063">
        <w:rPr>
          <w:noProof/>
        </w:rPr>
        <w:t>3</w:t>
      </w:r>
      <w:r w:rsidR="00CA00AC">
        <w:fldChar w:fldCharType="end"/>
      </w:r>
      <w:r w:rsidR="00D76BB1">
        <w:t>).</w:t>
      </w:r>
      <w:r w:rsidR="00C81F9D">
        <w:t xml:space="preserve"> </w:t>
      </w:r>
    </w:p>
    <w:p w14:paraId="1291D1B4" w14:textId="77777777" w:rsidR="00D76BB1" w:rsidRDefault="00D76BB1" w:rsidP="00D76BB1">
      <w:pPr>
        <w:keepNext/>
        <w:jc w:val="center"/>
      </w:pPr>
      <w:r>
        <w:rPr>
          <w:noProof/>
          <w:lang w:eastAsia="en-NZ"/>
        </w:rPr>
        <w:drawing>
          <wp:inline distT="0" distB="0" distL="0" distR="0" wp14:anchorId="2DF1F18F" wp14:editId="35CCD8D6">
            <wp:extent cx="4914900" cy="4164330"/>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269644" w14:textId="52B2C6CE" w:rsidR="00D76BB1" w:rsidRDefault="00D76BB1" w:rsidP="00D76BB1">
      <w:pPr>
        <w:pStyle w:val="Caption"/>
        <w:jc w:val="center"/>
      </w:pPr>
      <w:bookmarkStart w:id="173" w:name="_Ref429750907"/>
      <w:r>
        <w:t xml:space="preserve">Figure </w:t>
      </w:r>
      <w:fldSimple w:instr=" SEQ Figure \* ARABIC ">
        <w:r w:rsidR="004D1063">
          <w:rPr>
            <w:noProof/>
          </w:rPr>
          <w:t>3</w:t>
        </w:r>
      </w:fldSimple>
      <w:bookmarkEnd w:id="173"/>
      <w:r>
        <w:t>: Changes in staff views about what is important about having a plan or a budget.</w:t>
      </w:r>
    </w:p>
    <w:p w14:paraId="065FB188" w14:textId="77777777" w:rsidR="00D76BB1" w:rsidRPr="00E60658" w:rsidRDefault="00D76BB1" w:rsidP="00D76BB1">
      <w:pPr>
        <w:pStyle w:val="MIheading3"/>
        <w:rPr>
          <w:lang w:eastAsia="en-NZ"/>
        </w:rPr>
      </w:pPr>
      <w:r>
        <w:rPr>
          <w:lang w:eastAsia="en-NZ"/>
        </w:rPr>
        <w:t>Financial attitudes</w:t>
      </w:r>
    </w:p>
    <w:p w14:paraId="202A6794" w14:textId="318C3924" w:rsidR="00D76BB1" w:rsidRDefault="00D76BB1" w:rsidP="00D76BB1">
      <w:pPr>
        <w:rPr>
          <w:lang w:eastAsia="en-NZ"/>
        </w:rPr>
      </w:pPr>
      <w:r>
        <w:rPr>
          <w:lang w:eastAsia="en-NZ"/>
        </w:rPr>
        <w:t xml:space="preserve">All staff felt that saving money each month was important both before and after the programme. After the programme, </w:t>
      </w:r>
      <w:r w:rsidR="0097057F">
        <w:rPr>
          <w:lang w:eastAsia="en-NZ"/>
        </w:rPr>
        <w:t xml:space="preserve">one </w:t>
      </w:r>
      <w:r>
        <w:rPr>
          <w:lang w:eastAsia="en-NZ"/>
        </w:rPr>
        <w:t xml:space="preserve">more staff </w:t>
      </w:r>
      <w:r w:rsidR="0097057F">
        <w:rPr>
          <w:lang w:eastAsia="en-NZ"/>
        </w:rPr>
        <w:t xml:space="preserve">member </w:t>
      </w:r>
      <w:r>
        <w:rPr>
          <w:lang w:eastAsia="en-NZ"/>
        </w:rPr>
        <w:t>spent time thinking about how money is spent (</w:t>
      </w:r>
      <w:r>
        <w:rPr>
          <w:lang w:eastAsia="en-NZ"/>
        </w:rPr>
        <w:fldChar w:fldCharType="begin"/>
      </w:r>
      <w:r>
        <w:rPr>
          <w:lang w:eastAsia="en-NZ"/>
        </w:rPr>
        <w:instrText xml:space="preserve"> REF _Ref429751002 \h </w:instrText>
      </w:r>
      <w:r>
        <w:rPr>
          <w:lang w:eastAsia="en-NZ"/>
        </w:rPr>
      </w:r>
      <w:r>
        <w:rPr>
          <w:lang w:eastAsia="en-NZ"/>
        </w:rPr>
        <w:fldChar w:fldCharType="separate"/>
      </w:r>
      <w:r w:rsidR="004D1063">
        <w:t xml:space="preserve">Figure </w:t>
      </w:r>
      <w:r w:rsidR="004D1063">
        <w:rPr>
          <w:noProof/>
        </w:rPr>
        <w:t>4</w:t>
      </w:r>
      <w:r>
        <w:rPr>
          <w:lang w:eastAsia="en-NZ"/>
        </w:rPr>
        <w:fldChar w:fldCharType="end"/>
      </w:r>
      <w:r>
        <w:rPr>
          <w:lang w:eastAsia="en-NZ"/>
        </w:rPr>
        <w:t xml:space="preserve">). </w:t>
      </w:r>
    </w:p>
    <w:p w14:paraId="15D462F3" w14:textId="77777777" w:rsidR="00D76BB1" w:rsidRDefault="00D76BB1" w:rsidP="00D76BB1">
      <w:pPr>
        <w:keepNext/>
      </w:pPr>
      <w:r>
        <w:rPr>
          <w:noProof/>
          <w:lang w:eastAsia="en-NZ"/>
        </w:rPr>
        <w:drawing>
          <wp:inline distT="0" distB="0" distL="0" distR="0" wp14:anchorId="0EA75413" wp14:editId="44511792">
            <wp:extent cx="4979035" cy="1478915"/>
            <wp:effectExtent l="0" t="0" r="0"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E4B103" w14:textId="07ED3D86" w:rsidR="00D76BB1" w:rsidRDefault="00D76BB1" w:rsidP="00D76BB1">
      <w:pPr>
        <w:pStyle w:val="Caption"/>
        <w:jc w:val="center"/>
      </w:pPr>
      <w:bookmarkStart w:id="174" w:name="_Ref429751002"/>
      <w:r>
        <w:t xml:space="preserve">Figure </w:t>
      </w:r>
      <w:fldSimple w:instr=" SEQ Figure \* ARABIC ">
        <w:r w:rsidR="004D1063">
          <w:rPr>
            <w:noProof/>
          </w:rPr>
          <w:t>4</w:t>
        </w:r>
      </w:fldSimple>
      <w:bookmarkEnd w:id="174"/>
      <w:r>
        <w:t>: Changes in staff views about the importance of saving and thinking about money.</w:t>
      </w:r>
    </w:p>
    <w:p w14:paraId="5367846C" w14:textId="43263F2B" w:rsidR="00D76BB1" w:rsidRDefault="00D76BB1" w:rsidP="00D76BB1">
      <w:pPr>
        <w:rPr>
          <w:lang w:eastAsia="en-NZ"/>
        </w:rPr>
      </w:pPr>
      <w:r>
        <w:rPr>
          <w:lang w:eastAsia="en-NZ"/>
        </w:rPr>
        <w:t>After the programme more staff disagreed that buying things was important to their happiness. There were no changes in staff views that money is a significant ‘worry or hassle’ (</w:t>
      </w:r>
      <w:r>
        <w:rPr>
          <w:lang w:eastAsia="en-NZ"/>
        </w:rPr>
        <w:fldChar w:fldCharType="begin"/>
      </w:r>
      <w:r>
        <w:rPr>
          <w:lang w:eastAsia="en-NZ"/>
        </w:rPr>
        <w:instrText xml:space="preserve"> REF _Ref429751181 \h </w:instrText>
      </w:r>
      <w:r>
        <w:rPr>
          <w:lang w:eastAsia="en-NZ"/>
        </w:rPr>
      </w:r>
      <w:r>
        <w:rPr>
          <w:lang w:eastAsia="en-NZ"/>
        </w:rPr>
        <w:fldChar w:fldCharType="separate"/>
      </w:r>
      <w:r w:rsidR="004D1063">
        <w:t xml:space="preserve">Figure </w:t>
      </w:r>
      <w:r w:rsidR="004D1063">
        <w:rPr>
          <w:noProof/>
        </w:rPr>
        <w:t>5</w:t>
      </w:r>
      <w:r>
        <w:rPr>
          <w:lang w:eastAsia="en-NZ"/>
        </w:rPr>
        <w:fldChar w:fldCharType="end"/>
      </w:r>
      <w:r>
        <w:rPr>
          <w:lang w:eastAsia="en-NZ"/>
        </w:rPr>
        <w:t>).</w:t>
      </w:r>
    </w:p>
    <w:p w14:paraId="45501640" w14:textId="77777777" w:rsidR="00D76BB1" w:rsidRDefault="00D76BB1" w:rsidP="00D76BB1">
      <w:pPr>
        <w:keepNext/>
        <w:jc w:val="center"/>
      </w:pPr>
      <w:r>
        <w:rPr>
          <w:noProof/>
          <w:lang w:eastAsia="en-NZ"/>
        </w:rPr>
        <w:drawing>
          <wp:inline distT="0" distB="0" distL="0" distR="0" wp14:anchorId="76021E7E" wp14:editId="4A58BB8A">
            <wp:extent cx="4831080" cy="1520455"/>
            <wp:effectExtent l="0" t="0" r="762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72681F" w14:textId="597568FA" w:rsidR="00D76BB1" w:rsidRDefault="00D76BB1" w:rsidP="00D76BB1">
      <w:pPr>
        <w:pStyle w:val="Caption"/>
        <w:jc w:val="center"/>
      </w:pPr>
      <w:bookmarkStart w:id="175" w:name="_Ref429751181"/>
      <w:r>
        <w:t xml:space="preserve">Figure </w:t>
      </w:r>
      <w:fldSimple w:instr=" SEQ Figure \* ARABIC ">
        <w:r w:rsidR="004D1063">
          <w:rPr>
            <w:noProof/>
          </w:rPr>
          <w:t>5</w:t>
        </w:r>
      </w:fldSimple>
      <w:bookmarkEnd w:id="175"/>
      <w:r>
        <w:t>: Changes in staff attitudes towards money and buying things.</w:t>
      </w:r>
    </w:p>
    <w:p w14:paraId="3C11430E" w14:textId="77777777" w:rsidR="00D76BB1" w:rsidRDefault="00AB6110" w:rsidP="00D76BB1">
      <w:pPr>
        <w:rPr>
          <w:lang w:eastAsia="en-NZ"/>
        </w:rPr>
      </w:pPr>
      <w:r>
        <w:rPr>
          <w:lang w:eastAsia="en-NZ"/>
        </w:rPr>
        <w:t xml:space="preserve">Staff rated themselves on a 10 point scale before and after the programme. </w:t>
      </w:r>
      <w:r w:rsidR="00D76BB1">
        <w:rPr>
          <w:lang w:eastAsia="en-NZ"/>
        </w:rPr>
        <w:t>After the programme, more staff reported that they felt:</w:t>
      </w:r>
    </w:p>
    <w:p w14:paraId="7D464919" w14:textId="46CF3985" w:rsidR="00D76BB1" w:rsidRDefault="00D76BB1" w:rsidP="00D76BB1">
      <w:pPr>
        <w:pStyle w:val="MIBullets"/>
        <w:numPr>
          <w:ilvl w:val="0"/>
          <w:numId w:val="2"/>
        </w:numPr>
        <w:rPr>
          <w:lang w:eastAsia="en-NZ"/>
        </w:rPr>
      </w:pPr>
      <w:r>
        <w:rPr>
          <w:lang w:eastAsia="en-NZ"/>
        </w:rPr>
        <w:t>Very confident in dealing with daily money matters (</w:t>
      </w:r>
      <w:r>
        <w:rPr>
          <w:lang w:eastAsia="en-NZ"/>
        </w:rPr>
        <w:fldChar w:fldCharType="begin"/>
      </w:r>
      <w:r>
        <w:rPr>
          <w:lang w:eastAsia="en-NZ"/>
        </w:rPr>
        <w:instrText xml:space="preserve"> REF _Ref429751346 \h </w:instrText>
      </w:r>
      <w:r>
        <w:rPr>
          <w:lang w:eastAsia="en-NZ"/>
        </w:rPr>
      </w:r>
      <w:r>
        <w:rPr>
          <w:lang w:eastAsia="en-NZ"/>
        </w:rPr>
        <w:fldChar w:fldCharType="separate"/>
      </w:r>
      <w:r w:rsidR="004D1063">
        <w:t xml:space="preserve">Figure </w:t>
      </w:r>
      <w:r w:rsidR="004D1063">
        <w:rPr>
          <w:noProof/>
        </w:rPr>
        <w:t>6</w:t>
      </w:r>
      <w:r>
        <w:rPr>
          <w:lang w:eastAsia="en-NZ"/>
        </w:rPr>
        <w:fldChar w:fldCharType="end"/>
      </w:r>
      <w:r>
        <w:rPr>
          <w:lang w:eastAsia="en-NZ"/>
        </w:rPr>
        <w:t>)</w:t>
      </w:r>
    </w:p>
    <w:p w14:paraId="0C6F3C32" w14:textId="74CB0599" w:rsidR="00D76BB1" w:rsidRPr="006E211A" w:rsidRDefault="00D76BB1" w:rsidP="00D76BB1">
      <w:pPr>
        <w:pStyle w:val="MIBullets"/>
        <w:numPr>
          <w:ilvl w:val="0"/>
          <w:numId w:val="2"/>
        </w:numPr>
      </w:pPr>
      <w:r>
        <w:rPr>
          <w:lang w:eastAsia="en-NZ"/>
        </w:rPr>
        <w:t xml:space="preserve">In control of their financial situation </w:t>
      </w:r>
      <w:r>
        <w:t>(</w:t>
      </w:r>
      <w:r>
        <w:fldChar w:fldCharType="begin"/>
      </w:r>
      <w:r>
        <w:instrText xml:space="preserve"> REF _Ref429751417 \h </w:instrText>
      </w:r>
      <w:r>
        <w:fldChar w:fldCharType="separate"/>
      </w:r>
      <w:r w:rsidR="004D1063">
        <w:t xml:space="preserve">Figure </w:t>
      </w:r>
      <w:r w:rsidR="004D1063">
        <w:rPr>
          <w:noProof/>
        </w:rPr>
        <w:t>7</w:t>
      </w:r>
      <w:r>
        <w:fldChar w:fldCharType="end"/>
      </w:r>
      <w:r>
        <w:t>)</w:t>
      </w:r>
    </w:p>
    <w:p w14:paraId="2265043C" w14:textId="2848FB39" w:rsidR="00D76BB1" w:rsidRDefault="00D76BB1" w:rsidP="00D76BB1">
      <w:pPr>
        <w:pStyle w:val="MIBullets"/>
        <w:numPr>
          <w:ilvl w:val="0"/>
          <w:numId w:val="2"/>
        </w:numPr>
      </w:pPr>
      <w:r>
        <w:rPr>
          <w:lang w:eastAsia="en-NZ"/>
        </w:rPr>
        <w:t xml:space="preserve">Ready to improve their current financial situation </w:t>
      </w:r>
      <w:r w:rsidRPr="00E52CF0">
        <w:rPr>
          <w:lang w:eastAsia="en-NZ"/>
        </w:rPr>
        <w:t>(</w:t>
      </w:r>
      <w:r>
        <w:rPr>
          <w:lang w:eastAsia="en-NZ"/>
        </w:rPr>
        <w:fldChar w:fldCharType="begin"/>
      </w:r>
      <w:r>
        <w:rPr>
          <w:lang w:eastAsia="en-NZ"/>
        </w:rPr>
        <w:instrText xml:space="preserve"> REF _Ref429751563 \h </w:instrText>
      </w:r>
      <w:r>
        <w:rPr>
          <w:lang w:eastAsia="en-NZ"/>
        </w:rPr>
      </w:r>
      <w:r>
        <w:rPr>
          <w:lang w:eastAsia="en-NZ"/>
        </w:rPr>
        <w:fldChar w:fldCharType="separate"/>
      </w:r>
      <w:r w:rsidR="004D1063">
        <w:t xml:space="preserve">Figure </w:t>
      </w:r>
      <w:r w:rsidR="004D1063">
        <w:rPr>
          <w:noProof/>
        </w:rPr>
        <w:t>8</w:t>
      </w:r>
      <w:r>
        <w:rPr>
          <w:lang w:eastAsia="en-NZ"/>
        </w:rPr>
        <w:fldChar w:fldCharType="end"/>
      </w:r>
      <w:r>
        <w:rPr>
          <w:lang w:eastAsia="en-NZ"/>
        </w:rPr>
        <w:t>).</w:t>
      </w:r>
    </w:p>
    <w:p w14:paraId="186042DF" w14:textId="77777777" w:rsidR="00D76BB1" w:rsidRDefault="00D76BB1" w:rsidP="00D76BB1">
      <w:pPr>
        <w:pStyle w:val="MIBullets"/>
        <w:keepNext/>
        <w:numPr>
          <w:ilvl w:val="0"/>
          <w:numId w:val="0"/>
        </w:numPr>
      </w:pPr>
      <w:r>
        <w:rPr>
          <w:noProof/>
          <w:lang w:eastAsia="en-NZ"/>
        </w:rPr>
        <w:drawing>
          <wp:inline distT="0" distB="0" distL="0" distR="0" wp14:anchorId="491F6909" wp14:editId="550D582F">
            <wp:extent cx="4572000" cy="27336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F22D05" w14:textId="124903EB" w:rsidR="00D76BB1" w:rsidRDefault="00D76BB1" w:rsidP="00D76BB1">
      <w:pPr>
        <w:pStyle w:val="Caption"/>
        <w:jc w:val="center"/>
      </w:pPr>
      <w:bookmarkStart w:id="176" w:name="_Ref429751346"/>
      <w:r>
        <w:t xml:space="preserve">Figure </w:t>
      </w:r>
      <w:fldSimple w:instr=" SEQ Figure \* ARABIC ">
        <w:r w:rsidR="004D1063">
          <w:rPr>
            <w:noProof/>
          </w:rPr>
          <w:t>6</w:t>
        </w:r>
      </w:fldSimple>
      <w:bookmarkEnd w:id="176"/>
      <w:r>
        <w:t>: Changes in staff confidence to deal with daily money matters.</w:t>
      </w:r>
      <w:r>
        <w:rPr>
          <w:rStyle w:val="FootnoteReference"/>
        </w:rPr>
        <w:footnoteReference w:id="17"/>
      </w:r>
    </w:p>
    <w:p w14:paraId="48B5E1A6" w14:textId="77777777" w:rsidR="00D76BB1" w:rsidRDefault="00D76BB1" w:rsidP="00D76BB1">
      <w:pPr>
        <w:keepNext/>
      </w:pPr>
      <w:r>
        <w:rPr>
          <w:noProof/>
          <w:lang w:eastAsia="en-NZ"/>
        </w:rPr>
        <w:drawing>
          <wp:inline distT="0" distB="0" distL="0" distR="0" wp14:anchorId="7BFCDBB6" wp14:editId="2E85D0C0">
            <wp:extent cx="4572000" cy="27336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9E6610" w14:textId="0F20316C" w:rsidR="00D76BB1" w:rsidRDefault="00D76BB1" w:rsidP="00D76BB1">
      <w:pPr>
        <w:pStyle w:val="Caption"/>
        <w:jc w:val="center"/>
      </w:pPr>
      <w:bookmarkStart w:id="177" w:name="_Ref429751417"/>
      <w:r>
        <w:t xml:space="preserve">Figure </w:t>
      </w:r>
      <w:fldSimple w:instr=" SEQ Figure \* ARABIC ">
        <w:r w:rsidR="004D1063">
          <w:rPr>
            <w:noProof/>
          </w:rPr>
          <w:t>7</w:t>
        </w:r>
      </w:fldSimple>
      <w:bookmarkEnd w:id="177"/>
      <w:r>
        <w:t>: Changes in staff views on how much control they have over their financial situation.</w:t>
      </w:r>
      <w:r>
        <w:rPr>
          <w:rStyle w:val="FootnoteReference"/>
        </w:rPr>
        <w:footnoteReference w:id="18"/>
      </w:r>
    </w:p>
    <w:p w14:paraId="4BBE3599" w14:textId="77777777" w:rsidR="00D76BB1" w:rsidRDefault="00D76BB1" w:rsidP="00D76BB1">
      <w:pPr>
        <w:keepNext/>
      </w:pPr>
      <w:r>
        <w:rPr>
          <w:noProof/>
          <w:lang w:eastAsia="en-NZ"/>
        </w:rPr>
        <w:drawing>
          <wp:inline distT="0" distB="0" distL="0" distR="0" wp14:anchorId="5EA62480" wp14:editId="26D318AB">
            <wp:extent cx="4572000" cy="27336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1B1ADA" w14:textId="353B7BE6" w:rsidR="00D76BB1" w:rsidRDefault="00D76BB1" w:rsidP="00D76BB1">
      <w:pPr>
        <w:pStyle w:val="Caption"/>
        <w:jc w:val="center"/>
      </w:pPr>
      <w:bookmarkStart w:id="178" w:name="_Ref429751563"/>
      <w:r>
        <w:t xml:space="preserve">Figure </w:t>
      </w:r>
      <w:fldSimple w:instr=" SEQ Figure \* ARABIC ">
        <w:r w:rsidR="004D1063">
          <w:rPr>
            <w:noProof/>
          </w:rPr>
          <w:t>8</w:t>
        </w:r>
      </w:fldSimple>
      <w:bookmarkEnd w:id="178"/>
      <w:r>
        <w:t>: Changes in staff readiness to improve their current financial situation.</w:t>
      </w:r>
      <w:r>
        <w:rPr>
          <w:rStyle w:val="FootnoteReference"/>
        </w:rPr>
        <w:footnoteReference w:id="19"/>
      </w:r>
    </w:p>
    <w:p w14:paraId="39E20918" w14:textId="77777777" w:rsidR="009E152C" w:rsidRPr="009E152C" w:rsidRDefault="009E152C" w:rsidP="00B7630C"/>
    <w:p w14:paraId="2F83A6C6" w14:textId="77777777" w:rsidR="00D76BB1" w:rsidRDefault="00D76BB1" w:rsidP="00D76BB1">
      <w:pPr>
        <w:pStyle w:val="MIheading3"/>
        <w:rPr>
          <w:lang w:eastAsia="en-NZ"/>
        </w:rPr>
      </w:pPr>
      <w:r>
        <w:rPr>
          <w:lang w:eastAsia="en-NZ"/>
        </w:rPr>
        <w:t>Financial behaviours</w:t>
      </w:r>
    </w:p>
    <w:p w14:paraId="68A1D797" w14:textId="77777777" w:rsidR="00D76BB1" w:rsidRDefault="00D76BB1" w:rsidP="00922E74">
      <w:pPr>
        <w:spacing w:before="120"/>
        <w:rPr>
          <w:lang w:eastAsia="en-NZ"/>
        </w:rPr>
      </w:pPr>
      <w:r w:rsidRPr="00922E74">
        <w:rPr>
          <w:lang w:eastAsia="en-NZ"/>
        </w:rPr>
        <w:t>After the programme</w:t>
      </w:r>
      <w:r w:rsidR="00922E74" w:rsidRPr="00922E74">
        <w:rPr>
          <w:lang w:eastAsia="en-NZ"/>
        </w:rPr>
        <w:t xml:space="preserve"> all staff reported that the programme was very useful and </w:t>
      </w:r>
      <w:r w:rsidR="00922E74" w:rsidRPr="00922E74">
        <w:t xml:space="preserve">helped them to manage their money. </w:t>
      </w:r>
      <w:r w:rsidR="00922E74">
        <w:t>M</w:t>
      </w:r>
      <w:r>
        <w:rPr>
          <w:lang w:eastAsia="en-NZ"/>
        </w:rPr>
        <w:t>ore staff reported that they:</w:t>
      </w:r>
    </w:p>
    <w:p w14:paraId="23D897A5" w14:textId="3B7B53B7" w:rsidR="00D76BB1" w:rsidRDefault="00D76BB1" w:rsidP="00D76BB1">
      <w:pPr>
        <w:pStyle w:val="MIBullets"/>
        <w:numPr>
          <w:ilvl w:val="0"/>
          <w:numId w:val="2"/>
        </w:numPr>
        <w:rPr>
          <w:lang w:eastAsia="en-NZ"/>
        </w:rPr>
      </w:pPr>
      <w:r>
        <w:rPr>
          <w:lang w:eastAsia="en-NZ"/>
        </w:rPr>
        <w:t>Do not spend more money than comes into their household (</w:t>
      </w:r>
      <w:r>
        <w:rPr>
          <w:lang w:eastAsia="en-NZ"/>
        </w:rPr>
        <w:fldChar w:fldCharType="begin"/>
      </w:r>
      <w:r>
        <w:rPr>
          <w:lang w:eastAsia="en-NZ"/>
        </w:rPr>
        <w:instrText xml:space="preserve"> REF _Ref429751861 \h </w:instrText>
      </w:r>
      <w:r>
        <w:rPr>
          <w:lang w:eastAsia="en-NZ"/>
        </w:rPr>
      </w:r>
      <w:r>
        <w:rPr>
          <w:lang w:eastAsia="en-NZ"/>
        </w:rPr>
        <w:fldChar w:fldCharType="separate"/>
      </w:r>
      <w:r w:rsidR="004D1063">
        <w:t xml:space="preserve">Figure </w:t>
      </w:r>
      <w:r w:rsidR="004D1063">
        <w:rPr>
          <w:noProof/>
        </w:rPr>
        <w:t>9</w:t>
      </w:r>
      <w:r>
        <w:rPr>
          <w:lang w:eastAsia="en-NZ"/>
        </w:rPr>
        <w:fldChar w:fldCharType="end"/>
      </w:r>
      <w:r>
        <w:rPr>
          <w:lang w:eastAsia="en-NZ"/>
        </w:rPr>
        <w:t>)</w:t>
      </w:r>
    </w:p>
    <w:p w14:paraId="473E5BF9" w14:textId="2EFBB5F5" w:rsidR="00D76BB1" w:rsidRDefault="00AB6110" w:rsidP="00D76BB1">
      <w:pPr>
        <w:pStyle w:val="MIBullets"/>
        <w:numPr>
          <w:ilvl w:val="0"/>
          <w:numId w:val="2"/>
        </w:numPr>
      </w:pPr>
      <w:r>
        <w:t xml:space="preserve">Have </w:t>
      </w:r>
      <w:r w:rsidR="00D76BB1">
        <w:t>a written plan for what they spend (</w:t>
      </w:r>
      <w:r w:rsidR="00D76BB1">
        <w:fldChar w:fldCharType="begin"/>
      </w:r>
      <w:r w:rsidR="00D76BB1">
        <w:instrText xml:space="preserve"> REF _Ref429751869 \h </w:instrText>
      </w:r>
      <w:r w:rsidR="00D76BB1">
        <w:fldChar w:fldCharType="separate"/>
      </w:r>
      <w:r w:rsidR="004D1063">
        <w:t xml:space="preserve">Figure </w:t>
      </w:r>
      <w:r w:rsidR="004D1063">
        <w:rPr>
          <w:noProof/>
        </w:rPr>
        <w:t>10</w:t>
      </w:r>
      <w:r w:rsidR="00D76BB1">
        <w:fldChar w:fldCharType="end"/>
      </w:r>
      <w:r w:rsidR="00D76BB1">
        <w:t>)</w:t>
      </w:r>
    </w:p>
    <w:p w14:paraId="3E5B40CA" w14:textId="1A9BCA4C" w:rsidR="00D76BB1" w:rsidRDefault="00AB6110" w:rsidP="00D76BB1">
      <w:pPr>
        <w:pStyle w:val="MIBullets"/>
        <w:numPr>
          <w:ilvl w:val="0"/>
          <w:numId w:val="2"/>
        </w:numPr>
        <w:spacing w:after="120"/>
      </w:pPr>
      <w:r>
        <w:t xml:space="preserve">Have </w:t>
      </w:r>
      <w:r w:rsidR="00D76BB1">
        <w:t>financial goals and a plan to achieve these (</w:t>
      </w:r>
      <w:r w:rsidR="00D76BB1">
        <w:fldChar w:fldCharType="begin"/>
      </w:r>
      <w:r w:rsidR="00D76BB1">
        <w:instrText xml:space="preserve"> REF _Ref429751876 \h </w:instrText>
      </w:r>
      <w:r w:rsidR="00D76BB1">
        <w:fldChar w:fldCharType="separate"/>
      </w:r>
      <w:r w:rsidR="004D1063">
        <w:t xml:space="preserve">Figure </w:t>
      </w:r>
      <w:r w:rsidR="004D1063">
        <w:rPr>
          <w:noProof/>
        </w:rPr>
        <w:t>11</w:t>
      </w:r>
      <w:r w:rsidR="00D76BB1">
        <w:fldChar w:fldCharType="end"/>
      </w:r>
      <w:r w:rsidR="00D76BB1">
        <w:t>).</w:t>
      </w:r>
    </w:p>
    <w:p w14:paraId="4DD15D59" w14:textId="77777777" w:rsidR="00D76BB1" w:rsidRDefault="00D76BB1" w:rsidP="00D76BB1">
      <w:pPr>
        <w:keepNext/>
        <w:spacing w:before="120"/>
      </w:pPr>
      <w:r>
        <w:rPr>
          <w:noProof/>
          <w:lang w:eastAsia="en-NZ"/>
        </w:rPr>
        <w:drawing>
          <wp:inline distT="0" distB="0" distL="0" distR="0" wp14:anchorId="0B662D9E" wp14:editId="69F0C38A">
            <wp:extent cx="4821555" cy="86677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F7029C" w14:textId="64CC4B28" w:rsidR="00D76BB1" w:rsidRDefault="00D76BB1" w:rsidP="00D76BB1">
      <w:pPr>
        <w:pStyle w:val="Caption"/>
        <w:jc w:val="center"/>
        <w:rPr>
          <w:lang w:eastAsia="en-NZ"/>
        </w:rPr>
      </w:pPr>
      <w:bookmarkStart w:id="179" w:name="_Ref429751861"/>
      <w:r>
        <w:t xml:space="preserve">Figure </w:t>
      </w:r>
      <w:fldSimple w:instr=" SEQ Figure \* ARABIC ">
        <w:r w:rsidR="004D1063">
          <w:rPr>
            <w:noProof/>
          </w:rPr>
          <w:t>9</w:t>
        </w:r>
      </w:fldSimple>
      <w:bookmarkEnd w:id="179"/>
      <w:r>
        <w:t>: Changes in staff views on whether they spend more money than comes into their household.</w:t>
      </w:r>
    </w:p>
    <w:p w14:paraId="662C0E5C" w14:textId="77777777" w:rsidR="00D76BB1" w:rsidRDefault="00D76BB1" w:rsidP="00D76BB1">
      <w:pPr>
        <w:keepNext/>
      </w:pPr>
      <w:r>
        <w:rPr>
          <w:noProof/>
          <w:lang w:eastAsia="en-NZ"/>
        </w:rPr>
        <w:drawing>
          <wp:inline distT="0" distB="0" distL="0" distR="0" wp14:anchorId="548A675D" wp14:editId="5CAC39A5">
            <wp:extent cx="4831080" cy="885825"/>
            <wp:effectExtent l="0" t="0" r="762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2FCAA5" w14:textId="38C27AA6" w:rsidR="00D76BB1" w:rsidRDefault="00D76BB1" w:rsidP="00D76BB1">
      <w:pPr>
        <w:pStyle w:val="Caption"/>
        <w:jc w:val="center"/>
      </w:pPr>
      <w:bookmarkStart w:id="180" w:name="_Ref429751869"/>
      <w:r>
        <w:t xml:space="preserve">Figure </w:t>
      </w:r>
      <w:fldSimple w:instr=" SEQ Figure \* ARABIC ">
        <w:r w:rsidR="004D1063">
          <w:rPr>
            <w:noProof/>
          </w:rPr>
          <w:t>10</w:t>
        </w:r>
      </w:fldSimple>
      <w:bookmarkEnd w:id="180"/>
      <w:r>
        <w:t>: Changes in the number of staff with a written financial plan.</w:t>
      </w:r>
    </w:p>
    <w:p w14:paraId="1B7DF303" w14:textId="77777777" w:rsidR="00D76BB1" w:rsidRDefault="00D76BB1" w:rsidP="00D76BB1">
      <w:pPr>
        <w:keepNext/>
      </w:pPr>
      <w:r>
        <w:rPr>
          <w:noProof/>
          <w:lang w:eastAsia="en-NZ"/>
        </w:rPr>
        <w:drawing>
          <wp:inline distT="0" distB="0" distL="0" distR="0" wp14:anchorId="562C4722" wp14:editId="7BB1B52C">
            <wp:extent cx="4831080" cy="1352550"/>
            <wp:effectExtent l="0" t="0" r="762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E0701D" w14:textId="78FC374C" w:rsidR="00D76BB1" w:rsidRDefault="00D76BB1" w:rsidP="00D76BB1">
      <w:pPr>
        <w:pStyle w:val="Caption"/>
        <w:jc w:val="center"/>
      </w:pPr>
      <w:bookmarkStart w:id="181" w:name="_Ref429751876"/>
      <w:r>
        <w:t xml:space="preserve">Figure </w:t>
      </w:r>
      <w:fldSimple w:instr=" SEQ Figure \* ARABIC ">
        <w:r w:rsidR="004D1063">
          <w:rPr>
            <w:noProof/>
          </w:rPr>
          <w:t>11</w:t>
        </w:r>
      </w:fldSimple>
      <w:bookmarkEnd w:id="181"/>
      <w:r>
        <w:t>: Changes in the number of staff with financial goals and plans.</w:t>
      </w:r>
    </w:p>
    <w:p w14:paraId="4239E0F3" w14:textId="77777777" w:rsidR="009E152C" w:rsidRDefault="009E152C" w:rsidP="00D76BB1">
      <w:pPr>
        <w:rPr>
          <w:lang w:eastAsia="en-NZ"/>
        </w:rPr>
      </w:pPr>
    </w:p>
    <w:p w14:paraId="4177B101" w14:textId="77777777" w:rsidR="00D76BB1" w:rsidRDefault="00D76BB1" w:rsidP="00D76BB1">
      <w:pPr>
        <w:rPr>
          <w:lang w:eastAsia="en-NZ"/>
        </w:rPr>
      </w:pPr>
      <w:r>
        <w:rPr>
          <w:lang w:eastAsia="en-NZ"/>
        </w:rPr>
        <w:t xml:space="preserve">Interviewed staff and notes recorded during observation of the programme </w:t>
      </w:r>
      <w:r w:rsidR="00AB6110">
        <w:rPr>
          <w:lang w:eastAsia="en-NZ"/>
        </w:rPr>
        <w:t>reflected</w:t>
      </w:r>
      <w:r>
        <w:rPr>
          <w:lang w:eastAsia="en-NZ"/>
        </w:rPr>
        <w:t xml:space="preserve"> increases in:</w:t>
      </w:r>
    </w:p>
    <w:p w14:paraId="27CE4E54" w14:textId="77777777" w:rsidR="00D76BB1" w:rsidRDefault="00D76BB1" w:rsidP="00D76BB1">
      <w:pPr>
        <w:pStyle w:val="MIBullets"/>
        <w:numPr>
          <w:ilvl w:val="0"/>
          <w:numId w:val="2"/>
        </w:numPr>
        <w:spacing w:line="240" w:lineRule="auto"/>
        <w:rPr>
          <w:lang w:eastAsia="en-NZ"/>
        </w:rPr>
      </w:pPr>
      <w:r>
        <w:rPr>
          <w:lang w:eastAsia="en-NZ"/>
        </w:rPr>
        <w:t xml:space="preserve">Tracking how money is spent: </w:t>
      </w:r>
    </w:p>
    <w:p w14:paraId="309FB3A0" w14:textId="77777777" w:rsidR="00D76BB1" w:rsidRPr="00D62E8B" w:rsidRDefault="00D76BB1" w:rsidP="00D76BB1">
      <w:pPr>
        <w:pStyle w:val="Quotes"/>
        <w:rPr>
          <w:rStyle w:val="QuotesChar"/>
          <w:i/>
        </w:rPr>
      </w:pPr>
      <w:r w:rsidRPr="00070100">
        <w:t>Ever since I’ve noted down my spending, I’m more conscious of what I bu</w:t>
      </w:r>
      <w:r w:rsidR="00512155">
        <w:rPr>
          <w:rStyle w:val="QuotesChar"/>
          <w:i/>
        </w:rPr>
        <w:t>y… (S1)</w:t>
      </w:r>
      <w:r>
        <w:rPr>
          <w:rStyle w:val="QuotesChar"/>
        </w:rPr>
        <w:t xml:space="preserve"> </w:t>
      </w:r>
    </w:p>
    <w:p w14:paraId="79BAC30F" w14:textId="77777777" w:rsidR="00D76BB1" w:rsidRDefault="00D76BB1" w:rsidP="00D76BB1">
      <w:pPr>
        <w:pStyle w:val="Quotes"/>
        <w:rPr>
          <w:lang w:eastAsia="en-NZ"/>
        </w:rPr>
      </w:pPr>
      <w:r w:rsidRPr="00070100">
        <w:rPr>
          <w:lang w:eastAsia="en-NZ"/>
        </w:rPr>
        <w:t>…used to do everything with my card.</w:t>
      </w:r>
      <w:r w:rsidR="00C81F9D">
        <w:rPr>
          <w:lang w:eastAsia="en-NZ"/>
        </w:rPr>
        <w:t xml:space="preserve"> </w:t>
      </w:r>
      <w:r w:rsidRPr="00070100">
        <w:rPr>
          <w:lang w:eastAsia="en-NZ"/>
        </w:rPr>
        <w:t>I do transactions with cash only now…reduces fees on card…</w:t>
      </w:r>
      <w:r w:rsidR="00512155">
        <w:rPr>
          <w:lang w:eastAsia="en-NZ"/>
        </w:rPr>
        <w:t xml:space="preserve"> (S3)</w:t>
      </w:r>
    </w:p>
    <w:p w14:paraId="0CDA10A9" w14:textId="77777777" w:rsidR="009E152C" w:rsidRDefault="009E152C" w:rsidP="00D76BB1">
      <w:pPr>
        <w:pStyle w:val="Quotes"/>
        <w:rPr>
          <w:lang w:eastAsia="en-NZ"/>
        </w:rPr>
      </w:pPr>
    </w:p>
    <w:p w14:paraId="24BDE0C3" w14:textId="77777777" w:rsidR="009E152C" w:rsidRDefault="009E152C" w:rsidP="00D76BB1">
      <w:pPr>
        <w:pStyle w:val="Quotes"/>
        <w:rPr>
          <w:lang w:eastAsia="en-NZ"/>
        </w:rPr>
      </w:pPr>
    </w:p>
    <w:p w14:paraId="2364699D" w14:textId="77777777" w:rsidR="009E152C" w:rsidRPr="00070100" w:rsidRDefault="009E152C" w:rsidP="00D76BB1">
      <w:pPr>
        <w:pStyle w:val="Quotes"/>
        <w:rPr>
          <w:lang w:eastAsia="en-NZ"/>
        </w:rPr>
      </w:pPr>
    </w:p>
    <w:p w14:paraId="5E347E88" w14:textId="77777777" w:rsidR="00D76BB1" w:rsidRDefault="00D76BB1" w:rsidP="00D76BB1">
      <w:pPr>
        <w:pStyle w:val="MIBullets"/>
        <w:numPr>
          <w:ilvl w:val="0"/>
          <w:numId w:val="2"/>
        </w:numPr>
        <w:spacing w:line="240" w:lineRule="auto"/>
        <w:rPr>
          <w:rStyle w:val="MIBulletsChar"/>
          <w:lang w:eastAsia="en-NZ"/>
        </w:rPr>
      </w:pPr>
      <w:r w:rsidRPr="00070100">
        <w:rPr>
          <w:rStyle w:val="MIBulletsChar"/>
        </w:rPr>
        <w:t xml:space="preserve">Prioritising spending: </w:t>
      </w:r>
    </w:p>
    <w:p w14:paraId="1EE700B9" w14:textId="77777777" w:rsidR="00D76BB1" w:rsidRDefault="00D76BB1" w:rsidP="00D76BB1">
      <w:pPr>
        <w:pStyle w:val="Quotes"/>
        <w:rPr>
          <w:lang w:eastAsia="en-NZ"/>
        </w:rPr>
      </w:pPr>
      <w:r>
        <w:rPr>
          <w:lang w:eastAsia="en-NZ"/>
        </w:rPr>
        <w:t xml:space="preserve">Made me change my way of thinking and how I deal with things. Us Pacific Islanders always say ‘yes’…I say yes to some things and no to some things now. I explained this to my children and husband…it hurts some people, but at the end of the day if I keep borrowing money it will impact the times when my children need things. </w:t>
      </w:r>
      <w:r>
        <w:rPr>
          <w:rStyle w:val="QuotesChar"/>
          <w:i/>
        </w:rPr>
        <w:t>(</w:t>
      </w:r>
      <w:r w:rsidR="00512155">
        <w:rPr>
          <w:rStyle w:val="QuotesChar"/>
          <w:i/>
        </w:rPr>
        <w:t>S4)</w:t>
      </w:r>
    </w:p>
    <w:p w14:paraId="1F138077" w14:textId="77777777" w:rsidR="00D76BB1" w:rsidRPr="00070100" w:rsidRDefault="00D76BB1" w:rsidP="00D76BB1">
      <w:pPr>
        <w:pStyle w:val="MIBullets"/>
        <w:numPr>
          <w:ilvl w:val="0"/>
          <w:numId w:val="2"/>
        </w:numPr>
        <w:spacing w:line="240" w:lineRule="auto"/>
      </w:pPr>
      <w:r w:rsidRPr="00070100">
        <w:t xml:space="preserve">Balancing cultural and financial priorities: </w:t>
      </w:r>
    </w:p>
    <w:p w14:paraId="4A34251B" w14:textId="336203C9" w:rsidR="00D76BB1" w:rsidRDefault="00D76BB1" w:rsidP="00D76BB1">
      <w:pPr>
        <w:pStyle w:val="Quotes"/>
        <w:rPr>
          <w:lang w:eastAsia="en-NZ"/>
        </w:rPr>
      </w:pPr>
      <w:r w:rsidRPr="00070100">
        <w:rPr>
          <w:lang w:eastAsia="en-NZ"/>
        </w:rPr>
        <w:t>A funeral in the Islands, my husband was meant to go but we talked and it is cheaper to send the money…saves thousands.</w:t>
      </w:r>
      <w:r>
        <w:rPr>
          <w:lang w:eastAsia="en-NZ"/>
        </w:rPr>
        <w:t xml:space="preserve"> </w:t>
      </w:r>
      <w:r>
        <w:rPr>
          <w:rStyle w:val="QuotesChar"/>
          <w:i/>
        </w:rPr>
        <w:t>(</w:t>
      </w:r>
      <w:r w:rsidR="00512155">
        <w:rPr>
          <w:rStyle w:val="QuotesChar"/>
          <w:i/>
        </w:rPr>
        <w:t>S4)</w:t>
      </w:r>
    </w:p>
    <w:p w14:paraId="4D804869" w14:textId="77777777" w:rsidR="00D76BB1" w:rsidRDefault="00D76BB1" w:rsidP="00D76BB1">
      <w:pPr>
        <w:pStyle w:val="Quotes"/>
        <w:rPr>
          <w:lang w:eastAsia="en-NZ"/>
        </w:rPr>
      </w:pPr>
      <w:r>
        <w:rPr>
          <w:lang w:eastAsia="en-NZ"/>
        </w:rPr>
        <w:t>To say ‘no’…as Pacific Islanders our family needs come first. An uncle passed away, I said to the family…give from your heart…if you cannot [contribute], that is ok</w:t>
      </w:r>
      <w:r w:rsidR="0097057F">
        <w:rPr>
          <w:lang w:eastAsia="en-NZ"/>
        </w:rPr>
        <w:t>ay</w:t>
      </w:r>
      <w:r>
        <w:rPr>
          <w:lang w:eastAsia="en-NZ"/>
        </w:rPr>
        <w:t xml:space="preserve">…they were happy. It’s important to practice what you preach… </w:t>
      </w:r>
      <w:r>
        <w:rPr>
          <w:rStyle w:val="QuotesChar"/>
          <w:i/>
        </w:rPr>
        <w:t>(</w:t>
      </w:r>
      <w:r w:rsidR="00512155">
        <w:rPr>
          <w:rStyle w:val="QuotesChar"/>
          <w:i/>
        </w:rPr>
        <w:t>S2)</w:t>
      </w:r>
    </w:p>
    <w:p w14:paraId="4D66C88C" w14:textId="77777777" w:rsidR="00D76BB1" w:rsidRPr="000C158B" w:rsidRDefault="00D76BB1" w:rsidP="00D76BB1">
      <w:pPr>
        <w:pStyle w:val="Quotes"/>
        <w:rPr>
          <w:lang w:eastAsia="en-NZ"/>
        </w:rPr>
      </w:pPr>
      <w:r>
        <w:rPr>
          <w:lang w:eastAsia="en-NZ"/>
        </w:rPr>
        <w:t xml:space="preserve">Very useful, especially for Pacific Islanders, whatever you’ve got, you give, with your heart…we always go to the extreme…I’m like that, now I have to stop…after doing this programme, I know it’s what’s in your heart and what you can afford, that’s all that matters……last year, we gave </w:t>
      </w:r>
      <w:r w:rsidR="00D26909">
        <w:rPr>
          <w:lang w:eastAsia="en-NZ"/>
        </w:rPr>
        <w:t>[more]</w:t>
      </w:r>
      <w:r>
        <w:rPr>
          <w:lang w:eastAsia="en-NZ"/>
        </w:rPr>
        <w:t xml:space="preserve">…It enlightened my mind, </w:t>
      </w:r>
      <w:r w:rsidRPr="00D26909">
        <w:rPr>
          <w:lang w:eastAsia="en-NZ"/>
        </w:rPr>
        <w:t xml:space="preserve">instead of doing that, I can survive…the bills have to be paid, the phone, the water rates…It’s a big change and a challenge for me…I don’t care anymore if people talk because I’ve got bills and the mortgage to pay… </w:t>
      </w:r>
      <w:r w:rsidRPr="00D26909">
        <w:rPr>
          <w:rStyle w:val="QuotesChar"/>
          <w:i/>
        </w:rPr>
        <w:t>(</w:t>
      </w:r>
      <w:r w:rsidR="00512155" w:rsidRPr="00D26909">
        <w:rPr>
          <w:rStyle w:val="QuotesChar"/>
          <w:i/>
        </w:rPr>
        <w:t>S3</w:t>
      </w:r>
      <w:r w:rsidRPr="00D26909">
        <w:rPr>
          <w:rStyle w:val="QuotesChar"/>
          <w:i/>
        </w:rPr>
        <w:t>)</w:t>
      </w:r>
    </w:p>
    <w:p w14:paraId="7B288BFB" w14:textId="77777777" w:rsidR="00D76BB1" w:rsidRDefault="00D76BB1" w:rsidP="00D76BB1">
      <w:pPr>
        <w:pStyle w:val="MIBullets"/>
        <w:numPr>
          <w:ilvl w:val="0"/>
          <w:numId w:val="2"/>
        </w:numPr>
        <w:spacing w:line="240" w:lineRule="auto"/>
      </w:pPr>
      <w:r>
        <w:rPr>
          <w:lang w:eastAsia="en-NZ"/>
        </w:rPr>
        <w:t xml:space="preserve">Sharing financial capability learnings and knowledge with others: </w:t>
      </w:r>
    </w:p>
    <w:p w14:paraId="5D8F1651" w14:textId="77777777" w:rsidR="00D76BB1" w:rsidRPr="00070100" w:rsidRDefault="00D76BB1" w:rsidP="00D76BB1">
      <w:pPr>
        <w:pStyle w:val="Quotes"/>
      </w:pPr>
      <w:r w:rsidRPr="00070100">
        <w:t>Took templates and learnings to my famil</w:t>
      </w:r>
      <w:r w:rsidRPr="00070100">
        <w:rPr>
          <w:rStyle w:val="QuotesChar"/>
        </w:rPr>
        <w:t>y…</w:t>
      </w:r>
      <w:r>
        <w:rPr>
          <w:rStyle w:val="QuotesChar"/>
        </w:rPr>
        <w:t xml:space="preserve"> </w:t>
      </w:r>
      <w:r>
        <w:rPr>
          <w:rStyle w:val="QuotesChar"/>
          <w:i/>
        </w:rPr>
        <w:t>(</w:t>
      </w:r>
      <w:r w:rsidR="00512155">
        <w:rPr>
          <w:rStyle w:val="QuotesChar"/>
          <w:i/>
        </w:rPr>
        <w:t>S5</w:t>
      </w:r>
      <w:r>
        <w:rPr>
          <w:rStyle w:val="QuotesChar"/>
          <w:i/>
        </w:rPr>
        <w:t>)</w:t>
      </w:r>
    </w:p>
    <w:p w14:paraId="5557FE43" w14:textId="77777777" w:rsidR="00D76BB1" w:rsidRDefault="00D76BB1" w:rsidP="00D76BB1">
      <w:pPr>
        <w:pStyle w:val="MIheading3"/>
        <w:rPr>
          <w:lang w:eastAsia="en-NZ"/>
        </w:rPr>
      </w:pPr>
      <w:r>
        <w:rPr>
          <w:lang w:eastAsia="en-NZ"/>
        </w:rPr>
        <w:t>Professional development</w:t>
      </w:r>
    </w:p>
    <w:p w14:paraId="2BC22C34" w14:textId="459CA68D" w:rsidR="00D76BB1" w:rsidRDefault="00D76BB1" w:rsidP="00D76BB1">
      <w:r>
        <w:t>After the programme, most staff reported that they felt confident to facilitate some aspects of the programme with clients, and one staff member reported that they were very confident to facilitate all aspects of the programme (</w:t>
      </w:r>
      <w:r>
        <w:fldChar w:fldCharType="begin"/>
      </w:r>
      <w:r>
        <w:instrText xml:space="preserve"> REF _Ref429751987 \h </w:instrText>
      </w:r>
      <w:r>
        <w:fldChar w:fldCharType="separate"/>
      </w:r>
      <w:r w:rsidR="004D1063">
        <w:t xml:space="preserve">Figure </w:t>
      </w:r>
      <w:r w:rsidR="004D1063">
        <w:rPr>
          <w:noProof/>
        </w:rPr>
        <w:t>12</w:t>
      </w:r>
      <w:r>
        <w:fldChar w:fldCharType="end"/>
      </w:r>
      <w:r>
        <w:t>).</w:t>
      </w:r>
    </w:p>
    <w:p w14:paraId="532694E4" w14:textId="77777777" w:rsidR="00D76BB1" w:rsidRDefault="00D76BB1" w:rsidP="00D76BB1">
      <w:pPr>
        <w:keepNext/>
      </w:pPr>
      <w:r>
        <w:rPr>
          <w:noProof/>
          <w:lang w:eastAsia="en-NZ"/>
        </w:rPr>
        <w:drawing>
          <wp:inline distT="0" distB="0" distL="0" distR="0" wp14:anchorId="6B80404F" wp14:editId="3230031F">
            <wp:extent cx="4831080" cy="666750"/>
            <wp:effectExtent l="0" t="0" r="762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2ACC0B" w14:textId="01BEAFDC" w:rsidR="00D76BB1" w:rsidRDefault="00D76BB1" w:rsidP="00D76BB1">
      <w:pPr>
        <w:pStyle w:val="Caption"/>
        <w:jc w:val="center"/>
      </w:pPr>
      <w:bookmarkStart w:id="182" w:name="_Ref429751987"/>
      <w:r>
        <w:t xml:space="preserve">Figure </w:t>
      </w:r>
      <w:fldSimple w:instr=" SEQ Figure \* ARABIC ">
        <w:r w:rsidR="004D1063">
          <w:rPr>
            <w:noProof/>
          </w:rPr>
          <w:t>12</w:t>
        </w:r>
      </w:fldSimple>
      <w:bookmarkEnd w:id="182"/>
      <w:r>
        <w:t xml:space="preserve">: Staff confidence to facilitate the Sorted </w:t>
      </w:r>
      <w:proofErr w:type="spellStart"/>
      <w:r>
        <w:t>Whānau</w:t>
      </w:r>
      <w:proofErr w:type="spellEnd"/>
      <w:r>
        <w:t xml:space="preserve"> programme.</w:t>
      </w:r>
    </w:p>
    <w:p w14:paraId="26E273FA" w14:textId="77777777" w:rsidR="00D76BB1" w:rsidRDefault="00D76BB1" w:rsidP="00D76BB1">
      <w:r>
        <w:t xml:space="preserve">Staff </w:t>
      </w:r>
      <w:r w:rsidR="00AB6110">
        <w:t>described</w:t>
      </w:r>
      <w:r>
        <w:t xml:space="preserve"> </w:t>
      </w:r>
      <w:r w:rsidR="00AB6110">
        <w:t>what they had learnt that would help them</w:t>
      </w:r>
      <w:r>
        <w:t xml:space="preserve"> to co-facilitate the programme with clients:</w:t>
      </w:r>
    </w:p>
    <w:p w14:paraId="5887F737" w14:textId="77777777" w:rsidR="00D76BB1" w:rsidRDefault="00D76BB1" w:rsidP="00D76BB1">
      <w:pPr>
        <w:pStyle w:val="MIBullets"/>
      </w:pPr>
      <w:r>
        <w:t>Understanding clients</w:t>
      </w:r>
      <w:r w:rsidR="00AB6110">
        <w:t>’</w:t>
      </w:r>
      <w:r>
        <w:t xml:space="preserve"> cultural beliefs and values about money and managing money</w:t>
      </w:r>
    </w:p>
    <w:p w14:paraId="7323D810" w14:textId="77777777" w:rsidR="00D76BB1" w:rsidRDefault="00D76BB1" w:rsidP="00D76BB1">
      <w:pPr>
        <w:pStyle w:val="Quotes"/>
        <w:rPr>
          <w:iCs/>
          <w:lang w:eastAsia="en-NZ"/>
        </w:rPr>
      </w:pPr>
      <w:r w:rsidRPr="00167272">
        <w:rPr>
          <w:iCs/>
          <w:lang w:eastAsia="en-NZ"/>
        </w:rPr>
        <w:t>Just be aware of culture</w:t>
      </w:r>
      <w:r w:rsidR="002B2828">
        <w:rPr>
          <w:iCs/>
          <w:lang w:eastAsia="en-NZ"/>
        </w:rPr>
        <w:t>,</w:t>
      </w:r>
      <w:r w:rsidRPr="00167272">
        <w:rPr>
          <w:iCs/>
          <w:lang w:eastAsia="en-NZ"/>
        </w:rPr>
        <w:t xml:space="preserve"> values and beliefs when talking</w:t>
      </w:r>
      <w:r w:rsidR="00570543">
        <w:rPr>
          <w:iCs/>
          <w:lang w:eastAsia="en-NZ"/>
        </w:rPr>
        <w:t xml:space="preserve"> to our Pacific Island clients. (Staff survey)</w:t>
      </w:r>
    </w:p>
    <w:p w14:paraId="4124CAE9" w14:textId="77777777" w:rsidR="00D76BB1" w:rsidRPr="00167272" w:rsidRDefault="00D76BB1" w:rsidP="00D76BB1">
      <w:pPr>
        <w:pStyle w:val="Quotes"/>
        <w:rPr>
          <w:lang w:eastAsia="en-NZ"/>
        </w:rPr>
      </w:pPr>
      <w:r w:rsidRPr="00167272">
        <w:rPr>
          <w:lang w:eastAsia="en-NZ"/>
        </w:rPr>
        <w:t>How I can support client</w:t>
      </w:r>
      <w:r w:rsidR="002B2828">
        <w:rPr>
          <w:lang w:eastAsia="en-NZ"/>
        </w:rPr>
        <w:t>s</w:t>
      </w:r>
      <w:r w:rsidRPr="00167272">
        <w:rPr>
          <w:lang w:eastAsia="en-NZ"/>
        </w:rPr>
        <w:t>.</w:t>
      </w:r>
      <w:r w:rsidR="00C81F9D">
        <w:rPr>
          <w:lang w:eastAsia="en-NZ"/>
        </w:rPr>
        <w:t xml:space="preserve"> </w:t>
      </w:r>
      <w:r w:rsidR="005F5FAC">
        <w:rPr>
          <w:lang w:eastAsia="en-NZ"/>
        </w:rPr>
        <w:t>The n</w:t>
      </w:r>
      <w:r w:rsidRPr="00167272">
        <w:rPr>
          <w:lang w:eastAsia="en-NZ"/>
        </w:rPr>
        <w:t>eed to gain understanding around how clients ma</w:t>
      </w:r>
      <w:r>
        <w:rPr>
          <w:lang w:eastAsia="en-NZ"/>
        </w:rPr>
        <w:t>nage their money/beliefs/values.</w:t>
      </w:r>
      <w:r w:rsidR="00570543">
        <w:rPr>
          <w:lang w:eastAsia="en-NZ"/>
        </w:rPr>
        <w:t xml:space="preserve"> (Staff survey)</w:t>
      </w:r>
    </w:p>
    <w:p w14:paraId="3B89121B" w14:textId="77777777" w:rsidR="00D76BB1" w:rsidRPr="00A10C44" w:rsidRDefault="00D76BB1" w:rsidP="00D76BB1">
      <w:pPr>
        <w:pStyle w:val="MIBullets"/>
        <w:rPr>
          <w:lang w:eastAsia="en-NZ"/>
        </w:rPr>
      </w:pPr>
      <w:r w:rsidRPr="00A10C44">
        <w:rPr>
          <w:lang w:eastAsia="en-NZ"/>
        </w:rPr>
        <w:t>Creating a safe environment for clients to talk about their finances</w:t>
      </w:r>
    </w:p>
    <w:p w14:paraId="148857E6" w14:textId="77777777" w:rsidR="00D76BB1" w:rsidRDefault="00D76BB1" w:rsidP="00D76BB1">
      <w:pPr>
        <w:pStyle w:val="Quotes"/>
        <w:rPr>
          <w:iCs/>
          <w:lang w:eastAsia="en-NZ"/>
        </w:rPr>
      </w:pPr>
      <w:proofErr w:type="spellStart"/>
      <w:r>
        <w:rPr>
          <w:iCs/>
          <w:lang w:eastAsia="en-NZ"/>
        </w:rPr>
        <w:t>T</w:t>
      </w:r>
      <w:r w:rsidRPr="00167272">
        <w:rPr>
          <w:iCs/>
          <w:lang w:eastAsia="en-NZ"/>
        </w:rPr>
        <w:t>alanoa</w:t>
      </w:r>
      <w:proofErr w:type="spellEnd"/>
      <w:r w:rsidRPr="00167272">
        <w:rPr>
          <w:iCs/>
          <w:lang w:eastAsia="en-NZ"/>
        </w:rPr>
        <w:t>, sharing and having ideas, real life stories provided encouragement to share mine and that my stories a</w:t>
      </w:r>
      <w:r>
        <w:rPr>
          <w:iCs/>
          <w:lang w:eastAsia="en-NZ"/>
        </w:rPr>
        <w:t>re normal in the Pacific realm.</w:t>
      </w:r>
      <w:r w:rsidR="00512155">
        <w:rPr>
          <w:iCs/>
          <w:lang w:eastAsia="en-NZ"/>
        </w:rPr>
        <w:t xml:space="preserve"> (S1)</w:t>
      </w:r>
    </w:p>
    <w:p w14:paraId="4DA0CDF9" w14:textId="77777777" w:rsidR="00D76BB1" w:rsidRDefault="00D76BB1" w:rsidP="00D76BB1">
      <w:pPr>
        <w:pStyle w:val="Quotes"/>
        <w:rPr>
          <w:lang w:eastAsia="en-NZ"/>
        </w:rPr>
      </w:pPr>
      <w:r>
        <w:rPr>
          <w:lang w:eastAsia="en-NZ"/>
        </w:rPr>
        <w:t>Use the language that can be understood and will be appreciated by the Pacific Island people</w:t>
      </w:r>
      <w:r w:rsidR="00512155">
        <w:rPr>
          <w:lang w:eastAsia="en-NZ"/>
        </w:rPr>
        <w:t>. (S2)</w:t>
      </w:r>
    </w:p>
    <w:p w14:paraId="2D0AA4DF" w14:textId="77777777" w:rsidR="00D76BB1" w:rsidRDefault="00D76BB1" w:rsidP="00D76BB1">
      <w:pPr>
        <w:pStyle w:val="MIBullets"/>
        <w:rPr>
          <w:lang w:eastAsia="en-NZ"/>
        </w:rPr>
      </w:pPr>
      <w:r>
        <w:rPr>
          <w:lang w:eastAsia="en-NZ"/>
        </w:rPr>
        <w:t>Understanding tools and resources to support clients to manage their money better</w:t>
      </w:r>
    </w:p>
    <w:p w14:paraId="0C63C992" w14:textId="77777777" w:rsidR="00D76BB1" w:rsidRDefault="00D76BB1" w:rsidP="00D76BB1">
      <w:pPr>
        <w:pStyle w:val="Quotes"/>
        <w:rPr>
          <w:lang w:eastAsia="en-NZ"/>
        </w:rPr>
      </w:pPr>
      <w:r w:rsidRPr="00167272">
        <w:rPr>
          <w:lang w:eastAsia="en-NZ"/>
        </w:rPr>
        <w:t>Skills, understan</w:t>
      </w:r>
      <w:r>
        <w:rPr>
          <w:lang w:eastAsia="en-NZ"/>
        </w:rPr>
        <w:t>ding, tools to teach my clients</w:t>
      </w:r>
      <w:r w:rsidR="00570543">
        <w:rPr>
          <w:lang w:eastAsia="en-NZ"/>
        </w:rPr>
        <w:t xml:space="preserve"> (Staff survey)</w:t>
      </w:r>
    </w:p>
    <w:p w14:paraId="6B388F3F" w14:textId="77777777" w:rsidR="00D76BB1" w:rsidRDefault="00D76BB1" w:rsidP="00D76BB1">
      <w:pPr>
        <w:pStyle w:val="Quotes"/>
        <w:rPr>
          <w:iCs/>
          <w:lang w:eastAsia="en-NZ"/>
        </w:rPr>
      </w:pPr>
      <w:r w:rsidRPr="00167272">
        <w:rPr>
          <w:iCs/>
          <w:lang w:eastAsia="en-NZ"/>
        </w:rPr>
        <w:t xml:space="preserve">Very much and it really help me to use things I got wisely and meet goals – meet the </w:t>
      </w:r>
      <w:r>
        <w:rPr>
          <w:iCs/>
          <w:lang w:eastAsia="en-NZ"/>
        </w:rPr>
        <w:t>expectations for the long-term…</w:t>
      </w:r>
      <w:r w:rsidR="00570543">
        <w:rPr>
          <w:iCs/>
          <w:lang w:eastAsia="en-NZ"/>
        </w:rPr>
        <w:t xml:space="preserve"> (Staff survey)</w:t>
      </w:r>
    </w:p>
    <w:p w14:paraId="73DC6057" w14:textId="77777777" w:rsidR="00D76BB1" w:rsidRDefault="00D76BB1" w:rsidP="00D76BB1">
      <w:pPr>
        <w:rPr>
          <w:lang w:eastAsia="en-NZ"/>
        </w:rPr>
      </w:pPr>
      <w:r>
        <w:rPr>
          <w:lang w:eastAsia="en-NZ"/>
        </w:rPr>
        <w:t>Interviewed staff said that participating in the programme influenced their practice with clients and enhanced the holistic services they provide.</w:t>
      </w:r>
    </w:p>
    <w:p w14:paraId="6868DE91" w14:textId="77777777" w:rsidR="00D76BB1" w:rsidRDefault="00D76BB1" w:rsidP="00D76BB1">
      <w:pPr>
        <w:pStyle w:val="Quotes"/>
        <w:rPr>
          <w:lang w:eastAsia="en-NZ"/>
        </w:rPr>
      </w:pPr>
      <w:r>
        <w:rPr>
          <w:lang w:eastAsia="en-NZ"/>
        </w:rPr>
        <w:t xml:space="preserve">…enhanced the quality and value of services…richness to our holistic approach. </w:t>
      </w:r>
      <w:r>
        <w:rPr>
          <w:rStyle w:val="QuotesChar"/>
          <w:i/>
        </w:rPr>
        <w:t>(</w:t>
      </w:r>
      <w:r w:rsidR="00512155">
        <w:rPr>
          <w:rStyle w:val="QuotesChar"/>
          <w:i/>
        </w:rPr>
        <w:t>S6</w:t>
      </w:r>
      <w:r>
        <w:rPr>
          <w:rStyle w:val="QuotesChar"/>
          <w:i/>
        </w:rPr>
        <w:t>)</w:t>
      </w:r>
    </w:p>
    <w:p w14:paraId="1A2F4F59" w14:textId="77777777" w:rsidR="00D76BB1" w:rsidRDefault="00D76BB1" w:rsidP="00D76BB1">
      <w:pPr>
        <w:pStyle w:val="Quotes"/>
        <w:rPr>
          <w:lang w:eastAsia="en-NZ"/>
        </w:rPr>
      </w:pPr>
      <w:r>
        <w:rPr>
          <w:lang w:eastAsia="en-NZ"/>
        </w:rPr>
        <w:t>…it broadened my scope on relating gambling to financial literacy…Gave us the knowledge to deliver to our family/</w:t>
      </w:r>
      <w:proofErr w:type="spellStart"/>
      <w:r>
        <w:rPr>
          <w:lang w:eastAsia="en-NZ"/>
        </w:rPr>
        <w:t>whānau</w:t>
      </w:r>
      <w:proofErr w:type="spellEnd"/>
      <w:r>
        <w:rPr>
          <w:lang w:eastAsia="en-NZ"/>
        </w:rPr>
        <w:t xml:space="preserve">. </w:t>
      </w:r>
      <w:r>
        <w:rPr>
          <w:rStyle w:val="QuotesChar"/>
          <w:i/>
        </w:rPr>
        <w:t>(</w:t>
      </w:r>
      <w:r w:rsidR="00512155">
        <w:rPr>
          <w:rStyle w:val="QuotesChar"/>
          <w:i/>
        </w:rPr>
        <w:t>S2</w:t>
      </w:r>
      <w:r>
        <w:rPr>
          <w:rStyle w:val="QuotesChar"/>
          <w:i/>
        </w:rPr>
        <w:t>)</w:t>
      </w:r>
    </w:p>
    <w:p w14:paraId="2403C7AD" w14:textId="77777777" w:rsidR="00D76BB1" w:rsidRDefault="00D76BB1" w:rsidP="00D76BB1">
      <w:pPr>
        <w:pStyle w:val="Quotes"/>
        <w:rPr>
          <w:lang w:eastAsia="en-NZ"/>
        </w:rPr>
      </w:pPr>
      <w:r>
        <w:rPr>
          <w:lang w:eastAsia="en-NZ"/>
        </w:rPr>
        <w:t xml:space="preserve">Now when I’m delivering the [pre-programme] I’ll have the financial literacy programme in the back of my mind and make them work hand in hand. </w:t>
      </w:r>
      <w:r>
        <w:rPr>
          <w:rStyle w:val="QuotesChar"/>
          <w:i/>
        </w:rPr>
        <w:t>(</w:t>
      </w:r>
      <w:r w:rsidR="00512155">
        <w:rPr>
          <w:rStyle w:val="QuotesChar"/>
          <w:i/>
        </w:rPr>
        <w:t>S1</w:t>
      </w:r>
      <w:r>
        <w:rPr>
          <w:rStyle w:val="QuotesChar"/>
          <w:i/>
        </w:rPr>
        <w:t>)</w:t>
      </w:r>
    </w:p>
    <w:p w14:paraId="400FF01E" w14:textId="77777777" w:rsidR="00D76BB1" w:rsidRDefault="00D76BB1" w:rsidP="00D76BB1">
      <w:pPr>
        <w:rPr>
          <w:lang w:eastAsia="en-NZ"/>
        </w:rPr>
      </w:pPr>
      <w:r>
        <w:rPr>
          <w:lang w:eastAsia="en-NZ"/>
        </w:rPr>
        <w:t>Staff also noted wider organisational interest in the outcomes of the</w:t>
      </w:r>
      <w:r w:rsidR="0028609A">
        <w:rPr>
          <w:lang w:eastAsia="en-NZ"/>
        </w:rPr>
        <w:t xml:space="preserve"> </w:t>
      </w:r>
      <w:r>
        <w:rPr>
          <w:lang w:eastAsia="en-NZ"/>
        </w:rPr>
        <w:t>programme.</w:t>
      </w:r>
    </w:p>
    <w:p w14:paraId="3E7B988C" w14:textId="77777777" w:rsidR="00D76BB1" w:rsidRPr="00F669E1" w:rsidRDefault="00D76BB1" w:rsidP="00D76BB1">
      <w:pPr>
        <w:pStyle w:val="Quotes"/>
        <w:rPr>
          <w:lang w:eastAsia="en-NZ"/>
        </w:rPr>
      </w:pPr>
      <w:r w:rsidRPr="00F669E1">
        <w:rPr>
          <w:lang w:eastAsia="en-NZ"/>
        </w:rPr>
        <w:t xml:space="preserve">Interest from management to roll-out across other services nationally. </w:t>
      </w:r>
      <w:r>
        <w:rPr>
          <w:rStyle w:val="QuotesChar"/>
          <w:i/>
        </w:rPr>
        <w:t>(</w:t>
      </w:r>
      <w:r w:rsidR="00512155">
        <w:rPr>
          <w:rStyle w:val="QuotesChar"/>
          <w:i/>
        </w:rPr>
        <w:t>S2</w:t>
      </w:r>
      <w:r>
        <w:rPr>
          <w:rStyle w:val="QuotesChar"/>
          <w:i/>
        </w:rPr>
        <w:t>)</w:t>
      </w:r>
    </w:p>
    <w:p w14:paraId="2698110C" w14:textId="77777777" w:rsidR="00D76BB1" w:rsidRPr="000C158B" w:rsidRDefault="00D76BB1" w:rsidP="00D76BB1">
      <w:pPr>
        <w:pStyle w:val="Quotes"/>
        <w:rPr>
          <w:lang w:eastAsia="en-NZ"/>
        </w:rPr>
      </w:pPr>
      <w:r w:rsidRPr="00F669E1">
        <w:rPr>
          <w:lang w:eastAsia="en-NZ"/>
        </w:rPr>
        <w:t xml:space="preserve">Our wider workplace is interested and curious…our board supports the programme…it has the potential to be run in other services we provide…joint gambling agencies are also interested and supportive… </w:t>
      </w:r>
      <w:r>
        <w:rPr>
          <w:rStyle w:val="QuotesChar"/>
          <w:i/>
        </w:rPr>
        <w:t>(</w:t>
      </w:r>
      <w:r w:rsidR="00512155">
        <w:rPr>
          <w:rStyle w:val="QuotesChar"/>
          <w:i/>
        </w:rPr>
        <w:t>S1</w:t>
      </w:r>
      <w:r>
        <w:rPr>
          <w:rStyle w:val="QuotesChar"/>
          <w:i/>
        </w:rPr>
        <w:t>)</w:t>
      </w:r>
    </w:p>
    <w:p w14:paraId="32D2B933" w14:textId="77777777" w:rsidR="00D76BB1" w:rsidRPr="00D76BB1" w:rsidRDefault="00D76BB1" w:rsidP="00D76BB1">
      <w:pPr>
        <w:rPr>
          <w:lang w:eastAsia="en-NZ"/>
        </w:rPr>
      </w:pPr>
    </w:p>
    <w:p w14:paraId="5917AA13" w14:textId="77777777" w:rsidR="00E60658" w:rsidRDefault="00D76BB1" w:rsidP="00D76BB1">
      <w:pPr>
        <w:pStyle w:val="Heading1"/>
      </w:pPr>
      <w:bookmarkStart w:id="183" w:name="_Toc440292260"/>
      <w:r>
        <w:t xml:space="preserve">The client </w:t>
      </w:r>
      <w:r w:rsidR="00E60658">
        <w:t>programme</w:t>
      </w:r>
      <w:bookmarkEnd w:id="183"/>
    </w:p>
    <w:p w14:paraId="7BE47EDA" w14:textId="7C8A6204" w:rsidR="00E60658" w:rsidRDefault="00B7630C" w:rsidP="004B12F3">
      <w:pPr>
        <w:spacing w:after="0"/>
        <w:rPr>
          <w:b/>
          <w:lang w:eastAsia="en-NZ"/>
        </w:rPr>
      </w:pPr>
      <w:r>
        <w:t xml:space="preserve">Refinements were made to the seven-week staff programme and a </w:t>
      </w:r>
      <w:r w:rsidR="00E60658" w:rsidRPr="006A1422">
        <w:t xml:space="preserve">ten-week client programme was delivered at </w:t>
      </w:r>
      <w:proofErr w:type="spellStart"/>
      <w:r w:rsidR="00E60658" w:rsidRPr="006A1422">
        <w:t>Raukura</w:t>
      </w:r>
      <w:proofErr w:type="spellEnd"/>
      <w:r w:rsidR="00E60658" w:rsidRPr="006A1422">
        <w:t xml:space="preserve"> from 7 May 2015 to 23 July 2015. Each of the modules is summarised in </w:t>
      </w:r>
      <w:r w:rsidR="00C67F37">
        <w:fldChar w:fldCharType="begin"/>
      </w:r>
      <w:r w:rsidR="00C67F37">
        <w:instrText xml:space="preserve"> REF _Ref429749691 \h </w:instrText>
      </w:r>
      <w:r w:rsidR="00C67F37">
        <w:fldChar w:fldCharType="separate"/>
      </w:r>
      <w:r w:rsidR="004D1063" w:rsidRPr="00C67F37">
        <w:t xml:space="preserve">Table </w:t>
      </w:r>
      <w:r w:rsidR="004D1063">
        <w:rPr>
          <w:noProof/>
        </w:rPr>
        <w:t>3</w:t>
      </w:r>
      <w:r w:rsidR="00C67F37">
        <w:fldChar w:fldCharType="end"/>
      </w:r>
      <w:r w:rsidR="00C67F37">
        <w:t xml:space="preserve"> </w:t>
      </w:r>
      <w:r w:rsidR="00570543">
        <w:t xml:space="preserve">below. </w:t>
      </w:r>
      <w:r w:rsidR="00C67F37">
        <w:t xml:space="preserve">CFFC developed </w:t>
      </w:r>
      <w:r w:rsidR="00BD0034">
        <w:t xml:space="preserve">a </w:t>
      </w:r>
      <w:r w:rsidR="00C67F37">
        <w:t>facilitator guide</w:t>
      </w:r>
      <w:r w:rsidR="00BD0034">
        <w:t xml:space="preserve"> for each module which provides a detailed description of the content included and methods of delivery</w:t>
      </w:r>
      <w:r w:rsidR="00C67F37">
        <w:rPr>
          <w:rStyle w:val="FootnoteReference"/>
        </w:rPr>
        <w:footnoteReference w:id="20"/>
      </w:r>
      <w:r w:rsidR="00941C46">
        <w:t>.</w:t>
      </w:r>
    </w:p>
    <w:p w14:paraId="07E37D3D" w14:textId="332DFADB" w:rsidR="00C67F37" w:rsidRPr="00C67F37" w:rsidRDefault="00C67F37" w:rsidP="004B12F3">
      <w:pPr>
        <w:pStyle w:val="Caption"/>
        <w:keepNext/>
        <w:spacing w:before="120"/>
        <w:jc w:val="center"/>
        <w:rPr>
          <w:sz w:val="22"/>
        </w:rPr>
      </w:pPr>
      <w:bookmarkStart w:id="184" w:name="_Ref429749691"/>
      <w:r w:rsidRPr="00C67F37">
        <w:rPr>
          <w:sz w:val="22"/>
        </w:rPr>
        <w:t xml:space="preserve">Table </w:t>
      </w:r>
      <w:r w:rsidRPr="00C67F37">
        <w:rPr>
          <w:sz w:val="22"/>
        </w:rPr>
        <w:fldChar w:fldCharType="begin"/>
      </w:r>
      <w:r w:rsidRPr="00C67F37">
        <w:rPr>
          <w:sz w:val="22"/>
        </w:rPr>
        <w:instrText xml:space="preserve"> SEQ Table \* ARABIC </w:instrText>
      </w:r>
      <w:r w:rsidRPr="00C67F37">
        <w:rPr>
          <w:sz w:val="22"/>
        </w:rPr>
        <w:fldChar w:fldCharType="separate"/>
      </w:r>
      <w:r w:rsidR="004D1063">
        <w:rPr>
          <w:noProof/>
          <w:sz w:val="22"/>
        </w:rPr>
        <w:t>3</w:t>
      </w:r>
      <w:r w:rsidRPr="00C67F37">
        <w:rPr>
          <w:sz w:val="22"/>
        </w:rPr>
        <w:fldChar w:fldCharType="end"/>
      </w:r>
      <w:bookmarkEnd w:id="184"/>
      <w:r w:rsidRPr="00C67F37">
        <w:rPr>
          <w:sz w:val="22"/>
        </w:rPr>
        <w:t>: Summary of client</w:t>
      </w:r>
      <w:r w:rsidR="0028609A">
        <w:rPr>
          <w:sz w:val="22"/>
        </w:rPr>
        <w:t xml:space="preserve"> </w:t>
      </w:r>
      <w:r w:rsidRPr="00C67F37">
        <w:rPr>
          <w:sz w:val="22"/>
        </w:rPr>
        <w:t>programme - modules</w:t>
      </w:r>
    </w:p>
    <w:tbl>
      <w:tblPr>
        <w:tblStyle w:val="Tabledesign"/>
        <w:tblW w:w="5000" w:type="pct"/>
        <w:tblLook w:val="04A0" w:firstRow="1" w:lastRow="0" w:firstColumn="1" w:lastColumn="0" w:noHBand="0" w:noVBand="1"/>
      </w:tblPr>
      <w:tblGrid>
        <w:gridCol w:w="2976"/>
        <w:gridCol w:w="4632"/>
      </w:tblGrid>
      <w:tr w:rsidR="00E60658" w:rsidRPr="00C601E8" w14:paraId="64A80C85" w14:textId="77777777" w:rsidTr="004B12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6" w:type="pct"/>
          </w:tcPr>
          <w:p w14:paraId="3D48535E" w14:textId="77777777" w:rsidR="00E60658" w:rsidRPr="00C601E8" w:rsidRDefault="00E60658" w:rsidP="004B12F3">
            <w:pPr>
              <w:spacing w:before="0" w:after="0"/>
              <w:rPr>
                <w:lang w:eastAsia="en-NZ"/>
              </w:rPr>
            </w:pPr>
            <w:r>
              <w:rPr>
                <w:lang w:eastAsia="en-NZ"/>
              </w:rPr>
              <w:t>Client programme</w:t>
            </w:r>
          </w:p>
        </w:tc>
        <w:tc>
          <w:tcPr>
            <w:tcW w:w="3044" w:type="pct"/>
          </w:tcPr>
          <w:p w14:paraId="1AB31E8F" w14:textId="77777777" w:rsidR="00E60658" w:rsidRPr="00C601E8" w:rsidRDefault="00E60658" w:rsidP="004B12F3">
            <w:pPr>
              <w:spacing w:before="0"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Module content</w:t>
            </w:r>
          </w:p>
        </w:tc>
      </w:tr>
      <w:tr w:rsidR="00E60658" w14:paraId="428D723A" w14:textId="77777777" w:rsidTr="004B12F3">
        <w:trPr>
          <w:cantSplit w:val="0"/>
        </w:trPr>
        <w:tc>
          <w:tcPr>
            <w:cnfStyle w:val="001000000000" w:firstRow="0" w:lastRow="0" w:firstColumn="1" w:lastColumn="0" w:oddVBand="0" w:evenVBand="0" w:oddHBand="0" w:evenHBand="0" w:firstRowFirstColumn="0" w:firstRowLastColumn="0" w:lastRowFirstColumn="0" w:lastRowLastColumn="0"/>
            <w:tcW w:w="1956" w:type="pct"/>
          </w:tcPr>
          <w:p w14:paraId="1DF5297A" w14:textId="77777777" w:rsidR="00E60658" w:rsidRDefault="00E60658" w:rsidP="004B12F3">
            <w:pPr>
              <w:spacing w:before="0" w:after="0"/>
            </w:pPr>
            <w:r w:rsidRPr="00C601E8">
              <w:t xml:space="preserve">Module 1: </w:t>
            </w:r>
            <w:proofErr w:type="spellStart"/>
            <w:r w:rsidRPr="00C601E8">
              <w:t>Whanaungatanga</w:t>
            </w:r>
            <w:proofErr w:type="spellEnd"/>
            <w:r>
              <w:t>/</w:t>
            </w:r>
            <w:proofErr w:type="spellStart"/>
            <w:r>
              <w:t>Va</w:t>
            </w:r>
            <w:proofErr w:type="spellEnd"/>
            <w:r>
              <w:t xml:space="preserve"> </w:t>
            </w:r>
            <w:proofErr w:type="spellStart"/>
            <w:r>
              <w:t>feiloa’i</w:t>
            </w:r>
            <w:proofErr w:type="spellEnd"/>
          </w:p>
        </w:tc>
        <w:tc>
          <w:tcPr>
            <w:tcW w:w="3044" w:type="pct"/>
          </w:tcPr>
          <w:p w14:paraId="6144FB05"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pPr>
            <w:r>
              <w:t>Welcome</w:t>
            </w:r>
            <w:r w:rsidR="00941C46">
              <w:t xml:space="preserve"> and s</w:t>
            </w:r>
            <w:r>
              <w:t>etting the scene</w:t>
            </w:r>
          </w:p>
          <w:p w14:paraId="2E5ED685"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pPr>
            <w:r>
              <w:t>Individual journeys</w:t>
            </w:r>
          </w:p>
          <w:p w14:paraId="07586EC8"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pPr>
            <w:r>
              <w:t>Money - What does it mean to you?</w:t>
            </w:r>
          </w:p>
          <w:p w14:paraId="669EA68D"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pPr>
            <w:r>
              <w:t>Values and beliefs – tree/iceberg analogy</w:t>
            </w:r>
          </w:p>
          <w:p w14:paraId="6F685C64"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pPr>
            <w:r>
              <w:t>The workshops/modules</w:t>
            </w:r>
          </w:p>
          <w:p w14:paraId="11AD5B1F"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pPr>
            <w:r>
              <w:t>Putting it into action</w:t>
            </w:r>
          </w:p>
        </w:tc>
      </w:tr>
      <w:tr w:rsidR="00E60658" w14:paraId="467EC6AE" w14:textId="77777777" w:rsidTr="004B12F3">
        <w:tc>
          <w:tcPr>
            <w:cnfStyle w:val="001000000000" w:firstRow="0" w:lastRow="0" w:firstColumn="1" w:lastColumn="0" w:oddVBand="0" w:evenVBand="0" w:oddHBand="0" w:evenHBand="0" w:firstRowFirstColumn="0" w:firstRowLastColumn="0" w:lastRowFirstColumn="0" w:lastRowLastColumn="0"/>
            <w:tcW w:w="1956" w:type="pct"/>
          </w:tcPr>
          <w:p w14:paraId="4763FD3A" w14:textId="77777777" w:rsidR="00E60658" w:rsidRDefault="00E60658" w:rsidP="004B12F3">
            <w:pPr>
              <w:spacing w:before="0" w:after="0"/>
              <w:rPr>
                <w:lang w:val="en-GB" w:eastAsia="en-NZ"/>
              </w:rPr>
            </w:pPr>
            <w:r>
              <w:rPr>
                <w:lang w:val="en-GB" w:eastAsia="en-NZ"/>
              </w:rPr>
              <w:t>Module 2: Money influences</w:t>
            </w:r>
          </w:p>
        </w:tc>
        <w:tc>
          <w:tcPr>
            <w:tcW w:w="3044" w:type="pct"/>
          </w:tcPr>
          <w:p w14:paraId="61F671F6"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The hidden things that influence us to spend</w:t>
            </w:r>
          </w:p>
        </w:tc>
      </w:tr>
      <w:tr w:rsidR="00E60658" w14:paraId="6075CF53" w14:textId="77777777" w:rsidTr="004B12F3">
        <w:trPr>
          <w:cantSplit w:val="0"/>
        </w:trPr>
        <w:tc>
          <w:tcPr>
            <w:cnfStyle w:val="001000000000" w:firstRow="0" w:lastRow="0" w:firstColumn="1" w:lastColumn="0" w:oddVBand="0" w:evenVBand="0" w:oddHBand="0" w:evenHBand="0" w:firstRowFirstColumn="0" w:firstRowLastColumn="0" w:lastRowFirstColumn="0" w:lastRowLastColumn="0"/>
            <w:tcW w:w="1956" w:type="pct"/>
          </w:tcPr>
          <w:p w14:paraId="0898D2A9" w14:textId="77777777" w:rsidR="00E60658" w:rsidRDefault="00E60658" w:rsidP="004B12F3">
            <w:pPr>
              <w:spacing w:before="0" w:after="0"/>
              <w:rPr>
                <w:color w:val="000000"/>
                <w:lang w:val="en-GB" w:eastAsia="en-NZ"/>
              </w:rPr>
            </w:pPr>
            <w:r>
              <w:rPr>
                <w:color w:val="000000"/>
                <w:lang w:val="en-GB" w:eastAsia="en-NZ"/>
              </w:rPr>
              <w:t>Module 3: Money journey</w:t>
            </w:r>
          </w:p>
        </w:tc>
        <w:tc>
          <w:tcPr>
            <w:tcW w:w="3044" w:type="pct"/>
          </w:tcPr>
          <w:p w14:paraId="69D661E0"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How to make good money decisions and set goals you can achieve</w:t>
            </w:r>
          </w:p>
        </w:tc>
      </w:tr>
      <w:tr w:rsidR="004B12F3" w14:paraId="76CCFDFC" w14:textId="77777777" w:rsidTr="004B12F3">
        <w:tc>
          <w:tcPr>
            <w:cnfStyle w:val="001000000000" w:firstRow="0" w:lastRow="0" w:firstColumn="1" w:lastColumn="0" w:oddVBand="0" w:evenVBand="0" w:oddHBand="0" w:evenHBand="0" w:firstRowFirstColumn="0" w:firstRowLastColumn="0" w:lastRowFirstColumn="0" w:lastRowLastColumn="0"/>
            <w:tcW w:w="1956" w:type="pct"/>
          </w:tcPr>
          <w:p w14:paraId="7E42AAC5" w14:textId="77777777" w:rsidR="004B12F3" w:rsidRDefault="004B12F3" w:rsidP="004B12F3">
            <w:pPr>
              <w:spacing w:before="0" w:after="0"/>
            </w:pPr>
            <w:r>
              <w:t>Module 4: Setting your goals</w:t>
            </w:r>
          </w:p>
        </w:tc>
        <w:tc>
          <w:tcPr>
            <w:tcW w:w="3044" w:type="pct"/>
          </w:tcPr>
          <w:p w14:paraId="5E9E37BC" w14:textId="77777777" w:rsidR="004B12F3" w:rsidRDefault="004B12F3" w:rsidP="004B12F3">
            <w:pPr>
              <w:spacing w:before="0" w:after="0"/>
              <w:cnfStyle w:val="000000000000" w:firstRow="0" w:lastRow="0" w:firstColumn="0" w:lastColumn="0" w:oddVBand="0" w:evenVBand="0" w:oddHBand="0" w:evenHBand="0" w:firstRowFirstColumn="0" w:firstRowLastColumn="0" w:lastRowFirstColumn="0" w:lastRowLastColumn="0"/>
            </w:pPr>
            <w:r>
              <w:t>Achieving your goals through planning and managing debt</w:t>
            </w:r>
          </w:p>
        </w:tc>
      </w:tr>
      <w:tr w:rsidR="00E60658" w14:paraId="16D50685" w14:textId="77777777" w:rsidTr="004B12F3">
        <w:trPr>
          <w:cantSplit w:val="0"/>
        </w:trPr>
        <w:tc>
          <w:tcPr>
            <w:cnfStyle w:val="001000000000" w:firstRow="0" w:lastRow="0" w:firstColumn="1" w:lastColumn="0" w:oddVBand="0" w:evenVBand="0" w:oddHBand="0" w:evenHBand="0" w:firstRowFirstColumn="0" w:firstRowLastColumn="0" w:lastRowFirstColumn="0" w:lastRowLastColumn="0"/>
            <w:tcW w:w="1956" w:type="pct"/>
          </w:tcPr>
          <w:p w14:paraId="229F9425" w14:textId="71444C09" w:rsidR="00E60658" w:rsidRDefault="00E60658" w:rsidP="004B12F3">
            <w:pPr>
              <w:spacing w:before="0" w:after="0"/>
              <w:rPr>
                <w:color w:val="000000"/>
                <w:lang w:val="en-GB" w:eastAsia="en-NZ"/>
              </w:rPr>
            </w:pPr>
            <w:r>
              <w:rPr>
                <w:color w:val="000000"/>
                <w:lang w:val="en-GB" w:eastAsia="en-NZ"/>
              </w:rPr>
              <w:t xml:space="preserve">Module </w:t>
            </w:r>
            <w:r w:rsidR="005B3668">
              <w:rPr>
                <w:color w:val="000000"/>
                <w:lang w:val="en-GB" w:eastAsia="en-NZ"/>
              </w:rPr>
              <w:t>5</w:t>
            </w:r>
            <w:r>
              <w:rPr>
                <w:color w:val="000000"/>
                <w:lang w:val="en-GB" w:eastAsia="en-NZ"/>
              </w:rPr>
              <w:t>: Debts – open the boot!</w:t>
            </w:r>
          </w:p>
        </w:tc>
        <w:tc>
          <w:tcPr>
            <w:tcW w:w="3044" w:type="pct"/>
          </w:tcPr>
          <w:p w14:paraId="5F0325FB"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color w:val="000000"/>
                <w:lang w:val="en-GB" w:eastAsia="en-NZ"/>
              </w:rPr>
            </w:pPr>
            <w:r>
              <w:rPr>
                <w:color w:val="000000"/>
                <w:lang w:val="en-GB" w:eastAsia="en-NZ"/>
              </w:rPr>
              <w:t>The different kinds of debt and priorities for paying them back</w:t>
            </w:r>
          </w:p>
        </w:tc>
      </w:tr>
      <w:tr w:rsidR="00E60658" w14:paraId="52847996" w14:textId="77777777" w:rsidTr="004B12F3">
        <w:trPr>
          <w:cantSplit w:val="0"/>
        </w:trPr>
        <w:tc>
          <w:tcPr>
            <w:cnfStyle w:val="001000000000" w:firstRow="0" w:lastRow="0" w:firstColumn="1" w:lastColumn="0" w:oddVBand="0" w:evenVBand="0" w:oddHBand="0" w:evenHBand="0" w:firstRowFirstColumn="0" w:firstRowLastColumn="0" w:lastRowFirstColumn="0" w:lastRowLastColumn="0"/>
            <w:tcW w:w="1956" w:type="pct"/>
          </w:tcPr>
          <w:p w14:paraId="0AF68CDB" w14:textId="77777777" w:rsidR="00E60658" w:rsidRDefault="00E60658" w:rsidP="004B12F3">
            <w:pPr>
              <w:spacing w:before="0" w:after="0"/>
              <w:rPr>
                <w:lang w:val="en-GB" w:eastAsia="en-NZ"/>
              </w:rPr>
            </w:pPr>
            <w:r>
              <w:rPr>
                <w:lang w:val="en-GB" w:eastAsia="en-NZ"/>
              </w:rPr>
              <w:t>Module 6: Buying things – what you need to know</w:t>
            </w:r>
          </w:p>
        </w:tc>
        <w:tc>
          <w:tcPr>
            <w:tcW w:w="3044" w:type="pct"/>
          </w:tcPr>
          <w:p w14:paraId="2F86695A"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Understanding your ri</w:t>
            </w:r>
            <w:r w:rsidR="00941C46">
              <w:rPr>
                <w:lang w:val="en-GB" w:eastAsia="en-NZ"/>
              </w:rPr>
              <w:t>ghts as a consumer when you buy</w:t>
            </w:r>
            <w:r>
              <w:rPr>
                <w:lang w:val="en-GB" w:eastAsia="en-NZ"/>
              </w:rPr>
              <w:t>, borrow money or buy goods on credit</w:t>
            </w:r>
          </w:p>
        </w:tc>
      </w:tr>
      <w:tr w:rsidR="00E60658" w14:paraId="5B718801" w14:textId="77777777" w:rsidTr="004B12F3">
        <w:tc>
          <w:tcPr>
            <w:cnfStyle w:val="001000000000" w:firstRow="0" w:lastRow="0" w:firstColumn="1" w:lastColumn="0" w:oddVBand="0" w:evenVBand="0" w:oddHBand="0" w:evenHBand="0" w:firstRowFirstColumn="0" w:firstRowLastColumn="0" w:lastRowFirstColumn="0" w:lastRowLastColumn="0"/>
            <w:tcW w:w="1956" w:type="pct"/>
          </w:tcPr>
          <w:p w14:paraId="3F394BCE" w14:textId="762D5D15" w:rsidR="00E60658" w:rsidRDefault="00E60658" w:rsidP="004B12F3">
            <w:pPr>
              <w:spacing w:before="0" w:after="0"/>
              <w:rPr>
                <w:lang w:val="en-GB" w:eastAsia="en-NZ"/>
              </w:rPr>
            </w:pPr>
            <w:r>
              <w:rPr>
                <w:lang w:val="en-GB" w:eastAsia="en-NZ"/>
              </w:rPr>
              <w:t xml:space="preserve">Module 7: </w:t>
            </w:r>
            <w:r w:rsidR="00534B6C">
              <w:rPr>
                <w:lang w:val="en-GB" w:eastAsia="en-NZ"/>
              </w:rPr>
              <w:t>Why your credit rating matters</w:t>
            </w:r>
          </w:p>
        </w:tc>
        <w:tc>
          <w:tcPr>
            <w:tcW w:w="3044" w:type="pct"/>
          </w:tcPr>
          <w:p w14:paraId="141DEF49"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Understanding credit ratings, guarantors, insolvency and bankruptcy</w:t>
            </w:r>
          </w:p>
        </w:tc>
      </w:tr>
      <w:tr w:rsidR="00E60658" w14:paraId="3933E49C" w14:textId="77777777" w:rsidTr="004B12F3">
        <w:tc>
          <w:tcPr>
            <w:cnfStyle w:val="001000000000" w:firstRow="0" w:lastRow="0" w:firstColumn="1" w:lastColumn="0" w:oddVBand="0" w:evenVBand="0" w:oddHBand="0" w:evenHBand="0" w:firstRowFirstColumn="0" w:firstRowLastColumn="0" w:lastRowFirstColumn="0" w:lastRowLastColumn="0"/>
            <w:tcW w:w="1956" w:type="pct"/>
          </w:tcPr>
          <w:p w14:paraId="2D7B68F4" w14:textId="4558EDC8" w:rsidR="00E60658" w:rsidRDefault="00E60658" w:rsidP="004B12F3">
            <w:pPr>
              <w:spacing w:before="0" w:after="0"/>
              <w:rPr>
                <w:lang w:val="en-GB" w:eastAsia="en-NZ"/>
              </w:rPr>
            </w:pPr>
            <w:r>
              <w:rPr>
                <w:lang w:val="en-GB" w:eastAsia="en-NZ"/>
              </w:rPr>
              <w:t>Module 8: Aroha, appreciating other</w:t>
            </w:r>
            <w:r w:rsidR="002346B8">
              <w:rPr>
                <w:lang w:val="en-GB" w:eastAsia="en-NZ"/>
              </w:rPr>
              <w:t>s &amp; Money Systems</w:t>
            </w:r>
          </w:p>
        </w:tc>
        <w:tc>
          <w:tcPr>
            <w:tcW w:w="3044" w:type="pct"/>
          </w:tcPr>
          <w:p w14:paraId="72762344"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About what really matters and the five ways of expressing appreciation</w:t>
            </w:r>
          </w:p>
        </w:tc>
      </w:tr>
      <w:tr w:rsidR="00E60658" w14:paraId="62BEA419" w14:textId="77777777" w:rsidTr="004B12F3">
        <w:tc>
          <w:tcPr>
            <w:cnfStyle w:val="001000000000" w:firstRow="0" w:lastRow="0" w:firstColumn="1" w:lastColumn="0" w:oddVBand="0" w:evenVBand="0" w:oddHBand="0" w:evenHBand="0" w:firstRowFirstColumn="0" w:firstRowLastColumn="0" w:lastRowFirstColumn="0" w:lastRowLastColumn="0"/>
            <w:tcW w:w="1956" w:type="pct"/>
          </w:tcPr>
          <w:p w14:paraId="16D606B9" w14:textId="7FA6F4EF" w:rsidR="00E60658" w:rsidRDefault="00E60658" w:rsidP="004B12F3">
            <w:pPr>
              <w:spacing w:before="0" w:after="0"/>
              <w:rPr>
                <w:lang w:val="en-GB" w:eastAsia="en-NZ"/>
              </w:rPr>
            </w:pPr>
            <w:r>
              <w:rPr>
                <w:lang w:val="en-GB" w:eastAsia="en-NZ"/>
              </w:rPr>
              <w:t xml:space="preserve">Module 9: </w:t>
            </w:r>
            <w:r w:rsidR="002346B8">
              <w:rPr>
                <w:lang w:val="en-GB" w:eastAsia="en-NZ"/>
              </w:rPr>
              <w:t xml:space="preserve">Banks and </w:t>
            </w:r>
            <w:proofErr w:type="spellStart"/>
            <w:r w:rsidR="002346B8">
              <w:rPr>
                <w:lang w:val="en-GB" w:eastAsia="en-NZ"/>
              </w:rPr>
              <w:t>KiwiSaver</w:t>
            </w:r>
            <w:proofErr w:type="spellEnd"/>
          </w:p>
        </w:tc>
        <w:tc>
          <w:tcPr>
            <w:tcW w:w="3044" w:type="pct"/>
          </w:tcPr>
          <w:p w14:paraId="2BCC96B7"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lang w:val="en-GB" w:eastAsia="en-NZ"/>
              </w:rPr>
              <w:t>A local bank manager comes to talk and answer questions about banking</w:t>
            </w:r>
          </w:p>
        </w:tc>
      </w:tr>
      <w:tr w:rsidR="00E60658" w14:paraId="6AAE6A03" w14:textId="77777777" w:rsidTr="004B12F3">
        <w:tc>
          <w:tcPr>
            <w:cnfStyle w:val="001000000000" w:firstRow="0" w:lastRow="0" w:firstColumn="1" w:lastColumn="0" w:oddVBand="0" w:evenVBand="0" w:oddHBand="0" w:evenHBand="0" w:firstRowFirstColumn="0" w:firstRowLastColumn="0" w:lastRowFirstColumn="0" w:lastRowLastColumn="0"/>
            <w:tcW w:w="1956" w:type="pct"/>
          </w:tcPr>
          <w:p w14:paraId="46AA4712" w14:textId="77777777" w:rsidR="00E60658" w:rsidRDefault="00E60658" w:rsidP="004B12F3">
            <w:pPr>
              <w:spacing w:before="0" w:after="0"/>
              <w:rPr>
                <w:lang w:val="en-GB" w:eastAsia="en-NZ"/>
              </w:rPr>
            </w:pPr>
            <w:r>
              <w:rPr>
                <w:color w:val="000000"/>
                <w:lang w:val="en-GB" w:eastAsia="en-NZ"/>
              </w:rPr>
              <w:t xml:space="preserve">Module 10: </w:t>
            </w:r>
            <w:proofErr w:type="spellStart"/>
            <w:r>
              <w:rPr>
                <w:color w:val="000000"/>
                <w:lang w:val="en-GB" w:eastAsia="en-NZ"/>
              </w:rPr>
              <w:t>Poporoaki</w:t>
            </w:r>
            <w:proofErr w:type="spellEnd"/>
          </w:p>
        </w:tc>
        <w:tc>
          <w:tcPr>
            <w:tcW w:w="3044" w:type="pct"/>
          </w:tcPr>
          <w:p w14:paraId="0D755E46" w14:textId="77777777" w:rsidR="00E60658" w:rsidRDefault="00E60658" w:rsidP="004B12F3">
            <w:pPr>
              <w:spacing w:before="0" w:after="0"/>
              <w:cnfStyle w:val="000000000000" w:firstRow="0" w:lastRow="0" w:firstColumn="0" w:lastColumn="0" w:oddVBand="0" w:evenVBand="0" w:oddHBand="0" w:evenHBand="0" w:firstRowFirstColumn="0" w:firstRowLastColumn="0" w:lastRowFirstColumn="0" w:lastRowLastColumn="0"/>
              <w:rPr>
                <w:lang w:val="en-GB" w:eastAsia="en-NZ"/>
              </w:rPr>
            </w:pPr>
            <w:r>
              <w:rPr>
                <w:color w:val="000000"/>
                <w:lang w:val="en-GB" w:eastAsia="en-NZ"/>
              </w:rPr>
              <w:t>Thoughts and reflections on the course and certificate presentation</w:t>
            </w:r>
            <w:r w:rsidR="004C6AAC">
              <w:rPr>
                <w:color w:val="000000"/>
                <w:lang w:val="en-GB" w:eastAsia="en-NZ"/>
              </w:rPr>
              <w:t>.</w:t>
            </w:r>
          </w:p>
        </w:tc>
      </w:tr>
    </w:tbl>
    <w:p w14:paraId="4025D2FA" w14:textId="77777777" w:rsidR="00E60658" w:rsidRPr="00E60658" w:rsidRDefault="00E60658">
      <w:pPr>
        <w:pStyle w:val="MIHeading2"/>
      </w:pPr>
      <w:bookmarkStart w:id="185" w:name="_Toc440292261"/>
      <w:r>
        <w:t>Client profile</w:t>
      </w:r>
      <w:bookmarkEnd w:id="185"/>
    </w:p>
    <w:p w14:paraId="061B8B27" w14:textId="77777777" w:rsidR="00E60658" w:rsidRDefault="00E60658" w:rsidP="00E60658">
      <w:pPr>
        <w:rPr>
          <w:lang w:eastAsia="en-NZ"/>
        </w:rPr>
      </w:pPr>
      <w:r>
        <w:rPr>
          <w:lang w:eastAsia="en-NZ"/>
        </w:rPr>
        <w:t>Ten clients participated in the</w:t>
      </w:r>
      <w:r w:rsidR="0028609A">
        <w:rPr>
          <w:lang w:eastAsia="en-NZ"/>
        </w:rPr>
        <w:t xml:space="preserve"> </w:t>
      </w:r>
      <w:r>
        <w:rPr>
          <w:lang w:eastAsia="en-NZ"/>
        </w:rPr>
        <w:t>programme</w:t>
      </w:r>
      <w:r w:rsidR="008D6587">
        <w:rPr>
          <w:lang w:eastAsia="en-NZ"/>
        </w:rPr>
        <w:t xml:space="preserve">. Attendance fluctuated at the start of the programme and steadied out as the modules progressed. </w:t>
      </w:r>
      <w:r w:rsidR="001A3B26">
        <w:rPr>
          <w:lang w:eastAsia="en-NZ"/>
        </w:rPr>
        <w:t>Clients who did not att</w:t>
      </w:r>
      <w:r w:rsidR="008D6587">
        <w:rPr>
          <w:lang w:eastAsia="en-NZ"/>
        </w:rPr>
        <w:t>end modules had catch-</w:t>
      </w:r>
      <w:r w:rsidR="001A3B26">
        <w:rPr>
          <w:lang w:eastAsia="en-NZ"/>
        </w:rPr>
        <w:t xml:space="preserve">up sessions with </w:t>
      </w:r>
      <w:proofErr w:type="spellStart"/>
      <w:r w:rsidR="001A3B26">
        <w:rPr>
          <w:lang w:eastAsia="en-NZ"/>
        </w:rPr>
        <w:t>Raukura</w:t>
      </w:r>
      <w:proofErr w:type="spellEnd"/>
      <w:r w:rsidR="001A3B26">
        <w:rPr>
          <w:lang w:eastAsia="en-NZ"/>
        </w:rPr>
        <w:t xml:space="preserve"> staff. </w:t>
      </w:r>
    </w:p>
    <w:p w14:paraId="69B611D6" w14:textId="70D43617" w:rsidR="008D6587" w:rsidRPr="008D6587" w:rsidRDefault="008D6587" w:rsidP="008D6587">
      <w:pPr>
        <w:pStyle w:val="Caption"/>
        <w:keepNext/>
        <w:jc w:val="center"/>
        <w:rPr>
          <w:sz w:val="22"/>
        </w:rPr>
      </w:pPr>
      <w:r w:rsidRPr="008D6587">
        <w:rPr>
          <w:sz w:val="22"/>
        </w:rPr>
        <w:t xml:space="preserve">Table </w:t>
      </w:r>
      <w:r w:rsidRPr="008D6587">
        <w:rPr>
          <w:sz w:val="22"/>
        </w:rPr>
        <w:fldChar w:fldCharType="begin"/>
      </w:r>
      <w:r w:rsidRPr="008D6587">
        <w:rPr>
          <w:sz w:val="22"/>
        </w:rPr>
        <w:instrText xml:space="preserve"> SEQ Table \* ARABIC </w:instrText>
      </w:r>
      <w:r w:rsidRPr="008D6587">
        <w:rPr>
          <w:sz w:val="22"/>
        </w:rPr>
        <w:fldChar w:fldCharType="separate"/>
      </w:r>
      <w:r w:rsidR="004D1063">
        <w:rPr>
          <w:noProof/>
          <w:sz w:val="22"/>
        </w:rPr>
        <w:t>4</w:t>
      </w:r>
      <w:r w:rsidRPr="008D6587">
        <w:rPr>
          <w:sz w:val="22"/>
        </w:rPr>
        <w:fldChar w:fldCharType="end"/>
      </w:r>
      <w:r w:rsidRPr="008D6587">
        <w:rPr>
          <w:sz w:val="22"/>
        </w:rPr>
        <w:t>: Client attendance at each module</w:t>
      </w:r>
    </w:p>
    <w:tbl>
      <w:tblPr>
        <w:tblStyle w:val="Malateststyle"/>
        <w:tblW w:w="0" w:type="auto"/>
        <w:jc w:val="center"/>
        <w:tblLook w:val="04A0" w:firstRow="1" w:lastRow="0" w:firstColumn="1" w:lastColumn="0" w:noHBand="0" w:noVBand="1"/>
      </w:tblPr>
      <w:tblGrid>
        <w:gridCol w:w="1951"/>
        <w:gridCol w:w="2835"/>
      </w:tblGrid>
      <w:tr w:rsidR="008D6587" w14:paraId="5DA96C49" w14:textId="77777777" w:rsidTr="008D65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51" w:type="dxa"/>
          </w:tcPr>
          <w:p w14:paraId="08D72134" w14:textId="77777777" w:rsidR="008D6587" w:rsidRDefault="008D6587" w:rsidP="008D6587">
            <w:pPr>
              <w:spacing w:before="0" w:after="0"/>
              <w:jc w:val="center"/>
            </w:pPr>
            <w:r>
              <w:t>Module</w:t>
            </w:r>
          </w:p>
        </w:tc>
        <w:tc>
          <w:tcPr>
            <w:tcW w:w="2835" w:type="dxa"/>
          </w:tcPr>
          <w:p w14:paraId="40216EEE" w14:textId="77777777" w:rsidR="008D6587" w:rsidRDefault="008D6587" w:rsidP="008D6587">
            <w:pPr>
              <w:spacing w:before="0" w:after="0"/>
              <w:jc w:val="center"/>
              <w:cnfStyle w:val="100000000000" w:firstRow="1" w:lastRow="0" w:firstColumn="0" w:lastColumn="0" w:oddVBand="0" w:evenVBand="0" w:oddHBand="0" w:evenHBand="0" w:firstRowFirstColumn="0" w:firstRowLastColumn="0" w:lastRowFirstColumn="0" w:lastRowLastColumn="0"/>
            </w:pPr>
            <w:r>
              <w:t>Number of clients attending</w:t>
            </w:r>
          </w:p>
        </w:tc>
      </w:tr>
      <w:tr w:rsidR="008D6587" w14:paraId="12C13131" w14:textId="77777777" w:rsidTr="008D65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7AC25D4" w14:textId="77777777" w:rsidR="008D6587" w:rsidRDefault="008D6587" w:rsidP="008D6587">
            <w:pPr>
              <w:spacing w:before="0" w:after="0"/>
              <w:jc w:val="center"/>
            </w:pPr>
            <w:r>
              <w:t>1</w:t>
            </w:r>
          </w:p>
        </w:tc>
        <w:tc>
          <w:tcPr>
            <w:tcW w:w="2835" w:type="dxa"/>
          </w:tcPr>
          <w:p w14:paraId="323412C7" w14:textId="77777777" w:rsidR="008D6587" w:rsidRDefault="00F85687" w:rsidP="008D6587">
            <w:pPr>
              <w:spacing w:before="0" w:after="0"/>
              <w:jc w:val="center"/>
              <w:cnfStyle w:val="000000100000" w:firstRow="0" w:lastRow="0" w:firstColumn="0" w:lastColumn="0" w:oddVBand="0" w:evenVBand="0" w:oddHBand="1" w:evenHBand="0" w:firstRowFirstColumn="0" w:firstRowLastColumn="0" w:lastRowFirstColumn="0" w:lastRowLastColumn="0"/>
            </w:pPr>
            <w:r>
              <w:t>6</w:t>
            </w:r>
          </w:p>
        </w:tc>
      </w:tr>
      <w:tr w:rsidR="008D6587" w14:paraId="02972CE3" w14:textId="77777777" w:rsidTr="008D65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1888D090" w14:textId="77777777" w:rsidR="008D6587" w:rsidRDefault="008D6587" w:rsidP="008D6587">
            <w:pPr>
              <w:spacing w:before="0" w:after="0"/>
              <w:jc w:val="center"/>
            </w:pPr>
            <w:r>
              <w:t>2</w:t>
            </w:r>
          </w:p>
        </w:tc>
        <w:tc>
          <w:tcPr>
            <w:tcW w:w="2835" w:type="dxa"/>
          </w:tcPr>
          <w:p w14:paraId="53B5DAC9" w14:textId="77777777" w:rsidR="008D6587" w:rsidRDefault="008D6587" w:rsidP="008D6587">
            <w:pPr>
              <w:spacing w:before="0" w:after="0"/>
              <w:jc w:val="center"/>
              <w:cnfStyle w:val="000000010000" w:firstRow="0" w:lastRow="0" w:firstColumn="0" w:lastColumn="0" w:oddVBand="0" w:evenVBand="0" w:oddHBand="0" w:evenHBand="1" w:firstRowFirstColumn="0" w:firstRowLastColumn="0" w:lastRowFirstColumn="0" w:lastRowLastColumn="0"/>
            </w:pPr>
            <w:r>
              <w:t>7</w:t>
            </w:r>
          </w:p>
        </w:tc>
      </w:tr>
      <w:tr w:rsidR="008D6587" w14:paraId="78FD7E72" w14:textId="77777777" w:rsidTr="008D65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7CA1A819" w14:textId="77777777" w:rsidR="008D6587" w:rsidRDefault="008D6587" w:rsidP="008D6587">
            <w:pPr>
              <w:spacing w:before="0" w:after="0"/>
              <w:jc w:val="center"/>
            </w:pPr>
            <w:r>
              <w:t>3</w:t>
            </w:r>
          </w:p>
        </w:tc>
        <w:tc>
          <w:tcPr>
            <w:tcW w:w="2835" w:type="dxa"/>
          </w:tcPr>
          <w:p w14:paraId="60BACAA8" w14:textId="77777777" w:rsidR="008D6587" w:rsidRDefault="008D6587" w:rsidP="008D6587">
            <w:pPr>
              <w:spacing w:before="0" w:after="0"/>
              <w:jc w:val="center"/>
              <w:cnfStyle w:val="000000100000" w:firstRow="0" w:lastRow="0" w:firstColumn="0" w:lastColumn="0" w:oddVBand="0" w:evenVBand="0" w:oddHBand="1" w:evenHBand="0" w:firstRowFirstColumn="0" w:firstRowLastColumn="0" w:lastRowFirstColumn="0" w:lastRowLastColumn="0"/>
            </w:pPr>
            <w:r>
              <w:t>3</w:t>
            </w:r>
          </w:p>
        </w:tc>
      </w:tr>
      <w:tr w:rsidR="008D6587" w14:paraId="46BB7A18" w14:textId="77777777" w:rsidTr="008D65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FE8DF70" w14:textId="77777777" w:rsidR="008D6587" w:rsidRDefault="008D6587" w:rsidP="008D6587">
            <w:pPr>
              <w:spacing w:before="0" w:after="0"/>
              <w:jc w:val="center"/>
            </w:pPr>
            <w:r>
              <w:t>4</w:t>
            </w:r>
          </w:p>
        </w:tc>
        <w:tc>
          <w:tcPr>
            <w:tcW w:w="2835" w:type="dxa"/>
          </w:tcPr>
          <w:p w14:paraId="13D0A7A1" w14:textId="77777777" w:rsidR="008D6587" w:rsidRDefault="008D6587" w:rsidP="008D6587">
            <w:pPr>
              <w:spacing w:before="0" w:after="0"/>
              <w:jc w:val="center"/>
              <w:cnfStyle w:val="000000010000" w:firstRow="0" w:lastRow="0" w:firstColumn="0" w:lastColumn="0" w:oddVBand="0" w:evenVBand="0" w:oddHBand="0" w:evenHBand="1" w:firstRowFirstColumn="0" w:firstRowLastColumn="0" w:lastRowFirstColumn="0" w:lastRowLastColumn="0"/>
            </w:pPr>
            <w:r>
              <w:t>6</w:t>
            </w:r>
          </w:p>
        </w:tc>
      </w:tr>
      <w:tr w:rsidR="008D6587" w14:paraId="163C513F" w14:textId="77777777" w:rsidTr="008D65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147C3D0" w14:textId="77777777" w:rsidR="008D6587" w:rsidRDefault="008D6587" w:rsidP="008D6587">
            <w:pPr>
              <w:spacing w:before="0" w:after="0"/>
              <w:jc w:val="center"/>
            </w:pPr>
            <w:r>
              <w:t>5</w:t>
            </w:r>
          </w:p>
        </w:tc>
        <w:tc>
          <w:tcPr>
            <w:tcW w:w="2835" w:type="dxa"/>
          </w:tcPr>
          <w:p w14:paraId="592FB4EA" w14:textId="77777777" w:rsidR="008D6587" w:rsidRDefault="008D6587" w:rsidP="008D6587">
            <w:pPr>
              <w:spacing w:before="0" w:after="0"/>
              <w:jc w:val="center"/>
              <w:cnfStyle w:val="000000100000" w:firstRow="0" w:lastRow="0" w:firstColumn="0" w:lastColumn="0" w:oddVBand="0" w:evenVBand="0" w:oddHBand="1" w:evenHBand="0" w:firstRowFirstColumn="0" w:firstRowLastColumn="0" w:lastRowFirstColumn="0" w:lastRowLastColumn="0"/>
            </w:pPr>
            <w:r>
              <w:t>10</w:t>
            </w:r>
          </w:p>
        </w:tc>
      </w:tr>
      <w:tr w:rsidR="008D6587" w14:paraId="75595453" w14:textId="77777777" w:rsidTr="008D65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305A85E" w14:textId="77777777" w:rsidR="008D6587" w:rsidRDefault="008D6587" w:rsidP="008D6587">
            <w:pPr>
              <w:spacing w:before="0" w:after="0"/>
              <w:jc w:val="center"/>
            </w:pPr>
            <w:r>
              <w:t>6</w:t>
            </w:r>
          </w:p>
        </w:tc>
        <w:tc>
          <w:tcPr>
            <w:tcW w:w="2835" w:type="dxa"/>
          </w:tcPr>
          <w:p w14:paraId="2B18E6C1" w14:textId="77777777" w:rsidR="008D6587" w:rsidRDefault="008D6587" w:rsidP="008D6587">
            <w:pPr>
              <w:spacing w:before="0" w:after="0"/>
              <w:jc w:val="center"/>
              <w:cnfStyle w:val="000000010000" w:firstRow="0" w:lastRow="0" w:firstColumn="0" w:lastColumn="0" w:oddVBand="0" w:evenVBand="0" w:oddHBand="0" w:evenHBand="1" w:firstRowFirstColumn="0" w:firstRowLastColumn="0" w:lastRowFirstColumn="0" w:lastRowLastColumn="0"/>
            </w:pPr>
            <w:r>
              <w:t>8</w:t>
            </w:r>
          </w:p>
        </w:tc>
      </w:tr>
      <w:tr w:rsidR="008D6587" w14:paraId="1D1EF054" w14:textId="77777777" w:rsidTr="008D65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7F04E8AA" w14:textId="77777777" w:rsidR="008D6587" w:rsidRDefault="008D6587" w:rsidP="008D6587">
            <w:pPr>
              <w:spacing w:before="0" w:after="0"/>
              <w:jc w:val="center"/>
            </w:pPr>
            <w:r>
              <w:t>7</w:t>
            </w:r>
          </w:p>
        </w:tc>
        <w:tc>
          <w:tcPr>
            <w:tcW w:w="2835" w:type="dxa"/>
          </w:tcPr>
          <w:p w14:paraId="7A5EACFA" w14:textId="77777777" w:rsidR="008D6587" w:rsidRDefault="008D6587" w:rsidP="008D6587">
            <w:pPr>
              <w:spacing w:before="0" w:after="0"/>
              <w:jc w:val="center"/>
              <w:cnfStyle w:val="000000100000" w:firstRow="0" w:lastRow="0" w:firstColumn="0" w:lastColumn="0" w:oddVBand="0" w:evenVBand="0" w:oddHBand="1" w:evenHBand="0" w:firstRowFirstColumn="0" w:firstRowLastColumn="0" w:lastRowFirstColumn="0" w:lastRowLastColumn="0"/>
            </w:pPr>
            <w:r>
              <w:t>9</w:t>
            </w:r>
          </w:p>
        </w:tc>
      </w:tr>
      <w:tr w:rsidR="008D6587" w14:paraId="2321CD4F" w14:textId="77777777" w:rsidTr="008D65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6F68395" w14:textId="77777777" w:rsidR="008D6587" w:rsidRDefault="008D6587" w:rsidP="008D6587">
            <w:pPr>
              <w:spacing w:before="0" w:after="0"/>
              <w:jc w:val="center"/>
            </w:pPr>
            <w:r>
              <w:t>8</w:t>
            </w:r>
          </w:p>
        </w:tc>
        <w:tc>
          <w:tcPr>
            <w:tcW w:w="2835" w:type="dxa"/>
          </w:tcPr>
          <w:p w14:paraId="7A22C663" w14:textId="77777777" w:rsidR="008D6587" w:rsidRDefault="008D6587" w:rsidP="008D6587">
            <w:pPr>
              <w:spacing w:before="0" w:after="0"/>
              <w:jc w:val="center"/>
              <w:cnfStyle w:val="000000010000" w:firstRow="0" w:lastRow="0" w:firstColumn="0" w:lastColumn="0" w:oddVBand="0" w:evenVBand="0" w:oddHBand="0" w:evenHBand="1" w:firstRowFirstColumn="0" w:firstRowLastColumn="0" w:lastRowFirstColumn="0" w:lastRowLastColumn="0"/>
            </w:pPr>
            <w:r>
              <w:t>9</w:t>
            </w:r>
          </w:p>
        </w:tc>
      </w:tr>
      <w:tr w:rsidR="008D6587" w14:paraId="1B2D4B12" w14:textId="77777777" w:rsidTr="008D65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62CE2797" w14:textId="77777777" w:rsidR="008D6587" w:rsidRDefault="008D6587" w:rsidP="008D6587">
            <w:pPr>
              <w:spacing w:before="0" w:after="0"/>
              <w:jc w:val="center"/>
            </w:pPr>
            <w:r>
              <w:t>9</w:t>
            </w:r>
          </w:p>
        </w:tc>
        <w:tc>
          <w:tcPr>
            <w:tcW w:w="2835" w:type="dxa"/>
          </w:tcPr>
          <w:p w14:paraId="19D1A82B" w14:textId="77777777" w:rsidR="008D6587" w:rsidRDefault="008D6587" w:rsidP="008D6587">
            <w:pPr>
              <w:spacing w:before="0" w:after="0"/>
              <w:jc w:val="center"/>
              <w:cnfStyle w:val="000000100000" w:firstRow="0" w:lastRow="0" w:firstColumn="0" w:lastColumn="0" w:oddVBand="0" w:evenVBand="0" w:oddHBand="1" w:evenHBand="0" w:firstRowFirstColumn="0" w:firstRowLastColumn="0" w:lastRowFirstColumn="0" w:lastRowLastColumn="0"/>
            </w:pPr>
            <w:r>
              <w:t>8</w:t>
            </w:r>
          </w:p>
        </w:tc>
      </w:tr>
      <w:tr w:rsidR="008D6587" w14:paraId="2822F632" w14:textId="77777777" w:rsidTr="008D65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33A5B606" w14:textId="77777777" w:rsidR="008D6587" w:rsidRDefault="008D6587" w:rsidP="008D6587">
            <w:pPr>
              <w:spacing w:before="0" w:after="0"/>
              <w:jc w:val="center"/>
            </w:pPr>
            <w:r>
              <w:t>10</w:t>
            </w:r>
          </w:p>
        </w:tc>
        <w:tc>
          <w:tcPr>
            <w:tcW w:w="2835" w:type="dxa"/>
          </w:tcPr>
          <w:p w14:paraId="7744DEC4" w14:textId="77777777" w:rsidR="008D6587" w:rsidRDefault="008D6587" w:rsidP="008D6587">
            <w:pPr>
              <w:spacing w:before="0" w:after="0"/>
              <w:jc w:val="center"/>
              <w:cnfStyle w:val="000000010000" w:firstRow="0" w:lastRow="0" w:firstColumn="0" w:lastColumn="0" w:oddVBand="0" w:evenVBand="0" w:oddHBand="0" w:evenHBand="1" w:firstRowFirstColumn="0" w:firstRowLastColumn="0" w:lastRowFirstColumn="0" w:lastRowLastColumn="0"/>
            </w:pPr>
            <w:r>
              <w:t>10</w:t>
            </w:r>
          </w:p>
        </w:tc>
      </w:tr>
    </w:tbl>
    <w:p w14:paraId="604BB2B4" w14:textId="77777777" w:rsidR="002A412F" w:rsidRDefault="00E60658" w:rsidP="00324B45">
      <w:pPr>
        <w:spacing w:before="240"/>
        <w:rPr>
          <w:lang w:eastAsia="en-NZ"/>
        </w:rPr>
      </w:pPr>
      <w:r>
        <w:rPr>
          <w:lang w:eastAsia="en-NZ"/>
        </w:rPr>
        <w:t>Most clients were aged over 40 years: one was under 20, two were 20-29, three w</w:t>
      </w:r>
      <w:r w:rsidR="002A412F">
        <w:rPr>
          <w:lang w:eastAsia="en-NZ"/>
        </w:rPr>
        <w:t>ere 40-49 and four were over 50</w:t>
      </w:r>
      <w:r>
        <w:rPr>
          <w:lang w:eastAsia="en-NZ"/>
        </w:rPr>
        <w:t xml:space="preserve">. </w:t>
      </w:r>
      <w:r w:rsidR="002A412F">
        <w:rPr>
          <w:lang w:eastAsia="en-NZ"/>
        </w:rPr>
        <w:t xml:space="preserve">Clients </w:t>
      </w:r>
      <w:r w:rsidR="00A10C08">
        <w:rPr>
          <w:lang w:eastAsia="en-NZ"/>
        </w:rPr>
        <w:t xml:space="preserve">identified as </w:t>
      </w:r>
      <w:r w:rsidR="002A412F">
        <w:rPr>
          <w:lang w:eastAsia="en-NZ"/>
        </w:rPr>
        <w:t>Māori</w:t>
      </w:r>
      <w:r w:rsidR="00A10C08">
        <w:rPr>
          <w:lang w:eastAsia="en-NZ"/>
        </w:rPr>
        <w:t xml:space="preserve"> (4)</w:t>
      </w:r>
      <w:r w:rsidR="002A412F">
        <w:rPr>
          <w:lang w:eastAsia="en-NZ"/>
        </w:rPr>
        <w:t>, Māori/Pacific</w:t>
      </w:r>
      <w:r w:rsidR="00A10C08">
        <w:rPr>
          <w:lang w:eastAsia="en-NZ"/>
        </w:rPr>
        <w:t xml:space="preserve"> (3)</w:t>
      </w:r>
      <w:r w:rsidR="002A412F">
        <w:rPr>
          <w:lang w:eastAsia="en-NZ"/>
        </w:rPr>
        <w:t xml:space="preserve"> (Tongan, Cook Island Māori, Niuean, and Fijian), Māori/New Zealand European</w:t>
      </w:r>
      <w:r w:rsidR="00A10C08">
        <w:rPr>
          <w:lang w:eastAsia="en-NZ"/>
        </w:rPr>
        <w:t xml:space="preserve"> (2)</w:t>
      </w:r>
      <w:r w:rsidR="002A412F">
        <w:rPr>
          <w:lang w:eastAsia="en-NZ"/>
        </w:rPr>
        <w:t xml:space="preserve"> and Cook Island Māori</w:t>
      </w:r>
      <w:r w:rsidR="00A10C08">
        <w:rPr>
          <w:lang w:eastAsia="en-NZ"/>
        </w:rPr>
        <w:t xml:space="preserve"> (1)</w:t>
      </w:r>
      <w:r w:rsidR="002A412F">
        <w:rPr>
          <w:lang w:eastAsia="en-NZ"/>
        </w:rPr>
        <w:t xml:space="preserve">. </w:t>
      </w:r>
      <w:r>
        <w:rPr>
          <w:lang w:eastAsia="en-NZ"/>
        </w:rPr>
        <w:t xml:space="preserve">Nine of ten clients were born in New Zealand. </w:t>
      </w:r>
      <w:r w:rsidR="008D6587" w:rsidRPr="008D6587">
        <w:rPr>
          <w:lang w:eastAsia="en-NZ"/>
        </w:rPr>
        <w:t>Six clients were female and four</w:t>
      </w:r>
      <w:r w:rsidR="000D371F" w:rsidRPr="008D6587">
        <w:rPr>
          <w:lang w:eastAsia="en-NZ"/>
        </w:rPr>
        <w:t xml:space="preserve"> were male.</w:t>
      </w:r>
    </w:p>
    <w:p w14:paraId="53139BBA" w14:textId="1D055857" w:rsidR="00E60658" w:rsidRDefault="002A412F" w:rsidP="00E60658">
      <w:pPr>
        <w:rPr>
          <w:lang w:eastAsia="en-NZ"/>
        </w:rPr>
      </w:pPr>
      <w:r>
        <w:rPr>
          <w:lang w:eastAsia="en-NZ"/>
        </w:rPr>
        <w:t xml:space="preserve">Eight clients </w:t>
      </w:r>
      <w:r w:rsidR="00972770">
        <w:rPr>
          <w:lang w:eastAsia="en-NZ"/>
        </w:rPr>
        <w:t xml:space="preserve">had or were receiving treatment from </w:t>
      </w:r>
      <w:proofErr w:type="spellStart"/>
      <w:r w:rsidR="00972770">
        <w:rPr>
          <w:lang w:eastAsia="en-NZ"/>
        </w:rPr>
        <w:t>Raukura</w:t>
      </w:r>
      <w:proofErr w:type="spellEnd"/>
      <w:r w:rsidR="00972770">
        <w:rPr>
          <w:lang w:eastAsia="en-NZ"/>
        </w:rPr>
        <w:t xml:space="preserve"> as problem gamblers and two clients as significant </w:t>
      </w:r>
      <w:r>
        <w:rPr>
          <w:lang w:eastAsia="en-NZ"/>
        </w:rPr>
        <w:t>others with family members who were problem gamblers.</w:t>
      </w:r>
      <w:r w:rsidR="00C81F9D">
        <w:rPr>
          <w:lang w:eastAsia="en-NZ"/>
        </w:rPr>
        <w:t xml:space="preserve"> </w:t>
      </w:r>
      <w:r w:rsidR="00972770">
        <w:rPr>
          <w:lang w:eastAsia="en-NZ"/>
        </w:rPr>
        <w:t xml:space="preserve">Six clients reported that they are </w:t>
      </w:r>
      <w:r w:rsidR="00E60658">
        <w:rPr>
          <w:lang w:eastAsia="en-NZ"/>
        </w:rPr>
        <w:t>responsible for ‘making ends meet’ or budgeting in their household, while two shared the responsibility with their partner and two relied on their parents (</w:t>
      </w:r>
      <w:r w:rsidR="001A3B26">
        <w:rPr>
          <w:lang w:eastAsia="en-NZ"/>
        </w:rPr>
        <w:fldChar w:fldCharType="begin"/>
      </w:r>
      <w:r w:rsidR="001A3B26">
        <w:rPr>
          <w:lang w:eastAsia="en-NZ"/>
        </w:rPr>
        <w:instrText xml:space="preserve"> REF _Ref429750055 \h </w:instrText>
      </w:r>
      <w:r w:rsidR="001A3B26">
        <w:rPr>
          <w:lang w:eastAsia="en-NZ"/>
        </w:rPr>
      </w:r>
      <w:r w:rsidR="001A3B26">
        <w:rPr>
          <w:lang w:eastAsia="en-NZ"/>
        </w:rPr>
        <w:fldChar w:fldCharType="separate"/>
      </w:r>
      <w:r w:rsidR="004D1063" w:rsidRPr="001A3B26">
        <w:t xml:space="preserve">Figure </w:t>
      </w:r>
      <w:r w:rsidR="004D1063">
        <w:rPr>
          <w:noProof/>
        </w:rPr>
        <w:t>13</w:t>
      </w:r>
      <w:r w:rsidR="001A3B26">
        <w:rPr>
          <w:lang w:eastAsia="en-NZ"/>
        </w:rPr>
        <w:fldChar w:fldCharType="end"/>
      </w:r>
      <w:r w:rsidR="00E60658">
        <w:rPr>
          <w:lang w:eastAsia="en-NZ"/>
        </w:rPr>
        <w:t>).</w:t>
      </w:r>
    </w:p>
    <w:p w14:paraId="3249FD79" w14:textId="77777777" w:rsidR="001A3B26" w:rsidRDefault="00E60658" w:rsidP="001A3B26">
      <w:pPr>
        <w:keepNext/>
      </w:pPr>
      <w:r>
        <w:rPr>
          <w:noProof/>
          <w:lang w:eastAsia="en-NZ"/>
        </w:rPr>
        <w:drawing>
          <wp:inline distT="0" distB="0" distL="0" distR="0" wp14:anchorId="76F48FCE" wp14:editId="1F3DBFFC">
            <wp:extent cx="4831080" cy="523875"/>
            <wp:effectExtent l="0" t="0" r="762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8DC8B2" w14:textId="3771A07B" w:rsidR="001A3B26" w:rsidRDefault="001A3B26" w:rsidP="00B25846">
      <w:pPr>
        <w:pStyle w:val="Caption"/>
        <w:jc w:val="center"/>
      </w:pPr>
      <w:bookmarkStart w:id="186" w:name="_Ref429750055"/>
      <w:r w:rsidRPr="001A3B26">
        <w:t xml:space="preserve">Figure </w:t>
      </w:r>
      <w:fldSimple w:instr=" SEQ Figure \* ARABIC ">
        <w:r w:rsidR="004D1063">
          <w:rPr>
            <w:noProof/>
          </w:rPr>
          <w:t>13</w:t>
        </w:r>
      </w:fldSimple>
      <w:bookmarkEnd w:id="186"/>
      <w:r w:rsidRPr="001A3B26">
        <w:t xml:space="preserve">: </w:t>
      </w:r>
      <w:r w:rsidR="00E60658" w:rsidRPr="001A3B26">
        <w:t>Responsibility of clients for managing finances in their home.</w:t>
      </w:r>
    </w:p>
    <w:p w14:paraId="69594847" w14:textId="77777777" w:rsidR="004C6AAC" w:rsidRPr="004C6AAC" w:rsidRDefault="004C6AAC" w:rsidP="00226562"/>
    <w:p w14:paraId="2136B00D" w14:textId="77777777" w:rsidR="00922E74" w:rsidRDefault="00922E74" w:rsidP="00922E74">
      <w:pPr>
        <w:pStyle w:val="MIheading3"/>
        <w:rPr>
          <w:lang w:eastAsia="en-NZ"/>
        </w:rPr>
      </w:pPr>
      <w:r>
        <w:rPr>
          <w:lang w:eastAsia="en-NZ"/>
        </w:rPr>
        <w:t>Client recruitment</w:t>
      </w:r>
    </w:p>
    <w:p w14:paraId="4A0C978C" w14:textId="77777777" w:rsidR="00922E74" w:rsidRDefault="00922E74" w:rsidP="00922E74">
      <w:pPr>
        <w:rPr>
          <w:color w:val="000000"/>
          <w:lang w:eastAsia="en-NZ"/>
        </w:rPr>
      </w:pPr>
      <w:proofErr w:type="spellStart"/>
      <w:r>
        <w:rPr>
          <w:color w:val="000000"/>
          <w:lang w:eastAsia="en-NZ"/>
        </w:rPr>
        <w:t>Raukura</w:t>
      </w:r>
      <w:proofErr w:type="spellEnd"/>
      <w:r>
        <w:rPr>
          <w:color w:val="000000"/>
          <w:lang w:eastAsia="en-NZ"/>
        </w:rPr>
        <w:t xml:space="preserve"> led client recruitment and identified potential participants from their client base who were in the recovery phase of their problem gambling treatment and had participated in a ten-week gambling pre-programme. Although this study set out to recruit between 15 and 20 participants, ten clients were confirmed as being interested and ready to participate in the Sorted </w:t>
      </w:r>
      <w:proofErr w:type="spellStart"/>
      <w:r>
        <w:rPr>
          <w:color w:val="000000"/>
          <w:lang w:eastAsia="en-NZ"/>
        </w:rPr>
        <w:t>Whānau</w:t>
      </w:r>
      <w:proofErr w:type="spellEnd"/>
      <w:r>
        <w:rPr>
          <w:color w:val="000000"/>
          <w:lang w:eastAsia="en-NZ"/>
        </w:rPr>
        <w:t xml:space="preserve"> programme. One </w:t>
      </w:r>
      <w:r w:rsidR="009635A6">
        <w:rPr>
          <w:color w:val="000000"/>
          <w:lang w:eastAsia="en-NZ"/>
        </w:rPr>
        <w:t xml:space="preserve">of these </w:t>
      </w:r>
      <w:r>
        <w:rPr>
          <w:color w:val="000000"/>
          <w:lang w:eastAsia="en-NZ"/>
        </w:rPr>
        <w:t>client</w:t>
      </w:r>
      <w:r w:rsidR="009635A6">
        <w:rPr>
          <w:color w:val="000000"/>
          <w:lang w:eastAsia="en-NZ"/>
        </w:rPr>
        <w:t>s</w:t>
      </w:r>
      <w:r>
        <w:rPr>
          <w:color w:val="000000"/>
          <w:lang w:eastAsia="en-NZ"/>
        </w:rPr>
        <w:t xml:space="preserve"> had attended the first three modules of the </w:t>
      </w:r>
      <w:r w:rsidR="00921764">
        <w:rPr>
          <w:color w:val="000000"/>
          <w:lang w:eastAsia="en-NZ"/>
        </w:rPr>
        <w:t>programme but did not continue as he mov</w:t>
      </w:r>
      <w:r w:rsidR="003C2341">
        <w:rPr>
          <w:color w:val="000000"/>
          <w:lang w:eastAsia="en-NZ"/>
        </w:rPr>
        <w:t>ed t</w:t>
      </w:r>
      <w:r w:rsidR="00921764">
        <w:rPr>
          <w:color w:val="000000"/>
          <w:lang w:eastAsia="en-NZ"/>
        </w:rPr>
        <w:t>o another region outside of Auckland</w:t>
      </w:r>
      <w:r w:rsidR="00921764">
        <w:rPr>
          <w:rStyle w:val="FootnoteReference"/>
          <w:color w:val="000000"/>
          <w:lang w:eastAsia="en-NZ"/>
        </w:rPr>
        <w:footnoteReference w:id="21"/>
      </w:r>
      <w:r w:rsidR="00921764">
        <w:rPr>
          <w:color w:val="000000"/>
          <w:lang w:eastAsia="en-NZ"/>
        </w:rPr>
        <w:t xml:space="preserve">. </w:t>
      </w:r>
      <w:r w:rsidR="007A253C">
        <w:rPr>
          <w:color w:val="000000"/>
          <w:lang w:eastAsia="en-NZ"/>
        </w:rPr>
        <w:t>A</w:t>
      </w:r>
      <w:r>
        <w:rPr>
          <w:color w:val="000000"/>
          <w:lang w:eastAsia="en-NZ"/>
        </w:rPr>
        <w:t xml:space="preserve">nother client </w:t>
      </w:r>
      <w:r w:rsidR="007A253C">
        <w:rPr>
          <w:color w:val="000000"/>
          <w:lang w:eastAsia="en-NZ"/>
        </w:rPr>
        <w:t xml:space="preserve">was invited to </w:t>
      </w:r>
      <w:r>
        <w:rPr>
          <w:color w:val="000000"/>
          <w:lang w:eastAsia="en-NZ"/>
        </w:rPr>
        <w:t xml:space="preserve">join the programme </w:t>
      </w:r>
      <w:r w:rsidR="008D6587">
        <w:rPr>
          <w:color w:val="000000"/>
          <w:lang w:eastAsia="en-NZ"/>
        </w:rPr>
        <w:t>after</w:t>
      </w:r>
      <w:r w:rsidR="007A253C">
        <w:rPr>
          <w:color w:val="000000"/>
          <w:lang w:eastAsia="en-NZ"/>
        </w:rPr>
        <w:t xml:space="preserve"> module three </w:t>
      </w:r>
      <w:r>
        <w:rPr>
          <w:color w:val="000000"/>
          <w:lang w:eastAsia="en-NZ"/>
        </w:rPr>
        <w:t>and received individual coaching from staff to bring her up to speed.</w:t>
      </w:r>
    </w:p>
    <w:p w14:paraId="601EB1DF" w14:textId="77777777" w:rsidR="008D6587" w:rsidRDefault="008D6587" w:rsidP="00922E74">
      <w:pPr>
        <w:rPr>
          <w:color w:val="000000"/>
          <w:lang w:eastAsia="en-NZ"/>
        </w:rPr>
      </w:pPr>
      <w:r>
        <w:rPr>
          <w:color w:val="000000"/>
          <w:lang w:eastAsia="en-NZ"/>
        </w:rPr>
        <w:t xml:space="preserve">To </w:t>
      </w:r>
      <w:r w:rsidR="00636472">
        <w:rPr>
          <w:color w:val="000000"/>
          <w:lang w:eastAsia="en-NZ"/>
        </w:rPr>
        <w:t xml:space="preserve">support client </w:t>
      </w:r>
      <w:r>
        <w:rPr>
          <w:color w:val="000000"/>
          <w:lang w:eastAsia="en-NZ"/>
        </w:rPr>
        <w:t xml:space="preserve">attendance at each module, </w:t>
      </w:r>
      <w:proofErr w:type="spellStart"/>
      <w:r>
        <w:rPr>
          <w:color w:val="000000"/>
          <w:lang w:eastAsia="en-NZ"/>
        </w:rPr>
        <w:t>Raukura</w:t>
      </w:r>
      <w:proofErr w:type="spellEnd"/>
      <w:r>
        <w:rPr>
          <w:color w:val="000000"/>
          <w:lang w:eastAsia="en-NZ"/>
        </w:rPr>
        <w:t xml:space="preserve"> staff provided transport to and from the venue</w:t>
      </w:r>
      <w:r w:rsidR="00636472">
        <w:rPr>
          <w:color w:val="000000"/>
          <w:lang w:eastAsia="en-NZ"/>
        </w:rPr>
        <w:t xml:space="preserve"> </w:t>
      </w:r>
      <w:r w:rsidR="00EA18AA">
        <w:rPr>
          <w:color w:val="000000"/>
          <w:lang w:eastAsia="en-NZ"/>
        </w:rPr>
        <w:t>as</w:t>
      </w:r>
      <w:r w:rsidR="00636472">
        <w:rPr>
          <w:color w:val="000000"/>
          <w:lang w:eastAsia="en-NZ"/>
        </w:rPr>
        <w:t xml:space="preserve"> required.</w:t>
      </w:r>
    </w:p>
    <w:p w14:paraId="149A93F4" w14:textId="77777777" w:rsidR="00922E74" w:rsidRPr="00822D66" w:rsidRDefault="00922E74" w:rsidP="00922E74">
      <w:pPr>
        <w:pStyle w:val="MIheading3"/>
        <w:rPr>
          <w:lang w:eastAsia="en-NZ"/>
        </w:rPr>
      </w:pPr>
      <w:proofErr w:type="spellStart"/>
      <w:r w:rsidRPr="00822D66">
        <w:rPr>
          <w:lang w:eastAsia="en-NZ"/>
        </w:rPr>
        <w:t>Raukura</w:t>
      </w:r>
      <w:proofErr w:type="spellEnd"/>
      <w:r w:rsidRPr="00822D66">
        <w:rPr>
          <w:lang w:eastAsia="en-NZ"/>
        </w:rPr>
        <w:t xml:space="preserve"> </w:t>
      </w:r>
      <w:r>
        <w:rPr>
          <w:lang w:eastAsia="en-NZ"/>
        </w:rPr>
        <w:t xml:space="preserve">gambling focused </w:t>
      </w:r>
      <w:r w:rsidRPr="00822D66">
        <w:rPr>
          <w:lang w:eastAsia="en-NZ"/>
        </w:rPr>
        <w:t>pre-programme</w:t>
      </w:r>
    </w:p>
    <w:p w14:paraId="092AA640" w14:textId="77777777" w:rsidR="00922E74" w:rsidRDefault="00922E74" w:rsidP="00922E74">
      <w:proofErr w:type="spellStart"/>
      <w:r>
        <w:rPr>
          <w:lang w:eastAsia="en-NZ"/>
        </w:rPr>
        <w:t>Raukura</w:t>
      </w:r>
      <w:proofErr w:type="spellEnd"/>
      <w:r>
        <w:rPr>
          <w:lang w:eastAsia="en-NZ"/>
        </w:rPr>
        <w:t xml:space="preserve"> problem gambling services (</w:t>
      </w:r>
      <w:proofErr w:type="spellStart"/>
      <w:r>
        <w:t>Te</w:t>
      </w:r>
      <w:proofErr w:type="spellEnd"/>
      <w:r>
        <w:t xml:space="preserve"> </w:t>
      </w:r>
      <w:proofErr w:type="spellStart"/>
      <w:r>
        <w:t>Piringa</w:t>
      </w:r>
      <w:proofErr w:type="spellEnd"/>
      <w:r>
        <w:t xml:space="preserve"> </w:t>
      </w:r>
      <w:proofErr w:type="spellStart"/>
      <w:r>
        <w:t>Tupono</w:t>
      </w:r>
      <w:proofErr w:type="spellEnd"/>
      <w:r>
        <w:t>/</w:t>
      </w:r>
      <w:proofErr w:type="spellStart"/>
      <w:r>
        <w:t>Pasifika</w:t>
      </w:r>
      <w:proofErr w:type="spellEnd"/>
      <w:r>
        <w:t xml:space="preserve"> Ola </w:t>
      </w:r>
      <w:proofErr w:type="spellStart"/>
      <w:r>
        <w:t>Lelei</w:t>
      </w:r>
      <w:proofErr w:type="spellEnd"/>
      <w:r>
        <w:t>) include individual counselling and a ten-week problem gambling group programme.</w:t>
      </w:r>
      <w:r w:rsidR="00941C46">
        <w:t xml:space="preserve"> </w:t>
      </w:r>
      <w:r>
        <w:t xml:space="preserve">The ten-week group programme focuses on helping clients to understand and address their </w:t>
      </w:r>
      <w:r>
        <w:rPr>
          <w:lang w:eastAsia="en-NZ"/>
        </w:rPr>
        <w:t>gambling behaviour and consequences. This programme</w:t>
      </w:r>
      <w:r w:rsidR="00D83F62">
        <w:rPr>
          <w:lang w:eastAsia="en-NZ"/>
        </w:rPr>
        <w:t xml:space="preserve"> is referred to as the gambling p</w:t>
      </w:r>
      <w:r>
        <w:rPr>
          <w:lang w:eastAsia="en-NZ"/>
        </w:rPr>
        <w:t>re-programme throughout the report.</w:t>
      </w:r>
    </w:p>
    <w:p w14:paraId="443897FA" w14:textId="77777777" w:rsidR="00922E74" w:rsidRDefault="00922E74" w:rsidP="00922E74">
      <w:pPr>
        <w:pStyle w:val="Quotes"/>
        <w:rPr>
          <w:lang w:eastAsia="en-NZ"/>
        </w:rPr>
      </w:pPr>
      <w:r>
        <w:rPr>
          <w:lang w:eastAsia="en-NZ"/>
        </w:rPr>
        <w:t xml:space="preserve">Business as usual…covered behaviour around gambling, tools to deal with physical and psychological behaviours…families and relationships and rebuilding themselves…Clients who have dealt with around 80% of their gambling issues and are ready to take on other things. </w:t>
      </w:r>
      <w:r>
        <w:t>(</w:t>
      </w:r>
      <w:r w:rsidR="00512155">
        <w:t>S6</w:t>
      </w:r>
      <w:r>
        <w:t>)</w:t>
      </w:r>
    </w:p>
    <w:p w14:paraId="4A2B2A89" w14:textId="77777777" w:rsidR="00922E74" w:rsidRDefault="00922E74" w:rsidP="00922E74">
      <w:pPr>
        <w:pStyle w:val="Quotes"/>
        <w:rPr>
          <w:lang w:eastAsia="en-NZ"/>
        </w:rPr>
      </w:pPr>
      <w:r>
        <w:rPr>
          <w:lang w:eastAsia="en-NZ"/>
        </w:rPr>
        <w:t xml:space="preserve">We use a model that is ethnically specific…ten week programme…triggers, behaviour, habits, addictions and gambling, how it’s affected [others]…I use the </w:t>
      </w:r>
      <w:proofErr w:type="spellStart"/>
      <w:r>
        <w:rPr>
          <w:lang w:eastAsia="en-NZ"/>
        </w:rPr>
        <w:t>tanao</w:t>
      </w:r>
      <w:proofErr w:type="spellEnd"/>
      <w:r>
        <w:rPr>
          <w:lang w:eastAsia="en-NZ"/>
        </w:rPr>
        <w:t xml:space="preserve"> model, the four legs represent family, faith, culture and education. They could be talking about family for three weeks…a lot of </w:t>
      </w:r>
      <w:proofErr w:type="spellStart"/>
      <w:r>
        <w:rPr>
          <w:lang w:eastAsia="en-NZ"/>
        </w:rPr>
        <w:t>talanoa</w:t>
      </w:r>
      <w:proofErr w:type="spellEnd"/>
      <w:r>
        <w:rPr>
          <w:lang w:eastAsia="en-NZ"/>
        </w:rPr>
        <w:t xml:space="preserve"> carries on over ten weeks…It prepares them for a programme like this [financial literacy]. </w:t>
      </w:r>
      <w:r>
        <w:t>(</w:t>
      </w:r>
      <w:r w:rsidR="00512155">
        <w:t>S1</w:t>
      </w:r>
      <w:r>
        <w:t>)</w:t>
      </w:r>
    </w:p>
    <w:p w14:paraId="750BA601" w14:textId="16F14B33" w:rsidR="007A253C" w:rsidRDefault="00922E74" w:rsidP="007A253C">
      <w:pPr>
        <w:spacing w:before="120"/>
      </w:pPr>
      <w:r>
        <w:t xml:space="preserve">The gambling pre-programme was run concurrently with the staff Sorted </w:t>
      </w:r>
      <w:proofErr w:type="spellStart"/>
      <w:r>
        <w:t>Whānau</w:t>
      </w:r>
      <w:proofErr w:type="spellEnd"/>
      <w:r>
        <w:t xml:space="preserve"> programme. After the </w:t>
      </w:r>
      <w:r w:rsidR="00204837">
        <w:t>pre-</w:t>
      </w:r>
      <w:r w:rsidR="00812BCE">
        <w:t>programme</w:t>
      </w:r>
      <w:r>
        <w:t xml:space="preserve">, </w:t>
      </w:r>
      <w:r w:rsidR="007A253C">
        <w:t xml:space="preserve">all staff reported that they </w:t>
      </w:r>
      <w:r w:rsidR="00DB5BDA">
        <w:t xml:space="preserve">thought </w:t>
      </w:r>
      <w:r w:rsidR="007A253C">
        <w:t>their clients were ready to deal with their financial situations (</w:t>
      </w:r>
      <w:r w:rsidR="007A253C">
        <w:fldChar w:fldCharType="begin"/>
      </w:r>
      <w:r w:rsidR="007A253C">
        <w:instrText xml:space="preserve"> REF _Ref429750360 \h </w:instrText>
      </w:r>
      <w:r w:rsidR="007A253C">
        <w:fldChar w:fldCharType="separate"/>
      </w:r>
      <w:r w:rsidR="004D1063">
        <w:t xml:space="preserve">Figure </w:t>
      </w:r>
      <w:r w:rsidR="004D1063">
        <w:rPr>
          <w:noProof/>
        </w:rPr>
        <w:t>14</w:t>
      </w:r>
      <w:r w:rsidR="007A253C">
        <w:fldChar w:fldCharType="end"/>
      </w:r>
      <w:r w:rsidR="007A253C">
        <w:t>).</w:t>
      </w:r>
    </w:p>
    <w:p w14:paraId="5AEC6534" w14:textId="77777777" w:rsidR="007A253C" w:rsidRDefault="007A253C" w:rsidP="007A253C">
      <w:pPr>
        <w:keepNext/>
      </w:pPr>
      <w:r>
        <w:rPr>
          <w:noProof/>
          <w:lang w:eastAsia="en-NZ"/>
        </w:rPr>
        <w:drawing>
          <wp:inline distT="0" distB="0" distL="0" distR="0" wp14:anchorId="1EFADAA0" wp14:editId="18A1E8D2">
            <wp:extent cx="4831080" cy="563245"/>
            <wp:effectExtent l="0" t="0" r="7620" b="825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F36B03" w14:textId="2A08D795" w:rsidR="007A253C" w:rsidRDefault="007A253C" w:rsidP="007A253C">
      <w:pPr>
        <w:pStyle w:val="Caption"/>
        <w:jc w:val="center"/>
      </w:pPr>
      <w:bookmarkStart w:id="187" w:name="_Ref429750360"/>
      <w:r>
        <w:t xml:space="preserve">Figure </w:t>
      </w:r>
      <w:fldSimple w:instr=" SEQ Figure \* ARABIC ">
        <w:r w:rsidR="004D1063">
          <w:rPr>
            <w:noProof/>
          </w:rPr>
          <w:t>14</w:t>
        </w:r>
      </w:fldSimple>
      <w:bookmarkEnd w:id="187"/>
      <w:r>
        <w:t>: Staff views on client readiness to deal with their current financial situation.</w:t>
      </w:r>
    </w:p>
    <w:p w14:paraId="4A5D13E0" w14:textId="2575BE7A" w:rsidR="00922E74" w:rsidRDefault="007A253C" w:rsidP="00922E74">
      <w:pPr>
        <w:rPr>
          <w:lang w:eastAsia="en-NZ"/>
        </w:rPr>
      </w:pPr>
      <w:r>
        <w:rPr>
          <w:lang w:eastAsia="en-NZ"/>
        </w:rPr>
        <w:t>A</w:t>
      </w:r>
      <w:r w:rsidR="00922E74">
        <w:rPr>
          <w:lang w:eastAsia="en-NZ"/>
        </w:rPr>
        <w:t xml:space="preserve">ll </w:t>
      </w:r>
      <w:r>
        <w:rPr>
          <w:lang w:eastAsia="en-NZ"/>
        </w:rPr>
        <w:t xml:space="preserve">staff </w:t>
      </w:r>
      <w:r w:rsidR="00922E74">
        <w:rPr>
          <w:lang w:eastAsia="en-NZ"/>
        </w:rPr>
        <w:t xml:space="preserve">agreed that the </w:t>
      </w:r>
      <w:r w:rsidR="00D83F62">
        <w:rPr>
          <w:lang w:eastAsia="en-NZ"/>
        </w:rPr>
        <w:t xml:space="preserve">Sorted </w:t>
      </w:r>
      <w:proofErr w:type="spellStart"/>
      <w:r w:rsidR="00D83F62">
        <w:rPr>
          <w:lang w:eastAsia="en-NZ"/>
        </w:rPr>
        <w:t>Whānau</w:t>
      </w:r>
      <w:proofErr w:type="spellEnd"/>
      <w:r w:rsidR="00D83F62">
        <w:rPr>
          <w:lang w:eastAsia="en-NZ"/>
        </w:rPr>
        <w:t xml:space="preserve"> </w:t>
      </w:r>
      <w:r w:rsidR="00922E74">
        <w:rPr>
          <w:lang w:eastAsia="en-NZ"/>
        </w:rPr>
        <w:t>programme would be useful to helping clients to manage their gambling behaviour and four out of five thought it would help clients manage their money (</w:t>
      </w:r>
      <w:r w:rsidR="00922E74">
        <w:rPr>
          <w:lang w:eastAsia="en-NZ"/>
        </w:rPr>
        <w:fldChar w:fldCharType="begin"/>
      </w:r>
      <w:r w:rsidR="00922E74">
        <w:rPr>
          <w:lang w:eastAsia="en-NZ"/>
        </w:rPr>
        <w:instrText xml:space="preserve"> REF _Ref429750102 \h </w:instrText>
      </w:r>
      <w:r w:rsidR="00922E74">
        <w:rPr>
          <w:lang w:eastAsia="en-NZ"/>
        </w:rPr>
      </w:r>
      <w:r w:rsidR="00922E74">
        <w:rPr>
          <w:lang w:eastAsia="en-NZ"/>
        </w:rPr>
        <w:fldChar w:fldCharType="separate"/>
      </w:r>
      <w:r w:rsidR="004D1063" w:rsidRPr="001A3B26">
        <w:t xml:space="preserve">Figure </w:t>
      </w:r>
      <w:r w:rsidR="004D1063">
        <w:rPr>
          <w:noProof/>
        </w:rPr>
        <w:t>15</w:t>
      </w:r>
      <w:r w:rsidR="00922E74">
        <w:rPr>
          <w:lang w:eastAsia="en-NZ"/>
        </w:rPr>
        <w:fldChar w:fldCharType="end"/>
      </w:r>
      <w:r w:rsidR="00922E74">
        <w:rPr>
          <w:lang w:eastAsia="en-NZ"/>
        </w:rPr>
        <w:t>).</w:t>
      </w:r>
    </w:p>
    <w:p w14:paraId="6FD064A5" w14:textId="77777777" w:rsidR="00922E74" w:rsidRDefault="00922E74" w:rsidP="00922E74">
      <w:pPr>
        <w:keepNext/>
      </w:pPr>
      <w:r>
        <w:rPr>
          <w:noProof/>
          <w:lang w:eastAsia="en-NZ"/>
        </w:rPr>
        <w:drawing>
          <wp:inline distT="0" distB="0" distL="0" distR="0" wp14:anchorId="166D78B7" wp14:editId="00BCAF58">
            <wp:extent cx="4831080" cy="1276350"/>
            <wp:effectExtent l="0" t="0" r="762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B1F9D7" w14:textId="0ACC1CB0" w:rsidR="00922E74" w:rsidRPr="001A3B26" w:rsidRDefault="00922E74" w:rsidP="00922E74">
      <w:pPr>
        <w:pStyle w:val="Caption"/>
        <w:jc w:val="center"/>
      </w:pPr>
      <w:bookmarkStart w:id="188" w:name="_Ref429750102"/>
      <w:r w:rsidRPr="001A3B26">
        <w:t xml:space="preserve">Figure </w:t>
      </w:r>
      <w:fldSimple w:instr=" SEQ Figure \* ARABIC ">
        <w:r w:rsidR="004D1063">
          <w:rPr>
            <w:noProof/>
          </w:rPr>
          <w:t>15</w:t>
        </w:r>
      </w:fldSimple>
      <w:bookmarkEnd w:id="188"/>
      <w:r w:rsidRPr="001A3B26">
        <w:t xml:space="preserve">: </w:t>
      </w:r>
      <w:r>
        <w:t>Staff views on</w:t>
      </w:r>
      <w:r w:rsidRPr="001A3B26">
        <w:t xml:space="preserve"> how useful the programme will be for clients.</w:t>
      </w:r>
    </w:p>
    <w:p w14:paraId="4ECA7629" w14:textId="1DF9C7DF" w:rsidR="00922E74" w:rsidRDefault="00922E74" w:rsidP="00922E74">
      <w:pPr>
        <w:keepNext/>
        <w:spacing w:before="120"/>
      </w:pPr>
      <w:r>
        <w:rPr>
          <w:lang w:eastAsia="en-NZ"/>
        </w:rPr>
        <w:t>Staff</w:t>
      </w:r>
      <w:r w:rsidR="007A253C">
        <w:rPr>
          <w:lang w:eastAsia="en-NZ"/>
        </w:rPr>
        <w:t xml:space="preserve"> also </w:t>
      </w:r>
      <w:r>
        <w:rPr>
          <w:lang w:eastAsia="en-NZ"/>
        </w:rPr>
        <w:t>thought that the content and information that was delivered within each of the seven modules</w:t>
      </w:r>
      <w:r w:rsidR="00B7630C">
        <w:rPr>
          <w:rStyle w:val="FootnoteReference"/>
          <w:lang w:eastAsia="en-NZ"/>
        </w:rPr>
        <w:footnoteReference w:id="22"/>
      </w:r>
      <w:r>
        <w:rPr>
          <w:lang w:eastAsia="en-NZ"/>
        </w:rPr>
        <w:t xml:space="preserve"> </w:t>
      </w:r>
      <w:r w:rsidR="00E86388">
        <w:rPr>
          <w:lang w:eastAsia="en-NZ"/>
        </w:rPr>
        <w:t xml:space="preserve">that they received </w:t>
      </w:r>
      <w:r>
        <w:rPr>
          <w:lang w:eastAsia="en-NZ"/>
        </w:rPr>
        <w:t xml:space="preserve">would </w:t>
      </w:r>
      <w:r w:rsidR="00E86388">
        <w:rPr>
          <w:lang w:eastAsia="en-NZ"/>
        </w:rPr>
        <w:t xml:space="preserve">also </w:t>
      </w:r>
      <w:r>
        <w:rPr>
          <w:lang w:eastAsia="en-NZ"/>
        </w:rPr>
        <w:t>be useful for clients (</w:t>
      </w:r>
      <w:r>
        <w:rPr>
          <w:lang w:eastAsia="en-NZ"/>
        </w:rPr>
        <w:fldChar w:fldCharType="begin"/>
      </w:r>
      <w:r>
        <w:rPr>
          <w:lang w:eastAsia="en-NZ"/>
        </w:rPr>
        <w:instrText xml:space="preserve"> REF _Ref429750521 \h </w:instrText>
      </w:r>
      <w:r>
        <w:rPr>
          <w:lang w:eastAsia="en-NZ"/>
        </w:rPr>
      </w:r>
      <w:r>
        <w:rPr>
          <w:lang w:eastAsia="en-NZ"/>
        </w:rPr>
        <w:fldChar w:fldCharType="separate"/>
      </w:r>
      <w:r w:rsidR="004D1063">
        <w:t xml:space="preserve">Figure </w:t>
      </w:r>
      <w:r w:rsidR="004D1063">
        <w:rPr>
          <w:noProof/>
        </w:rPr>
        <w:t>16</w:t>
      </w:r>
      <w:r>
        <w:rPr>
          <w:lang w:eastAsia="en-NZ"/>
        </w:rPr>
        <w:fldChar w:fldCharType="end"/>
      </w:r>
      <w:r>
        <w:rPr>
          <w:lang w:eastAsia="en-NZ"/>
        </w:rPr>
        <w:t>).</w:t>
      </w:r>
      <w:r>
        <w:rPr>
          <w:noProof/>
          <w:lang w:eastAsia="en-NZ"/>
        </w:rPr>
        <w:drawing>
          <wp:inline distT="0" distB="0" distL="0" distR="0" wp14:anchorId="619F728C" wp14:editId="3CFA4BD0">
            <wp:extent cx="4831080" cy="2660015"/>
            <wp:effectExtent l="0" t="0" r="762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23E08E" w14:textId="5DFFC7FD" w:rsidR="00922E74" w:rsidRDefault="00922E74" w:rsidP="00922E74">
      <w:pPr>
        <w:pStyle w:val="Caption"/>
        <w:jc w:val="center"/>
      </w:pPr>
      <w:bookmarkStart w:id="189" w:name="_Ref429750521"/>
      <w:r>
        <w:t xml:space="preserve">Figure </w:t>
      </w:r>
      <w:fldSimple w:instr=" SEQ Figure \* ARABIC ">
        <w:r w:rsidR="004D1063">
          <w:rPr>
            <w:noProof/>
          </w:rPr>
          <w:t>16</w:t>
        </w:r>
      </w:fldSimple>
      <w:bookmarkEnd w:id="189"/>
      <w:r>
        <w:t>: Staff views on how useful each programme module would be for clients.</w:t>
      </w:r>
    </w:p>
    <w:p w14:paraId="236A8360" w14:textId="77777777" w:rsidR="00E60658" w:rsidRDefault="00D76BB1">
      <w:pPr>
        <w:pStyle w:val="MIHeading2"/>
      </w:pPr>
      <w:bookmarkStart w:id="190" w:name="_Toc440292262"/>
      <w:r>
        <w:t xml:space="preserve">Client </w:t>
      </w:r>
      <w:r w:rsidR="00F669E1">
        <w:t>programme achievements</w:t>
      </w:r>
      <w:bookmarkEnd w:id="190"/>
      <w:r w:rsidR="00F669E1">
        <w:t xml:space="preserve"> </w:t>
      </w:r>
    </w:p>
    <w:tbl>
      <w:tblPr>
        <w:tblStyle w:val="Tabledesign"/>
        <w:tblW w:w="5000" w:type="pct"/>
        <w:jc w:val="left"/>
        <w:tblLook w:val="04A0" w:firstRow="1" w:lastRow="0" w:firstColumn="1" w:lastColumn="0" w:noHBand="0" w:noVBand="1"/>
      </w:tblPr>
      <w:tblGrid>
        <w:gridCol w:w="7608"/>
      </w:tblGrid>
      <w:tr w:rsidR="00E60658" w:rsidRPr="007D2C3C" w14:paraId="40BA0342" w14:textId="77777777" w:rsidTr="00E60658">
        <w:trPr>
          <w:cnfStyle w:val="100000000000" w:firstRow="1" w:lastRow="0" w:firstColumn="0" w:lastColumn="0" w:oddVBand="0" w:evenVBand="0" w:oddHBand="0" w:evenHBand="0" w:firstRowFirstColumn="0" w:firstRowLastColumn="0" w:lastRowFirstColumn="0" w:lastRowLastColumn="0"/>
          <w:cantSplit w:val="0"/>
          <w:trHeight w:val="866"/>
          <w:jc w:val="left"/>
        </w:trPr>
        <w:tc>
          <w:tcPr>
            <w:cnfStyle w:val="001000000100" w:firstRow="0" w:lastRow="0" w:firstColumn="1" w:lastColumn="0" w:oddVBand="0" w:evenVBand="0" w:oddHBand="0" w:evenHBand="0" w:firstRowFirstColumn="1" w:firstRowLastColumn="0" w:lastRowFirstColumn="0" w:lastRowLastColumn="0"/>
            <w:tcW w:w="5000" w:type="pct"/>
          </w:tcPr>
          <w:p w14:paraId="483EC0E8" w14:textId="77777777" w:rsidR="00E60658" w:rsidRPr="007D2C3C" w:rsidRDefault="00E60658" w:rsidP="00E60658">
            <w:r w:rsidRPr="007D2C3C">
              <w:t>Key findings</w:t>
            </w:r>
            <w:r w:rsidR="00F85687">
              <w:t>:</w:t>
            </w:r>
          </w:p>
          <w:p w14:paraId="2A7B659D" w14:textId="719421C8" w:rsidR="00E60658" w:rsidRPr="00A3293F" w:rsidRDefault="00E60658" w:rsidP="00A81587">
            <w:pPr>
              <w:pStyle w:val="MIBullets"/>
              <w:numPr>
                <w:ilvl w:val="0"/>
                <w:numId w:val="2"/>
              </w:numPr>
              <w:ind w:left="459" w:hanging="425"/>
              <w:rPr>
                <w:b w:val="0"/>
              </w:rPr>
            </w:pPr>
            <w:r w:rsidRPr="00B93846">
              <w:t>Increased financial capability knowledge:</w:t>
            </w:r>
            <w:r w:rsidRPr="00B93846">
              <w:rPr>
                <w:b w:val="0"/>
              </w:rPr>
              <w:t xml:space="preserve"> </w:t>
            </w:r>
            <w:r>
              <w:rPr>
                <w:b w:val="0"/>
              </w:rPr>
              <w:t>Clients</w:t>
            </w:r>
            <w:r w:rsidR="00941C46">
              <w:rPr>
                <w:b w:val="0"/>
              </w:rPr>
              <w:t xml:space="preserve"> said they learned some or all </w:t>
            </w:r>
            <w:r>
              <w:rPr>
                <w:b w:val="0"/>
              </w:rPr>
              <w:t xml:space="preserve">they hoped to learn about </w:t>
            </w:r>
            <w:r w:rsidRPr="00B93846">
              <w:rPr>
                <w:b w:val="0"/>
              </w:rPr>
              <w:t xml:space="preserve">money management systems, savings, debt, budgeting, setting financial goals and plans to achieve them. The programme met all of </w:t>
            </w:r>
            <w:r>
              <w:rPr>
                <w:b w:val="0"/>
              </w:rPr>
              <w:t>the clients</w:t>
            </w:r>
            <w:r w:rsidR="000C04BD">
              <w:rPr>
                <w:b w:val="0"/>
              </w:rPr>
              <w:t>’</w:t>
            </w:r>
            <w:r w:rsidRPr="00B93846">
              <w:rPr>
                <w:b w:val="0"/>
              </w:rPr>
              <w:t xml:space="preserve"> expectations.</w:t>
            </w:r>
            <w:r w:rsidR="00A3293F">
              <w:rPr>
                <w:b w:val="0"/>
              </w:rPr>
              <w:t xml:space="preserve"> </w:t>
            </w:r>
            <w:r w:rsidR="00A3293F" w:rsidRPr="00A3293F">
              <w:rPr>
                <w:b w:val="0"/>
              </w:rPr>
              <w:t>Interviewed clients said they had better understandings about the value of money, credit ratings, making in</w:t>
            </w:r>
            <w:r w:rsidR="00324B45">
              <w:rPr>
                <w:b w:val="0"/>
              </w:rPr>
              <w:t>formed decisions about spending</w:t>
            </w:r>
            <w:r w:rsidR="00A3293F" w:rsidRPr="00A3293F">
              <w:rPr>
                <w:b w:val="0"/>
              </w:rPr>
              <w:t xml:space="preserve">, differentiating between needs and wants and </w:t>
            </w:r>
            <w:r w:rsidR="00324B45">
              <w:rPr>
                <w:b w:val="0"/>
              </w:rPr>
              <w:t>managing</w:t>
            </w:r>
            <w:r w:rsidR="00A3293F" w:rsidRPr="00A3293F">
              <w:rPr>
                <w:b w:val="0"/>
              </w:rPr>
              <w:t xml:space="preserve"> their money.</w:t>
            </w:r>
          </w:p>
          <w:p w14:paraId="5AF61000" w14:textId="5AE0FA94" w:rsidR="00A3293F" w:rsidRDefault="00E60658" w:rsidP="00A81587">
            <w:pPr>
              <w:pStyle w:val="MIBullets"/>
              <w:numPr>
                <w:ilvl w:val="0"/>
                <w:numId w:val="2"/>
              </w:numPr>
              <w:spacing w:before="60"/>
              <w:ind w:left="459" w:hanging="425"/>
            </w:pPr>
            <w:r w:rsidRPr="00B93846">
              <w:t>Improvements in financial planning:</w:t>
            </w:r>
            <w:r w:rsidRPr="00B93846">
              <w:rPr>
                <w:b w:val="0"/>
              </w:rPr>
              <w:t xml:space="preserve"> </w:t>
            </w:r>
            <w:r w:rsidRPr="00D02044">
              <w:rPr>
                <w:b w:val="0"/>
                <w:lang w:eastAsia="en-NZ"/>
              </w:rPr>
              <w:t>The majority of clients agreed having a plan or budget was important. There was</w:t>
            </w:r>
            <w:r w:rsidR="000C04BD">
              <w:rPr>
                <w:b w:val="0"/>
                <w:lang w:eastAsia="en-NZ"/>
              </w:rPr>
              <w:t xml:space="preserve"> a change in some client</w:t>
            </w:r>
            <w:r w:rsidR="00EA18AA">
              <w:rPr>
                <w:b w:val="0"/>
                <w:lang w:eastAsia="en-NZ"/>
              </w:rPr>
              <w:t>’</w:t>
            </w:r>
            <w:r w:rsidRPr="00D02044">
              <w:rPr>
                <w:b w:val="0"/>
                <w:lang w:eastAsia="en-NZ"/>
              </w:rPr>
              <w:t xml:space="preserve">s views about what is important about having a plan or budget. After the programme </w:t>
            </w:r>
            <w:r w:rsidR="00DB5BDA">
              <w:rPr>
                <w:b w:val="0"/>
                <w:lang w:eastAsia="en-NZ"/>
              </w:rPr>
              <w:t>more</w:t>
            </w:r>
            <w:r w:rsidR="00941C46">
              <w:rPr>
                <w:b w:val="0"/>
                <w:lang w:eastAsia="en-NZ"/>
              </w:rPr>
              <w:t xml:space="preserve"> clients thought</w:t>
            </w:r>
            <w:r w:rsidRPr="00D02044">
              <w:rPr>
                <w:b w:val="0"/>
                <w:lang w:eastAsia="en-NZ"/>
              </w:rPr>
              <w:t xml:space="preserve"> having a plan was important for having savings, being less worried about money, having more money to support families and controlling spending to help not overspend</w:t>
            </w:r>
            <w:r>
              <w:rPr>
                <w:b w:val="0"/>
                <w:lang w:eastAsia="en-NZ"/>
              </w:rPr>
              <w:t>.</w:t>
            </w:r>
            <w:r w:rsidR="00A3293F">
              <w:rPr>
                <w:b w:val="0"/>
                <w:lang w:eastAsia="en-NZ"/>
              </w:rPr>
              <w:t xml:space="preserve"> </w:t>
            </w:r>
            <w:r w:rsidR="00A3293F" w:rsidRPr="00A3293F">
              <w:rPr>
                <w:b w:val="0"/>
              </w:rPr>
              <w:t xml:space="preserve">Interviewed clients described how they improved their planning and budgeting. </w:t>
            </w:r>
          </w:p>
          <w:p w14:paraId="2CD0B348" w14:textId="77777777" w:rsidR="00A3293F" w:rsidRPr="00A3293F" w:rsidRDefault="00E60658" w:rsidP="00A81587">
            <w:pPr>
              <w:pStyle w:val="MIBullets"/>
              <w:numPr>
                <w:ilvl w:val="0"/>
                <w:numId w:val="2"/>
              </w:numPr>
              <w:spacing w:before="60"/>
              <w:ind w:left="459" w:hanging="425"/>
              <w:rPr>
                <w:b w:val="0"/>
              </w:rPr>
            </w:pPr>
            <w:r w:rsidRPr="00B93846">
              <w:t>Changes in financial attitudes:</w:t>
            </w:r>
            <w:r w:rsidRPr="00B93846">
              <w:rPr>
                <w:b w:val="0"/>
              </w:rPr>
              <w:t xml:space="preserve"> After the programme all </w:t>
            </w:r>
            <w:r>
              <w:rPr>
                <w:b w:val="0"/>
              </w:rPr>
              <w:t xml:space="preserve">clients </w:t>
            </w:r>
            <w:r w:rsidR="00EA18AA">
              <w:rPr>
                <w:b w:val="0"/>
              </w:rPr>
              <w:t>were more</w:t>
            </w:r>
            <w:r w:rsidRPr="00B93846">
              <w:rPr>
                <w:b w:val="0"/>
              </w:rPr>
              <w:t xml:space="preserve"> confiden</w:t>
            </w:r>
            <w:r w:rsidR="00EA18AA">
              <w:rPr>
                <w:b w:val="0"/>
              </w:rPr>
              <w:t>t</w:t>
            </w:r>
            <w:r w:rsidRPr="00B93846">
              <w:rPr>
                <w:b w:val="0"/>
              </w:rPr>
              <w:t xml:space="preserve"> in dealing with </w:t>
            </w:r>
            <w:r w:rsidR="00A67759">
              <w:rPr>
                <w:b w:val="0"/>
              </w:rPr>
              <w:t>day-to-day</w:t>
            </w:r>
            <w:r w:rsidRPr="00B93846">
              <w:rPr>
                <w:b w:val="0"/>
              </w:rPr>
              <w:t xml:space="preserve"> money matters </w:t>
            </w:r>
            <w:r w:rsidR="00DB5BDA">
              <w:rPr>
                <w:b w:val="0"/>
              </w:rPr>
              <w:t>an</w:t>
            </w:r>
            <w:r>
              <w:rPr>
                <w:b w:val="0"/>
              </w:rPr>
              <w:t>d felt more</w:t>
            </w:r>
            <w:r w:rsidRPr="00B93846">
              <w:rPr>
                <w:b w:val="0"/>
              </w:rPr>
              <w:t xml:space="preserve"> in control of their financial situatio</w:t>
            </w:r>
            <w:r>
              <w:rPr>
                <w:b w:val="0"/>
              </w:rPr>
              <w:t xml:space="preserve">n and </w:t>
            </w:r>
            <w:r w:rsidRPr="00B93846">
              <w:rPr>
                <w:b w:val="0"/>
              </w:rPr>
              <w:t>ready to improve their current financial situation.</w:t>
            </w:r>
            <w:r w:rsidR="00A3293F">
              <w:rPr>
                <w:b w:val="0"/>
              </w:rPr>
              <w:t xml:space="preserve"> I</w:t>
            </w:r>
            <w:r w:rsidR="00A3293F" w:rsidRPr="00A3293F">
              <w:rPr>
                <w:b w:val="0"/>
              </w:rPr>
              <w:t>nterviewed clients described increased confidence and motivation to manage their debt and improve their credit ratings, and a sense of responsibility and readiness to improve their financial situation. One client felt less stressed when thinking about money.</w:t>
            </w:r>
          </w:p>
          <w:p w14:paraId="5D7A9E7B" w14:textId="0876CE94" w:rsidR="00A3293F" w:rsidRPr="00A3293F" w:rsidRDefault="00E60658" w:rsidP="00A81587">
            <w:pPr>
              <w:pStyle w:val="MIBullets"/>
              <w:numPr>
                <w:ilvl w:val="0"/>
                <w:numId w:val="2"/>
              </w:numPr>
              <w:spacing w:before="60"/>
              <w:ind w:left="459" w:hanging="425"/>
              <w:rPr>
                <w:b w:val="0"/>
              </w:rPr>
            </w:pPr>
            <w:r w:rsidRPr="00BB72C4">
              <w:t>Changes in financial behaviours:</w:t>
            </w:r>
            <w:r w:rsidRPr="00BB72C4">
              <w:rPr>
                <w:b w:val="0"/>
              </w:rPr>
              <w:t xml:space="preserve"> </w:t>
            </w:r>
            <w:r w:rsidR="00CB7C6F" w:rsidRPr="00BB72C4">
              <w:rPr>
                <w:b w:val="0"/>
              </w:rPr>
              <w:t xml:space="preserve">All clients said </w:t>
            </w:r>
            <w:r w:rsidR="00CB7C6F" w:rsidRPr="00BB72C4">
              <w:rPr>
                <w:b w:val="0"/>
                <w:lang w:eastAsia="en-NZ"/>
              </w:rPr>
              <w:t xml:space="preserve">the programme had been ‘very useful’ in helping to manage their money better. </w:t>
            </w:r>
            <w:r w:rsidRPr="00BB72C4">
              <w:rPr>
                <w:b w:val="0"/>
              </w:rPr>
              <w:t>After the programme, more clients had a written plan for what they spend</w:t>
            </w:r>
            <w:r w:rsidR="00324B45">
              <w:rPr>
                <w:b w:val="0"/>
              </w:rPr>
              <w:t>. M</w:t>
            </w:r>
            <w:r w:rsidR="000C04BD" w:rsidRPr="00BB72C4">
              <w:rPr>
                <w:b w:val="0"/>
              </w:rPr>
              <w:t xml:space="preserve">ore had </w:t>
            </w:r>
            <w:r w:rsidRPr="00BB72C4">
              <w:rPr>
                <w:b w:val="0"/>
              </w:rPr>
              <w:t>financial goals</w:t>
            </w:r>
            <w:r w:rsidR="00324B45">
              <w:rPr>
                <w:b w:val="0"/>
              </w:rPr>
              <w:t xml:space="preserve"> and</w:t>
            </w:r>
            <w:r w:rsidRPr="00BB72C4">
              <w:rPr>
                <w:b w:val="0"/>
              </w:rPr>
              <w:t xml:space="preserve"> a written plan to achieve their financial goals. </w:t>
            </w:r>
            <w:r w:rsidR="00BB72C4" w:rsidRPr="00BB72C4">
              <w:rPr>
                <w:b w:val="0"/>
              </w:rPr>
              <w:t xml:space="preserve">Interviewed clients </w:t>
            </w:r>
            <w:r w:rsidR="00941C46">
              <w:rPr>
                <w:b w:val="0"/>
              </w:rPr>
              <w:t>said</w:t>
            </w:r>
            <w:r w:rsidR="00BB72C4" w:rsidRPr="00BB72C4">
              <w:rPr>
                <w:b w:val="0"/>
              </w:rPr>
              <w:t xml:space="preserve"> they had started and were committed to savings, reduced their spending, had achieved their short-term financial goals and set more</w:t>
            </w:r>
            <w:r w:rsidR="00941C46">
              <w:rPr>
                <w:b w:val="0"/>
              </w:rPr>
              <w:t xml:space="preserve"> goals</w:t>
            </w:r>
            <w:r w:rsidR="00BB72C4" w:rsidRPr="00BB72C4">
              <w:rPr>
                <w:b w:val="0"/>
              </w:rPr>
              <w:t xml:space="preserve"> </w:t>
            </w:r>
            <w:r w:rsidR="00324B45">
              <w:rPr>
                <w:b w:val="0"/>
              </w:rPr>
              <w:t>and</w:t>
            </w:r>
            <w:r w:rsidR="003F284B">
              <w:rPr>
                <w:b w:val="0"/>
              </w:rPr>
              <w:t xml:space="preserve"> </w:t>
            </w:r>
            <w:r w:rsidR="00BB72C4" w:rsidRPr="00BB72C4">
              <w:rPr>
                <w:b w:val="0"/>
              </w:rPr>
              <w:t xml:space="preserve">plans to achieve these. Some participants also </w:t>
            </w:r>
            <w:r w:rsidR="003F284B">
              <w:rPr>
                <w:b w:val="0"/>
              </w:rPr>
              <w:t>said</w:t>
            </w:r>
            <w:r w:rsidR="00BB72C4" w:rsidRPr="00BB72C4">
              <w:rPr>
                <w:b w:val="0"/>
              </w:rPr>
              <w:t xml:space="preserve"> they were better at managing their money and debt.</w:t>
            </w:r>
            <w:r w:rsidR="00A3293F">
              <w:rPr>
                <w:b w:val="0"/>
              </w:rPr>
              <w:t xml:space="preserve"> </w:t>
            </w:r>
          </w:p>
          <w:p w14:paraId="441EBFE8" w14:textId="09765AB8" w:rsidR="00E60658" w:rsidRPr="00BB72C4" w:rsidRDefault="00CB7C6F" w:rsidP="00A81587">
            <w:pPr>
              <w:pStyle w:val="MIBullets"/>
              <w:numPr>
                <w:ilvl w:val="0"/>
                <w:numId w:val="2"/>
              </w:numPr>
              <w:ind w:left="459" w:hanging="425"/>
            </w:pPr>
            <w:r w:rsidRPr="00BB72C4">
              <w:t>Managing gambling behaviour</w:t>
            </w:r>
            <w:r w:rsidR="00E60658" w:rsidRPr="00BB72C4">
              <w:t>:</w:t>
            </w:r>
            <w:r w:rsidR="00E60658" w:rsidRPr="00BB72C4">
              <w:rPr>
                <w:b w:val="0"/>
              </w:rPr>
              <w:t xml:space="preserve"> </w:t>
            </w:r>
            <w:r w:rsidR="00BB72C4" w:rsidRPr="00BB72C4">
              <w:rPr>
                <w:b w:val="0"/>
              </w:rPr>
              <w:t xml:space="preserve">All </w:t>
            </w:r>
            <w:r w:rsidR="00324B45" w:rsidRPr="00BB72C4">
              <w:rPr>
                <w:b w:val="0"/>
              </w:rPr>
              <w:t xml:space="preserve">problem gambling </w:t>
            </w:r>
            <w:r w:rsidR="00BB72C4" w:rsidRPr="00BB72C4">
              <w:rPr>
                <w:b w:val="0"/>
              </w:rPr>
              <w:t>clients agreed that the programme was useful in helping them to manage their gambling. Interviewed clients described how the programme had positively influenced their thoughts and preoccupation with gambling, as well as the realisation that their money could be better spent.</w:t>
            </w:r>
          </w:p>
          <w:p w14:paraId="6AB4FE58" w14:textId="17A49645" w:rsidR="00BB72C4" w:rsidRPr="00BB72C4" w:rsidRDefault="00BB72C4" w:rsidP="00A81587">
            <w:pPr>
              <w:pStyle w:val="MIBullets"/>
              <w:numPr>
                <w:ilvl w:val="0"/>
                <w:numId w:val="2"/>
              </w:numPr>
              <w:spacing w:before="60"/>
              <w:ind w:left="459" w:hanging="425"/>
              <w:rPr>
                <w:b w:val="0"/>
              </w:rPr>
            </w:pPr>
            <w:r>
              <w:t xml:space="preserve">Sharing learnings with others: </w:t>
            </w:r>
            <w:r w:rsidRPr="00BB72C4">
              <w:rPr>
                <w:b w:val="0"/>
              </w:rPr>
              <w:t xml:space="preserve">Nearly all clients </w:t>
            </w:r>
            <w:r w:rsidR="00F85687">
              <w:rPr>
                <w:b w:val="0"/>
              </w:rPr>
              <w:t xml:space="preserve">said they </w:t>
            </w:r>
            <w:r w:rsidRPr="00BB72C4">
              <w:rPr>
                <w:b w:val="0"/>
              </w:rPr>
              <w:t xml:space="preserve">had shared what they learnt from the programme with family and friends. Clients who were </w:t>
            </w:r>
            <w:r w:rsidR="00324B45">
              <w:rPr>
                <w:b w:val="0"/>
              </w:rPr>
              <w:t>‘</w:t>
            </w:r>
            <w:r w:rsidR="00324B45" w:rsidRPr="00BB72C4">
              <w:rPr>
                <w:b w:val="0"/>
              </w:rPr>
              <w:t>significant others</w:t>
            </w:r>
            <w:r w:rsidR="00324B45">
              <w:rPr>
                <w:b w:val="0"/>
              </w:rPr>
              <w:t>’</w:t>
            </w:r>
            <w:r w:rsidR="00324B45" w:rsidRPr="00BB72C4">
              <w:rPr>
                <w:b w:val="0"/>
              </w:rPr>
              <w:t xml:space="preserve"> </w:t>
            </w:r>
            <w:r w:rsidRPr="00BB72C4">
              <w:rPr>
                <w:b w:val="0"/>
              </w:rPr>
              <w:t xml:space="preserve">receiving </w:t>
            </w:r>
            <w:r>
              <w:rPr>
                <w:b w:val="0"/>
              </w:rPr>
              <w:t xml:space="preserve">support from </w:t>
            </w:r>
            <w:proofErr w:type="spellStart"/>
            <w:r>
              <w:rPr>
                <w:b w:val="0"/>
              </w:rPr>
              <w:t>Raukura</w:t>
            </w:r>
            <w:proofErr w:type="spellEnd"/>
            <w:r>
              <w:rPr>
                <w:b w:val="0"/>
              </w:rPr>
              <w:t xml:space="preserve"> </w:t>
            </w:r>
            <w:r w:rsidRPr="00BB72C4">
              <w:rPr>
                <w:b w:val="0"/>
              </w:rPr>
              <w:t>described how sharing their learnings had helped to re-build relationships with family members.</w:t>
            </w:r>
          </w:p>
          <w:p w14:paraId="3C8E78B8" w14:textId="77777777" w:rsidR="00BB72C4" w:rsidRPr="00BB72C4" w:rsidRDefault="00941C46" w:rsidP="00941C46">
            <w:pPr>
              <w:pStyle w:val="MIBullets"/>
              <w:numPr>
                <w:ilvl w:val="0"/>
                <w:numId w:val="2"/>
              </w:numPr>
              <w:spacing w:before="60"/>
              <w:ind w:left="459" w:hanging="425"/>
            </w:pPr>
            <w:r>
              <w:t xml:space="preserve">Supportive relationships: </w:t>
            </w:r>
            <w:r w:rsidR="00BB72C4" w:rsidRPr="00941C46">
              <w:rPr>
                <w:b w:val="0"/>
              </w:rPr>
              <w:t>Interviewed staff and clients also said that supportive relationships and bonds were developed among the clients and described feelings of empowerment and positivity about future opportunities.</w:t>
            </w:r>
          </w:p>
        </w:tc>
      </w:tr>
    </w:tbl>
    <w:p w14:paraId="3B1BE1B4" w14:textId="77777777" w:rsidR="00E60658" w:rsidRDefault="00E60658" w:rsidP="00D76BB1">
      <w:pPr>
        <w:pStyle w:val="MIheading3"/>
        <w:rPr>
          <w:lang w:eastAsia="en-NZ"/>
        </w:rPr>
      </w:pPr>
      <w:r>
        <w:rPr>
          <w:lang w:eastAsia="en-NZ"/>
        </w:rPr>
        <w:t>Financial capability knowledge</w:t>
      </w:r>
    </w:p>
    <w:p w14:paraId="37AE915B" w14:textId="7F01726E" w:rsidR="004863BD" w:rsidRDefault="00E60658" w:rsidP="004863BD">
      <w:pPr>
        <w:keepNext/>
      </w:pPr>
      <w:r>
        <w:t>After the programme, all clients said they had learned all or some of what they hoped to learn from the programme (</w:t>
      </w:r>
      <w:r w:rsidR="004863BD">
        <w:fldChar w:fldCharType="begin"/>
      </w:r>
      <w:r w:rsidR="004863BD">
        <w:instrText xml:space="preserve"> REF _Ref429752259 \h </w:instrText>
      </w:r>
      <w:r w:rsidR="004863BD">
        <w:fldChar w:fldCharType="separate"/>
      </w:r>
      <w:r w:rsidR="004D1063">
        <w:t xml:space="preserve">Figure </w:t>
      </w:r>
      <w:r w:rsidR="004D1063">
        <w:rPr>
          <w:noProof/>
        </w:rPr>
        <w:t>17</w:t>
      </w:r>
      <w:r w:rsidR="004863BD">
        <w:fldChar w:fldCharType="end"/>
      </w:r>
      <w:r w:rsidR="00AD542E">
        <w:t>)</w:t>
      </w:r>
      <w:r>
        <w:t>.</w:t>
      </w:r>
      <w:bookmarkStart w:id="191" w:name="_Ref426460502"/>
      <w:r w:rsidR="00F669E1">
        <w:rPr>
          <w:noProof/>
          <w:lang w:eastAsia="en-NZ"/>
        </w:rPr>
        <w:drawing>
          <wp:inline distT="0" distB="0" distL="0" distR="0" wp14:anchorId="693B3F87" wp14:editId="21011D80">
            <wp:extent cx="4831080" cy="2710180"/>
            <wp:effectExtent l="0" t="0" r="762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0B172A" w14:textId="7F913A2F" w:rsidR="00E60658" w:rsidRDefault="004863BD" w:rsidP="004863BD">
      <w:pPr>
        <w:pStyle w:val="Caption"/>
        <w:jc w:val="center"/>
      </w:pPr>
      <w:bookmarkStart w:id="192" w:name="_Ref429752259"/>
      <w:r>
        <w:t xml:space="preserve">Figure </w:t>
      </w:r>
      <w:fldSimple w:instr=" SEQ Figure \* ARABIC ">
        <w:r w:rsidR="004D1063">
          <w:rPr>
            <w:noProof/>
          </w:rPr>
          <w:t>17</w:t>
        </w:r>
      </w:fldSimple>
      <w:bookmarkEnd w:id="192"/>
      <w:r>
        <w:t xml:space="preserve">: How much clients learned </w:t>
      </w:r>
      <w:bookmarkEnd w:id="191"/>
      <w:r>
        <w:t>about different aspects of financial capability.</w:t>
      </w:r>
    </w:p>
    <w:p w14:paraId="27848E8F" w14:textId="77777777" w:rsidR="005A7049" w:rsidRDefault="00DE1C31" w:rsidP="005A7049">
      <w:pPr>
        <w:rPr>
          <w:lang w:eastAsia="en-NZ"/>
        </w:rPr>
      </w:pPr>
      <w:r>
        <w:rPr>
          <w:lang w:eastAsia="en-NZ"/>
        </w:rPr>
        <w:t>I</w:t>
      </w:r>
      <w:r w:rsidR="005A7049">
        <w:rPr>
          <w:lang w:eastAsia="en-NZ"/>
        </w:rPr>
        <w:t xml:space="preserve">nterviewed </w:t>
      </w:r>
      <w:r w:rsidR="002D3CCD">
        <w:rPr>
          <w:lang w:eastAsia="en-NZ"/>
        </w:rPr>
        <w:t>clients</w:t>
      </w:r>
      <w:r w:rsidR="005A7049">
        <w:rPr>
          <w:lang w:eastAsia="en-NZ"/>
        </w:rPr>
        <w:t xml:space="preserve"> described how the programme had increased their knowledge about:</w:t>
      </w:r>
    </w:p>
    <w:p w14:paraId="235DD7CC" w14:textId="77777777" w:rsidR="005A7049" w:rsidRDefault="00A5480A" w:rsidP="005A7049">
      <w:pPr>
        <w:pStyle w:val="MIBullets"/>
        <w:rPr>
          <w:lang w:eastAsia="en-NZ"/>
        </w:rPr>
      </w:pPr>
      <w:r>
        <w:rPr>
          <w:lang w:eastAsia="en-NZ"/>
        </w:rPr>
        <w:t>Understanding the</w:t>
      </w:r>
      <w:r w:rsidR="005A7049">
        <w:rPr>
          <w:lang w:eastAsia="en-NZ"/>
        </w:rPr>
        <w:t xml:space="preserve"> value of money</w:t>
      </w:r>
    </w:p>
    <w:p w14:paraId="622C6A66" w14:textId="77777777" w:rsidR="005A7049" w:rsidRDefault="005A7049" w:rsidP="005A7049">
      <w:pPr>
        <w:pStyle w:val="Quotes"/>
      </w:pPr>
      <w:r>
        <w:t xml:space="preserve">It has </w:t>
      </w:r>
      <w:r w:rsidRPr="007D2160">
        <w:t>changed my whole life.</w:t>
      </w:r>
      <w:r w:rsidR="00C81F9D">
        <w:t xml:space="preserve"> </w:t>
      </w:r>
      <w:r w:rsidRPr="007D2160">
        <w:t xml:space="preserve">Now I know </w:t>
      </w:r>
      <w:r>
        <w:t>the value of money, I know what</w:t>
      </w:r>
      <w:r w:rsidRPr="007D2160">
        <w:t xml:space="preserve"> the d</w:t>
      </w:r>
      <w:r>
        <w:t>ifference is between what’s right and wrong…</w:t>
      </w:r>
      <w:r w:rsidRPr="007D2160">
        <w:t>I now know what money is, I know what money is for, I know how to budget.</w:t>
      </w:r>
      <w:r w:rsidR="00C81F9D">
        <w:t xml:space="preserve"> </w:t>
      </w:r>
      <w:r>
        <w:t>(P4)</w:t>
      </w:r>
    </w:p>
    <w:p w14:paraId="5CFABB39" w14:textId="77777777" w:rsidR="00A5480A" w:rsidRDefault="00A5480A" w:rsidP="005A7049">
      <w:pPr>
        <w:pStyle w:val="MIBullets"/>
        <w:rPr>
          <w:lang w:eastAsia="en-NZ"/>
        </w:rPr>
      </w:pPr>
      <w:r>
        <w:rPr>
          <w:lang w:eastAsia="en-NZ"/>
        </w:rPr>
        <w:t>Credit ratings</w:t>
      </w:r>
    </w:p>
    <w:p w14:paraId="19ED5054" w14:textId="77777777" w:rsidR="00A5480A" w:rsidRDefault="00A5480A" w:rsidP="00A5480A">
      <w:pPr>
        <w:pStyle w:val="Quotes"/>
        <w:rPr>
          <w:lang w:eastAsia="en-NZ"/>
        </w:rPr>
      </w:pPr>
      <w:r>
        <w:rPr>
          <w:lang w:eastAsia="en-NZ"/>
        </w:rPr>
        <w:t xml:space="preserve"> </w:t>
      </w:r>
      <w:r>
        <w:t>…when it came to that time of that credit rating thing I was so unaware...if I had known about that I would never have had to go to court</w:t>
      </w:r>
      <w:r w:rsidR="00204837">
        <w:t>.</w:t>
      </w:r>
      <w:r>
        <w:t xml:space="preserve"> I would make sure that I keep my credit thing there instead of having something against me… (P5)</w:t>
      </w:r>
    </w:p>
    <w:p w14:paraId="402F5918" w14:textId="77777777" w:rsidR="005A7049" w:rsidRDefault="005A7049" w:rsidP="005A7049">
      <w:pPr>
        <w:pStyle w:val="MIBullets"/>
        <w:rPr>
          <w:lang w:eastAsia="en-NZ"/>
        </w:rPr>
      </w:pPr>
      <w:r>
        <w:rPr>
          <w:lang w:eastAsia="en-NZ"/>
        </w:rPr>
        <w:t>Making informed decisions about spending money</w:t>
      </w:r>
    </w:p>
    <w:p w14:paraId="7379B87F" w14:textId="77777777" w:rsidR="005A7049" w:rsidRDefault="005A7049" w:rsidP="005A7049">
      <w:pPr>
        <w:pStyle w:val="Quotes"/>
      </w:pPr>
      <w:r>
        <w:t xml:space="preserve">I thought it was really worthwhile…I’m a bit more conscious when it comes to money now…not going there and handing it over straight away…just want to shop around…make sure your </w:t>
      </w:r>
      <w:proofErr w:type="spellStart"/>
      <w:r>
        <w:t>moneys</w:t>
      </w:r>
      <w:proofErr w:type="spellEnd"/>
      <w:r>
        <w:t xml:space="preserve"> worthwhile spent not just spending it on any old thing…Always thinking about what this could be used for later on… (P1)</w:t>
      </w:r>
    </w:p>
    <w:p w14:paraId="1FA7C49E" w14:textId="77777777" w:rsidR="002F3AC1" w:rsidRDefault="002F3AC1" w:rsidP="005A7049">
      <w:pPr>
        <w:pStyle w:val="MIBullets"/>
        <w:rPr>
          <w:lang w:eastAsia="en-NZ"/>
        </w:rPr>
      </w:pPr>
      <w:r>
        <w:rPr>
          <w:lang w:eastAsia="en-NZ"/>
        </w:rPr>
        <w:t>Differentiating between needs and wants</w:t>
      </w:r>
    </w:p>
    <w:p w14:paraId="4168142B" w14:textId="2B05A18E" w:rsidR="00D755A1" w:rsidRDefault="002F3AC1" w:rsidP="002F3AC1">
      <w:pPr>
        <w:pStyle w:val="Quotes"/>
      </w:pPr>
      <w:r>
        <w:t>It’s just made me know that my money can be spent better now rather than just put it on things that</w:t>
      </w:r>
      <w:r w:rsidR="00255CC2">
        <w:t xml:space="preserve"> are not needed. </w:t>
      </w:r>
      <w:r>
        <w:t>(P2)</w:t>
      </w:r>
    </w:p>
    <w:p w14:paraId="50DA9767" w14:textId="77777777" w:rsidR="005A7049" w:rsidRDefault="002F3AC1" w:rsidP="005A7049">
      <w:pPr>
        <w:pStyle w:val="MIBullets"/>
        <w:rPr>
          <w:lang w:eastAsia="en-NZ"/>
        </w:rPr>
      </w:pPr>
      <w:r>
        <w:rPr>
          <w:lang w:eastAsia="en-NZ"/>
        </w:rPr>
        <w:t xml:space="preserve">Managing </w:t>
      </w:r>
      <w:r w:rsidR="00255CC2">
        <w:rPr>
          <w:lang w:eastAsia="en-NZ"/>
        </w:rPr>
        <w:t>money</w:t>
      </w:r>
    </w:p>
    <w:p w14:paraId="6CEF25D4" w14:textId="77777777" w:rsidR="002F3AC1" w:rsidRDefault="002F3AC1" w:rsidP="002F3AC1">
      <w:pPr>
        <w:pStyle w:val="Quotes"/>
      </w:pPr>
      <w:r>
        <w:t>…everything about bills and how to talk to finance people…our dreams…what we don’t see about advertising… (P8)</w:t>
      </w:r>
    </w:p>
    <w:p w14:paraId="2D8B26EF" w14:textId="77777777" w:rsidR="002F3AC1" w:rsidRDefault="002D3CCD" w:rsidP="002F3AC1">
      <w:pPr>
        <w:rPr>
          <w:lang w:eastAsia="en-NZ"/>
        </w:rPr>
      </w:pPr>
      <w:r>
        <w:rPr>
          <w:lang w:eastAsia="en-NZ"/>
        </w:rPr>
        <w:t>Clients</w:t>
      </w:r>
      <w:r w:rsidR="002F3AC1">
        <w:rPr>
          <w:lang w:eastAsia="en-NZ"/>
        </w:rPr>
        <w:t xml:space="preserve"> also</w:t>
      </w:r>
      <w:r w:rsidR="00255CC2">
        <w:rPr>
          <w:lang w:eastAsia="en-NZ"/>
        </w:rPr>
        <w:t xml:space="preserve"> noted that the spending diary that was introduced during the programme supported them to track where they spend their money: </w:t>
      </w:r>
    </w:p>
    <w:p w14:paraId="4E616E79" w14:textId="15780FDC" w:rsidR="002F3AC1" w:rsidRDefault="002F3AC1" w:rsidP="002F3AC1">
      <w:pPr>
        <w:pStyle w:val="Quotes"/>
      </w:pPr>
      <w:r>
        <w:t>I have a diary where I show you where everything is going right down to the last cent which is good, I’ve kept that going…</w:t>
      </w:r>
      <w:r w:rsidR="00B7630C">
        <w:t xml:space="preserve"> </w:t>
      </w:r>
      <w:r>
        <w:t>(P4)</w:t>
      </w:r>
    </w:p>
    <w:p w14:paraId="0AD7F506" w14:textId="780A9C1A" w:rsidR="002F3AC1" w:rsidRDefault="002F3AC1" w:rsidP="002F3AC1">
      <w:pPr>
        <w:pStyle w:val="Quotes"/>
      </w:pPr>
      <w:r>
        <w:t xml:space="preserve">When you write things down and then you go back to having a look at it you think, </w:t>
      </w:r>
      <w:r w:rsidR="008651BD">
        <w:t>“</w:t>
      </w:r>
      <w:r>
        <w:t xml:space="preserve">oh </w:t>
      </w:r>
      <w:proofErr w:type="gramStart"/>
      <w:r>
        <w:t>my gosh</w:t>
      </w:r>
      <w:proofErr w:type="gramEnd"/>
      <w:r>
        <w:t xml:space="preserve"> that’s why I got into debt, how can I get out of debt?</w:t>
      </w:r>
      <w:r w:rsidR="008651BD">
        <w:t>”</w:t>
      </w:r>
      <w:r>
        <w:t xml:space="preserve"> ...if you don’t know about that…you’ll just keep on accumulating debt. (P5)</w:t>
      </w:r>
    </w:p>
    <w:p w14:paraId="19DF8B39" w14:textId="77777777" w:rsidR="00E60658" w:rsidRDefault="00E60658" w:rsidP="00D76BB1">
      <w:pPr>
        <w:pStyle w:val="MIheading3"/>
        <w:rPr>
          <w:lang w:eastAsia="en-NZ"/>
        </w:rPr>
      </w:pPr>
      <w:r>
        <w:rPr>
          <w:lang w:eastAsia="en-NZ"/>
        </w:rPr>
        <w:t>Financial planning</w:t>
      </w:r>
    </w:p>
    <w:p w14:paraId="2FECCB58" w14:textId="6EB3E872" w:rsidR="00E60658" w:rsidRDefault="00F85687" w:rsidP="00E60658">
      <w:pPr>
        <w:rPr>
          <w:lang w:eastAsia="en-NZ"/>
        </w:rPr>
      </w:pPr>
      <w:r>
        <w:rPr>
          <w:lang w:eastAsia="en-NZ"/>
        </w:rPr>
        <w:t>Before</w:t>
      </w:r>
      <w:r w:rsidR="008B2CB8">
        <w:rPr>
          <w:lang w:eastAsia="en-NZ"/>
        </w:rPr>
        <w:t xml:space="preserve"> the programme, t</w:t>
      </w:r>
      <w:r w:rsidR="00E60658">
        <w:rPr>
          <w:lang w:eastAsia="en-NZ"/>
        </w:rPr>
        <w:t xml:space="preserve">he majority of clients agreed that having a plan or budget was important for many different reasons. After the programme </w:t>
      </w:r>
      <w:r w:rsidR="008B2CB8">
        <w:rPr>
          <w:lang w:eastAsia="en-NZ"/>
        </w:rPr>
        <w:t xml:space="preserve">slightly </w:t>
      </w:r>
      <w:r w:rsidR="00204837">
        <w:rPr>
          <w:lang w:eastAsia="en-NZ"/>
        </w:rPr>
        <w:t>more</w:t>
      </w:r>
      <w:r w:rsidR="00E60658">
        <w:rPr>
          <w:lang w:eastAsia="en-NZ"/>
        </w:rPr>
        <w:t xml:space="preserve"> clients thought that having a plan was important for saving, being less worried about money, having more money to support families and controlling spending to help not overspend (</w:t>
      </w:r>
      <w:r w:rsidR="004863BD">
        <w:rPr>
          <w:lang w:eastAsia="en-NZ"/>
        </w:rPr>
        <w:fldChar w:fldCharType="begin"/>
      </w:r>
      <w:r w:rsidR="004863BD">
        <w:rPr>
          <w:lang w:eastAsia="en-NZ"/>
        </w:rPr>
        <w:instrText xml:space="preserve"> REF _Ref429752324 \h </w:instrText>
      </w:r>
      <w:r w:rsidR="004863BD">
        <w:rPr>
          <w:lang w:eastAsia="en-NZ"/>
        </w:rPr>
      </w:r>
      <w:r w:rsidR="004863BD">
        <w:rPr>
          <w:lang w:eastAsia="en-NZ"/>
        </w:rPr>
        <w:fldChar w:fldCharType="separate"/>
      </w:r>
      <w:r w:rsidR="004D1063">
        <w:t xml:space="preserve">Figure </w:t>
      </w:r>
      <w:r w:rsidR="004D1063">
        <w:rPr>
          <w:noProof/>
        </w:rPr>
        <w:t>18</w:t>
      </w:r>
      <w:r w:rsidR="004863BD">
        <w:rPr>
          <w:lang w:eastAsia="en-NZ"/>
        </w:rPr>
        <w:fldChar w:fldCharType="end"/>
      </w:r>
      <w:r w:rsidR="004863BD">
        <w:rPr>
          <w:lang w:eastAsia="en-NZ"/>
        </w:rPr>
        <w:t>)</w:t>
      </w:r>
      <w:r w:rsidR="00E60658">
        <w:rPr>
          <w:lang w:eastAsia="en-NZ"/>
        </w:rPr>
        <w:t>.</w:t>
      </w:r>
    </w:p>
    <w:p w14:paraId="2A41CD4E" w14:textId="77777777" w:rsidR="004863BD" w:rsidRDefault="00E60658" w:rsidP="003548B5">
      <w:pPr>
        <w:keepNext/>
        <w:jc w:val="center"/>
      </w:pPr>
      <w:r>
        <w:rPr>
          <w:noProof/>
          <w:lang w:eastAsia="en-NZ"/>
        </w:rPr>
        <w:drawing>
          <wp:inline distT="0" distB="0" distL="0" distR="0" wp14:anchorId="42D569DA" wp14:editId="1B6DDCBB">
            <wp:extent cx="4073525" cy="4514850"/>
            <wp:effectExtent l="0" t="0" r="317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6DF71D" w14:textId="38DDFA2E" w:rsidR="00E60658" w:rsidRDefault="004863BD" w:rsidP="003548B5">
      <w:pPr>
        <w:pStyle w:val="Caption"/>
        <w:spacing w:before="120" w:after="0"/>
        <w:jc w:val="center"/>
      </w:pPr>
      <w:bookmarkStart w:id="193" w:name="_Ref429752324"/>
      <w:r>
        <w:t xml:space="preserve">Figure </w:t>
      </w:r>
      <w:fldSimple w:instr=" SEQ Figure \* ARABIC ">
        <w:r w:rsidR="004D1063">
          <w:rPr>
            <w:noProof/>
          </w:rPr>
          <w:t>18</w:t>
        </w:r>
      </w:fldSimple>
      <w:bookmarkEnd w:id="193"/>
      <w:r>
        <w:t xml:space="preserve">: Changes in what </w:t>
      </w:r>
      <w:r w:rsidR="00E60658">
        <w:t xml:space="preserve">clients </w:t>
      </w:r>
      <w:r w:rsidR="00E60658" w:rsidRPr="008C77F5">
        <w:t>reported is important about having a plan or a budget.</w:t>
      </w:r>
    </w:p>
    <w:p w14:paraId="4AADDBD7" w14:textId="77777777" w:rsidR="00147A91" w:rsidRPr="00147A91" w:rsidRDefault="001978BE" w:rsidP="00255CC2">
      <w:pPr>
        <w:rPr>
          <w:lang w:eastAsia="en-NZ"/>
        </w:rPr>
      </w:pPr>
      <w:r>
        <w:rPr>
          <w:lang w:eastAsia="en-NZ"/>
        </w:rPr>
        <w:t>I</w:t>
      </w:r>
      <w:r w:rsidR="00255CC2">
        <w:rPr>
          <w:lang w:eastAsia="en-NZ"/>
        </w:rPr>
        <w:t xml:space="preserve">nterviewed </w:t>
      </w:r>
      <w:r w:rsidR="002D3CCD">
        <w:rPr>
          <w:lang w:eastAsia="en-NZ"/>
        </w:rPr>
        <w:t>clients</w:t>
      </w:r>
      <w:r w:rsidR="00255CC2">
        <w:rPr>
          <w:lang w:eastAsia="en-NZ"/>
        </w:rPr>
        <w:t xml:space="preserve"> described how the programme </w:t>
      </w:r>
      <w:r w:rsidR="00255CC2" w:rsidRPr="00147A91">
        <w:rPr>
          <w:lang w:eastAsia="en-NZ"/>
        </w:rPr>
        <w:t>had supported them to</w:t>
      </w:r>
      <w:r w:rsidR="00F26CDD">
        <w:rPr>
          <w:lang w:eastAsia="en-NZ"/>
        </w:rPr>
        <w:t xml:space="preserve"> improve their planning and budgeting.</w:t>
      </w:r>
    </w:p>
    <w:p w14:paraId="0AD7ABD0" w14:textId="77777777" w:rsidR="00147A91" w:rsidRDefault="00147A91" w:rsidP="00147A91">
      <w:pPr>
        <w:pStyle w:val="Quotes"/>
        <w:rPr>
          <w:highlight w:val="yellow"/>
          <w:lang w:eastAsia="en-NZ"/>
        </w:rPr>
      </w:pPr>
      <w:r>
        <w:t>I get $</w:t>
      </w:r>
      <w:r w:rsidR="00F85687">
        <w:t>xx</w:t>
      </w:r>
      <w:r>
        <w:t xml:space="preserve"> in benefit per week</w:t>
      </w:r>
      <w:r w:rsidR="00F26CDD">
        <w:t>…</w:t>
      </w:r>
      <w:r>
        <w:t>I pay</w:t>
      </w:r>
      <w:r w:rsidR="00F85687">
        <w:t xml:space="preserve"> $xx </w:t>
      </w:r>
      <w:r>
        <w:t>rent</w:t>
      </w:r>
      <w:r w:rsidR="00F85687">
        <w:t>…</w:t>
      </w:r>
      <w:r>
        <w:t>and also power and phone</w:t>
      </w:r>
      <w:r w:rsidR="00F26CDD">
        <w:t>…I spend $</w:t>
      </w:r>
      <w:r w:rsidR="00F85687">
        <w:t xml:space="preserve">xx </w:t>
      </w:r>
      <w:r w:rsidR="00F26CDD">
        <w:t>on food…</w:t>
      </w:r>
      <w:r>
        <w:t>I put $</w:t>
      </w:r>
      <w:r w:rsidR="00F85687">
        <w:t>xx</w:t>
      </w:r>
      <w:r>
        <w:t xml:space="preserve"> away for savings</w:t>
      </w:r>
      <w:r w:rsidR="00F26CDD">
        <w:t>,</w:t>
      </w:r>
      <w:r>
        <w:t xml:space="preserve"> $</w:t>
      </w:r>
      <w:r w:rsidR="00F85687">
        <w:t>xx</w:t>
      </w:r>
      <w:r>
        <w:t xml:space="preserve"> for my student loan and $</w:t>
      </w:r>
      <w:r w:rsidR="00F85687">
        <w:t>xx</w:t>
      </w:r>
      <w:r>
        <w:t xml:space="preserve"> for my train ticket</w:t>
      </w:r>
      <w:r w:rsidR="00F26CDD">
        <w:t>…</w:t>
      </w:r>
      <w:r>
        <w:t>that leaves me a total of between $20 to $30 pocket money per week. (P4)</w:t>
      </w:r>
    </w:p>
    <w:p w14:paraId="0EE702D6" w14:textId="77777777" w:rsidR="00CC3B4B" w:rsidRDefault="00CC3B4B" w:rsidP="00CC3B4B">
      <w:pPr>
        <w:pStyle w:val="Quotes"/>
      </w:pPr>
      <w:r>
        <w:t xml:space="preserve">… </w:t>
      </w:r>
      <w:r w:rsidR="00F26CDD">
        <w:t>Now</w:t>
      </w:r>
      <w:r>
        <w:t xml:space="preserve"> that I’ve done this course my money is already allocated, you know where this amount of money is going to go… (P1)</w:t>
      </w:r>
    </w:p>
    <w:p w14:paraId="4F648F07" w14:textId="77777777" w:rsidR="00255CC2" w:rsidRDefault="00255CC2" w:rsidP="00255CC2">
      <w:pPr>
        <w:pStyle w:val="Quotes"/>
      </w:pPr>
      <w:r>
        <w:t>I do have more spending money which I just save because I know that my daughter’s birthday is coming up next year. (P2)</w:t>
      </w:r>
    </w:p>
    <w:p w14:paraId="5FCFDDBA" w14:textId="77777777" w:rsidR="00E60658" w:rsidRDefault="00E60658" w:rsidP="00D76BB1">
      <w:pPr>
        <w:pStyle w:val="MIheading3"/>
        <w:rPr>
          <w:lang w:eastAsia="en-NZ"/>
        </w:rPr>
      </w:pPr>
      <w:r>
        <w:rPr>
          <w:lang w:eastAsia="en-NZ"/>
        </w:rPr>
        <w:t>Financial attitudes</w:t>
      </w:r>
    </w:p>
    <w:p w14:paraId="447A0EC6" w14:textId="6A39550F" w:rsidR="00E60658" w:rsidRDefault="00A27A15" w:rsidP="00E60658">
      <w:pPr>
        <w:rPr>
          <w:lang w:eastAsia="en-NZ"/>
        </w:rPr>
      </w:pPr>
      <w:r>
        <w:rPr>
          <w:lang w:eastAsia="en-NZ"/>
        </w:rPr>
        <w:t>After t</w:t>
      </w:r>
      <w:r w:rsidR="00E60658">
        <w:rPr>
          <w:lang w:eastAsia="en-NZ"/>
        </w:rPr>
        <w:t>he programme</w:t>
      </w:r>
      <w:r>
        <w:rPr>
          <w:lang w:eastAsia="en-NZ"/>
        </w:rPr>
        <w:t>,</w:t>
      </w:r>
      <w:r w:rsidR="00E60658">
        <w:rPr>
          <w:lang w:eastAsia="en-NZ"/>
        </w:rPr>
        <w:t xml:space="preserve"> the </w:t>
      </w:r>
      <w:r w:rsidR="007B2F79">
        <w:rPr>
          <w:lang w:eastAsia="en-NZ"/>
        </w:rPr>
        <w:t xml:space="preserve">number </w:t>
      </w:r>
      <w:r w:rsidR="00E60658">
        <w:rPr>
          <w:lang w:eastAsia="en-NZ"/>
        </w:rPr>
        <w:t>of clients who felt that saving money each month is important and had spent time thinking about how they spend their money</w:t>
      </w:r>
      <w:r>
        <w:rPr>
          <w:lang w:eastAsia="en-NZ"/>
        </w:rPr>
        <w:t xml:space="preserve"> increased</w:t>
      </w:r>
      <w:r w:rsidR="00E60658">
        <w:rPr>
          <w:lang w:eastAsia="en-NZ"/>
        </w:rPr>
        <w:t xml:space="preserve"> (</w:t>
      </w:r>
      <w:r w:rsidR="007A6FA5">
        <w:rPr>
          <w:lang w:eastAsia="en-NZ"/>
        </w:rPr>
        <w:fldChar w:fldCharType="begin"/>
      </w:r>
      <w:r w:rsidR="007A6FA5">
        <w:rPr>
          <w:lang w:eastAsia="en-NZ"/>
        </w:rPr>
        <w:instrText xml:space="preserve"> REF _Ref429752441 \h </w:instrText>
      </w:r>
      <w:r w:rsidR="007A6FA5">
        <w:rPr>
          <w:lang w:eastAsia="en-NZ"/>
        </w:rPr>
      </w:r>
      <w:r w:rsidR="007A6FA5">
        <w:rPr>
          <w:lang w:eastAsia="en-NZ"/>
        </w:rPr>
        <w:fldChar w:fldCharType="separate"/>
      </w:r>
      <w:r w:rsidR="004D1063">
        <w:t xml:space="preserve">Figure </w:t>
      </w:r>
      <w:r w:rsidR="004D1063">
        <w:rPr>
          <w:noProof/>
        </w:rPr>
        <w:t>19</w:t>
      </w:r>
      <w:r w:rsidR="007A6FA5">
        <w:rPr>
          <w:lang w:eastAsia="en-NZ"/>
        </w:rPr>
        <w:fldChar w:fldCharType="end"/>
      </w:r>
      <w:r w:rsidR="00E60658">
        <w:rPr>
          <w:lang w:eastAsia="en-NZ"/>
        </w:rPr>
        <w:t>).</w:t>
      </w:r>
    </w:p>
    <w:p w14:paraId="1995927B" w14:textId="77777777" w:rsidR="004863BD" w:rsidRDefault="00E60658" w:rsidP="004863BD">
      <w:pPr>
        <w:keepNext/>
      </w:pPr>
      <w:r>
        <w:rPr>
          <w:noProof/>
          <w:lang w:eastAsia="en-NZ"/>
        </w:rPr>
        <w:drawing>
          <wp:inline distT="0" distB="0" distL="0" distR="0" wp14:anchorId="1BC5E8CE" wp14:editId="1280EF72">
            <wp:extent cx="4831080" cy="1485900"/>
            <wp:effectExtent l="0" t="0" r="762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213647" w14:textId="117A1500" w:rsidR="007A6FA5" w:rsidRDefault="004863BD" w:rsidP="007A6FA5">
      <w:pPr>
        <w:pStyle w:val="Caption"/>
        <w:jc w:val="center"/>
      </w:pPr>
      <w:bookmarkStart w:id="194" w:name="_Ref429752441"/>
      <w:r>
        <w:t xml:space="preserve">Figure </w:t>
      </w:r>
      <w:fldSimple w:instr=" SEQ Figure \* ARABIC ">
        <w:r w:rsidR="004D1063">
          <w:rPr>
            <w:noProof/>
          </w:rPr>
          <w:t>19</w:t>
        </w:r>
      </w:fldSimple>
      <w:bookmarkEnd w:id="194"/>
      <w:r w:rsidR="007A6FA5">
        <w:t>: Changes in client views about the importance of saving and thinking about money.</w:t>
      </w:r>
      <w:bookmarkStart w:id="195" w:name="_Ref426461701"/>
    </w:p>
    <w:bookmarkEnd w:id="195"/>
    <w:p w14:paraId="072C011C" w14:textId="77777777" w:rsidR="00D744EB" w:rsidRDefault="008B2CB8" w:rsidP="00DC1784">
      <w:pPr>
        <w:rPr>
          <w:lang w:eastAsia="en-NZ"/>
        </w:rPr>
      </w:pPr>
      <w:r>
        <w:rPr>
          <w:lang w:eastAsia="en-NZ"/>
        </w:rPr>
        <w:t>Compared with the start of the programme, a</w:t>
      </w:r>
      <w:r w:rsidR="00E60658">
        <w:rPr>
          <w:lang w:eastAsia="en-NZ"/>
        </w:rPr>
        <w:t>fter the programme</w:t>
      </w:r>
      <w:r w:rsidR="00D744EB">
        <w:rPr>
          <w:lang w:eastAsia="en-NZ"/>
        </w:rPr>
        <w:t>:</w:t>
      </w:r>
    </w:p>
    <w:p w14:paraId="3E33554E" w14:textId="404FA28D" w:rsidR="00E60658" w:rsidRDefault="00D744EB" w:rsidP="00D744EB">
      <w:pPr>
        <w:pStyle w:val="MIBullets"/>
        <w:rPr>
          <w:lang w:eastAsia="en-NZ"/>
        </w:rPr>
      </w:pPr>
      <w:r>
        <w:rPr>
          <w:lang w:eastAsia="en-NZ"/>
        </w:rPr>
        <w:t>F</w:t>
      </w:r>
      <w:r w:rsidR="00E60658">
        <w:rPr>
          <w:lang w:eastAsia="en-NZ"/>
        </w:rPr>
        <w:t>ewer clients said that money was a big worry or “hassle” for them (</w:t>
      </w:r>
      <w:r w:rsidR="00BA3DC1">
        <w:rPr>
          <w:lang w:eastAsia="en-NZ"/>
        </w:rPr>
        <w:fldChar w:fldCharType="begin"/>
      </w:r>
      <w:r w:rsidR="00BA3DC1">
        <w:rPr>
          <w:lang w:eastAsia="en-NZ"/>
        </w:rPr>
        <w:instrText xml:space="preserve"> REF _Ref429753173 \h </w:instrText>
      </w:r>
      <w:r w:rsidR="00BA3DC1">
        <w:rPr>
          <w:lang w:eastAsia="en-NZ"/>
        </w:rPr>
      </w:r>
      <w:r w:rsidR="00BA3DC1">
        <w:rPr>
          <w:lang w:eastAsia="en-NZ"/>
        </w:rPr>
        <w:fldChar w:fldCharType="separate"/>
      </w:r>
      <w:r w:rsidR="004D1063">
        <w:t xml:space="preserve">Figure </w:t>
      </w:r>
      <w:r w:rsidR="004D1063">
        <w:rPr>
          <w:noProof/>
        </w:rPr>
        <w:t>20</w:t>
      </w:r>
      <w:r w:rsidR="00BA3DC1">
        <w:rPr>
          <w:lang w:eastAsia="en-NZ"/>
        </w:rPr>
        <w:fldChar w:fldCharType="end"/>
      </w:r>
      <w:r w:rsidR="00E60658">
        <w:rPr>
          <w:lang w:eastAsia="en-NZ"/>
        </w:rPr>
        <w:t>).</w:t>
      </w:r>
    </w:p>
    <w:p w14:paraId="525C6BC6" w14:textId="25B13745" w:rsidR="00D744EB" w:rsidRDefault="00D744EB" w:rsidP="00D744EB">
      <w:pPr>
        <w:pStyle w:val="MIBullets"/>
        <w:rPr>
          <w:lang w:eastAsia="en-NZ"/>
        </w:rPr>
      </w:pPr>
      <w:r>
        <w:rPr>
          <w:lang w:eastAsia="en-NZ"/>
        </w:rPr>
        <w:t xml:space="preserve">All clients reported a rise in confidence with </w:t>
      </w:r>
      <w:r w:rsidR="00A67759">
        <w:rPr>
          <w:lang w:eastAsia="en-NZ"/>
        </w:rPr>
        <w:t>day-to-day</w:t>
      </w:r>
      <w:r>
        <w:rPr>
          <w:lang w:eastAsia="en-NZ"/>
        </w:rPr>
        <w:t xml:space="preserve"> money matters (</w:t>
      </w:r>
      <w:r w:rsidR="00BA3DC1">
        <w:rPr>
          <w:lang w:eastAsia="en-NZ"/>
        </w:rPr>
        <w:fldChar w:fldCharType="begin"/>
      </w:r>
      <w:r w:rsidR="00BA3DC1">
        <w:rPr>
          <w:lang w:eastAsia="en-NZ"/>
        </w:rPr>
        <w:instrText xml:space="preserve"> REF _Ref429753183 \h </w:instrText>
      </w:r>
      <w:r w:rsidR="00BA3DC1">
        <w:rPr>
          <w:lang w:eastAsia="en-NZ"/>
        </w:rPr>
      </w:r>
      <w:r w:rsidR="00BA3DC1">
        <w:rPr>
          <w:lang w:eastAsia="en-NZ"/>
        </w:rPr>
        <w:fldChar w:fldCharType="separate"/>
      </w:r>
      <w:r w:rsidR="004D1063">
        <w:t xml:space="preserve">Figure </w:t>
      </w:r>
      <w:r w:rsidR="004D1063">
        <w:rPr>
          <w:noProof/>
        </w:rPr>
        <w:t>21</w:t>
      </w:r>
      <w:r w:rsidR="00BA3DC1">
        <w:rPr>
          <w:lang w:eastAsia="en-NZ"/>
        </w:rPr>
        <w:fldChar w:fldCharType="end"/>
      </w:r>
      <w:r>
        <w:rPr>
          <w:lang w:eastAsia="en-NZ"/>
        </w:rPr>
        <w:t>).</w:t>
      </w:r>
    </w:p>
    <w:p w14:paraId="3E9F6DFC" w14:textId="7BFECBAD" w:rsidR="00D744EB" w:rsidRDefault="00D744EB" w:rsidP="00D744EB">
      <w:pPr>
        <w:pStyle w:val="MIBullets"/>
        <w:rPr>
          <w:lang w:eastAsia="en-NZ"/>
        </w:rPr>
      </w:pPr>
      <w:r>
        <w:rPr>
          <w:lang w:eastAsia="en-NZ"/>
        </w:rPr>
        <w:t>All clients felt they had more control over their financial situation (</w:t>
      </w:r>
      <w:r w:rsidR="00BA3DC1">
        <w:rPr>
          <w:lang w:eastAsia="en-NZ"/>
        </w:rPr>
        <w:fldChar w:fldCharType="begin"/>
      </w:r>
      <w:r w:rsidR="00BA3DC1">
        <w:rPr>
          <w:lang w:eastAsia="en-NZ"/>
        </w:rPr>
        <w:instrText xml:space="preserve"> REF _Ref429753190 \h </w:instrText>
      </w:r>
      <w:r w:rsidR="00BA3DC1">
        <w:rPr>
          <w:lang w:eastAsia="en-NZ"/>
        </w:rPr>
      </w:r>
      <w:r w:rsidR="00BA3DC1">
        <w:rPr>
          <w:lang w:eastAsia="en-NZ"/>
        </w:rPr>
        <w:fldChar w:fldCharType="separate"/>
      </w:r>
      <w:r w:rsidR="004D1063">
        <w:t xml:space="preserve">Figure </w:t>
      </w:r>
      <w:r w:rsidR="004D1063">
        <w:rPr>
          <w:noProof/>
        </w:rPr>
        <w:t>22</w:t>
      </w:r>
      <w:r w:rsidR="00BA3DC1">
        <w:rPr>
          <w:lang w:eastAsia="en-NZ"/>
        </w:rPr>
        <w:fldChar w:fldCharType="end"/>
      </w:r>
      <w:r>
        <w:rPr>
          <w:lang w:eastAsia="en-NZ"/>
        </w:rPr>
        <w:t>).</w:t>
      </w:r>
    </w:p>
    <w:p w14:paraId="054B3B56" w14:textId="7DDA3F92" w:rsidR="00D744EB" w:rsidRDefault="00BA3DC1" w:rsidP="00410C67">
      <w:pPr>
        <w:pStyle w:val="MIBullets"/>
        <w:rPr>
          <w:lang w:eastAsia="en-NZ"/>
        </w:rPr>
      </w:pPr>
      <w:r>
        <w:rPr>
          <w:lang w:eastAsia="en-NZ"/>
        </w:rPr>
        <w:t xml:space="preserve">Clients’ readiness to improve their financial situation had increased for all but one participant </w:t>
      </w:r>
      <w:r w:rsidR="00D744EB">
        <w:rPr>
          <w:lang w:eastAsia="en-NZ"/>
        </w:rPr>
        <w:t>(</w:t>
      </w:r>
      <w:r>
        <w:rPr>
          <w:lang w:eastAsia="en-NZ"/>
        </w:rPr>
        <w:fldChar w:fldCharType="begin"/>
      </w:r>
      <w:r>
        <w:rPr>
          <w:lang w:eastAsia="en-NZ"/>
        </w:rPr>
        <w:instrText xml:space="preserve"> REF _Ref429753200 \h </w:instrText>
      </w:r>
      <w:r>
        <w:rPr>
          <w:lang w:eastAsia="en-NZ"/>
        </w:rPr>
      </w:r>
      <w:r>
        <w:rPr>
          <w:lang w:eastAsia="en-NZ"/>
        </w:rPr>
        <w:fldChar w:fldCharType="separate"/>
      </w:r>
      <w:r w:rsidR="004D1063">
        <w:t xml:space="preserve">Figure </w:t>
      </w:r>
      <w:r w:rsidR="004D1063">
        <w:rPr>
          <w:noProof/>
        </w:rPr>
        <w:t>23</w:t>
      </w:r>
      <w:r>
        <w:rPr>
          <w:lang w:eastAsia="en-NZ"/>
        </w:rPr>
        <w:fldChar w:fldCharType="end"/>
      </w:r>
      <w:r w:rsidR="00D744EB">
        <w:rPr>
          <w:lang w:eastAsia="en-NZ"/>
        </w:rPr>
        <w:t>).</w:t>
      </w:r>
    </w:p>
    <w:p w14:paraId="760DA463" w14:textId="77777777" w:rsidR="007A6FA5" w:rsidRDefault="00E60658" w:rsidP="007A6FA5">
      <w:pPr>
        <w:keepNext/>
      </w:pPr>
      <w:r>
        <w:rPr>
          <w:noProof/>
          <w:lang w:eastAsia="en-NZ"/>
        </w:rPr>
        <w:drawing>
          <wp:inline distT="0" distB="0" distL="0" distR="0" wp14:anchorId="776E9C43" wp14:editId="696DAADA">
            <wp:extent cx="4831080" cy="1533525"/>
            <wp:effectExtent l="0" t="0" r="762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6850EC" w14:textId="1607CE90" w:rsidR="00E60658" w:rsidRDefault="007A6FA5" w:rsidP="007A6FA5">
      <w:pPr>
        <w:pStyle w:val="Caption"/>
        <w:jc w:val="center"/>
        <w:rPr>
          <w:lang w:eastAsia="en-NZ"/>
        </w:rPr>
      </w:pPr>
      <w:bookmarkStart w:id="196" w:name="_Ref429753173"/>
      <w:r>
        <w:t xml:space="preserve">Figure </w:t>
      </w:r>
      <w:fldSimple w:instr=" SEQ Figure \* ARABIC ">
        <w:r w:rsidR="004D1063">
          <w:rPr>
            <w:noProof/>
          </w:rPr>
          <w:t>20</w:t>
        </w:r>
      </w:fldSimple>
      <w:bookmarkEnd w:id="196"/>
      <w:r>
        <w:t>: Changes in client attitudes towards money and buying things.</w:t>
      </w:r>
    </w:p>
    <w:p w14:paraId="30F51107" w14:textId="77777777" w:rsidR="007A6FA5" w:rsidRDefault="00E60658" w:rsidP="007A6FA5">
      <w:pPr>
        <w:keepNext/>
      </w:pPr>
      <w:r>
        <w:rPr>
          <w:noProof/>
          <w:lang w:eastAsia="en-NZ"/>
        </w:rPr>
        <w:drawing>
          <wp:inline distT="0" distB="0" distL="0" distR="0" wp14:anchorId="2F40586B" wp14:editId="528CD7F0">
            <wp:extent cx="4259655" cy="2218099"/>
            <wp:effectExtent l="0" t="0" r="762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9B0239" w14:textId="713C533E" w:rsidR="00E60658" w:rsidRDefault="007A6FA5" w:rsidP="003548B5">
      <w:pPr>
        <w:pStyle w:val="Caption"/>
        <w:spacing w:before="0" w:after="0"/>
        <w:jc w:val="center"/>
      </w:pPr>
      <w:bookmarkStart w:id="197" w:name="_Ref429753183"/>
      <w:r>
        <w:t xml:space="preserve">Figure </w:t>
      </w:r>
      <w:fldSimple w:instr=" SEQ Figure \* ARABIC ">
        <w:r w:rsidR="004D1063">
          <w:rPr>
            <w:noProof/>
          </w:rPr>
          <w:t>21</w:t>
        </w:r>
      </w:fldSimple>
      <w:bookmarkEnd w:id="197"/>
      <w:r>
        <w:t xml:space="preserve">: Changes in client confidence to deal with </w:t>
      </w:r>
      <w:r w:rsidR="00BA3DC1">
        <w:t>daily</w:t>
      </w:r>
      <w:r>
        <w:t xml:space="preserve"> money matters</w:t>
      </w:r>
      <w:r w:rsidR="00B7630C">
        <w:t xml:space="preserve"> (n=8)</w:t>
      </w:r>
      <w:r w:rsidR="00BA3DC1">
        <w:t>.</w:t>
      </w:r>
      <w:r>
        <w:rPr>
          <w:rStyle w:val="FootnoteReference"/>
        </w:rPr>
        <w:footnoteReference w:id="23"/>
      </w:r>
    </w:p>
    <w:p w14:paraId="671AE847" w14:textId="77777777" w:rsidR="00782840" w:rsidRPr="00782840" w:rsidRDefault="00782840" w:rsidP="00782840"/>
    <w:p w14:paraId="0E4DE51B" w14:textId="77777777" w:rsidR="007A6FA5" w:rsidRDefault="00E60658" w:rsidP="007A6FA5">
      <w:pPr>
        <w:keepNext/>
      </w:pPr>
      <w:r>
        <w:rPr>
          <w:noProof/>
          <w:lang w:eastAsia="en-NZ"/>
        </w:rPr>
        <w:drawing>
          <wp:inline distT="0" distB="0" distL="0" distR="0" wp14:anchorId="0044EE94" wp14:editId="6F8155D1">
            <wp:extent cx="4282289" cy="2231679"/>
            <wp:effectExtent l="0" t="0" r="444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D5AF334" w14:textId="65A2B3A4" w:rsidR="00E60658" w:rsidRDefault="007A6FA5" w:rsidP="003548B5">
      <w:pPr>
        <w:pStyle w:val="Caption"/>
        <w:spacing w:before="0" w:after="0"/>
        <w:jc w:val="center"/>
      </w:pPr>
      <w:bookmarkStart w:id="198" w:name="_Ref429753190"/>
      <w:r>
        <w:t xml:space="preserve">Figure </w:t>
      </w:r>
      <w:fldSimple w:instr=" SEQ Figure \* ARABIC ">
        <w:r w:rsidR="004D1063">
          <w:rPr>
            <w:noProof/>
          </w:rPr>
          <w:t>22</w:t>
        </w:r>
      </w:fldSimple>
      <w:bookmarkEnd w:id="198"/>
      <w:r>
        <w:t>: Changes in client views on how much control they have over their financial situation</w:t>
      </w:r>
      <w:r w:rsidR="00B7630C">
        <w:t xml:space="preserve"> (n=8)</w:t>
      </w:r>
      <w:r w:rsidR="00BA3DC1">
        <w:t>.</w:t>
      </w:r>
      <w:r>
        <w:rPr>
          <w:rStyle w:val="FootnoteReference"/>
        </w:rPr>
        <w:footnoteReference w:id="24"/>
      </w:r>
    </w:p>
    <w:p w14:paraId="2D782CEF" w14:textId="77777777" w:rsidR="00BA3DC1" w:rsidRDefault="00E60658" w:rsidP="00BA3DC1">
      <w:pPr>
        <w:keepNext/>
      </w:pPr>
      <w:r>
        <w:rPr>
          <w:noProof/>
          <w:lang w:eastAsia="en-NZ"/>
        </w:rPr>
        <w:drawing>
          <wp:inline distT="0" distB="0" distL="0" distR="0" wp14:anchorId="4FC619A7" wp14:editId="7DD30517">
            <wp:extent cx="4341137" cy="2313160"/>
            <wp:effectExtent l="0" t="0" r="254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60A8AF" w14:textId="4B57C526" w:rsidR="00E60658" w:rsidRDefault="00BA3DC1" w:rsidP="00782840">
      <w:pPr>
        <w:pStyle w:val="Caption"/>
        <w:spacing w:before="0"/>
        <w:jc w:val="center"/>
        <w:rPr>
          <w:lang w:eastAsia="en-NZ"/>
        </w:rPr>
      </w:pPr>
      <w:bookmarkStart w:id="199" w:name="_Ref429753200"/>
      <w:r>
        <w:t xml:space="preserve">Figure </w:t>
      </w:r>
      <w:fldSimple w:instr=" SEQ Figure \* ARABIC ">
        <w:r w:rsidR="004D1063">
          <w:rPr>
            <w:noProof/>
          </w:rPr>
          <w:t>23</w:t>
        </w:r>
      </w:fldSimple>
      <w:bookmarkEnd w:id="199"/>
      <w:r>
        <w:t>: Changes in client readiness to improve their current financial situation</w:t>
      </w:r>
      <w:r w:rsidR="00AF3ED2">
        <w:t xml:space="preserve"> (n=7)</w:t>
      </w:r>
      <w:r>
        <w:t>.</w:t>
      </w:r>
      <w:r>
        <w:rPr>
          <w:rStyle w:val="FootnoteReference"/>
        </w:rPr>
        <w:footnoteReference w:id="25"/>
      </w:r>
    </w:p>
    <w:p w14:paraId="753435EF" w14:textId="77777777" w:rsidR="00C33246" w:rsidRDefault="001978BE" w:rsidP="00DC1784">
      <w:pPr>
        <w:rPr>
          <w:lang w:eastAsia="en-NZ"/>
        </w:rPr>
      </w:pPr>
      <w:r>
        <w:rPr>
          <w:lang w:eastAsia="en-NZ"/>
        </w:rPr>
        <w:t>Interviewed</w:t>
      </w:r>
      <w:r w:rsidR="00D744EB" w:rsidRPr="00D744EB">
        <w:rPr>
          <w:lang w:eastAsia="en-NZ"/>
        </w:rPr>
        <w:t xml:space="preserve"> </w:t>
      </w:r>
      <w:r w:rsidR="002D3CCD">
        <w:rPr>
          <w:lang w:eastAsia="en-NZ"/>
        </w:rPr>
        <w:t>clients</w:t>
      </w:r>
      <w:r w:rsidR="00C33246">
        <w:rPr>
          <w:lang w:eastAsia="en-NZ"/>
        </w:rPr>
        <w:t xml:space="preserve"> described how the programme had</w:t>
      </w:r>
      <w:r w:rsidR="0001575D">
        <w:rPr>
          <w:lang w:eastAsia="en-NZ"/>
        </w:rPr>
        <w:t xml:space="preserve"> increased their</w:t>
      </w:r>
      <w:r w:rsidR="00C33246">
        <w:rPr>
          <w:lang w:eastAsia="en-NZ"/>
        </w:rPr>
        <w:t>:</w:t>
      </w:r>
    </w:p>
    <w:p w14:paraId="6F061578" w14:textId="77777777" w:rsidR="00C33246" w:rsidRDefault="0001575D" w:rsidP="00410C67">
      <w:pPr>
        <w:pStyle w:val="MIBullets"/>
      </w:pPr>
      <w:r>
        <w:rPr>
          <w:lang w:eastAsia="en-NZ"/>
        </w:rPr>
        <w:t>C</w:t>
      </w:r>
      <w:r w:rsidR="00C33246">
        <w:rPr>
          <w:lang w:eastAsia="en-NZ"/>
        </w:rPr>
        <w:t xml:space="preserve">onfidence to manage debt </w:t>
      </w:r>
    </w:p>
    <w:p w14:paraId="5772A257" w14:textId="77777777" w:rsidR="00C33246" w:rsidRDefault="00C33246" w:rsidP="00C33246">
      <w:pPr>
        <w:pStyle w:val="Quotes"/>
      </w:pPr>
      <w:r w:rsidRPr="00C33246">
        <w:t>This programme has made such a difference in my life …I feel confident and aware of what I’m spending and where the money is going to and even being able to negotiate with my creditors…It’s taught me to speak up rather than accept…I’ve learnt to be able to negotiate…</w:t>
      </w:r>
      <w:r>
        <w:t>…</w:t>
      </w:r>
      <w:r w:rsidR="008B2CB8">
        <w:t>I</w:t>
      </w:r>
      <w:r>
        <w:t>t gave me the confidence to know that I can do something about getting out of debt. (P5)</w:t>
      </w:r>
    </w:p>
    <w:p w14:paraId="63CAC649" w14:textId="77777777" w:rsidR="00C33246" w:rsidRDefault="00C33246" w:rsidP="00C33246">
      <w:pPr>
        <w:pStyle w:val="Quotes"/>
      </w:pPr>
      <w:r>
        <w:t>I’ve been a lot more confident on the phone especially with banks…and people from Work and Income…debt collectors…asking questions…good people skills…talking in an appropriate manner especially if you want to get a good result… (P1)</w:t>
      </w:r>
    </w:p>
    <w:p w14:paraId="7525C0D3" w14:textId="77777777" w:rsidR="00C33246" w:rsidRDefault="0001575D" w:rsidP="00C33246">
      <w:pPr>
        <w:pStyle w:val="MIBullets"/>
        <w:rPr>
          <w:lang w:eastAsia="en-NZ"/>
        </w:rPr>
      </w:pPr>
      <w:r>
        <w:rPr>
          <w:lang w:eastAsia="en-NZ"/>
        </w:rPr>
        <w:t>R</w:t>
      </w:r>
      <w:r w:rsidR="00C33246">
        <w:rPr>
          <w:lang w:eastAsia="en-NZ"/>
        </w:rPr>
        <w:t xml:space="preserve">eadiness </w:t>
      </w:r>
      <w:r>
        <w:rPr>
          <w:lang w:eastAsia="en-NZ"/>
        </w:rPr>
        <w:t>and sense of r</w:t>
      </w:r>
      <w:r w:rsidR="00C33246">
        <w:rPr>
          <w:lang w:eastAsia="en-NZ"/>
        </w:rPr>
        <w:t xml:space="preserve">esponsibility </w:t>
      </w:r>
      <w:r>
        <w:rPr>
          <w:lang w:eastAsia="en-NZ"/>
        </w:rPr>
        <w:t xml:space="preserve">to </w:t>
      </w:r>
      <w:r w:rsidR="00C33246">
        <w:rPr>
          <w:lang w:eastAsia="en-NZ"/>
        </w:rPr>
        <w:t>improv</w:t>
      </w:r>
      <w:r>
        <w:rPr>
          <w:lang w:eastAsia="en-NZ"/>
        </w:rPr>
        <w:t>e</w:t>
      </w:r>
      <w:r w:rsidR="00C33246">
        <w:rPr>
          <w:lang w:eastAsia="en-NZ"/>
        </w:rPr>
        <w:t xml:space="preserve"> their financial situation</w:t>
      </w:r>
    </w:p>
    <w:p w14:paraId="4463447B" w14:textId="77777777" w:rsidR="00C33246" w:rsidRDefault="00C33246" w:rsidP="00C33246">
      <w:pPr>
        <w:pStyle w:val="Quotes"/>
      </w:pPr>
      <w:r>
        <w:t>…it’s like having ownership of the money that you got, i</w:t>
      </w:r>
      <w:r w:rsidR="0001575D">
        <w:t xml:space="preserve">t’s taking control of the money, </w:t>
      </w:r>
      <w:r>
        <w:t>where it should go and how and being responsible</w:t>
      </w:r>
      <w:r w:rsidR="0001575D">
        <w:t>…</w:t>
      </w:r>
      <w:r w:rsidR="008B2CB8">
        <w:t>W</w:t>
      </w:r>
      <w:r>
        <w:t>hen you’re in debt you just try and grab there and you grab here</w:t>
      </w:r>
      <w:r w:rsidR="0001575D">
        <w:t xml:space="preserve"> </w:t>
      </w:r>
      <w:r>
        <w:t>and next minute you’ve made a bigger mountain out of your debt and it causes anxiety stress</w:t>
      </w:r>
      <w:r w:rsidR="0001575D">
        <w:t>.</w:t>
      </w:r>
      <w:r>
        <w:t xml:space="preserve"> (P5)</w:t>
      </w:r>
    </w:p>
    <w:p w14:paraId="2F46F6D4" w14:textId="77777777" w:rsidR="00C33246" w:rsidRDefault="0001575D" w:rsidP="00C33246">
      <w:pPr>
        <w:pStyle w:val="Quotes"/>
      </w:pPr>
      <w:r>
        <w:t>I</w:t>
      </w:r>
      <w:r w:rsidR="00C33246">
        <w:t xml:space="preserve">t’s the </w:t>
      </w:r>
      <w:r>
        <w:t>bigger</w:t>
      </w:r>
      <w:r w:rsidR="00C33246">
        <w:t xml:space="preserve"> picture where you know you’ve got bills</w:t>
      </w:r>
      <w:r>
        <w:t>…</w:t>
      </w:r>
      <w:r w:rsidR="00C33246">
        <w:t>one of the sessions</w:t>
      </w:r>
      <w:r>
        <w:t xml:space="preserve">…where you </w:t>
      </w:r>
      <w:r w:rsidR="00C33246">
        <w:t>open the boot and sort out all your problems</w:t>
      </w:r>
      <w:r>
        <w:t>…it’s</w:t>
      </w:r>
      <w:r w:rsidR="00C33246">
        <w:t xml:space="preserve"> like, </w:t>
      </w:r>
      <w:r>
        <w:t>o</w:t>
      </w:r>
      <w:r w:rsidR="00C33246">
        <w:t>h my gosh</w:t>
      </w:r>
      <w:r>
        <w:t>.</w:t>
      </w:r>
      <w:r w:rsidR="00C33246">
        <w:t xml:space="preserve"> (P6)</w:t>
      </w:r>
    </w:p>
    <w:p w14:paraId="5077FC2E" w14:textId="77777777" w:rsidR="00C33246" w:rsidRDefault="0001575D" w:rsidP="00C33246">
      <w:pPr>
        <w:pStyle w:val="Quotes"/>
      </w:pPr>
      <w:r>
        <w:t>…</w:t>
      </w:r>
      <w:r w:rsidR="00C33246">
        <w:t>it actually made me more responsible with money situations</w:t>
      </w:r>
      <w:r>
        <w:t xml:space="preserve">… </w:t>
      </w:r>
      <w:r w:rsidR="00C33246">
        <w:t>(P7)</w:t>
      </w:r>
    </w:p>
    <w:p w14:paraId="26125065" w14:textId="77777777" w:rsidR="00C33246" w:rsidRDefault="00CC3B4B" w:rsidP="00CC3B4B">
      <w:pPr>
        <w:pStyle w:val="MIBullets"/>
        <w:rPr>
          <w:lang w:eastAsia="en-NZ"/>
        </w:rPr>
      </w:pPr>
      <w:r>
        <w:rPr>
          <w:lang w:eastAsia="en-NZ"/>
        </w:rPr>
        <w:t>Motivation and determination to reduce debt and improve their credit rating</w:t>
      </w:r>
    </w:p>
    <w:p w14:paraId="27A30ACF" w14:textId="77777777" w:rsidR="00CC3B4B" w:rsidRDefault="00CC3B4B" w:rsidP="00CC3B4B">
      <w:pPr>
        <w:pStyle w:val="Quotes"/>
      </w:pPr>
      <w:r>
        <w:t>…it’s made me more determined to get out of debt and to put things right and knowing how long it takes when you’ve paid it all off…I’m going to be how old?...to be able to get credit again…hopefully by then I won’t have to go and apply for credit.</w:t>
      </w:r>
      <w:r w:rsidR="00C81F9D">
        <w:t xml:space="preserve"> </w:t>
      </w:r>
      <w:r>
        <w:t>Pay with savings or cash</w:t>
      </w:r>
      <w:r w:rsidR="008A4906">
        <w:t>.</w:t>
      </w:r>
      <w:r>
        <w:t xml:space="preserve"> (P5)</w:t>
      </w:r>
    </w:p>
    <w:p w14:paraId="34E2720E" w14:textId="77777777" w:rsidR="00DC1784" w:rsidRDefault="00C33246" w:rsidP="00DC1784">
      <w:pPr>
        <w:rPr>
          <w:lang w:eastAsia="en-NZ"/>
        </w:rPr>
      </w:pPr>
      <w:r>
        <w:rPr>
          <w:lang w:eastAsia="en-NZ"/>
        </w:rPr>
        <w:t>O</w:t>
      </w:r>
      <w:r w:rsidR="00D744EB" w:rsidRPr="00D744EB">
        <w:rPr>
          <w:lang w:eastAsia="en-NZ"/>
        </w:rPr>
        <w:t xml:space="preserve">ne participant </w:t>
      </w:r>
      <w:r>
        <w:rPr>
          <w:lang w:eastAsia="en-NZ"/>
        </w:rPr>
        <w:t xml:space="preserve">also </w:t>
      </w:r>
      <w:r w:rsidR="00D744EB" w:rsidRPr="00D744EB">
        <w:rPr>
          <w:lang w:eastAsia="en-NZ"/>
        </w:rPr>
        <w:t xml:space="preserve">noted </w:t>
      </w:r>
      <w:r w:rsidR="00D744EB">
        <w:rPr>
          <w:lang w:eastAsia="en-NZ"/>
        </w:rPr>
        <w:t xml:space="preserve">that </w:t>
      </w:r>
      <w:r w:rsidR="0001575D">
        <w:rPr>
          <w:lang w:eastAsia="en-NZ"/>
        </w:rPr>
        <w:t xml:space="preserve">the programme had helped reduce </w:t>
      </w:r>
      <w:r w:rsidR="00D744EB">
        <w:rPr>
          <w:lang w:eastAsia="en-NZ"/>
        </w:rPr>
        <w:t>the anxiety and stress</w:t>
      </w:r>
      <w:r w:rsidR="0001575D">
        <w:rPr>
          <w:lang w:eastAsia="en-NZ"/>
        </w:rPr>
        <w:t xml:space="preserve"> they felt</w:t>
      </w:r>
      <w:r w:rsidR="00D744EB">
        <w:rPr>
          <w:lang w:eastAsia="en-NZ"/>
        </w:rPr>
        <w:t xml:space="preserve"> </w:t>
      </w:r>
      <w:r w:rsidR="0001575D">
        <w:rPr>
          <w:lang w:eastAsia="en-NZ"/>
        </w:rPr>
        <w:t>about money.</w:t>
      </w:r>
    </w:p>
    <w:p w14:paraId="6E3E482B" w14:textId="77777777" w:rsidR="00C33246" w:rsidRDefault="00D744EB" w:rsidP="0001575D">
      <w:pPr>
        <w:pStyle w:val="Quotes"/>
      </w:pPr>
      <w:r>
        <w:t>I don’t have any anxiety anymore…a lot of stress…it’s really gone down…I don’t need to worry…I used to think, oh gosh I get paid on a Monday evening what am I going to be doing for the weekend with food or things like that. (P2)</w:t>
      </w:r>
    </w:p>
    <w:p w14:paraId="66638597" w14:textId="77777777" w:rsidR="00E60658" w:rsidRPr="00E60658" w:rsidRDefault="00E60658" w:rsidP="00D76BB1">
      <w:pPr>
        <w:pStyle w:val="MIheading3"/>
        <w:rPr>
          <w:lang w:eastAsia="en-NZ"/>
        </w:rPr>
      </w:pPr>
      <w:r>
        <w:rPr>
          <w:lang w:eastAsia="en-NZ"/>
        </w:rPr>
        <w:t>Financial behaviours</w:t>
      </w:r>
    </w:p>
    <w:p w14:paraId="1308E852" w14:textId="77777777" w:rsidR="00596726" w:rsidRDefault="00147A91" w:rsidP="00596726">
      <w:pPr>
        <w:rPr>
          <w:lang w:eastAsia="en-NZ"/>
        </w:rPr>
      </w:pPr>
      <w:r>
        <w:rPr>
          <w:lang w:eastAsia="en-NZ"/>
        </w:rPr>
        <w:t xml:space="preserve">All ten clients reported that the programme had been ‘very useful’ in helping them to manage their money better. </w:t>
      </w:r>
      <w:r w:rsidR="00596726">
        <w:rPr>
          <w:lang w:eastAsia="en-NZ"/>
        </w:rPr>
        <w:t xml:space="preserve">After the programme: </w:t>
      </w:r>
    </w:p>
    <w:p w14:paraId="57C54BEF" w14:textId="3E5939FC" w:rsidR="00596726" w:rsidRDefault="00596726" w:rsidP="006448FA">
      <w:pPr>
        <w:pStyle w:val="MIBullets"/>
        <w:numPr>
          <w:ilvl w:val="0"/>
          <w:numId w:val="2"/>
        </w:numPr>
        <w:ind w:left="567" w:hanging="425"/>
        <w:rPr>
          <w:lang w:eastAsia="en-NZ"/>
        </w:rPr>
      </w:pPr>
      <w:r>
        <w:rPr>
          <w:lang w:eastAsia="en-NZ"/>
        </w:rPr>
        <w:t>One less client reported spending more money than comes into their household (</w:t>
      </w:r>
      <w:r w:rsidR="00BA3DC1">
        <w:rPr>
          <w:lang w:eastAsia="en-NZ"/>
        </w:rPr>
        <w:fldChar w:fldCharType="begin"/>
      </w:r>
      <w:r w:rsidR="00BA3DC1">
        <w:rPr>
          <w:lang w:eastAsia="en-NZ"/>
        </w:rPr>
        <w:instrText xml:space="preserve"> REF _Ref429753392 \h </w:instrText>
      </w:r>
      <w:r w:rsidR="00BA3DC1">
        <w:rPr>
          <w:lang w:eastAsia="en-NZ"/>
        </w:rPr>
      </w:r>
      <w:r w:rsidR="00BA3DC1">
        <w:rPr>
          <w:lang w:eastAsia="en-NZ"/>
        </w:rPr>
        <w:fldChar w:fldCharType="separate"/>
      </w:r>
      <w:r w:rsidR="004D1063">
        <w:t xml:space="preserve">Figure </w:t>
      </w:r>
      <w:r w:rsidR="004D1063">
        <w:rPr>
          <w:noProof/>
        </w:rPr>
        <w:t>24</w:t>
      </w:r>
      <w:r w:rsidR="00BA3DC1">
        <w:rPr>
          <w:lang w:eastAsia="en-NZ"/>
        </w:rPr>
        <w:fldChar w:fldCharType="end"/>
      </w:r>
      <w:r w:rsidR="00CC3B4B">
        <w:rPr>
          <w:lang w:eastAsia="en-NZ"/>
        </w:rPr>
        <w:t>)</w:t>
      </w:r>
      <w:r w:rsidR="008A4906">
        <w:rPr>
          <w:lang w:eastAsia="en-NZ"/>
        </w:rPr>
        <w:t>.</w:t>
      </w:r>
    </w:p>
    <w:p w14:paraId="46FEE7DD" w14:textId="77777777" w:rsidR="00782840" w:rsidRDefault="00782840" w:rsidP="00782840">
      <w:pPr>
        <w:rPr>
          <w:lang w:eastAsia="en-NZ"/>
        </w:rPr>
      </w:pPr>
      <w:r>
        <w:rPr>
          <w:noProof/>
          <w:lang w:eastAsia="en-NZ"/>
        </w:rPr>
        <w:drawing>
          <wp:inline distT="0" distB="0" distL="0" distR="0" wp14:anchorId="23773300" wp14:editId="2EEC535A">
            <wp:extent cx="4831080" cy="895350"/>
            <wp:effectExtent l="0" t="0" r="762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C11F389" w14:textId="15EB5F0E" w:rsidR="00782840" w:rsidRDefault="00782840" w:rsidP="00782840">
      <w:pPr>
        <w:pStyle w:val="Caption"/>
        <w:spacing w:before="0"/>
        <w:jc w:val="center"/>
        <w:rPr>
          <w:lang w:eastAsia="en-NZ"/>
        </w:rPr>
      </w:pPr>
      <w:bookmarkStart w:id="200" w:name="_Ref429753392"/>
      <w:r>
        <w:t xml:space="preserve">Figure </w:t>
      </w:r>
      <w:fldSimple w:instr=" SEQ Figure \* ARABIC ">
        <w:r w:rsidR="004D1063">
          <w:rPr>
            <w:noProof/>
          </w:rPr>
          <w:t>24</w:t>
        </w:r>
      </w:fldSimple>
      <w:bookmarkEnd w:id="200"/>
      <w:r>
        <w:t>: Changes in client views on whether they spend more money than comes into their household.</w:t>
      </w:r>
    </w:p>
    <w:p w14:paraId="17B897FA" w14:textId="2CCC8E36" w:rsidR="00CC3B4B" w:rsidRDefault="00CC3B4B" w:rsidP="006448FA">
      <w:pPr>
        <w:pStyle w:val="MIBullets"/>
        <w:numPr>
          <w:ilvl w:val="0"/>
          <w:numId w:val="2"/>
        </w:numPr>
        <w:ind w:left="567" w:hanging="425"/>
        <w:rPr>
          <w:lang w:eastAsia="en-NZ"/>
        </w:rPr>
      </w:pPr>
      <w:r>
        <w:rPr>
          <w:lang w:eastAsia="en-NZ"/>
        </w:rPr>
        <w:t>More clients had a plan for what they spend (</w:t>
      </w:r>
      <w:r w:rsidR="00BA3DC1">
        <w:rPr>
          <w:lang w:eastAsia="en-NZ"/>
        </w:rPr>
        <w:fldChar w:fldCharType="begin"/>
      </w:r>
      <w:r w:rsidR="00BA3DC1">
        <w:rPr>
          <w:lang w:eastAsia="en-NZ"/>
        </w:rPr>
        <w:instrText xml:space="preserve"> REF _Ref429753473 \h </w:instrText>
      </w:r>
      <w:r w:rsidR="00BA3DC1">
        <w:rPr>
          <w:lang w:eastAsia="en-NZ"/>
        </w:rPr>
      </w:r>
      <w:r w:rsidR="00BA3DC1">
        <w:rPr>
          <w:lang w:eastAsia="en-NZ"/>
        </w:rPr>
        <w:fldChar w:fldCharType="separate"/>
      </w:r>
      <w:r w:rsidR="004D1063">
        <w:t xml:space="preserve">Figure </w:t>
      </w:r>
      <w:r w:rsidR="004D1063">
        <w:rPr>
          <w:noProof/>
        </w:rPr>
        <w:t>25</w:t>
      </w:r>
      <w:r w:rsidR="00BA3DC1">
        <w:rPr>
          <w:lang w:eastAsia="en-NZ"/>
        </w:rPr>
        <w:fldChar w:fldCharType="end"/>
      </w:r>
      <w:r>
        <w:rPr>
          <w:lang w:eastAsia="en-NZ"/>
        </w:rPr>
        <w:t>).</w:t>
      </w:r>
    </w:p>
    <w:p w14:paraId="1FAB170E" w14:textId="77777777" w:rsidR="00782840" w:rsidRDefault="00782840" w:rsidP="00782840">
      <w:pPr>
        <w:pStyle w:val="MIBullets"/>
        <w:numPr>
          <w:ilvl w:val="0"/>
          <w:numId w:val="0"/>
        </w:numPr>
        <w:ind w:left="720" w:hanging="360"/>
        <w:rPr>
          <w:lang w:eastAsia="en-NZ"/>
        </w:rPr>
      </w:pPr>
      <w:r>
        <w:rPr>
          <w:noProof/>
          <w:lang w:eastAsia="en-NZ"/>
        </w:rPr>
        <w:drawing>
          <wp:inline distT="0" distB="0" distL="0" distR="0" wp14:anchorId="3B46810E" wp14:editId="1AD1DC5E">
            <wp:extent cx="4831080" cy="914400"/>
            <wp:effectExtent l="0" t="0" r="762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A047A3" w14:textId="2D19B191" w:rsidR="00782840" w:rsidRDefault="00782840" w:rsidP="00782840">
      <w:pPr>
        <w:pStyle w:val="Caption"/>
        <w:spacing w:before="0"/>
        <w:jc w:val="center"/>
        <w:rPr>
          <w:lang w:eastAsia="en-NZ"/>
        </w:rPr>
      </w:pPr>
      <w:bookmarkStart w:id="201" w:name="_Ref429753473"/>
      <w:r>
        <w:t xml:space="preserve">Figure </w:t>
      </w:r>
      <w:fldSimple w:instr=" SEQ Figure \* ARABIC ">
        <w:r w:rsidR="004D1063">
          <w:rPr>
            <w:noProof/>
          </w:rPr>
          <w:t>25</w:t>
        </w:r>
      </w:fldSimple>
      <w:bookmarkEnd w:id="201"/>
      <w:r>
        <w:t>: Changes in the number of clients with a financial plan.</w:t>
      </w:r>
    </w:p>
    <w:p w14:paraId="7CE8D9A1" w14:textId="0EC3EDF1" w:rsidR="00CC3B4B" w:rsidRDefault="00CC3B4B" w:rsidP="006448FA">
      <w:pPr>
        <w:pStyle w:val="MIBullets"/>
        <w:numPr>
          <w:ilvl w:val="0"/>
          <w:numId w:val="2"/>
        </w:numPr>
        <w:ind w:left="567" w:hanging="425"/>
        <w:rPr>
          <w:lang w:eastAsia="en-NZ"/>
        </w:rPr>
      </w:pPr>
      <w:r>
        <w:rPr>
          <w:lang w:eastAsia="en-NZ"/>
        </w:rPr>
        <w:t>More clients ha</w:t>
      </w:r>
      <w:r w:rsidR="00F85687">
        <w:rPr>
          <w:lang w:eastAsia="en-NZ"/>
        </w:rPr>
        <w:t>d</w:t>
      </w:r>
      <w:r>
        <w:rPr>
          <w:lang w:eastAsia="en-NZ"/>
        </w:rPr>
        <w:t xml:space="preserve"> thought about what they would like to buy in the future, and ha</w:t>
      </w:r>
      <w:r w:rsidR="00F85687">
        <w:rPr>
          <w:lang w:eastAsia="en-NZ"/>
        </w:rPr>
        <w:t>d</w:t>
      </w:r>
      <w:r>
        <w:rPr>
          <w:lang w:eastAsia="en-NZ"/>
        </w:rPr>
        <w:t xml:space="preserve"> plans to achieve their goals</w:t>
      </w:r>
      <w:r w:rsidR="00627EF2">
        <w:rPr>
          <w:lang w:eastAsia="en-NZ"/>
        </w:rPr>
        <w:t xml:space="preserve"> (</w:t>
      </w:r>
      <w:r w:rsidR="00627EF2">
        <w:rPr>
          <w:lang w:eastAsia="en-NZ"/>
        </w:rPr>
        <w:fldChar w:fldCharType="begin"/>
      </w:r>
      <w:r w:rsidR="00627EF2">
        <w:rPr>
          <w:lang w:eastAsia="en-NZ"/>
        </w:rPr>
        <w:instrText xml:space="preserve"> REF _Ref429753686 \h </w:instrText>
      </w:r>
      <w:r w:rsidR="00627EF2">
        <w:rPr>
          <w:lang w:eastAsia="en-NZ"/>
        </w:rPr>
      </w:r>
      <w:r w:rsidR="00627EF2">
        <w:rPr>
          <w:lang w:eastAsia="en-NZ"/>
        </w:rPr>
        <w:fldChar w:fldCharType="separate"/>
      </w:r>
      <w:r w:rsidR="004D1063">
        <w:t xml:space="preserve">Figure </w:t>
      </w:r>
      <w:r w:rsidR="004D1063">
        <w:rPr>
          <w:noProof/>
        </w:rPr>
        <w:t>26</w:t>
      </w:r>
      <w:r w:rsidR="00627EF2">
        <w:rPr>
          <w:lang w:eastAsia="en-NZ"/>
        </w:rPr>
        <w:fldChar w:fldCharType="end"/>
      </w:r>
      <w:r w:rsidR="00627EF2">
        <w:rPr>
          <w:lang w:eastAsia="en-NZ"/>
        </w:rPr>
        <w:t>)</w:t>
      </w:r>
      <w:r>
        <w:rPr>
          <w:lang w:eastAsia="en-NZ"/>
        </w:rPr>
        <w:t>.</w:t>
      </w:r>
    </w:p>
    <w:p w14:paraId="0BF1F625" w14:textId="77777777" w:rsidR="00627EF2" w:rsidRDefault="00596726" w:rsidP="00627EF2">
      <w:pPr>
        <w:keepNext/>
      </w:pPr>
      <w:r>
        <w:rPr>
          <w:noProof/>
          <w:lang w:eastAsia="en-NZ"/>
        </w:rPr>
        <w:drawing>
          <wp:inline distT="0" distB="0" distL="0" distR="0" wp14:anchorId="7FFFB34C" wp14:editId="0F8E70CF">
            <wp:extent cx="4831080" cy="1628775"/>
            <wp:effectExtent l="0" t="0" r="762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7CA3CF" w14:textId="73780CE9" w:rsidR="00CC3B4B" w:rsidRDefault="00627EF2" w:rsidP="00627EF2">
      <w:pPr>
        <w:pStyle w:val="Caption"/>
        <w:jc w:val="center"/>
      </w:pPr>
      <w:bookmarkStart w:id="202" w:name="_Ref429753686"/>
      <w:r>
        <w:t xml:space="preserve">Figure </w:t>
      </w:r>
      <w:fldSimple w:instr=" SEQ Figure \* ARABIC ">
        <w:r w:rsidR="004D1063">
          <w:rPr>
            <w:noProof/>
          </w:rPr>
          <w:t>26</w:t>
        </w:r>
      </w:fldSimple>
      <w:bookmarkEnd w:id="202"/>
      <w:r>
        <w:t>: Changes in the number of clients with financial goals and plans.</w:t>
      </w:r>
    </w:p>
    <w:p w14:paraId="34A52925" w14:textId="77777777" w:rsidR="00596726" w:rsidRPr="00CC3B4B" w:rsidRDefault="0001575D" w:rsidP="00596726">
      <w:pPr>
        <w:rPr>
          <w:lang w:eastAsia="en-NZ"/>
        </w:rPr>
      </w:pPr>
      <w:r w:rsidRPr="00CC3B4B">
        <w:rPr>
          <w:lang w:eastAsia="en-NZ"/>
        </w:rPr>
        <w:t xml:space="preserve">Interviewed </w:t>
      </w:r>
      <w:r w:rsidR="002D3CCD">
        <w:rPr>
          <w:lang w:eastAsia="en-NZ"/>
        </w:rPr>
        <w:t>clients</w:t>
      </w:r>
      <w:r w:rsidR="00596726" w:rsidRPr="00CC3B4B">
        <w:rPr>
          <w:lang w:eastAsia="en-NZ"/>
        </w:rPr>
        <w:t xml:space="preserve"> </w:t>
      </w:r>
      <w:r w:rsidR="001978BE">
        <w:rPr>
          <w:lang w:eastAsia="en-NZ"/>
        </w:rPr>
        <w:t>said they had made</w:t>
      </w:r>
      <w:r w:rsidR="00596726" w:rsidRPr="00CC3B4B">
        <w:rPr>
          <w:lang w:eastAsia="en-NZ"/>
        </w:rPr>
        <w:t xml:space="preserve"> several financial behavioural changes </w:t>
      </w:r>
      <w:r w:rsidR="00674545">
        <w:rPr>
          <w:lang w:eastAsia="en-NZ"/>
        </w:rPr>
        <w:t>which include</w:t>
      </w:r>
      <w:r w:rsidR="00596726" w:rsidRPr="00CC3B4B">
        <w:rPr>
          <w:lang w:eastAsia="en-NZ"/>
        </w:rPr>
        <w:t>:</w:t>
      </w:r>
    </w:p>
    <w:p w14:paraId="3F284E54" w14:textId="77777777" w:rsidR="00596726" w:rsidRPr="00CC3B4B" w:rsidRDefault="0001575D" w:rsidP="006448FA">
      <w:pPr>
        <w:pStyle w:val="MIBullets"/>
        <w:numPr>
          <w:ilvl w:val="0"/>
          <w:numId w:val="2"/>
        </w:numPr>
        <w:spacing w:line="240" w:lineRule="auto"/>
        <w:rPr>
          <w:lang w:eastAsia="en-NZ"/>
        </w:rPr>
      </w:pPr>
      <w:r w:rsidRPr="00CC3B4B">
        <w:rPr>
          <w:lang w:eastAsia="en-NZ"/>
        </w:rPr>
        <w:t>S</w:t>
      </w:r>
      <w:r w:rsidR="00CC3B4B" w:rsidRPr="00CC3B4B">
        <w:rPr>
          <w:lang w:eastAsia="en-NZ"/>
        </w:rPr>
        <w:t xml:space="preserve">tarting </w:t>
      </w:r>
      <w:r w:rsidR="00CC3B4B">
        <w:rPr>
          <w:lang w:eastAsia="en-NZ"/>
        </w:rPr>
        <w:t xml:space="preserve">and committing to </w:t>
      </w:r>
      <w:r w:rsidR="00CC3B4B" w:rsidRPr="00CC3B4B">
        <w:rPr>
          <w:lang w:eastAsia="en-NZ"/>
        </w:rPr>
        <w:t>s</w:t>
      </w:r>
      <w:r w:rsidRPr="00CC3B4B">
        <w:rPr>
          <w:lang w:eastAsia="en-NZ"/>
        </w:rPr>
        <w:t>avings</w:t>
      </w:r>
    </w:p>
    <w:p w14:paraId="0851B6D9" w14:textId="77777777" w:rsidR="00CC3B4B" w:rsidRDefault="00CC3B4B" w:rsidP="00CC3B4B">
      <w:pPr>
        <w:pStyle w:val="Quotes"/>
      </w:pPr>
      <w:r>
        <w:t xml:space="preserve">I’ve got money in the bank at the moment, ever since I’ve done this programme …if somebody said to me, I need </w:t>
      </w:r>
      <w:r w:rsidR="00674545">
        <w:t>$5</w:t>
      </w:r>
      <w:r>
        <w:t xml:space="preserve">, if there was </w:t>
      </w:r>
      <w:r w:rsidR="00674545">
        <w:t>$5</w:t>
      </w:r>
      <w:r>
        <w:t xml:space="preserve"> in my bag I’d</w:t>
      </w:r>
      <w:r w:rsidR="00674545">
        <w:t xml:space="preserve"> give it to them…</w:t>
      </w:r>
      <w:r>
        <w:t>but then I forget about myself so ever since I’ve done this programme I’ve been putting money aside, it’s not much but it’s go</w:t>
      </w:r>
      <w:r w:rsidR="00674545">
        <w:t xml:space="preserve">ing to </w:t>
      </w:r>
      <w:r>
        <w:t>accumulate for the end of the year and I’ve never done that before</w:t>
      </w:r>
      <w:r w:rsidR="00674545">
        <w:t>…</w:t>
      </w:r>
      <w:r>
        <w:t>It’s never too</w:t>
      </w:r>
      <w:r w:rsidR="00674545">
        <w:t xml:space="preserve"> late that’s how I look at it. </w:t>
      </w:r>
      <w:r>
        <w:t>(P5)</w:t>
      </w:r>
    </w:p>
    <w:p w14:paraId="41E05D80" w14:textId="77777777" w:rsidR="00CC3B4B" w:rsidRDefault="00D52342" w:rsidP="00CC3B4B">
      <w:pPr>
        <w:pStyle w:val="Quotes"/>
      </w:pPr>
      <w:r>
        <w:t xml:space="preserve">When </w:t>
      </w:r>
      <w:r w:rsidR="00CC3B4B">
        <w:t xml:space="preserve">I came here I had </w:t>
      </w:r>
      <w:r w:rsidR="00674545">
        <w:t>$5</w:t>
      </w:r>
      <w:r w:rsidR="00CC3B4B">
        <w:t>…now I’ve saved hundreds and paid the car repair…I have $124…I’m paying my tithing…paid my son</w:t>
      </w:r>
      <w:r w:rsidR="00E40D2B">
        <w:t>’</w:t>
      </w:r>
      <w:r w:rsidR="00CC3B4B">
        <w:t>s school trip… (P8)</w:t>
      </w:r>
    </w:p>
    <w:p w14:paraId="576FD9F4" w14:textId="77777777" w:rsidR="00147A91" w:rsidRDefault="00147A91" w:rsidP="006448FA">
      <w:pPr>
        <w:pStyle w:val="MIBullets"/>
        <w:numPr>
          <w:ilvl w:val="0"/>
          <w:numId w:val="2"/>
        </w:numPr>
        <w:spacing w:line="240" w:lineRule="auto"/>
        <w:rPr>
          <w:rStyle w:val="MIBulletsChar"/>
        </w:rPr>
      </w:pPr>
      <w:r>
        <w:rPr>
          <w:rStyle w:val="MIBulletsChar"/>
        </w:rPr>
        <w:t>Reducing spending</w:t>
      </w:r>
    </w:p>
    <w:p w14:paraId="79095967" w14:textId="77777777" w:rsidR="00147A91" w:rsidRDefault="00147A91" w:rsidP="00147A91">
      <w:pPr>
        <w:pStyle w:val="Quotes"/>
        <w:rPr>
          <w:rStyle w:val="MIBulletsChar"/>
        </w:rPr>
      </w:pPr>
      <w:r>
        <w:rPr>
          <w:lang w:eastAsia="en-NZ"/>
        </w:rPr>
        <w:t xml:space="preserve">We’ve cut down on what we buy at the shops…$150 on food and it used to go to waste… </w:t>
      </w:r>
      <w:r>
        <w:t>(P8)</w:t>
      </w:r>
    </w:p>
    <w:p w14:paraId="76B7B69B" w14:textId="77777777" w:rsidR="00674545" w:rsidRDefault="0001575D" w:rsidP="006448FA">
      <w:pPr>
        <w:pStyle w:val="MIBullets"/>
        <w:numPr>
          <w:ilvl w:val="0"/>
          <w:numId w:val="2"/>
        </w:numPr>
        <w:spacing w:line="240" w:lineRule="auto"/>
        <w:rPr>
          <w:rStyle w:val="MIBulletsChar"/>
        </w:rPr>
      </w:pPr>
      <w:r w:rsidRPr="00CC3B4B">
        <w:rPr>
          <w:rStyle w:val="MIBulletsChar"/>
        </w:rPr>
        <w:t>Setting</w:t>
      </w:r>
      <w:r w:rsidR="00F26CDD">
        <w:rPr>
          <w:rStyle w:val="MIBulletsChar"/>
        </w:rPr>
        <w:t xml:space="preserve"> financial</w:t>
      </w:r>
      <w:r w:rsidRPr="00CC3B4B">
        <w:rPr>
          <w:rStyle w:val="MIBulletsChar"/>
        </w:rPr>
        <w:t xml:space="preserve"> goals </w:t>
      </w:r>
    </w:p>
    <w:p w14:paraId="00E5519F" w14:textId="77777777" w:rsidR="00674545" w:rsidRPr="00674545" w:rsidRDefault="00674545" w:rsidP="00674545">
      <w:pPr>
        <w:pStyle w:val="Quotes"/>
      </w:pPr>
      <w:r w:rsidRPr="00674545">
        <w:t>If it wasn’t for this literacy course I wouldn’t have even bothered to think of any goals that I was wanting to succeed in or achieve</w:t>
      </w:r>
      <w:r>
        <w:t>…</w:t>
      </w:r>
      <w:r w:rsidRPr="00674545">
        <w:t xml:space="preserve"> </w:t>
      </w:r>
      <w:r w:rsidR="00E40D2B">
        <w:t>I</w:t>
      </w:r>
      <w:r>
        <w:t>t’s just opened my eyes to a lot of things I didn’t think I would be able to do…</w:t>
      </w:r>
      <w:r w:rsidRPr="00674545">
        <w:t xml:space="preserve"> </w:t>
      </w:r>
      <w:r>
        <w:t>(P2)</w:t>
      </w:r>
    </w:p>
    <w:p w14:paraId="7878F73B" w14:textId="77777777" w:rsidR="00596726" w:rsidRPr="00CC3B4B" w:rsidRDefault="00674545" w:rsidP="006448FA">
      <w:pPr>
        <w:pStyle w:val="MIBullets"/>
        <w:numPr>
          <w:ilvl w:val="0"/>
          <w:numId w:val="2"/>
        </w:numPr>
        <w:spacing w:line="240" w:lineRule="auto"/>
      </w:pPr>
      <w:r>
        <w:t>Making plans to achieve financial goals</w:t>
      </w:r>
    </w:p>
    <w:p w14:paraId="53B194A9" w14:textId="77777777" w:rsidR="00147A91" w:rsidRDefault="00147A91" w:rsidP="00147A91">
      <w:pPr>
        <w:pStyle w:val="Quotes"/>
      </w:pPr>
      <w:r>
        <w:t>My goal was to save for my daughter’s 23</w:t>
      </w:r>
      <w:r w:rsidRPr="00011C77">
        <w:rPr>
          <w:vertAlign w:val="superscript"/>
        </w:rPr>
        <w:t>rd</w:t>
      </w:r>
      <w:r>
        <w:t>…that’s done…$500…</w:t>
      </w:r>
      <w:r w:rsidRPr="007D2160">
        <w:t>look at me, look at my dream I’ve achieved something, I could never save $500</w:t>
      </w:r>
      <w:r>
        <w:t xml:space="preserve"> but I just thought, r</w:t>
      </w:r>
      <w:r w:rsidRPr="007D2160">
        <w:t>ight</w:t>
      </w:r>
      <w:r>
        <w:t>,</w:t>
      </w:r>
      <w:r w:rsidRPr="007D2160">
        <w:t xml:space="preserve"> that’s my dream I wan</w:t>
      </w:r>
      <w:r>
        <w:t>t to d</w:t>
      </w:r>
      <w:r w:rsidRPr="007D2160">
        <w:t>o it, here I a</w:t>
      </w:r>
      <w:r>
        <w:t>m……now I’m starting on phase 2…and I’ve got $250 saved up already …Anything to do with Christmas</w:t>
      </w:r>
      <w:r w:rsidR="00D52342">
        <w:t>.</w:t>
      </w:r>
      <w:r>
        <w:t xml:space="preserve"> (P4)</w:t>
      </w:r>
    </w:p>
    <w:p w14:paraId="5EA0F0EF" w14:textId="77777777" w:rsidR="00147A91" w:rsidRDefault="00674545" w:rsidP="00147A91">
      <w:pPr>
        <w:pStyle w:val="Quotes"/>
      </w:pPr>
      <w:r>
        <w:t>One goal was to raise like $150 for my daughter’s 11</w:t>
      </w:r>
      <w:r w:rsidRPr="0081703D">
        <w:rPr>
          <w:vertAlign w:val="superscript"/>
        </w:rPr>
        <w:t>th</w:t>
      </w:r>
      <w:r>
        <w:t xml:space="preserve"> birthday which was last week, yep I got there…I’m just taking things, baby steps one day at a time…</w:t>
      </w:r>
      <w:r w:rsidRPr="00674545">
        <w:t xml:space="preserve"> </w:t>
      </w:r>
      <w:r>
        <w:t>sort of pulling on a few ideas… (P1)</w:t>
      </w:r>
    </w:p>
    <w:p w14:paraId="5F47DCFC" w14:textId="4A138F53" w:rsidR="004E27FE" w:rsidRDefault="008651BD" w:rsidP="00147A91">
      <w:pPr>
        <w:pStyle w:val="MIBullets"/>
      </w:pPr>
      <w:r>
        <w:br w:type="column"/>
      </w:r>
      <w:r w:rsidR="004E27FE">
        <w:t>Managing debt</w:t>
      </w:r>
    </w:p>
    <w:p w14:paraId="62F5996B" w14:textId="77777777" w:rsidR="004E27FE" w:rsidRDefault="004E27FE" w:rsidP="004E27FE">
      <w:pPr>
        <w:pStyle w:val="Quotes"/>
      </w:pPr>
      <w:r>
        <w:t xml:space="preserve">…when I was coming here, my debts were going lower, and my debts were actually disappearing. </w:t>
      </w:r>
      <w:r w:rsidR="00D52342">
        <w:t>[Company]</w:t>
      </w:r>
      <w:r>
        <w:t xml:space="preserve"> I paid off first and </w:t>
      </w:r>
      <w:r w:rsidR="00D52342">
        <w:t xml:space="preserve">[Company] </w:t>
      </w:r>
      <w:r>
        <w:t>went last and it was down to $300. (P7)</w:t>
      </w:r>
    </w:p>
    <w:p w14:paraId="030B90F7" w14:textId="77777777" w:rsidR="00147A91" w:rsidRDefault="00147A91" w:rsidP="00147A91">
      <w:pPr>
        <w:pStyle w:val="MIBullets"/>
      </w:pPr>
      <w:r>
        <w:t>Managing money</w:t>
      </w:r>
    </w:p>
    <w:p w14:paraId="6DC50734" w14:textId="77777777" w:rsidR="00147A91" w:rsidRDefault="00F26CDD" w:rsidP="00F26CDD">
      <w:pPr>
        <w:pStyle w:val="Quotes"/>
      </w:pPr>
      <w:r>
        <w:t>…it’s given me a lot of motivation and encouragement…I’ve got all that knowledge now and that’s the main thing…the knowledge of how to spend money and what to do with money which is the bottom line. (P2)</w:t>
      </w:r>
      <w:r w:rsidR="00C81F9D">
        <w:t xml:space="preserve"> </w:t>
      </w:r>
    </w:p>
    <w:p w14:paraId="3AB24DEE" w14:textId="77777777" w:rsidR="00F26CDD" w:rsidRDefault="00F26CDD" w:rsidP="00F26CDD">
      <w:pPr>
        <w:pStyle w:val="Quotes"/>
      </w:pPr>
      <w:r>
        <w:t>…[external budgeting service] they’re still doing it, they do it until we’re debt free …I don’t know when but it’s this year…it will be scary…I’ve already planned once we’re given control of things…I’ve already planned what’s going to happen…because I’ll be back to my benefit every week again…I would of just spent it otherwise… (P3)</w:t>
      </w:r>
    </w:p>
    <w:p w14:paraId="65646D90" w14:textId="77777777" w:rsidR="0093686A" w:rsidRDefault="0093686A" w:rsidP="0093686A">
      <w:pPr>
        <w:rPr>
          <w:lang w:eastAsia="en-NZ"/>
        </w:rPr>
      </w:pPr>
      <w:r>
        <w:rPr>
          <w:lang w:eastAsia="en-NZ"/>
        </w:rPr>
        <w:t>Interviewed staff noted:</w:t>
      </w:r>
    </w:p>
    <w:p w14:paraId="58CC1FCD" w14:textId="77777777" w:rsidR="0093686A" w:rsidRDefault="0093686A" w:rsidP="0093686A">
      <w:pPr>
        <w:pStyle w:val="Quotes"/>
        <w:rPr>
          <w:lang w:eastAsia="en-NZ"/>
        </w:rPr>
      </w:pPr>
      <w:r>
        <w:rPr>
          <w:lang w:eastAsia="en-NZ"/>
        </w:rPr>
        <w:t>…the</w:t>
      </w:r>
      <w:r w:rsidR="00D52342">
        <w:rPr>
          <w:lang w:eastAsia="en-NZ"/>
        </w:rPr>
        <w:t>y’re</w:t>
      </w:r>
      <w:r>
        <w:rPr>
          <w:lang w:eastAsia="en-NZ"/>
        </w:rPr>
        <w:t xml:space="preserve"> saving for future goals and managing their money better now… (S2)</w:t>
      </w:r>
    </w:p>
    <w:p w14:paraId="29ECEA4B" w14:textId="77777777" w:rsidR="0093686A" w:rsidRDefault="0093686A" w:rsidP="0093686A">
      <w:pPr>
        <w:pStyle w:val="Quotes"/>
        <w:rPr>
          <w:lang w:eastAsia="en-NZ"/>
        </w:rPr>
      </w:pPr>
      <w:r>
        <w:rPr>
          <w:lang w:eastAsia="en-NZ"/>
        </w:rPr>
        <w:t>…they’re saving money</w:t>
      </w:r>
      <w:proofErr w:type="gramStart"/>
      <w:r>
        <w:rPr>
          <w:lang w:eastAsia="en-NZ"/>
        </w:rPr>
        <w:t>…[</w:t>
      </w:r>
      <w:proofErr w:type="gramEnd"/>
      <w:r>
        <w:rPr>
          <w:lang w:eastAsia="en-NZ"/>
        </w:rPr>
        <w:t>name deleted]</w:t>
      </w:r>
      <w:r w:rsidR="00E1700E">
        <w:rPr>
          <w:lang w:eastAsia="en-NZ"/>
        </w:rPr>
        <w:t xml:space="preserve"> </w:t>
      </w:r>
      <w:r>
        <w:rPr>
          <w:lang w:eastAsia="en-NZ"/>
        </w:rPr>
        <w:t>was standing as a proud father…he hasn’t had this for a long time… (S1)</w:t>
      </w:r>
    </w:p>
    <w:p w14:paraId="00E50B87" w14:textId="77777777" w:rsidR="00E60658" w:rsidRPr="00E60658" w:rsidRDefault="00147A91" w:rsidP="00D76BB1">
      <w:pPr>
        <w:pStyle w:val="MIheading3"/>
        <w:rPr>
          <w:lang w:eastAsia="en-NZ"/>
        </w:rPr>
      </w:pPr>
      <w:r>
        <w:rPr>
          <w:lang w:eastAsia="en-NZ"/>
        </w:rPr>
        <w:t xml:space="preserve">Managing </w:t>
      </w:r>
      <w:r w:rsidR="00596726">
        <w:rPr>
          <w:lang w:eastAsia="en-NZ"/>
        </w:rPr>
        <w:t>gambling behaviour</w:t>
      </w:r>
    </w:p>
    <w:p w14:paraId="6DF7EA12" w14:textId="77777777" w:rsidR="00F26CDD" w:rsidRDefault="001978BE" w:rsidP="00596726">
      <w:pPr>
        <w:rPr>
          <w:lang w:eastAsia="en-NZ"/>
        </w:rPr>
      </w:pPr>
      <w:r>
        <w:rPr>
          <w:lang w:eastAsia="en-NZ"/>
        </w:rPr>
        <w:t>After the programme, a</w:t>
      </w:r>
      <w:r w:rsidR="00596726">
        <w:rPr>
          <w:lang w:eastAsia="en-NZ"/>
        </w:rPr>
        <w:t>ll clients receiving treatment for problem gambling</w:t>
      </w:r>
      <w:r>
        <w:rPr>
          <w:lang w:eastAsia="en-NZ"/>
        </w:rPr>
        <w:t xml:space="preserve"> (8)</w:t>
      </w:r>
      <w:r w:rsidR="00596726">
        <w:rPr>
          <w:lang w:eastAsia="en-NZ"/>
        </w:rPr>
        <w:t xml:space="preserve"> agreed that </w:t>
      </w:r>
      <w:r w:rsidR="00D52342">
        <w:rPr>
          <w:lang w:eastAsia="en-NZ"/>
        </w:rPr>
        <w:t xml:space="preserve">the programme </w:t>
      </w:r>
      <w:r>
        <w:rPr>
          <w:lang w:eastAsia="en-NZ"/>
        </w:rPr>
        <w:t>was</w:t>
      </w:r>
      <w:r w:rsidR="00596726">
        <w:rPr>
          <w:lang w:eastAsia="en-NZ"/>
        </w:rPr>
        <w:t xml:space="preserve"> useful in helping</w:t>
      </w:r>
      <w:r w:rsidR="009F287D">
        <w:rPr>
          <w:lang w:eastAsia="en-NZ"/>
        </w:rPr>
        <w:t xml:space="preserve"> them</w:t>
      </w:r>
      <w:r w:rsidR="00596726">
        <w:rPr>
          <w:lang w:eastAsia="en-NZ"/>
        </w:rPr>
        <w:t xml:space="preserve"> to manage their gambling.</w:t>
      </w:r>
      <w:r>
        <w:rPr>
          <w:lang w:eastAsia="en-NZ"/>
        </w:rPr>
        <w:t xml:space="preserve"> </w:t>
      </w:r>
      <w:r w:rsidR="00F26CDD" w:rsidRPr="00CC3B4B">
        <w:rPr>
          <w:lang w:eastAsia="en-NZ"/>
        </w:rPr>
        <w:t xml:space="preserve">Interviewed </w:t>
      </w:r>
      <w:r w:rsidR="002D3CCD">
        <w:rPr>
          <w:lang w:eastAsia="en-NZ"/>
        </w:rPr>
        <w:t>clients</w:t>
      </w:r>
      <w:r w:rsidR="00F26CDD">
        <w:rPr>
          <w:lang w:eastAsia="en-NZ"/>
        </w:rPr>
        <w:t xml:space="preserve"> described how the programme </w:t>
      </w:r>
      <w:r w:rsidR="00A33584">
        <w:rPr>
          <w:lang w:eastAsia="en-NZ"/>
        </w:rPr>
        <w:t>ha</w:t>
      </w:r>
      <w:r>
        <w:rPr>
          <w:lang w:eastAsia="en-NZ"/>
        </w:rPr>
        <w:t>d</w:t>
      </w:r>
      <w:r w:rsidR="00A33584">
        <w:rPr>
          <w:lang w:eastAsia="en-NZ"/>
        </w:rPr>
        <w:t xml:space="preserve"> positively </w:t>
      </w:r>
      <w:r w:rsidR="00F26CDD">
        <w:rPr>
          <w:lang w:eastAsia="en-NZ"/>
        </w:rPr>
        <w:t>impacted on their:</w:t>
      </w:r>
    </w:p>
    <w:p w14:paraId="5ADB9EF0" w14:textId="77777777" w:rsidR="00F26CDD" w:rsidRDefault="00497EE3" w:rsidP="00F26CDD">
      <w:pPr>
        <w:pStyle w:val="MIBullets"/>
        <w:rPr>
          <w:lang w:eastAsia="en-NZ"/>
        </w:rPr>
      </w:pPr>
      <w:r>
        <w:rPr>
          <w:lang w:eastAsia="en-NZ"/>
        </w:rPr>
        <w:t>Thoughts</w:t>
      </w:r>
      <w:r w:rsidR="001978BE">
        <w:rPr>
          <w:lang w:eastAsia="en-NZ"/>
        </w:rPr>
        <w:t xml:space="preserve"> and preoccupation with </w:t>
      </w:r>
      <w:r w:rsidR="00F26CDD">
        <w:rPr>
          <w:lang w:eastAsia="en-NZ"/>
        </w:rPr>
        <w:t xml:space="preserve">gambling </w:t>
      </w:r>
    </w:p>
    <w:p w14:paraId="366D3FDE" w14:textId="77777777" w:rsidR="00497EE3" w:rsidRDefault="00497EE3" w:rsidP="00497EE3">
      <w:pPr>
        <w:pStyle w:val="Quotes"/>
        <w:rPr>
          <w:lang w:eastAsia="en-NZ"/>
        </w:rPr>
      </w:pPr>
      <w:r w:rsidRPr="00497EE3">
        <w:rPr>
          <w:lang w:eastAsia="en-NZ"/>
        </w:rPr>
        <w:t>…it’s made me think…I don’t need to spend my money on</w:t>
      </w:r>
      <w:r>
        <w:rPr>
          <w:lang w:eastAsia="en-NZ"/>
        </w:rPr>
        <w:t xml:space="preserve"> gambling</w:t>
      </w:r>
      <w:r w:rsidRPr="00497EE3">
        <w:rPr>
          <w:lang w:eastAsia="en-NZ"/>
        </w:rPr>
        <w:t>…</w:t>
      </w:r>
      <w:r w:rsidRPr="00497EE3">
        <w:t xml:space="preserve"> </w:t>
      </w:r>
      <w:r>
        <w:t xml:space="preserve">it’s definitely stuck </w:t>
      </w:r>
      <w:r w:rsidR="00A33584">
        <w:t>and now</w:t>
      </w:r>
      <w:r>
        <w:t xml:space="preserve"> I don’t </w:t>
      </w:r>
      <w:r w:rsidR="00A33584">
        <w:t xml:space="preserve">even </w:t>
      </w:r>
      <w:r>
        <w:t>think of that anymore</w:t>
      </w:r>
      <w:r w:rsidRPr="00497EE3">
        <w:rPr>
          <w:lang w:eastAsia="en-NZ"/>
        </w:rPr>
        <w:t>…I’ve got other options…[</w:t>
      </w:r>
      <w:r w:rsidR="00E40D2B">
        <w:rPr>
          <w:lang w:eastAsia="en-NZ"/>
        </w:rPr>
        <w:t>G</w:t>
      </w:r>
      <w:r w:rsidRPr="00497EE3">
        <w:rPr>
          <w:lang w:eastAsia="en-NZ"/>
        </w:rPr>
        <w:t>ambling] it’s not even on my mind or anything…it’s all changed and it’s really good.</w:t>
      </w:r>
      <w:r w:rsidR="00A33584">
        <w:rPr>
          <w:lang w:eastAsia="en-NZ"/>
        </w:rPr>
        <w:t xml:space="preserve"> (P2)</w:t>
      </w:r>
    </w:p>
    <w:p w14:paraId="183809F5" w14:textId="77777777" w:rsidR="00A33584" w:rsidRDefault="00A33584" w:rsidP="00A33584">
      <w:pPr>
        <w:pStyle w:val="Quotes"/>
      </w:pPr>
      <w:r>
        <w:t xml:space="preserve">…instead of going backwards I’m just moving forward …it’s helped me to stay away…I’m thinking about my money now…It’s made me think positive about not giving money to the </w:t>
      </w:r>
      <w:proofErr w:type="spellStart"/>
      <w:r>
        <w:t>pokie</w:t>
      </w:r>
      <w:proofErr w:type="spellEnd"/>
      <w:r>
        <w:t xml:space="preserve"> machine…I walked past [gambling venue], I had money in my pocket…I remembered this programme and I said no and thought w</w:t>
      </w:r>
      <w:r w:rsidR="00E40D2B">
        <w:t>h</w:t>
      </w:r>
      <w:r>
        <w:t>ere else could I spend my money… (P8)</w:t>
      </w:r>
    </w:p>
    <w:p w14:paraId="38E2BB78" w14:textId="77777777" w:rsidR="00497EE3" w:rsidRDefault="00497EE3" w:rsidP="00F26CDD">
      <w:pPr>
        <w:pStyle w:val="MIBullets"/>
        <w:rPr>
          <w:lang w:eastAsia="en-NZ"/>
        </w:rPr>
      </w:pPr>
      <w:r>
        <w:rPr>
          <w:lang w:eastAsia="en-NZ"/>
        </w:rPr>
        <w:t>Attitude toward money</w:t>
      </w:r>
    </w:p>
    <w:p w14:paraId="6D3EBEA9" w14:textId="77777777" w:rsidR="00497EE3" w:rsidRPr="00497EE3" w:rsidRDefault="00497EE3" w:rsidP="00497EE3">
      <w:pPr>
        <w:pStyle w:val="Quotes"/>
        <w:rPr>
          <w:lang w:eastAsia="en-NZ"/>
        </w:rPr>
      </w:pPr>
      <w:r w:rsidRPr="00497EE3">
        <w:rPr>
          <w:lang w:eastAsia="en-NZ"/>
        </w:rPr>
        <w:t>I haven’t been to the Casino</w:t>
      </w:r>
      <w:r w:rsidR="00BC1282">
        <w:rPr>
          <w:lang w:eastAsia="en-NZ"/>
        </w:rPr>
        <w:t>,</w:t>
      </w:r>
      <w:r w:rsidRPr="00497EE3">
        <w:rPr>
          <w:lang w:eastAsia="en-NZ"/>
        </w:rPr>
        <w:t xml:space="preserve"> I haven’t been to pokies…I could walk past a TAB and someone would give me $10 and I’ll still have that $10 in my pocket the next day…Because it’s like I can go and get 10 loaves of bread for that 10 bucks, I’d rather think about this than think about that…</w:t>
      </w:r>
      <w:r>
        <w:rPr>
          <w:lang w:eastAsia="en-NZ"/>
        </w:rPr>
        <w:t xml:space="preserve"> (P4)</w:t>
      </w:r>
    </w:p>
    <w:p w14:paraId="1B2551F5" w14:textId="77777777" w:rsidR="00497EE3" w:rsidRDefault="00497EE3" w:rsidP="00497EE3">
      <w:pPr>
        <w:pStyle w:val="Quotes"/>
        <w:rPr>
          <w:lang w:eastAsia="en-NZ"/>
        </w:rPr>
      </w:pPr>
      <w:r w:rsidRPr="00497EE3">
        <w:rPr>
          <w:lang w:eastAsia="en-NZ"/>
        </w:rPr>
        <w:t xml:space="preserve">I don’t gamble anymore…I do the odd </w:t>
      </w:r>
      <w:proofErr w:type="spellStart"/>
      <w:r w:rsidRPr="00497EE3">
        <w:rPr>
          <w:lang w:eastAsia="en-NZ"/>
        </w:rPr>
        <w:t>scratchies</w:t>
      </w:r>
      <w:proofErr w:type="spellEnd"/>
      <w:r w:rsidRPr="00497EE3">
        <w:rPr>
          <w:lang w:eastAsia="en-NZ"/>
        </w:rPr>
        <w:t xml:space="preserve"> …that $10 or $18 that I sometimes spend on the </w:t>
      </w:r>
      <w:proofErr w:type="spellStart"/>
      <w:r w:rsidRPr="00497EE3">
        <w:rPr>
          <w:lang w:eastAsia="en-NZ"/>
        </w:rPr>
        <w:t>scratchies</w:t>
      </w:r>
      <w:proofErr w:type="spellEnd"/>
      <w:r w:rsidRPr="00497EE3">
        <w:rPr>
          <w:lang w:eastAsia="en-NZ"/>
        </w:rPr>
        <w:t>…that can go towards milk and bread for home.</w:t>
      </w:r>
      <w:r>
        <w:rPr>
          <w:lang w:eastAsia="en-NZ"/>
        </w:rPr>
        <w:t xml:space="preserve"> (P3)</w:t>
      </w:r>
    </w:p>
    <w:p w14:paraId="01C5E186" w14:textId="77777777" w:rsidR="00147A91" w:rsidRDefault="00410C67" w:rsidP="00D76BB1">
      <w:pPr>
        <w:pStyle w:val="MIheading3"/>
        <w:rPr>
          <w:lang w:eastAsia="en-NZ"/>
        </w:rPr>
      </w:pPr>
      <w:r>
        <w:rPr>
          <w:lang w:eastAsia="en-NZ"/>
        </w:rPr>
        <w:t>Sharing learnings and financial capability knowledge with others</w:t>
      </w:r>
    </w:p>
    <w:p w14:paraId="1F698A07" w14:textId="4F5AD477" w:rsidR="00410C67" w:rsidRDefault="00410C67" w:rsidP="00410C67">
      <w:pPr>
        <w:rPr>
          <w:lang w:eastAsia="en-NZ"/>
        </w:rPr>
      </w:pPr>
      <w:r>
        <w:rPr>
          <w:lang w:eastAsia="en-NZ"/>
        </w:rPr>
        <w:t>Nearly all clients said they had shared what they had learnt from the programme with family, friends or others (</w:t>
      </w:r>
      <w:r w:rsidR="00627EF2">
        <w:rPr>
          <w:lang w:eastAsia="en-NZ"/>
        </w:rPr>
        <w:fldChar w:fldCharType="begin"/>
      </w:r>
      <w:r w:rsidR="00627EF2">
        <w:rPr>
          <w:lang w:eastAsia="en-NZ"/>
        </w:rPr>
        <w:instrText xml:space="preserve"> REF _Ref429753793 \h </w:instrText>
      </w:r>
      <w:r w:rsidR="00627EF2">
        <w:rPr>
          <w:lang w:eastAsia="en-NZ"/>
        </w:rPr>
      </w:r>
      <w:r w:rsidR="00627EF2">
        <w:rPr>
          <w:lang w:eastAsia="en-NZ"/>
        </w:rPr>
        <w:fldChar w:fldCharType="separate"/>
      </w:r>
      <w:r w:rsidR="004D1063">
        <w:t xml:space="preserve">Figure </w:t>
      </w:r>
      <w:r w:rsidR="004D1063">
        <w:rPr>
          <w:noProof/>
        </w:rPr>
        <w:t>27</w:t>
      </w:r>
      <w:r w:rsidR="00627EF2">
        <w:rPr>
          <w:lang w:eastAsia="en-NZ"/>
        </w:rPr>
        <w:fldChar w:fldCharType="end"/>
      </w:r>
      <w:r>
        <w:rPr>
          <w:lang w:eastAsia="en-NZ"/>
        </w:rPr>
        <w:t>).</w:t>
      </w:r>
    </w:p>
    <w:p w14:paraId="2EE0F8CD" w14:textId="77777777" w:rsidR="00627EF2" w:rsidRDefault="00410C67" w:rsidP="00627EF2">
      <w:pPr>
        <w:keepNext/>
      </w:pPr>
      <w:r>
        <w:rPr>
          <w:noProof/>
          <w:lang w:eastAsia="en-NZ"/>
        </w:rPr>
        <w:drawing>
          <wp:inline distT="0" distB="0" distL="0" distR="0" wp14:anchorId="668A74F6" wp14:editId="68B5F14F">
            <wp:extent cx="4831080" cy="590550"/>
            <wp:effectExtent l="0" t="0" r="762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B59B2E" w14:textId="566FD3C7" w:rsidR="00410C67" w:rsidRDefault="00627EF2" w:rsidP="00B93CC6">
      <w:pPr>
        <w:pStyle w:val="Caption"/>
        <w:spacing w:before="0" w:after="0"/>
        <w:jc w:val="center"/>
        <w:rPr>
          <w:lang w:eastAsia="en-NZ"/>
        </w:rPr>
      </w:pPr>
      <w:bookmarkStart w:id="203" w:name="_Ref429753793"/>
      <w:r>
        <w:t xml:space="preserve">Figure </w:t>
      </w:r>
      <w:fldSimple w:instr=" SEQ Figure \* ARABIC ">
        <w:r w:rsidR="004D1063">
          <w:rPr>
            <w:noProof/>
          </w:rPr>
          <w:t>27</w:t>
        </w:r>
      </w:fldSimple>
      <w:bookmarkEnd w:id="203"/>
      <w:r>
        <w:t>: Clients who have shared what they learnt from the programme with family, friends or others.</w:t>
      </w:r>
    </w:p>
    <w:p w14:paraId="5D0EEADB" w14:textId="77777777" w:rsidR="00410C67" w:rsidRDefault="00410C67" w:rsidP="00410C67">
      <w:r>
        <w:t xml:space="preserve">Interviewed </w:t>
      </w:r>
      <w:r w:rsidR="002D3CCD">
        <w:t>clients</w:t>
      </w:r>
      <w:r>
        <w:t xml:space="preserve"> described how they had shared their learnings with:</w:t>
      </w:r>
    </w:p>
    <w:p w14:paraId="2054C7C6" w14:textId="77777777" w:rsidR="00410C67" w:rsidRDefault="00410C67" w:rsidP="00410C67">
      <w:pPr>
        <w:pStyle w:val="MIBullets"/>
      </w:pPr>
      <w:r>
        <w:t xml:space="preserve">Children: To encourage them to become more financially aware and responsible </w:t>
      </w:r>
    </w:p>
    <w:p w14:paraId="6F80C634" w14:textId="77777777" w:rsidR="00410C67" w:rsidRDefault="00410C67" w:rsidP="00410C67">
      <w:pPr>
        <w:pStyle w:val="Quotes"/>
      </w:pPr>
      <w:r>
        <w:t>I cut her allowance to $10…</w:t>
      </w:r>
      <w:r w:rsidR="008E7F7E">
        <w:t>A</w:t>
      </w:r>
      <w:r>
        <w:t xml:space="preserve"> week later she applied for all these jobs, a week after that she got a call to say come in for an interview</w:t>
      </w:r>
      <w:r w:rsidR="008E7F7E">
        <w:t>. S</w:t>
      </w:r>
      <w:r>
        <w:t>he had that interview and a week after that she got the job. (P2)</w:t>
      </w:r>
    </w:p>
    <w:p w14:paraId="3A409979" w14:textId="77777777" w:rsidR="00410C67" w:rsidRDefault="00410C67" w:rsidP="00410C67">
      <w:pPr>
        <w:pStyle w:val="Quotes"/>
      </w:pPr>
      <w:r>
        <w:t>I was paying my son</w:t>
      </w:r>
      <w:r w:rsidR="008E7F7E">
        <w:t>’</w:t>
      </w:r>
      <w:r>
        <w:t>s fines…</w:t>
      </w:r>
      <w:r w:rsidR="008E7F7E">
        <w:t xml:space="preserve">We </w:t>
      </w:r>
      <w:r>
        <w:t>made an arrangement…</w:t>
      </w:r>
      <w:r w:rsidR="008E7F7E">
        <w:t>H</w:t>
      </w:r>
      <w:r>
        <w:t>e’s found a job and he’s paying me $40 a week…I’m getting something in return…it’s the first time. I’m also telling my daughter, you need to pay your way when you move into your own home… (P8)</w:t>
      </w:r>
    </w:p>
    <w:p w14:paraId="5B4C960A" w14:textId="77777777" w:rsidR="00410C67" w:rsidRDefault="00410C67" w:rsidP="00410C67">
      <w:pPr>
        <w:pStyle w:val="MIBullets"/>
      </w:pPr>
      <w:r>
        <w:t>Friends: To advise and support those who are struggling financially</w:t>
      </w:r>
    </w:p>
    <w:p w14:paraId="2424EABB" w14:textId="77777777" w:rsidR="00410C67" w:rsidRDefault="00410C67" w:rsidP="00410C67">
      <w:pPr>
        <w:pStyle w:val="Quotes"/>
      </w:pPr>
      <w:r>
        <w:t>We had some friends stay for a week and one of them was going on about their financial stuff…I just sat her down at the table and said, well hey why don’t you do a spending diary?...</w:t>
      </w:r>
      <w:r w:rsidR="008E7F7E">
        <w:t>T</w:t>
      </w:r>
      <w:r>
        <w:t>hen when you add it up you’ll see if it’s in your spending range and if it’s not then you know on where you can cut back. (P3)</w:t>
      </w:r>
    </w:p>
    <w:p w14:paraId="374DCD65" w14:textId="3EE9A665" w:rsidR="00410C67" w:rsidRDefault="00C710C2" w:rsidP="00410C67">
      <w:pPr>
        <w:rPr>
          <w:lang w:eastAsia="en-NZ"/>
        </w:rPr>
      </w:pPr>
      <w:r>
        <w:rPr>
          <w:lang w:eastAsia="en-NZ"/>
        </w:rPr>
        <w:t>Family/</w:t>
      </w:r>
      <w:proofErr w:type="spellStart"/>
      <w:r>
        <w:rPr>
          <w:lang w:eastAsia="en-NZ"/>
        </w:rPr>
        <w:t>whānau</w:t>
      </w:r>
      <w:proofErr w:type="spellEnd"/>
      <w:r>
        <w:rPr>
          <w:lang w:eastAsia="en-NZ"/>
        </w:rPr>
        <w:t>/</w:t>
      </w:r>
      <w:proofErr w:type="spellStart"/>
      <w:r>
        <w:rPr>
          <w:lang w:eastAsia="en-NZ"/>
        </w:rPr>
        <w:t>aiga</w:t>
      </w:r>
      <w:proofErr w:type="spellEnd"/>
      <w:r w:rsidR="00410C67">
        <w:rPr>
          <w:lang w:eastAsia="en-NZ"/>
        </w:rPr>
        <w:t xml:space="preserve"> members that participated in the </w:t>
      </w:r>
      <w:r w:rsidR="00BF3A1E">
        <w:rPr>
          <w:lang w:eastAsia="en-NZ"/>
        </w:rPr>
        <w:t>programme</w:t>
      </w:r>
      <w:r w:rsidR="00410C67">
        <w:rPr>
          <w:lang w:eastAsia="en-NZ"/>
        </w:rPr>
        <w:t xml:space="preserve"> also described how sharing their learnings from the programme has helped to re-build relationships with their wider family</w:t>
      </w:r>
      <w:r w:rsidR="00DA276E">
        <w:rPr>
          <w:lang w:eastAsia="en-NZ"/>
        </w:rPr>
        <w:t>/</w:t>
      </w:r>
      <w:proofErr w:type="spellStart"/>
      <w:r w:rsidR="00DA276E">
        <w:rPr>
          <w:lang w:eastAsia="en-NZ"/>
        </w:rPr>
        <w:t>whānau</w:t>
      </w:r>
      <w:proofErr w:type="spellEnd"/>
      <w:r w:rsidR="00DA276E">
        <w:rPr>
          <w:lang w:eastAsia="en-NZ"/>
        </w:rPr>
        <w:t>/</w:t>
      </w:r>
      <w:proofErr w:type="spellStart"/>
      <w:r w:rsidR="00DA276E">
        <w:rPr>
          <w:lang w:eastAsia="en-NZ"/>
        </w:rPr>
        <w:t>aiga</w:t>
      </w:r>
      <w:proofErr w:type="spellEnd"/>
      <w:r w:rsidR="00DA276E">
        <w:rPr>
          <w:lang w:eastAsia="en-NZ"/>
        </w:rPr>
        <w:t xml:space="preserve"> </w:t>
      </w:r>
      <w:r w:rsidR="00410C67">
        <w:rPr>
          <w:lang w:eastAsia="en-NZ"/>
        </w:rPr>
        <w:t xml:space="preserve">and </w:t>
      </w:r>
      <w:r w:rsidR="00DA276E">
        <w:rPr>
          <w:lang w:eastAsia="en-NZ"/>
        </w:rPr>
        <w:t xml:space="preserve">relatives </w:t>
      </w:r>
      <w:r w:rsidR="00410C67">
        <w:rPr>
          <w:lang w:eastAsia="en-NZ"/>
        </w:rPr>
        <w:t>who were/are problem gamblers.</w:t>
      </w:r>
    </w:p>
    <w:p w14:paraId="3ECD5DC7" w14:textId="77777777" w:rsidR="00410C67" w:rsidRDefault="00410C67" w:rsidP="00410C67">
      <w:pPr>
        <w:pStyle w:val="Quotes"/>
      </w:pPr>
      <w:r>
        <w:t>My sister enjoyed my feedback…I shared things I thought would be good for her to hear…she said to me, i</w:t>
      </w:r>
      <w:r w:rsidRPr="00AD095D">
        <w:t>t sounds like I need it sister…</w:t>
      </w:r>
      <w:r>
        <w:t>Our</w:t>
      </w:r>
      <w:r w:rsidRPr="00AD095D">
        <w:t xml:space="preserve"> relationship is a lot stronger… (P9)</w:t>
      </w:r>
    </w:p>
    <w:p w14:paraId="67937D13" w14:textId="77777777" w:rsidR="00410C67" w:rsidRPr="005F34C2" w:rsidRDefault="00410C67" w:rsidP="00410C67">
      <w:pPr>
        <w:pStyle w:val="Quotes"/>
        <w:rPr>
          <w:lang w:eastAsia="en-NZ"/>
        </w:rPr>
      </w:pPr>
      <w:r w:rsidRPr="00AD095D">
        <w:t>I told her everything about it like the weekly classes and what I’ve been through and things I’ve learnt and she’s been asking a few questions here and there</w:t>
      </w:r>
      <w:r w:rsidR="009F287D">
        <w:t>. T</w:t>
      </w:r>
      <w:r w:rsidRPr="00AD095D">
        <w:t>hings she didn’t know or was unsure of and like times where I’d be able to just give her advice or things sort of direct her somewhere that she could get the proper a</w:t>
      </w:r>
      <w:r>
        <w:t>dvice from and things like that……</w:t>
      </w:r>
      <w:r w:rsidR="008E7F7E">
        <w:t>W</w:t>
      </w:r>
      <w:r w:rsidR="008E7F7E" w:rsidRPr="00AD095D">
        <w:t xml:space="preserve">hen </w:t>
      </w:r>
      <w:r w:rsidRPr="00AD095D">
        <w:t>I told her what we’ve been doin</w:t>
      </w:r>
      <w:r>
        <w:t>g she’s been really like, “Wow”</w:t>
      </w:r>
      <w:r w:rsidRPr="00AD095D">
        <w:t>…she’s the sort of person who would really benefit from this type of class</w:t>
      </w:r>
      <w:r w:rsidR="008E7F7E">
        <w:t>.</w:t>
      </w:r>
      <w:r w:rsidR="00F85687">
        <w:t xml:space="preserve"> </w:t>
      </w:r>
      <w:r w:rsidR="008E7F7E">
        <w:t>S</w:t>
      </w:r>
      <w:r w:rsidRPr="00AD095D">
        <w:t>he’d love to do one</w:t>
      </w:r>
      <w:r>
        <w:t xml:space="preserve">… </w:t>
      </w:r>
      <w:r w:rsidRPr="00AD095D">
        <w:t>(P1)</w:t>
      </w:r>
    </w:p>
    <w:p w14:paraId="20321D51" w14:textId="77777777" w:rsidR="003E4211" w:rsidRDefault="00B93CC6" w:rsidP="00D76BB1">
      <w:pPr>
        <w:pStyle w:val="MIheading3"/>
      </w:pPr>
      <w:r>
        <w:t>Other outcomes</w:t>
      </w:r>
    </w:p>
    <w:p w14:paraId="3D9B76FB" w14:textId="77777777" w:rsidR="00023A2A" w:rsidRPr="001978BE" w:rsidRDefault="00D83F62" w:rsidP="00023A2A">
      <w:r>
        <w:t>After the programme, interviewed s</w:t>
      </w:r>
      <w:r w:rsidR="00023A2A" w:rsidRPr="001978BE">
        <w:t xml:space="preserve">taff and clients identified </w:t>
      </w:r>
      <w:r w:rsidR="00BA1E45" w:rsidRPr="001978BE">
        <w:t>further</w:t>
      </w:r>
      <w:r w:rsidR="00023A2A" w:rsidRPr="001978BE">
        <w:t xml:space="preserve"> programme achievements and </w:t>
      </w:r>
      <w:r>
        <w:t xml:space="preserve">client </w:t>
      </w:r>
      <w:r w:rsidR="00023A2A" w:rsidRPr="001978BE">
        <w:t>outcomes. These include</w:t>
      </w:r>
      <w:r w:rsidR="00B93CC6">
        <w:t>d</w:t>
      </w:r>
      <w:r w:rsidR="00023A2A" w:rsidRPr="001978BE">
        <w:t>:</w:t>
      </w:r>
    </w:p>
    <w:p w14:paraId="10304AC3" w14:textId="77777777" w:rsidR="00023A2A" w:rsidRPr="001978BE" w:rsidRDefault="00BA1E45" w:rsidP="00023A2A">
      <w:pPr>
        <w:pStyle w:val="MIBullets"/>
      </w:pPr>
      <w:r w:rsidRPr="001978BE">
        <w:t xml:space="preserve">Developing </w:t>
      </w:r>
      <w:r w:rsidR="001978BE">
        <w:t xml:space="preserve">strong </w:t>
      </w:r>
      <w:r w:rsidRPr="001978BE">
        <w:t>relationships and bonds within the g</w:t>
      </w:r>
      <w:r w:rsidR="00023A2A" w:rsidRPr="001978BE">
        <w:t>roup</w:t>
      </w:r>
    </w:p>
    <w:p w14:paraId="27B0CA92" w14:textId="77777777" w:rsidR="00023A2A" w:rsidRDefault="00023A2A" w:rsidP="00023A2A">
      <w:pPr>
        <w:pStyle w:val="Quotes"/>
      </w:pPr>
      <w:r w:rsidRPr="007D2160">
        <w:t>I always look forward to getting picked up, meeting the guys, having coffee, having a laugh, catching up</w:t>
      </w:r>
      <w:r w:rsidR="006A7EF8">
        <w:t>…se</w:t>
      </w:r>
      <w:r w:rsidRPr="007D2160">
        <w:t>e what’s been happening before we go into class</w:t>
      </w:r>
      <w:r w:rsidR="00BA1E45">
        <w:t>…</w:t>
      </w:r>
      <w:r>
        <w:t xml:space="preserve"> (P4)</w:t>
      </w:r>
    </w:p>
    <w:p w14:paraId="44581190" w14:textId="77777777" w:rsidR="00BA1E45" w:rsidRDefault="00BA1E45" w:rsidP="00BA1E45">
      <w:pPr>
        <w:pStyle w:val="Quotes"/>
      </w:pPr>
      <w:r>
        <w:t xml:space="preserve">…the whole sort of </w:t>
      </w:r>
      <w:proofErr w:type="spellStart"/>
      <w:r w:rsidR="008E7F7E">
        <w:t>whānau</w:t>
      </w:r>
      <w:proofErr w:type="spellEnd"/>
      <w:r w:rsidR="008E7F7E">
        <w:t xml:space="preserve"> </w:t>
      </w:r>
      <w:r>
        <w:t>feeling…it was a teammate environment with all the people in the class…I really enjoyed the environment…</w:t>
      </w:r>
      <w:r w:rsidR="008E7F7E">
        <w:t>I</w:t>
      </w:r>
      <w:r>
        <w:t>t’s good to walk into a room where everyone’s sort of on the same vibe…</w:t>
      </w:r>
      <w:r w:rsidR="008E7F7E">
        <w:t>I</w:t>
      </w:r>
      <w:r>
        <w:t>t’s really good especially when it’s not about drugs and alcohol…making a whole lot of new friends really. (P1)</w:t>
      </w:r>
    </w:p>
    <w:p w14:paraId="01A6A8F1" w14:textId="77777777" w:rsidR="004E27FE" w:rsidRDefault="006A7EF8" w:rsidP="004E27FE">
      <w:r>
        <w:t xml:space="preserve">The supportive </w:t>
      </w:r>
      <w:r w:rsidR="001978BE">
        <w:t xml:space="preserve">relationships </w:t>
      </w:r>
      <w:r>
        <w:t xml:space="preserve">that formed </w:t>
      </w:r>
      <w:r w:rsidR="001978BE">
        <w:t xml:space="preserve">within the group </w:t>
      </w:r>
      <w:r w:rsidR="004E27FE" w:rsidRPr="001978BE">
        <w:t xml:space="preserve">encouraged clients to </w:t>
      </w:r>
      <w:r w:rsidR="001978BE">
        <w:t xml:space="preserve">openly </w:t>
      </w:r>
      <w:r w:rsidR="004E27FE" w:rsidRPr="001978BE">
        <w:t>share and discuss their views:</w:t>
      </w:r>
    </w:p>
    <w:p w14:paraId="71ABE10B" w14:textId="77777777" w:rsidR="004E27FE" w:rsidRDefault="006A7EF8" w:rsidP="00BA1E45">
      <w:pPr>
        <w:pStyle w:val="Quotes"/>
      </w:pPr>
      <w:r>
        <w:t>…</w:t>
      </w:r>
      <w:r w:rsidR="001978BE">
        <w:t>someone listening to you and you can tell them every week about what you’ve been going through…</w:t>
      </w:r>
      <w:r w:rsidR="004E27FE">
        <w:t xml:space="preserve">sharing my experiences </w:t>
      </w:r>
      <w:r w:rsidR="001978BE">
        <w:t>about</w:t>
      </w:r>
      <w:r w:rsidR="004E27FE">
        <w:t xml:space="preserve"> what I’ve been through and everyone </w:t>
      </w:r>
      <w:r w:rsidR="001978BE">
        <w:t xml:space="preserve">actually </w:t>
      </w:r>
      <w:r w:rsidR="004E27FE">
        <w:t>sharing their opinions too</w:t>
      </w:r>
      <w:r w:rsidR="001978BE">
        <w:t>…</w:t>
      </w:r>
      <w:r w:rsidR="004E27FE">
        <w:t>how we can improve on things</w:t>
      </w:r>
      <w:r w:rsidR="001978BE">
        <w:t>…</w:t>
      </w:r>
      <w:r w:rsidR="004E27FE">
        <w:t>some advice</w:t>
      </w:r>
      <w:r w:rsidR="001978BE">
        <w:t>…</w:t>
      </w:r>
      <w:r w:rsidR="004E27FE">
        <w:t>instead of going in the same circle all the time</w:t>
      </w:r>
      <w:r w:rsidR="001978BE">
        <w:t>.</w:t>
      </w:r>
      <w:r w:rsidR="004E27FE">
        <w:t xml:space="preserve"> (P7)</w:t>
      </w:r>
    </w:p>
    <w:p w14:paraId="69E54560" w14:textId="77777777" w:rsidR="00023A2A" w:rsidRPr="001978BE" w:rsidRDefault="00BA1E45" w:rsidP="00023A2A">
      <w:pPr>
        <w:pStyle w:val="MIBullets"/>
      </w:pPr>
      <w:r w:rsidRPr="001978BE">
        <w:t xml:space="preserve">Feeling </w:t>
      </w:r>
      <w:r w:rsidR="006A7EF8">
        <w:t>empowered and positive about future opportunities</w:t>
      </w:r>
    </w:p>
    <w:p w14:paraId="1BA36C4A" w14:textId="77777777" w:rsidR="00BA1E45" w:rsidRDefault="00BA1E45" w:rsidP="00BA1E45">
      <w:pPr>
        <w:pStyle w:val="Quotes"/>
        <w:rPr>
          <w:lang w:eastAsia="en-NZ"/>
        </w:rPr>
      </w:pPr>
      <w:r>
        <w:rPr>
          <w:lang w:eastAsia="en-NZ"/>
        </w:rPr>
        <w:t xml:space="preserve">…it increased their confidence and self-esteem to take on other things regarding financial matters…it gave them options and opened their eyes in other areas…opened options for our </w:t>
      </w:r>
      <w:proofErr w:type="spellStart"/>
      <w:r>
        <w:rPr>
          <w:lang w:eastAsia="en-NZ"/>
        </w:rPr>
        <w:t>whānau</w:t>
      </w:r>
      <w:proofErr w:type="spellEnd"/>
      <w:r>
        <w:rPr>
          <w:lang w:eastAsia="en-NZ"/>
        </w:rPr>
        <w:t xml:space="preserve"> in terms of upskilling, employment and wanting to start their own businesses… (</w:t>
      </w:r>
      <w:r w:rsidR="00512155">
        <w:rPr>
          <w:lang w:eastAsia="en-NZ"/>
        </w:rPr>
        <w:t>S6</w:t>
      </w:r>
      <w:r>
        <w:rPr>
          <w:lang w:eastAsia="en-NZ"/>
        </w:rPr>
        <w:t>)</w:t>
      </w:r>
    </w:p>
    <w:p w14:paraId="677E0263" w14:textId="77777777" w:rsidR="001F291C" w:rsidRPr="00DE09FA" w:rsidRDefault="005D1716" w:rsidP="001F291C">
      <w:pPr>
        <w:pStyle w:val="MIheading3"/>
        <w:rPr>
          <w:lang w:eastAsia="en-NZ"/>
        </w:rPr>
      </w:pPr>
      <w:r>
        <w:t>Changes maintained three-weeks after the programme</w:t>
      </w:r>
    </w:p>
    <w:p w14:paraId="682E6FF2" w14:textId="77777777" w:rsidR="001F291C" w:rsidRDefault="001F291C" w:rsidP="001F291C">
      <w:r>
        <w:t>Three weeks after the client</w:t>
      </w:r>
      <w:r w:rsidR="0028609A">
        <w:t xml:space="preserve"> </w:t>
      </w:r>
      <w:r>
        <w:t xml:space="preserve">programme, </w:t>
      </w:r>
      <w:r w:rsidR="005D1716">
        <w:t xml:space="preserve">the majority of clients had maintained many of the changes they made during the programme. However, </w:t>
      </w:r>
      <w:r>
        <w:t xml:space="preserve">some participants noted challenges to </w:t>
      </w:r>
      <w:r w:rsidR="005D1716">
        <w:t>keeping up with</w:t>
      </w:r>
      <w:r>
        <w:t xml:space="preserve"> their spending diary. </w:t>
      </w:r>
    </w:p>
    <w:p w14:paraId="58898AE7" w14:textId="77777777" w:rsidR="001F291C" w:rsidRPr="003244EA" w:rsidRDefault="001F291C" w:rsidP="001F291C">
      <w:pPr>
        <w:pStyle w:val="Quotes"/>
        <w:rPr>
          <w:rFonts w:asciiTheme="minorHAnsi" w:hAnsiTheme="minorHAnsi"/>
        </w:rPr>
      </w:pPr>
      <w:r w:rsidRPr="003244EA">
        <w:rPr>
          <w:rFonts w:asciiTheme="minorHAnsi" w:hAnsiTheme="minorHAnsi"/>
        </w:rPr>
        <w:t>I liked the spending diary…sometimes I forget…but I started again…the challenges come when family ask to borrow money. (P9)</w:t>
      </w:r>
    </w:p>
    <w:p w14:paraId="2FA2A0A7" w14:textId="77777777" w:rsidR="001F291C" w:rsidRDefault="001F291C" w:rsidP="001F291C">
      <w:pPr>
        <w:pStyle w:val="Quotes"/>
        <w:rPr>
          <w:rFonts w:asciiTheme="minorHAnsi" w:hAnsiTheme="minorHAnsi"/>
        </w:rPr>
      </w:pPr>
      <w:r w:rsidRPr="003244EA">
        <w:rPr>
          <w:rFonts w:asciiTheme="minorHAnsi" w:hAnsiTheme="minorHAnsi"/>
        </w:rPr>
        <w:t>When I put the book away it went…Out of sight yeah out of sight out of mind…when I went back to work…no one was interested, no one was the same...as they were here. (P7)</w:t>
      </w:r>
    </w:p>
    <w:p w14:paraId="0CF9ED41" w14:textId="77777777" w:rsidR="001F291C" w:rsidRDefault="001F291C" w:rsidP="001F291C">
      <w:r>
        <w:t xml:space="preserve">One participant </w:t>
      </w:r>
      <w:r w:rsidR="00282FF9">
        <w:t>acknowledged</w:t>
      </w:r>
      <w:r>
        <w:t xml:space="preserve"> major challenges in maintaining the changes </w:t>
      </w:r>
      <w:r w:rsidR="00282FF9">
        <w:t xml:space="preserve">in spending and gambling behaviour </w:t>
      </w:r>
      <w:r>
        <w:t xml:space="preserve">made </w:t>
      </w:r>
      <w:r w:rsidR="005D1716">
        <w:t>during the programme.</w:t>
      </w:r>
    </w:p>
    <w:p w14:paraId="6B0F8E22" w14:textId="77777777" w:rsidR="001F291C" w:rsidRDefault="001F291C" w:rsidP="001F291C">
      <w:pPr>
        <w:pStyle w:val="Quotes"/>
      </w:pPr>
      <w:r>
        <w:t xml:space="preserve">I liked it here where we could get ideas for finance but going out there is totally different…during the course I was quite amazed how all my bills were going down and I had more money in my pocket…Now? I’m going back to the pubs…I was out of the pubs while the programme was going, I was staying out </w:t>
      </w:r>
      <w:r w:rsidR="009F287D">
        <w:t xml:space="preserve">of </w:t>
      </w:r>
      <w:r>
        <w:t>them…</w:t>
      </w:r>
      <w:r w:rsidRPr="00C869AD">
        <w:t xml:space="preserve"> </w:t>
      </w:r>
      <w:r>
        <w:t>it only took me one week when I left here…</w:t>
      </w:r>
      <w:r w:rsidRPr="00C869AD">
        <w:t xml:space="preserve"> </w:t>
      </w:r>
      <w:r>
        <w:t>I started really going down…I was talking to myself all the time going, “Why are you doing it for?” (P7)</w:t>
      </w:r>
    </w:p>
    <w:p w14:paraId="4ECC9F0B" w14:textId="77777777" w:rsidR="00282FF9" w:rsidRDefault="00282FF9" w:rsidP="00282FF9">
      <w:pPr>
        <w:pStyle w:val="MIHeading2"/>
      </w:pPr>
      <w:bookmarkStart w:id="204" w:name="_Toc440292263"/>
      <w:r>
        <w:t>Follow-up support</w:t>
      </w:r>
      <w:bookmarkEnd w:id="204"/>
    </w:p>
    <w:p w14:paraId="1AFE4A08" w14:textId="77777777" w:rsidR="001F291C" w:rsidRDefault="001F291C" w:rsidP="001F291C">
      <w:r>
        <w:t xml:space="preserve">Interviewed staff and clients asked for follow-up support beyond the ten-week Sorted </w:t>
      </w:r>
      <w:proofErr w:type="spellStart"/>
      <w:r>
        <w:t>Whānau</w:t>
      </w:r>
      <w:proofErr w:type="spellEnd"/>
      <w:r>
        <w:t xml:space="preserve"> programme.</w:t>
      </w:r>
    </w:p>
    <w:p w14:paraId="286AD100" w14:textId="77777777" w:rsidR="001F291C" w:rsidRDefault="001F291C" w:rsidP="001F291C">
      <w:pPr>
        <w:pStyle w:val="Quotes"/>
        <w:rPr>
          <w:lang w:eastAsia="en-NZ"/>
        </w:rPr>
      </w:pPr>
      <w:r w:rsidRPr="00EF22F6">
        <w:rPr>
          <w:lang w:eastAsia="en-NZ"/>
        </w:rPr>
        <w:t>…at the moment I do need the follow</w:t>
      </w:r>
      <w:r w:rsidR="009F287D">
        <w:rPr>
          <w:lang w:eastAsia="en-NZ"/>
        </w:rPr>
        <w:t>-</w:t>
      </w:r>
      <w:r w:rsidRPr="00EF22F6">
        <w:rPr>
          <w:lang w:eastAsia="en-NZ"/>
        </w:rPr>
        <w:t>up just to reassure myself that yes everything’s still going in place until I come to a point where I’m able to do it by myself.</w:t>
      </w:r>
      <w:r>
        <w:rPr>
          <w:lang w:eastAsia="en-NZ"/>
        </w:rPr>
        <w:t xml:space="preserve"> (P5)</w:t>
      </w:r>
    </w:p>
    <w:p w14:paraId="24E0BA67" w14:textId="77777777" w:rsidR="001F291C" w:rsidRDefault="001F291C" w:rsidP="001F291C">
      <w:pPr>
        <w:pStyle w:val="Quotes"/>
        <w:rPr>
          <w:lang w:eastAsia="en-NZ"/>
        </w:rPr>
      </w:pPr>
      <w:r>
        <w:rPr>
          <w:lang w:eastAsia="en-NZ"/>
        </w:rPr>
        <w:t>You can’t leave them [clients] like that…need to follow-up to see if there are improvements or if they need help… (S3)</w:t>
      </w:r>
    </w:p>
    <w:p w14:paraId="5C5BCD3E" w14:textId="77777777" w:rsidR="001F291C" w:rsidRDefault="001F291C" w:rsidP="001F291C">
      <w:r>
        <w:t>In response, a monthly follow-up programme is being developed and implemented over the next twelve-months</w:t>
      </w:r>
      <w:r w:rsidR="00D83F62">
        <w:t xml:space="preserve"> (the SW12 programme)</w:t>
      </w:r>
      <w:r>
        <w:t xml:space="preserve">. </w:t>
      </w:r>
      <w:proofErr w:type="spellStart"/>
      <w:r>
        <w:t>Raukura</w:t>
      </w:r>
      <w:proofErr w:type="spellEnd"/>
      <w:r>
        <w:t xml:space="preserve"> staff are </w:t>
      </w:r>
      <w:r w:rsidR="00282FF9">
        <w:t>planning to provide</w:t>
      </w:r>
      <w:r>
        <w:t xml:space="preserve"> ongoing support and follow-up</w:t>
      </w:r>
      <w:r w:rsidR="00282FF9">
        <w:t xml:space="preserve"> through the SW12 programme</w:t>
      </w:r>
      <w:r>
        <w:t>. One interviewed participant described this role as ‘programme champions’.</w:t>
      </w:r>
    </w:p>
    <w:p w14:paraId="48DDBCD5" w14:textId="77777777" w:rsidR="001F291C" w:rsidRDefault="001F291C" w:rsidP="001F291C">
      <w:pPr>
        <w:pStyle w:val="Quotes"/>
        <w:rPr>
          <w:lang w:eastAsia="en-NZ"/>
        </w:rPr>
      </w:pPr>
      <w:r>
        <w:rPr>
          <w:lang w:eastAsia="en-NZ"/>
        </w:rPr>
        <w:t>A month in between is too long…we’re introducing a buddy-up system where clients can contact each other once a week, maybe do their homework together and support each other in between the monthly follow-up sessions. (S6)</w:t>
      </w:r>
    </w:p>
    <w:p w14:paraId="7DA21423" w14:textId="77777777" w:rsidR="001F291C" w:rsidRDefault="001F291C" w:rsidP="001F291C">
      <w:proofErr w:type="spellStart"/>
      <w:r>
        <w:t>Raukura</w:t>
      </w:r>
      <w:proofErr w:type="spellEnd"/>
      <w:r>
        <w:t xml:space="preserve"> </w:t>
      </w:r>
      <w:r w:rsidR="00D83F62">
        <w:t xml:space="preserve">staff </w:t>
      </w:r>
      <w:r w:rsidR="00282FF9">
        <w:t xml:space="preserve">are aware of the need to manage numbers in the SW12 programme </w:t>
      </w:r>
      <w:r>
        <w:t xml:space="preserve">if the </w:t>
      </w:r>
      <w:r w:rsidR="00282FF9">
        <w:t xml:space="preserve">Sorted </w:t>
      </w:r>
      <w:proofErr w:type="spellStart"/>
      <w:r w:rsidR="00282FF9">
        <w:t>Whānau</w:t>
      </w:r>
      <w:proofErr w:type="spellEnd"/>
      <w:r w:rsidR="00282FF9">
        <w:t xml:space="preserve"> </w:t>
      </w:r>
      <w:r>
        <w:t xml:space="preserve">programme is </w:t>
      </w:r>
      <w:r w:rsidR="00282FF9">
        <w:t>e</w:t>
      </w:r>
      <w:r>
        <w:t>xtended within their organisation</w:t>
      </w:r>
      <w:r w:rsidR="00282FF9">
        <w:t xml:space="preserve">. Their current view is that as clients complete the Sorted </w:t>
      </w:r>
      <w:proofErr w:type="spellStart"/>
      <w:r w:rsidR="00282FF9">
        <w:t>Whānau</w:t>
      </w:r>
      <w:proofErr w:type="spellEnd"/>
      <w:r w:rsidR="00282FF9">
        <w:t xml:space="preserve"> programme they join the SW12 programme. </w:t>
      </w:r>
      <w:r>
        <w:t xml:space="preserve"> </w:t>
      </w:r>
    </w:p>
    <w:p w14:paraId="4DEB7DF9" w14:textId="77777777" w:rsidR="001F291C" w:rsidRDefault="001F291C" w:rsidP="001F291C">
      <w:pPr>
        <w:pStyle w:val="Quotes"/>
      </w:pPr>
      <w:r>
        <w:rPr>
          <w:lang w:eastAsia="en-NZ"/>
        </w:rPr>
        <w:t xml:space="preserve">For the organisation, depends how many programmes are delivered which require follow-up…We’ll also allow others to join and their </w:t>
      </w:r>
      <w:proofErr w:type="spellStart"/>
      <w:r>
        <w:rPr>
          <w:lang w:eastAsia="en-NZ"/>
        </w:rPr>
        <w:t>whānau</w:t>
      </w:r>
      <w:proofErr w:type="spellEnd"/>
      <w:r>
        <w:rPr>
          <w:lang w:eastAsia="en-NZ"/>
        </w:rPr>
        <w:t>…follow-up after every programme is not feasible…possibly one follow-up programme for all…we’re discussing mitigations at the moment… (S6)</w:t>
      </w:r>
    </w:p>
    <w:p w14:paraId="5E4C8BA7" w14:textId="77777777" w:rsidR="00AF3089" w:rsidRPr="00A27A15" w:rsidRDefault="00AF3089" w:rsidP="00AF3089">
      <w:pPr>
        <w:pStyle w:val="Heading1"/>
      </w:pPr>
      <w:bookmarkStart w:id="205" w:name="_Toc440292264"/>
      <w:r w:rsidRPr="00A27A15">
        <w:t>Key</w:t>
      </w:r>
      <w:r w:rsidR="00D570F4" w:rsidRPr="00A27A15">
        <w:t xml:space="preserve"> evaluation</w:t>
      </w:r>
      <w:r w:rsidRPr="00A27A15">
        <w:t xml:space="preserve"> learnings and implications for extending the programme to other providers</w:t>
      </w:r>
      <w:bookmarkEnd w:id="205"/>
    </w:p>
    <w:p w14:paraId="39966979" w14:textId="77777777" w:rsidR="00975553" w:rsidRDefault="00975553" w:rsidP="00975553">
      <w:pPr>
        <w:pStyle w:val="MIHeading2"/>
      </w:pPr>
      <w:bookmarkStart w:id="206" w:name="_Toc431949930"/>
      <w:bookmarkStart w:id="207" w:name="_Toc440292265"/>
      <w:bookmarkEnd w:id="206"/>
      <w:r>
        <w:t>Provider support</w:t>
      </w:r>
      <w:bookmarkEnd w:id="207"/>
    </w:p>
    <w:p w14:paraId="5A591EB2" w14:textId="6EBF3E01" w:rsidR="00975553" w:rsidRDefault="00975553" w:rsidP="00975553">
      <w:r>
        <w:t xml:space="preserve">The Sorted </w:t>
      </w:r>
      <w:proofErr w:type="spellStart"/>
      <w:r>
        <w:t>Whānau</w:t>
      </w:r>
      <w:proofErr w:type="spellEnd"/>
      <w:r>
        <w:t xml:space="preserve"> study was established as a partnership between </w:t>
      </w:r>
      <w:proofErr w:type="spellStart"/>
      <w:r>
        <w:t>Raukura</w:t>
      </w:r>
      <w:proofErr w:type="spellEnd"/>
      <w:r>
        <w:t xml:space="preserve">, CFFC and </w:t>
      </w:r>
      <w:proofErr w:type="spellStart"/>
      <w:r>
        <w:t>Malatest</w:t>
      </w:r>
      <w:proofErr w:type="spellEnd"/>
      <w:r>
        <w:t xml:space="preserve">. All agencies were committed to the study because of the potential to </w:t>
      </w:r>
      <w:r w:rsidR="000C0896">
        <w:t xml:space="preserve">broaden the limited evidence-base </w:t>
      </w:r>
      <w:r w:rsidR="00CC6777">
        <w:t xml:space="preserve">about financial capability education and problem gambling service provision, and address </w:t>
      </w:r>
      <w:r>
        <w:t>gaps in current service provision.</w:t>
      </w:r>
    </w:p>
    <w:p w14:paraId="27FB8767" w14:textId="77777777" w:rsidR="00975553" w:rsidRDefault="00975553" w:rsidP="00975553">
      <w:r>
        <w:t xml:space="preserve">Provider support for this study and belief in incorporating financial capability education as part of a holistic model of treatment is essential to delivering the Sorted </w:t>
      </w:r>
      <w:proofErr w:type="spellStart"/>
      <w:r>
        <w:t>Whānau</w:t>
      </w:r>
      <w:proofErr w:type="spellEnd"/>
      <w:r>
        <w:t xml:space="preserve"> programme.</w:t>
      </w:r>
    </w:p>
    <w:p w14:paraId="7786541B" w14:textId="77777777" w:rsidR="00975553" w:rsidRDefault="00975553" w:rsidP="00975553">
      <w:r>
        <w:t>The provider role includes:</w:t>
      </w:r>
    </w:p>
    <w:p w14:paraId="775579E7" w14:textId="77777777" w:rsidR="00975553" w:rsidRDefault="00975553" w:rsidP="00975553">
      <w:pPr>
        <w:pStyle w:val="MIBullets"/>
      </w:pPr>
      <w:r>
        <w:t>Hosting the programme</w:t>
      </w:r>
    </w:p>
    <w:p w14:paraId="25329AEA" w14:textId="77777777" w:rsidR="00975553" w:rsidRDefault="00975553" w:rsidP="00975553">
      <w:pPr>
        <w:pStyle w:val="MIBullets"/>
      </w:pPr>
      <w:r>
        <w:t>Engaging and preparing clients to participate and commit to the programme</w:t>
      </w:r>
    </w:p>
    <w:p w14:paraId="216DD090" w14:textId="77777777" w:rsidR="00975553" w:rsidRDefault="00975553" w:rsidP="00975553">
      <w:pPr>
        <w:pStyle w:val="MIBullets"/>
      </w:pPr>
      <w:r>
        <w:t>Facilitating, coaching and supporting clients through follow-up</w:t>
      </w:r>
    </w:p>
    <w:p w14:paraId="0CE6D7B7" w14:textId="77777777" w:rsidR="00975553" w:rsidRDefault="00975553" w:rsidP="00975553">
      <w:pPr>
        <w:pStyle w:val="MIBullets"/>
      </w:pPr>
      <w:r>
        <w:t xml:space="preserve">Ongoing professional development for staff and sustainability of the programme. </w:t>
      </w:r>
    </w:p>
    <w:tbl>
      <w:tblPr>
        <w:tblStyle w:val="Tabledesign"/>
        <w:tblW w:w="0" w:type="auto"/>
        <w:tblLook w:val="0480" w:firstRow="0" w:lastRow="0" w:firstColumn="1" w:lastColumn="0" w:noHBand="0" w:noVBand="1"/>
      </w:tblPr>
      <w:tblGrid>
        <w:gridCol w:w="7608"/>
      </w:tblGrid>
      <w:tr w:rsidR="00694BE5" w14:paraId="3F76F258" w14:textId="77777777" w:rsidTr="00117156">
        <w:tc>
          <w:tcPr>
            <w:cnfStyle w:val="001000000000" w:firstRow="0" w:lastRow="0" w:firstColumn="1" w:lastColumn="0" w:oddVBand="0" w:evenVBand="0" w:oddHBand="0" w:evenHBand="0" w:firstRowFirstColumn="0" w:firstRowLastColumn="0" w:lastRowFirstColumn="0" w:lastRowLastColumn="0"/>
            <w:tcW w:w="8317" w:type="dxa"/>
          </w:tcPr>
          <w:p w14:paraId="0EEE5230" w14:textId="77777777" w:rsidR="00694BE5" w:rsidRDefault="00694BE5" w:rsidP="00694BE5">
            <w:pPr>
              <w:rPr>
                <w:b/>
              </w:rPr>
            </w:pPr>
            <w:r w:rsidRPr="0028609A">
              <w:rPr>
                <w:b/>
              </w:rPr>
              <w:t xml:space="preserve">Implications for extending the programme: </w:t>
            </w:r>
          </w:p>
          <w:p w14:paraId="67D3B295" w14:textId="77777777" w:rsidR="00694BE5" w:rsidRPr="00694BE5" w:rsidRDefault="00694BE5">
            <w:r>
              <w:t>Providers must be willing partners in co-designing and delivering a financial capability programme. A requirement for mandatory participation is unlikely to result in a programme that is effective for clients.</w:t>
            </w:r>
          </w:p>
        </w:tc>
      </w:tr>
    </w:tbl>
    <w:p w14:paraId="513BE93E" w14:textId="77777777" w:rsidR="0056461B" w:rsidRDefault="0056461B">
      <w:pPr>
        <w:pStyle w:val="MIHeading2"/>
      </w:pPr>
      <w:bookmarkStart w:id="208" w:name="_Toc431949932"/>
      <w:bookmarkStart w:id="209" w:name="_Toc440292266"/>
      <w:bookmarkEnd w:id="208"/>
      <w:r>
        <w:t>Developing the programme</w:t>
      </w:r>
      <w:bookmarkEnd w:id="209"/>
    </w:p>
    <w:p w14:paraId="026FD01C" w14:textId="77777777" w:rsidR="00694BE5" w:rsidRDefault="006E6391" w:rsidP="00CB4743">
      <w:r>
        <w:t>Problem gambling and financial capability are multi-agency</w:t>
      </w:r>
      <w:r w:rsidRPr="00C638E1">
        <w:t xml:space="preserve"> </w:t>
      </w:r>
      <w:r>
        <w:t>issues</w:t>
      </w:r>
      <w:r w:rsidRPr="00C638E1">
        <w:t xml:space="preserve"> </w:t>
      </w:r>
      <w:r>
        <w:t xml:space="preserve">that </w:t>
      </w:r>
      <w:r w:rsidRPr="00C638E1">
        <w:t>require a multi-</w:t>
      </w:r>
      <w:r>
        <w:t xml:space="preserve">agency </w:t>
      </w:r>
      <w:r w:rsidRPr="00C638E1">
        <w:t>response.</w:t>
      </w:r>
      <w:r>
        <w:t xml:space="preserve"> The Sorted </w:t>
      </w:r>
      <w:proofErr w:type="spellStart"/>
      <w:r>
        <w:t>Whānau</w:t>
      </w:r>
      <w:proofErr w:type="spellEnd"/>
      <w:r>
        <w:t xml:space="preserve"> study provided an innovative approach to integrating financial capability education with problem gambling treatment services. </w:t>
      </w:r>
    </w:p>
    <w:p w14:paraId="168F7AD2" w14:textId="77777777" w:rsidR="00CB4743" w:rsidRDefault="0056461B" w:rsidP="00CB4743">
      <w:r>
        <w:t xml:space="preserve">Interviewed staff </w:t>
      </w:r>
      <w:r w:rsidR="007805B3">
        <w:t>considered the partnership approach to developing the</w:t>
      </w:r>
      <w:r>
        <w:t xml:space="preserve"> Sorted </w:t>
      </w:r>
      <w:proofErr w:type="spellStart"/>
      <w:r>
        <w:t>Whānau</w:t>
      </w:r>
      <w:proofErr w:type="spellEnd"/>
      <w:r>
        <w:t xml:space="preserve"> programme </w:t>
      </w:r>
      <w:r w:rsidR="007805B3">
        <w:t>had</w:t>
      </w:r>
      <w:r w:rsidR="00BB63FA">
        <w:t xml:space="preserve"> contributed to its effectiveness</w:t>
      </w:r>
      <w:r w:rsidR="007805B3">
        <w:t>. Multiple agencies with expertise in problem gambling, financial capability and research and evaluation came together to co-design the programme.</w:t>
      </w:r>
      <w:r w:rsidR="00CB4743">
        <w:t xml:space="preserve"> </w:t>
      </w:r>
    </w:p>
    <w:p w14:paraId="19678A0F" w14:textId="77777777" w:rsidR="007805B3" w:rsidRPr="003244EA" w:rsidRDefault="007805B3" w:rsidP="007805B3">
      <w:pPr>
        <w:pStyle w:val="Quotes"/>
        <w:rPr>
          <w:lang w:eastAsia="en-NZ"/>
        </w:rPr>
      </w:pPr>
      <w:r w:rsidRPr="003244EA">
        <w:rPr>
          <w:lang w:eastAsia="en-NZ"/>
        </w:rPr>
        <w:t>It was like building a family from different environments and backgrounds. As time passed, I could see the connections and relationships were built for us to help and support each other. The relationships evolved as the programme developed. (S3)</w:t>
      </w:r>
    </w:p>
    <w:p w14:paraId="34281BAB" w14:textId="77777777" w:rsidR="007805B3" w:rsidRDefault="007805B3" w:rsidP="007805B3">
      <w:pPr>
        <w:pStyle w:val="Quotes"/>
      </w:pPr>
      <w:r>
        <w:t>…it was a new [approach] for us…you’ve got different groups of people coming together…willing to listen because we had different points of view…it was a good process… (A4)</w:t>
      </w:r>
    </w:p>
    <w:p w14:paraId="01BA4E22" w14:textId="77777777" w:rsidR="009C0477" w:rsidRDefault="007805B3" w:rsidP="0028609A">
      <w:r>
        <w:t>T</w:t>
      </w:r>
      <w:r w:rsidR="009C0477">
        <w:t>he t</w:t>
      </w:r>
      <w:r>
        <w:t>ime invested in building and maintaining trusting relationships across agencies was considered worthwhile because</w:t>
      </w:r>
      <w:r w:rsidR="009C0477">
        <w:t xml:space="preserve"> it lead to inclusive and collaborative engagement throughout all phases of development. </w:t>
      </w:r>
    </w:p>
    <w:p w14:paraId="63542E1D" w14:textId="77777777" w:rsidR="009C0477" w:rsidRDefault="009C0477" w:rsidP="0028609A">
      <w:pPr>
        <w:pStyle w:val="Quotes"/>
      </w:pPr>
      <w:r>
        <w:t>…the consultation prior to the training was one of the major things that we did which I think was a good thing because you got the perspective of all the parties involved… (</w:t>
      </w:r>
      <w:r w:rsidR="009635A6">
        <w:t>S6</w:t>
      </w:r>
      <w:r>
        <w:t>)</w:t>
      </w:r>
    </w:p>
    <w:p w14:paraId="2F79FE7B" w14:textId="77777777" w:rsidR="009C0477" w:rsidRDefault="009C0477" w:rsidP="0028609A">
      <w:r>
        <w:t>A co-design approach meant that:</w:t>
      </w:r>
    </w:p>
    <w:p w14:paraId="76248D65" w14:textId="77777777" w:rsidR="006E6391" w:rsidRPr="00105EE5" w:rsidRDefault="006E6391" w:rsidP="006E6391">
      <w:pPr>
        <w:pStyle w:val="MIBullets"/>
      </w:pPr>
      <w:r>
        <w:t>Clients’ financial capability and gambling treatment needs were prioritised</w:t>
      </w:r>
    </w:p>
    <w:p w14:paraId="73515E4A" w14:textId="77777777" w:rsidR="006E6391" w:rsidRDefault="006E6391" w:rsidP="006E6391">
      <w:pPr>
        <w:pStyle w:val="Quotes"/>
        <w:rPr>
          <w:lang w:eastAsia="en-NZ"/>
        </w:rPr>
      </w:pPr>
      <w:r w:rsidRPr="003244EA">
        <w:rPr>
          <w:lang w:eastAsia="en-NZ"/>
        </w:rPr>
        <w:t>I really enjoyed it because it was client focused. It was always putting the needs of the client first…I found we were always coming back to ‘is this really going to work for the clients? Is it what the clients want?’ (S1)</w:t>
      </w:r>
    </w:p>
    <w:p w14:paraId="139B2DCE" w14:textId="77777777" w:rsidR="009C0477" w:rsidRDefault="009C0477" w:rsidP="009C0477">
      <w:pPr>
        <w:pStyle w:val="MIBullets"/>
      </w:pPr>
      <w:r>
        <w:t xml:space="preserve">The provider and client perspectives, cultures and </w:t>
      </w:r>
      <w:r w:rsidR="00FF03E5">
        <w:t>practices</w:t>
      </w:r>
      <w:r>
        <w:t xml:space="preserve"> were incorporated into design an</w:t>
      </w:r>
      <w:r w:rsidR="00FF03E5">
        <w:t>d</w:t>
      </w:r>
      <w:r>
        <w:t xml:space="preserve"> delivery</w:t>
      </w:r>
    </w:p>
    <w:p w14:paraId="4338E11F" w14:textId="77777777" w:rsidR="006E6391" w:rsidRDefault="006E6391" w:rsidP="006E6391">
      <w:pPr>
        <w:pStyle w:val="Quotes"/>
      </w:pPr>
      <w:r>
        <w:t>…we’re very excited with what’s happened here…pushing for the way Māori and Pacific do things into this programme…very strong on our views…</w:t>
      </w:r>
      <w:r w:rsidRPr="00E02903">
        <w:t xml:space="preserve"> </w:t>
      </w:r>
      <w:r>
        <w:t>a completely different way of doing it…</w:t>
      </w:r>
      <w:r w:rsidRPr="00E02903">
        <w:t xml:space="preserve"> </w:t>
      </w:r>
      <w:r>
        <w:t>we need to speak into the design and the way it’s done and I think that has been the key why it’s been different…without the cultural input…it would have been like any other budgeting programme. (A3)</w:t>
      </w:r>
    </w:p>
    <w:p w14:paraId="78213F52" w14:textId="77777777" w:rsidR="009C0477" w:rsidRDefault="009C0477" w:rsidP="009C0477">
      <w:pPr>
        <w:pStyle w:val="MIBullets"/>
      </w:pPr>
      <w:r>
        <w:t>Staff were committed to the programme</w:t>
      </w:r>
    </w:p>
    <w:p w14:paraId="2E871D8F" w14:textId="77777777" w:rsidR="006E6391" w:rsidRPr="003244EA" w:rsidRDefault="006E6391" w:rsidP="0028609A">
      <w:pPr>
        <w:pStyle w:val="Quotes"/>
        <w:rPr>
          <w:lang w:eastAsia="en-NZ"/>
        </w:rPr>
      </w:pPr>
      <w:r w:rsidRPr="003244EA">
        <w:rPr>
          <w:lang w:eastAsia="en-NZ"/>
        </w:rPr>
        <w:t xml:space="preserve">Coming from their own perspectives…their own hearts…highlights how we practice with our </w:t>
      </w:r>
      <w:proofErr w:type="spellStart"/>
      <w:r w:rsidRPr="003244EA">
        <w:rPr>
          <w:lang w:eastAsia="en-NZ"/>
        </w:rPr>
        <w:t>whānau</w:t>
      </w:r>
      <w:proofErr w:type="spellEnd"/>
      <w:r w:rsidRPr="003244EA">
        <w:rPr>
          <w:lang w:eastAsia="en-NZ"/>
        </w:rPr>
        <w:t>.</w:t>
      </w:r>
      <w:r>
        <w:rPr>
          <w:lang w:eastAsia="en-NZ"/>
        </w:rPr>
        <w:t xml:space="preserve"> </w:t>
      </w:r>
      <w:r w:rsidRPr="003244EA">
        <w:rPr>
          <w:lang w:eastAsia="en-NZ"/>
        </w:rPr>
        <w:t>(S2)</w:t>
      </w:r>
    </w:p>
    <w:p w14:paraId="1085B8AA" w14:textId="77777777" w:rsidR="006E6391" w:rsidRDefault="006E6391" w:rsidP="0028609A">
      <w:pPr>
        <w:pStyle w:val="Quotes"/>
      </w:pPr>
      <w:r>
        <w:t>…a programme that was designed from those who worked with the families on a day-to-day basis…something that they could really be a</w:t>
      </w:r>
      <w:r w:rsidR="00FF03E5">
        <w:t xml:space="preserve"> </w:t>
      </w:r>
      <w:r>
        <w:t xml:space="preserve">part </w:t>
      </w:r>
      <w:r w:rsidR="00FF03E5">
        <w:t xml:space="preserve">of </w:t>
      </w:r>
      <w:r>
        <w:t>from the design process right through…the development of it through to facilitation in the end and taking ownership of that. (A3)</w:t>
      </w:r>
      <w:r w:rsidRPr="003307A2">
        <w:t xml:space="preserve"> </w:t>
      </w:r>
    </w:p>
    <w:p w14:paraId="750A10B2" w14:textId="77777777" w:rsidR="009C0477" w:rsidRDefault="009C0477" w:rsidP="0028609A">
      <w:pPr>
        <w:pStyle w:val="Quotes"/>
      </w:pPr>
      <w:r>
        <w:t>[The staff] will take real ownership of it because they’ve been so included in developing it. (A1)</w:t>
      </w:r>
    </w:p>
    <w:p w14:paraId="1E2F6CAF" w14:textId="77777777" w:rsidR="00A21361" w:rsidRDefault="00A21361" w:rsidP="00A21361">
      <w:pPr>
        <w:pStyle w:val="MIBullets"/>
      </w:pPr>
      <w:r>
        <w:t>Modules were designed as a set of tools that programme facilitators can adapt for different audiences.</w:t>
      </w:r>
    </w:p>
    <w:p w14:paraId="1C693E55" w14:textId="77777777" w:rsidR="00A21361" w:rsidRDefault="00A21361" w:rsidP="00A21361">
      <w:pPr>
        <w:pStyle w:val="Quotes"/>
        <w:rPr>
          <w:lang w:eastAsia="en-NZ"/>
        </w:rPr>
      </w:pPr>
      <w:r w:rsidRPr="00A47911">
        <w:t>Inclusive of</w:t>
      </w:r>
      <w:r>
        <w:t xml:space="preserve"> all cultures because it works…</w:t>
      </w:r>
      <w:r w:rsidRPr="001139D5">
        <w:rPr>
          <w:lang w:eastAsia="en-NZ"/>
        </w:rPr>
        <w:t xml:space="preserve"> </w:t>
      </w:r>
      <w:r>
        <w:rPr>
          <w:lang w:eastAsia="en-NZ"/>
        </w:rPr>
        <w:t>The programme can be adapted based on the audience… (S6)</w:t>
      </w:r>
    </w:p>
    <w:p w14:paraId="0C8904AB" w14:textId="77777777" w:rsidR="00A21361" w:rsidRDefault="00A21361" w:rsidP="00A21361">
      <w:pPr>
        <w:pStyle w:val="Quotes"/>
        <w:rPr>
          <w:lang w:eastAsia="en-NZ"/>
        </w:rPr>
      </w:pPr>
      <w:r>
        <w:t>…the content is good because it’s great stuff and it’s a good foundation. (S6)</w:t>
      </w:r>
    </w:p>
    <w:p w14:paraId="7F84DA07" w14:textId="77777777" w:rsidR="00A21361" w:rsidRDefault="00A21361" w:rsidP="00A21361">
      <w:pPr>
        <w:pStyle w:val="Quotes"/>
        <w:rPr>
          <w:lang w:eastAsia="en-NZ"/>
        </w:rPr>
      </w:pPr>
      <w:r w:rsidRPr="00A47911">
        <w:rPr>
          <w:lang w:eastAsia="en-NZ"/>
        </w:rPr>
        <w:t>Depends on the audience, the programme can be adapted, the facilitator can decide how to deliver the programme based on the audience. (S4)</w:t>
      </w:r>
    </w:p>
    <w:p w14:paraId="26AD2A71" w14:textId="77777777" w:rsidR="00456EA6" w:rsidRDefault="00FF03E5" w:rsidP="0028609A">
      <w:pPr>
        <w:pStyle w:val="MIheading3"/>
      </w:pPr>
      <w:r>
        <w:t xml:space="preserve">Responding to </w:t>
      </w:r>
      <w:r w:rsidR="00456EA6">
        <w:t xml:space="preserve">challenges </w:t>
      </w:r>
      <w:r>
        <w:t>in</w:t>
      </w:r>
      <w:r w:rsidR="00456EA6">
        <w:t xml:space="preserve"> developing the programme </w:t>
      </w:r>
    </w:p>
    <w:p w14:paraId="5C41FA1B" w14:textId="77777777" w:rsidR="00456EA6" w:rsidRDefault="00456EA6" w:rsidP="00456EA6">
      <w:pPr>
        <w:rPr>
          <w:lang w:eastAsia="en-NZ"/>
        </w:rPr>
      </w:pPr>
      <w:r>
        <w:rPr>
          <w:lang w:eastAsia="en-NZ"/>
        </w:rPr>
        <w:t>Interviewed staff and participants noted some challenges to developing the programme</w:t>
      </w:r>
      <w:r w:rsidR="00FF03E5">
        <w:rPr>
          <w:lang w:eastAsia="en-NZ"/>
        </w:rPr>
        <w:t>.</w:t>
      </w:r>
    </w:p>
    <w:tbl>
      <w:tblPr>
        <w:tblStyle w:val="Tabledesign"/>
        <w:tblW w:w="0" w:type="auto"/>
        <w:jc w:val="left"/>
        <w:tblLook w:val="04A0" w:firstRow="1" w:lastRow="0" w:firstColumn="1" w:lastColumn="0" w:noHBand="0" w:noVBand="1"/>
      </w:tblPr>
      <w:tblGrid>
        <w:gridCol w:w="3828"/>
        <w:gridCol w:w="3780"/>
      </w:tblGrid>
      <w:tr w:rsidR="00FF03E5" w14:paraId="031F64A3" w14:textId="77777777" w:rsidTr="00F1513E">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3828" w:type="dxa"/>
          </w:tcPr>
          <w:p w14:paraId="6A24BB77" w14:textId="77777777" w:rsidR="00FF03E5" w:rsidRDefault="00FF03E5" w:rsidP="00456EA6">
            <w:pPr>
              <w:rPr>
                <w:lang w:eastAsia="en-NZ"/>
              </w:rPr>
            </w:pPr>
            <w:r>
              <w:rPr>
                <w:lang w:eastAsia="en-NZ"/>
              </w:rPr>
              <w:t>Challenges</w:t>
            </w:r>
            <w:r w:rsidR="00117156">
              <w:rPr>
                <w:lang w:eastAsia="en-NZ"/>
              </w:rPr>
              <w:t xml:space="preserve"> in developing the programme</w:t>
            </w:r>
          </w:p>
        </w:tc>
        <w:tc>
          <w:tcPr>
            <w:tcW w:w="3780" w:type="dxa"/>
          </w:tcPr>
          <w:p w14:paraId="1E38C662" w14:textId="77777777" w:rsidR="00FF03E5" w:rsidRDefault="00FF03E5" w:rsidP="00456EA6">
            <w:pPr>
              <w:cnfStyle w:val="100000000000" w:firstRow="1" w:lastRow="0" w:firstColumn="0" w:lastColumn="0" w:oddVBand="0" w:evenVBand="0" w:oddHBand="0" w:evenHBand="0" w:firstRowFirstColumn="0" w:firstRowLastColumn="0" w:lastRowFirstColumn="0" w:lastRowLastColumn="0"/>
              <w:rPr>
                <w:lang w:eastAsia="en-NZ"/>
              </w:rPr>
            </w:pPr>
            <w:r>
              <w:rPr>
                <w:lang w:eastAsia="en-NZ"/>
              </w:rPr>
              <w:t>Responses</w:t>
            </w:r>
          </w:p>
        </w:tc>
      </w:tr>
      <w:tr w:rsidR="00FF03E5" w14:paraId="6BD529A1" w14:textId="77777777" w:rsidTr="00F1513E">
        <w:trPr>
          <w:jc w:val="left"/>
        </w:trPr>
        <w:tc>
          <w:tcPr>
            <w:cnfStyle w:val="001000000000" w:firstRow="0" w:lastRow="0" w:firstColumn="1" w:lastColumn="0" w:oddVBand="0" w:evenVBand="0" w:oddHBand="0" w:evenHBand="0" w:firstRowFirstColumn="0" w:firstRowLastColumn="0" w:lastRowFirstColumn="0" w:lastRowLastColumn="0"/>
            <w:tcW w:w="3828" w:type="dxa"/>
          </w:tcPr>
          <w:p w14:paraId="66647C2E" w14:textId="43FA7A39" w:rsidR="002C4713" w:rsidRPr="00971E84" w:rsidRDefault="00FF03E5" w:rsidP="002C4713">
            <w:r w:rsidRPr="006B713E">
              <w:rPr>
                <w:lang w:eastAsia="en-NZ"/>
              </w:rPr>
              <w:t>Tight timeframes</w:t>
            </w:r>
            <w:r>
              <w:rPr>
                <w:lang w:eastAsia="en-NZ"/>
              </w:rPr>
              <w:t xml:space="preserve"> and a</w:t>
            </w:r>
            <w:r w:rsidRPr="006B713E">
              <w:rPr>
                <w:lang w:eastAsia="en-NZ"/>
              </w:rPr>
              <w:t>n excessive and evolving workload</w:t>
            </w:r>
            <w:r>
              <w:rPr>
                <w:lang w:eastAsia="en-NZ"/>
              </w:rPr>
              <w:t xml:space="preserve"> </w:t>
            </w:r>
            <w:r w:rsidR="00211A43">
              <w:rPr>
                <w:lang w:eastAsia="en-NZ"/>
              </w:rPr>
              <w:t xml:space="preserve">as well as </w:t>
            </w:r>
            <w:r w:rsidR="002C4713">
              <w:t>m</w:t>
            </w:r>
            <w:r w:rsidR="002C4713" w:rsidRPr="00971E84">
              <w:t>anaging extensive input and feedback from multiple agencies involved in the development of the programme</w:t>
            </w:r>
            <w:r w:rsidR="000C0896">
              <w:t>.</w:t>
            </w:r>
          </w:p>
          <w:p w14:paraId="37FCEF0B" w14:textId="77777777" w:rsidR="00FF03E5" w:rsidRDefault="00FF03E5" w:rsidP="0028609A">
            <w:pPr>
              <w:pStyle w:val="Quotes"/>
              <w:ind w:left="0"/>
            </w:pPr>
            <w:r>
              <w:t>…a lot of work that needs to go into putting that all together so that it’s in a suitable format for a staff member or a facilitator that’s new at it…to pick it up and run with it…</w:t>
            </w:r>
            <w:r w:rsidRPr="00CA6267">
              <w:t xml:space="preserve"> </w:t>
            </w:r>
            <w:r>
              <w:t>a lot to do to put together a facilitators guide because there’s been so many adjustments…… (A4)</w:t>
            </w:r>
          </w:p>
          <w:p w14:paraId="7D6B4CEA" w14:textId="6DB51488" w:rsidR="002C4713" w:rsidRDefault="002C4713" w:rsidP="000C0896">
            <w:pPr>
              <w:pStyle w:val="Quotes"/>
              <w:ind w:left="0"/>
            </w:pPr>
            <w:r>
              <w:t>The process that we ended up doing wasn’t what I expected…</w:t>
            </w:r>
            <w:r w:rsidR="009635A6">
              <w:t>It’s</w:t>
            </w:r>
            <w:r>
              <w:t xml:space="preserve"> been quite a learning curve for me, but what we’re going to have is something really valuable. (A1)</w:t>
            </w:r>
          </w:p>
        </w:tc>
        <w:tc>
          <w:tcPr>
            <w:tcW w:w="3780" w:type="dxa"/>
          </w:tcPr>
          <w:p w14:paraId="187297A2" w14:textId="77777777" w:rsidR="00E15877" w:rsidRPr="00ED32A8" w:rsidRDefault="00E15877" w:rsidP="00E15877">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These challenges were addressed as the project progressed because of a strong commitment from each agency to a collaborative working relationship</w:t>
            </w:r>
            <w:r w:rsidR="00F1513E">
              <w:rPr>
                <w:lang w:eastAsia="en-NZ"/>
              </w:rPr>
              <w:t>. K</w:t>
            </w:r>
            <w:r w:rsidRPr="006B713E">
              <w:rPr>
                <w:lang w:eastAsia="en-NZ"/>
              </w:rPr>
              <w:t xml:space="preserve">ey </w:t>
            </w:r>
            <w:r>
              <w:rPr>
                <w:lang w:eastAsia="en-NZ"/>
              </w:rPr>
              <w:t xml:space="preserve">representatives within </w:t>
            </w:r>
            <w:r w:rsidRPr="00215519">
              <w:rPr>
                <w:lang w:eastAsia="en-NZ"/>
              </w:rPr>
              <w:t xml:space="preserve">each agency </w:t>
            </w:r>
            <w:r>
              <w:rPr>
                <w:lang w:eastAsia="en-NZ"/>
              </w:rPr>
              <w:t xml:space="preserve">took responsibility for completing tasks. </w:t>
            </w:r>
          </w:p>
          <w:p w14:paraId="7F2FE79B" w14:textId="77777777" w:rsidR="00FF03E5" w:rsidRDefault="00E15877" w:rsidP="0028609A">
            <w:pPr>
              <w:pStyle w:val="Quotes"/>
              <w:ind w:left="57"/>
              <w:cnfStyle w:val="000000000000" w:firstRow="0" w:lastRow="0" w:firstColumn="0" w:lastColumn="0" w:oddVBand="0" w:evenVBand="0" w:oddHBand="0" w:evenHBand="0" w:firstRowFirstColumn="0" w:firstRowLastColumn="0" w:lastRowFirstColumn="0" w:lastRowLastColumn="0"/>
            </w:pPr>
            <w:r>
              <w:t>…we’ve done it…now we’ve now got something that we’ve trialled and tested so we have a sense of experience around this…we now know what works and what doesn’t…if we were going to be doing it with say more gambling organisations we won’t need to re-write the programme. (A1)</w:t>
            </w:r>
          </w:p>
        </w:tc>
      </w:tr>
      <w:tr w:rsidR="00FF03E5" w14:paraId="35754AF5" w14:textId="77777777" w:rsidTr="00F1513E">
        <w:trPr>
          <w:cantSplit w:val="0"/>
          <w:jc w:val="left"/>
        </w:trPr>
        <w:tc>
          <w:tcPr>
            <w:cnfStyle w:val="001000000000" w:firstRow="0" w:lastRow="0" w:firstColumn="1" w:lastColumn="0" w:oddVBand="0" w:evenVBand="0" w:oddHBand="0" w:evenHBand="0" w:firstRowFirstColumn="0" w:firstRowLastColumn="0" w:lastRowFirstColumn="0" w:lastRowLastColumn="0"/>
            <w:tcW w:w="3828" w:type="dxa"/>
          </w:tcPr>
          <w:p w14:paraId="6BAAFD4C" w14:textId="77777777" w:rsidR="00A21361" w:rsidRDefault="00A21361" w:rsidP="00A21361">
            <w:r>
              <w:t>Prioritising clients’ cultural worldviews, understandings and beliefs was one of the key aspects of developing the programme. However, finding the right balance between cultural and financial capability skills-based learning within a ten-week programme was challenging.</w:t>
            </w:r>
          </w:p>
          <w:p w14:paraId="19C43789" w14:textId="77777777" w:rsidR="00A21361" w:rsidRDefault="00A21361" w:rsidP="002C4713">
            <w:pPr>
              <w:pStyle w:val="Quotes"/>
              <w:ind w:left="0"/>
            </w:pPr>
            <w:r>
              <w:t>…it did mean a lot of time was spent on that…I think conversations will be brought up anyway in different ways as people share… (A3)</w:t>
            </w:r>
          </w:p>
          <w:p w14:paraId="17933E0A" w14:textId="77777777" w:rsidR="00FF03E5" w:rsidRDefault="00A21361" w:rsidP="0028609A">
            <w:pPr>
              <w:pStyle w:val="Quotes"/>
              <w:ind w:left="0"/>
            </w:pPr>
            <w:r>
              <w:t>We can create something really specific or we can keep it fairly generic where it doesn’t exclude anyone…people can have those internal conversations to find their own strength and to come to their own conclusions, they don’t have to have it all churned out for them. As long as you’re aware that there are some pretty significant cultural commitments and it can be discussed but it doesn’t have to take module after module</w:t>
            </w:r>
            <w:r w:rsidR="00567C59">
              <w:t>.</w:t>
            </w:r>
            <w:r>
              <w:t xml:space="preserve"> (A1)</w:t>
            </w:r>
          </w:p>
        </w:tc>
        <w:tc>
          <w:tcPr>
            <w:tcW w:w="3780" w:type="dxa"/>
          </w:tcPr>
          <w:p w14:paraId="06BFD31D" w14:textId="6E7B418C" w:rsidR="00A21361" w:rsidRDefault="002C4713" w:rsidP="00A21361">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t>T</w:t>
            </w:r>
            <w:r w:rsidR="00A21361">
              <w:t xml:space="preserve">he programme </w:t>
            </w:r>
            <w:r>
              <w:t xml:space="preserve">was </w:t>
            </w:r>
            <w:r w:rsidR="00A21361">
              <w:t>developed</w:t>
            </w:r>
            <w:r>
              <w:t xml:space="preserve"> alongside</w:t>
            </w:r>
            <w:r w:rsidR="00A21361">
              <w:t xml:space="preserve"> external financial capability experts and facilitators with strong Māori</w:t>
            </w:r>
            <w:r w:rsidR="000C0896">
              <w:t xml:space="preserve"> and Pacific cultural knowledge.</w:t>
            </w:r>
          </w:p>
          <w:p w14:paraId="0812ABF9" w14:textId="77777777" w:rsidR="00FF03E5" w:rsidRDefault="00A21361" w:rsidP="0028609A">
            <w:pPr>
              <w:pStyle w:val="Quotes"/>
              <w:ind w:left="0"/>
              <w:cnfStyle w:val="000000000000" w:firstRow="0" w:lastRow="0" w:firstColumn="0" w:lastColumn="0" w:oddVBand="0" w:evenVBand="0" w:oddHBand="0" w:evenHBand="0" w:firstRowFirstColumn="0" w:firstRowLastColumn="0" w:lastRowFirstColumn="0" w:lastRowLastColumn="0"/>
            </w:pPr>
            <w:r>
              <w:t>If it’s M</w:t>
            </w:r>
            <w:r w:rsidR="00632488">
              <w:t>ā</w:t>
            </w:r>
            <w:r>
              <w:t xml:space="preserve">ori, Pacific </w:t>
            </w:r>
            <w:proofErr w:type="spellStart"/>
            <w:r w:rsidRPr="00D61C47">
              <w:t>kaupapa</w:t>
            </w:r>
            <w:proofErr w:type="spellEnd"/>
            <w:r>
              <w:t xml:space="preserve">, it should be </w:t>
            </w:r>
            <w:r w:rsidR="00632488">
              <w:t>Māori</w:t>
            </w:r>
            <w:r>
              <w:t xml:space="preserve">, Pacific </w:t>
            </w:r>
            <w:proofErr w:type="spellStart"/>
            <w:r>
              <w:t>kaupapa</w:t>
            </w:r>
            <w:proofErr w:type="spellEnd"/>
            <w:r>
              <w:t xml:space="preserve"> </w:t>
            </w:r>
            <w:proofErr w:type="spellStart"/>
            <w:r>
              <w:t>Tiriti</w:t>
            </w:r>
            <w:proofErr w:type="spellEnd"/>
            <w:r>
              <w:t xml:space="preserve"> meaning…make sure that it’s a </w:t>
            </w:r>
            <w:r w:rsidR="00632488">
              <w:t>Māori</w:t>
            </w:r>
            <w:r>
              <w:t>, Pacific person presenting the content…we attempted to get the right facilitators for the right audience…who understands those communities…it was a safe environment for everyone. (A2)</w:t>
            </w:r>
          </w:p>
          <w:p w14:paraId="4F5C17EB" w14:textId="098E9C43" w:rsidR="00A21361" w:rsidRDefault="00A21361" w:rsidP="0028609A">
            <w:pPr>
              <w:cnfStyle w:val="000000000000" w:firstRow="0" w:lastRow="0" w:firstColumn="0" w:lastColumn="0" w:oddVBand="0" w:evenVBand="0" w:oddHBand="0" w:evenHBand="0" w:firstRowFirstColumn="0" w:firstRowLastColumn="0" w:lastRowFirstColumn="0" w:lastRowLastColumn="0"/>
            </w:pPr>
            <w:r>
              <w:rPr>
                <w:lang w:eastAsia="en-NZ"/>
              </w:rPr>
              <w:t>C</w:t>
            </w:r>
            <w:r w:rsidRPr="006B713E">
              <w:rPr>
                <w:lang w:eastAsia="en-NZ"/>
              </w:rPr>
              <w:t xml:space="preserve">ultural </w:t>
            </w:r>
            <w:r>
              <w:rPr>
                <w:lang w:eastAsia="en-NZ"/>
              </w:rPr>
              <w:t>contexts and learnings</w:t>
            </w:r>
            <w:r w:rsidRPr="006B713E">
              <w:rPr>
                <w:lang w:eastAsia="en-NZ"/>
              </w:rPr>
              <w:t xml:space="preserve"> </w:t>
            </w:r>
            <w:r>
              <w:rPr>
                <w:lang w:eastAsia="en-NZ"/>
              </w:rPr>
              <w:t xml:space="preserve">were interwoven into the </w:t>
            </w:r>
            <w:r>
              <w:t>programme</w:t>
            </w:r>
            <w:r w:rsidR="000C0896">
              <w:t>.</w:t>
            </w:r>
          </w:p>
          <w:p w14:paraId="1B0E6F82" w14:textId="56E19593" w:rsidR="00A21361" w:rsidRDefault="00A21361" w:rsidP="0028609A">
            <w:pPr>
              <w:pStyle w:val="Quotes"/>
              <w:ind w:left="0"/>
              <w:cnfStyle w:val="000000000000" w:firstRow="0" w:lastRow="0" w:firstColumn="0" w:lastColumn="0" w:oddVBand="0" w:evenVBand="0" w:oddHBand="0" w:evenHBand="0" w:firstRowFirstColumn="0" w:firstRowLastColumn="0" w:lastRowFirstColumn="0" w:lastRowLastColumn="0"/>
            </w:pPr>
            <w:r>
              <w:t>…the cultural values and the benefits and the money and what it means to you…</w:t>
            </w:r>
            <w:r w:rsidR="000C0896">
              <w:t xml:space="preserve"> </w:t>
            </w:r>
            <w:r>
              <w:t>(P2)</w:t>
            </w:r>
          </w:p>
          <w:p w14:paraId="13D89F9A" w14:textId="0067CB30" w:rsidR="00211A43" w:rsidRDefault="00211A43" w:rsidP="00211A43">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The modules were designed as a set of tools that programme facilitators ca</w:t>
            </w:r>
            <w:r w:rsidR="000C0896">
              <w:rPr>
                <w:lang w:eastAsia="en-NZ"/>
              </w:rPr>
              <w:t>n adapt for different audiences.</w:t>
            </w:r>
          </w:p>
          <w:p w14:paraId="786F9475" w14:textId="77777777" w:rsidR="00211A43" w:rsidRPr="003B3B86" w:rsidRDefault="00F1513E" w:rsidP="00211A43">
            <w:pPr>
              <w:pStyle w:val="Quotes"/>
              <w:ind w:left="57"/>
              <w:cnfStyle w:val="000000000000" w:firstRow="0" w:lastRow="0" w:firstColumn="0" w:lastColumn="0" w:oddVBand="0" w:evenVBand="0" w:oddHBand="0" w:evenHBand="0" w:firstRowFirstColumn="0" w:firstRowLastColumn="0" w:lastRowFirstColumn="0" w:lastRowLastColumn="0"/>
            </w:pPr>
            <w:r>
              <w:t>…</w:t>
            </w:r>
            <w:r w:rsidR="00211A43" w:rsidRPr="003B3B86">
              <w:t>the programme can be adapted, the facilitator can decide how to deliver the programme based on the audience. (S4)</w:t>
            </w:r>
          </w:p>
          <w:p w14:paraId="6B9F5193" w14:textId="4D6850A1" w:rsidR="002C4713" w:rsidRDefault="002C4713" w:rsidP="0028609A">
            <w:pPr>
              <w:cnfStyle w:val="000000000000" w:firstRow="0" w:lastRow="0" w:firstColumn="0" w:lastColumn="0" w:oddVBand="0" w:evenVBand="0" w:oddHBand="0" w:evenHBand="0" w:firstRowFirstColumn="0" w:firstRowLastColumn="0" w:lastRowFirstColumn="0" w:lastRowLastColumn="0"/>
            </w:pPr>
            <w:r>
              <w:rPr>
                <w:lang w:eastAsia="en-NZ"/>
              </w:rPr>
              <w:t>To manage the time invested in cultural contexts the s</w:t>
            </w:r>
            <w:r>
              <w:t>kills-based content was pitched at an introductory foundation level of financial capability learning</w:t>
            </w:r>
            <w:r w:rsidR="000C0896">
              <w:t>.</w:t>
            </w:r>
          </w:p>
          <w:p w14:paraId="5A096505" w14:textId="77777777" w:rsidR="002C4713" w:rsidRDefault="002C4713" w:rsidP="00F1513E">
            <w:pPr>
              <w:pStyle w:val="Quotes"/>
              <w:ind w:left="0"/>
              <w:cnfStyle w:val="000000000000" w:firstRow="0" w:lastRow="0" w:firstColumn="0" w:lastColumn="0" w:oddVBand="0" w:evenVBand="0" w:oddHBand="0" w:evenHBand="0" w:firstRowFirstColumn="0" w:firstRowLastColumn="0" w:lastRowFirstColumn="0" w:lastRowLastColumn="0"/>
            </w:pPr>
            <w:r>
              <w:t>…it won’t be as in-depth as some of the other programmes…it really is those very, very basics… (A1)</w:t>
            </w:r>
          </w:p>
        </w:tc>
      </w:tr>
    </w:tbl>
    <w:p w14:paraId="6FC9602F" w14:textId="77777777" w:rsidR="00117156" w:rsidRDefault="00117156" w:rsidP="00117156"/>
    <w:tbl>
      <w:tblPr>
        <w:tblStyle w:val="Tabledesign"/>
        <w:tblW w:w="0" w:type="auto"/>
        <w:tblLook w:val="0480" w:firstRow="0" w:lastRow="0" w:firstColumn="1" w:lastColumn="0" w:noHBand="0" w:noVBand="1"/>
      </w:tblPr>
      <w:tblGrid>
        <w:gridCol w:w="7608"/>
      </w:tblGrid>
      <w:tr w:rsidR="001153A7" w14:paraId="73D4E80D" w14:textId="77777777" w:rsidTr="0028609A">
        <w:tc>
          <w:tcPr>
            <w:cnfStyle w:val="001000000000" w:firstRow="0" w:lastRow="0" w:firstColumn="1" w:lastColumn="0" w:oddVBand="0" w:evenVBand="0" w:oddHBand="0" w:evenHBand="0" w:firstRowFirstColumn="0" w:firstRowLastColumn="0" w:lastRowFirstColumn="0" w:lastRowLastColumn="0"/>
            <w:tcW w:w="7608" w:type="dxa"/>
          </w:tcPr>
          <w:p w14:paraId="1B7BDA58" w14:textId="77777777" w:rsidR="001153A7" w:rsidRDefault="001153A7" w:rsidP="001153A7">
            <w:pPr>
              <w:rPr>
                <w:b/>
              </w:rPr>
            </w:pPr>
            <w:r w:rsidRPr="002D4486">
              <w:rPr>
                <w:b/>
              </w:rPr>
              <w:t xml:space="preserve">Implications for extending the programme: </w:t>
            </w:r>
          </w:p>
          <w:p w14:paraId="797431C4" w14:textId="10CE1BA1" w:rsidR="001153A7" w:rsidRPr="00C638E1" w:rsidRDefault="001153A7" w:rsidP="001153A7">
            <w:r w:rsidRPr="00C638E1">
              <w:rPr>
                <w:b/>
              </w:rPr>
              <w:t xml:space="preserve">Co-design: </w:t>
            </w:r>
            <w:r>
              <w:t>A</w:t>
            </w:r>
            <w:r w:rsidRPr="00C638E1">
              <w:t xml:space="preserve">n effective, collaborative and inclusive approach is important in developing a multi-agency, co-design initiative within the gambling sector, to ensure the programmes </w:t>
            </w:r>
            <w:r w:rsidR="000C0896">
              <w:t xml:space="preserve">are </w:t>
            </w:r>
            <w:r w:rsidRPr="00C638E1">
              <w:t>embedded within an organisations’ cultural worldviews and ways of working with clients.</w:t>
            </w:r>
          </w:p>
          <w:p w14:paraId="79A61733" w14:textId="77777777" w:rsidR="001153A7" w:rsidRDefault="001153A7" w:rsidP="007805B3">
            <w:r w:rsidRPr="003C3A2F">
              <w:rPr>
                <w:b/>
              </w:rPr>
              <w:t>Core module content and context</w:t>
            </w:r>
            <w:r>
              <w:t>: The core module content and context have been developed and trialled. However, ongoing development of the programme for different providers requires a co-design approach to ensure that providers’ cultural and other needs are met. Co-design is likely to focus on review of the cultural content of the modules and discussion of how to implement the programme.</w:t>
            </w:r>
          </w:p>
        </w:tc>
      </w:tr>
    </w:tbl>
    <w:p w14:paraId="49D7238C" w14:textId="77777777" w:rsidR="00FC43A0" w:rsidRDefault="00FC43A0" w:rsidP="0028609A">
      <w:pPr>
        <w:pStyle w:val="MIHeading2"/>
      </w:pPr>
      <w:bookmarkStart w:id="210" w:name="_Toc440292267"/>
      <w:r>
        <w:t xml:space="preserve">Staff </w:t>
      </w:r>
      <w:r w:rsidR="00090BD3">
        <w:t>t</w:t>
      </w:r>
      <w:r>
        <w:t>raining</w:t>
      </w:r>
      <w:bookmarkEnd w:id="210"/>
    </w:p>
    <w:p w14:paraId="5D7B9031" w14:textId="77777777" w:rsidR="0056432E" w:rsidRDefault="001C02ED" w:rsidP="0056432E">
      <w:r>
        <w:t xml:space="preserve">Interviewed staff and participants noted that the </w:t>
      </w:r>
      <w:r w:rsidR="0056432E">
        <w:t xml:space="preserve">train-the-trainer approach </w:t>
      </w:r>
      <w:r w:rsidR="002C4713">
        <w:t xml:space="preserve">where staff attended the programme first </w:t>
      </w:r>
      <w:r w:rsidR="0056432E">
        <w:t xml:space="preserve">provided an opportunity to refine the programme content prior to delivering the </w:t>
      </w:r>
      <w:r w:rsidR="00BF3A1E">
        <w:t xml:space="preserve">programme </w:t>
      </w:r>
      <w:r w:rsidR="0056432E">
        <w:t xml:space="preserve">to clients. For example, after the </w:t>
      </w:r>
      <w:r>
        <w:t>staff programme</w:t>
      </w:r>
      <w:r w:rsidR="0056432E">
        <w:t xml:space="preserve">, staff </w:t>
      </w:r>
      <w:r w:rsidR="0056432E" w:rsidRPr="001139D5">
        <w:t>suggested the need to include more content on consumer rights, contracts and Pacific ways of budgeting. This feedback was integrated into the content and delivery of the client programme.</w:t>
      </w:r>
    </w:p>
    <w:p w14:paraId="68579BF0" w14:textId="77777777" w:rsidR="0056432E" w:rsidRDefault="0056432E" w:rsidP="0056432E">
      <w:r>
        <w:t xml:space="preserve">Interviewed staff and participants </w:t>
      </w:r>
      <w:r w:rsidR="001C02ED">
        <w:t xml:space="preserve">also </w:t>
      </w:r>
      <w:r>
        <w:t>noted that the train-the-trainer approach provided opportunities to:</w:t>
      </w:r>
    </w:p>
    <w:p w14:paraId="040634DC" w14:textId="77777777" w:rsidR="0056432E" w:rsidRDefault="0056432E" w:rsidP="0056432E">
      <w:pPr>
        <w:pStyle w:val="MIBullets"/>
        <w:numPr>
          <w:ilvl w:val="0"/>
          <w:numId w:val="2"/>
        </w:numPr>
      </w:pPr>
      <w:r>
        <w:t xml:space="preserve">Develop staff skills and confidence to co-facilitate the Sorted </w:t>
      </w:r>
      <w:proofErr w:type="spellStart"/>
      <w:r>
        <w:t>Whānau</w:t>
      </w:r>
      <w:proofErr w:type="spellEnd"/>
      <w:r>
        <w:t xml:space="preserve"> programme with clients</w:t>
      </w:r>
    </w:p>
    <w:p w14:paraId="7D269A42" w14:textId="77777777" w:rsidR="0056432E" w:rsidRDefault="0056432E" w:rsidP="0056432E">
      <w:pPr>
        <w:pStyle w:val="MIBullets"/>
        <w:numPr>
          <w:ilvl w:val="0"/>
          <w:numId w:val="2"/>
        </w:numPr>
      </w:pPr>
      <w:r>
        <w:t>Identify professional development opportunities for staff to lead programmes in the future</w:t>
      </w:r>
    </w:p>
    <w:p w14:paraId="4CF8DAF9" w14:textId="77777777" w:rsidR="0056432E" w:rsidRDefault="0056432E" w:rsidP="0056432E">
      <w:pPr>
        <w:pStyle w:val="MIBullets"/>
        <w:numPr>
          <w:ilvl w:val="0"/>
          <w:numId w:val="2"/>
        </w:numPr>
      </w:pPr>
      <w:r>
        <w:t>Enhance the sustainability and ownership of the programme for providers.</w:t>
      </w:r>
    </w:p>
    <w:p w14:paraId="01F56C2F" w14:textId="77777777" w:rsidR="0056432E" w:rsidRDefault="0056432E" w:rsidP="0056432E">
      <w:r>
        <w:t xml:space="preserve">Interviewed clients and staff noted that training staff to co-facilitate the programme was beneficial to </w:t>
      </w:r>
      <w:r w:rsidR="00F00716">
        <w:t xml:space="preserve">staff engagement with clients and client participation in the programme modules. </w:t>
      </w:r>
    </w:p>
    <w:p w14:paraId="3F4405DD" w14:textId="77777777" w:rsidR="0056432E" w:rsidRDefault="0056432E" w:rsidP="0056432E">
      <w:pPr>
        <w:pStyle w:val="Quotes"/>
      </w:pPr>
      <w:r>
        <w:t>…if somebody didn’t know what they’re talking about then I wouldn’t be there you know but knowing that they’ve already done it, it’s like wow they do know about this so I felt comfortable…they’re role models you know if they can do it well we can too. (P5)</w:t>
      </w:r>
    </w:p>
    <w:p w14:paraId="2FA1D15F" w14:textId="77777777" w:rsidR="0056432E" w:rsidRDefault="0056432E" w:rsidP="0056432E">
      <w:pPr>
        <w:pStyle w:val="Quotes"/>
        <w:rPr>
          <w:rStyle w:val="QuotesChar"/>
          <w:i/>
        </w:rPr>
      </w:pPr>
      <w:r w:rsidRPr="003B7A73">
        <w:t>…you h</w:t>
      </w:r>
      <w:r w:rsidRPr="003B7A73">
        <w:rPr>
          <w:rStyle w:val="QuotesChar"/>
          <w:i/>
        </w:rPr>
        <w:t>ave to do the staff first because that’s the face of the programme</w:t>
      </w:r>
      <w:r w:rsidRPr="003B7A73">
        <w:t>.</w:t>
      </w:r>
      <w:r w:rsidRPr="003B7A73">
        <w:rPr>
          <w:rStyle w:val="QuotesChar"/>
          <w:i/>
        </w:rPr>
        <w:t xml:space="preserve"> (S4)</w:t>
      </w:r>
    </w:p>
    <w:p w14:paraId="6DE9EB12" w14:textId="77777777" w:rsidR="001C02ED" w:rsidRDefault="001C02ED" w:rsidP="001C02ED">
      <w:pPr>
        <w:pStyle w:val="Quotes"/>
        <w:rPr>
          <w:lang w:eastAsia="en-NZ"/>
        </w:rPr>
      </w:pPr>
      <w:r>
        <w:rPr>
          <w:lang w:eastAsia="en-NZ"/>
        </w:rPr>
        <w:t>Good to walk the talk…it is easier to talk with people if your own background is clean. (S4)</w:t>
      </w:r>
    </w:p>
    <w:p w14:paraId="41EC0F45" w14:textId="77777777" w:rsidR="00117156" w:rsidRDefault="00117156" w:rsidP="00117156">
      <w:pPr>
        <w:pStyle w:val="MIheading3"/>
      </w:pPr>
      <w:r>
        <w:t xml:space="preserve">Responding to challenges in staff training </w:t>
      </w:r>
    </w:p>
    <w:p w14:paraId="18129C1E" w14:textId="77777777" w:rsidR="00117156" w:rsidRDefault="00117156" w:rsidP="00117156">
      <w:pPr>
        <w:rPr>
          <w:lang w:eastAsia="en-NZ"/>
        </w:rPr>
      </w:pPr>
      <w:r>
        <w:rPr>
          <w:lang w:eastAsia="en-NZ"/>
        </w:rPr>
        <w:t xml:space="preserve">Interviewed staff and participants noted some challenges to </w:t>
      </w:r>
      <w:r w:rsidR="00A52BCD">
        <w:rPr>
          <w:lang w:eastAsia="en-NZ"/>
        </w:rPr>
        <w:t>staff training</w:t>
      </w:r>
      <w:r>
        <w:rPr>
          <w:lang w:eastAsia="en-NZ"/>
        </w:rPr>
        <w:t>.</w:t>
      </w:r>
    </w:p>
    <w:tbl>
      <w:tblPr>
        <w:tblStyle w:val="Tabledesign"/>
        <w:tblW w:w="0" w:type="auto"/>
        <w:tblLook w:val="04A0" w:firstRow="1" w:lastRow="0" w:firstColumn="1" w:lastColumn="0" w:noHBand="0" w:noVBand="1"/>
      </w:tblPr>
      <w:tblGrid>
        <w:gridCol w:w="3804"/>
        <w:gridCol w:w="3804"/>
      </w:tblGrid>
      <w:tr w:rsidR="00117156" w14:paraId="7FCF1A0A" w14:textId="77777777" w:rsidTr="008E55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04" w:type="dxa"/>
          </w:tcPr>
          <w:p w14:paraId="1CFBDA68" w14:textId="77777777" w:rsidR="00117156" w:rsidRDefault="00117156" w:rsidP="00A52BCD">
            <w:pPr>
              <w:rPr>
                <w:lang w:eastAsia="en-NZ"/>
              </w:rPr>
            </w:pPr>
            <w:r>
              <w:rPr>
                <w:lang w:eastAsia="en-NZ"/>
              </w:rPr>
              <w:t xml:space="preserve">Challenges in </w:t>
            </w:r>
            <w:r w:rsidR="00A62F5B">
              <w:rPr>
                <w:lang w:eastAsia="en-NZ"/>
              </w:rPr>
              <w:t xml:space="preserve">developing and delivering </w:t>
            </w:r>
            <w:r w:rsidR="00A52BCD">
              <w:rPr>
                <w:lang w:eastAsia="en-NZ"/>
              </w:rPr>
              <w:t>staff training</w:t>
            </w:r>
          </w:p>
        </w:tc>
        <w:tc>
          <w:tcPr>
            <w:tcW w:w="3804" w:type="dxa"/>
          </w:tcPr>
          <w:p w14:paraId="04F68168" w14:textId="77777777" w:rsidR="00117156" w:rsidRDefault="00117156" w:rsidP="008E5513">
            <w:pPr>
              <w:cnfStyle w:val="100000000000" w:firstRow="1" w:lastRow="0" w:firstColumn="0" w:lastColumn="0" w:oddVBand="0" w:evenVBand="0" w:oddHBand="0" w:evenHBand="0" w:firstRowFirstColumn="0" w:firstRowLastColumn="0" w:lastRowFirstColumn="0" w:lastRowLastColumn="0"/>
              <w:rPr>
                <w:lang w:eastAsia="en-NZ"/>
              </w:rPr>
            </w:pPr>
            <w:r>
              <w:rPr>
                <w:lang w:eastAsia="en-NZ"/>
              </w:rPr>
              <w:t>Responses</w:t>
            </w:r>
          </w:p>
        </w:tc>
      </w:tr>
      <w:tr w:rsidR="00117156" w14:paraId="5A7CD2E9" w14:textId="77777777" w:rsidTr="00F1513E">
        <w:trPr>
          <w:cantSplit w:val="0"/>
        </w:trPr>
        <w:tc>
          <w:tcPr>
            <w:cnfStyle w:val="001000000000" w:firstRow="0" w:lastRow="0" w:firstColumn="1" w:lastColumn="0" w:oddVBand="0" w:evenVBand="0" w:oddHBand="0" w:evenHBand="0" w:firstRowFirstColumn="0" w:firstRowLastColumn="0" w:lastRowFirstColumn="0" w:lastRowLastColumn="0"/>
            <w:tcW w:w="3804" w:type="dxa"/>
          </w:tcPr>
          <w:p w14:paraId="4726F8BA" w14:textId="77777777" w:rsidR="00117156" w:rsidRDefault="00F1513E" w:rsidP="00A52BCD">
            <w:pPr>
              <w:rPr>
                <w:lang w:eastAsia="en-NZ"/>
              </w:rPr>
            </w:pPr>
            <w:r>
              <w:t>S</w:t>
            </w:r>
            <w:r w:rsidR="00117156">
              <w:t xml:space="preserve">taff changes and turn-over during the client programme were a potential challenge to co-facilitating and delivering the programme. </w:t>
            </w:r>
          </w:p>
          <w:p w14:paraId="3D20E497" w14:textId="77777777" w:rsidR="00A52BCD" w:rsidRDefault="00A52BCD" w:rsidP="00F1513E">
            <w:pPr>
              <w:pStyle w:val="Quotes"/>
              <w:ind w:left="34"/>
              <w:rPr>
                <w:lang w:eastAsia="en-NZ"/>
              </w:rPr>
            </w:pPr>
            <w:r>
              <w:rPr>
                <w:lang w:eastAsia="en-NZ"/>
              </w:rPr>
              <w:t>It was unique situation because we were designing as we were facilitating…there were unexpected absences from staff because of changes within the organisation so those things we had to quickly resolve… (A3)</w:t>
            </w:r>
          </w:p>
        </w:tc>
        <w:tc>
          <w:tcPr>
            <w:tcW w:w="3804" w:type="dxa"/>
          </w:tcPr>
          <w:p w14:paraId="31EE59B6" w14:textId="77777777" w:rsidR="00090BD3" w:rsidRDefault="00A52BCD" w:rsidP="00A52BCD">
            <w:pPr>
              <w:cnfStyle w:val="000000000000" w:firstRow="0" w:lastRow="0" w:firstColumn="0" w:lastColumn="0" w:oddVBand="0" w:evenVBand="0" w:oddHBand="0" w:evenHBand="0" w:firstRowFirstColumn="0" w:firstRowLastColumn="0" w:lastRowFirstColumn="0" w:lastRowLastColumn="0"/>
            </w:pPr>
            <w:r>
              <w:t xml:space="preserve">Training </w:t>
            </w:r>
            <w:r w:rsidRPr="00A9050D">
              <w:t xml:space="preserve">all </w:t>
            </w:r>
            <w:proofErr w:type="spellStart"/>
            <w:r>
              <w:t>Raukura</w:t>
            </w:r>
            <w:proofErr w:type="spellEnd"/>
            <w:r>
              <w:t xml:space="preserve"> </w:t>
            </w:r>
            <w:r w:rsidRPr="00A9050D">
              <w:t>staff members (clinical and public health)</w:t>
            </w:r>
            <w:r w:rsidR="00090BD3">
              <w:t>:</w:t>
            </w:r>
          </w:p>
          <w:p w14:paraId="1FF46154" w14:textId="35EA113D" w:rsidR="00090BD3" w:rsidRPr="00090BD3" w:rsidRDefault="00090BD3" w:rsidP="00090BD3">
            <w:pPr>
              <w:pStyle w:val="MIBullets"/>
              <w:ind w:left="341" w:hanging="341"/>
              <w:cnfStyle w:val="000000000000" w:firstRow="0" w:lastRow="0" w:firstColumn="0" w:lastColumn="0" w:oddVBand="0" w:evenVBand="0" w:oddHBand="0" w:evenHBand="0" w:firstRowFirstColumn="0" w:firstRowLastColumn="0" w:lastRowFirstColumn="0" w:lastRowLastColumn="0"/>
            </w:pPr>
            <w:r>
              <w:t>E</w:t>
            </w:r>
            <w:r w:rsidR="00A52BCD" w:rsidRPr="00A9050D">
              <w:t>nsur</w:t>
            </w:r>
            <w:r w:rsidR="00A52BCD">
              <w:t xml:space="preserve">ed </w:t>
            </w:r>
            <w:r w:rsidR="00A52BCD" w:rsidRPr="00A9050D">
              <w:t xml:space="preserve">that staff capacity </w:t>
            </w:r>
            <w:r w:rsidR="00A52BCD">
              <w:t xml:space="preserve">and leadership </w:t>
            </w:r>
            <w:r w:rsidR="00A52BCD" w:rsidRPr="00A9050D">
              <w:t xml:space="preserve">for ongoing delivery of the programme </w:t>
            </w:r>
            <w:r w:rsidR="00A52BCD">
              <w:t>wa</w:t>
            </w:r>
            <w:r w:rsidR="00E64C70">
              <w:t>s adequate</w:t>
            </w:r>
          </w:p>
          <w:p w14:paraId="7D468E8E" w14:textId="77777777" w:rsidR="00090BD3" w:rsidRPr="00090BD3" w:rsidRDefault="00090BD3" w:rsidP="00090BD3">
            <w:pPr>
              <w:pStyle w:val="MIBullets"/>
              <w:ind w:left="341" w:hanging="341"/>
              <w:cnfStyle w:val="000000000000" w:firstRow="0" w:lastRow="0" w:firstColumn="0" w:lastColumn="0" w:oddVBand="0" w:evenVBand="0" w:oddHBand="0" w:evenHBand="0" w:firstRowFirstColumn="0" w:firstRowLastColumn="0" w:lastRowFirstColumn="0" w:lastRowLastColumn="0"/>
            </w:pPr>
            <w:r w:rsidRPr="00090BD3">
              <w:rPr>
                <w:lang w:eastAsia="en-NZ"/>
              </w:rPr>
              <w:t>Provides internal capacity for ongoing train-the-trainer programmes with new staff members</w:t>
            </w:r>
          </w:p>
          <w:p w14:paraId="16D7E2E3" w14:textId="77777777" w:rsidR="00A52BCD" w:rsidRPr="00090BD3" w:rsidRDefault="00090BD3" w:rsidP="00090BD3">
            <w:pPr>
              <w:pStyle w:val="MIBullets"/>
              <w:ind w:left="341" w:hanging="341"/>
              <w:cnfStyle w:val="000000000000" w:firstRow="0" w:lastRow="0" w:firstColumn="0" w:lastColumn="0" w:oddVBand="0" w:evenVBand="0" w:oddHBand="0" w:evenHBand="0" w:firstRowFirstColumn="0" w:firstRowLastColumn="0" w:lastRowFirstColumn="0" w:lastRowLastColumn="0"/>
            </w:pPr>
            <w:r w:rsidRPr="00090BD3">
              <w:rPr>
                <w:lang w:eastAsia="en-NZ"/>
              </w:rPr>
              <w:t>Contributes to sustainable workforce capacity.</w:t>
            </w:r>
          </w:p>
          <w:p w14:paraId="7327D755" w14:textId="77777777" w:rsidR="00B71178" w:rsidRDefault="00F1513E" w:rsidP="00090BD3">
            <w:pPr>
              <w:pStyle w:val="Quotes"/>
              <w:ind w:left="0"/>
              <w:cnfStyle w:val="000000000000" w:firstRow="0" w:lastRow="0" w:firstColumn="0" w:lastColumn="0" w:oddVBand="0" w:evenVBand="0" w:oddHBand="0" w:evenHBand="0" w:firstRowFirstColumn="0" w:firstRowLastColumn="0" w:lastRowFirstColumn="0" w:lastRowLastColumn="0"/>
              <w:rPr>
                <w:lang w:eastAsia="en-NZ"/>
              </w:rPr>
            </w:pPr>
            <w:r>
              <w:rPr>
                <w:lang w:eastAsia="en-NZ"/>
              </w:rPr>
              <w:t>A big part of overcoming that was the team leadership and the staff that covered</w:t>
            </w:r>
            <w:r w:rsidR="00B71178">
              <w:rPr>
                <w:lang w:eastAsia="en-NZ"/>
              </w:rPr>
              <w:t>.</w:t>
            </w:r>
            <w:r>
              <w:rPr>
                <w:lang w:eastAsia="en-NZ"/>
              </w:rPr>
              <w:t xml:space="preserve"> (A3)</w:t>
            </w:r>
          </w:p>
        </w:tc>
      </w:tr>
      <w:tr w:rsidR="00117156" w14:paraId="64B46164" w14:textId="77777777" w:rsidTr="00B71178">
        <w:trPr>
          <w:cantSplit w:val="0"/>
        </w:trPr>
        <w:tc>
          <w:tcPr>
            <w:cnfStyle w:val="001000000000" w:firstRow="0" w:lastRow="0" w:firstColumn="1" w:lastColumn="0" w:oddVBand="0" w:evenVBand="0" w:oddHBand="0" w:evenHBand="0" w:firstRowFirstColumn="0" w:firstRowLastColumn="0" w:lastRowFirstColumn="0" w:lastRowLastColumn="0"/>
            <w:tcW w:w="3804" w:type="dxa"/>
          </w:tcPr>
          <w:p w14:paraId="01B41861" w14:textId="77777777" w:rsidR="00117156" w:rsidRDefault="00117156" w:rsidP="00117156">
            <w:r>
              <w:t>Ongoing staff training needs: Co-facilitating the client-programme provided staff with more financial capability training and an opportunity to deliver the programme alongside the external facilitators and CFFC. However, interviewed staff and participants commonly noted that further training is required to enhance ongoing programme delivery and ensure programme sustainability.</w:t>
            </w:r>
          </w:p>
          <w:p w14:paraId="7517EBA5" w14:textId="77777777" w:rsidR="00117156" w:rsidRDefault="00117156" w:rsidP="00117156">
            <w:pPr>
              <w:pStyle w:val="Quotes"/>
              <w:ind w:left="0"/>
              <w:rPr>
                <w:lang w:eastAsia="en-NZ"/>
              </w:rPr>
            </w:pPr>
            <w:r>
              <w:rPr>
                <w:lang w:eastAsia="en-NZ"/>
              </w:rPr>
              <w:t>Very useful, it enforced learnings from the train-the-trainer programme…co-facilitating with the external facilitators provided good support. (S6)</w:t>
            </w:r>
          </w:p>
          <w:p w14:paraId="31B811CE" w14:textId="77777777" w:rsidR="00117156" w:rsidRDefault="00117156" w:rsidP="00117156">
            <w:pPr>
              <w:pStyle w:val="Quotes"/>
              <w:ind w:left="0"/>
              <w:rPr>
                <w:lang w:eastAsia="en-NZ"/>
              </w:rPr>
            </w:pPr>
            <w:r>
              <w:rPr>
                <w:lang w:eastAsia="en-NZ"/>
              </w:rPr>
              <w:t>We did the staff training and got more training through observing and co-facilitating the programme with clients. I’d like more training. (S2)</w:t>
            </w:r>
          </w:p>
        </w:tc>
        <w:tc>
          <w:tcPr>
            <w:tcW w:w="3804" w:type="dxa"/>
          </w:tcPr>
          <w:p w14:paraId="7D8FD5C9" w14:textId="77777777" w:rsidR="00117156" w:rsidRDefault="00117156" w:rsidP="00117156">
            <w:pPr>
              <w:cnfStyle w:val="000000000000" w:firstRow="0" w:lastRow="0" w:firstColumn="0" w:lastColumn="0" w:oddVBand="0" w:evenVBand="0" w:oddHBand="0" w:evenHBand="0" w:firstRowFirstColumn="0" w:firstRowLastColumn="0" w:lastRowFirstColumn="0" w:lastRowLastColumn="0"/>
            </w:pPr>
            <w:r>
              <w:t>Participants suggested that further training could be obtained through:</w:t>
            </w:r>
          </w:p>
          <w:p w14:paraId="12098AF1" w14:textId="6FA4211B" w:rsidR="00117156" w:rsidRDefault="00F1513E" w:rsidP="00117156">
            <w:pPr>
              <w:pStyle w:val="MIBullets"/>
              <w:ind w:left="199" w:hanging="199"/>
              <w:cnfStyle w:val="000000000000" w:firstRow="0" w:lastRow="0" w:firstColumn="0" w:lastColumn="0" w:oddVBand="0" w:evenVBand="0" w:oddHBand="0" w:evenHBand="0" w:firstRowFirstColumn="0" w:firstRowLastColumn="0" w:lastRowFirstColumn="0" w:lastRowLastColumn="0"/>
            </w:pPr>
            <w:r>
              <w:t>P</w:t>
            </w:r>
            <w:r w:rsidR="00117156">
              <w:t>eer review and critique sessions for co-facilitators</w:t>
            </w:r>
          </w:p>
          <w:p w14:paraId="1323EA0A" w14:textId="77777777" w:rsidR="00117156" w:rsidRDefault="00117156" w:rsidP="00117156">
            <w:pPr>
              <w:pStyle w:val="Quotes"/>
              <w:ind w:left="0"/>
              <w:cnfStyle w:val="000000000000" w:firstRow="0" w:lastRow="0" w:firstColumn="0" w:lastColumn="0" w:oddVBand="0" w:evenVBand="0" w:oddHBand="0" w:evenHBand="0" w:firstRowFirstColumn="0" w:firstRowLastColumn="0" w:lastRowFirstColumn="0" w:lastRowLastColumn="0"/>
              <w:rPr>
                <w:lang w:eastAsia="en-NZ"/>
              </w:rPr>
            </w:pPr>
            <w:r>
              <w:rPr>
                <w:lang w:eastAsia="en-NZ"/>
              </w:rPr>
              <w:t>We got the job done, we got the job done well…but there’s room for improvement. It would benefit from having a specific catch-up with those facilitating from a facilitation point of view so that we could feedback, among peers, peer-to-peer, but also from external facilitators to staff facilitators...</w:t>
            </w:r>
            <w:r w:rsidRPr="00415C11">
              <w:rPr>
                <w:lang w:eastAsia="en-NZ"/>
              </w:rPr>
              <w:t>some constructive critique from external facilitators</w:t>
            </w:r>
            <w:r>
              <w:rPr>
                <w:lang w:eastAsia="en-NZ"/>
              </w:rPr>
              <w:t>…</w:t>
            </w:r>
            <w:r w:rsidRPr="00415C11">
              <w:rPr>
                <w:lang w:eastAsia="en-NZ"/>
              </w:rPr>
              <w:t xml:space="preserve">a </w:t>
            </w:r>
            <w:r>
              <w:rPr>
                <w:lang w:eastAsia="en-NZ"/>
              </w:rPr>
              <w:t>neutral perspective</w:t>
            </w:r>
            <w:r w:rsidRPr="00415C11">
              <w:rPr>
                <w:lang w:eastAsia="en-NZ"/>
              </w:rPr>
              <w:t>. (</w:t>
            </w:r>
            <w:r>
              <w:rPr>
                <w:lang w:eastAsia="en-NZ"/>
              </w:rPr>
              <w:t>A3</w:t>
            </w:r>
            <w:r w:rsidRPr="00415C11">
              <w:rPr>
                <w:lang w:eastAsia="en-NZ"/>
              </w:rPr>
              <w:t>)</w:t>
            </w:r>
          </w:p>
          <w:p w14:paraId="63D634BB" w14:textId="069701BF" w:rsidR="00117156" w:rsidRDefault="00F1513E" w:rsidP="00117156">
            <w:pPr>
              <w:pStyle w:val="MIBullets"/>
              <w:ind w:left="199" w:hanging="199"/>
              <w:cnfStyle w:val="000000000000" w:firstRow="0" w:lastRow="0" w:firstColumn="0" w:lastColumn="0" w:oddVBand="0" w:evenVBand="0" w:oddHBand="0" w:evenHBand="0" w:firstRowFirstColumn="0" w:firstRowLastColumn="0" w:lastRowFirstColumn="0" w:lastRowLastColumn="0"/>
            </w:pPr>
            <w:r>
              <w:t>S</w:t>
            </w:r>
            <w:r w:rsidR="00117156">
              <w:t>taff will also participate in a facilitation and coaching training programme developed and delivered by CFFC</w:t>
            </w:r>
          </w:p>
          <w:p w14:paraId="2BB1E57E" w14:textId="77777777" w:rsidR="00117156" w:rsidRDefault="00117156" w:rsidP="00117156">
            <w:pPr>
              <w:pStyle w:val="Quotes"/>
              <w:ind w:left="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Further training is required to support staff to add value to the programme… help staff to develop themselves and their delivery of the programme. (S6) </w:t>
            </w:r>
          </w:p>
          <w:p w14:paraId="62BDDA67" w14:textId="77777777" w:rsidR="00117156" w:rsidRPr="001F1EFA" w:rsidRDefault="00117156" w:rsidP="00117156">
            <w:pPr>
              <w:pStyle w:val="Quotes"/>
              <w:ind w:left="0"/>
              <w:cnfStyle w:val="000000000000" w:firstRow="0" w:lastRow="0" w:firstColumn="0" w:lastColumn="0" w:oddVBand="0" w:evenVBand="0" w:oddHBand="0" w:evenHBand="0" w:firstRowFirstColumn="0" w:firstRowLastColumn="0" w:lastRowFirstColumn="0" w:lastRowLastColumn="0"/>
              <w:rPr>
                <w:lang w:eastAsia="en-NZ"/>
              </w:rPr>
            </w:pPr>
            <w:r>
              <w:rPr>
                <w:lang w:eastAsia="en-NZ"/>
              </w:rPr>
              <w:t>There needs to be a specific type of facilitator training programme. With the co-facilitation</w:t>
            </w:r>
            <w:r w:rsidR="00F1513E">
              <w:rPr>
                <w:lang w:eastAsia="en-NZ"/>
              </w:rPr>
              <w:t>,</w:t>
            </w:r>
            <w:r>
              <w:rPr>
                <w:lang w:eastAsia="en-NZ"/>
              </w:rPr>
              <w:t xml:space="preserve"> we provided on the spot opportunities but given the change of the staff, there were many who weren’t there that could have benefitted from it and they missed out on some sessions. (F1)</w:t>
            </w:r>
          </w:p>
          <w:p w14:paraId="28709423" w14:textId="6A2AB674" w:rsidR="00117156" w:rsidRDefault="00117156" w:rsidP="00117156">
            <w:pPr>
              <w:pStyle w:val="MIBullets"/>
              <w:ind w:left="199" w:hanging="199"/>
              <w:cnfStyle w:val="000000000000" w:firstRow="0" w:lastRow="0" w:firstColumn="0" w:lastColumn="0" w:oddVBand="0" w:evenVBand="0" w:oddHBand="0" w:evenHBand="0" w:firstRowFirstColumn="0" w:firstRowLastColumn="0" w:lastRowFirstColumn="0" w:lastRowLastColumn="0"/>
            </w:pPr>
            <w:r>
              <w:t xml:space="preserve">Ongoing mentoring </w:t>
            </w:r>
            <w:r w:rsidR="007C2E96">
              <w:t>for staff</w:t>
            </w:r>
          </w:p>
          <w:p w14:paraId="01EFB9B7" w14:textId="77777777" w:rsidR="00117156" w:rsidRPr="00117156" w:rsidRDefault="00117156" w:rsidP="007C2E96">
            <w:pPr>
              <w:pStyle w:val="Quotes"/>
              <w:ind w:left="0"/>
              <w:cnfStyle w:val="000000000000" w:firstRow="0" w:lastRow="0" w:firstColumn="0" w:lastColumn="0" w:oddVBand="0" w:evenVBand="0" w:oddHBand="0" w:evenHBand="0" w:firstRowFirstColumn="0" w:firstRowLastColumn="0" w:lastRowFirstColumn="0" w:lastRowLastColumn="0"/>
              <w:rPr>
                <w:lang w:eastAsia="en-NZ"/>
              </w:rPr>
            </w:pPr>
            <w:r>
              <w:rPr>
                <w:lang w:eastAsia="en-NZ"/>
              </w:rPr>
              <w:t>The external facilitators are a good resource…they would be needed for</w:t>
            </w:r>
            <w:r w:rsidR="007C2E96">
              <w:rPr>
                <w:lang w:eastAsia="en-NZ"/>
              </w:rPr>
              <w:t xml:space="preserve"> ongoing coaching and mentoring.</w:t>
            </w:r>
            <w:r>
              <w:rPr>
                <w:lang w:eastAsia="en-NZ"/>
              </w:rPr>
              <w:t xml:space="preserve"> (S6)</w:t>
            </w:r>
          </w:p>
        </w:tc>
      </w:tr>
    </w:tbl>
    <w:p w14:paraId="77093735" w14:textId="77777777" w:rsidR="00117156" w:rsidRDefault="00117156" w:rsidP="00117156"/>
    <w:tbl>
      <w:tblPr>
        <w:tblStyle w:val="Tabledesign"/>
        <w:tblW w:w="0" w:type="auto"/>
        <w:tblLook w:val="0480" w:firstRow="0" w:lastRow="0" w:firstColumn="1" w:lastColumn="0" w:noHBand="0" w:noVBand="1"/>
      </w:tblPr>
      <w:tblGrid>
        <w:gridCol w:w="7608"/>
      </w:tblGrid>
      <w:tr w:rsidR="00456EA6" w14:paraId="3A00ED82" w14:textId="77777777" w:rsidTr="0028609A">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3797E317" w14:textId="77777777" w:rsidR="00456EA6" w:rsidRDefault="00456EA6" w:rsidP="00456EA6">
            <w:pPr>
              <w:rPr>
                <w:b/>
              </w:rPr>
            </w:pPr>
            <w:r w:rsidRPr="002D4486">
              <w:rPr>
                <w:b/>
              </w:rPr>
              <w:t xml:space="preserve">Implications for extending the programme: </w:t>
            </w:r>
          </w:p>
          <w:p w14:paraId="58EFC67D" w14:textId="77777777" w:rsidR="00456EA6" w:rsidRDefault="00456EA6" w:rsidP="00456EA6">
            <w:pPr>
              <w:pStyle w:val="MIBullets"/>
              <w:rPr>
                <w:lang w:eastAsia="en-NZ"/>
              </w:rPr>
            </w:pPr>
            <w:r>
              <w:rPr>
                <w:lang w:eastAsia="en-NZ"/>
              </w:rPr>
              <w:t>Training all or several staff members:</w:t>
            </w:r>
          </w:p>
          <w:p w14:paraId="019EA126" w14:textId="77777777" w:rsidR="00456EA6" w:rsidRDefault="00456EA6" w:rsidP="007C2E96">
            <w:pPr>
              <w:pStyle w:val="MIBullets"/>
              <w:numPr>
                <w:ilvl w:val="0"/>
                <w:numId w:val="30"/>
              </w:numPr>
              <w:ind w:left="1168" w:hanging="425"/>
            </w:pPr>
            <w:r>
              <w:t xml:space="preserve">Develops staff skills and confidence to co-facilitate the Sorted </w:t>
            </w:r>
            <w:proofErr w:type="spellStart"/>
            <w:r>
              <w:t>Whānau</w:t>
            </w:r>
            <w:proofErr w:type="spellEnd"/>
            <w:r>
              <w:t xml:space="preserve"> programme with clients</w:t>
            </w:r>
          </w:p>
          <w:p w14:paraId="3D98EC52" w14:textId="77777777" w:rsidR="00456EA6" w:rsidRDefault="00456EA6" w:rsidP="007C2E96">
            <w:pPr>
              <w:pStyle w:val="MIBullets"/>
              <w:numPr>
                <w:ilvl w:val="0"/>
                <w:numId w:val="30"/>
              </w:numPr>
              <w:ind w:left="1168" w:hanging="425"/>
            </w:pPr>
            <w:r>
              <w:t>Enhances the sustainability and ownership of the programme for providers</w:t>
            </w:r>
          </w:p>
          <w:p w14:paraId="2EAEE480" w14:textId="77777777" w:rsidR="00456EA6" w:rsidRDefault="00456EA6" w:rsidP="007C2E96">
            <w:pPr>
              <w:pStyle w:val="MIBullets"/>
              <w:numPr>
                <w:ilvl w:val="0"/>
                <w:numId w:val="30"/>
              </w:numPr>
              <w:ind w:left="1168" w:hanging="425"/>
              <w:rPr>
                <w:lang w:eastAsia="en-NZ"/>
              </w:rPr>
            </w:pPr>
            <w:r>
              <w:rPr>
                <w:lang w:eastAsia="en-NZ"/>
              </w:rPr>
              <w:t xml:space="preserve">Ensures adequate staff capacity </w:t>
            </w:r>
            <w:r w:rsidRPr="00A9050D">
              <w:t>for ongoing delivery of the programme in the event of staff turn-over</w:t>
            </w:r>
            <w:r>
              <w:t xml:space="preserve"> </w:t>
            </w:r>
          </w:p>
          <w:p w14:paraId="0680D839" w14:textId="77777777" w:rsidR="00456EA6" w:rsidRDefault="00456EA6" w:rsidP="007C2E96">
            <w:pPr>
              <w:pStyle w:val="MIBullets"/>
              <w:numPr>
                <w:ilvl w:val="0"/>
                <w:numId w:val="30"/>
              </w:numPr>
              <w:ind w:left="1168" w:hanging="425"/>
              <w:rPr>
                <w:lang w:eastAsia="en-NZ"/>
              </w:rPr>
            </w:pPr>
            <w:r>
              <w:t>Enhances p</w:t>
            </w:r>
            <w:r w:rsidRPr="00171848">
              <w:rPr>
                <w:lang w:eastAsia="en-NZ"/>
              </w:rPr>
              <w:t xml:space="preserve">rogramme delivery by </w:t>
            </w:r>
            <w:r>
              <w:rPr>
                <w:lang w:eastAsia="en-NZ"/>
              </w:rPr>
              <w:t xml:space="preserve">empowering </w:t>
            </w:r>
            <w:r w:rsidRPr="00171848">
              <w:rPr>
                <w:lang w:eastAsia="en-NZ"/>
              </w:rPr>
              <w:t xml:space="preserve">staff </w:t>
            </w:r>
            <w:r>
              <w:rPr>
                <w:lang w:eastAsia="en-NZ"/>
              </w:rPr>
              <w:t xml:space="preserve">to </w:t>
            </w:r>
            <w:r w:rsidRPr="00171848">
              <w:rPr>
                <w:lang w:eastAsia="en-NZ"/>
              </w:rPr>
              <w:t>support and mentor clients through individual coaching sessions</w:t>
            </w:r>
            <w:r>
              <w:rPr>
                <w:lang w:eastAsia="en-NZ"/>
              </w:rPr>
              <w:t>, especially where clients miss workshop sessions.</w:t>
            </w:r>
          </w:p>
          <w:p w14:paraId="17F3AE65" w14:textId="77777777" w:rsidR="00456EA6" w:rsidRDefault="00456EA6" w:rsidP="007C2E96">
            <w:pPr>
              <w:pStyle w:val="MIBullets"/>
              <w:numPr>
                <w:ilvl w:val="0"/>
                <w:numId w:val="30"/>
              </w:numPr>
              <w:ind w:left="1168" w:hanging="425"/>
            </w:pPr>
            <w:r>
              <w:t>Ensures client safety during the programme</w:t>
            </w:r>
          </w:p>
          <w:p w14:paraId="7A760831" w14:textId="77777777" w:rsidR="00456EA6" w:rsidRDefault="00456EA6" w:rsidP="007C2E96">
            <w:pPr>
              <w:pStyle w:val="MIBullets"/>
              <w:numPr>
                <w:ilvl w:val="0"/>
                <w:numId w:val="30"/>
              </w:numPr>
              <w:ind w:left="1168" w:hanging="425"/>
            </w:pPr>
            <w:r>
              <w:t>Enhances client engagement with staff.</w:t>
            </w:r>
          </w:p>
          <w:p w14:paraId="1D254626" w14:textId="77777777" w:rsidR="00456EA6" w:rsidRDefault="00456EA6" w:rsidP="0028609A">
            <w:pPr>
              <w:pStyle w:val="MIBullets"/>
            </w:pPr>
            <w:r>
              <w:t xml:space="preserve">Ongoing delivery of the programme requires a pool of staff trained as facilitators. </w:t>
            </w:r>
            <w:r w:rsidRPr="00FE6B98">
              <w:t xml:space="preserve">Some staff may undertake further training as facilitators, but ongoing support from external expert financial capability programme facilitators is </w:t>
            </w:r>
            <w:r>
              <w:t xml:space="preserve">likely to be </w:t>
            </w:r>
            <w:r w:rsidRPr="00FE6B98">
              <w:t>required</w:t>
            </w:r>
            <w:r>
              <w:t>, at least in the short-term</w:t>
            </w:r>
            <w:r w:rsidRPr="00FE6B98">
              <w:t>.</w:t>
            </w:r>
          </w:p>
        </w:tc>
      </w:tr>
    </w:tbl>
    <w:p w14:paraId="50A45590" w14:textId="77777777" w:rsidR="00A21361" w:rsidRDefault="00A21361">
      <w:pPr>
        <w:pStyle w:val="MIHeading2"/>
      </w:pPr>
      <w:bookmarkStart w:id="211" w:name="_Toc440292268"/>
      <w:r>
        <w:t>Client readiness</w:t>
      </w:r>
      <w:bookmarkEnd w:id="211"/>
    </w:p>
    <w:p w14:paraId="4B735E23" w14:textId="77777777" w:rsidR="00A21361" w:rsidRDefault="00A21361" w:rsidP="0028609A">
      <w:r>
        <w:t xml:space="preserve">Interviewed staff and clients noted that the gambling focused pre-programme supported clients to understand their gambling behaviour and related harms and identify ways of addressing these. </w:t>
      </w:r>
    </w:p>
    <w:p w14:paraId="23EF42FA" w14:textId="77777777" w:rsidR="00A21361" w:rsidRDefault="00A21361" w:rsidP="0028609A">
      <w:pPr>
        <w:pStyle w:val="Quotes"/>
      </w:pPr>
      <w:r>
        <w:t>…learning things that you never knew or things that you did know but sort of just resurfacing them and actually acknowledging them…So you can just talk about them. (P1)</w:t>
      </w:r>
    </w:p>
    <w:p w14:paraId="2CE937A1" w14:textId="77777777" w:rsidR="00A21361" w:rsidRDefault="00A21361" w:rsidP="0028609A">
      <w:pPr>
        <w:pStyle w:val="Quotes"/>
      </w:pPr>
      <w:r>
        <w:t xml:space="preserve">I got into coming to </w:t>
      </w:r>
      <w:proofErr w:type="spellStart"/>
      <w:r>
        <w:t>Raukura</w:t>
      </w:r>
      <w:proofErr w:type="spellEnd"/>
      <w:r>
        <w:t xml:space="preserve"> because I was a gambler myself and I was spending quite a lot of money and taking my family account…we had a credit card and taking it down and just spending all the money on pokies…putting a lot of stress on my family and myself. (P2)</w:t>
      </w:r>
    </w:p>
    <w:p w14:paraId="0A07E7EB" w14:textId="77777777" w:rsidR="00A21361" w:rsidRDefault="00A21361" w:rsidP="0028609A">
      <w:r w:rsidRPr="0081382C">
        <w:t>Interviewed clients commonly noted</w:t>
      </w:r>
      <w:r>
        <w:t xml:space="preserve"> that the pre-programme provided useful learnings about problem gambling that were important to acknowledge before starting on the Sorted </w:t>
      </w:r>
      <w:proofErr w:type="spellStart"/>
      <w:r>
        <w:t>Whānau</w:t>
      </w:r>
      <w:proofErr w:type="spellEnd"/>
      <w:r>
        <w:t xml:space="preserve"> programme. </w:t>
      </w:r>
    </w:p>
    <w:p w14:paraId="6C58E056" w14:textId="77777777" w:rsidR="00A21361" w:rsidRDefault="00A21361" w:rsidP="0028609A">
      <w:pPr>
        <w:pStyle w:val="Quotes"/>
      </w:pPr>
      <w:r>
        <w:t>…if you’ve got a problem with gambling you should actually do it before you go to the financial literacy [programme]. (P4)</w:t>
      </w:r>
    </w:p>
    <w:p w14:paraId="28A32566" w14:textId="77777777" w:rsidR="00A21361" w:rsidRDefault="00A21361" w:rsidP="0028609A">
      <w:r>
        <w:t xml:space="preserve">The pre-programme also provided opportunities for staff to assess clients’ receptiveness to talking about money and gambling, and their interest and readiness to participate in the Sorted </w:t>
      </w:r>
      <w:proofErr w:type="spellStart"/>
      <w:r>
        <w:t>Whānau</w:t>
      </w:r>
      <w:proofErr w:type="spellEnd"/>
      <w:r>
        <w:t xml:space="preserve"> programme.</w:t>
      </w:r>
    </w:p>
    <w:p w14:paraId="15DE9219" w14:textId="2E23D9EC" w:rsidR="00A21361" w:rsidRDefault="00A21361" w:rsidP="0028609A">
      <w:pPr>
        <w:pStyle w:val="Quotes"/>
      </w:pPr>
      <w:r>
        <w:t>One-to-one sessions, introduc</w:t>
      </w:r>
      <w:r w:rsidR="00BA7607">
        <w:t>ing</w:t>
      </w:r>
      <w:r>
        <w:t xml:space="preserve"> to them to the financial literacy programme and what to expect… (S2)</w:t>
      </w:r>
    </w:p>
    <w:tbl>
      <w:tblPr>
        <w:tblStyle w:val="Tabledesign"/>
        <w:tblW w:w="0" w:type="auto"/>
        <w:tblLook w:val="0480" w:firstRow="0" w:lastRow="0" w:firstColumn="1" w:lastColumn="0" w:noHBand="0" w:noVBand="1"/>
      </w:tblPr>
      <w:tblGrid>
        <w:gridCol w:w="7608"/>
      </w:tblGrid>
      <w:tr w:rsidR="00A21361" w14:paraId="79A88234" w14:textId="77777777" w:rsidTr="0028609A">
        <w:tc>
          <w:tcPr>
            <w:cnfStyle w:val="001000000000" w:firstRow="0" w:lastRow="0" w:firstColumn="1" w:lastColumn="0" w:oddVBand="0" w:evenVBand="0" w:oddHBand="0" w:evenHBand="0" w:firstRowFirstColumn="0" w:firstRowLastColumn="0" w:lastRowFirstColumn="0" w:lastRowLastColumn="0"/>
            <w:tcW w:w="7608" w:type="dxa"/>
          </w:tcPr>
          <w:p w14:paraId="16978CF8" w14:textId="77777777" w:rsidR="00A21361" w:rsidRDefault="00A21361" w:rsidP="0028609A">
            <w:pPr>
              <w:rPr>
                <w:b/>
              </w:rPr>
            </w:pPr>
            <w:r w:rsidRPr="002D4486">
              <w:rPr>
                <w:b/>
              </w:rPr>
              <w:t>Implications for extending the programme:</w:t>
            </w:r>
          </w:p>
          <w:p w14:paraId="4F07CF4C" w14:textId="77777777" w:rsidR="00A21361" w:rsidRDefault="00A21361" w:rsidP="00A21361">
            <w:pPr>
              <w:rPr>
                <w:lang w:eastAsia="en-NZ"/>
              </w:rPr>
            </w:pPr>
            <w:r w:rsidRPr="0028609A">
              <w:rPr>
                <w:lang w:eastAsia="en-NZ"/>
              </w:rPr>
              <w:t xml:space="preserve">The gambling pre-programme enhances clients’ understandings of problem gambling behaviour and is needed to assess client readiness to talk about money and participate in the Sorted </w:t>
            </w:r>
            <w:proofErr w:type="spellStart"/>
            <w:r w:rsidRPr="0028609A">
              <w:rPr>
                <w:lang w:eastAsia="en-NZ"/>
              </w:rPr>
              <w:t>Whānau</w:t>
            </w:r>
            <w:proofErr w:type="spellEnd"/>
            <w:r w:rsidRPr="0028609A">
              <w:rPr>
                <w:lang w:eastAsia="en-NZ"/>
              </w:rPr>
              <w:t xml:space="preserve"> programme.</w:t>
            </w:r>
          </w:p>
        </w:tc>
      </w:tr>
    </w:tbl>
    <w:p w14:paraId="5097FECC" w14:textId="77777777" w:rsidR="00A21361" w:rsidRDefault="00A21361">
      <w:pPr>
        <w:pStyle w:val="MIHeading2"/>
      </w:pPr>
      <w:bookmarkStart w:id="212" w:name="_Toc440292269"/>
      <w:r>
        <w:t>Client participation and commitment</w:t>
      </w:r>
      <w:bookmarkEnd w:id="212"/>
    </w:p>
    <w:p w14:paraId="7216C653" w14:textId="77777777" w:rsidR="002C4713" w:rsidRDefault="002C4713" w:rsidP="0028609A">
      <w:r w:rsidRPr="003B6137">
        <w:t xml:space="preserve">Client commitment to attend </w:t>
      </w:r>
      <w:r>
        <w:t xml:space="preserve">is required </w:t>
      </w:r>
      <w:r w:rsidRPr="003B6137">
        <w:t>from the start of the programme (module 1)</w:t>
      </w:r>
      <w:r>
        <w:t xml:space="preserve">. The programme </w:t>
      </w:r>
      <w:r w:rsidR="0032699B">
        <w:t xml:space="preserve">prioritises relationship building at the start and </w:t>
      </w:r>
      <w:r>
        <w:t>consists of a series of modules that aim to progressively develop learnings.</w:t>
      </w:r>
    </w:p>
    <w:p w14:paraId="6EC365C5" w14:textId="77777777" w:rsidR="002C4713" w:rsidRDefault="002C4713" w:rsidP="002C4713">
      <w:pPr>
        <w:rPr>
          <w:lang w:eastAsia="en-NZ"/>
        </w:rPr>
      </w:pPr>
      <w:r>
        <w:rPr>
          <w:lang w:eastAsia="en-NZ"/>
        </w:rPr>
        <w:t>Client attendance fluctuated at the start of the programme and steadied out as the modules progressed. To encourage full attendance from the start of the programme, interviewed participants identified a need for:</w:t>
      </w:r>
    </w:p>
    <w:p w14:paraId="59242E13" w14:textId="77777777" w:rsidR="002C4713" w:rsidRPr="007046AF" w:rsidRDefault="002C4713" w:rsidP="002C4713">
      <w:pPr>
        <w:pStyle w:val="MIBullets"/>
        <w:rPr>
          <w:lang w:eastAsia="en-NZ"/>
        </w:rPr>
      </w:pPr>
      <w:r w:rsidRPr="007046AF">
        <w:rPr>
          <w:lang w:eastAsia="en-NZ"/>
        </w:rPr>
        <w:t xml:space="preserve">An engagement resource sheet with consistent key messages about the benefits of the Sorted </w:t>
      </w:r>
      <w:proofErr w:type="spellStart"/>
      <w:r w:rsidRPr="007046AF">
        <w:rPr>
          <w:lang w:eastAsia="en-NZ"/>
        </w:rPr>
        <w:t>Whānau</w:t>
      </w:r>
      <w:proofErr w:type="spellEnd"/>
      <w:r w:rsidRPr="007046AF">
        <w:rPr>
          <w:lang w:eastAsia="en-NZ"/>
        </w:rPr>
        <w:t xml:space="preserve"> programme for staff to use when engaging with clients</w:t>
      </w:r>
    </w:p>
    <w:p w14:paraId="5C088450" w14:textId="77777777" w:rsidR="002C4713" w:rsidRPr="007046AF" w:rsidRDefault="007046AF" w:rsidP="002C4713">
      <w:pPr>
        <w:pStyle w:val="MIBullets"/>
        <w:rPr>
          <w:lang w:eastAsia="en-NZ"/>
        </w:rPr>
      </w:pPr>
      <w:r>
        <w:rPr>
          <w:lang w:eastAsia="en-NZ"/>
        </w:rPr>
        <w:t>An engagement workshop</w:t>
      </w:r>
      <w:r w:rsidR="002C4713" w:rsidRPr="007046AF">
        <w:rPr>
          <w:lang w:eastAsia="en-NZ"/>
        </w:rPr>
        <w:t xml:space="preserve"> prior to the start of the programme</w:t>
      </w:r>
    </w:p>
    <w:p w14:paraId="4DC8E31A" w14:textId="77777777" w:rsidR="002C4713" w:rsidRPr="007046AF" w:rsidRDefault="002C4713" w:rsidP="002C4713">
      <w:pPr>
        <w:pStyle w:val="MIBullets"/>
        <w:rPr>
          <w:lang w:eastAsia="en-NZ"/>
        </w:rPr>
      </w:pPr>
      <w:r w:rsidRPr="007046AF">
        <w:rPr>
          <w:lang w:eastAsia="en-NZ"/>
        </w:rPr>
        <w:t>Integration of the programme into treatment and care plans that are agreed with clients</w:t>
      </w:r>
      <w:r w:rsidR="00657DD2">
        <w:rPr>
          <w:lang w:eastAsia="en-NZ"/>
        </w:rPr>
        <w:t>.</w:t>
      </w:r>
    </w:p>
    <w:p w14:paraId="2EBD47D2" w14:textId="77777777" w:rsidR="002C4713" w:rsidRDefault="002C4713" w:rsidP="002C4713">
      <w:pPr>
        <w:pStyle w:val="Quotes"/>
      </w:pPr>
      <w:r w:rsidRPr="003244EA">
        <w:t>Did they [clients] get that sense of what they were going to get out of it and all of that…are they saying the same message?</w:t>
      </w:r>
      <w:r>
        <w:t>...engagement beforehand is key. (A1)</w:t>
      </w:r>
    </w:p>
    <w:p w14:paraId="2E7901EE" w14:textId="77777777" w:rsidR="002C4713" w:rsidRDefault="002C4713" w:rsidP="002C4713">
      <w:r>
        <w:t xml:space="preserve">Interviewed staff and clients also </w:t>
      </w:r>
      <w:r w:rsidR="007046AF">
        <w:t>noted</w:t>
      </w:r>
      <w:r>
        <w:t xml:space="preserve"> that although clients that did not attend the early modules received individual coaching, they missed out on the early relationship building that occurred within the group and needed more time to feel comfortable in the group setting.</w:t>
      </w:r>
    </w:p>
    <w:p w14:paraId="734BDB9A" w14:textId="77777777" w:rsidR="002C4713" w:rsidRDefault="002C4713" w:rsidP="002C4713">
      <w:pPr>
        <w:pStyle w:val="Quotes"/>
        <w:rPr>
          <w:lang w:eastAsia="en-NZ"/>
        </w:rPr>
      </w:pPr>
      <w:r>
        <w:t>I sort of missed out on that and I’d like to do it from beginning to end…I don’t like to miss out… (P6)</w:t>
      </w:r>
    </w:p>
    <w:p w14:paraId="4034A279" w14:textId="77777777" w:rsidR="002C4713" w:rsidRDefault="002C4713" w:rsidP="002C4713">
      <w:pPr>
        <w:pStyle w:val="Quotes"/>
        <w:rPr>
          <w:lang w:eastAsia="en-NZ"/>
        </w:rPr>
      </w:pPr>
      <w:r>
        <w:rPr>
          <w:lang w:eastAsia="en-NZ"/>
        </w:rPr>
        <w:t>…to go into a session with people we did not know…I thought this was a bit scary…it’s a bit hard to do the bonding when you come in later… (P9)</w:t>
      </w:r>
    </w:p>
    <w:p w14:paraId="3E49DBCA" w14:textId="77777777" w:rsidR="002C4713" w:rsidRDefault="002C4713" w:rsidP="002C4713">
      <w:pPr>
        <w:rPr>
          <w:lang w:eastAsia="en-NZ"/>
        </w:rPr>
      </w:pPr>
      <w:r>
        <w:rPr>
          <w:lang w:eastAsia="en-NZ"/>
        </w:rPr>
        <w:t xml:space="preserve">Interviewed staff noted the importance of attending the early modules that emphasise </w:t>
      </w:r>
      <w:proofErr w:type="spellStart"/>
      <w:r>
        <w:rPr>
          <w:lang w:eastAsia="en-NZ"/>
        </w:rPr>
        <w:t>whanaungatanga</w:t>
      </w:r>
      <w:proofErr w:type="spellEnd"/>
      <w:r>
        <w:rPr>
          <w:lang w:eastAsia="en-NZ"/>
        </w:rPr>
        <w:t xml:space="preserve"> and relationship building. Staff recommended that clients should only be included in a programme if they are committed to attending from the start of the programme.</w:t>
      </w:r>
      <w:r w:rsidR="0028609A">
        <w:rPr>
          <w:lang w:eastAsia="en-NZ"/>
        </w:rPr>
        <w:t xml:space="preserve"> </w:t>
      </w:r>
    </w:p>
    <w:p w14:paraId="3281BA70" w14:textId="77777777" w:rsidR="002C4713" w:rsidRDefault="002C4713" w:rsidP="0032699B">
      <w:pPr>
        <w:pStyle w:val="Quotes"/>
      </w:pPr>
      <w:r>
        <w:rPr>
          <w:lang w:eastAsia="en-NZ"/>
        </w:rPr>
        <w:t xml:space="preserve">Some clients missed the relationship side of things at the start…it’s important to be a part of the group </w:t>
      </w:r>
      <w:proofErr w:type="spellStart"/>
      <w:r>
        <w:rPr>
          <w:lang w:eastAsia="en-NZ"/>
        </w:rPr>
        <w:t>whanaungatanga</w:t>
      </w:r>
      <w:proofErr w:type="spellEnd"/>
      <w:r>
        <w:rPr>
          <w:lang w:eastAsia="en-NZ"/>
        </w:rPr>
        <w:t>…If you miss two or three sessions even though you could have individual programme follow-up…wait to start in the next programme. (S1)</w:t>
      </w:r>
    </w:p>
    <w:p w14:paraId="35DA1D4D" w14:textId="5F0B3109" w:rsidR="002C4713" w:rsidRDefault="002C4713" w:rsidP="002C4713">
      <w:pPr>
        <w:pStyle w:val="MIheading3"/>
      </w:pPr>
      <w:r>
        <w:t>Engaging family</w:t>
      </w:r>
      <w:r w:rsidR="00657DD2">
        <w:t>/</w:t>
      </w:r>
      <w:r w:rsidR="00C710C2" w:rsidRPr="00C710C2">
        <w:t xml:space="preserve"> </w:t>
      </w:r>
      <w:proofErr w:type="spellStart"/>
      <w:r w:rsidR="00C710C2">
        <w:t>whānau</w:t>
      </w:r>
      <w:proofErr w:type="spellEnd"/>
      <w:r w:rsidR="00C710C2">
        <w:t>/</w:t>
      </w:r>
      <w:proofErr w:type="spellStart"/>
      <w:r w:rsidR="00657DD2">
        <w:t>aiga</w:t>
      </w:r>
      <w:proofErr w:type="spellEnd"/>
      <w:r>
        <w:t xml:space="preserve"> </w:t>
      </w:r>
    </w:p>
    <w:p w14:paraId="0BA2D8CF" w14:textId="44C6B30B" w:rsidR="002C4713" w:rsidRDefault="002C4713" w:rsidP="002C4713">
      <w:r>
        <w:t xml:space="preserve">Interviewed clients thought that their </w:t>
      </w:r>
      <w:r w:rsidR="00C710C2">
        <w:t>family/</w:t>
      </w:r>
      <w:proofErr w:type="spellStart"/>
      <w:r w:rsidR="00C710C2">
        <w:t>whānau</w:t>
      </w:r>
      <w:proofErr w:type="spellEnd"/>
      <w:r w:rsidR="00C710C2">
        <w:t>/</w:t>
      </w:r>
      <w:proofErr w:type="spellStart"/>
      <w:r w:rsidR="00C710C2">
        <w:t>aiga</w:t>
      </w:r>
      <w:proofErr w:type="spellEnd"/>
      <w:r>
        <w:t xml:space="preserve"> members would benefit from participating in the programme and although they were invited to attend, most were unable to because of work and other commitments. One client noted that her spouse did not attend because he considered that participation in the programme was her personal time.</w:t>
      </w:r>
    </w:p>
    <w:p w14:paraId="01643BC5" w14:textId="77777777" w:rsidR="002C4713" w:rsidRDefault="002C4713" w:rsidP="002C4713">
      <w:pPr>
        <w:pStyle w:val="Quotes"/>
      </w:pPr>
      <w:r>
        <w:t>…my husband won’t do it because he said it’s my time…it was better without him. (P3)</w:t>
      </w:r>
    </w:p>
    <w:p w14:paraId="7D559B60" w14:textId="7971DADF" w:rsidR="002C4713" w:rsidRDefault="002C4713" w:rsidP="002C4713">
      <w:r>
        <w:t xml:space="preserve">Interviewed </w:t>
      </w:r>
      <w:r w:rsidRPr="0081382C">
        <w:t xml:space="preserve">staff noted the value in encouraging </w:t>
      </w:r>
      <w:r w:rsidR="00C710C2">
        <w:t>family/</w:t>
      </w:r>
      <w:proofErr w:type="spellStart"/>
      <w:r w:rsidR="00C710C2">
        <w:t>whānau</w:t>
      </w:r>
      <w:proofErr w:type="spellEnd"/>
      <w:r w:rsidR="00C710C2">
        <w:t>/</w:t>
      </w:r>
      <w:proofErr w:type="spellStart"/>
      <w:r w:rsidR="00C710C2">
        <w:t>aiga</w:t>
      </w:r>
      <w:proofErr w:type="spellEnd"/>
      <w:r w:rsidRPr="0081382C">
        <w:t xml:space="preserve"> members to participate as part of the recovery journey for clients</w:t>
      </w:r>
      <w:r>
        <w:t>.</w:t>
      </w:r>
    </w:p>
    <w:p w14:paraId="5836B586" w14:textId="77777777" w:rsidR="002C4713" w:rsidRPr="004B1097" w:rsidRDefault="002C4713" w:rsidP="002C4713">
      <w:pPr>
        <w:pStyle w:val="Quotes"/>
        <w:rPr>
          <w:lang w:eastAsia="en-NZ"/>
        </w:rPr>
      </w:pPr>
      <w:r>
        <w:rPr>
          <w:lang w:eastAsia="en-NZ"/>
        </w:rPr>
        <w:t>We should include more family moving forward…or leave it as an open option for clients…It is part of the healing journey for clients. (S1)</w:t>
      </w:r>
    </w:p>
    <w:p w14:paraId="45DEC09A" w14:textId="400CE499" w:rsidR="002C4713" w:rsidRDefault="002C4713" w:rsidP="002C4713">
      <w:pPr>
        <w:rPr>
          <w:b/>
        </w:rPr>
      </w:pPr>
      <w:r>
        <w:t>However</w:t>
      </w:r>
      <w:r w:rsidRPr="0081382C">
        <w:t xml:space="preserve">, some clients noted that including </w:t>
      </w:r>
      <w:r w:rsidR="00C710C2">
        <w:t>family/</w:t>
      </w:r>
      <w:proofErr w:type="spellStart"/>
      <w:r w:rsidR="00C710C2">
        <w:t>whānau</w:t>
      </w:r>
      <w:proofErr w:type="spellEnd"/>
      <w:r w:rsidR="00C710C2">
        <w:t>/</w:t>
      </w:r>
      <w:proofErr w:type="spellStart"/>
      <w:r w:rsidR="00C710C2">
        <w:t>aiga</w:t>
      </w:r>
      <w:proofErr w:type="spellEnd"/>
      <w:r>
        <w:t xml:space="preserve"> members would impact on their willingness to discuss sensitive topics and suggested involving them </w:t>
      </w:r>
      <w:r w:rsidR="008B68AC">
        <w:t xml:space="preserve">only </w:t>
      </w:r>
      <w:r>
        <w:t xml:space="preserve">in the later stages of the programme. </w:t>
      </w:r>
    </w:p>
    <w:p w14:paraId="0D8FB581" w14:textId="77777777" w:rsidR="002C4713" w:rsidRDefault="002C4713" w:rsidP="002C4713">
      <w:pPr>
        <w:pStyle w:val="Quotes"/>
      </w:pPr>
      <w:r>
        <w:t xml:space="preserve">Would be good to have </w:t>
      </w:r>
      <w:proofErr w:type="spellStart"/>
      <w:r>
        <w:t>whānau</w:t>
      </w:r>
      <w:proofErr w:type="spellEnd"/>
      <w:r>
        <w:t xml:space="preserve"> join in later…initially it’s about what we’re going through… </w:t>
      </w:r>
      <w:r w:rsidRPr="00B022BC">
        <w:t>(P9)</w:t>
      </w:r>
    </w:p>
    <w:p w14:paraId="5D32DC5F" w14:textId="77777777" w:rsidR="002C4713" w:rsidRDefault="002C4713" w:rsidP="002C4713">
      <w:pPr>
        <w:pStyle w:val="Quotes"/>
      </w:pPr>
      <w:r>
        <w:t>…it sort of like puts them off and then they won’t be so open because sometimes it’s like a personal thing for that particular person that comes on the literacy programme…I think it would be more a hinder to them…sometimes you have to have your personal things open and it’s good to talk to other people that don’t really know you…having them come in straight away, it’s a put off thing. (P2)</w:t>
      </w:r>
    </w:p>
    <w:p w14:paraId="033CFF6F" w14:textId="19E5476A" w:rsidR="002C4713" w:rsidRDefault="002C4713" w:rsidP="002C4713">
      <w:r>
        <w:t xml:space="preserve">Other interviewed participants suggested that this approach although ideal, may not be practical, and noted that the inclusion of a </w:t>
      </w:r>
      <w:r w:rsidR="00C710C2">
        <w:t>family/</w:t>
      </w:r>
      <w:proofErr w:type="spellStart"/>
      <w:r w:rsidR="00C710C2">
        <w:t>whānau</w:t>
      </w:r>
      <w:proofErr w:type="spellEnd"/>
      <w:r w:rsidR="00C710C2">
        <w:t>/</w:t>
      </w:r>
      <w:proofErr w:type="spellStart"/>
      <w:r w:rsidR="00C710C2">
        <w:t>aiga</w:t>
      </w:r>
      <w:proofErr w:type="spellEnd"/>
      <w:r>
        <w:t xml:space="preserve"> day has been successful in other financial capability programmes.</w:t>
      </w:r>
    </w:p>
    <w:p w14:paraId="561FED69" w14:textId="77777777" w:rsidR="002C4713" w:rsidRDefault="002C4713" w:rsidP="002C4713">
      <w:pPr>
        <w:pStyle w:val="MIheading3"/>
        <w:rPr>
          <w:lang w:eastAsia="en-NZ"/>
        </w:rPr>
      </w:pPr>
      <w:r>
        <w:rPr>
          <w:lang w:eastAsia="en-NZ"/>
        </w:rPr>
        <w:t>Group formation</w:t>
      </w:r>
    </w:p>
    <w:p w14:paraId="21E3B5CE" w14:textId="000CA39A" w:rsidR="002C4713" w:rsidRDefault="002C4713" w:rsidP="002C4713">
      <w:pPr>
        <w:rPr>
          <w:lang w:eastAsia="en-NZ"/>
        </w:rPr>
      </w:pPr>
      <w:r>
        <w:rPr>
          <w:lang w:eastAsia="en-NZ"/>
        </w:rPr>
        <w:t xml:space="preserve">The </w:t>
      </w:r>
      <w:r w:rsidR="008651BD">
        <w:rPr>
          <w:lang w:eastAsia="en-NZ"/>
        </w:rPr>
        <w:t>programme provided</w:t>
      </w:r>
      <w:r>
        <w:rPr>
          <w:lang w:eastAsia="en-NZ"/>
        </w:rPr>
        <w:t xml:space="preserve"> a safe environment for clients to communicate and engage in open discussion on sensitive issues. Interviewed clients and staff valued the sharing and discussions that occurred among participants and said this would not be possible with a larger group. Participants generally agreed that the number of clients on the programme should be limited to 15.</w:t>
      </w:r>
    </w:p>
    <w:tbl>
      <w:tblPr>
        <w:tblStyle w:val="Tabledesign"/>
        <w:tblW w:w="0" w:type="auto"/>
        <w:tblLook w:val="0480" w:firstRow="0" w:lastRow="0" w:firstColumn="1" w:lastColumn="0" w:noHBand="0" w:noVBand="1"/>
      </w:tblPr>
      <w:tblGrid>
        <w:gridCol w:w="7608"/>
      </w:tblGrid>
      <w:tr w:rsidR="00A21361" w14:paraId="452A6930" w14:textId="77777777" w:rsidTr="0028609A">
        <w:tc>
          <w:tcPr>
            <w:cnfStyle w:val="001000000000" w:firstRow="0" w:lastRow="0" w:firstColumn="1" w:lastColumn="0" w:oddVBand="0" w:evenVBand="0" w:oddHBand="0" w:evenHBand="0" w:firstRowFirstColumn="0" w:firstRowLastColumn="0" w:lastRowFirstColumn="0" w:lastRowLastColumn="0"/>
            <w:tcW w:w="7608" w:type="dxa"/>
          </w:tcPr>
          <w:p w14:paraId="37C27674" w14:textId="77777777" w:rsidR="00A21361" w:rsidRPr="00117156" w:rsidRDefault="00A21361" w:rsidP="0028609A">
            <w:pPr>
              <w:rPr>
                <w:b/>
              </w:rPr>
            </w:pPr>
            <w:r w:rsidRPr="00117156">
              <w:rPr>
                <w:b/>
              </w:rPr>
              <w:t>Implications for extending the programme:</w:t>
            </w:r>
          </w:p>
          <w:p w14:paraId="3A471915" w14:textId="6359D598" w:rsidR="00A21361" w:rsidRPr="00A21361" w:rsidRDefault="00A21361" w:rsidP="00A21361">
            <w:pPr>
              <w:pStyle w:val="MIBullets"/>
            </w:pPr>
            <w:r w:rsidRPr="00A21361">
              <w:t>Programmes initially need to be ‘marketed</w:t>
            </w:r>
            <w:r w:rsidR="0032699B">
              <w:t xml:space="preserve"> and promoted</w:t>
            </w:r>
            <w:r w:rsidRPr="00A21361">
              <w:t>’ to clients. After a programme is in place positive feedback from clients contributes to increasing demand from other clients to take part</w:t>
            </w:r>
            <w:r w:rsidR="00E64C70">
              <w:t>.</w:t>
            </w:r>
          </w:p>
          <w:p w14:paraId="549A0568" w14:textId="33C9E4C3" w:rsidR="00A21361" w:rsidRPr="00A62F5B" w:rsidRDefault="00A21361" w:rsidP="00A21361">
            <w:pPr>
              <w:pStyle w:val="MIBullets"/>
            </w:pPr>
            <w:r w:rsidRPr="00A62F5B">
              <w:t xml:space="preserve">An engagement workshop before the financial capability programme provides a forum to communicate consistent key messages about the potential benefits of participating for individuals and their </w:t>
            </w:r>
            <w:r w:rsidR="00C710C2">
              <w:t>family/</w:t>
            </w:r>
            <w:proofErr w:type="spellStart"/>
            <w:r w:rsidR="00C710C2">
              <w:t>whānau</w:t>
            </w:r>
            <w:proofErr w:type="spellEnd"/>
            <w:r w:rsidR="00C710C2">
              <w:t>/</w:t>
            </w:r>
            <w:proofErr w:type="spellStart"/>
            <w:r w:rsidR="00C710C2">
              <w:t>aiga</w:t>
            </w:r>
            <w:proofErr w:type="spellEnd"/>
            <w:r w:rsidR="00A62F5B" w:rsidRPr="00A62F5B">
              <w:t>. Key messages and resources</w:t>
            </w:r>
            <w:r w:rsidRPr="00A62F5B">
              <w:t xml:space="preserve"> are needed to enhance early and effective engagement and client commitment to the programme</w:t>
            </w:r>
            <w:r w:rsidR="00E64C70">
              <w:t>.</w:t>
            </w:r>
          </w:p>
          <w:p w14:paraId="33CE4B43" w14:textId="77777777" w:rsidR="00A21361" w:rsidRPr="0028609A" w:rsidRDefault="00A21361" w:rsidP="0028609A">
            <w:pPr>
              <w:pStyle w:val="MIBullets"/>
              <w:rPr>
                <w:b/>
                <w:lang w:eastAsia="en-NZ"/>
              </w:rPr>
            </w:pPr>
            <w:r w:rsidRPr="0028609A">
              <w:rPr>
                <w:lang w:eastAsia="en-NZ"/>
              </w:rPr>
              <w:t>Engagement is enhanced by supporting clients to overcome challenges to attending the programme is required such as providing transport to and from the programme</w:t>
            </w:r>
            <w:r w:rsidR="008B68AC">
              <w:rPr>
                <w:lang w:eastAsia="en-NZ"/>
              </w:rPr>
              <w:t>.</w:t>
            </w:r>
          </w:p>
          <w:p w14:paraId="0C2A1313" w14:textId="1C2BADD7" w:rsidR="00A21361" w:rsidRDefault="00A21361" w:rsidP="00C710C2">
            <w:pPr>
              <w:pStyle w:val="MIBullets"/>
            </w:pPr>
            <w:r w:rsidRPr="00E37982">
              <w:rPr>
                <w:lang w:eastAsia="en-NZ"/>
              </w:rPr>
              <w:t>I</w:t>
            </w:r>
            <w:r w:rsidRPr="00E37982">
              <w:t xml:space="preserve">ntegrating a </w:t>
            </w:r>
            <w:r w:rsidR="00C710C2">
              <w:t>family/</w:t>
            </w:r>
            <w:proofErr w:type="spellStart"/>
            <w:r w:rsidR="00C710C2">
              <w:t>whānau</w:t>
            </w:r>
            <w:proofErr w:type="spellEnd"/>
            <w:r w:rsidR="00C710C2">
              <w:t>/</w:t>
            </w:r>
            <w:proofErr w:type="spellStart"/>
            <w:r w:rsidR="00C710C2">
              <w:t>aiga</w:t>
            </w:r>
            <w:proofErr w:type="spellEnd"/>
            <w:r w:rsidRPr="00E37982">
              <w:t xml:space="preserve"> day into the programme may enhance t</w:t>
            </w:r>
            <w:r w:rsidRPr="006C3917">
              <w:rPr>
                <w:lang w:eastAsia="en-NZ"/>
              </w:rPr>
              <w:t xml:space="preserve">he inclusion of </w:t>
            </w:r>
            <w:r w:rsidR="00C710C2">
              <w:t>family/</w:t>
            </w:r>
            <w:proofErr w:type="spellStart"/>
            <w:r w:rsidR="00C710C2">
              <w:t>whānau</w:t>
            </w:r>
            <w:proofErr w:type="spellEnd"/>
            <w:r w:rsidR="00C710C2">
              <w:t>/</w:t>
            </w:r>
            <w:proofErr w:type="spellStart"/>
            <w:r w:rsidR="00C710C2">
              <w:t>aiga</w:t>
            </w:r>
            <w:proofErr w:type="spellEnd"/>
            <w:r w:rsidRPr="0028609A">
              <w:t xml:space="preserve"> members.</w:t>
            </w:r>
          </w:p>
        </w:tc>
      </w:tr>
    </w:tbl>
    <w:p w14:paraId="07123381" w14:textId="77777777" w:rsidR="0056461B" w:rsidRDefault="0056461B">
      <w:pPr>
        <w:pStyle w:val="MIHeading2"/>
      </w:pPr>
      <w:bookmarkStart w:id="213" w:name="_Toc440292270"/>
      <w:r>
        <w:t>Delivering the programme</w:t>
      </w:r>
      <w:bookmarkEnd w:id="213"/>
    </w:p>
    <w:p w14:paraId="604E7FE7" w14:textId="77777777" w:rsidR="0081382C" w:rsidRPr="00EC4B04" w:rsidRDefault="0081382C" w:rsidP="0081382C">
      <w:r w:rsidRPr="00EC4B04">
        <w:t>Overall, the programme was we</w:t>
      </w:r>
      <w:r>
        <w:t>ll received by staff and clients.</w:t>
      </w:r>
    </w:p>
    <w:p w14:paraId="3E8DA8EB" w14:textId="77777777" w:rsidR="0081382C" w:rsidRPr="00976970" w:rsidRDefault="0081382C" w:rsidP="0081382C">
      <w:pPr>
        <w:pStyle w:val="Quotes"/>
        <w:rPr>
          <w:lang w:eastAsia="en-NZ"/>
        </w:rPr>
      </w:pPr>
      <w:r>
        <w:rPr>
          <w:lang w:eastAsia="en-NZ"/>
        </w:rPr>
        <w:t>Absolutely, the programme content, we’ve gained so much from that and we’re thrilled to see and hear some of the outcomes of that…some staff have been really inspired and transformed. (A3)</w:t>
      </w:r>
    </w:p>
    <w:p w14:paraId="5B961DB4" w14:textId="77777777" w:rsidR="0081382C" w:rsidRDefault="0081382C" w:rsidP="0081382C">
      <w:pPr>
        <w:pStyle w:val="Quotes"/>
      </w:pPr>
      <w:r>
        <w:t>I enjoyed everything about the programme. (P1)</w:t>
      </w:r>
    </w:p>
    <w:p w14:paraId="28FE7688" w14:textId="77777777" w:rsidR="0081382C" w:rsidRDefault="0081382C" w:rsidP="0081382C">
      <w:pPr>
        <w:pStyle w:val="Quotes"/>
      </w:pPr>
      <w:r>
        <w:t>We covered a lot of things and you get heaps of information and you know how to deal with creditors and you learn on savings and actually what money is about. (P3)</w:t>
      </w:r>
    </w:p>
    <w:p w14:paraId="451607B6" w14:textId="4433AC86" w:rsidR="00280AD5" w:rsidRDefault="00280AD5" w:rsidP="00280AD5">
      <w:r>
        <w:t xml:space="preserve">Clients on the programme represented Māori, Pacific and mixed ethnicities </w:t>
      </w:r>
      <w:r w:rsidR="008651BD">
        <w:t>and</w:t>
      </w:r>
      <w:r>
        <w:t xml:space="preserve"> varied demographic profiles. Interviewed clients said that the content within each module resonated well with all participants.</w:t>
      </w:r>
    </w:p>
    <w:p w14:paraId="7932B5D1" w14:textId="77777777" w:rsidR="00280AD5" w:rsidRDefault="00280AD5" w:rsidP="00280AD5">
      <w:pPr>
        <w:pStyle w:val="Quotes"/>
      </w:pPr>
      <w:r>
        <w:t>I reckon it did cover it</w:t>
      </w:r>
      <w:r w:rsidR="00D83F62">
        <w:t xml:space="preserve"> [culture]</w:t>
      </w:r>
      <w:r>
        <w:t xml:space="preserve"> well… especially you know there was a lot of different cultures inside our class…so it was very bicultural. (P1)</w:t>
      </w:r>
    </w:p>
    <w:p w14:paraId="297617ED" w14:textId="77777777" w:rsidR="00280AD5" w:rsidRDefault="00280AD5" w:rsidP="00280AD5">
      <w:pPr>
        <w:pStyle w:val="Quotes"/>
      </w:pPr>
      <w:r w:rsidRPr="00A47911">
        <w:t xml:space="preserve">It was good </w:t>
      </w:r>
      <w:r>
        <w:t>because it catered for everyone… (P3)</w:t>
      </w:r>
    </w:p>
    <w:p w14:paraId="3280A276" w14:textId="4EEF8C32" w:rsidR="00280AD5" w:rsidRPr="00985E8D" w:rsidRDefault="00280AD5" w:rsidP="00280AD5">
      <w:r>
        <w:t>Interviewed c</w:t>
      </w:r>
      <w:r w:rsidRPr="00985E8D">
        <w:t xml:space="preserve">lients valued </w:t>
      </w:r>
      <w:r>
        <w:t xml:space="preserve">the ethnic mix among participants and said that this provided </w:t>
      </w:r>
      <w:r w:rsidRPr="00985E8D">
        <w:t xml:space="preserve">opportunities to learn and share with others from a different </w:t>
      </w:r>
      <w:r>
        <w:t>cultural</w:t>
      </w:r>
      <w:r w:rsidRPr="00985E8D">
        <w:t xml:space="preserve"> background.</w:t>
      </w:r>
    </w:p>
    <w:p w14:paraId="0BE547A9" w14:textId="56E2435D" w:rsidR="00280AD5" w:rsidRDefault="00280AD5" w:rsidP="00280AD5">
      <w:pPr>
        <w:pStyle w:val="Quotes"/>
      </w:pPr>
      <w:r>
        <w:t>I like seeing both together</w:t>
      </w:r>
      <w:r w:rsidRPr="00A47911">
        <w:t>…</w:t>
      </w:r>
      <w:r w:rsidR="00632488" w:rsidRPr="00632488">
        <w:t xml:space="preserve"> </w:t>
      </w:r>
      <w:r w:rsidR="00632488">
        <w:t>Māori</w:t>
      </w:r>
      <w:r w:rsidR="00632488" w:rsidRPr="00A47911">
        <w:t xml:space="preserve"> </w:t>
      </w:r>
      <w:r w:rsidRPr="00A47911">
        <w:t>and Pacific have got a similar identity, we’ve been through similar things and when you combine everything together it’s more powerful than having it separated</w:t>
      </w:r>
      <w:r>
        <w:t>…</w:t>
      </w:r>
      <w:r w:rsidRPr="0035560F">
        <w:t xml:space="preserve"> </w:t>
      </w:r>
      <w:r>
        <w:t>we can learn from say for example [someone from] Samoa that’s gone through something and a Māori that’s gone through something.</w:t>
      </w:r>
      <w:r w:rsidR="00C81F9D">
        <w:t xml:space="preserve"> </w:t>
      </w:r>
      <w:r w:rsidRPr="00A47911">
        <w:t>(P5)</w:t>
      </w:r>
    </w:p>
    <w:p w14:paraId="75FADA1C" w14:textId="77777777" w:rsidR="00280AD5" w:rsidRDefault="00280AD5" w:rsidP="00280AD5">
      <w:pPr>
        <w:pStyle w:val="Quotes"/>
      </w:pPr>
      <w:r>
        <w:t xml:space="preserve">…don’t have separate ones where it’s one just for the </w:t>
      </w:r>
      <w:r w:rsidR="00632488">
        <w:t>Māori</w:t>
      </w:r>
      <w:r>
        <w:t xml:space="preserve">, the Pacific, one for the </w:t>
      </w:r>
      <w:proofErr w:type="spellStart"/>
      <w:r>
        <w:t>Palagi</w:t>
      </w:r>
      <w:proofErr w:type="spellEnd"/>
      <w:r>
        <w:t xml:space="preserve"> and one for the Asians, just make it for everyone…because we’re in a diverse place…so just make it diverse… (P3)</w:t>
      </w:r>
    </w:p>
    <w:p w14:paraId="338E5B75" w14:textId="77777777" w:rsidR="00030237" w:rsidRDefault="00030237" w:rsidP="00AF3ED2">
      <w:r>
        <w:t>Interviewed staff and clients valued the in-depth discussions that were had within each module.</w:t>
      </w:r>
    </w:p>
    <w:p w14:paraId="775777EF" w14:textId="77777777" w:rsidR="00030237" w:rsidRDefault="00030237" w:rsidP="00030237">
      <w:pPr>
        <w:pStyle w:val="Quotes"/>
        <w:ind w:left="720"/>
      </w:pPr>
      <w:r w:rsidRPr="00777935">
        <w:t xml:space="preserve">… it enables people to </w:t>
      </w:r>
      <w:proofErr w:type="spellStart"/>
      <w:r>
        <w:t>kō</w:t>
      </w:r>
      <w:r w:rsidRPr="00777935">
        <w:t>rero</w:t>
      </w:r>
      <w:proofErr w:type="spellEnd"/>
      <w:r w:rsidRPr="00777935">
        <w:t xml:space="preserve">, to talk through things to find, discuss solutions among themselves…for Māori and Pacific it has the potential to change the whole way that something is facilitated and get people to come on board, </w:t>
      </w:r>
      <w:proofErr w:type="spellStart"/>
      <w:r w:rsidRPr="00777935">
        <w:t>whānau</w:t>
      </w:r>
      <w:proofErr w:type="spellEnd"/>
      <w:r w:rsidRPr="00777935">
        <w:t xml:space="preserve"> to come on board in a way that’s real for them as opposed to them trying to say things that they know the facilitator wants to hear. (P2)</w:t>
      </w:r>
    </w:p>
    <w:p w14:paraId="4906E97F" w14:textId="77777777" w:rsidR="0081382C" w:rsidRPr="008156CF" w:rsidRDefault="008B68AC" w:rsidP="0081382C">
      <w:r>
        <w:t>Some</w:t>
      </w:r>
      <w:r w:rsidR="0081382C">
        <w:t xml:space="preserve"> participants suggested minor changes to </w:t>
      </w:r>
      <w:r w:rsidR="0081382C" w:rsidRPr="008156CF">
        <w:t>strengthen the delivery of the programme:</w:t>
      </w:r>
    </w:p>
    <w:p w14:paraId="41DCA673" w14:textId="5A7476BB" w:rsidR="0081382C" w:rsidRDefault="0081382C" w:rsidP="00AF3ED2">
      <w:pPr>
        <w:pStyle w:val="MIBullets"/>
      </w:pPr>
      <w:r>
        <w:t>Extend the length of each module to allow more in-depth discussion</w:t>
      </w:r>
      <w:r w:rsidR="00AF3ED2">
        <w:t xml:space="preserve">: </w:t>
      </w:r>
      <w:r w:rsidR="00695170">
        <w:t>Some</w:t>
      </w:r>
      <w:r>
        <w:t xml:space="preserve"> </w:t>
      </w:r>
      <w:r w:rsidR="00695170">
        <w:t>participants</w:t>
      </w:r>
      <w:r w:rsidR="00030237">
        <w:t xml:space="preserve"> </w:t>
      </w:r>
      <w:r>
        <w:t>felt that there was not enough time to allow all programme participants to engage in conversations. Extending each module from two to three hours was suggested.</w:t>
      </w:r>
    </w:p>
    <w:p w14:paraId="48EA4FE9" w14:textId="77777777" w:rsidR="0081382C" w:rsidRDefault="0081382C" w:rsidP="008B68AC">
      <w:pPr>
        <w:pStyle w:val="Quotes"/>
        <w:ind w:left="720"/>
        <w:rPr>
          <w:lang w:eastAsia="en-NZ"/>
        </w:rPr>
      </w:pPr>
      <w:r>
        <w:rPr>
          <w:lang w:eastAsia="en-NZ"/>
        </w:rPr>
        <w:t xml:space="preserve">There is room for growth…there are certain topics that could take more time to breaking it down further…as a Pacific [person] it’s the </w:t>
      </w:r>
      <w:proofErr w:type="spellStart"/>
      <w:r>
        <w:rPr>
          <w:lang w:eastAsia="en-NZ"/>
        </w:rPr>
        <w:t>Talanoa</w:t>
      </w:r>
      <w:proofErr w:type="spellEnd"/>
      <w:r>
        <w:rPr>
          <w:lang w:eastAsia="en-NZ"/>
        </w:rPr>
        <w:t xml:space="preserve"> bit where you sit down and capture the essence of conversation and talking about what clients want to achieve as a good outcome. In some cases we were rushed for time…it’s about finding that balance. (S1)</w:t>
      </w:r>
    </w:p>
    <w:p w14:paraId="60087815" w14:textId="77777777" w:rsidR="0081382C" w:rsidRDefault="0081382C" w:rsidP="008B68AC">
      <w:pPr>
        <w:pStyle w:val="Quotes"/>
        <w:ind w:left="720"/>
      </w:pPr>
      <w:r>
        <w:t>…a three hour session just because there was a lot of us that had a lot of opinions and wanted to talk…but we were kind of like pressed for time… (P2)</w:t>
      </w:r>
    </w:p>
    <w:p w14:paraId="0068385D" w14:textId="184051A3" w:rsidR="0081382C" w:rsidRDefault="0081382C" w:rsidP="00AF3ED2">
      <w:pPr>
        <w:pStyle w:val="MIBullets"/>
        <w:rPr>
          <w:lang w:eastAsia="en-NZ"/>
        </w:rPr>
      </w:pPr>
      <w:r>
        <w:rPr>
          <w:lang w:eastAsia="en-NZ"/>
        </w:rPr>
        <w:t>Introduce financial capability tools at the start of the programme</w:t>
      </w:r>
      <w:r w:rsidR="00AF3ED2">
        <w:rPr>
          <w:lang w:eastAsia="en-NZ"/>
        </w:rPr>
        <w:t xml:space="preserve">: </w:t>
      </w:r>
      <w:r>
        <w:rPr>
          <w:lang w:eastAsia="en-NZ"/>
        </w:rPr>
        <w:t xml:space="preserve">All interviewed clients valued the </w:t>
      </w:r>
      <w:proofErr w:type="spellStart"/>
      <w:r>
        <w:rPr>
          <w:lang w:eastAsia="en-NZ"/>
        </w:rPr>
        <w:t>whanaungatanga</w:t>
      </w:r>
      <w:proofErr w:type="spellEnd"/>
      <w:r>
        <w:rPr>
          <w:lang w:eastAsia="en-NZ"/>
        </w:rPr>
        <w:t xml:space="preserve"> and relationship building focus at the start of the programme. Some participants suggested that they would also like to be introduced to some of the financial capability tools earlier in the programme</w:t>
      </w:r>
      <w:r w:rsidR="00030237">
        <w:rPr>
          <w:lang w:eastAsia="en-NZ"/>
        </w:rPr>
        <w:t>; for example the</w:t>
      </w:r>
      <w:r>
        <w:rPr>
          <w:lang w:eastAsia="en-NZ"/>
        </w:rPr>
        <w:t xml:space="preserve"> spending diaries could be introduced in module one.</w:t>
      </w:r>
    </w:p>
    <w:p w14:paraId="3946F2A5" w14:textId="77777777" w:rsidR="0081382C" w:rsidRDefault="0081382C" w:rsidP="008B68AC">
      <w:pPr>
        <w:pStyle w:val="Quotes"/>
        <w:ind w:left="720"/>
        <w:rPr>
          <w:lang w:eastAsia="en-NZ"/>
        </w:rPr>
      </w:pPr>
      <w:r w:rsidRPr="002E228F">
        <w:rPr>
          <w:lang w:eastAsia="en-NZ"/>
        </w:rPr>
        <w:t>…when it first started I wanted more you know I wanted to, rather than wait for the next session sort of to have a little bit more extra there and a little bit more extra there for me to take back…a few more tools earlier on</w:t>
      </w:r>
      <w:r w:rsidR="00EB772F">
        <w:rPr>
          <w:lang w:eastAsia="en-NZ"/>
        </w:rPr>
        <w:t>.</w:t>
      </w:r>
      <w:r w:rsidRPr="002E228F">
        <w:rPr>
          <w:lang w:eastAsia="en-NZ"/>
        </w:rPr>
        <w:t xml:space="preserve"> (P5)</w:t>
      </w:r>
    </w:p>
    <w:p w14:paraId="2BF55BE9" w14:textId="0654B463" w:rsidR="0081382C" w:rsidRDefault="0081382C" w:rsidP="00AF3ED2">
      <w:pPr>
        <w:pStyle w:val="MIBullets"/>
      </w:pPr>
      <w:r>
        <w:t>Invite and include a wider range of guest speakers</w:t>
      </w:r>
      <w:r w:rsidR="00AF3ED2">
        <w:t xml:space="preserve">: </w:t>
      </w:r>
      <w:r>
        <w:t>Interviewed staff and clients appreciated and valued the opportunity to engage with bank representatives and guest speakers and suggested inviting more guest speakers such as experts in property investments and business, and representatives from W</w:t>
      </w:r>
      <w:r w:rsidR="008B68AC">
        <w:t>ork and Income</w:t>
      </w:r>
      <w:r>
        <w:t>, Housing New Zealand, finance companies, and debt collectors.</w:t>
      </w:r>
    </w:p>
    <w:p w14:paraId="7ED3D0C8" w14:textId="77777777" w:rsidR="0081382C" w:rsidRDefault="0081382C" w:rsidP="008B68AC">
      <w:pPr>
        <w:pStyle w:val="Quotes"/>
        <w:ind w:left="720"/>
        <w:rPr>
          <w:lang w:eastAsia="en-NZ"/>
        </w:rPr>
      </w:pPr>
      <w:r>
        <w:rPr>
          <w:lang w:eastAsia="en-NZ"/>
        </w:rPr>
        <w:t xml:space="preserve">Very useful, gives </w:t>
      </w:r>
      <w:proofErr w:type="spellStart"/>
      <w:r>
        <w:rPr>
          <w:lang w:eastAsia="en-NZ"/>
        </w:rPr>
        <w:t>whānau</w:t>
      </w:r>
      <w:proofErr w:type="spellEnd"/>
      <w:r>
        <w:rPr>
          <w:lang w:eastAsia="en-NZ"/>
        </w:rPr>
        <w:t xml:space="preserve"> more connections and confidence to call them…puts a face to it… (S6)</w:t>
      </w:r>
    </w:p>
    <w:p w14:paraId="1EFD9260" w14:textId="77777777" w:rsidR="0081382C" w:rsidRDefault="0081382C" w:rsidP="00AF3ED2">
      <w:pPr>
        <w:pStyle w:val="MIBullets"/>
      </w:pPr>
      <w:r>
        <w:t xml:space="preserve">Inviting participants from the </w:t>
      </w:r>
      <w:r w:rsidR="00BF3A1E">
        <w:t xml:space="preserve">programme </w:t>
      </w:r>
      <w:r>
        <w:t>to speak at other programmes was also considered beneficial.</w:t>
      </w:r>
    </w:p>
    <w:p w14:paraId="00E54153" w14:textId="77777777" w:rsidR="0081382C" w:rsidRPr="00E97416" w:rsidRDefault="0081382C" w:rsidP="008B68AC">
      <w:pPr>
        <w:pStyle w:val="Quotes"/>
        <w:ind w:left="720"/>
        <w:rPr>
          <w:lang w:eastAsia="en-NZ"/>
        </w:rPr>
      </w:pPr>
      <w:r>
        <w:t xml:space="preserve">“Hey this was me </w:t>
      </w:r>
      <w:r w:rsidR="007046AF">
        <w:t xml:space="preserve">two </w:t>
      </w:r>
      <w:r>
        <w:t>years ago this is me today, I’ve done the programme I know what you’ve been through.</w:t>
      </w:r>
      <w:r w:rsidR="00C81F9D">
        <w:t xml:space="preserve"> </w:t>
      </w:r>
      <w:r>
        <w:t>If I can do it you guys can do it</w:t>
      </w:r>
      <w:r w:rsidR="007046AF">
        <w:t>.</w:t>
      </w:r>
      <w:r>
        <w:t>” Give them some encouragement. (P4)</w:t>
      </w:r>
    </w:p>
    <w:p w14:paraId="7607B576" w14:textId="77777777" w:rsidR="00FB382A" w:rsidRDefault="00FB382A" w:rsidP="00280AD5">
      <w:pPr>
        <w:pStyle w:val="MIheading3"/>
        <w:rPr>
          <w:lang w:eastAsia="en-NZ"/>
        </w:rPr>
      </w:pPr>
      <w:r>
        <w:rPr>
          <w:lang w:eastAsia="en-NZ"/>
        </w:rPr>
        <w:t>Programme facilitation</w:t>
      </w:r>
      <w:r w:rsidR="00E844CB">
        <w:rPr>
          <w:lang w:eastAsia="en-NZ"/>
        </w:rPr>
        <w:t xml:space="preserve">, </w:t>
      </w:r>
      <w:r>
        <w:rPr>
          <w:lang w:eastAsia="en-NZ"/>
        </w:rPr>
        <w:t>co-facilitation</w:t>
      </w:r>
      <w:r w:rsidR="00E844CB">
        <w:rPr>
          <w:lang w:eastAsia="en-NZ"/>
        </w:rPr>
        <w:t xml:space="preserve"> and coaching</w:t>
      </w:r>
    </w:p>
    <w:p w14:paraId="20C9656F" w14:textId="77777777" w:rsidR="00215519" w:rsidRDefault="00FB382A" w:rsidP="00FB382A">
      <w:r>
        <w:t xml:space="preserve">Staff consistently </w:t>
      </w:r>
      <w:r w:rsidR="008B68AC">
        <w:t>thought</w:t>
      </w:r>
      <w:r>
        <w:t xml:space="preserve"> the staff programme was well facilitated.</w:t>
      </w:r>
      <w:r w:rsidR="007F1460">
        <w:t xml:space="preserve"> </w:t>
      </w:r>
      <w:r w:rsidRPr="00004B70">
        <w:t xml:space="preserve">Interviewed clients </w:t>
      </w:r>
      <w:r w:rsidR="00215519">
        <w:t>valued the co-facilitation model used to deliver the programme and the engaging and inclusive approach adopted by all facilitators.</w:t>
      </w:r>
    </w:p>
    <w:p w14:paraId="69451230" w14:textId="77777777" w:rsidR="00FB382A" w:rsidRPr="00004B70" w:rsidRDefault="00FB382A" w:rsidP="00FB382A">
      <w:pPr>
        <w:pStyle w:val="Quotes"/>
      </w:pPr>
      <w:r w:rsidRPr="00004B70">
        <w:t>…everyone who stood up had a smile and they you know had great people skills, they engaged with us in a comfortable manner, no people sort of compared themselves.</w:t>
      </w:r>
      <w:r w:rsidR="00C81F9D">
        <w:t xml:space="preserve"> </w:t>
      </w:r>
      <w:r w:rsidRPr="00004B70">
        <w:t>I thought it was really helpful and getting people to open up and sort of step outside of their comfort zone</w:t>
      </w:r>
      <w:r w:rsidR="0020001B">
        <w:t>.</w:t>
      </w:r>
      <w:r w:rsidRPr="00004B70">
        <w:t xml:space="preserve"> (P1)</w:t>
      </w:r>
    </w:p>
    <w:p w14:paraId="19D7A47D" w14:textId="77777777" w:rsidR="00FB382A" w:rsidRDefault="00FB382A" w:rsidP="00FB382A">
      <w:pPr>
        <w:pStyle w:val="Quotes"/>
      </w:pPr>
      <w:r w:rsidRPr="00004B70">
        <w:t>All you facilitators being there it just made everything connected…you all as a team to me, it was so important. (P5)</w:t>
      </w:r>
    </w:p>
    <w:p w14:paraId="00CE1C37" w14:textId="77777777" w:rsidR="00FB382A" w:rsidRDefault="00E844CB" w:rsidP="00FB382A">
      <w:pPr>
        <w:rPr>
          <w:lang w:eastAsia="en-NZ"/>
        </w:rPr>
      </w:pPr>
      <w:r>
        <w:rPr>
          <w:lang w:eastAsia="en-NZ"/>
        </w:rPr>
        <w:t xml:space="preserve">Interviewed staff noted that </w:t>
      </w:r>
      <w:r w:rsidR="00215519">
        <w:rPr>
          <w:lang w:eastAsia="en-NZ"/>
        </w:rPr>
        <w:t xml:space="preserve">an important aspect of </w:t>
      </w:r>
      <w:r w:rsidR="00FB382A">
        <w:rPr>
          <w:lang w:eastAsia="en-NZ"/>
        </w:rPr>
        <w:t xml:space="preserve">co-facilitating the client programme </w:t>
      </w:r>
      <w:r w:rsidR="00215519">
        <w:rPr>
          <w:lang w:eastAsia="en-NZ"/>
        </w:rPr>
        <w:t xml:space="preserve">was </w:t>
      </w:r>
      <w:r w:rsidR="00FB382A">
        <w:rPr>
          <w:lang w:eastAsia="en-NZ"/>
        </w:rPr>
        <w:t>that they were available to identify and respond to potential problems/issues that clients may experience during the programme.</w:t>
      </w:r>
    </w:p>
    <w:p w14:paraId="7E1D246C" w14:textId="77777777" w:rsidR="00FB382A" w:rsidRDefault="00FB382A" w:rsidP="00FB382A">
      <w:pPr>
        <w:pStyle w:val="Quotes"/>
        <w:rPr>
          <w:lang w:eastAsia="en-NZ"/>
        </w:rPr>
      </w:pPr>
      <w:r>
        <w:rPr>
          <w:lang w:eastAsia="en-NZ"/>
        </w:rPr>
        <w:t>Good to have staff present during the programme to clarify what’s happening and to be there to pick up on clients that might feel uncomfortable… make sure they [clients] know what’s covered next week. (S4)</w:t>
      </w:r>
    </w:p>
    <w:p w14:paraId="3F0B3726" w14:textId="77777777" w:rsidR="00E844CB" w:rsidRDefault="00E844CB" w:rsidP="00E844CB">
      <w:r>
        <w:t xml:space="preserve">Interviewed staff and </w:t>
      </w:r>
      <w:r w:rsidR="00F00716">
        <w:t>clients</w:t>
      </w:r>
      <w:r>
        <w:t xml:space="preserve"> </w:t>
      </w:r>
      <w:r w:rsidR="00215519">
        <w:t xml:space="preserve">also </w:t>
      </w:r>
      <w:r>
        <w:t xml:space="preserve">valued other key roles that staff undertook to ensure the programme was delivered effectively: </w:t>
      </w:r>
    </w:p>
    <w:p w14:paraId="2C4F922F" w14:textId="77777777" w:rsidR="00E844CB" w:rsidRPr="007046AF" w:rsidRDefault="00E844CB" w:rsidP="007046AF">
      <w:pPr>
        <w:pStyle w:val="MIBullets"/>
      </w:pPr>
      <w:r w:rsidRPr="007046AF">
        <w:t xml:space="preserve">Programme coaches: All staff </w:t>
      </w:r>
      <w:r w:rsidR="00EC4B04" w:rsidRPr="007046AF">
        <w:t>conducted individual coaching sessions with</w:t>
      </w:r>
      <w:r w:rsidRPr="007046AF">
        <w:t xml:space="preserve"> clients that were unable to attend a specific module.</w:t>
      </w:r>
      <w:r w:rsidR="007F1460" w:rsidRPr="007046AF">
        <w:t xml:space="preserve"> The coaching sessions were facilitated with individuals and groups to cover material that participants missed and ensured that all were at the same level of understanding at each module.</w:t>
      </w:r>
    </w:p>
    <w:p w14:paraId="03A7E5B3" w14:textId="77777777" w:rsidR="00E844CB" w:rsidRDefault="00E844CB" w:rsidP="00DC68C2">
      <w:pPr>
        <w:pStyle w:val="Quotes"/>
        <w:ind w:left="720"/>
        <w:rPr>
          <w:lang w:eastAsia="en-NZ"/>
        </w:rPr>
      </w:pPr>
      <w:r>
        <w:rPr>
          <w:lang w:eastAsia="en-NZ"/>
        </w:rPr>
        <w:t>Coaching is a definite need…it provides ongoing support for things covered in the modules…life outside of these four walls…can identify other issues that come up… (S6)</w:t>
      </w:r>
    </w:p>
    <w:p w14:paraId="5B23C896" w14:textId="1F5C579F" w:rsidR="00E844CB" w:rsidRDefault="00E844CB" w:rsidP="00DC68C2">
      <w:pPr>
        <w:pStyle w:val="Quotes"/>
        <w:ind w:left="720"/>
      </w:pPr>
      <w:r>
        <w:t xml:space="preserve">It’s good </w:t>
      </w:r>
      <w:r w:rsidR="00AF3ED2">
        <w:t xml:space="preserve">because </w:t>
      </w:r>
      <w:r>
        <w:t>you don’t miss out, if you miss a week then you come in the week after then you don’t sit there going, “Oh what’s this all about?” (P3)</w:t>
      </w:r>
    </w:p>
    <w:p w14:paraId="06D3040D" w14:textId="77777777" w:rsidR="00E844CB" w:rsidRPr="007046AF" w:rsidRDefault="00E844CB" w:rsidP="007046AF">
      <w:pPr>
        <w:pStyle w:val="MIBullets"/>
      </w:pPr>
      <w:r w:rsidRPr="007046AF">
        <w:t>Programme co-ordinators: All staff were involved in planning and arranging transport to and from the training venue for clients.</w:t>
      </w:r>
    </w:p>
    <w:p w14:paraId="684F2D3A" w14:textId="77777777" w:rsidR="00F00716" w:rsidRDefault="00F00716" w:rsidP="00DC68C2">
      <w:pPr>
        <w:pStyle w:val="Quotes"/>
        <w:ind w:left="720"/>
      </w:pPr>
      <w:r w:rsidRPr="007D2160">
        <w:t>I’d give it a 10 out of 10 you know what you learnt in a short period of time you know getting picked up, going out of their own time and picking us all up and dropping us home or dropping us back</w:t>
      </w:r>
      <w:r w:rsidR="003D0620">
        <w:t>.</w:t>
      </w:r>
      <w:r>
        <w:t xml:space="preserve"> (P4)</w:t>
      </w:r>
    </w:p>
    <w:p w14:paraId="4087075A" w14:textId="3B51E073" w:rsidR="00A33B06" w:rsidRDefault="00E64C70" w:rsidP="0028609A">
      <w:pPr>
        <w:pStyle w:val="MIheading3"/>
      </w:pPr>
      <w:r>
        <w:t>Responding to</w:t>
      </w:r>
      <w:r w:rsidR="00F71CE5">
        <w:t xml:space="preserve"> c</w:t>
      </w:r>
      <w:r>
        <w:t>hallenges in</w:t>
      </w:r>
      <w:r w:rsidR="00B270B5">
        <w:t xml:space="preserve"> delivering the programme</w:t>
      </w:r>
    </w:p>
    <w:p w14:paraId="1731D626" w14:textId="77777777" w:rsidR="00140300" w:rsidRDefault="00140300" w:rsidP="00140300">
      <w:pPr>
        <w:rPr>
          <w:lang w:eastAsia="en-NZ"/>
        </w:rPr>
      </w:pPr>
      <w:r>
        <w:rPr>
          <w:lang w:eastAsia="en-NZ"/>
        </w:rPr>
        <w:t>Interviewed staff and participants noted the following challenge</w:t>
      </w:r>
      <w:r w:rsidR="007046AF">
        <w:rPr>
          <w:lang w:eastAsia="en-NZ"/>
        </w:rPr>
        <w:t>s</w:t>
      </w:r>
      <w:r>
        <w:rPr>
          <w:lang w:eastAsia="en-NZ"/>
        </w:rPr>
        <w:t xml:space="preserve"> to delivering the programme.</w:t>
      </w:r>
    </w:p>
    <w:tbl>
      <w:tblPr>
        <w:tblStyle w:val="Tabledesign"/>
        <w:tblW w:w="0" w:type="auto"/>
        <w:tblLook w:val="04A0" w:firstRow="1" w:lastRow="0" w:firstColumn="1" w:lastColumn="0" w:noHBand="0" w:noVBand="1"/>
      </w:tblPr>
      <w:tblGrid>
        <w:gridCol w:w="3804"/>
        <w:gridCol w:w="3804"/>
      </w:tblGrid>
      <w:tr w:rsidR="00140300" w14:paraId="1CF50C88" w14:textId="77777777" w:rsidTr="00A62F5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804" w:type="dxa"/>
          </w:tcPr>
          <w:p w14:paraId="6DF12A19" w14:textId="77777777" w:rsidR="00140300" w:rsidRDefault="00140300" w:rsidP="00A62F5B">
            <w:pPr>
              <w:rPr>
                <w:lang w:eastAsia="en-NZ"/>
              </w:rPr>
            </w:pPr>
            <w:r>
              <w:rPr>
                <w:lang w:eastAsia="en-NZ"/>
              </w:rPr>
              <w:t>Challenges in delivering the programme</w:t>
            </w:r>
          </w:p>
        </w:tc>
        <w:tc>
          <w:tcPr>
            <w:tcW w:w="3804" w:type="dxa"/>
          </w:tcPr>
          <w:p w14:paraId="57E8E70F" w14:textId="77777777" w:rsidR="00140300" w:rsidRDefault="00140300" w:rsidP="00A62F5B">
            <w:pPr>
              <w:cnfStyle w:val="100000000000" w:firstRow="1" w:lastRow="0" w:firstColumn="0" w:lastColumn="0" w:oddVBand="0" w:evenVBand="0" w:oddHBand="0" w:evenHBand="0" w:firstRowFirstColumn="0" w:firstRowLastColumn="0" w:lastRowFirstColumn="0" w:lastRowLastColumn="0"/>
              <w:rPr>
                <w:lang w:eastAsia="en-NZ"/>
              </w:rPr>
            </w:pPr>
            <w:r>
              <w:rPr>
                <w:lang w:eastAsia="en-NZ"/>
              </w:rPr>
              <w:t>Responses</w:t>
            </w:r>
          </w:p>
        </w:tc>
      </w:tr>
      <w:tr w:rsidR="00140300" w14:paraId="59DD4EFB" w14:textId="77777777" w:rsidTr="00A62F5B">
        <w:trPr>
          <w:cantSplit w:val="0"/>
        </w:trPr>
        <w:tc>
          <w:tcPr>
            <w:cnfStyle w:val="001000000000" w:firstRow="0" w:lastRow="0" w:firstColumn="1" w:lastColumn="0" w:oddVBand="0" w:evenVBand="0" w:oddHBand="0" w:evenHBand="0" w:firstRowFirstColumn="0" w:firstRowLastColumn="0" w:lastRowFirstColumn="0" w:lastRowLastColumn="0"/>
            <w:tcW w:w="3804" w:type="dxa"/>
          </w:tcPr>
          <w:p w14:paraId="7FEE8E53" w14:textId="77777777" w:rsidR="00140300" w:rsidRDefault="007046AF" w:rsidP="00A62F5B">
            <w:r>
              <w:t>Staff had</w:t>
            </w:r>
            <w:r w:rsidR="00140300">
              <w:t xml:space="preserve"> several key roles to ensure the programme was delivered effectively. As well as being able to identify and respond to potential problems/issues that clients may experience durin</w:t>
            </w:r>
            <w:r>
              <w:t xml:space="preserve">g the programme, all staff were also </w:t>
            </w:r>
            <w:r w:rsidR="00140300">
              <w:t>programme co-facilitators, coaches and co-ordinators.</w:t>
            </w:r>
            <w:r>
              <w:t xml:space="preserve"> Staff had different skills and abilities in the different roles.</w:t>
            </w:r>
          </w:p>
          <w:p w14:paraId="7DD70CF2" w14:textId="77777777" w:rsidR="00140300" w:rsidRDefault="00140300" w:rsidP="00140300">
            <w:pPr>
              <w:pStyle w:val="Quotes"/>
              <w:ind w:left="34"/>
            </w:pPr>
            <w:r>
              <w:rPr>
                <w:lang w:eastAsia="en-NZ"/>
              </w:rPr>
              <w:t>We had three staff move during the programme…identify different roles for staff…to facilitate, pick up, preparation and planning for the day… (S1)</w:t>
            </w:r>
          </w:p>
        </w:tc>
        <w:tc>
          <w:tcPr>
            <w:tcW w:w="3804" w:type="dxa"/>
          </w:tcPr>
          <w:p w14:paraId="3E18976D" w14:textId="77777777" w:rsidR="00140300" w:rsidRDefault="00140300" w:rsidP="00A62F5B">
            <w:pPr>
              <w:cnfStyle w:val="000000000000" w:firstRow="0" w:lastRow="0" w:firstColumn="0" w:lastColumn="0" w:oddVBand="0" w:evenVBand="0" w:oddHBand="0" w:evenHBand="0" w:firstRowFirstColumn="0" w:firstRowLastColumn="0" w:lastRowFirstColumn="0" w:lastRowLastColumn="0"/>
            </w:pPr>
            <w:r>
              <w:t xml:space="preserve">This challenge may be addressed by </w:t>
            </w:r>
            <w:r w:rsidRPr="002D517B">
              <w:t>identify</w:t>
            </w:r>
            <w:r>
              <w:t>ing</w:t>
            </w:r>
            <w:r w:rsidRPr="002D517B">
              <w:t xml:space="preserve"> and allocat</w:t>
            </w:r>
            <w:r>
              <w:t>ing</w:t>
            </w:r>
            <w:r w:rsidRPr="002D517B">
              <w:t xml:space="preserve"> different staff members to the diverse roles that are required to deliver the programme.</w:t>
            </w:r>
          </w:p>
          <w:p w14:paraId="5075FFA5" w14:textId="77777777" w:rsidR="00140300" w:rsidRDefault="00140300" w:rsidP="00140300">
            <w:pPr>
              <w:pStyle w:val="Quotes"/>
              <w:ind w:left="57"/>
              <w:cnfStyle w:val="000000000000" w:firstRow="0" w:lastRow="0" w:firstColumn="0" w:lastColumn="0" w:oddVBand="0" w:evenVBand="0" w:oddHBand="0" w:evenHBand="0" w:firstRowFirstColumn="0" w:firstRowLastColumn="0" w:lastRowFirstColumn="0" w:lastRowLastColumn="0"/>
            </w:pPr>
            <w:r>
              <w:rPr>
                <w:lang w:eastAsia="en-NZ"/>
              </w:rPr>
              <w:t>A good learning from this…I don’t think that all staff could have been expected to be facilitators…some were champions and advocates in doing follow up work but that’s a different role to facilitating. In rolling out, each organisation could identify among themselves who has the strengths of a coach, facilitators who have the skills and capacity for that, and then you have champions who could develop a champion programme to encourage clients to keep doing what they’re doing. Moving forward I think they’d be some great components to look at. (A3)</w:t>
            </w:r>
          </w:p>
        </w:tc>
      </w:tr>
    </w:tbl>
    <w:p w14:paraId="1A2BDE8F" w14:textId="77777777" w:rsidR="00140300" w:rsidRDefault="00140300" w:rsidP="00140300">
      <w:pPr>
        <w:rPr>
          <w:lang w:eastAsia="en-NZ"/>
        </w:rPr>
      </w:pPr>
    </w:p>
    <w:tbl>
      <w:tblPr>
        <w:tblStyle w:val="Tabledesign"/>
        <w:tblW w:w="0" w:type="auto"/>
        <w:tblLook w:val="0480" w:firstRow="0" w:lastRow="0" w:firstColumn="1" w:lastColumn="0" w:noHBand="0" w:noVBand="1"/>
      </w:tblPr>
      <w:tblGrid>
        <w:gridCol w:w="7608"/>
      </w:tblGrid>
      <w:tr w:rsidR="00456EA6" w14:paraId="1DC491FA" w14:textId="77777777" w:rsidTr="0028609A">
        <w:tc>
          <w:tcPr>
            <w:cnfStyle w:val="001000000000" w:firstRow="0" w:lastRow="0" w:firstColumn="1" w:lastColumn="0" w:oddVBand="0" w:evenVBand="0" w:oddHBand="0" w:evenHBand="0" w:firstRowFirstColumn="0" w:firstRowLastColumn="0" w:lastRowFirstColumn="0" w:lastRowLastColumn="0"/>
            <w:tcW w:w="7608" w:type="dxa"/>
          </w:tcPr>
          <w:p w14:paraId="2005D297" w14:textId="77777777" w:rsidR="00456EA6" w:rsidRDefault="00456EA6" w:rsidP="00456EA6">
            <w:pPr>
              <w:rPr>
                <w:b/>
              </w:rPr>
            </w:pPr>
            <w:r w:rsidRPr="002D4486">
              <w:rPr>
                <w:b/>
              </w:rPr>
              <w:t xml:space="preserve">Implications for extending the programme: </w:t>
            </w:r>
          </w:p>
          <w:p w14:paraId="1A6CBF01" w14:textId="77777777" w:rsidR="000B3458" w:rsidRDefault="000B3458" w:rsidP="000B3458">
            <w:pPr>
              <w:pStyle w:val="MIBullets"/>
            </w:pPr>
            <w:r>
              <w:t>External financial ca</w:t>
            </w:r>
            <w:r w:rsidR="007046AF">
              <w:t>pability programme facilitators</w:t>
            </w:r>
            <w:r>
              <w:t xml:space="preserve"> are required to deliver a staff programme and provide further professional development through co-facilitating the client programme with trained staff</w:t>
            </w:r>
            <w:r w:rsidR="00507EE0">
              <w:t>.</w:t>
            </w:r>
          </w:p>
          <w:p w14:paraId="58E83C2A" w14:textId="77777777" w:rsidR="000B3458" w:rsidRPr="00FE6B98" w:rsidRDefault="000B3458" w:rsidP="000B3458">
            <w:pPr>
              <w:pStyle w:val="MIBullets"/>
            </w:pPr>
            <w:r w:rsidRPr="00FE6B98">
              <w:t xml:space="preserve">Individual and group coaching is critical in view of the </w:t>
            </w:r>
            <w:r>
              <w:t>fluctuating numbers of clients attending different modules</w:t>
            </w:r>
            <w:r w:rsidR="00507EE0">
              <w:t>.</w:t>
            </w:r>
          </w:p>
          <w:p w14:paraId="6058F6F1" w14:textId="77777777" w:rsidR="007046AF" w:rsidRDefault="000B3458" w:rsidP="007046AF">
            <w:pPr>
              <w:pStyle w:val="MIBullets"/>
              <w:rPr>
                <w:lang w:eastAsia="en-NZ"/>
              </w:rPr>
            </w:pPr>
            <w:r w:rsidRPr="00673E1F">
              <w:rPr>
                <w:lang w:eastAsia="en-NZ"/>
              </w:rPr>
              <w:t xml:space="preserve">Restricting the number of clients enrolled in the programme </w:t>
            </w:r>
            <w:r>
              <w:rPr>
                <w:lang w:eastAsia="en-NZ"/>
              </w:rPr>
              <w:t xml:space="preserve">to between </w:t>
            </w:r>
            <w:r w:rsidR="001610B2">
              <w:rPr>
                <w:lang w:eastAsia="en-NZ"/>
              </w:rPr>
              <w:t>ten and fifteen</w:t>
            </w:r>
            <w:r w:rsidR="00507EE0">
              <w:rPr>
                <w:lang w:eastAsia="en-NZ"/>
              </w:rPr>
              <w:t>.</w:t>
            </w:r>
          </w:p>
          <w:p w14:paraId="500653AA" w14:textId="7413AD3D" w:rsidR="00456EA6" w:rsidRPr="0028609A" w:rsidRDefault="000B3458" w:rsidP="00C710C2">
            <w:pPr>
              <w:pStyle w:val="MIBullets"/>
            </w:pPr>
            <w:r>
              <w:rPr>
                <w:lang w:eastAsia="en-NZ"/>
              </w:rPr>
              <w:t xml:space="preserve">Providing opportunities for </w:t>
            </w:r>
            <w:r w:rsidR="00C710C2">
              <w:rPr>
                <w:lang w:eastAsia="en-NZ"/>
              </w:rPr>
              <w:t>family/</w:t>
            </w:r>
            <w:proofErr w:type="spellStart"/>
            <w:r w:rsidR="00C710C2">
              <w:rPr>
                <w:lang w:eastAsia="en-NZ"/>
              </w:rPr>
              <w:t>whānau</w:t>
            </w:r>
            <w:proofErr w:type="spellEnd"/>
            <w:r w:rsidR="00C710C2">
              <w:rPr>
                <w:lang w:eastAsia="en-NZ"/>
              </w:rPr>
              <w:t>/</w:t>
            </w:r>
            <w:proofErr w:type="spellStart"/>
            <w:r w:rsidR="00C710C2">
              <w:rPr>
                <w:lang w:eastAsia="en-NZ"/>
              </w:rPr>
              <w:t>aiga</w:t>
            </w:r>
            <w:proofErr w:type="spellEnd"/>
            <w:r>
              <w:rPr>
                <w:lang w:eastAsia="en-NZ"/>
              </w:rPr>
              <w:t xml:space="preserve"> to participate in the programme has the potential to complement and support the recovery journey for problem gamblers and their </w:t>
            </w:r>
            <w:r w:rsidR="00C710C2">
              <w:rPr>
                <w:lang w:eastAsia="en-NZ"/>
              </w:rPr>
              <w:t>family/</w:t>
            </w:r>
            <w:proofErr w:type="spellStart"/>
            <w:r w:rsidR="00C710C2">
              <w:rPr>
                <w:lang w:eastAsia="en-NZ"/>
              </w:rPr>
              <w:t>whānau</w:t>
            </w:r>
            <w:proofErr w:type="spellEnd"/>
            <w:r w:rsidR="00C710C2">
              <w:rPr>
                <w:lang w:eastAsia="en-NZ"/>
              </w:rPr>
              <w:t>/</w:t>
            </w:r>
            <w:proofErr w:type="spellStart"/>
            <w:r w:rsidR="00C710C2">
              <w:rPr>
                <w:lang w:eastAsia="en-NZ"/>
              </w:rPr>
              <w:t>aiga</w:t>
            </w:r>
            <w:proofErr w:type="spellEnd"/>
            <w:r w:rsidR="001610B2">
              <w:rPr>
                <w:lang w:eastAsia="en-NZ"/>
              </w:rPr>
              <w:t>.</w:t>
            </w:r>
          </w:p>
        </w:tc>
      </w:tr>
    </w:tbl>
    <w:p w14:paraId="1920E8E8" w14:textId="77777777" w:rsidR="0020001B" w:rsidRDefault="00F60A9A" w:rsidP="0028609A">
      <w:pPr>
        <w:pStyle w:val="MIHeading2"/>
      </w:pPr>
      <w:bookmarkStart w:id="214" w:name="_Toc440292271"/>
      <w:r>
        <w:t>Follow-up</w:t>
      </w:r>
      <w:bookmarkEnd w:id="214"/>
    </w:p>
    <w:p w14:paraId="1E93D1E4" w14:textId="77777777" w:rsidR="00211A43" w:rsidRPr="00117156" w:rsidRDefault="00EE18D6" w:rsidP="00117156">
      <w:pPr>
        <w:rPr>
          <w:lang w:eastAsia="en-NZ"/>
        </w:rPr>
      </w:pPr>
      <w:r>
        <w:rPr>
          <w:lang w:eastAsia="en-NZ"/>
        </w:rPr>
        <w:t xml:space="preserve">Three weeks after the programme, some interviewed clients </w:t>
      </w:r>
      <w:r w:rsidR="001610B2">
        <w:rPr>
          <w:lang w:eastAsia="en-NZ"/>
        </w:rPr>
        <w:t>talked about difficulties</w:t>
      </w:r>
      <w:r>
        <w:rPr>
          <w:lang w:eastAsia="en-NZ"/>
        </w:rPr>
        <w:t xml:space="preserve"> maintaining the changes they had made during the programme. </w:t>
      </w:r>
      <w:r w:rsidR="00211A43">
        <w:rPr>
          <w:lang w:eastAsia="en-NZ"/>
        </w:rPr>
        <w:t xml:space="preserve">Interviewed staff and clients emphasised the need </w:t>
      </w:r>
      <w:r w:rsidR="007046AF">
        <w:rPr>
          <w:lang w:eastAsia="en-NZ"/>
        </w:rPr>
        <w:t>for</w:t>
      </w:r>
      <w:r w:rsidR="00211A43">
        <w:rPr>
          <w:lang w:eastAsia="en-NZ"/>
        </w:rPr>
        <w:t xml:space="preserve"> follow-up </w:t>
      </w:r>
      <w:r>
        <w:rPr>
          <w:lang w:eastAsia="en-NZ"/>
        </w:rPr>
        <w:t>support.</w:t>
      </w:r>
    </w:p>
    <w:p w14:paraId="27E7E7DA" w14:textId="77777777" w:rsidR="00211A43" w:rsidRDefault="00211A43" w:rsidP="00211A43">
      <w:pPr>
        <w:pStyle w:val="Quotes"/>
      </w:pPr>
      <w:r>
        <w:t>I can do this again, I can do this again….I have to do it again I mean I have to, I’ve already sorted out my money situation before...</w:t>
      </w:r>
      <w:r w:rsidRPr="00F179D6">
        <w:t xml:space="preserve"> </w:t>
      </w:r>
      <w:r>
        <w:t>(P7)</w:t>
      </w:r>
    </w:p>
    <w:p w14:paraId="06B66FBD" w14:textId="77777777" w:rsidR="00211A43" w:rsidRDefault="00211A43" w:rsidP="00211A43">
      <w:pPr>
        <w:pStyle w:val="Quotes"/>
        <w:rPr>
          <w:lang w:eastAsia="en-NZ"/>
        </w:rPr>
      </w:pPr>
      <w:r>
        <w:rPr>
          <w:lang w:eastAsia="en-NZ"/>
        </w:rPr>
        <w:t xml:space="preserve">We knew it couldn’t be the end and we needed to continue supporting our </w:t>
      </w:r>
      <w:proofErr w:type="spellStart"/>
      <w:r>
        <w:rPr>
          <w:lang w:eastAsia="en-NZ"/>
        </w:rPr>
        <w:t>whānau</w:t>
      </w:r>
      <w:proofErr w:type="spellEnd"/>
      <w:r>
        <w:rPr>
          <w:lang w:eastAsia="en-NZ"/>
        </w:rPr>
        <w:t xml:space="preserve"> and hone in on things they needed. (S6)</w:t>
      </w:r>
    </w:p>
    <w:tbl>
      <w:tblPr>
        <w:tblStyle w:val="Tabledesign"/>
        <w:tblW w:w="0" w:type="auto"/>
        <w:tblLook w:val="0480" w:firstRow="0" w:lastRow="0" w:firstColumn="1" w:lastColumn="0" w:noHBand="0" w:noVBand="1"/>
      </w:tblPr>
      <w:tblGrid>
        <w:gridCol w:w="7608"/>
      </w:tblGrid>
      <w:tr w:rsidR="00F60A9A" w14:paraId="45760792" w14:textId="77777777" w:rsidTr="0028609A">
        <w:tc>
          <w:tcPr>
            <w:cnfStyle w:val="001000000000" w:firstRow="0" w:lastRow="0" w:firstColumn="1" w:lastColumn="0" w:oddVBand="0" w:evenVBand="0" w:oddHBand="0" w:evenHBand="0" w:firstRowFirstColumn="0" w:firstRowLastColumn="0" w:lastRowFirstColumn="0" w:lastRowLastColumn="0"/>
            <w:tcW w:w="7608" w:type="dxa"/>
          </w:tcPr>
          <w:p w14:paraId="56668160" w14:textId="77777777" w:rsidR="00F60A9A" w:rsidRPr="0028609A" w:rsidRDefault="00F60A9A" w:rsidP="00F60A9A">
            <w:pPr>
              <w:rPr>
                <w:b/>
                <w:lang w:eastAsia="en-NZ"/>
              </w:rPr>
            </w:pPr>
            <w:r w:rsidRPr="0028609A">
              <w:rPr>
                <w:b/>
                <w:lang w:eastAsia="en-NZ"/>
              </w:rPr>
              <w:t>Implications for extending the programme:</w:t>
            </w:r>
          </w:p>
          <w:p w14:paraId="357E32F7" w14:textId="77777777" w:rsidR="00F60A9A" w:rsidRPr="00117156" w:rsidRDefault="00F60A9A" w:rsidP="00F60A9A">
            <w:pPr>
              <w:rPr>
                <w:b/>
                <w:lang w:eastAsia="en-NZ"/>
              </w:rPr>
            </w:pPr>
            <w:r w:rsidRPr="00FE6B98">
              <w:t xml:space="preserve">Clients require further follow-up support after the programme. </w:t>
            </w:r>
            <w:proofErr w:type="spellStart"/>
            <w:r w:rsidRPr="00FE6B98">
              <w:t>Raukura</w:t>
            </w:r>
            <w:proofErr w:type="spellEnd"/>
            <w:r w:rsidRPr="00FE6B98">
              <w:t xml:space="preserve"> are developing and delivering the SW12</w:t>
            </w:r>
            <w:r>
              <w:t xml:space="preserve"> programme which can provide useful learnings for the delivery of programmes in other gambling services.</w:t>
            </w:r>
          </w:p>
        </w:tc>
      </w:tr>
    </w:tbl>
    <w:p w14:paraId="5C0D3DB6" w14:textId="77777777" w:rsidR="00F60A9A" w:rsidRPr="0028609A" w:rsidRDefault="00F60A9A">
      <w:pPr>
        <w:rPr>
          <w:lang w:eastAsia="en-NZ"/>
        </w:rPr>
      </w:pPr>
    </w:p>
    <w:p w14:paraId="03054883" w14:textId="77777777" w:rsidR="00570543" w:rsidRDefault="00D5036D" w:rsidP="0028609A">
      <w:pPr>
        <w:pStyle w:val="Heading1"/>
      </w:pPr>
      <w:bookmarkStart w:id="215" w:name="_Toc431949963"/>
      <w:bookmarkStart w:id="216" w:name="_Toc431949964"/>
      <w:bookmarkStart w:id="217" w:name="_Toc431949980"/>
      <w:bookmarkStart w:id="218" w:name="_Toc431949981"/>
      <w:bookmarkStart w:id="219" w:name="_Toc431949982"/>
      <w:bookmarkStart w:id="220" w:name="_Toc431949983"/>
      <w:bookmarkStart w:id="221" w:name="_Toc431949984"/>
      <w:bookmarkStart w:id="222" w:name="_Toc431949985"/>
      <w:bookmarkStart w:id="223" w:name="_Toc431949986"/>
      <w:bookmarkStart w:id="224" w:name="_Toc431949987"/>
      <w:bookmarkStart w:id="225" w:name="_Toc431949989"/>
      <w:bookmarkStart w:id="226" w:name="_Toc431949990"/>
      <w:bookmarkStart w:id="227" w:name="_Toc431949991"/>
      <w:bookmarkStart w:id="228" w:name="_Toc431949992"/>
      <w:bookmarkStart w:id="229" w:name="_Toc431949993"/>
      <w:bookmarkStart w:id="230" w:name="_Toc431949994"/>
      <w:bookmarkStart w:id="231" w:name="_Toc431949995"/>
      <w:bookmarkStart w:id="232" w:name="_Toc431949996"/>
      <w:bookmarkStart w:id="233" w:name="_Toc431949997"/>
      <w:bookmarkStart w:id="234" w:name="_Toc431949998"/>
      <w:bookmarkStart w:id="235" w:name="_Toc431949999"/>
      <w:bookmarkStart w:id="236" w:name="_Toc431950000"/>
      <w:bookmarkStart w:id="237" w:name="_Toc431950001"/>
      <w:bookmarkStart w:id="238" w:name="_Toc44029227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C</w:t>
      </w:r>
      <w:r w:rsidR="00570543">
        <w:t>osts</w:t>
      </w:r>
      <w:r w:rsidR="000755F6">
        <w:t xml:space="preserve"> and Benefits</w:t>
      </w:r>
      <w:bookmarkEnd w:id="238"/>
    </w:p>
    <w:p w14:paraId="7CBB7173" w14:textId="77777777" w:rsidR="00D5036D" w:rsidRDefault="00D5036D" w:rsidP="00D5036D">
      <w:r>
        <w:t>In 201</w:t>
      </w:r>
      <w:r w:rsidR="004430C3">
        <w:t>3</w:t>
      </w:r>
      <w:r>
        <w:t>/1</w:t>
      </w:r>
      <w:r w:rsidR="004430C3">
        <w:t>4</w:t>
      </w:r>
      <w:r>
        <w:t>, gamblers in New Zealand spent $2091 million dollars on the four main forms o</w:t>
      </w:r>
      <w:r w:rsidR="004430C3">
        <w:t>f</w:t>
      </w:r>
      <w:r>
        <w:t xml:space="preserve"> gambling </w:t>
      </w:r>
      <w:r w:rsidR="004430C3">
        <w:t>(TAB racing and sports betting, NZ Lotteries games, gaming machines (outside of casinos), and casino gambling</w:t>
      </w:r>
      <w:r w:rsidR="00270EE6">
        <w:rPr>
          <w:rStyle w:val="FootnoteReference"/>
        </w:rPr>
        <w:footnoteReference w:id="26"/>
      </w:r>
      <w:r w:rsidR="004430C3">
        <w:t>.</w:t>
      </w:r>
    </w:p>
    <w:p w14:paraId="3DFC3AE5" w14:textId="0DA00397" w:rsidR="00392327" w:rsidRDefault="004430C3" w:rsidP="00D5036D">
      <w:r>
        <w:t>The Ministry’s Preventing and Minimising Gambling Harm: Three-year service plan for minimising gambling related harm 2013/14 to 2015/16 forecasted a total spend of $55.339</w:t>
      </w:r>
      <w:r w:rsidR="006173B3">
        <w:t xml:space="preserve"> million dollars</w:t>
      </w:r>
      <w:r>
        <w:t xml:space="preserve"> on fo</w:t>
      </w:r>
      <w:r w:rsidR="00606B01">
        <w:t>u</w:t>
      </w:r>
      <w:r>
        <w:t>r areas of problem gambling services</w:t>
      </w:r>
      <w:r w:rsidR="00392327">
        <w:t xml:space="preserve"> (</w:t>
      </w:r>
      <w:r w:rsidR="00392327">
        <w:fldChar w:fldCharType="begin"/>
      </w:r>
      <w:r w:rsidR="00392327">
        <w:instrText xml:space="preserve"> REF _Ref431122822 \h </w:instrText>
      </w:r>
      <w:r w:rsidR="00392327">
        <w:fldChar w:fldCharType="separate"/>
      </w:r>
      <w:r w:rsidR="004D1063" w:rsidRPr="00392327">
        <w:t xml:space="preserve">Table </w:t>
      </w:r>
      <w:r w:rsidR="004D1063">
        <w:rPr>
          <w:noProof/>
        </w:rPr>
        <w:t>5</w:t>
      </w:r>
      <w:r w:rsidR="00392327">
        <w:fldChar w:fldCharType="end"/>
      </w:r>
      <w:r w:rsidR="00392327">
        <w:t>)</w:t>
      </w:r>
      <w:r w:rsidR="00270EE6">
        <w:rPr>
          <w:rStyle w:val="FootnoteReference"/>
        </w:rPr>
        <w:footnoteReference w:id="27"/>
      </w:r>
      <w:r w:rsidR="00392327">
        <w:t>.</w:t>
      </w:r>
    </w:p>
    <w:p w14:paraId="106C462D" w14:textId="673428F8" w:rsidR="00392327" w:rsidRPr="00392327" w:rsidRDefault="00392327" w:rsidP="00392327">
      <w:pPr>
        <w:pStyle w:val="Caption"/>
        <w:keepNext/>
        <w:jc w:val="center"/>
        <w:rPr>
          <w:sz w:val="22"/>
        </w:rPr>
      </w:pPr>
      <w:bookmarkStart w:id="239" w:name="_Ref431122822"/>
      <w:r w:rsidRPr="00392327">
        <w:rPr>
          <w:sz w:val="22"/>
        </w:rPr>
        <w:t xml:space="preserve">Table </w:t>
      </w:r>
      <w:r w:rsidRPr="00392327">
        <w:rPr>
          <w:sz w:val="22"/>
        </w:rPr>
        <w:fldChar w:fldCharType="begin"/>
      </w:r>
      <w:r w:rsidRPr="00392327">
        <w:rPr>
          <w:sz w:val="22"/>
        </w:rPr>
        <w:instrText xml:space="preserve"> SEQ Table \* ARABIC </w:instrText>
      </w:r>
      <w:r w:rsidRPr="00392327">
        <w:rPr>
          <w:sz w:val="22"/>
        </w:rPr>
        <w:fldChar w:fldCharType="separate"/>
      </w:r>
      <w:r w:rsidR="004D1063">
        <w:rPr>
          <w:noProof/>
          <w:sz w:val="22"/>
        </w:rPr>
        <w:t>5</w:t>
      </w:r>
      <w:r w:rsidRPr="00392327">
        <w:rPr>
          <w:sz w:val="22"/>
        </w:rPr>
        <w:fldChar w:fldCharType="end"/>
      </w:r>
      <w:bookmarkEnd w:id="239"/>
      <w:r w:rsidRPr="00392327">
        <w:rPr>
          <w:sz w:val="22"/>
        </w:rPr>
        <w:t xml:space="preserve">: Ministry of Health services forecast for </w:t>
      </w:r>
      <w:r w:rsidR="006173B3" w:rsidRPr="00392327">
        <w:rPr>
          <w:sz w:val="22"/>
        </w:rPr>
        <w:t>201</w:t>
      </w:r>
      <w:r w:rsidR="006173B3">
        <w:rPr>
          <w:sz w:val="22"/>
        </w:rPr>
        <w:t>3</w:t>
      </w:r>
      <w:r w:rsidRPr="00392327">
        <w:rPr>
          <w:sz w:val="22"/>
        </w:rPr>
        <w:t>/14 to 2015/16</w:t>
      </w:r>
    </w:p>
    <w:tbl>
      <w:tblPr>
        <w:tblStyle w:val="Tabledesign"/>
        <w:tblW w:w="0" w:type="auto"/>
        <w:tblLook w:val="04A0" w:firstRow="1" w:lastRow="0" w:firstColumn="1" w:lastColumn="0" w:noHBand="0" w:noVBand="1"/>
      </w:tblPr>
      <w:tblGrid>
        <w:gridCol w:w="1684"/>
        <w:gridCol w:w="1553"/>
        <w:gridCol w:w="1553"/>
        <w:gridCol w:w="1553"/>
        <w:gridCol w:w="1265"/>
      </w:tblGrid>
      <w:tr w:rsidR="004430C3" w14:paraId="7509F0BD" w14:textId="77777777" w:rsidTr="004430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4" w:type="dxa"/>
          </w:tcPr>
          <w:p w14:paraId="24CCDDCD" w14:textId="77777777" w:rsidR="004430C3" w:rsidRDefault="004430C3" w:rsidP="00392327">
            <w:pPr>
              <w:spacing w:before="0" w:after="0"/>
            </w:pPr>
            <w:r>
              <w:t>Services</w:t>
            </w:r>
          </w:p>
        </w:tc>
        <w:tc>
          <w:tcPr>
            <w:tcW w:w="1553" w:type="dxa"/>
          </w:tcPr>
          <w:p w14:paraId="6265D6D0" w14:textId="77777777" w:rsidR="004430C3" w:rsidRDefault="004430C3" w:rsidP="00392327">
            <w:pPr>
              <w:spacing w:before="0" w:after="0"/>
              <w:cnfStyle w:val="100000000000" w:firstRow="1" w:lastRow="0" w:firstColumn="0" w:lastColumn="0" w:oddVBand="0" w:evenVBand="0" w:oddHBand="0" w:evenHBand="0" w:firstRowFirstColumn="0" w:firstRowLastColumn="0" w:lastRowFirstColumn="0" w:lastRowLastColumn="0"/>
            </w:pPr>
            <w:r>
              <w:t>2013/14 ($m)</w:t>
            </w:r>
          </w:p>
        </w:tc>
        <w:tc>
          <w:tcPr>
            <w:tcW w:w="1553" w:type="dxa"/>
          </w:tcPr>
          <w:p w14:paraId="77EEE57E" w14:textId="77777777" w:rsidR="004430C3" w:rsidRDefault="004430C3" w:rsidP="00392327">
            <w:pPr>
              <w:spacing w:before="0" w:after="0"/>
              <w:cnfStyle w:val="100000000000" w:firstRow="1" w:lastRow="0" w:firstColumn="0" w:lastColumn="0" w:oddVBand="0" w:evenVBand="0" w:oddHBand="0" w:evenHBand="0" w:firstRowFirstColumn="0" w:firstRowLastColumn="0" w:lastRowFirstColumn="0" w:lastRowLastColumn="0"/>
            </w:pPr>
            <w:r>
              <w:t>2014/15 ($m)</w:t>
            </w:r>
          </w:p>
        </w:tc>
        <w:tc>
          <w:tcPr>
            <w:tcW w:w="1553" w:type="dxa"/>
          </w:tcPr>
          <w:p w14:paraId="22E6FD40" w14:textId="77777777" w:rsidR="004430C3" w:rsidRDefault="004430C3" w:rsidP="00392327">
            <w:pPr>
              <w:spacing w:before="0" w:after="0"/>
              <w:cnfStyle w:val="100000000000" w:firstRow="1" w:lastRow="0" w:firstColumn="0" w:lastColumn="0" w:oddVBand="0" w:evenVBand="0" w:oddHBand="0" w:evenHBand="0" w:firstRowFirstColumn="0" w:firstRowLastColumn="0" w:lastRowFirstColumn="0" w:lastRowLastColumn="0"/>
            </w:pPr>
            <w:r>
              <w:t>2015/16 ($m)</w:t>
            </w:r>
          </w:p>
        </w:tc>
        <w:tc>
          <w:tcPr>
            <w:tcW w:w="1265" w:type="dxa"/>
          </w:tcPr>
          <w:p w14:paraId="128E3813" w14:textId="77777777" w:rsidR="004430C3" w:rsidRDefault="004430C3" w:rsidP="00392327">
            <w:pPr>
              <w:spacing w:before="0" w:after="0"/>
              <w:cnfStyle w:val="100000000000" w:firstRow="1" w:lastRow="0" w:firstColumn="0" w:lastColumn="0" w:oddVBand="0" w:evenVBand="0" w:oddHBand="0" w:evenHBand="0" w:firstRowFirstColumn="0" w:firstRowLastColumn="0" w:lastRowFirstColumn="0" w:lastRowLastColumn="0"/>
            </w:pPr>
            <w:r>
              <w:t>Total ($m)</w:t>
            </w:r>
          </w:p>
        </w:tc>
      </w:tr>
      <w:tr w:rsidR="004430C3" w14:paraId="70BED692" w14:textId="77777777" w:rsidTr="004430C3">
        <w:tc>
          <w:tcPr>
            <w:cnfStyle w:val="001000000000" w:firstRow="0" w:lastRow="0" w:firstColumn="1" w:lastColumn="0" w:oddVBand="0" w:evenVBand="0" w:oddHBand="0" w:evenHBand="0" w:firstRowFirstColumn="0" w:firstRowLastColumn="0" w:lastRowFirstColumn="0" w:lastRowLastColumn="0"/>
            <w:tcW w:w="1684" w:type="dxa"/>
          </w:tcPr>
          <w:p w14:paraId="19657993" w14:textId="77777777" w:rsidR="004430C3" w:rsidRDefault="004430C3" w:rsidP="00392327">
            <w:pPr>
              <w:spacing w:before="0" w:after="0"/>
            </w:pPr>
            <w:r>
              <w:t>Public health services</w:t>
            </w:r>
          </w:p>
        </w:tc>
        <w:tc>
          <w:tcPr>
            <w:tcW w:w="1553" w:type="dxa"/>
          </w:tcPr>
          <w:p w14:paraId="64F5BA11"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6.779</w:t>
            </w:r>
          </w:p>
        </w:tc>
        <w:tc>
          <w:tcPr>
            <w:tcW w:w="1553" w:type="dxa"/>
          </w:tcPr>
          <w:p w14:paraId="41F00AD2"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6.858</w:t>
            </w:r>
          </w:p>
        </w:tc>
        <w:tc>
          <w:tcPr>
            <w:tcW w:w="1553" w:type="dxa"/>
          </w:tcPr>
          <w:p w14:paraId="30DC02AA"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6.835</w:t>
            </w:r>
          </w:p>
        </w:tc>
        <w:tc>
          <w:tcPr>
            <w:tcW w:w="1265" w:type="dxa"/>
          </w:tcPr>
          <w:p w14:paraId="035F0E93" w14:textId="77777777" w:rsidR="004430C3" w:rsidRPr="00606B01"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606B01">
              <w:rPr>
                <w:b/>
              </w:rPr>
              <w:t>20.472</w:t>
            </w:r>
          </w:p>
        </w:tc>
      </w:tr>
      <w:tr w:rsidR="004430C3" w14:paraId="207BF8B2" w14:textId="77777777" w:rsidTr="004430C3">
        <w:tc>
          <w:tcPr>
            <w:cnfStyle w:val="001000000000" w:firstRow="0" w:lastRow="0" w:firstColumn="1" w:lastColumn="0" w:oddVBand="0" w:evenVBand="0" w:oddHBand="0" w:evenHBand="0" w:firstRowFirstColumn="0" w:firstRowLastColumn="0" w:lastRowFirstColumn="0" w:lastRowLastColumn="0"/>
            <w:tcW w:w="1684" w:type="dxa"/>
          </w:tcPr>
          <w:p w14:paraId="643A8F94" w14:textId="77777777" w:rsidR="004430C3" w:rsidRDefault="004430C3" w:rsidP="00392327">
            <w:pPr>
              <w:spacing w:before="0" w:after="0"/>
            </w:pPr>
            <w:r>
              <w:t>Intervention services</w:t>
            </w:r>
          </w:p>
        </w:tc>
        <w:tc>
          <w:tcPr>
            <w:tcW w:w="1553" w:type="dxa"/>
          </w:tcPr>
          <w:p w14:paraId="35A31A60"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8.330</w:t>
            </w:r>
          </w:p>
        </w:tc>
        <w:tc>
          <w:tcPr>
            <w:tcW w:w="1553" w:type="dxa"/>
          </w:tcPr>
          <w:p w14:paraId="4D37A725"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8.550</w:t>
            </w:r>
          </w:p>
        </w:tc>
        <w:tc>
          <w:tcPr>
            <w:tcW w:w="1553" w:type="dxa"/>
          </w:tcPr>
          <w:p w14:paraId="6B142136"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8.420</w:t>
            </w:r>
          </w:p>
        </w:tc>
        <w:tc>
          <w:tcPr>
            <w:tcW w:w="1265" w:type="dxa"/>
          </w:tcPr>
          <w:p w14:paraId="7E4B0E99" w14:textId="77777777" w:rsidR="004430C3" w:rsidRPr="00606B01"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606B01">
              <w:rPr>
                <w:b/>
              </w:rPr>
              <w:t>25.300</w:t>
            </w:r>
          </w:p>
        </w:tc>
      </w:tr>
      <w:tr w:rsidR="004430C3" w14:paraId="5ED6E2FF" w14:textId="77777777" w:rsidTr="004430C3">
        <w:tc>
          <w:tcPr>
            <w:cnfStyle w:val="001000000000" w:firstRow="0" w:lastRow="0" w:firstColumn="1" w:lastColumn="0" w:oddVBand="0" w:evenVBand="0" w:oddHBand="0" w:evenHBand="0" w:firstRowFirstColumn="0" w:firstRowLastColumn="0" w:lastRowFirstColumn="0" w:lastRowLastColumn="0"/>
            <w:tcW w:w="1684" w:type="dxa"/>
          </w:tcPr>
          <w:p w14:paraId="4F009AE8" w14:textId="77777777" w:rsidR="004430C3" w:rsidRDefault="004430C3" w:rsidP="00392327">
            <w:pPr>
              <w:spacing w:before="0" w:after="0"/>
            </w:pPr>
            <w:r>
              <w:t>Research and evaluation</w:t>
            </w:r>
          </w:p>
        </w:tc>
        <w:tc>
          <w:tcPr>
            <w:tcW w:w="1553" w:type="dxa"/>
          </w:tcPr>
          <w:p w14:paraId="654392BE"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2.630</w:t>
            </w:r>
          </w:p>
        </w:tc>
        <w:tc>
          <w:tcPr>
            <w:tcW w:w="1553" w:type="dxa"/>
          </w:tcPr>
          <w:p w14:paraId="6C616268"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2.125</w:t>
            </w:r>
          </w:p>
        </w:tc>
        <w:tc>
          <w:tcPr>
            <w:tcW w:w="1553" w:type="dxa"/>
          </w:tcPr>
          <w:p w14:paraId="6F091262"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1.875</w:t>
            </w:r>
          </w:p>
        </w:tc>
        <w:tc>
          <w:tcPr>
            <w:tcW w:w="1265" w:type="dxa"/>
          </w:tcPr>
          <w:p w14:paraId="4A133B4D" w14:textId="77777777" w:rsidR="004430C3" w:rsidRPr="00606B01"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606B01">
              <w:rPr>
                <w:b/>
              </w:rPr>
              <w:t>6.630</w:t>
            </w:r>
          </w:p>
        </w:tc>
      </w:tr>
      <w:tr w:rsidR="004430C3" w14:paraId="1CF51020" w14:textId="77777777" w:rsidTr="004430C3">
        <w:tc>
          <w:tcPr>
            <w:cnfStyle w:val="001000000000" w:firstRow="0" w:lastRow="0" w:firstColumn="1" w:lastColumn="0" w:oddVBand="0" w:evenVBand="0" w:oddHBand="0" w:evenHBand="0" w:firstRowFirstColumn="0" w:firstRowLastColumn="0" w:lastRowFirstColumn="0" w:lastRowLastColumn="0"/>
            <w:tcW w:w="1684" w:type="dxa"/>
          </w:tcPr>
          <w:p w14:paraId="74CF2B4C" w14:textId="77777777" w:rsidR="004430C3" w:rsidRDefault="004430C3" w:rsidP="00392327">
            <w:pPr>
              <w:spacing w:before="0" w:after="0"/>
            </w:pPr>
            <w:r>
              <w:t>Ministry operating costs</w:t>
            </w:r>
          </w:p>
        </w:tc>
        <w:tc>
          <w:tcPr>
            <w:tcW w:w="1553" w:type="dxa"/>
          </w:tcPr>
          <w:p w14:paraId="4ABCFA92"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0.957</w:t>
            </w:r>
          </w:p>
        </w:tc>
        <w:tc>
          <w:tcPr>
            <w:tcW w:w="1553" w:type="dxa"/>
          </w:tcPr>
          <w:p w14:paraId="4EE58589"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0.979</w:t>
            </w:r>
          </w:p>
        </w:tc>
        <w:tc>
          <w:tcPr>
            <w:tcW w:w="1553" w:type="dxa"/>
          </w:tcPr>
          <w:p w14:paraId="5640B215"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1.001</w:t>
            </w:r>
          </w:p>
        </w:tc>
        <w:tc>
          <w:tcPr>
            <w:tcW w:w="1265" w:type="dxa"/>
          </w:tcPr>
          <w:p w14:paraId="0AFCBD41" w14:textId="77777777" w:rsidR="004430C3" w:rsidRPr="00606B01"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606B01">
              <w:rPr>
                <w:b/>
              </w:rPr>
              <w:t>2.937</w:t>
            </w:r>
          </w:p>
        </w:tc>
      </w:tr>
      <w:tr w:rsidR="004430C3" w14:paraId="34577E3B" w14:textId="77777777" w:rsidTr="004430C3">
        <w:tc>
          <w:tcPr>
            <w:cnfStyle w:val="001000000000" w:firstRow="0" w:lastRow="0" w:firstColumn="1" w:lastColumn="0" w:oddVBand="0" w:evenVBand="0" w:oddHBand="0" w:evenHBand="0" w:firstRowFirstColumn="0" w:firstRowLastColumn="0" w:lastRowFirstColumn="0" w:lastRowLastColumn="0"/>
            <w:tcW w:w="1684" w:type="dxa"/>
          </w:tcPr>
          <w:p w14:paraId="0078673B" w14:textId="77777777" w:rsidR="004430C3" w:rsidRPr="004430C3" w:rsidRDefault="004430C3" w:rsidP="00392327">
            <w:pPr>
              <w:spacing w:before="0" w:after="0"/>
              <w:rPr>
                <w:b/>
              </w:rPr>
            </w:pPr>
            <w:r>
              <w:rPr>
                <w:b/>
              </w:rPr>
              <w:t>Total ($m)</w:t>
            </w:r>
          </w:p>
        </w:tc>
        <w:tc>
          <w:tcPr>
            <w:tcW w:w="1553" w:type="dxa"/>
          </w:tcPr>
          <w:p w14:paraId="261D007A" w14:textId="77777777" w:rsidR="004430C3" w:rsidRDefault="004430C3" w:rsidP="00F73AAB">
            <w:pPr>
              <w:spacing w:before="0" w:after="0"/>
              <w:jc w:val="center"/>
              <w:cnfStyle w:val="000000000000" w:firstRow="0" w:lastRow="0" w:firstColumn="0" w:lastColumn="0" w:oddVBand="0" w:evenVBand="0" w:oddHBand="0" w:evenHBand="0" w:firstRowFirstColumn="0" w:firstRowLastColumn="0" w:lastRowFirstColumn="0" w:lastRowLastColumn="0"/>
            </w:pPr>
            <w:r>
              <w:t>18.696</w:t>
            </w:r>
          </w:p>
        </w:tc>
        <w:tc>
          <w:tcPr>
            <w:tcW w:w="1553" w:type="dxa"/>
          </w:tcPr>
          <w:p w14:paraId="41A80B15"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18.512</w:t>
            </w:r>
          </w:p>
        </w:tc>
        <w:tc>
          <w:tcPr>
            <w:tcW w:w="1553" w:type="dxa"/>
          </w:tcPr>
          <w:p w14:paraId="66BE03E6" w14:textId="77777777" w:rsidR="004430C3"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pPr>
            <w:r>
              <w:t>18.131</w:t>
            </w:r>
          </w:p>
        </w:tc>
        <w:tc>
          <w:tcPr>
            <w:tcW w:w="1265" w:type="dxa"/>
          </w:tcPr>
          <w:p w14:paraId="22A879DB" w14:textId="77777777" w:rsidR="004430C3" w:rsidRPr="00606B01" w:rsidRDefault="00392327" w:rsidP="00F73AAB">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606B01">
              <w:rPr>
                <w:b/>
              </w:rPr>
              <w:t>55.339</w:t>
            </w:r>
          </w:p>
        </w:tc>
      </w:tr>
    </w:tbl>
    <w:p w14:paraId="1B9275B4" w14:textId="77777777" w:rsidR="00392327" w:rsidRDefault="00392327" w:rsidP="00AF3ED2">
      <w:pPr>
        <w:spacing w:before="240"/>
      </w:pPr>
      <w:r>
        <w:t>In 2011, KPMG indicated that</w:t>
      </w:r>
      <w:r w:rsidR="00606B01">
        <w:t xml:space="preserve"> </w:t>
      </w:r>
      <w:r>
        <w:t xml:space="preserve">spend on intervention services </w:t>
      </w:r>
      <w:r w:rsidR="00270EE6">
        <w:t>was</w:t>
      </w:r>
      <w:r>
        <w:t xml:space="preserve"> 50% of all funds and include</w:t>
      </w:r>
      <w:r w:rsidR="00270EE6">
        <w:t>d</w:t>
      </w:r>
      <w:r>
        <w:t>:</w:t>
      </w:r>
    </w:p>
    <w:p w14:paraId="5CBA2CD1" w14:textId="77777777" w:rsidR="00392327" w:rsidRDefault="00392327" w:rsidP="00392327">
      <w:pPr>
        <w:pStyle w:val="MIBullets"/>
      </w:pPr>
      <w:r>
        <w:t>1FTE to deliver 120 Brief sessions per month (Average 15 to 30 minutes each)</w:t>
      </w:r>
    </w:p>
    <w:p w14:paraId="6D563121" w14:textId="77777777" w:rsidR="00392327" w:rsidRDefault="00392327" w:rsidP="00392327">
      <w:pPr>
        <w:pStyle w:val="MIBullets"/>
      </w:pPr>
      <w:r>
        <w:t>1FTE to deliver 60 Full sessions per month (Average 60 minutes each)</w:t>
      </w:r>
    </w:p>
    <w:p w14:paraId="1EA7ABB6" w14:textId="77777777" w:rsidR="00392327" w:rsidRDefault="00392327" w:rsidP="00392327">
      <w:pPr>
        <w:pStyle w:val="MIBullets"/>
      </w:pPr>
      <w:r>
        <w:t>1FTE to deliver 60 Facilitation services per month (Average 60 minutes each)</w:t>
      </w:r>
    </w:p>
    <w:p w14:paraId="21732E2D" w14:textId="77777777" w:rsidR="00392327" w:rsidRDefault="00392327" w:rsidP="00392327">
      <w:pPr>
        <w:pStyle w:val="MIBullets"/>
      </w:pPr>
      <w:r>
        <w:t>1FTE to deliver 120 Follow-up sessions per month (Average 15 to 30 minutes each)</w:t>
      </w:r>
      <w:r>
        <w:rPr>
          <w:rStyle w:val="FootnoteReference"/>
        </w:rPr>
        <w:footnoteReference w:id="28"/>
      </w:r>
      <w:r>
        <w:t>.</w:t>
      </w:r>
    </w:p>
    <w:p w14:paraId="5ABF2BA5" w14:textId="77777777" w:rsidR="00606B01" w:rsidRDefault="004430C3" w:rsidP="00D5036D">
      <w:r>
        <w:t>The Ministry’s Strategy to Prevent and Minimise Gambling Harm 2016/17 to 2018/19: Consultation Document</w:t>
      </w:r>
      <w:r>
        <w:rPr>
          <w:rStyle w:val="FootnoteReference"/>
        </w:rPr>
        <w:footnoteReference w:id="29"/>
      </w:r>
      <w:r w:rsidR="00C81F9D">
        <w:t xml:space="preserve"> </w:t>
      </w:r>
      <w:r>
        <w:t>proposes a</w:t>
      </w:r>
      <w:r w:rsidR="00270EE6">
        <w:t xml:space="preserve"> slightly higher indicative budget of $25.383 million for </w:t>
      </w:r>
      <w:r w:rsidR="00606B01">
        <w:t>intervention services</w:t>
      </w:r>
      <w:r w:rsidR="00270EE6">
        <w:rPr>
          <w:rStyle w:val="FootnoteReference"/>
        </w:rPr>
        <w:footnoteReference w:id="30"/>
      </w:r>
      <w:r w:rsidR="00606B01">
        <w:t xml:space="preserve">. </w:t>
      </w:r>
    </w:p>
    <w:p w14:paraId="72FA34BA" w14:textId="77777777" w:rsidR="00606B01" w:rsidRDefault="00606B01" w:rsidP="0028609A">
      <w:pPr>
        <w:pStyle w:val="MIHeading2"/>
      </w:pPr>
      <w:bookmarkStart w:id="240" w:name="_Toc440292273"/>
      <w:r>
        <w:t xml:space="preserve">The Sorted </w:t>
      </w:r>
      <w:proofErr w:type="spellStart"/>
      <w:r>
        <w:t>Whānau</w:t>
      </w:r>
      <w:proofErr w:type="spellEnd"/>
      <w:r>
        <w:t xml:space="preserve"> programme</w:t>
      </w:r>
      <w:bookmarkEnd w:id="240"/>
    </w:p>
    <w:p w14:paraId="03C5B0F8" w14:textId="1391D829" w:rsidR="00606B01" w:rsidRDefault="002C4713" w:rsidP="00606B01">
      <w:r>
        <w:t xml:space="preserve">There </w:t>
      </w:r>
      <w:r w:rsidR="00600BD7">
        <w:t>has been</w:t>
      </w:r>
      <w:r>
        <w:t xml:space="preserve"> an up-front investment in completing a needs assessment, developing the core programme and evaluating it that has been covered through the Ministry of Health </w:t>
      </w:r>
      <w:r w:rsidR="00EB0FBE">
        <w:t>researcher/provider initiated research fund</w:t>
      </w:r>
      <w:r>
        <w:t xml:space="preserve">. </w:t>
      </w:r>
      <w:r w:rsidR="00606B01">
        <w:t xml:space="preserve">The estimated costs of agency contributions and in-kind support to develop and deliver the Sorted </w:t>
      </w:r>
      <w:proofErr w:type="spellStart"/>
      <w:r w:rsidR="00606B01">
        <w:t>Whānau</w:t>
      </w:r>
      <w:proofErr w:type="spellEnd"/>
      <w:r w:rsidR="00606B01">
        <w:t xml:space="preserve"> programme were $33,123</w:t>
      </w:r>
      <w:r w:rsidR="00254931">
        <w:t xml:space="preserve">. </w:t>
      </w:r>
      <w:r w:rsidR="00606B01">
        <w:t>(</w:t>
      </w:r>
      <w:r w:rsidR="00606B01">
        <w:fldChar w:fldCharType="begin"/>
      </w:r>
      <w:r w:rsidR="00606B01">
        <w:instrText xml:space="preserve"> REF _Ref431121242 \h </w:instrText>
      </w:r>
      <w:r w:rsidR="00606B01">
        <w:fldChar w:fldCharType="separate"/>
      </w:r>
      <w:r w:rsidR="004D1063" w:rsidRPr="00566987">
        <w:t xml:space="preserve">Table </w:t>
      </w:r>
      <w:r w:rsidR="004D1063">
        <w:rPr>
          <w:noProof/>
        </w:rPr>
        <w:t>6</w:t>
      </w:r>
      <w:r w:rsidR="00606B01">
        <w:fldChar w:fldCharType="end"/>
      </w:r>
      <w:r w:rsidR="00606B01">
        <w:t>).</w:t>
      </w:r>
    </w:p>
    <w:p w14:paraId="5222D510" w14:textId="7AFF1764" w:rsidR="00606B01" w:rsidRPr="00566987" w:rsidRDefault="00606B01" w:rsidP="00606B01">
      <w:pPr>
        <w:pStyle w:val="Caption"/>
        <w:keepNext/>
        <w:jc w:val="center"/>
        <w:rPr>
          <w:sz w:val="22"/>
        </w:rPr>
      </w:pPr>
      <w:bookmarkStart w:id="241" w:name="_Ref431121242"/>
      <w:r w:rsidRPr="00566987">
        <w:rPr>
          <w:sz w:val="22"/>
        </w:rPr>
        <w:t xml:space="preserve">Table </w:t>
      </w:r>
      <w:r w:rsidRPr="00566987">
        <w:rPr>
          <w:sz w:val="22"/>
        </w:rPr>
        <w:fldChar w:fldCharType="begin"/>
      </w:r>
      <w:r w:rsidRPr="00566987">
        <w:rPr>
          <w:sz w:val="22"/>
        </w:rPr>
        <w:instrText xml:space="preserve"> SEQ Table \* ARABIC </w:instrText>
      </w:r>
      <w:r w:rsidRPr="00566987">
        <w:rPr>
          <w:sz w:val="22"/>
        </w:rPr>
        <w:fldChar w:fldCharType="separate"/>
      </w:r>
      <w:r w:rsidR="004D1063">
        <w:rPr>
          <w:noProof/>
          <w:sz w:val="22"/>
        </w:rPr>
        <w:t>6</w:t>
      </w:r>
      <w:r w:rsidRPr="00566987">
        <w:rPr>
          <w:sz w:val="22"/>
        </w:rPr>
        <w:fldChar w:fldCharType="end"/>
      </w:r>
      <w:bookmarkEnd w:id="241"/>
      <w:r w:rsidRPr="00566987">
        <w:rPr>
          <w:sz w:val="22"/>
        </w:rPr>
        <w:t>: Estimated agency costs to develop and deliver the programme.</w:t>
      </w:r>
    </w:p>
    <w:tbl>
      <w:tblPr>
        <w:tblStyle w:val="Tabledesign"/>
        <w:tblW w:w="0" w:type="auto"/>
        <w:tblLook w:val="04A0" w:firstRow="1" w:lastRow="0" w:firstColumn="1" w:lastColumn="0" w:noHBand="0" w:noVBand="1"/>
      </w:tblPr>
      <w:tblGrid>
        <w:gridCol w:w="3969"/>
        <w:gridCol w:w="1134"/>
        <w:gridCol w:w="1276"/>
        <w:gridCol w:w="1229"/>
      </w:tblGrid>
      <w:tr w:rsidR="00606B01" w14:paraId="5160646F" w14:textId="77777777" w:rsidTr="00606B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Pr>
          <w:p w14:paraId="1D549EC8" w14:textId="77777777" w:rsidR="00606B01" w:rsidRPr="001A73A2" w:rsidRDefault="00606B01" w:rsidP="00606B01">
            <w:pPr>
              <w:spacing w:before="0" w:after="0"/>
            </w:pPr>
            <w:r w:rsidRPr="001A73A2">
              <w:t>Agency costs</w:t>
            </w:r>
          </w:p>
        </w:tc>
        <w:tc>
          <w:tcPr>
            <w:tcW w:w="1134" w:type="dxa"/>
          </w:tcPr>
          <w:p w14:paraId="525C1B92" w14:textId="77777777" w:rsidR="00606B01" w:rsidRPr="001A73A2"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1A73A2">
              <w:t>Raukura</w:t>
            </w:r>
            <w:proofErr w:type="spellEnd"/>
            <w:r w:rsidRPr="001A73A2">
              <w:t xml:space="preserve"> ($)</w:t>
            </w:r>
          </w:p>
        </w:tc>
        <w:tc>
          <w:tcPr>
            <w:tcW w:w="1276" w:type="dxa"/>
          </w:tcPr>
          <w:p w14:paraId="329AA3BB" w14:textId="77777777" w:rsidR="00606B01"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CFFC</w:t>
            </w:r>
          </w:p>
          <w:p w14:paraId="718801CA" w14:textId="77777777" w:rsidR="00606B01" w:rsidRPr="001A73A2"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w:t>
            </w:r>
          </w:p>
        </w:tc>
        <w:tc>
          <w:tcPr>
            <w:tcW w:w="1229" w:type="dxa"/>
          </w:tcPr>
          <w:p w14:paraId="09B99FD1" w14:textId="77777777" w:rsidR="00606B01"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Total</w:t>
            </w:r>
          </w:p>
          <w:p w14:paraId="3134CB1A" w14:textId="77777777" w:rsidR="00606B01" w:rsidRPr="001A73A2"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w:t>
            </w:r>
          </w:p>
        </w:tc>
      </w:tr>
      <w:tr w:rsidR="00606B01" w14:paraId="5D3C5E40"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79F9D4CE" w14:textId="77777777" w:rsidR="00606B01" w:rsidRPr="001A73A2" w:rsidRDefault="00606B01" w:rsidP="00606B01">
            <w:pPr>
              <w:spacing w:before="0" w:after="0"/>
            </w:pPr>
            <w:r w:rsidRPr="001A73A2">
              <w:t>Project initiation and management</w:t>
            </w:r>
          </w:p>
        </w:tc>
        <w:tc>
          <w:tcPr>
            <w:tcW w:w="1134" w:type="dxa"/>
          </w:tcPr>
          <w:p w14:paraId="0065E4EA" w14:textId="70756F40"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750</w:t>
            </w:r>
          </w:p>
        </w:tc>
        <w:tc>
          <w:tcPr>
            <w:tcW w:w="1276" w:type="dxa"/>
          </w:tcPr>
          <w:p w14:paraId="600BA512" w14:textId="6439DEB0"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3,000</w:t>
            </w:r>
          </w:p>
        </w:tc>
        <w:tc>
          <w:tcPr>
            <w:tcW w:w="1229" w:type="dxa"/>
          </w:tcPr>
          <w:p w14:paraId="39C888FE" w14:textId="1B20EA45"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3,750</w:t>
            </w:r>
          </w:p>
        </w:tc>
      </w:tr>
      <w:tr w:rsidR="00606B01" w14:paraId="66340696"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6FF89F41" w14:textId="77777777" w:rsidR="00606B01" w:rsidRPr="001A73A2" w:rsidRDefault="00606B01" w:rsidP="00606B01">
            <w:pPr>
              <w:spacing w:before="0" w:after="0"/>
            </w:pPr>
            <w:r w:rsidRPr="001A73A2">
              <w:t>Developing the programme (one-off spend)</w:t>
            </w:r>
          </w:p>
        </w:tc>
        <w:tc>
          <w:tcPr>
            <w:tcW w:w="1134" w:type="dxa"/>
          </w:tcPr>
          <w:p w14:paraId="300270EF" w14:textId="58C814DC"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5,750</w:t>
            </w:r>
          </w:p>
        </w:tc>
        <w:tc>
          <w:tcPr>
            <w:tcW w:w="1276" w:type="dxa"/>
          </w:tcPr>
          <w:p w14:paraId="68B33F16" w14:textId="0ED513D1"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4,200</w:t>
            </w:r>
          </w:p>
        </w:tc>
        <w:tc>
          <w:tcPr>
            <w:tcW w:w="1229" w:type="dxa"/>
          </w:tcPr>
          <w:p w14:paraId="3F882D06" w14:textId="2489D8D3"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9,950</w:t>
            </w:r>
          </w:p>
        </w:tc>
      </w:tr>
      <w:tr w:rsidR="00606B01" w14:paraId="605EE98A"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74ED864D" w14:textId="77777777" w:rsidR="00606B01" w:rsidRPr="001A73A2" w:rsidRDefault="00606B01" w:rsidP="00606B01">
            <w:pPr>
              <w:spacing w:before="0" w:after="0"/>
            </w:pPr>
            <w:r w:rsidRPr="001A73A2">
              <w:t>Delivering the programme</w:t>
            </w:r>
          </w:p>
        </w:tc>
        <w:tc>
          <w:tcPr>
            <w:tcW w:w="1134" w:type="dxa"/>
          </w:tcPr>
          <w:p w14:paraId="574621B2" w14:textId="574FDB23"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6,667</w:t>
            </w:r>
            <w:r w:rsidR="00727182">
              <w:rPr>
                <w:rStyle w:val="FootnoteReference"/>
              </w:rPr>
              <w:footnoteReference w:id="31"/>
            </w:r>
          </w:p>
        </w:tc>
        <w:tc>
          <w:tcPr>
            <w:tcW w:w="1276" w:type="dxa"/>
          </w:tcPr>
          <w:p w14:paraId="38878EE5" w14:textId="2D96A84E"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1,200</w:t>
            </w:r>
          </w:p>
        </w:tc>
        <w:tc>
          <w:tcPr>
            <w:tcW w:w="1229" w:type="dxa"/>
          </w:tcPr>
          <w:p w14:paraId="4381A9E1" w14:textId="07C382F8"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7,867</w:t>
            </w:r>
          </w:p>
        </w:tc>
      </w:tr>
      <w:tr w:rsidR="00606B01" w14:paraId="4971724D"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343233F1" w14:textId="77777777" w:rsidR="00606B01" w:rsidRPr="001A73A2" w:rsidRDefault="00606B01" w:rsidP="00606B01">
            <w:pPr>
              <w:spacing w:before="0" w:after="0"/>
            </w:pPr>
            <w:r w:rsidRPr="001A73A2">
              <w:t>External facilitators</w:t>
            </w:r>
            <w:r w:rsidR="00743845">
              <w:t xml:space="preserve"> (maximum cost for two facilitators)</w:t>
            </w:r>
          </w:p>
        </w:tc>
        <w:tc>
          <w:tcPr>
            <w:tcW w:w="1134" w:type="dxa"/>
          </w:tcPr>
          <w:p w14:paraId="04FF721B"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6C92935" w14:textId="72841445"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6,000</w:t>
            </w:r>
          </w:p>
        </w:tc>
        <w:tc>
          <w:tcPr>
            <w:tcW w:w="1229" w:type="dxa"/>
          </w:tcPr>
          <w:p w14:paraId="7E3EC751" w14:textId="500A9367"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6,000</w:t>
            </w:r>
          </w:p>
        </w:tc>
      </w:tr>
      <w:tr w:rsidR="00606B01" w14:paraId="169E6A79"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203AC1D3" w14:textId="77777777" w:rsidR="00606B01" w:rsidRPr="001A73A2" w:rsidRDefault="00606B01" w:rsidP="00606B01">
            <w:pPr>
              <w:spacing w:before="0" w:after="0"/>
            </w:pPr>
            <w:r w:rsidRPr="001A73A2">
              <w:t>Expenses</w:t>
            </w:r>
          </w:p>
        </w:tc>
        <w:tc>
          <w:tcPr>
            <w:tcW w:w="1134" w:type="dxa"/>
          </w:tcPr>
          <w:p w14:paraId="092A8AEE" w14:textId="40C5A578"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2,85</w:t>
            </w:r>
            <w:r w:rsidR="00254931">
              <w:t>9</w:t>
            </w:r>
          </w:p>
        </w:tc>
        <w:tc>
          <w:tcPr>
            <w:tcW w:w="1276" w:type="dxa"/>
          </w:tcPr>
          <w:p w14:paraId="402086AE" w14:textId="7969B845"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2,700</w:t>
            </w:r>
          </w:p>
        </w:tc>
        <w:tc>
          <w:tcPr>
            <w:tcW w:w="1229" w:type="dxa"/>
          </w:tcPr>
          <w:p w14:paraId="3ADBA038" w14:textId="0F361FC5" w:rsidR="00606B01" w:rsidRPr="001A73A2"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rsidRPr="001A73A2">
              <w:t>5,559</w:t>
            </w:r>
          </w:p>
        </w:tc>
      </w:tr>
      <w:tr w:rsidR="00606B01" w14:paraId="6F98873F"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56676D89" w14:textId="77777777" w:rsidR="00606B01" w:rsidRDefault="00606B01" w:rsidP="00606B01">
            <w:pPr>
              <w:spacing w:before="0" w:after="0"/>
              <w:rPr>
                <w:b/>
              </w:rPr>
            </w:pPr>
            <w:r>
              <w:rPr>
                <w:b/>
              </w:rPr>
              <w:t>Total</w:t>
            </w:r>
          </w:p>
        </w:tc>
        <w:tc>
          <w:tcPr>
            <w:tcW w:w="1134" w:type="dxa"/>
          </w:tcPr>
          <w:p w14:paraId="58E208D8" w14:textId="2A6D7D51" w:rsidR="00606B01"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rPr>
                <w:b/>
              </w:rPr>
            </w:pPr>
            <w:r>
              <w:rPr>
                <w:b/>
              </w:rPr>
              <w:t>$</w:t>
            </w:r>
            <w:r w:rsidR="00606B01">
              <w:rPr>
                <w:b/>
              </w:rPr>
              <w:t>16,02</w:t>
            </w:r>
            <w:r w:rsidR="00254931">
              <w:rPr>
                <w:b/>
              </w:rPr>
              <w:t>6</w:t>
            </w:r>
          </w:p>
        </w:tc>
        <w:tc>
          <w:tcPr>
            <w:tcW w:w="1276" w:type="dxa"/>
          </w:tcPr>
          <w:p w14:paraId="727A2BC5" w14:textId="456D6178" w:rsidR="00606B01"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rPr>
                <w:b/>
              </w:rPr>
            </w:pPr>
            <w:r>
              <w:rPr>
                <w:b/>
              </w:rPr>
              <w:t>$</w:t>
            </w:r>
            <w:r w:rsidR="00606B01">
              <w:rPr>
                <w:b/>
              </w:rPr>
              <w:t>17,100</w:t>
            </w:r>
          </w:p>
        </w:tc>
        <w:tc>
          <w:tcPr>
            <w:tcW w:w="1229" w:type="dxa"/>
          </w:tcPr>
          <w:p w14:paraId="53EE1495" w14:textId="104118A8" w:rsidR="00606B01" w:rsidRDefault="002C4713" w:rsidP="00606B01">
            <w:pPr>
              <w:spacing w:before="0" w:after="0"/>
              <w:jc w:val="center"/>
              <w:cnfStyle w:val="000000000000" w:firstRow="0" w:lastRow="0" w:firstColumn="0" w:lastColumn="0" w:oddVBand="0" w:evenVBand="0" w:oddHBand="0" w:evenHBand="0" w:firstRowFirstColumn="0" w:firstRowLastColumn="0" w:lastRowFirstColumn="0" w:lastRowLastColumn="0"/>
              <w:rPr>
                <w:b/>
              </w:rPr>
            </w:pPr>
            <w:r>
              <w:rPr>
                <w:b/>
              </w:rPr>
              <w:t>$</w:t>
            </w:r>
            <w:r w:rsidR="00606B01">
              <w:rPr>
                <w:b/>
              </w:rPr>
              <w:t>33,123</w:t>
            </w:r>
          </w:p>
        </w:tc>
      </w:tr>
    </w:tbl>
    <w:p w14:paraId="49896409" w14:textId="77777777" w:rsidR="00BF27A2" w:rsidRDefault="00606B01" w:rsidP="00BF27A2">
      <w:pPr>
        <w:spacing w:before="120"/>
      </w:pPr>
      <w:r>
        <w:t xml:space="preserve">Each agency is committed to the ongoing delivery and sustainability of the programme. </w:t>
      </w:r>
      <w:r w:rsidR="00BF27A2">
        <w:t xml:space="preserve">Ongoing costs are required to enhance staff professional development, and deliver the programme to more clients. </w:t>
      </w:r>
      <w:proofErr w:type="spellStart"/>
      <w:r w:rsidR="00BF27A2">
        <w:t>Raukura</w:t>
      </w:r>
      <w:proofErr w:type="spellEnd"/>
      <w:r w:rsidR="00BF27A2">
        <w:t xml:space="preserve"> are planning to deliver four programmes per year to more clients.</w:t>
      </w:r>
    </w:p>
    <w:p w14:paraId="36CF99B1" w14:textId="03513C0D" w:rsidR="00606B01" w:rsidRDefault="00606B01" w:rsidP="00606B01">
      <w:pPr>
        <w:spacing w:before="120"/>
      </w:pPr>
      <w:r>
        <w:t xml:space="preserve">The estimated costs for </w:t>
      </w:r>
      <w:r w:rsidR="00600BD7">
        <w:t xml:space="preserve">continuing </w:t>
      </w:r>
      <w:r>
        <w:t xml:space="preserve">the programme </w:t>
      </w:r>
      <w:r w:rsidR="00600BD7">
        <w:t xml:space="preserve">at </w:t>
      </w:r>
      <w:proofErr w:type="spellStart"/>
      <w:r w:rsidR="00600BD7">
        <w:t>Raukura</w:t>
      </w:r>
      <w:proofErr w:type="spellEnd"/>
      <w:r w:rsidR="00600BD7">
        <w:t xml:space="preserve"> </w:t>
      </w:r>
      <w:r>
        <w:t xml:space="preserve">are </w:t>
      </w:r>
      <w:r w:rsidR="00600BD7" w:rsidRPr="001B0202">
        <w:t xml:space="preserve">up to </w:t>
      </w:r>
      <w:r w:rsidRPr="001B0202">
        <w:t>$1</w:t>
      </w:r>
      <w:r w:rsidR="001B0202" w:rsidRPr="001B0202">
        <w:t>6</w:t>
      </w:r>
      <w:r w:rsidRPr="001B0202">
        <w:t>,</w:t>
      </w:r>
      <w:r w:rsidR="001B0202" w:rsidRPr="001B0202">
        <w:t>776</w:t>
      </w:r>
      <w:r w:rsidR="00600BD7" w:rsidRPr="001B0202">
        <w:t xml:space="preserve"> if</w:t>
      </w:r>
      <w:r w:rsidR="00600BD7">
        <w:t xml:space="preserve"> an external facilitator and additional staff coaching are included: a cost of </w:t>
      </w:r>
      <w:r w:rsidR="00743845">
        <w:t>$1,11</w:t>
      </w:r>
      <w:r w:rsidR="00254931">
        <w:t>9</w:t>
      </w:r>
      <w:r w:rsidR="00743845">
        <w:t xml:space="preserve"> to </w:t>
      </w:r>
      <w:r w:rsidR="00600BD7">
        <w:t>$1,</w:t>
      </w:r>
      <w:r w:rsidR="001B0202">
        <w:t>67</w:t>
      </w:r>
      <w:r w:rsidR="00254931">
        <w:t>8</w:t>
      </w:r>
      <w:r w:rsidR="00600BD7">
        <w:t xml:space="preserve"> per client </w:t>
      </w:r>
      <w:r w:rsidR="00743845">
        <w:t xml:space="preserve">or $112 to $168 per module </w:t>
      </w:r>
      <w:r w:rsidR="00600BD7">
        <w:t>(depending on whether 10 or 15</w:t>
      </w:r>
      <w:r w:rsidR="00BF27A2">
        <w:t xml:space="preserve"> clients take part</w:t>
      </w:r>
      <w:r w:rsidR="001B0202">
        <w:t>)</w:t>
      </w:r>
      <w:r w:rsidR="009815C6">
        <w:t>.</w:t>
      </w:r>
      <w:r>
        <w:t xml:space="preserve"> </w:t>
      </w:r>
      <w:r w:rsidR="009815C6">
        <w:t>Costs are likely to reduce over time as external facilitation costs decrease to $92 to $13</w:t>
      </w:r>
      <w:r w:rsidR="00061BE3">
        <w:t xml:space="preserve">8 </w:t>
      </w:r>
      <w:r w:rsidR="009815C6">
        <w:t xml:space="preserve">per module without external facilitation </w:t>
      </w:r>
      <w:r>
        <w:t>(</w:t>
      </w:r>
      <w:r>
        <w:fldChar w:fldCharType="begin"/>
      </w:r>
      <w:r>
        <w:instrText xml:space="preserve"> REF _Ref431121289 \h </w:instrText>
      </w:r>
      <w:r>
        <w:fldChar w:fldCharType="separate"/>
      </w:r>
      <w:r w:rsidR="004D1063" w:rsidRPr="00566987">
        <w:t xml:space="preserve">Table </w:t>
      </w:r>
      <w:r w:rsidR="004D1063">
        <w:rPr>
          <w:noProof/>
        </w:rPr>
        <w:t>7</w:t>
      </w:r>
      <w:r>
        <w:fldChar w:fldCharType="end"/>
      </w:r>
      <w:r>
        <w:t>).</w:t>
      </w:r>
      <w:r w:rsidR="00743845">
        <w:t xml:space="preserve"> </w:t>
      </w:r>
    </w:p>
    <w:p w14:paraId="5547EEC5" w14:textId="02A0BB0B" w:rsidR="00606B01" w:rsidRPr="00566987" w:rsidRDefault="00606B01" w:rsidP="00606B01">
      <w:pPr>
        <w:pStyle w:val="Caption"/>
        <w:keepNext/>
        <w:jc w:val="center"/>
        <w:rPr>
          <w:sz w:val="22"/>
        </w:rPr>
      </w:pPr>
      <w:bookmarkStart w:id="242" w:name="_Ref431121289"/>
      <w:r w:rsidRPr="00566987">
        <w:rPr>
          <w:sz w:val="22"/>
        </w:rPr>
        <w:t xml:space="preserve">Table </w:t>
      </w:r>
      <w:r w:rsidRPr="00566987">
        <w:rPr>
          <w:sz w:val="22"/>
        </w:rPr>
        <w:fldChar w:fldCharType="begin"/>
      </w:r>
      <w:r w:rsidRPr="00566987">
        <w:rPr>
          <w:sz w:val="22"/>
        </w:rPr>
        <w:instrText xml:space="preserve"> SEQ Table \* ARABIC </w:instrText>
      </w:r>
      <w:r w:rsidRPr="00566987">
        <w:rPr>
          <w:sz w:val="22"/>
        </w:rPr>
        <w:fldChar w:fldCharType="separate"/>
      </w:r>
      <w:r w:rsidR="004D1063">
        <w:rPr>
          <w:noProof/>
          <w:sz w:val="22"/>
        </w:rPr>
        <w:t>7</w:t>
      </w:r>
      <w:r w:rsidRPr="00566987">
        <w:rPr>
          <w:sz w:val="22"/>
        </w:rPr>
        <w:fldChar w:fldCharType="end"/>
      </w:r>
      <w:bookmarkEnd w:id="242"/>
      <w:r w:rsidRPr="00566987">
        <w:rPr>
          <w:sz w:val="22"/>
        </w:rPr>
        <w:t>: Estimated ongoing agency costs to deliver the programme</w:t>
      </w:r>
    </w:p>
    <w:tbl>
      <w:tblPr>
        <w:tblStyle w:val="Tabledesign"/>
        <w:tblW w:w="0" w:type="auto"/>
        <w:tblLook w:val="04A0" w:firstRow="1" w:lastRow="0" w:firstColumn="1" w:lastColumn="0" w:noHBand="0" w:noVBand="1"/>
      </w:tblPr>
      <w:tblGrid>
        <w:gridCol w:w="3969"/>
        <w:gridCol w:w="1134"/>
        <w:gridCol w:w="1276"/>
        <w:gridCol w:w="1229"/>
      </w:tblGrid>
      <w:tr w:rsidR="00606B01" w14:paraId="7748FAE4" w14:textId="77777777" w:rsidTr="00606B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Pr>
          <w:p w14:paraId="439FE2BE" w14:textId="77777777" w:rsidR="00606B01" w:rsidRPr="001A73A2" w:rsidRDefault="00606B01" w:rsidP="00606B01">
            <w:pPr>
              <w:spacing w:before="0" w:after="0"/>
            </w:pPr>
            <w:r>
              <w:t>Ongoing provider costs</w:t>
            </w:r>
          </w:p>
        </w:tc>
        <w:tc>
          <w:tcPr>
            <w:tcW w:w="1134" w:type="dxa"/>
          </w:tcPr>
          <w:p w14:paraId="67CA716E" w14:textId="77777777" w:rsidR="00606B01" w:rsidRPr="001A73A2"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proofErr w:type="spellStart"/>
            <w:r w:rsidRPr="001A73A2">
              <w:t>Raukura</w:t>
            </w:r>
            <w:proofErr w:type="spellEnd"/>
            <w:r w:rsidRPr="001A73A2">
              <w:t xml:space="preserve"> ($)</w:t>
            </w:r>
          </w:p>
        </w:tc>
        <w:tc>
          <w:tcPr>
            <w:tcW w:w="1276" w:type="dxa"/>
          </w:tcPr>
          <w:p w14:paraId="5C6E8411" w14:textId="77777777" w:rsidR="00606B01"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CFFC</w:t>
            </w:r>
          </w:p>
          <w:p w14:paraId="16CD6ABA" w14:textId="77777777" w:rsidR="00606B01" w:rsidRPr="001A73A2"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w:t>
            </w:r>
          </w:p>
        </w:tc>
        <w:tc>
          <w:tcPr>
            <w:tcW w:w="1229" w:type="dxa"/>
          </w:tcPr>
          <w:p w14:paraId="61842049" w14:textId="77777777" w:rsidR="00606B01"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 xml:space="preserve">Total </w:t>
            </w:r>
          </w:p>
          <w:p w14:paraId="24D76BA2" w14:textId="77777777" w:rsidR="00606B01" w:rsidRPr="001A73A2" w:rsidRDefault="00606B01" w:rsidP="00606B01">
            <w:pPr>
              <w:spacing w:before="0" w:after="0"/>
              <w:jc w:val="center"/>
              <w:cnfStyle w:val="100000000000" w:firstRow="1" w:lastRow="0" w:firstColumn="0" w:lastColumn="0" w:oddVBand="0" w:evenVBand="0" w:oddHBand="0" w:evenHBand="0" w:firstRowFirstColumn="0" w:firstRowLastColumn="0" w:lastRowFirstColumn="0" w:lastRowLastColumn="0"/>
            </w:pPr>
            <w:r w:rsidRPr="001A73A2">
              <w:t>($)</w:t>
            </w:r>
          </w:p>
        </w:tc>
      </w:tr>
      <w:tr w:rsidR="00606B01" w14:paraId="100C8E44"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45CE0340" w14:textId="77777777" w:rsidR="00606B01" w:rsidRPr="001A73A2" w:rsidRDefault="00606B01" w:rsidP="00606B01">
            <w:pPr>
              <w:spacing w:before="0" w:after="0"/>
            </w:pPr>
            <w:r w:rsidRPr="001A73A2">
              <w:t>Project management</w:t>
            </w:r>
          </w:p>
        </w:tc>
        <w:tc>
          <w:tcPr>
            <w:tcW w:w="1134" w:type="dxa"/>
          </w:tcPr>
          <w:p w14:paraId="0B5F82FF" w14:textId="43603712"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750</w:t>
            </w:r>
          </w:p>
        </w:tc>
        <w:tc>
          <w:tcPr>
            <w:tcW w:w="1276" w:type="dxa"/>
          </w:tcPr>
          <w:p w14:paraId="6A3134D2" w14:textId="5D2D98AF"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1,500</w:t>
            </w:r>
          </w:p>
        </w:tc>
        <w:tc>
          <w:tcPr>
            <w:tcW w:w="1229" w:type="dxa"/>
          </w:tcPr>
          <w:p w14:paraId="7CC4415D" w14:textId="39476809"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2,25</w:t>
            </w:r>
            <w:r w:rsidR="00061BE3">
              <w:t>0</w:t>
            </w:r>
          </w:p>
        </w:tc>
      </w:tr>
      <w:tr w:rsidR="00606B01" w14:paraId="5044B8A3"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4CBA7562" w14:textId="77777777" w:rsidR="00606B01" w:rsidRPr="001A73A2" w:rsidRDefault="00606B01" w:rsidP="00606B01">
            <w:pPr>
              <w:spacing w:before="0" w:after="0"/>
            </w:pPr>
            <w:r>
              <w:t>Follow-up programme</w:t>
            </w:r>
          </w:p>
        </w:tc>
        <w:tc>
          <w:tcPr>
            <w:tcW w:w="1134" w:type="dxa"/>
          </w:tcPr>
          <w:p w14:paraId="283610A9"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76" w:type="dxa"/>
          </w:tcPr>
          <w:p w14:paraId="3D29F7FD"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29" w:type="dxa"/>
          </w:tcPr>
          <w:p w14:paraId="0E1B8186"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p>
        </w:tc>
      </w:tr>
      <w:tr w:rsidR="00606B01" w14:paraId="75849899"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776C1F93" w14:textId="77777777" w:rsidR="00606B01" w:rsidRDefault="00606B01" w:rsidP="00606B01">
            <w:pPr>
              <w:spacing w:before="0" w:after="0"/>
            </w:pPr>
            <w:r>
              <w:t xml:space="preserve">Further facilitation training </w:t>
            </w:r>
          </w:p>
        </w:tc>
        <w:tc>
          <w:tcPr>
            <w:tcW w:w="1134" w:type="dxa"/>
          </w:tcPr>
          <w:p w14:paraId="0A044CDB"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62052A2D" w14:textId="036F01C8"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2,00</w:t>
            </w:r>
            <w:r w:rsidR="00061BE3">
              <w:t>0</w:t>
            </w:r>
          </w:p>
        </w:tc>
        <w:tc>
          <w:tcPr>
            <w:tcW w:w="1229" w:type="dxa"/>
          </w:tcPr>
          <w:p w14:paraId="7B2FD829" w14:textId="54A40755"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2,000</w:t>
            </w:r>
          </w:p>
        </w:tc>
      </w:tr>
      <w:tr w:rsidR="00606B01" w14:paraId="2CB9A43A"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7ADF2196" w14:textId="77777777" w:rsidR="00606B01" w:rsidRPr="001A73A2" w:rsidRDefault="00606B01" w:rsidP="00606B01">
            <w:pPr>
              <w:spacing w:before="0" w:after="0"/>
            </w:pPr>
            <w:r w:rsidRPr="001A73A2">
              <w:t>Delivering the programme</w:t>
            </w:r>
          </w:p>
        </w:tc>
        <w:tc>
          <w:tcPr>
            <w:tcW w:w="1134" w:type="dxa"/>
          </w:tcPr>
          <w:p w14:paraId="5D186902" w14:textId="33BA3221"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6,667</w:t>
            </w:r>
          </w:p>
        </w:tc>
        <w:tc>
          <w:tcPr>
            <w:tcW w:w="1276" w:type="dxa"/>
          </w:tcPr>
          <w:p w14:paraId="0C8152C3"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29" w:type="dxa"/>
          </w:tcPr>
          <w:p w14:paraId="5850BEEE" w14:textId="0921E532"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6,667</w:t>
            </w:r>
          </w:p>
        </w:tc>
      </w:tr>
      <w:tr w:rsidR="00606B01" w14:paraId="6E3DF7EA"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68DE10E5" w14:textId="77777777" w:rsidR="00606B01" w:rsidRPr="001A73A2" w:rsidRDefault="00606B01" w:rsidP="00606B01">
            <w:pPr>
              <w:spacing w:before="0" w:after="0"/>
            </w:pPr>
            <w:r>
              <w:t>External facilitator (coaching/mentoring)</w:t>
            </w:r>
          </w:p>
        </w:tc>
        <w:tc>
          <w:tcPr>
            <w:tcW w:w="1134" w:type="dxa"/>
          </w:tcPr>
          <w:p w14:paraId="2A3B1A81" w14:textId="74627465"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3,000</w:t>
            </w:r>
          </w:p>
        </w:tc>
        <w:tc>
          <w:tcPr>
            <w:tcW w:w="1276" w:type="dxa"/>
          </w:tcPr>
          <w:p w14:paraId="38747D43"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29" w:type="dxa"/>
          </w:tcPr>
          <w:p w14:paraId="67F6483B" w14:textId="0018409B" w:rsidR="00606B01" w:rsidRPr="001A73A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r w:rsidR="00606B01">
              <w:t>3,000</w:t>
            </w:r>
          </w:p>
        </w:tc>
      </w:tr>
      <w:tr w:rsidR="00606B01" w14:paraId="4FB8E2F2"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5A5CCF35" w14:textId="77777777" w:rsidR="00606B01" w:rsidRDefault="00606B01" w:rsidP="00606B01">
            <w:pPr>
              <w:spacing w:before="0" w:after="0"/>
            </w:pPr>
            <w:r w:rsidRPr="001A73A2">
              <w:t>Expenses</w:t>
            </w:r>
          </w:p>
          <w:p w14:paraId="35860031" w14:textId="77777777" w:rsidR="00E37982" w:rsidRDefault="00E37982" w:rsidP="00606B01">
            <w:pPr>
              <w:spacing w:before="0" w:after="0"/>
              <w:rPr>
                <w:color w:val="000000"/>
                <w:sz w:val="20"/>
                <w:szCs w:val="20"/>
                <w:lang w:eastAsia="en-NZ"/>
              </w:rPr>
            </w:pPr>
            <w:r w:rsidRPr="00D1722B">
              <w:rPr>
                <w:color w:val="000000"/>
                <w:sz w:val="20"/>
                <w:szCs w:val="20"/>
                <w:lang w:eastAsia="en-NZ"/>
              </w:rPr>
              <w:t xml:space="preserve">Stationary - Calculators, pens , markers </w:t>
            </w:r>
            <w:proofErr w:type="spellStart"/>
            <w:r w:rsidRPr="00D1722B">
              <w:rPr>
                <w:color w:val="000000"/>
                <w:sz w:val="20"/>
                <w:szCs w:val="20"/>
                <w:lang w:eastAsia="en-NZ"/>
              </w:rPr>
              <w:t>etc</w:t>
            </w:r>
            <w:proofErr w:type="spellEnd"/>
            <w:r w:rsidRPr="00D1722B">
              <w:rPr>
                <w:color w:val="000000"/>
                <w:sz w:val="20"/>
                <w:szCs w:val="20"/>
                <w:lang w:eastAsia="en-NZ"/>
              </w:rPr>
              <w:t xml:space="preserve"> for 20 participants</w:t>
            </w:r>
          </w:p>
          <w:p w14:paraId="70C22CC4" w14:textId="77777777" w:rsidR="00E37982" w:rsidRDefault="00E37982" w:rsidP="00E37982">
            <w:pPr>
              <w:spacing w:before="0" w:after="0"/>
              <w:rPr>
                <w:color w:val="000000"/>
                <w:sz w:val="20"/>
                <w:szCs w:val="20"/>
                <w:lang w:eastAsia="en-NZ"/>
              </w:rPr>
            </w:pPr>
            <w:r w:rsidRPr="00D1722B">
              <w:rPr>
                <w:color w:val="000000"/>
                <w:sz w:val="20"/>
                <w:szCs w:val="20"/>
                <w:lang w:eastAsia="en-NZ"/>
              </w:rPr>
              <w:t xml:space="preserve">Venue, resources, food, graduation (staff </w:t>
            </w:r>
            <w:r>
              <w:rPr>
                <w:color w:val="000000"/>
                <w:sz w:val="20"/>
                <w:szCs w:val="20"/>
                <w:lang w:eastAsia="en-NZ"/>
              </w:rPr>
              <w:t>programme)</w:t>
            </w:r>
          </w:p>
          <w:p w14:paraId="643C5AA7" w14:textId="77777777" w:rsidR="00E37982" w:rsidRPr="001A73A2" w:rsidRDefault="00E37982" w:rsidP="00E37982">
            <w:pPr>
              <w:spacing w:before="0" w:after="0"/>
            </w:pPr>
            <w:r w:rsidRPr="00D1722B">
              <w:rPr>
                <w:color w:val="000000"/>
                <w:sz w:val="20"/>
                <w:szCs w:val="20"/>
                <w:lang w:eastAsia="en-NZ"/>
              </w:rPr>
              <w:t xml:space="preserve">Venue, resources, food, graduation (client </w:t>
            </w:r>
            <w:r>
              <w:rPr>
                <w:color w:val="000000"/>
                <w:sz w:val="20"/>
                <w:szCs w:val="20"/>
                <w:lang w:eastAsia="en-NZ"/>
              </w:rPr>
              <w:t>programme</w:t>
            </w:r>
            <w:r w:rsidRPr="00D1722B">
              <w:rPr>
                <w:color w:val="000000"/>
                <w:sz w:val="20"/>
                <w:szCs w:val="20"/>
                <w:lang w:eastAsia="en-NZ"/>
              </w:rPr>
              <w:t>)</w:t>
            </w:r>
          </w:p>
        </w:tc>
        <w:tc>
          <w:tcPr>
            <w:tcW w:w="1134" w:type="dxa"/>
          </w:tcPr>
          <w:p w14:paraId="7A6EB7D1" w14:textId="77777777" w:rsidR="00E37982" w:rsidRDefault="00E37982" w:rsidP="00606B01">
            <w:pPr>
              <w:spacing w:before="0" w:after="0"/>
              <w:jc w:val="center"/>
              <w:cnfStyle w:val="000000000000" w:firstRow="0" w:lastRow="0" w:firstColumn="0" w:lastColumn="0" w:oddVBand="0" w:evenVBand="0" w:oddHBand="0" w:evenHBand="0" w:firstRowFirstColumn="0" w:firstRowLastColumn="0" w:lastRowFirstColumn="0" w:lastRowLastColumn="0"/>
            </w:pPr>
          </w:p>
          <w:p w14:paraId="048ED680" w14:textId="3D731BCD" w:rsidR="00E37982" w:rsidRDefault="00E37982" w:rsidP="00606B01">
            <w:pPr>
              <w:spacing w:before="0" w:after="0"/>
              <w:jc w:val="center"/>
              <w:cnfStyle w:val="000000000000" w:firstRow="0" w:lastRow="0" w:firstColumn="0" w:lastColumn="0" w:oddVBand="0" w:evenVBand="0" w:oddHBand="0" w:evenHBand="0" w:firstRowFirstColumn="0" w:firstRowLastColumn="0" w:lastRowFirstColumn="0" w:lastRowLastColumn="0"/>
            </w:pPr>
            <w:r>
              <w:t>$500</w:t>
            </w:r>
          </w:p>
          <w:p w14:paraId="76C78C7E" w14:textId="77777777" w:rsidR="00E37982" w:rsidRDefault="00E37982" w:rsidP="00606B01">
            <w:pPr>
              <w:spacing w:before="0" w:after="0"/>
              <w:jc w:val="center"/>
              <w:cnfStyle w:val="000000000000" w:firstRow="0" w:lastRow="0" w:firstColumn="0" w:lastColumn="0" w:oddVBand="0" w:evenVBand="0" w:oddHBand="0" w:evenHBand="0" w:firstRowFirstColumn="0" w:firstRowLastColumn="0" w:lastRowFirstColumn="0" w:lastRowLastColumn="0"/>
            </w:pPr>
          </w:p>
          <w:p w14:paraId="6065AD1E" w14:textId="03FE68BC" w:rsidR="00E37982" w:rsidRDefault="00E37982" w:rsidP="00606B01">
            <w:pPr>
              <w:spacing w:before="0" w:after="0"/>
              <w:jc w:val="center"/>
              <w:cnfStyle w:val="000000000000" w:firstRow="0" w:lastRow="0" w:firstColumn="0" w:lastColumn="0" w:oddVBand="0" w:evenVBand="0" w:oddHBand="0" w:evenHBand="0" w:firstRowFirstColumn="0" w:firstRowLastColumn="0" w:lastRowFirstColumn="0" w:lastRowLastColumn="0"/>
            </w:pPr>
            <w:r>
              <w:t>$6</w:t>
            </w:r>
            <w:r w:rsidR="00061BE3">
              <w:t>40</w:t>
            </w:r>
          </w:p>
          <w:p w14:paraId="37AF2EBE" w14:textId="77777777" w:rsidR="00E37982" w:rsidRDefault="00E37982" w:rsidP="00606B01">
            <w:pPr>
              <w:spacing w:before="0" w:after="0"/>
              <w:jc w:val="center"/>
              <w:cnfStyle w:val="000000000000" w:firstRow="0" w:lastRow="0" w:firstColumn="0" w:lastColumn="0" w:oddVBand="0" w:evenVBand="0" w:oddHBand="0" w:evenHBand="0" w:firstRowFirstColumn="0" w:firstRowLastColumn="0" w:lastRowFirstColumn="0" w:lastRowLastColumn="0"/>
            </w:pPr>
          </w:p>
          <w:p w14:paraId="56A0F681" w14:textId="5204AC91" w:rsidR="00606B01" w:rsidRPr="001A73A2" w:rsidRDefault="00E37982" w:rsidP="00E37982">
            <w:pPr>
              <w:spacing w:before="0" w:after="0"/>
              <w:jc w:val="center"/>
              <w:cnfStyle w:val="000000000000" w:firstRow="0" w:lastRow="0" w:firstColumn="0" w:lastColumn="0" w:oddVBand="0" w:evenVBand="0" w:oddHBand="0" w:evenHBand="0" w:firstRowFirstColumn="0" w:firstRowLastColumn="0" w:lastRowFirstColumn="0" w:lastRowLastColumn="0"/>
            </w:pPr>
            <w:r>
              <w:t>$1,7</w:t>
            </w:r>
            <w:r w:rsidR="00061BE3">
              <w:t>20</w:t>
            </w:r>
          </w:p>
        </w:tc>
        <w:tc>
          <w:tcPr>
            <w:tcW w:w="1276" w:type="dxa"/>
          </w:tcPr>
          <w:p w14:paraId="781D97A4" w14:textId="77777777" w:rsidR="00606B01" w:rsidRPr="001A73A2" w:rsidRDefault="00606B01" w:rsidP="00606B01">
            <w:pPr>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29" w:type="dxa"/>
          </w:tcPr>
          <w:p w14:paraId="224F542F" w14:textId="77777777" w:rsidR="00E37982" w:rsidRDefault="00E37982" w:rsidP="00606B01">
            <w:pPr>
              <w:spacing w:before="0" w:after="0"/>
              <w:jc w:val="center"/>
              <w:cnfStyle w:val="000000000000" w:firstRow="0" w:lastRow="0" w:firstColumn="0" w:lastColumn="0" w:oddVBand="0" w:evenVBand="0" w:oddHBand="0" w:evenHBand="0" w:firstRowFirstColumn="0" w:firstRowLastColumn="0" w:lastRowFirstColumn="0" w:lastRowLastColumn="0"/>
            </w:pPr>
          </w:p>
          <w:p w14:paraId="585D4E3D" w14:textId="185D2054" w:rsidR="00606B01" w:rsidRDefault="00E37982" w:rsidP="00E37982">
            <w:pPr>
              <w:spacing w:before="0" w:after="0"/>
              <w:jc w:val="center"/>
              <w:cnfStyle w:val="000000000000" w:firstRow="0" w:lastRow="0" w:firstColumn="0" w:lastColumn="0" w:oddVBand="0" w:evenVBand="0" w:oddHBand="0" w:evenHBand="0" w:firstRowFirstColumn="0" w:firstRowLastColumn="0" w:lastRowFirstColumn="0" w:lastRowLastColumn="0"/>
            </w:pPr>
            <w:r>
              <w:t>$1,200</w:t>
            </w:r>
          </w:p>
          <w:p w14:paraId="0E8F58B9" w14:textId="77777777" w:rsidR="00E37982" w:rsidRDefault="00E37982" w:rsidP="00E37982">
            <w:pPr>
              <w:spacing w:before="0" w:after="0"/>
              <w:jc w:val="center"/>
              <w:cnfStyle w:val="000000000000" w:firstRow="0" w:lastRow="0" w:firstColumn="0" w:lastColumn="0" w:oddVBand="0" w:evenVBand="0" w:oddHBand="0" w:evenHBand="0" w:firstRowFirstColumn="0" w:firstRowLastColumn="0" w:lastRowFirstColumn="0" w:lastRowLastColumn="0"/>
            </w:pPr>
          </w:p>
          <w:p w14:paraId="2C4B6D87" w14:textId="77777777" w:rsidR="00E37982" w:rsidRDefault="00E37982" w:rsidP="00E37982">
            <w:pPr>
              <w:spacing w:before="0" w:after="0"/>
              <w:jc w:val="center"/>
              <w:cnfStyle w:val="000000000000" w:firstRow="0" w:lastRow="0" w:firstColumn="0" w:lastColumn="0" w:oddVBand="0" w:evenVBand="0" w:oddHBand="0" w:evenHBand="0" w:firstRowFirstColumn="0" w:firstRowLastColumn="0" w:lastRowFirstColumn="0" w:lastRowLastColumn="0"/>
            </w:pPr>
          </w:p>
          <w:p w14:paraId="64B58FFC" w14:textId="77777777" w:rsidR="00E37982" w:rsidRDefault="00E37982" w:rsidP="00E37982">
            <w:pPr>
              <w:spacing w:before="0" w:after="0"/>
              <w:jc w:val="center"/>
              <w:cnfStyle w:val="000000000000" w:firstRow="0" w:lastRow="0" w:firstColumn="0" w:lastColumn="0" w:oddVBand="0" w:evenVBand="0" w:oddHBand="0" w:evenHBand="0" w:firstRowFirstColumn="0" w:firstRowLastColumn="0" w:lastRowFirstColumn="0" w:lastRowLastColumn="0"/>
            </w:pPr>
          </w:p>
          <w:p w14:paraId="24619C60" w14:textId="47ADEE56" w:rsidR="00E37982" w:rsidRPr="001A73A2" w:rsidRDefault="00E37982" w:rsidP="00E37982">
            <w:pPr>
              <w:spacing w:before="0" w:after="0"/>
              <w:jc w:val="center"/>
              <w:cnfStyle w:val="000000000000" w:firstRow="0" w:lastRow="0" w:firstColumn="0" w:lastColumn="0" w:oddVBand="0" w:evenVBand="0" w:oddHBand="0" w:evenHBand="0" w:firstRowFirstColumn="0" w:firstRowLastColumn="0" w:lastRowFirstColumn="0" w:lastRowLastColumn="0"/>
            </w:pPr>
            <w:r>
              <w:t>$500</w:t>
            </w:r>
          </w:p>
        </w:tc>
      </w:tr>
      <w:tr w:rsidR="00606B01" w14:paraId="568422EC" w14:textId="77777777" w:rsidTr="00606B01">
        <w:tc>
          <w:tcPr>
            <w:cnfStyle w:val="001000000000" w:firstRow="0" w:lastRow="0" w:firstColumn="1" w:lastColumn="0" w:oddVBand="0" w:evenVBand="0" w:oddHBand="0" w:evenHBand="0" w:firstRowFirstColumn="0" w:firstRowLastColumn="0" w:lastRowFirstColumn="0" w:lastRowLastColumn="0"/>
            <w:tcW w:w="3969" w:type="dxa"/>
          </w:tcPr>
          <w:p w14:paraId="02E7301D" w14:textId="77777777" w:rsidR="00606B01" w:rsidRDefault="00606B01" w:rsidP="00606B01">
            <w:pPr>
              <w:spacing w:before="0" w:after="0"/>
              <w:rPr>
                <w:b/>
              </w:rPr>
            </w:pPr>
            <w:r>
              <w:rPr>
                <w:b/>
              </w:rPr>
              <w:t>Total</w:t>
            </w:r>
          </w:p>
        </w:tc>
        <w:tc>
          <w:tcPr>
            <w:tcW w:w="1134" w:type="dxa"/>
          </w:tcPr>
          <w:p w14:paraId="7A2D85F9" w14:textId="769D3F71" w:rsidR="00606B01" w:rsidRPr="001B0202" w:rsidRDefault="001B0202" w:rsidP="001B0202">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1B0202">
              <w:rPr>
                <w:b/>
              </w:rPr>
              <w:t>$</w:t>
            </w:r>
            <w:r w:rsidR="00606B01" w:rsidRPr="001B0202">
              <w:rPr>
                <w:b/>
              </w:rPr>
              <w:t>1</w:t>
            </w:r>
            <w:r w:rsidRPr="001B0202">
              <w:rPr>
                <w:b/>
              </w:rPr>
              <w:t>3</w:t>
            </w:r>
            <w:r w:rsidR="00606B01" w:rsidRPr="001B0202">
              <w:rPr>
                <w:b/>
              </w:rPr>
              <w:t>,</w:t>
            </w:r>
            <w:r w:rsidRPr="001B0202">
              <w:rPr>
                <w:b/>
              </w:rPr>
              <w:t>276</w:t>
            </w:r>
          </w:p>
        </w:tc>
        <w:tc>
          <w:tcPr>
            <w:tcW w:w="1276" w:type="dxa"/>
          </w:tcPr>
          <w:p w14:paraId="3F799F90" w14:textId="0997C8F7" w:rsidR="00606B01" w:rsidRPr="001B0202" w:rsidRDefault="001B0202" w:rsidP="00606B01">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1B0202">
              <w:rPr>
                <w:b/>
              </w:rPr>
              <w:t>$</w:t>
            </w:r>
            <w:r w:rsidR="00606B01" w:rsidRPr="001B0202">
              <w:rPr>
                <w:b/>
              </w:rPr>
              <w:t>3,500</w:t>
            </w:r>
          </w:p>
        </w:tc>
        <w:tc>
          <w:tcPr>
            <w:tcW w:w="1229" w:type="dxa"/>
          </w:tcPr>
          <w:p w14:paraId="37EB3CB1" w14:textId="1F056966" w:rsidR="00606B01" w:rsidRPr="001B0202" w:rsidRDefault="001B0202" w:rsidP="001B0202">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1B0202">
              <w:rPr>
                <w:b/>
              </w:rPr>
              <w:t>$</w:t>
            </w:r>
            <w:r w:rsidR="00606B01" w:rsidRPr="001B0202">
              <w:rPr>
                <w:b/>
              </w:rPr>
              <w:t>1</w:t>
            </w:r>
            <w:r>
              <w:rPr>
                <w:b/>
              </w:rPr>
              <w:t>6</w:t>
            </w:r>
            <w:r w:rsidR="00606B01" w:rsidRPr="001B0202">
              <w:rPr>
                <w:b/>
              </w:rPr>
              <w:t>,</w:t>
            </w:r>
            <w:r>
              <w:rPr>
                <w:b/>
              </w:rPr>
              <w:t>7</w:t>
            </w:r>
            <w:r w:rsidR="00606B01" w:rsidRPr="001B0202">
              <w:rPr>
                <w:b/>
              </w:rPr>
              <w:t>7</w:t>
            </w:r>
            <w:r>
              <w:rPr>
                <w:b/>
              </w:rPr>
              <w:t>6</w:t>
            </w:r>
          </w:p>
        </w:tc>
      </w:tr>
    </w:tbl>
    <w:p w14:paraId="263CA2A9" w14:textId="77777777" w:rsidR="00606B01" w:rsidRDefault="00606B01" w:rsidP="00606B01">
      <w:r w:rsidRPr="00D5036D">
        <w:t>* Costs for the follow-up programme and ongoing expenses are still to be determined</w:t>
      </w:r>
    </w:p>
    <w:p w14:paraId="7F38E896" w14:textId="77777777" w:rsidR="00E37982" w:rsidRDefault="00E37982" w:rsidP="0028609A">
      <w:pPr>
        <w:pStyle w:val="MIHeading2"/>
      </w:pPr>
      <w:bookmarkStart w:id="243" w:name="_Toc440292274"/>
      <w:r>
        <w:t xml:space="preserve">Estimated costs of establishing the Sorted </w:t>
      </w:r>
      <w:proofErr w:type="spellStart"/>
      <w:r>
        <w:t>Whānau</w:t>
      </w:r>
      <w:proofErr w:type="spellEnd"/>
      <w:r>
        <w:t xml:space="preserve"> programme in a new service</w:t>
      </w:r>
      <w:bookmarkEnd w:id="243"/>
    </w:p>
    <w:p w14:paraId="453FAF5D" w14:textId="28999059" w:rsidR="00061BE3" w:rsidRDefault="00BF63E3" w:rsidP="00BF63E3">
      <w:r>
        <w:t xml:space="preserve">The estimated costs for establishing the programme in a new service are </w:t>
      </w:r>
      <w:r w:rsidRPr="001B0202">
        <w:t>up to $1</w:t>
      </w:r>
      <w:r>
        <w:t>8</w:t>
      </w:r>
      <w:r w:rsidRPr="001B0202">
        <w:t>,</w:t>
      </w:r>
      <w:r>
        <w:t>2</w:t>
      </w:r>
      <w:r w:rsidRPr="001B0202">
        <w:t>76</w:t>
      </w:r>
      <w:r w:rsidR="00061BE3">
        <w:t xml:space="preserve"> </w:t>
      </w:r>
      <w:r>
        <w:t xml:space="preserve">and include an external facilitator and additional staff coaching: a cost of </w:t>
      </w:r>
      <w:r w:rsidR="00743845">
        <w:t>$1,21</w:t>
      </w:r>
      <w:r w:rsidR="00061BE3">
        <w:t>9</w:t>
      </w:r>
      <w:r w:rsidR="00743845">
        <w:t xml:space="preserve"> to </w:t>
      </w:r>
      <w:r>
        <w:t>$1,82</w:t>
      </w:r>
      <w:r w:rsidR="00061BE3">
        <w:t xml:space="preserve">8 </w:t>
      </w:r>
      <w:r>
        <w:t>per client</w:t>
      </w:r>
      <w:r w:rsidR="00743845">
        <w:t xml:space="preserve"> or $122</w:t>
      </w:r>
      <w:r w:rsidR="00061BE3">
        <w:t xml:space="preserve"> </w:t>
      </w:r>
      <w:r w:rsidR="00743845">
        <w:t xml:space="preserve"> to $183</w:t>
      </w:r>
      <w:r w:rsidR="00061BE3">
        <w:t xml:space="preserve"> </w:t>
      </w:r>
      <w:r w:rsidR="00743845">
        <w:t>per module</w:t>
      </w:r>
      <w:r>
        <w:t xml:space="preserve"> (depending on whether 10 or 15 clients take part).</w:t>
      </w:r>
    </w:p>
    <w:p w14:paraId="373759C7" w14:textId="77777777" w:rsidR="00061BE3" w:rsidRDefault="00061BE3">
      <w:pPr>
        <w:spacing w:before="0" w:after="0" w:line="240" w:lineRule="auto"/>
      </w:pPr>
      <w:r>
        <w:br w:type="page"/>
      </w:r>
    </w:p>
    <w:p w14:paraId="617BFCB6" w14:textId="77777777" w:rsidR="00BF63E3" w:rsidRPr="00BF63E3" w:rsidRDefault="00BF63E3" w:rsidP="00BF63E3">
      <w:pPr>
        <w:rPr>
          <w:lang w:eastAsia="en-NZ"/>
        </w:rPr>
      </w:pPr>
    </w:p>
    <w:tbl>
      <w:tblPr>
        <w:tblStyle w:val="Tabledesign"/>
        <w:tblW w:w="5124" w:type="pct"/>
        <w:tblLook w:val="04A0" w:firstRow="1" w:lastRow="0" w:firstColumn="1" w:lastColumn="0" w:noHBand="0" w:noVBand="1"/>
      </w:tblPr>
      <w:tblGrid>
        <w:gridCol w:w="4669"/>
        <w:gridCol w:w="1567"/>
        <w:gridCol w:w="1561"/>
      </w:tblGrid>
      <w:tr w:rsidR="00750A13" w14:paraId="49551BEF" w14:textId="77777777" w:rsidTr="00C91C7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994" w:type="pct"/>
          </w:tcPr>
          <w:p w14:paraId="6C9AAEA7" w14:textId="77777777" w:rsidR="00750A13" w:rsidRPr="001A73A2" w:rsidRDefault="00750A13" w:rsidP="00A62F5B">
            <w:pPr>
              <w:spacing w:before="0" w:after="0"/>
            </w:pPr>
            <w:r w:rsidRPr="001A73A2">
              <w:t>Agency costs</w:t>
            </w:r>
          </w:p>
        </w:tc>
        <w:tc>
          <w:tcPr>
            <w:tcW w:w="1005" w:type="pct"/>
          </w:tcPr>
          <w:p w14:paraId="052B2306" w14:textId="77777777" w:rsidR="00750A13" w:rsidRDefault="00750A13" w:rsidP="00A62F5B">
            <w:pPr>
              <w:spacing w:before="0" w:after="0"/>
              <w:jc w:val="center"/>
              <w:cnfStyle w:val="100000000000" w:firstRow="1" w:lastRow="0" w:firstColumn="0" w:lastColumn="0" w:oddVBand="0" w:evenVBand="0" w:oddHBand="0" w:evenHBand="0" w:firstRowFirstColumn="0" w:firstRowLastColumn="0" w:lastRowFirstColumn="0" w:lastRowLastColumn="0"/>
            </w:pPr>
            <w:r>
              <w:t>Internal  costs</w:t>
            </w:r>
            <w:r w:rsidRPr="001A73A2">
              <w:t xml:space="preserve"> </w:t>
            </w:r>
          </w:p>
          <w:p w14:paraId="62EB5573" w14:textId="77777777" w:rsidR="00750A13" w:rsidRPr="001A73A2" w:rsidRDefault="00750A13" w:rsidP="00A62F5B">
            <w:pPr>
              <w:spacing w:before="0" w:after="0"/>
              <w:jc w:val="center"/>
              <w:cnfStyle w:val="100000000000" w:firstRow="1" w:lastRow="0" w:firstColumn="0" w:lastColumn="0" w:oddVBand="0" w:evenVBand="0" w:oddHBand="0" w:evenHBand="0" w:firstRowFirstColumn="0" w:firstRowLastColumn="0" w:lastRowFirstColumn="0" w:lastRowLastColumn="0"/>
            </w:pPr>
            <w:r w:rsidRPr="001A73A2">
              <w:t>($)</w:t>
            </w:r>
          </w:p>
        </w:tc>
        <w:tc>
          <w:tcPr>
            <w:tcW w:w="1001" w:type="pct"/>
          </w:tcPr>
          <w:p w14:paraId="793A066C" w14:textId="77777777" w:rsidR="00750A13" w:rsidRDefault="00750A13" w:rsidP="00A62F5B">
            <w:pPr>
              <w:spacing w:before="0" w:after="0"/>
              <w:jc w:val="center"/>
              <w:cnfStyle w:val="100000000000" w:firstRow="1" w:lastRow="0" w:firstColumn="0" w:lastColumn="0" w:oddVBand="0" w:evenVBand="0" w:oddHBand="0" w:evenHBand="0" w:firstRowFirstColumn="0" w:firstRowLastColumn="0" w:lastRowFirstColumn="0" w:lastRowLastColumn="0"/>
            </w:pPr>
            <w:r>
              <w:t>External costs</w:t>
            </w:r>
          </w:p>
          <w:p w14:paraId="421561C8" w14:textId="77777777" w:rsidR="00750A13" w:rsidRPr="001A73A2" w:rsidRDefault="00750A13" w:rsidP="00A62F5B">
            <w:pPr>
              <w:spacing w:before="0" w:after="0"/>
              <w:jc w:val="center"/>
              <w:cnfStyle w:val="100000000000" w:firstRow="1" w:lastRow="0" w:firstColumn="0" w:lastColumn="0" w:oddVBand="0" w:evenVBand="0" w:oddHBand="0" w:evenHBand="0" w:firstRowFirstColumn="0" w:firstRowLastColumn="0" w:lastRowFirstColumn="0" w:lastRowLastColumn="0"/>
            </w:pPr>
            <w:r w:rsidRPr="001A73A2">
              <w:t>($)</w:t>
            </w:r>
          </w:p>
        </w:tc>
      </w:tr>
      <w:tr w:rsidR="00750A13" w14:paraId="1BADB5A3"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611D7757" w14:textId="77777777" w:rsidR="00750A13" w:rsidRPr="001A73A2" w:rsidRDefault="00750A13" w:rsidP="00A62F5B">
            <w:pPr>
              <w:spacing w:before="0" w:after="0"/>
            </w:pPr>
            <w:r w:rsidRPr="001A73A2">
              <w:t>Project initiation and management</w:t>
            </w:r>
          </w:p>
        </w:tc>
        <w:tc>
          <w:tcPr>
            <w:tcW w:w="1005" w:type="pct"/>
          </w:tcPr>
          <w:p w14:paraId="42782470" w14:textId="2643796E" w:rsidR="00750A13" w:rsidRPr="001A73A2"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r>
              <w:t>$</w:t>
            </w:r>
            <w:r w:rsidRPr="001A73A2">
              <w:t>750</w:t>
            </w:r>
          </w:p>
        </w:tc>
        <w:tc>
          <w:tcPr>
            <w:tcW w:w="1001" w:type="pct"/>
          </w:tcPr>
          <w:p w14:paraId="161AC2BE" w14:textId="77777777" w:rsidR="00750A13" w:rsidRPr="001A73A2"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750A13" w:rsidRPr="00100034" w14:paraId="0228554B"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Pr>
          <w:p w14:paraId="721DF40C" w14:textId="77777777" w:rsidR="00750A13" w:rsidRPr="00100034" w:rsidRDefault="00750A13" w:rsidP="00A62F5B">
            <w:pPr>
              <w:spacing w:before="0" w:after="0"/>
              <w:rPr>
                <w:b/>
              </w:rPr>
            </w:pPr>
            <w:r w:rsidRPr="00100034">
              <w:rPr>
                <w:b/>
              </w:rPr>
              <w:t xml:space="preserve">Staff </w:t>
            </w:r>
          </w:p>
        </w:tc>
      </w:tr>
      <w:tr w:rsidR="00750A13" w14:paraId="1CAEB273"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605CC522" w14:textId="77777777" w:rsidR="00750A13" w:rsidRDefault="00750A13" w:rsidP="00A62F5B">
            <w:pPr>
              <w:spacing w:before="0" w:after="0"/>
            </w:pPr>
            <w:r>
              <w:t xml:space="preserve">Staff training - Sorted </w:t>
            </w:r>
            <w:proofErr w:type="spellStart"/>
            <w:r>
              <w:t>Whānau</w:t>
            </w:r>
            <w:proofErr w:type="spellEnd"/>
            <w:r>
              <w:t xml:space="preserve"> programme </w:t>
            </w:r>
          </w:p>
        </w:tc>
        <w:tc>
          <w:tcPr>
            <w:tcW w:w="1005" w:type="pct"/>
          </w:tcPr>
          <w:p w14:paraId="62038D9B" w14:textId="0596354D"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r>
              <w:t>$2,889</w:t>
            </w:r>
          </w:p>
        </w:tc>
        <w:tc>
          <w:tcPr>
            <w:tcW w:w="1001" w:type="pct"/>
          </w:tcPr>
          <w:p w14:paraId="3D5C6580" w14:textId="77777777"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750A13" w14:paraId="742119A5"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75009C2C" w14:textId="77777777" w:rsidR="00750A13" w:rsidRDefault="00750A13" w:rsidP="00A62F5B">
            <w:pPr>
              <w:spacing w:before="0" w:after="0"/>
            </w:pPr>
            <w:r>
              <w:t>Ongoing facilitation training</w:t>
            </w:r>
          </w:p>
        </w:tc>
        <w:tc>
          <w:tcPr>
            <w:tcW w:w="1005" w:type="pct"/>
          </w:tcPr>
          <w:p w14:paraId="33743F3E" w14:textId="77777777"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001" w:type="pct"/>
          </w:tcPr>
          <w:p w14:paraId="0DAAFFB9" w14:textId="6E877142"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r>
              <w:t>$2,000</w:t>
            </w:r>
          </w:p>
        </w:tc>
      </w:tr>
      <w:tr w:rsidR="00750A13" w14:paraId="51D7D389"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34E1CD0C" w14:textId="77777777" w:rsidR="00750A13" w:rsidRDefault="00750A13" w:rsidP="00A62F5B">
            <w:pPr>
              <w:spacing w:before="0" w:after="0"/>
            </w:pPr>
            <w:r>
              <w:t>Co-facilitation of client programme</w:t>
            </w:r>
          </w:p>
        </w:tc>
        <w:tc>
          <w:tcPr>
            <w:tcW w:w="1005" w:type="pct"/>
          </w:tcPr>
          <w:p w14:paraId="558413CF" w14:textId="47075929" w:rsidR="00750A13" w:rsidRDefault="00750A13" w:rsidP="00AF3ED2">
            <w:pPr>
              <w:spacing w:before="0" w:after="0"/>
              <w:jc w:val="center"/>
              <w:cnfStyle w:val="000000000000" w:firstRow="0" w:lastRow="0" w:firstColumn="0" w:lastColumn="0" w:oddVBand="0" w:evenVBand="0" w:oddHBand="0" w:evenHBand="0" w:firstRowFirstColumn="0" w:firstRowLastColumn="0" w:lastRowFirstColumn="0" w:lastRowLastColumn="0"/>
            </w:pPr>
            <w:r>
              <w:t>$2,376</w:t>
            </w:r>
          </w:p>
        </w:tc>
        <w:tc>
          <w:tcPr>
            <w:tcW w:w="1001" w:type="pct"/>
          </w:tcPr>
          <w:p w14:paraId="46F8CCDB" w14:textId="77777777"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750A13" w14:paraId="24406CE7"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5FDB10C6" w14:textId="77777777" w:rsidR="00750A13" w:rsidRDefault="00750A13" w:rsidP="00A62F5B">
            <w:pPr>
              <w:spacing w:before="0" w:after="0"/>
            </w:pPr>
            <w:r>
              <w:t>Client coaching sessions and individual follow-up</w:t>
            </w:r>
          </w:p>
        </w:tc>
        <w:tc>
          <w:tcPr>
            <w:tcW w:w="1005" w:type="pct"/>
          </w:tcPr>
          <w:p w14:paraId="721F6C3F" w14:textId="6CF5EF8F"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r>
              <w:t>$1,402</w:t>
            </w:r>
          </w:p>
        </w:tc>
        <w:tc>
          <w:tcPr>
            <w:tcW w:w="1001" w:type="pct"/>
          </w:tcPr>
          <w:p w14:paraId="3A889171" w14:textId="77777777"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750A13" w14:paraId="1B94CE03"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Pr>
          <w:p w14:paraId="569E8D05" w14:textId="77777777" w:rsidR="00750A13" w:rsidRPr="00100034" w:rsidRDefault="00750A13" w:rsidP="00A62F5B">
            <w:pPr>
              <w:spacing w:before="0" w:after="0"/>
              <w:rPr>
                <w:b/>
              </w:rPr>
            </w:pPr>
            <w:r>
              <w:rPr>
                <w:b/>
              </w:rPr>
              <w:t>External facilitator</w:t>
            </w:r>
          </w:p>
        </w:tc>
      </w:tr>
      <w:tr w:rsidR="00750A13" w14:paraId="53A1B8FA"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36B010B9" w14:textId="77777777" w:rsidR="00750A13" w:rsidRDefault="00750A13" w:rsidP="00A62F5B">
            <w:pPr>
              <w:spacing w:before="0" w:after="0"/>
            </w:pPr>
            <w:r>
              <w:t>External facilitator (facilitate staff training, co-facilitate client programme, ongoing coaching/mentoring)</w:t>
            </w:r>
          </w:p>
        </w:tc>
        <w:tc>
          <w:tcPr>
            <w:tcW w:w="1005" w:type="pct"/>
          </w:tcPr>
          <w:p w14:paraId="1B7E5590" w14:textId="77777777"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001" w:type="pct"/>
          </w:tcPr>
          <w:p w14:paraId="58A52C4F" w14:textId="31F427E7"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r>
              <w:t>$6,000</w:t>
            </w:r>
          </w:p>
        </w:tc>
      </w:tr>
      <w:tr w:rsidR="00750A13" w14:paraId="064C387D"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7E422655" w14:textId="77777777" w:rsidR="00750A13" w:rsidRPr="001A73A2" w:rsidRDefault="00750A13" w:rsidP="00A62F5B">
            <w:pPr>
              <w:spacing w:before="0" w:after="0"/>
            </w:pPr>
            <w:r w:rsidRPr="001A73A2">
              <w:t>Expenses</w:t>
            </w:r>
          </w:p>
        </w:tc>
        <w:tc>
          <w:tcPr>
            <w:tcW w:w="1005" w:type="pct"/>
          </w:tcPr>
          <w:p w14:paraId="4AC59113" w14:textId="7EAB9292" w:rsidR="00750A13" w:rsidRPr="001A73A2"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r>
              <w:t>$</w:t>
            </w:r>
            <w:r w:rsidRPr="001A73A2">
              <w:t>2,859</w:t>
            </w:r>
          </w:p>
        </w:tc>
        <w:tc>
          <w:tcPr>
            <w:tcW w:w="1001" w:type="pct"/>
          </w:tcPr>
          <w:p w14:paraId="185B6C08" w14:textId="77777777" w:rsidR="00750A13" w:rsidRPr="001A73A2"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750A13" w14:paraId="36E9FC8F" w14:textId="77777777" w:rsidTr="00C91C75">
        <w:trPr>
          <w:cantSplit w:val="0"/>
        </w:trPr>
        <w:tc>
          <w:tcPr>
            <w:cnfStyle w:val="001000000000" w:firstRow="0" w:lastRow="0" w:firstColumn="1" w:lastColumn="0" w:oddVBand="0" w:evenVBand="0" w:oddHBand="0" w:evenHBand="0" w:firstRowFirstColumn="0" w:firstRowLastColumn="0" w:lastRowFirstColumn="0" w:lastRowLastColumn="0"/>
            <w:tcW w:w="2994" w:type="pct"/>
          </w:tcPr>
          <w:p w14:paraId="351FD520" w14:textId="77777777" w:rsidR="00750A13" w:rsidRDefault="00750A13" w:rsidP="00A62F5B">
            <w:pPr>
              <w:spacing w:before="0" w:after="0"/>
              <w:rPr>
                <w:b/>
              </w:rPr>
            </w:pPr>
            <w:r>
              <w:rPr>
                <w:b/>
              </w:rPr>
              <w:t>Total</w:t>
            </w:r>
          </w:p>
        </w:tc>
        <w:tc>
          <w:tcPr>
            <w:tcW w:w="1005" w:type="pct"/>
          </w:tcPr>
          <w:p w14:paraId="213FEB91" w14:textId="1722DA16"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rPr>
                <w:b/>
              </w:rPr>
            </w:pPr>
            <w:r>
              <w:rPr>
                <w:b/>
              </w:rPr>
              <w:t>$10,276</w:t>
            </w:r>
          </w:p>
        </w:tc>
        <w:tc>
          <w:tcPr>
            <w:tcW w:w="1001" w:type="pct"/>
          </w:tcPr>
          <w:p w14:paraId="2C3CE355" w14:textId="2F1538F6" w:rsidR="00750A13" w:rsidRDefault="00750A13" w:rsidP="00A62F5B">
            <w:pPr>
              <w:spacing w:before="0" w:after="0"/>
              <w:jc w:val="center"/>
              <w:cnfStyle w:val="000000000000" w:firstRow="0" w:lastRow="0" w:firstColumn="0" w:lastColumn="0" w:oddVBand="0" w:evenVBand="0" w:oddHBand="0" w:evenHBand="0" w:firstRowFirstColumn="0" w:firstRowLastColumn="0" w:lastRowFirstColumn="0" w:lastRowLastColumn="0"/>
              <w:rPr>
                <w:b/>
              </w:rPr>
            </w:pPr>
            <w:r>
              <w:rPr>
                <w:b/>
              </w:rPr>
              <w:t>$8,000</w:t>
            </w:r>
          </w:p>
        </w:tc>
      </w:tr>
    </w:tbl>
    <w:p w14:paraId="498ADB22" w14:textId="77777777" w:rsidR="00B71178" w:rsidRDefault="00671C54" w:rsidP="008651BD">
      <w:pPr>
        <w:spacing w:before="240"/>
      </w:pPr>
      <w:r w:rsidRPr="001610B2">
        <w:t xml:space="preserve">It is important to note that co-facilitation of the client programme includes </w:t>
      </w:r>
      <w:r w:rsidR="00D570F4" w:rsidRPr="001610B2">
        <w:t xml:space="preserve">the engagement workshop costs and </w:t>
      </w:r>
      <w:r w:rsidRPr="001610B2">
        <w:t xml:space="preserve">costs to transport clients to and from the Sorted </w:t>
      </w:r>
      <w:proofErr w:type="spellStart"/>
      <w:r w:rsidRPr="001610B2">
        <w:t>Whānau</w:t>
      </w:r>
      <w:proofErr w:type="spellEnd"/>
      <w:r w:rsidRPr="001610B2">
        <w:t xml:space="preserve"> programme weekly modules. T</w:t>
      </w:r>
      <w:r w:rsidR="00C91C75" w:rsidRPr="001610B2">
        <w:t xml:space="preserve">ransport costs are a critical element of the programme and these costs will likely </w:t>
      </w:r>
      <w:r w:rsidRPr="001610B2">
        <w:t>increase if service provider vehicles are not available.</w:t>
      </w:r>
      <w:r w:rsidR="001610B2">
        <w:t xml:space="preserve"> </w:t>
      </w:r>
      <w:r w:rsidR="00B71178" w:rsidRPr="001610B2">
        <w:t xml:space="preserve">New services will need to determine </w:t>
      </w:r>
      <w:r w:rsidR="00B71178" w:rsidRPr="001610B2">
        <w:rPr>
          <w:lang w:eastAsia="en-NZ"/>
        </w:rPr>
        <w:t>how and if the delivery of the programme continues within their service and identify funding opportunities for internal roll-out.</w:t>
      </w:r>
    </w:p>
    <w:p w14:paraId="6F057161" w14:textId="77777777" w:rsidR="00606B01" w:rsidRPr="00606B01" w:rsidRDefault="00606B01" w:rsidP="0028609A">
      <w:pPr>
        <w:pStyle w:val="MIHeading2"/>
      </w:pPr>
      <w:bookmarkStart w:id="244" w:name="_Toc440292275"/>
      <w:r>
        <w:t xml:space="preserve">Investing in the Sorted </w:t>
      </w:r>
      <w:proofErr w:type="spellStart"/>
      <w:r>
        <w:t>Whānau</w:t>
      </w:r>
      <w:proofErr w:type="spellEnd"/>
      <w:r>
        <w:t xml:space="preserve"> programme</w:t>
      </w:r>
      <w:bookmarkEnd w:id="244"/>
      <w:r w:rsidRPr="00606B01">
        <w:t xml:space="preserve"> </w:t>
      </w:r>
    </w:p>
    <w:p w14:paraId="3EDB81C3" w14:textId="157B4C02" w:rsidR="00061BE3" w:rsidRDefault="00606B01" w:rsidP="00DB1BBE">
      <w:r>
        <w:t xml:space="preserve">The Ministry </w:t>
      </w:r>
      <w:r w:rsidR="00743845">
        <w:t>funds</w:t>
      </w:r>
      <w:r>
        <w:t xml:space="preserve"> intervention services to minimise gambling related harm. </w:t>
      </w:r>
      <w:r w:rsidR="00D55303">
        <w:fldChar w:fldCharType="begin"/>
      </w:r>
      <w:r w:rsidR="00D55303">
        <w:instrText xml:space="preserve"> REF _Ref431140835 \h </w:instrText>
      </w:r>
      <w:r w:rsidR="00D55303">
        <w:fldChar w:fldCharType="separate"/>
      </w:r>
      <w:r w:rsidR="004D1063" w:rsidRPr="00D55303">
        <w:t xml:space="preserve">Table </w:t>
      </w:r>
      <w:r w:rsidR="004D1063">
        <w:rPr>
          <w:noProof/>
        </w:rPr>
        <w:t>8</w:t>
      </w:r>
      <w:r w:rsidR="00D55303">
        <w:fldChar w:fldCharType="end"/>
      </w:r>
      <w:r w:rsidR="00D55303">
        <w:t xml:space="preserve"> shows that b</w:t>
      </w:r>
      <w:r w:rsidR="00DB1BBE">
        <w:t xml:space="preserve">etween July and June 2013/14 and 2014/2015, </w:t>
      </w:r>
      <w:r w:rsidR="004517F8">
        <w:t xml:space="preserve">there was an over-representation of </w:t>
      </w:r>
      <w:r w:rsidR="00DB1BBE">
        <w:t>Māori and Pacific clients accessing these services</w:t>
      </w:r>
      <w:r w:rsidR="00DB1BBE">
        <w:rPr>
          <w:rStyle w:val="FootnoteReference"/>
        </w:rPr>
        <w:footnoteReference w:id="32"/>
      </w:r>
      <w:r w:rsidR="00DB1BBE">
        <w:t>.</w:t>
      </w:r>
      <w:r w:rsidR="00C81F9D">
        <w:t xml:space="preserve"> </w:t>
      </w:r>
    </w:p>
    <w:p w14:paraId="060DE27F" w14:textId="77777777" w:rsidR="00061BE3" w:rsidRDefault="00061BE3">
      <w:pPr>
        <w:spacing w:before="0" w:after="0" w:line="240" w:lineRule="auto"/>
      </w:pPr>
      <w:r>
        <w:br w:type="page"/>
      </w:r>
    </w:p>
    <w:p w14:paraId="492265BC" w14:textId="09B2E0DB" w:rsidR="00D55303" w:rsidRPr="00D55303" w:rsidRDefault="00D55303" w:rsidP="00D55303">
      <w:pPr>
        <w:pStyle w:val="Caption"/>
        <w:keepNext/>
        <w:jc w:val="center"/>
        <w:rPr>
          <w:sz w:val="22"/>
          <w:szCs w:val="22"/>
        </w:rPr>
      </w:pPr>
      <w:bookmarkStart w:id="245" w:name="_Ref431140835"/>
      <w:r w:rsidRPr="00D55303">
        <w:rPr>
          <w:sz w:val="22"/>
          <w:szCs w:val="22"/>
        </w:rPr>
        <w:t xml:space="preserve">Table </w:t>
      </w:r>
      <w:r w:rsidRPr="00D55303">
        <w:rPr>
          <w:sz w:val="22"/>
          <w:szCs w:val="22"/>
        </w:rPr>
        <w:fldChar w:fldCharType="begin"/>
      </w:r>
      <w:r w:rsidRPr="00D55303">
        <w:rPr>
          <w:sz w:val="22"/>
          <w:szCs w:val="22"/>
        </w:rPr>
        <w:instrText xml:space="preserve"> SEQ Table \* ARABIC </w:instrText>
      </w:r>
      <w:r w:rsidRPr="00D55303">
        <w:rPr>
          <w:sz w:val="22"/>
          <w:szCs w:val="22"/>
        </w:rPr>
        <w:fldChar w:fldCharType="separate"/>
      </w:r>
      <w:r w:rsidR="004D1063">
        <w:rPr>
          <w:noProof/>
          <w:sz w:val="22"/>
          <w:szCs w:val="22"/>
        </w:rPr>
        <w:t>8</w:t>
      </w:r>
      <w:r w:rsidRPr="00D55303">
        <w:rPr>
          <w:sz w:val="22"/>
          <w:szCs w:val="22"/>
        </w:rPr>
        <w:fldChar w:fldCharType="end"/>
      </w:r>
      <w:bookmarkEnd w:id="245"/>
      <w:r w:rsidRPr="00D55303">
        <w:rPr>
          <w:sz w:val="22"/>
          <w:szCs w:val="22"/>
        </w:rPr>
        <w:t>: Clients assisted by ethnicity (All Interventions)</w:t>
      </w:r>
    </w:p>
    <w:tbl>
      <w:tblPr>
        <w:tblStyle w:val="Tabledesign"/>
        <w:tblW w:w="0" w:type="auto"/>
        <w:tblLook w:val="04A0" w:firstRow="1" w:lastRow="0" w:firstColumn="1" w:lastColumn="0" w:noHBand="0" w:noVBand="1"/>
      </w:tblPr>
      <w:tblGrid>
        <w:gridCol w:w="2536"/>
        <w:gridCol w:w="1268"/>
        <w:gridCol w:w="1299"/>
        <w:gridCol w:w="1237"/>
        <w:gridCol w:w="1268"/>
      </w:tblGrid>
      <w:tr w:rsidR="004517F8" w14:paraId="250EB50E" w14:textId="77777777" w:rsidTr="00D553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6" w:type="dxa"/>
          </w:tcPr>
          <w:p w14:paraId="47A5B650" w14:textId="77777777" w:rsidR="004517F8" w:rsidRDefault="004517F8" w:rsidP="00D55303">
            <w:pPr>
              <w:spacing w:before="0" w:after="0"/>
            </w:pPr>
            <w:r>
              <w:t>Ethnicity</w:t>
            </w:r>
          </w:p>
        </w:tc>
        <w:tc>
          <w:tcPr>
            <w:tcW w:w="2567" w:type="dxa"/>
            <w:gridSpan w:val="2"/>
          </w:tcPr>
          <w:p w14:paraId="3B4FECCF" w14:textId="77777777" w:rsidR="004517F8" w:rsidRDefault="00D55303" w:rsidP="00D55303">
            <w:pPr>
              <w:spacing w:before="0" w:after="0"/>
              <w:cnfStyle w:val="100000000000" w:firstRow="1" w:lastRow="0" w:firstColumn="0" w:lastColumn="0" w:oddVBand="0" w:evenVBand="0" w:oddHBand="0" w:evenHBand="0" w:firstRowFirstColumn="0" w:firstRowLastColumn="0" w:lastRowFirstColumn="0" w:lastRowLastColumn="0"/>
            </w:pPr>
            <w:r>
              <w:t>July 2013 to June 2014</w:t>
            </w:r>
          </w:p>
        </w:tc>
        <w:tc>
          <w:tcPr>
            <w:tcW w:w="2505" w:type="dxa"/>
            <w:gridSpan w:val="2"/>
          </w:tcPr>
          <w:p w14:paraId="043CA190" w14:textId="77777777" w:rsidR="004517F8" w:rsidRDefault="00D55303" w:rsidP="00D55303">
            <w:pPr>
              <w:spacing w:before="0" w:after="0"/>
              <w:cnfStyle w:val="100000000000" w:firstRow="1" w:lastRow="0" w:firstColumn="0" w:lastColumn="0" w:oddVBand="0" w:evenVBand="0" w:oddHBand="0" w:evenHBand="0" w:firstRowFirstColumn="0" w:firstRowLastColumn="0" w:lastRowFirstColumn="0" w:lastRowLastColumn="0"/>
            </w:pPr>
            <w:r>
              <w:t>July 2014 to June 2015</w:t>
            </w:r>
          </w:p>
        </w:tc>
      </w:tr>
      <w:tr w:rsidR="00D55303" w14:paraId="0814BF8A" w14:textId="77777777" w:rsidTr="00D55303">
        <w:tc>
          <w:tcPr>
            <w:cnfStyle w:val="001000000000" w:firstRow="0" w:lastRow="0" w:firstColumn="1" w:lastColumn="0" w:oddVBand="0" w:evenVBand="0" w:oddHBand="0" w:evenHBand="0" w:firstRowFirstColumn="0" w:firstRowLastColumn="0" w:lastRowFirstColumn="0" w:lastRowLastColumn="0"/>
            <w:tcW w:w="2536" w:type="dxa"/>
          </w:tcPr>
          <w:p w14:paraId="4044A637" w14:textId="77777777" w:rsidR="00D55303" w:rsidRDefault="00D55303" w:rsidP="00D55303">
            <w:pPr>
              <w:spacing w:before="0" w:after="0"/>
            </w:pPr>
          </w:p>
        </w:tc>
        <w:tc>
          <w:tcPr>
            <w:tcW w:w="1268" w:type="dxa"/>
          </w:tcPr>
          <w:p w14:paraId="24A95470" w14:textId="77777777" w:rsidR="00D55303" w:rsidRDefault="00D55303" w:rsidP="00D55303">
            <w:pPr>
              <w:spacing w:before="0" w:after="0"/>
              <w:cnfStyle w:val="000000000000" w:firstRow="0" w:lastRow="0" w:firstColumn="0" w:lastColumn="0" w:oddVBand="0" w:evenVBand="0" w:oddHBand="0" w:evenHBand="0" w:firstRowFirstColumn="0" w:firstRowLastColumn="0" w:lastRowFirstColumn="0" w:lastRowLastColumn="0"/>
            </w:pPr>
            <w:r>
              <w:t># of Clients</w:t>
            </w:r>
          </w:p>
        </w:tc>
        <w:tc>
          <w:tcPr>
            <w:tcW w:w="1299" w:type="dxa"/>
          </w:tcPr>
          <w:p w14:paraId="0F1918F8" w14:textId="77777777" w:rsidR="00D55303" w:rsidRDefault="00D55303" w:rsidP="00D55303">
            <w:pPr>
              <w:spacing w:before="0" w:after="0"/>
              <w:cnfStyle w:val="000000000000" w:firstRow="0" w:lastRow="0" w:firstColumn="0" w:lastColumn="0" w:oddVBand="0" w:evenVBand="0" w:oddHBand="0" w:evenHBand="0" w:firstRowFirstColumn="0" w:firstRowLastColumn="0" w:lastRowFirstColumn="0" w:lastRowLastColumn="0"/>
            </w:pPr>
            <w:r>
              <w:t>% of Clients</w:t>
            </w:r>
          </w:p>
        </w:tc>
        <w:tc>
          <w:tcPr>
            <w:tcW w:w="1237" w:type="dxa"/>
          </w:tcPr>
          <w:p w14:paraId="50DF921F" w14:textId="77777777" w:rsidR="00D55303" w:rsidRDefault="00D55303" w:rsidP="00D55303">
            <w:pPr>
              <w:spacing w:before="0" w:after="0"/>
              <w:cnfStyle w:val="000000000000" w:firstRow="0" w:lastRow="0" w:firstColumn="0" w:lastColumn="0" w:oddVBand="0" w:evenVBand="0" w:oddHBand="0" w:evenHBand="0" w:firstRowFirstColumn="0" w:firstRowLastColumn="0" w:lastRowFirstColumn="0" w:lastRowLastColumn="0"/>
            </w:pPr>
            <w:r>
              <w:t># of Clients</w:t>
            </w:r>
          </w:p>
        </w:tc>
        <w:tc>
          <w:tcPr>
            <w:tcW w:w="1268" w:type="dxa"/>
          </w:tcPr>
          <w:p w14:paraId="2BF599A9" w14:textId="77777777" w:rsidR="00D55303" w:rsidRDefault="00D55303" w:rsidP="00D55303">
            <w:pPr>
              <w:spacing w:before="0" w:after="0"/>
              <w:cnfStyle w:val="000000000000" w:firstRow="0" w:lastRow="0" w:firstColumn="0" w:lastColumn="0" w:oddVBand="0" w:evenVBand="0" w:oddHBand="0" w:evenHBand="0" w:firstRowFirstColumn="0" w:firstRowLastColumn="0" w:lastRowFirstColumn="0" w:lastRowLastColumn="0"/>
            </w:pPr>
            <w:r>
              <w:t>% of Clients</w:t>
            </w:r>
          </w:p>
        </w:tc>
      </w:tr>
      <w:tr w:rsidR="00D55303" w14:paraId="3DEBBA8C" w14:textId="77777777" w:rsidTr="00D55303">
        <w:tc>
          <w:tcPr>
            <w:cnfStyle w:val="001000000000" w:firstRow="0" w:lastRow="0" w:firstColumn="1" w:lastColumn="0" w:oddVBand="0" w:evenVBand="0" w:oddHBand="0" w:evenHBand="0" w:firstRowFirstColumn="0" w:firstRowLastColumn="0" w:lastRowFirstColumn="0" w:lastRowLastColumn="0"/>
            <w:tcW w:w="2536" w:type="dxa"/>
          </w:tcPr>
          <w:p w14:paraId="1F04CE20" w14:textId="77777777" w:rsidR="00D55303" w:rsidRDefault="00D55303" w:rsidP="00D55303">
            <w:pPr>
              <w:spacing w:before="0" w:after="0"/>
            </w:pPr>
            <w:r>
              <w:t>East Asian</w:t>
            </w:r>
          </w:p>
        </w:tc>
        <w:tc>
          <w:tcPr>
            <w:tcW w:w="1268" w:type="dxa"/>
          </w:tcPr>
          <w:p w14:paraId="166475EC"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712</w:t>
            </w:r>
          </w:p>
        </w:tc>
        <w:tc>
          <w:tcPr>
            <w:tcW w:w="1299" w:type="dxa"/>
          </w:tcPr>
          <w:p w14:paraId="270C9F79" w14:textId="77777777" w:rsidR="00D55303" w:rsidRDefault="00F73AAB" w:rsidP="00F73AAB">
            <w:pPr>
              <w:spacing w:before="0" w:after="0"/>
              <w:jc w:val="center"/>
              <w:cnfStyle w:val="000000000000" w:firstRow="0" w:lastRow="0" w:firstColumn="0" w:lastColumn="0" w:oddVBand="0" w:evenVBand="0" w:oddHBand="0" w:evenHBand="0" w:firstRowFirstColumn="0" w:firstRowLastColumn="0" w:lastRowFirstColumn="0" w:lastRowLastColumn="0"/>
            </w:pPr>
            <w:r>
              <w:t>5.6</w:t>
            </w:r>
          </w:p>
        </w:tc>
        <w:tc>
          <w:tcPr>
            <w:tcW w:w="1237" w:type="dxa"/>
          </w:tcPr>
          <w:p w14:paraId="2A4EBC66"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1,005</w:t>
            </w:r>
          </w:p>
        </w:tc>
        <w:tc>
          <w:tcPr>
            <w:tcW w:w="1268" w:type="dxa"/>
          </w:tcPr>
          <w:p w14:paraId="299E6DEC" w14:textId="77777777" w:rsidR="00D55303" w:rsidRDefault="00F73AAB" w:rsidP="00F73AAB">
            <w:pPr>
              <w:spacing w:before="0" w:after="0"/>
              <w:jc w:val="center"/>
              <w:cnfStyle w:val="000000000000" w:firstRow="0" w:lastRow="0" w:firstColumn="0" w:lastColumn="0" w:oddVBand="0" w:evenVBand="0" w:oddHBand="0" w:evenHBand="0" w:firstRowFirstColumn="0" w:firstRowLastColumn="0" w:lastRowFirstColumn="0" w:lastRowLastColumn="0"/>
            </w:pPr>
            <w:r>
              <w:t>7.9</w:t>
            </w:r>
          </w:p>
        </w:tc>
      </w:tr>
      <w:tr w:rsidR="00D55303" w14:paraId="77DC2930" w14:textId="77777777" w:rsidTr="00D55303">
        <w:tc>
          <w:tcPr>
            <w:cnfStyle w:val="001000000000" w:firstRow="0" w:lastRow="0" w:firstColumn="1" w:lastColumn="0" w:oddVBand="0" w:evenVBand="0" w:oddHBand="0" w:evenHBand="0" w:firstRowFirstColumn="0" w:firstRowLastColumn="0" w:lastRowFirstColumn="0" w:lastRowLastColumn="0"/>
            <w:tcW w:w="2536" w:type="dxa"/>
          </w:tcPr>
          <w:p w14:paraId="17604F19" w14:textId="77777777" w:rsidR="00D55303" w:rsidRDefault="00D55303" w:rsidP="00D55303">
            <w:pPr>
              <w:spacing w:before="0" w:after="0"/>
            </w:pPr>
            <w:r>
              <w:t>Māori</w:t>
            </w:r>
          </w:p>
        </w:tc>
        <w:tc>
          <w:tcPr>
            <w:tcW w:w="1268" w:type="dxa"/>
          </w:tcPr>
          <w:p w14:paraId="64C73B6F"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4,564</w:t>
            </w:r>
          </w:p>
        </w:tc>
        <w:tc>
          <w:tcPr>
            <w:tcW w:w="1299" w:type="dxa"/>
          </w:tcPr>
          <w:p w14:paraId="4A400ADC"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36.0</w:t>
            </w:r>
          </w:p>
        </w:tc>
        <w:tc>
          <w:tcPr>
            <w:tcW w:w="1237" w:type="dxa"/>
          </w:tcPr>
          <w:p w14:paraId="15ED653A"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4,457</w:t>
            </w:r>
          </w:p>
        </w:tc>
        <w:tc>
          <w:tcPr>
            <w:tcW w:w="1268" w:type="dxa"/>
          </w:tcPr>
          <w:p w14:paraId="4F512A9A"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35.0</w:t>
            </w:r>
          </w:p>
        </w:tc>
      </w:tr>
      <w:tr w:rsidR="00D55303" w14:paraId="04B3A406" w14:textId="77777777" w:rsidTr="00D55303">
        <w:tc>
          <w:tcPr>
            <w:cnfStyle w:val="001000000000" w:firstRow="0" w:lastRow="0" w:firstColumn="1" w:lastColumn="0" w:oddVBand="0" w:evenVBand="0" w:oddHBand="0" w:evenHBand="0" w:firstRowFirstColumn="0" w:firstRowLastColumn="0" w:lastRowFirstColumn="0" w:lastRowLastColumn="0"/>
            <w:tcW w:w="2536" w:type="dxa"/>
          </w:tcPr>
          <w:p w14:paraId="54250F12" w14:textId="77777777" w:rsidR="00D55303" w:rsidRDefault="00D55303" w:rsidP="00D55303">
            <w:pPr>
              <w:spacing w:before="0" w:after="0"/>
            </w:pPr>
            <w:r>
              <w:t>Other*</w:t>
            </w:r>
          </w:p>
        </w:tc>
        <w:tc>
          <w:tcPr>
            <w:tcW w:w="1268" w:type="dxa"/>
          </w:tcPr>
          <w:p w14:paraId="2CC01077"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4,852</w:t>
            </w:r>
          </w:p>
        </w:tc>
        <w:tc>
          <w:tcPr>
            <w:tcW w:w="1299" w:type="dxa"/>
          </w:tcPr>
          <w:p w14:paraId="5F44606C"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38.4</w:t>
            </w:r>
          </w:p>
        </w:tc>
        <w:tc>
          <w:tcPr>
            <w:tcW w:w="1237" w:type="dxa"/>
          </w:tcPr>
          <w:p w14:paraId="5D33FC1B"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4,586</w:t>
            </w:r>
          </w:p>
        </w:tc>
        <w:tc>
          <w:tcPr>
            <w:tcW w:w="1268" w:type="dxa"/>
          </w:tcPr>
          <w:p w14:paraId="2E5B6EBA" w14:textId="77777777" w:rsidR="00D55303" w:rsidRDefault="00F73AAB" w:rsidP="00F73AAB">
            <w:pPr>
              <w:spacing w:before="0" w:after="0"/>
              <w:jc w:val="center"/>
              <w:cnfStyle w:val="000000000000" w:firstRow="0" w:lastRow="0" w:firstColumn="0" w:lastColumn="0" w:oddVBand="0" w:evenVBand="0" w:oddHBand="0" w:evenHBand="0" w:firstRowFirstColumn="0" w:firstRowLastColumn="0" w:lastRowFirstColumn="0" w:lastRowLastColumn="0"/>
            </w:pPr>
            <w:r>
              <w:t>36.0</w:t>
            </w:r>
          </w:p>
        </w:tc>
      </w:tr>
      <w:tr w:rsidR="00D55303" w14:paraId="5C6BB239" w14:textId="77777777" w:rsidTr="00D55303">
        <w:tc>
          <w:tcPr>
            <w:cnfStyle w:val="001000000000" w:firstRow="0" w:lastRow="0" w:firstColumn="1" w:lastColumn="0" w:oddVBand="0" w:evenVBand="0" w:oddHBand="0" w:evenHBand="0" w:firstRowFirstColumn="0" w:firstRowLastColumn="0" w:lastRowFirstColumn="0" w:lastRowLastColumn="0"/>
            <w:tcW w:w="2536" w:type="dxa"/>
          </w:tcPr>
          <w:p w14:paraId="7AA83478" w14:textId="77777777" w:rsidR="00D55303" w:rsidRDefault="00D55303" w:rsidP="00D55303">
            <w:pPr>
              <w:spacing w:before="0" w:after="0"/>
            </w:pPr>
            <w:r>
              <w:t>Pacific</w:t>
            </w:r>
          </w:p>
        </w:tc>
        <w:tc>
          <w:tcPr>
            <w:tcW w:w="1268" w:type="dxa"/>
          </w:tcPr>
          <w:p w14:paraId="21F1EBF0"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2,499</w:t>
            </w:r>
          </w:p>
        </w:tc>
        <w:tc>
          <w:tcPr>
            <w:tcW w:w="1299" w:type="dxa"/>
          </w:tcPr>
          <w:p w14:paraId="58F511E7"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19.8</w:t>
            </w:r>
          </w:p>
        </w:tc>
        <w:tc>
          <w:tcPr>
            <w:tcW w:w="1237" w:type="dxa"/>
          </w:tcPr>
          <w:p w14:paraId="4CBCC234"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2,693</w:t>
            </w:r>
          </w:p>
        </w:tc>
        <w:tc>
          <w:tcPr>
            <w:tcW w:w="1268" w:type="dxa"/>
          </w:tcPr>
          <w:p w14:paraId="00732554" w14:textId="77777777" w:rsidR="00D55303" w:rsidRDefault="00F73AAB" w:rsidP="00F73AAB">
            <w:pPr>
              <w:spacing w:before="0" w:after="0"/>
              <w:jc w:val="center"/>
              <w:cnfStyle w:val="000000000000" w:firstRow="0" w:lastRow="0" w:firstColumn="0" w:lastColumn="0" w:oddVBand="0" w:evenVBand="0" w:oddHBand="0" w:evenHBand="0" w:firstRowFirstColumn="0" w:firstRowLastColumn="0" w:lastRowFirstColumn="0" w:lastRowLastColumn="0"/>
            </w:pPr>
            <w:r>
              <w:t>21.1</w:t>
            </w:r>
          </w:p>
        </w:tc>
      </w:tr>
      <w:tr w:rsidR="00D55303" w14:paraId="015408D0" w14:textId="77777777" w:rsidTr="00D55303">
        <w:tc>
          <w:tcPr>
            <w:cnfStyle w:val="001000000000" w:firstRow="0" w:lastRow="0" w:firstColumn="1" w:lastColumn="0" w:oddVBand="0" w:evenVBand="0" w:oddHBand="0" w:evenHBand="0" w:firstRowFirstColumn="0" w:firstRowLastColumn="0" w:lastRowFirstColumn="0" w:lastRowLastColumn="0"/>
            <w:tcW w:w="2536" w:type="dxa"/>
          </w:tcPr>
          <w:p w14:paraId="2AA12314" w14:textId="77777777" w:rsidR="00D55303" w:rsidRDefault="00D55303" w:rsidP="00D55303">
            <w:pPr>
              <w:spacing w:before="0" w:after="0"/>
            </w:pPr>
            <w:r>
              <w:t>Total</w:t>
            </w:r>
          </w:p>
        </w:tc>
        <w:tc>
          <w:tcPr>
            <w:tcW w:w="1268" w:type="dxa"/>
          </w:tcPr>
          <w:p w14:paraId="02CB8A90"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12,627</w:t>
            </w:r>
          </w:p>
        </w:tc>
        <w:tc>
          <w:tcPr>
            <w:tcW w:w="1299" w:type="dxa"/>
          </w:tcPr>
          <w:p w14:paraId="558F770D"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100</w:t>
            </w:r>
          </w:p>
        </w:tc>
        <w:tc>
          <w:tcPr>
            <w:tcW w:w="1237" w:type="dxa"/>
          </w:tcPr>
          <w:p w14:paraId="7BD7052A" w14:textId="77777777" w:rsidR="00D55303" w:rsidRDefault="00D55303" w:rsidP="00F73AAB">
            <w:pPr>
              <w:spacing w:before="0" w:after="0"/>
              <w:jc w:val="center"/>
              <w:cnfStyle w:val="000000000000" w:firstRow="0" w:lastRow="0" w:firstColumn="0" w:lastColumn="0" w:oddVBand="0" w:evenVBand="0" w:oddHBand="0" w:evenHBand="0" w:firstRowFirstColumn="0" w:firstRowLastColumn="0" w:lastRowFirstColumn="0" w:lastRowLastColumn="0"/>
            </w:pPr>
            <w:r>
              <w:t>12,741</w:t>
            </w:r>
          </w:p>
        </w:tc>
        <w:tc>
          <w:tcPr>
            <w:tcW w:w="1268" w:type="dxa"/>
          </w:tcPr>
          <w:p w14:paraId="02EE0C21" w14:textId="77777777" w:rsidR="00D55303" w:rsidRDefault="00F73AAB" w:rsidP="00F73AAB">
            <w:pPr>
              <w:spacing w:before="0" w:after="0"/>
              <w:jc w:val="center"/>
              <w:cnfStyle w:val="000000000000" w:firstRow="0" w:lastRow="0" w:firstColumn="0" w:lastColumn="0" w:oddVBand="0" w:evenVBand="0" w:oddHBand="0" w:evenHBand="0" w:firstRowFirstColumn="0" w:firstRowLastColumn="0" w:lastRowFirstColumn="0" w:lastRowLastColumn="0"/>
            </w:pPr>
            <w:r>
              <w:t>100</w:t>
            </w:r>
          </w:p>
        </w:tc>
      </w:tr>
    </w:tbl>
    <w:p w14:paraId="0FE2B73C" w14:textId="77777777" w:rsidR="004517F8" w:rsidRPr="00D55303" w:rsidRDefault="00D55303" w:rsidP="00D55303">
      <w:pPr>
        <w:pStyle w:val="MIBullets"/>
        <w:numPr>
          <w:ilvl w:val="0"/>
          <w:numId w:val="0"/>
        </w:numPr>
        <w:rPr>
          <w:sz w:val="20"/>
        </w:rPr>
      </w:pPr>
      <w:r w:rsidRPr="00D55303">
        <w:rPr>
          <w:sz w:val="20"/>
        </w:rPr>
        <w:t>*Other includes New Zealand European and ethnic groups not otherwise specified.</w:t>
      </w:r>
    </w:p>
    <w:p w14:paraId="079C2E98" w14:textId="77777777" w:rsidR="00A62F5B" w:rsidRDefault="00A62F5B" w:rsidP="00AF3ED2">
      <w:pPr>
        <w:spacing w:before="120"/>
      </w:pPr>
      <w:r>
        <w:t>Current data on the number of clients referred to facilitation services for financial advice and support remains limited and is not available in the public domain. However, client data that is available from 2008/09 shows that 9,743 problem gamblers accessed intervention services</w:t>
      </w:r>
      <w:r>
        <w:rPr>
          <w:rStyle w:val="FootnoteReference"/>
        </w:rPr>
        <w:footnoteReference w:id="33"/>
      </w:r>
      <w:r>
        <w:t>, and approximately one-third (2,803) were referred to facilitation services</w:t>
      </w:r>
      <w:r>
        <w:rPr>
          <w:rStyle w:val="FootnoteReference"/>
        </w:rPr>
        <w:footnoteReference w:id="34"/>
      </w:r>
      <w:r>
        <w:t>.  Of these clients, the most commonly identifiable facilitation destination was a financial advice and support service (331 clients)</w:t>
      </w:r>
      <w:r>
        <w:rPr>
          <w:rStyle w:val="FootnoteReference"/>
        </w:rPr>
        <w:footnoteReference w:id="35"/>
      </w:r>
      <w:r>
        <w:t>.</w:t>
      </w:r>
    </w:p>
    <w:p w14:paraId="0DB42D9B" w14:textId="1428CF66" w:rsidR="00743845" w:rsidRDefault="00A62F5B" w:rsidP="00A62F5B">
      <w:r>
        <w:t>The value for money review of problem gambling services</w:t>
      </w:r>
      <w:r>
        <w:rPr>
          <w:rStyle w:val="FootnoteReference"/>
        </w:rPr>
        <w:footnoteReference w:id="36"/>
      </w:r>
      <w:r>
        <w:t xml:space="preserve"> identified that in the 2008/09 and 2009/10 financial years, the unit cost of a single intervention session (for all four types of intervention: Brief, Full, Facilitation and Follow-up services) had fallen from $199 to $134</w:t>
      </w:r>
      <w:r w:rsidR="00061BE3">
        <w:t xml:space="preserve"> </w:t>
      </w:r>
      <w:r>
        <w:t>per session. However, the unit cost of a facilitation session was higher than brief and follow-up sessions and about 130% higher than a full intervention session in 2009/10</w:t>
      </w:r>
      <w:r w:rsidR="00743845">
        <w:rPr>
          <w:rStyle w:val="FootnoteReference"/>
        </w:rPr>
        <w:footnoteReference w:id="37"/>
      </w:r>
      <w:r>
        <w:t xml:space="preserve">. </w:t>
      </w:r>
    </w:p>
    <w:p w14:paraId="54465BAB" w14:textId="77777777" w:rsidR="00061BE3" w:rsidRDefault="00061BE3" w:rsidP="00A62F5B"/>
    <w:p w14:paraId="2A37A2A5" w14:textId="77777777" w:rsidR="00061BE3" w:rsidRDefault="00061BE3" w:rsidP="00A62F5B"/>
    <w:p w14:paraId="336752BB" w14:textId="57D00619" w:rsidR="00A62F5B" w:rsidRPr="00EB0654" w:rsidRDefault="00A62F5B" w:rsidP="00A62F5B">
      <w:pPr>
        <w:rPr>
          <w:sz w:val="28"/>
        </w:rPr>
      </w:pPr>
      <w:r>
        <w:t>Overall, the approximate cost of one facilitation session was $450 in 2008/09 and $250</w:t>
      </w:r>
      <w:r w:rsidR="00061BE3">
        <w:t xml:space="preserve"> </w:t>
      </w:r>
      <w:r>
        <w:t>in 2009/10. The value for money review of problem gambling services</w:t>
      </w:r>
      <w:r>
        <w:rPr>
          <w:rStyle w:val="FootnoteReference"/>
        </w:rPr>
        <w:footnoteReference w:id="38"/>
      </w:r>
      <w:r>
        <w:t xml:space="preserve">  reported that the higher unit cost for a facilitation session may be influenced by a lower number of sessions being delivered relative to funding. The review suggested that: </w:t>
      </w:r>
      <w:r w:rsidRPr="00C91C86">
        <w:rPr>
          <w:rStyle w:val="QuotesChar"/>
        </w:rPr>
        <w:t>Effort should be directed to either increasing sessions delivered or decreasing funding for Facilitation sessions</w:t>
      </w:r>
      <w:r>
        <w:rPr>
          <w:rStyle w:val="FootnoteReference"/>
          <w:i/>
          <w:color w:val="632423" w:themeColor="accent2" w:themeShade="80"/>
        </w:rPr>
        <w:footnoteReference w:id="39"/>
      </w:r>
      <w:r w:rsidRPr="00C91C86">
        <w:rPr>
          <w:rStyle w:val="QuotesChar"/>
        </w:rPr>
        <w:t>.</w:t>
      </w:r>
    </w:p>
    <w:p w14:paraId="1DDDB204" w14:textId="5FF7099F" w:rsidR="00A62F5B" w:rsidRDefault="00A62F5B" w:rsidP="00A62F5B">
      <w:r>
        <w:t xml:space="preserve">The Sorted </w:t>
      </w:r>
      <w:proofErr w:type="spellStart"/>
      <w:r>
        <w:t>Whānau</w:t>
      </w:r>
      <w:proofErr w:type="spellEnd"/>
      <w:r>
        <w:t xml:space="preserve"> programme delivers a minimum of ten-modules/sessions per client at a cost of </w:t>
      </w:r>
      <w:r w:rsidR="009815C6">
        <w:t xml:space="preserve">$92 to $138 per module </w:t>
      </w:r>
      <w:r>
        <w:t xml:space="preserve">(depending on whether 10 or 15 clients take part). Investing in the programme has the potential to save </w:t>
      </w:r>
      <w:r w:rsidR="009815C6">
        <w:t>the cost per client while also upskilling staff.</w:t>
      </w:r>
    </w:p>
    <w:p w14:paraId="5D031460" w14:textId="77777777" w:rsidR="00C91C86" w:rsidRDefault="00C91C86" w:rsidP="00C91C86"/>
    <w:p w14:paraId="5A31874E" w14:textId="77777777" w:rsidR="00596726" w:rsidRDefault="00596726" w:rsidP="0056461B">
      <w:pPr>
        <w:pStyle w:val="Heading1"/>
      </w:pPr>
      <w:bookmarkStart w:id="246" w:name="_Toc440292276"/>
      <w:r>
        <w:t>Recommend</w:t>
      </w:r>
      <w:r w:rsidR="004006ED">
        <w:t xml:space="preserve">ed approach for </w:t>
      </w:r>
      <w:r>
        <w:t>wider roll-out of the Sorted Whānau</w:t>
      </w:r>
      <w:r w:rsidR="0028609A">
        <w:t xml:space="preserve"> </w:t>
      </w:r>
      <w:r>
        <w:t>programme</w:t>
      </w:r>
      <w:bookmarkEnd w:id="246"/>
    </w:p>
    <w:p w14:paraId="3920B2C6" w14:textId="77777777" w:rsidR="006C3917" w:rsidRDefault="006C3917" w:rsidP="008A6677">
      <w:pPr>
        <w:rPr>
          <w:lang w:eastAsia="en-NZ"/>
        </w:rPr>
      </w:pPr>
      <w:r>
        <w:rPr>
          <w:lang w:eastAsia="en-NZ"/>
        </w:rPr>
        <w:t xml:space="preserve">The Sorted </w:t>
      </w:r>
      <w:proofErr w:type="spellStart"/>
      <w:r>
        <w:rPr>
          <w:lang w:eastAsia="en-NZ"/>
        </w:rPr>
        <w:t>Whānau</w:t>
      </w:r>
      <w:proofErr w:type="spellEnd"/>
      <w:r>
        <w:rPr>
          <w:lang w:eastAsia="en-NZ"/>
        </w:rPr>
        <w:t xml:space="preserve"> programme has:</w:t>
      </w:r>
    </w:p>
    <w:p w14:paraId="36771DF0" w14:textId="77777777" w:rsidR="006C3917" w:rsidRDefault="006C3917" w:rsidP="006C3917">
      <w:pPr>
        <w:pStyle w:val="MIBullets"/>
        <w:numPr>
          <w:ilvl w:val="0"/>
          <w:numId w:val="2"/>
        </w:numPr>
      </w:pPr>
      <w:r>
        <w:t xml:space="preserve">Enhanced the workforce development and holistic service provision within </w:t>
      </w:r>
      <w:proofErr w:type="spellStart"/>
      <w:r>
        <w:t>Raukura</w:t>
      </w:r>
      <w:proofErr w:type="spellEnd"/>
    </w:p>
    <w:p w14:paraId="12C44905" w14:textId="77777777" w:rsidR="006C3917" w:rsidRDefault="006C3917" w:rsidP="006C3917">
      <w:pPr>
        <w:pStyle w:val="MIBullets"/>
        <w:numPr>
          <w:ilvl w:val="0"/>
          <w:numId w:val="2"/>
        </w:numPr>
      </w:pPr>
      <w:r>
        <w:t>Improved staff and client outcomes for gambling and financial capability</w:t>
      </w:r>
    </w:p>
    <w:p w14:paraId="0F320D93" w14:textId="023B90E0" w:rsidR="006C3917" w:rsidRDefault="006949A0" w:rsidP="006C3917">
      <w:pPr>
        <w:pStyle w:val="MIBullets"/>
        <w:numPr>
          <w:ilvl w:val="0"/>
          <w:numId w:val="2"/>
        </w:numPr>
      </w:pPr>
      <w:r>
        <w:t>The p</w:t>
      </w:r>
      <w:r w:rsidR="006C3917">
        <w:t xml:space="preserve">otential to influence the financial capability and longer-term behavioural change for more Māori and Pacific gamblers and their </w:t>
      </w:r>
      <w:r w:rsidR="00C710C2">
        <w:t>family/</w:t>
      </w:r>
      <w:proofErr w:type="spellStart"/>
      <w:r w:rsidR="00C710C2">
        <w:t>whānau</w:t>
      </w:r>
      <w:proofErr w:type="spellEnd"/>
      <w:r w:rsidR="00C710C2">
        <w:t>/</w:t>
      </w:r>
      <w:proofErr w:type="spellStart"/>
      <w:r w:rsidR="00C710C2">
        <w:t>aiga</w:t>
      </w:r>
      <w:proofErr w:type="spellEnd"/>
      <w:r w:rsidR="006C3917">
        <w:t>.</w:t>
      </w:r>
    </w:p>
    <w:p w14:paraId="0E3F8231" w14:textId="77777777" w:rsidR="009815C6" w:rsidRDefault="006C3917" w:rsidP="0028609A">
      <w:pPr>
        <w:tabs>
          <w:tab w:val="left" w:pos="0"/>
        </w:tabs>
        <w:rPr>
          <w:lang w:eastAsia="en-NZ"/>
        </w:rPr>
      </w:pPr>
      <w:r w:rsidRPr="006353D2">
        <w:t>Th</w:t>
      </w:r>
      <w:r>
        <w:t xml:space="preserve">e development and evaluation of the Sorted </w:t>
      </w:r>
      <w:proofErr w:type="spellStart"/>
      <w:r>
        <w:t>Whānau</w:t>
      </w:r>
      <w:proofErr w:type="spellEnd"/>
      <w:r>
        <w:t xml:space="preserve"> programme </w:t>
      </w:r>
      <w:r w:rsidRPr="006353D2">
        <w:t xml:space="preserve">provides new evidence </w:t>
      </w:r>
      <w:r>
        <w:t>of the value of i</w:t>
      </w:r>
      <w:r w:rsidRPr="006353D2">
        <w:t xml:space="preserve">ntegrating financial capability education and problem gambling service provision. </w:t>
      </w:r>
      <w:r>
        <w:rPr>
          <w:lang w:eastAsia="en-NZ"/>
        </w:rPr>
        <w:t xml:space="preserve">The pilot programme was developed iteratively in response to evaluation findings to incorporate a staff training programme and subsequently identified the need for a follow-up programme for workshop participants. </w:t>
      </w:r>
    </w:p>
    <w:p w14:paraId="357257B6" w14:textId="77777777" w:rsidR="006C3917" w:rsidRPr="006353D2" w:rsidRDefault="006C3917" w:rsidP="0028609A">
      <w:pPr>
        <w:tabs>
          <w:tab w:val="left" w:pos="0"/>
        </w:tabs>
      </w:pPr>
      <w:r>
        <w:rPr>
          <w:lang w:eastAsia="en-NZ"/>
        </w:rPr>
        <w:t>I</w:t>
      </w:r>
      <w:r w:rsidRPr="006353D2">
        <w:t xml:space="preserve">t is important to note the following limitations: </w:t>
      </w:r>
    </w:p>
    <w:p w14:paraId="7E9BA6A6" w14:textId="5D88F031" w:rsidR="006C3917" w:rsidRDefault="006C3917" w:rsidP="008C0F3B">
      <w:pPr>
        <w:pStyle w:val="MIBullets"/>
      </w:pPr>
      <w:r w:rsidRPr="00CA16A2">
        <w:t>A small number of clients participated in the programme</w:t>
      </w:r>
      <w:r w:rsidR="00A545A5">
        <w:t>,</w:t>
      </w:r>
      <w:r>
        <w:t xml:space="preserve"> therefore</w:t>
      </w:r>
      <w:r w:rsidR="009815C6">
        <w:t xml:space="preserve"> f</w:t>
      </w:r>
      <w:r w:rsidRPr="00CA16A2">
        <w:t xml:space="preserve">indings cannot be generalised for Māori and Pacific gamblers and their </w:t>
      </w:r>
      <w:r w:rsidR="00C710C2">
        <w:t>family/</w:t>
      </w:r>
      <w:proofErr w:type="spellStart"/>
      <w:r w:rsidR="00C710C2">
        <w:t>whānau</w:t>
      </w:r>
      <w:proofErr w:type="spellEnd"/>
      <w:r w:rsidR="00C710C2">
        <w:t>/</w:t>
      </w:r>
      <w:proofErr w:type="spellStart"/>
      <w:r w:rsidR="00C710C2">
        <w:t>aiga</w:t>
      </w:r>
      <w:proofErr w:type="spellEnd"/>
    </w:p>
    <w:p w14:paraId="34551DB9" w14:textId="77777777" w:rsidR="006C3917" w:rsidRPr="00CA16A2" w:rsidRDefault="006C3917" w:rsidP="009815C6">
      <w:pPr>
        <w:pStyle w:val="MIBullets"/>
      </w:pPr>
      <w:r>
        <w:t>Findings cannot be broken down by Pacific specific sub-groups</w:t>
      </w:r>
    </w:p>
    <w:p w14:paraId="40621FF1" w14:textId="77777777" w:rsidR="006C3917" w:rsidRDefault="00D34CDF" w:rsidP="006C3917">
      <w:pPr>
        <w:pStyle w:val="MIBullets"/>
      </w:pPr>
      <w:r>
        <w:t>T</w:t>
      </w:r>
      <w:r w:rsidR="006C3917">
        <w:t xml:space="preserve">he long-term sustainability of changes </w:t>
      </w:r>
      <w:r>
        <w:t>was not assessed</w:t>
      </w:r>
    </w:p>
    <w:p w14:paraId="0F70434F" w14:textId="77777777" w:rsidR="006C3917" w:rsidRPr="00CA16A2" w:rsidRDefault="006C3917" w:rsidP="006C3917">
      <w:pPr>
        <w:pStyle w:val="MIBullets"/>
      </w:pPr>
      <w:r>
        <w:t>Monitoring and evaluation of the follow-up programme is recommended.</w:t>
      </w:r>
    </w:p>
    <w:p w14:paraId="60D2F09C" w14:textId="69737079" w:rsidR="006C3917" w:rsidRPr="00EE5DD6" w:rsidRDefault="006C3917" w:rsidP="0028609A">
      <w:pPr>
        <w:rPr>
          <w:lang w:eastAsia="en-NZ"/>
        </w:rPr>
      </w:pPr>
      <w:r w:rsidRPr="00EE5DD6">
        <w:rPr>
          <w:lang w:eastAsia="en-NZ"/>
        </w:rPr>
        <w:t xml:space="preserve">All participants recommended that the Sorted </w:t>
      </w:r>
      <w:proofErr w:type="spellStart"/>
      <w:r w:rsidRPr="00EE5DD6">
        <w:rPr>
          <w:lang w:eastAsia="en-NZ"/>
        </w:rPr>
        <w:t>Whānau</w:t>
      </w:r>
      <w:proofErr w:type="spellEnd"/>
      <w:r w:rsidRPr="00EE5DD6">
        <w:rPr>
          <w:lang w:eastAsia="en-NZ"/>
        </w:rPr>
        <w:t xml:space="preserve"> programme is rolled out across other gambling services.</w:t>
      </w:r>
      <w:r>
        <w:rPr>
          <w:lang w:eastAsia="en-NZ"/>
        </w:rPr>
        <w:t xml:space="preserve"> </w:t>
      </w:r>
    </w:p>
    <w:p w14:paraId="17657262" w14:textId="77777777" w:rsidR="006C3917" w:rsidRDefault="006C3917" w:rsidP="0028609A">
      <w:pPr>
        <w:pStyle w:val="Quotes"/>
        <w:rPr>
          <w:lang w:eastAsia="en-NZ"/>
        </w:rPr>
      </w:pPr>
      <w:r w:rsidRPr="00EE5DD6">
        <w:rPr>
          <w:lang w:eastAsia="en-NZ"/>
        </w:rPr>
        <w:t xml:space="preserve">Was the investment worthwhile? Very much so…it needed to be done…it is innovation…we saw that budgeters were a stop gap…took away the ability for </w:t>
      </w:r>
      <w:proofErr w:type="spellStart"/>
      <w:r w:rsidRPr="00EE5DD6">
        <w:rPr>
          <w:lang w:eastAsia="en-NZ"/>
        </w:rPr>
        <w:t>whānau</w:t>
      </w:r>
      <w:proofErr w:type="spellEnd"/>
      <w:r w:rsidRPr="00EE5DD6">
        <w:rPr>
          <w:lang w:eastAsia="en-NZ"/>
        </w:rPr>
        <w:t xml:space="preserve"> to manage their own finance… (S6)</w:t>
      </w:r>
    </w:p>
    <w:p w14:paraId="29E1C7AF" w14:textId="77777777" w:rsidR="008A6677" w:rsidRDefault="008A6677" w:rsidP="008A6677">
      <w:r>
        <w:rPr>
          <w:lang w:eastAsia="en-NZ"/>
        </w:rPr>
        <w:t xml:space="preserve">Based on evidence from the evaluation of the Sorted </w:t>
      </w:r>
      <w:proofErr w:type="spellStart"/>
      <w:r>
        <w:rPr>
          <w:lang w:eastAsia="en-NZ"/>
        </w:rPr>
        <w:t>Whānau</w:t>
      </w:r>
      <w:proofErr w:type="spellEnd"/>
      <w:r>
        <w:rPr>
          <w:lang w:eastAsia="en-NZ"/>
        </w:rPr>
        <w:t xml:space="preserve"> pilot programme at </w:t>
      </w:r>
      <w:proofErr w:type="spellStart"/>
      <w:r>
        <w:rPr>
          <w:lang w:eastAsia="en-NZ"/>
        </w:rPr>
        <w:t>Raukura</w:t>
      </w:r>
      <w:proofErr w:type="spellEnd"/>
      <w:r>
        <w:rPr>
          <w:lang w:eastAsia="en-NZ"/>
        </w:rPr>
        <w:t>, we recommend e</w:t>
      </w:r>
      <w:r>
        <w:t xml:space="preserve">xtending the pilot to include delivery and evaluation of the Sorted </w:t>
      </w:r>
      <w:proofErr w:type="spellStart"/>
      <w:r>
        <w:t>Whānau</w:t>
      </w:r>
      <w:proofErr w:type="spellEnd"/>
      <w:r>
        <w:t xml:space="preserve"> programme in different service delivery contexts</w:t>
      </w:r>
      <w:r w:rsidR="006C3917">
        <w:t>.</w:t>
      </w:r>
      <w:r w:rsidR="0028609A">
        <w:t xml:space="preserve"> </w:t>
      </w:r>
    </w:p>
    <w:p w14:paraId="55B6533F" w14:textId="77777777" w:rsidR="006C3917" w:rsidRDefault="006C3917" w:rsidP="0028609A">
      <w:pPr>
        <w:pStyle w:val="MIHeading2"/>
      </w:pPr>
      <w:bookmarkStart w:id="247" w:name="_Toc440292277"/>
      <w:r>
        <w:t>Extending the pilot programme</w:t>
      </w:r>
      <w:bookmarkEnd w:id="247"/>
    </w:p>
    <w:p w14:paraId="4EA48D73" w14:textId="61773ADD" w:rsidR="006C3917" w:rsidRDefault="00F669E1" w:rsidP="006C3917">
      <w:pPr>
        <w:rPr>
          <w:lang w:eastAsia="en-NZ"/>
        </w:rPr>
      </w:pPr>
      <w:r>
        <w:rPr>
          <w:lang w:eastAsia="en-NZ"/>
        </w:rPr>
        <w:t xml:space="preserve">Findings from this study have informed the following </w:t>
      </w:r>
      <w:r w:rsidR="00CD32E5">
        <w:rPr>
          <w:lang w:eastAsia="en-NZ"/>
        </w:rPr>
        <w:t xml:space="preserve">recommended approach </w:t>
      </w:r>
      <w:r w:rsidR="001A6EF6">
        <w:rPr>
          <w:lang w:eastAsia="en-NZ"/>
        </w:rPr>
        <w:t>and four</w:t>
      </w:r>
      <w:r>
        <w:rPr>
          <w:lang w:eastAsia="en-NZ"/>
        </w:rPr>
        <w:t xml:space="preserve"> </w:t>
      </w:r>
      <w:r w:rsidR="00CD32E5">
        <w:rPr>
          <w:lang w:eastAsia="en-NZ"/>
        </w:rPr>
        <w:t>key components</w:t>
      </w:r>
      <w:r w:rsidR="00627EF2">
        <w:rPr>
          <w:lang w:eastAsia="en-NZ"/>
        </w:rPr>
        <w:t xml:space="preserve"> for </w:t>
      </w:r>
      <w:r w:rsidR="008651BD">
        <w:rPr>
          <w:lang w:eastAsia="en-NZ"/>
        </w:rPr>
        <w:t xml:space="preserve">extending the pilot to include </w:t>
      </w:r>
      <w:r w:rsidR="00627EF2">
        <w:rPr>
          <w:lang w:eastAsia="en-NZ"/>
        </w:rPr>
        <w:t>roll-out of the</w:t>
      </w:r>
      <w:r w:rsidR="0028609A">
        <w:rPr>
          <w:lang w:eastAsia="en-NZ"/>
        </w:rPr>
        <w:t xml:space="preserve"> </w:t>
      </w:r>
      <w:r w:rsidR="00627EF2">
        <w:rPr>
          <w:lang w:eastAsia="en-NZ"/>
        </w:rPr>
        <w:t>programm</w:t>
      </w:r>
      <w:r w:rsidR="006C3917">
        <w:rPr>
          <w:lang w:eastAsia="en-NZ"/>
        </w:rPr>
        <w:t>e to other providers</w:t>
      </w:r>
      <w:r w:rsidR="00627EF2">
        <w:rPr>
          <w:lang w:eastAsia="en-NZ"/>
        </w:rPr>
        <w:t xml:space="preserve"> (</w:t>
      </w:r>
      <w:r w:rsidR="007947B9">
        <w:rPr>
          <w:lang w:eastAsia="en-NZ"/>
        </w:rPr>
        <w:fldChar w:fldCharType="begin"/>
      </w:r>
      <w:r w:rsidR="007947B9">
        <w:rPr>
          <w:lang w:eastAsia="en-NZ"/>
        </w:rPr>
        <w:instrText xml:space="preserve"> REF _Ref430943780 \h </w:instrText>
      </w:r>
      <w:r w:rsidR="007947B9">
        <w:rPr>
          <w:lang w:eastAsia="en-NZ"/>
        </w:rPr>
      </w:r>
      <w:r w:rsidR="007947B9">
        <w:rPr>
          <w:lang w:eastAsia="en-NZ"/>
        </w:rPr>
        <w:fldChar w:fldCharType="separate"/>
      </w:r>
      <w:r w:rsidR="004D1063">
        <w:t xml:space="preserve">Figure </w:t>
      </w:r>
      <w:r w:rsidR="004D1063">
        <w:rPr>
          <w:noProof/>
        </w:rPr>
        <w:t>28</w:t>
      </w:r>
      <w:r w:rsidR="007947B9">
        <w:rPr>
          <w:lang w:eastAsia="en-NZ"/>
        </w:rPr>
        <w:fldChar w:fldCharType="end"/>
      </w:r>
      <w:r w:rsidR="00627EF2">
        <w:rPr>
          <w:lang w:eastAsia="en-NZ"/>
        </w:rPr>
        <w:t>)</w:t>
      </w:r>
      <w:r w:rsidR="00CD32E5">
        <w:rPr>
          <w:lang w:eastAsia="en-NZ"/>
        </w:rPr>
        <w:t>.</w:t>
      </w:r>
      <w:r w:rsidR="006C3917">
        <w:rPr>
          <w:lang w:eastAsia="en-NZ"/>
        </w:rPr>
        <w:t xml:space="preserve"> Extending the programme to other providers </w:t>
      </w:r>
      <w:r w:rsidR="00064DC9">
        <w:rPr>
          <w:lang w:eastAsia="en-NZ"/>
        </w:rPr>
        <w:t>allows</w:t>
      </w:r>
      <w:r w:rsidR="006C3917">
        <w:rPr>
          <w:lang w:eastAsia="en-NZ"/>
        </w:rPr>
        <w:t xml:space="preserve"> further evaluat</w:t>
      </w:r>
      <w:r w:rsidR="008651BD">
        <w:rPr>
          <w:lang w:eastAsia="en-NZ"/>
        </w:rPr>
        <w:t>ion of</w:t>
      </w:r>
      <w:r w:rsidR="006C3917">
        <w:rPr>
          <w:lang w:eastAsia="en-NZ"/>
        </w:rPr>
        <w:t xml:space="preserve"> the transferability of the programme with a larger number of clients and in different provider contexts.</w:t>
      </w:r>
      <w:r w:rsidR="00C577CE">
        <w:rPr>
          <w:lang w:eastAsia="en-NZ"/>
        </w:rPr>
        <w:t xml:space="preserve"> </w:t>
      </w:r>
    </w:p>
    <w:p w14:paraId="19D34E65" w14:textId="77777777" w:rsidR="007947B9" w:rsidRDefault="006663E8" w:rsidP="0051732C">
      <w:pPr>
        <w:keepNext/>
        <w:ind w:left="-1134"/>
        <w:jc w:val="center"/>
      </w:pPr>
      <w:r>
        <w:rPr>
          <w:noProof/>
          <w:lang w:eastAsia="en-NZ"/>
        </w:rPr>
        <w:drawing>
          <wp:inline distT="0" distB="0" distL="0" distR="0" wp14:anchorId="26F74BC7" wp14:editId="7822D03B">
            <wp:extent cx="5884496" cy="400339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9581" b="3623"/>
                    <a:stretch/>
                  </pic:blipFill>
                  <pic:spPr bwMode="auto">
                    <a:xfrm>
                      <a:off x="0" y="0"/>
                      <a:ext cx="5900620" cy="4014360"/>
                    </a:xfrm>
                    <a:prstGeom prst="rect">
                      <a:avLst/>
                    </a:prstGeom>
                    <a:noFill/>
                    <a:ln>
                      <a:noFill/>
                    </a:ln>
                    <a:extLst>
                      <a:ext uri="{53640926-AAD7-44D8-BBD7-CCE9431645EC}">
                        <a14:shadowObscured xmlns:a14="http://schemas.microsoft.com/office/drawing/2010/main"/>
                      </a:ext>
                    </a:extLst>
                  </pic:spPr>
                </pic:pic>
              </a:graphicData>
            </a:graphic>
          </wp:inline>
        </w:drawing>
      </w:r>
    </w:p>
    <w:p w14:paraId="5A733575" w14:textId="671EB0DA" w:rsidR="00826CBC" w:rsidRPr="00826CBC" w:rsidRDefault="007947B9" w:rsidP="009815C6">
      <w:pPr>
        <w:pStyle w:val="Caption"/>
        <w:spacing w:before="0" w:after="0"/>
        <w:jc w:val="center"/>
        <w:rPr>
          <w:b w:val="0"/>
          <w:lang w:eastAsia="en-NZ"/>
        </w:rPr>
      </w:pPr>
      <w:bookmarkStart w:id="248" w:name="_Ref430943780"/>
      <w:r>
        <w:t xml:space="preserve">Figure </w:t>
      </w:r>
      <w:fldSimple w:instr=" SEQ Figure \* ARABIC ">
        <w:r w:rsidR="004D1063">
          <w:rPr>
            <w:noProof/>
          </w:rPr>
          <w:t>28</w:t>
        </w:r>
      </w:fldSimple>
      <w:bookmarkEnd w:id="248"/>
      <w:r>
        <w:t xml:space="preserve">: </w:t>
      </w:r>
      <w:r w:rsidR="00627EF2">
        <w:t>Recommended approach and k</w:t>
      </w:r>
      <w:r w:rsidR="00826CBC" w:rsidRPr="00826CBC">
        <w:rPr>
          <w:lang w:eastAsia="en-NZ"/>
        </w:rPr>
        <w:t xml:space="preserve">ey components for </w:t>
      </w:r>
      <w:r w:rsidR="006C3917">
        <w:rPr>
          <w:lang w:eastAsia="en-NZ"/>
        </w:rPr>
        <w:t>extending</w:t>
      </w:r>
      <w:r w:rsidR="00826CBC" w:rsidRPr="00826CBC">
        <w:rPr>
          <w:lang w:eastAsia="en-NZ"/>
        </w:rPr>
        <w:t xml:space="preserve"> the Sorted </w:t>
      </w:r>
      <w:proofErr w:type="spellStart"/>
      <w:r w:rsidR="00826CBC" w:rsidRPr="00826CBC">
        <w:rPr>
          <w:lang w:eastAsia="en-NZ"/>
        </w:rPr>
        <w:t>Whānau</w:t>
      </w:r>
      <w:proofErr w:type="spellEnd"/>
      <w:r w:rsidR="00826CBC" w:rsidRPr="00826CBC">
        <w:rPr>
          <w:lang w:eastAsia="en-NZ"/>
        </w:rPr>
        <w:t xml:space="preserve"> </w:t>
      </w:r>
      <w:r w:rsidR="006C3917">
        <w:rPr>
          <w:lang w:eastAsia="en-NZ"/>
        </w:rPr>
        <w:t xml:space="preserve">pilot </w:t>
      </w:r>
      <w:r w:rsidR="00826CBC" w:rsidRPr="00826CBC">
        <w:rPr>
          <w:lang w:eastAsia="en-NZ"/>
        </w:rPr>
        <w:t>programme.</w:t>
      </w:r>
    </w:p>
    <w:p w14:paraId="10D6AF42" w14:textId="77777777" w:rsidR="00936B30" w:rsidRDefault="00444A79" w:rsidP="009815C6">
      <w:pPr>
        <w:pStyle w:val="MIheading3"/>
        <w:spacing w:before="0"/>
        <w:ind w:hanging="2126"/>
      </w:pPr>
      <w:r>
        <w:t>Refinement</w:t>
      </w:r>
    </w:p>
    <w:p w14:paraId="170E4415" w14:textId="77777777" w:rsidR="00915439" w:rsidRDefault="00915439" w:rsidP="00915439">
      <w:pPr>
        <w:rPr>
          <w:lang w:eastAsia="en-NZ"/>
        </w:rPr>
      </w:pPr>
      <w:r>
        <w:rPr>
          <w:lang w:eastAsia="en-NZ"/>
        </w:rPr>
        <w:t>The refinement component consists of:</w:t>
      </w:r>
    </w:p>
    <w:p w14:paraId="19568996" w14:textId="2AB694A7" w:rsidR="00915439" w:rsidRDefault="00915439" w:rsidP="00915439">
      <w:pPr>
        <w:pStyle w:val="MIBullets"/>
        <w:numPr>
          <w:ilvl w:val="0"/>
          <w:numId w:val="2"/>
        </w:numPr>
        <w:rPr>
          <w:lang w:eastAsia="en-NZ"/>
        </w:rPr>
      </w:pPr>
      <w:r>
        <w:rPr>
          <w:lang w:eastAsia="en-NZ"/>
        </w:rPr>
        <w:t>Refining and finalising the</w:t>
      </w:r>
      <w:r w:rsidR="0028609A">
        <w:rPr>
          <w:lang w:eastAsia="en-NZ"/>
        </w:rPr>
        <w:t xml:space="preserve"> </w:t>
      </w:r>
      <w:r>
        <w:rPr>
          <w:lang w:eastAsia="en-NZ"/>
        </w:rPr>
        <w:t>programme content and delivery</w:t>
      </w:r>
      <w:r w:rsidR="009F29E5">
        <w:rPr>
          <w:lang w:eastAsia="en-NZ"/>
        </w:rPr>
        <w:t xml:space="preserve"> with each provider to incorporate client and provider context</w:t>
      </w:r>
      <w:r w:rsidR="008651BD">
        <w:rPr>
          <w:lang w:eastAsia="en-NZ"/>
        </w:rPr>
        <w:t xml:space="preserve"> based on the facilitator guides developed by CFFC for the </w:t>
      </w:r>
      <w:proofErr w:type="spellStart"/>
      <w:r w:rsidR="008651BD">
        <w:rPr>
          <w:lang w:eastAsia="en-NZ"/>
        </w:rPr>
        <w:t>Raukura</w:t>
      </w:r>
      <w:proofErr w:type="spellEnd"/>
      <w:r w:rsidR="008651BD">
        <w:rPr>
          <w:lang w:eastAsia="en-NZ"/>
        </w:rPr>
        <w:t xml:space="preserve"> pilot.</w:t>
      </w:r>
      <w:r>
        <w:rPr>
          <w:lang w:eastAsia="en-NZ"/>
        </w:rPr>
        <w:t xml:space="preserve"> Evaluation findings suggest the need to include additional guest speakers, introduce the spending diary during module 1, and exten</w:t>
      </w:r>
      <w:r w:rsidR="00064DC9">
        <w:rPr>
          <w:lang w:eastAsia="en-NZ"/>
        </w:rPr>
        <w:t>d t</w:t>
      </w:r>
      <w:r>
        <w:rPr>
          <w:lang w:eastAsia="en-NZ"/>
        </w:rPr>
        <w:t xml:space="preserve">he length of the modules. </w:t>
      </w:r>
    </w:p>
    <w:p w14:paraId="27E8FC8F" w14:textId="3971894F" w:rsidR="00915439" w:rsidRDefault="00915439" w:rsidP="00915439">
      <w:pPr>
        <w:pStyle w:val="MIBullets"/>
        <w:numPr>
          <w:ilvl w:val="0"/>
          <w:numId w:val="2"/>
        </w:numPr>
        <w:rPr>
          <w:lang w:eastAsia="en-NZ"/>
        </w:rPr>
      </w:pPr>
      <w:r>
        <w:rPr>
          <w:lang w:eastAsia="en-NZ"/>
        </w:rPr>
        <w:t xml:space="preserve">Developing pre-engagement resources: </w:t>
      </w:r>
      <w:r w:rsidR="002275EF">
        <w:rPr>
          <w:lang w:eastAsia="en-NZ"/>
        </w:rPr>
        <w:t xml:space="preserve">A resource sheet with </w:t>
      </w:r>
      <w:r>
        <w:rPr>
          <w:lang w:eastAsia="en-NZ"/>
        </w:rPr>
        <w:t xml:space="preserve">consistent key messages about the benefits of the Sorted </w:t>
      </w:r>
      <w:proofErr w:type="spellStart"/>
      <w:r>
        <w:rPr>
          <w:lang w:eastAsia="en-NZ"/>
        </w:rPr>
        <w:t>Whānau</w:t>
      </w:r>
      <w:proofErr w:type="spellEnd"/>
      <w:r>
        <w:rPr>
          <w:lang w:eastAsia="en-NZ"/>
        </w:rPr>
        <w:t xml:space="preserve"> programme for </w:t>
      </w:r>
      <w:r w:rsidR="008651BD">
        <w:rPr>
          <w:lang w:eastAsia="en-NZ"/>
        </w:rPr>
        <w:t xml:space="preserve">providers </w:t>
      </w:r>
      <w:r>
        <w:rPr>
          <w:lang w:eastAsia="en-NZ"/>
        </w:rPr>
        <w:t>to use when engaging with clients and potential participants during the gambling focused pre-programme.</w:t>
      </w:r>
      <w:r w:rsidR="00C81F9D">
        <w:rPr>
          <w:lang w:eastAsia="en-NZ"/>
        </w:rPr>
        <w:t xml:space="preserve"> </w:t>
      </w:r>
    </w:p>
    <w:p w14:paraId="302DD537" w14:textId="77777777" w:rsidR="00CF76B7" w:rsidRDefault="00915439" w:rsidP="0028609A">
      <w:pPr>
        <w:pStyle w:val="MIheading3"/>
      </w:pPr>
      <w:r>
        <w:t>Readiness and engagement</w:t>
      </w:r>
    </w:p>
    <w:p w14:paraId="69595B98" w14:textId="77777777" w:rsidR="00915439" w:rsidRDefault="00915439" w:rsidP="00915439">
      <w:pPr>
        <w:rPr>
          <w:lang w:eastAsia="en-NZ"/>
        </w:rPr>
      </w:pPr>
      <w:r>
        <w:rPr>
          <w:lang w:eastAsia="en-NZ"/>
        </w:rPr>
        <w:t>Th</w:t>
      </w:r>
      <w:r w:rsidR="000F017E">
        <w:rPr>
          <w:lang w:eastAsia="en-NZ"/>
        </w:rPr>
        <w:t>e</w:t>
      </w:r>
      <w:r>
        <w:rPr>
          <w:lang w:eastAsia="en-NZ"/>
        </w:rPr>
        <w:t xml:space="preserve"> </w:t>
      </w:r>
      <w:r w:rsidR="000F017E">
        <w:rPr>
          <w:lang w:eastAsia="en-NZ"/>
        </w:rPr>
        <w:t xml:space="preserve">readiness and engagement </w:t>
      </w:r>
      <w:r>
        <w:rPr>
          <w:lang w:eastAsia="en-NZ"/>
        </w:rPr>
        <w:t>component includes:</w:t>
      </w:r>
    </w:p>
    <w:p w14:paraId="241BD466" w14:textId="77777777" w:rsidR="00915439" w:rsidRDefault="00915439" w:rsidP="00915439">
      <w:pPr>
        <w:pStyle w:val="MIBullets"/>
        <w:numPr>
          <w:ilvl w:val="0"/>
          <w:numId w:val="2"/>
        </w:numPr>
        <w:spacing w:before="60"/>
        <w:rPr>
          <w:lang w:eastAsia="en-NZ"/>
        </w:rPr>
      </w:pPr>
      <w:r>
        <w:rPr>
          <w:lang w:eastAsia="en-NZ"/>
        </w:rPr>
        <w:t>Delivering the gambling focused pre-programme: Gambling service providers work with clients to understand and a</w:t>
      </w:r>
      <w:r w:rsidR="009F29E5">
        <w:rPr>
          <w:lang w:eastAsia="en-NZ"/>
        </w:rPr>
        <w:t>ddress their gambling behaviour.</w:t>
      </w:r>
    </w:p>
    <w:p w14:paraId="5AB02266" w14:textId="77777777" w:rsidR="00915439" w:rsidRDefault="009F29E5" w:rsidP="00915439">
      <w:pPr>
        <w:pStyle w:val="MIBullets"/>
        <w:numPr>
          <w:ilvl w:val="0"/>
          <w:numId w:val="2"/>
        </w:numPr>
        <w:spacing w:before="60"/>
        <w:rPr>
          <w:lang w:eastAsia="en-NZ"/>
        </w:rPr>
      </w:pPr>
      <w:r>
        <w:t xml:space="preserve">Promoting the programme with clients and client engagement: </w:t>
      </w:r>
      <w:r w:rsidR="00915439">
        <w:t xml:space="preserve">During the gambling focused pre-programme, providers assess clients’ </w:t>
      </w:r>
      <w:r w:rsidR="00915439">
        <w:rPr>
          <w:lang w:eastAsia="en-NZ"/>
        </w:rPr>
        <w:t xml:space="preserve">receptiveness to talking about money and gambling, and their interest and readiness to participate in the Sorted </w:t>
      </w:r>
      <w:proofErr w:type="spellStart"/>
      <w:r w:rsidR="00915439">
        <w:rPr>
          <w:lang w:eastAsia="en-NZ"/>
        </w:rPr>
        <w:t>Whānau</w:t>
      </w:r>
      <w:proofErr w:type="spellEnd"/>
      <w:r w:rsidR="00915439">
        <w:rPr>
          <w:lang w:eastAsia="en-NZ"/>
        </w:rPr>
        <w:t xml:space="preserve"> programme.</w:t>
      </w:r>
    </w:p>
    <w:p w14:paraId="322478A0" w14:textId="77777777" w:rsidR="00915439" w:rsidRDefault="00915439" w:rsidP="00915439">
      <w:pPr>
        <w:pStyle w:val="MIBullets"/>
        <w:numPr>
          <w:ilvl w:val="0"/>
          <w:numId w:val="2"/>
        </w:numPr>
        <w:spacing w:before="60"/>
      </w:pPr>
      <w:r>
        <w:t xml:space="preserve">Delivering the </w:t>
      </w:r>
      <w:r w:rsidR="006C3917">
        <w:t>staff training</w:t>
      </w:r>
      <w:r>
        <w:t xml:space="preserve"> programme: External financial capability facilitators deliver the Sorted </w:t>
      </w:r>
      <w:proofErr w:type="spellStart"/>
      <w:r>
        <w:rPr>
          <w:lang w:eastAsia="en-NZ"/>
        </w:rPr>
        <w:t>Whānau</w:t>
      </w:r>
      <w:proofErr w:type="spellEnd"/>
      <w:r>
        <w:rPr>
          <w:lang w:eastAsia="en-NZ"/>
        </w:rPr>
        <w:t xml:space="preserve"> programme to staff. Programme co-facilitators, coaches, co-ordinators and champions are identified.</w:t>
      </w:r>
    </w:p>
    <w:p w14:paraId="3C34563C" w14:textId="77777777" w:rsidR="00915439" w:rsidRDefault="00627EF2" w:rsidP="0028609A">
      <w:pPr>
        <w:pStyle w:val="MIheading3"/>
      </w:pPr>
      <w:r>
        <w:t>R</w:t>
      </w:r>
      <w:r w:rsidR="00915439">
        <w:t>ecruitment and delivery</w:t>
      </w:r>
    </w:p>
    <w:p w14:paraId="3EDD19E8" w14:textId="77777777" w:rsidR="00826CBC" w:rsidRPr="00826CBC" w:rsidRDefault="00826CBC" w:rsidP="00826CBC">
      <w:pPr>
        <w:rPr>
          <w:lang w:eastAsia="en-NZ"/>
        </w:rPr>
      </w:pPr>
      <w:r>
        <w:rPr>
          <w:lang w:eastAsia="en-NZ"/>
        </w:rPr>
        <w:t>The recruitment and delivery component consists of:</w:t>
      </w:r>
    </w:p>
    <w:p w14:paraId="4337B884" w14:textId="77777777" w:rsidR="00915439" w:rsidRDefault="00915439" w:rsidP="00915439">
      <w:pPr>
        <w:pStyle w:val="MIBullets"/>
        <w:numPr>
          <w:ilvl w:val="0"/>
          <w:numId w:val="2"/>
        </w:numPr>
        <w:spacing w:before="60"/>
        <w:rPr>
          <w:lang w:eastAsia="en-NZ"/>
        </w:rPr>
      </w:pPr>
      <w:r>
        <w:rPr>
          <w:lang w:eastAsia="en-NZ"/>
        </w:rPr>
        <w:t xml:space="preserve">Engagement workshop: Clients who indicate interest in participating in the Sorted </w:t>
      </w:r>
      <w:proofErr w:type="spellStart"/>
      <w:r>
        <w:rPr>
          <w:lang w:eastAsia="en-NZ"/>
        </w:rPr>
        <w:t>Whānau</w:t>
      </w:r>
      <w:proofErr w:type="spellEnd"/>
      <w:r>
        <w:rPr>
          <w:lang w:eastAsia="en-NZ"/>
        </w:rPr>
        <w:t xml:space="preserve"> programme are invited to an engagement workshop to hear more about the programme. The staff and external financial capability facilitators will introduce participants to the programme, answer any questions on the content and structure of the programme and reinforce the commitment required to participate in the programme. </w:t>
      </w:r>
    </w:p>
    <w:p w14:paraId="4BAE749F" w14:textId="0F8F8BA5" w:rsidR="00915439" w:rsidRDefault="00915439" w:rsidP="00915439">
      <w:pPr>
        <w:pStyle w:val="MIBullets"/>
        <w:numPr>
          <w:ilvl w:val="0"/>
          <w:numId w:val="2"/>
        </w:numPr>
        <w:spacing w:before="60"/>
        <w:rPr>
          <w:lang w:eastAsia="en-NZ"/>
        </w:rPr>
      </w:pPr>
      <w:r>
        <w:rPr>
          <w:lang w:eastAsia="en-NZ"/>
        </w:rPr>
        <w:t>Delivering the programme to clients: The e</w:t>
      </w:r>
      <w:r>
        <w:t>xternal financial capability facilitator(s) and staff co-facilitators the delivery of the programme with clients. The programme also inc</w:t>
      </w:r>
      <w:r>
        <w:rPr>
          <w:lang w:eastAsia="en-NZ"/>
        </w:rPr>
        <w:t xml:space="preserve">ludes a family day and an open invitation for </w:t>
      </w:r>
      <w:r w:rsidR="00C710C2">
        <w:rPr>
          <w:lang w:eastAsia="en-NZ"/>
        </w:rPr>
        <w:t>family/</w:t>
      </w:r>
      <w:proofErr w:type="spellStart"/>
      <w:r w:rsidR="00C710C2">
        <w:rPr>
          <w:lang w:eastAsia="en-NZ"/>
        </w:rPr>
        <w:t>whānau</w:t>
      </w:r>
      <w:proofErr w:type="spellEnd"/>
      <w:r w:rsidR="00C710C2">
        <w:rPr>
          <w:lang w:eastAsia="en-NZ"/>
        </w:rPr>
        <w:t>/</w:t>
      </w:r>
      <w:proofErr w:type="spellStart"/>
      <w:r w:rsidR="00C710C2">
        <w:rPr>
          <w:lang w:eastAsia="en-NZ"/>
        </w:rPr>
        <w:t>aiga</w:t>
      </w:r>
      <w:proofErr w:type="spellEnd"/>
      <w:r>
        <w:rPr>
          <w:lang w:eastAsia="en-NZ"/>
        </w:rPr>
        <w:t xml:space="preserve"> to participate.</w:t>
      </w:r>
    </w:p>
    <w:p w14:paraId="7EBCDB57" w14:textId="77777777" w:rsidR="00915439" w:rsidRPr="00915439" w:rsidRDefault="00915439" w:rsidP="006A5DD3">
      <w:pPr>
        <w:pStyle w:val="MIBullets"/>
        <w:numPr>
          <w:ilvl w:val="0"/>
          <w:numId w:val="2"/>
        </w:numPr>
        <w:spacing w:before="60"/>
        <w:rPr>
          <w:lang w:eastAsia="en-NZ"/>
        </w:rPr>
      </w:pPr>
      <w:r>
        <w:rPr>
          <w:lang w:eastAsia="en-NZ"/>
        </w:rPr>
        <w:t>Follow-up: Gambling provider staff provide follow up support for clients to cement their learnings from the programme, maintain changes and ask further questions.</w:t>
      </w:r>
    </w:p>
    <w:p w14:paraId="2E3781CE" w14:textId="77777777" w:rsidR="00915439" w:rsidRDefault="00915439" w:rsidP="0028609A">
      <w:pPr>
        <w:pStyle w:val="MIheading3"/>
      </w:pPr>
      <w:r>
        <w:t>Enhancement and extension</w:t>
      </w:r>
    </w:p>
    <w:p w14:paraId="227B9694" w14:textId="77777777" w:rsidR="000F017E" w:rsidRPr="000F017E" w:rsidRDefault="000F017E" w:rsidP="000F017E">
      <w:pPr>
        <w:rPr>
          <w:lang w:eastAsia="en-NZ"/>
        </w:rPr>
      </w:pPr>
      <w:r>
        <w:rPr>
          <w:lang w:eastAsia="en-NZ"/>
        </w:rPr>
        <w:t>The enhancement and extension component includes:</w:t>
      </w:r>
    </w:p>
    <w:p w14:paraId="7A4C5DF7" w14:textId="77777777" w:rsidR="00450A49" w:rsidRPr="00450A49" w:rsidRDefault="00450A49" w:rsidP="006A5DD3">
      <w:pPr>
        <w:pStyle w:val="MIBullets"/>
        <w:numPr>
          <w:ilvl w:val="0"/>
          <w:numId w:val="2"/>
        </w:numPr>
        <w:spacing w:before="60"/>
      </w:pPr>
      <w:r>
        <w:t>Additional staff professional development</w:t>
      </w:r>
      <w:r w:rsidR="00915439">
        <w:t xml:space="preserve">: </w:t>
      </w:r>
      <w:r>
        <w:t xml:space="preserve">Staff co-facilitators training needs are identified. Staff participate in additional professional development such as the community training programme </w:t>
      </w:r>
      <w:r w:rsidRPr="00450A49">
        <w:rPr>
          <w:rFonts w:asciiTheme="minorHAnsi" w:hAnsiTheme="minorHAnsi"/>
          <w:lang w:eastAsia="en-NZ"/>
        </w:rPr>
        <w:t>CFFC is currently developing.</w:t>
      </w:r>
    </w:p>
    <w:p w14:paraId="5EBDC164" w14:textId="77777777" w:rsidR="00915439" w:rsidRDefault="00450A49" w:rsidP="006A5DD3">
      <w:pPr>
        <w:pStyle w:val="MIBullets"/>
        <w:numPr>
          <w:ilvl w:val="0"/>
          <w:numId w:val="2"/>
        </w:numPr>
        <w:spacing w:before="60"/>
      </w:pPr>
      <w:r>
        <w:t>I</w:t>
      </w:r>
      <w:r w:rsidR="00915439">
        <w:t xml:space="preserve">nternal </w:t>
      </w:r>
      <w:r>
        <w:t xml:space="preserve">organisation </w:t>
      </w:r>
      <w:r w:rsidR="00915439">
        <w:t xml:space="preserve">roll-out: Staff are skilled and confident to deliver the train-the-trainer programme across their organisation. </w:t>
      </w:r>
      <w:r w:rsidR="009F29E5">
        <w:t>E</w:t>
      </w:r>
      <w:r w:rsidR="00915439">
        <w:t>xternal financial capability facilitator(s) provide intermittent coaching and mentoring as required by each organisation.</w:t>
      </w:r>
    </w:p>
    <w:p w14:paraId="30B1127D" w14:textId="77777777" w:rsidR="00C577CE" w:rsidRDefault="00C577CE" w:rsidP="009815C6">
      <w:pPr>
        <w:pStyle w:val="MIHeading2"/>
        <w:spacing w:before="240" w:after="120"/>
        <w:ind w:hanging="992"/>
      </w:pPr>
      <w:bookmarkStart w:id="249" w:name="_Toc440292278"/>
      <w:r>
        <w:t>Evaluating the extended pilot</w:t>
      </w:r>
      <w:bookmarkEnd w:id="249"/>
    </w:p>
    <w:p w14:paraId="25317F9E" w14:textId="77777777" w:rsidR="00CE2D29" w:rsidRDefault="00C577CE" w:rsidP="00CE2D29">
      <w:pPr>
        <w:rPr>
          <w:lang w:eastAsia="en-NZ"/>
        </w:rPr>
      </w:pPr>
      <w:r w:rsidRPr="001610B2">
        <w:rPr>
          <w:lang w:eastAsia="en-NZ"/>
        </w:rPr>
        <w:t xml:space="preserve">We recommend evaluating the Sorted Whanau programme in other settings with a mixed methods approach similar to that used in the evaluation in </w:t>
      </w:r>
      <w:proofErr w:type="spellStart"/>
      <w:r w:rsidRPr="001610B2">
        <w:rPr>
          <w:lang w:eastAsia="en-NZ"/>
        </w:rPr>
        <w:t>Raukura</w:t>
      </w:r>
      <w:proofErr w:type="spellEnd"/>
      <w:r w:rsidRPr="001610B2">
        <w:rPr>
          <w:lang w:eastAsia="en-NZ"/>
        </w:rPr>
        <w:t xml:space="preserve"> </w:t>
      </w:r>
      <w:r w:rsidR="00D570F4" w:rsidRPr="001610B2">
        <w:rPr>
          <w:lang w:eastAsia="en-NZ"/>
        </w:rPr>
        <w:t>and including six and twelve month follow-up with clients</w:t>
      </w:r>
      <w:r w:rsidR="00A162F4" w:rsidRPr="001610B2">
        <w:rPr>
          <w:lang w:eastAsia="en-NZ"/>
        </w:rPr>
        <w:t xml:space="preserve"> to assess the longer-term sustainability of potential changes</w:t>
      </w:r>
      <w:r w:rsidR="00CE2D29">
        <w:rPr>
          <w:lang w:eastAsia="en-NZ"/>
        </w:rPr>
        <w:t xml:space="preserve">. </w:t>
      </w:r>
    </w:p>
    <w:p w14:paraId="5EB9BC5B" w14:textId="77777777" w:rsidR="00CE2D29" w:rsidRDefault="00CE2D29" w:rsidP="00CE2D29">
      <w:pPr>
        <w:rPr>
          <w:lang w:eastAsia="en-NZ"/>
        </w:rPr>
      </w:pPr>
      <w:r>
        <w:rPr>
          <w:lang w:eastAsia="en-NZ"/>
        </w:rPr>
        <w:t>Suggestions for the extended pilot and key evaluation questions include:</w:t>
      </w:r>
    </w:p>
    <w:p w14:paraId="579D1337" w14:textId="53AD6FD8" w:rsidR="00CE2D29" w:rsidRPr="00CE2D29" w:rsidRDefault="00CE2D29" w:rsidP="00CE2D29"/>
    <w:tbl>
      <w:tblPr>
        <w:tblStyle w:val="Tabledesign"/>
        <w:tblW w:w="0" w:type="auto"/>
        <w:tblLook w:val="04A0" w:firstRow="1" w:lastRow="0" w:firstColumn="1" w:lastColumn="0" w:noHBand="0" w:noVBand="1"/>
      </w:tblPr>
      <w:tblGrid>
        <w:gridCol w:w="2127"/>
        <w:gridCol w:w="2551"/>
        <w:gridCol w:w="2930"/>
      </w:tblGrid>
      <w:tr w:rsidR="00CE2D29" w14:paraId="5DD9D8F3" w14:textId="77777777" w:rsidTr="004B12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67724D05" w14:textId="096F2842" w:rsidR="00CE2D29" w:rsidRDefault="00FF480B" w:rsidP="00CE2D29">
            <w:r>
              <w:t>Evaluation questions</w:t>
            </w:r>
          </w:p>
        </w:tc>
        <w:tc>
          <w:tcPr>
            <w:tcW w:w="2551" w:type="dxa"/>
          </w:tcPr>
          <w:p w14:paraId="2701AC95" w14:textId="08681D48" w:rsidR="00CE2D29" w:rsidRDefault="00FF480B" w:rsidP="00CE2D29">
            <w:pPr>
              <w:cnfStyle w:val="100000000000" w:firstRow="1" w:lastRow="0" w:firstColumn="0" w:lastColumn="0" w:oddVBand="0" w:evenVBand="0" w:oddHBand="0" w:evenHBand="0" w:firstRowFirstColumn="0" w:firstRowLastColumn="0" w:lastRowFirstColumn="0" w:lastRowLastColumn="0"/>
            </w:pPr>
            <w:r>
              <w:t>Information sources</w:t>
            </w:r>
          </w:p>
        </w:tc>
        <w:tc>
          <w:tcPr>
            <w:tcW w:w="2930" w:type="dxa"/>
          </w:tcPr>
          <w:p w14:paraId="06469BF6" w14:textId="4D7AF95F" w:rsidR="00CE2D29" w:rsidRDefault="00CE2D29" w:rsidP="00CE2D29">
            <w:pPr>
              <w:cnfStyle w:val="100000000000" w:firstRow="1" w:lastRow="0" w:firstColumn="0" w:lastColumn="0" w:oddVBand="0" w:evenVBand="0" w:oddHBand="0" w:evenHBand="0" w:firstRowFirstColumn="0" w:firstRowLastColumn="0" w:lastRowFirstColumn="0" w:lastRowLastColumn="0"/>
            </w:pPr>
            <w:r>
              <w:t>Indicators</w:t>
            </w:r>
          </w:p>
        </w:tc>
      </w:tr>
      <w:tr w:rsidR="00CE2D29" w14:paraId="2D769018" w14:textId="77777777" w:rsidTr="004B12F3">
        <w:tc>
          <w:tcPr>
            <w:cnfStyle w:val="001000000000" w:firstRow="0" w:lastRow="0" w:firstColumn="1" w:lastColumn="0" w:oddVBand="0" w:evenVBand="0" w:oddHBand="0" w:evenHBand="0" w:firstRowFirstColumn="0" w:firstRowLastColumn="0" w:lastRowFirstColumn="0" w:lastRowLastColumn="0"/>
            <w:tcW w:w="2127" w:type="dxa"/>
          </w:tcPr>
          <w:p w14:paraId="0964BF0B" w14:textId="608D5BF1" w:rsidR="00CE2D29" w:rsidRDefault="00CE2D29" w:rsidP="00FF480B">
            <w:r>
              <w:t xml:space="preserve">Is the Sorted </w:t>
            </w:r>
            <w:proofErr w:type="spellStart"/>
            <w:r>
              <w:t>whānau</w:t>
            </w:r>
            <w:proofErr w:type="spellEnd"/>
            <w:r>
              <w:t xml:space="preserve"> programme transferable to other settings?</w:t>
            </w:r>
          </w:p>
        </w:tc>
        <w:tc>
          <w:tcPr>
            <w:tcW w:w="2551" w:type="dxa"/>
          </w:tcPr>
          <w:p w14:paraId="7901B786" w14:textId="27D5151A" w:rsidR="00CE2D29" w:rsidRDefault="00FF480B" w:rsidP="00CE2D29">
            <w:pPr>
              <w:cnfStyle w:val="000000000000" w:firstRow="0" w:lastRow="0" w:firstColumn="0" w:lastColumn="0" w:oddVBand="0" w:evenVBand="0" w:oddHBand="0" w:evenHBand="0" w:firstRowFirstColumn="0" w:firstRowLastColumn="0" w:lastRowFirstColumn="0" w:lastRowLastColumn="0"/>
            </w:pPr>
            <w:r>
              <w:t>The p</w:t>
            </w:r>
            <w:r w:rsidR="00CE2D29">
              <w:t xml:space="preserve">rogramme </w:t>
            </w:r>
            <w:r>
              <w:t xml:space="preserve">is </w:t>
            </w:r>
            <w:r w:rsidR="00CE2D29">
              <w:t xml:space="preserve">introduced to </w:t>
            </w:r>
            <w:r>
              <w:t xml:space="preserve">six </w:t>
            </w:r>
            <w:r w:rsidR="00CE2D29">
              <w:t xml:space="preserve">providers in different localities and settings </w:t>
            </w:r>
            <w:proofErr w:type="spellStart"/>
            <w:r w:rsidR="00CE2D29">
              <w:t>e.g</w:t>
            </w:r>
            <w:proofErr w:type="spellEnd"/>
            <w:r w:rsidR="00CE2D29">
              <w:t xml:space="preserve"> Māori provider, Pacific provider, mainstream provider</w:t>
            </w:r>
            <w:r>
              <w:t>s in urban and rural locations</w:t>
            </w:r>
          </w:p>
        </w:tc>
        <w:tc>
          <w:tcPr>
            <w:tcW w:w="2930" w:type="dxa"/>
          </w:tcPr>
          <w:p w14:paraId="2A0D1680" w14:textId="77777777" w:rsidR="00CE2D29" w:rsidRDefault="00FF480B" w:rsidP="00CE2D29">
            <w:pPr>
              <w:cnfStyle w:val="000000000000" w:firstRow="0" w:lastRow="0" w:firstColumn="0" w:lastColumn="0" w:oddVBand="0" w:evenVBand="0" w:oddHBand="0" w:evenHBand="0" w:firstRowFirstColumn="0" w:firstRowLastColumn="0" w:lastRowFirstColumn="0" w:lastRowLastColumn="0"/>
            </w:pPr>
            <w:r>
              <w:t>Qualitative exploration of provider experiences</w:t>
            </w:r>
          </w:p>
          <w:p w14:paraId="51EA882A" w14:textId="53250032" w:rsidR="00FF480B" w:rsidRDefault="00FF480B" w:rsidP="00CE2D29">
            <w:pPr>
              <w:cnfStyle w:val="000000000000" w:firstRow="0" w:lastRow="0" w:firstColumn="0" w:lastColumn="0" w:oddVBand="0" w:evenVBand="0" w:oddHBand="0" w:evenHBand="0" w:firstRowFirstColumn="0" w:firstRowLastColumn="0" w:lastRowFirstColumn="0" w:lastRowLastColumn="0"/>
            </w:pPr>
            <w:r>
              <w:t>Workshop feedback forms</w:t>
            </w:r>
          </w:p>
        </w:tc>
      </w:tr>
      <w:tr w:rsidR="00CE2D29" w14:paraId="01A435DF" w14:textId="77777777" w:rsidTr="004B12F3">
        <w:tc>
          <w:tcPr>
            <w:cnfStyle w:val="001000000000" w:firstRow="0" w:lastRow="0" w:firstColumn="1" w:lastColumn="0" w:oddVBand="0" w:evenVBand="0" w:oddHBand="0" w:evenHBand="0" w:firstRowFirstColumn="0" w:firstRowLastColumn="0" w:lastRowFirstColumn="0" w:lastRowLastColumn="0"/>
            <w:tcW w:w="2127" w:type="dxa"/>
          </w:tcPr>
          <w:p w14:paraId="3882C495" w14:textId="01A2F9F9" w:rsidR="00CE2D29" w:rsidRDefault="00CE2D29" w:rsidP="00CE2D29">
            <w:r>
              <w:t>Benefits for clients participating in the programme</w:t>
            </w:r>
          </w:p>
        </w:tc>
        <w:tc>
          <w:tcPr>
            <w:tcW w:w="2551" w:type="dxa"/>
          </w:tcPr>
          <w:p w14:paraId="6EEC05EE" w14:textId="77777777" w:rsidR="00CE2D29" w:rsidRDefault="00CE2D29" w:rsidP="00FF480B">
            <w:pPr>
              <w:cnfStyle w:val="000000000000" w:firstRow="0" w:lastRow="0" w:firstColumn="0" w:lastColumn="0" w:oddVBand="0" w:evenVBand="0" w:oddHBand="0" w:evenHBand="0" w:firstRowFirstColumn="0" w:firstRowLastColumn="0" w:lastRowFirstColumn="0" w:lastRowLastColumn="0"/>
            </w:pPr>
            <w:r>
              <w:t xml:space="preserve">Pre-and post-programme tracking of </w:t>
            </w:r>
            <w:r w:rsidR="00FF480B">
              <w:t>approximately 100 participants</w:t>
            </w:r>
          </w:p>
          <w:p w14:paraId="07F3097E" w14:textId="77777777" w:rsidR="00FF480B" w:rsidRDefault="00FF480B" w:rsidP="00FF480B">
            <w:pPr>
              <w:cnfStyle w:val="000000000000" w:firstRow="0" w:lastRow="0" w:firstColumn="0" w:lastColumn="0" w:oddVBand="0" w:evenVBand="0" w:oddHBand="0" w:evenHBand="0" w:firstRowFirstColumn="0" w:firstRowLastColumn="0" w:lastRowFirstColumn="0" w:lastRowLastColumn="0"/>
            </w:pPr>
            <w:r>
              <w:t>Interviews at the end of the programme</w:t>
            </w:r>
          </w:p>
          <w:p w14:paraId="0BBC5622" w14:textId="11BFDADA" w:rsidR="00FF480B" w:rsidRDefault="00FF480B" w:rsidP="00FF480B">
            <w:pPr>
              <w:cnfStyle w:val="000000000000" w:firstRow="0" w:lastRow="0" w:firstColumn="0" w:lastColumn="0" w:oddVBand="0" w:evenVBand="0" w:oddHBand="0" w:evenHBand="0" w:firstRowFirstColumn="0" w:firstRowLastColumn="0" w:lastRowFirstColumn="0" w:lastRowLastColumn="0"/>
            </w:pPr>
            <w:r>
              <w:t>Interviews at six-months and 12 months after the programme</w:t>
            </w:r>
          </w:p>
        </w:tc>
        <w:tc>
          <w:tcPr>
            <w:tcW w:w="2930" w:type="dxa"/>
          </w:tcPr>
          <w:p w14:paraId="42BBECC9" w14:textId="77777777" w:rsidR="00FF480B" w:rsidRDefault="00FF480B" w:rsidP="00FF480B">
            <w:pPr>
              <w:cnfStyle w:val="000000000000" w:firstRow="0" w:lastRow="0" w:firstColumn="0" w:lastColumn="0" w:oddVBand="0" w:evenVBand="0" w:oddHBand="0" w:evenHBand="0" w:firstRowFirstColumn="0" w:firstRowLastColumn="0" w:lastRowFirstColumn="0" w:lastRowLastColumn="0"/>
            </w:pPr>
            <w:r>
              <w:t>Client retention in the programme</w:t>
            </w:r>
          </w:p>
          <w:p w14:paraId="4D8553E2" w14:textId="52773869" w:rsidR="00CE2D29" w:rsidRDefault="00FF480B" w:rsidP="00FF480B">
            <w:pPr>
              <w:cnfStyle w:val="000000000000" w:firstRow="0" w:lastRow="0" w:firstColumn="0" w:lastColumn="0" w:oddVBand="0" w:evenVBand="0" w:oddHBand="0" w:evenHBand="0" w:firstRowFirstColumn="0" w:firstRowLastColumn="0" w:lastRowFirstColumn="0" w:lastRowLastColumn="0"/>
            </w:pPr>
            <w:r>
              <w:t>Differences in self-assessed financial capability skills at the end of the programme and at six months and 12 months after the programme</w:t>
            </w:r>
          </w:p>
          <w:p w14:paraId="53410D33" w14:textId="37B4BE47" w:rsidR="00FF480B" w:rsidRDefault="00FF480B" w:rsidP="00FF480B">
            <w:pPr>
              <w:cnfStyle w:val="000000000000" w:firstRow="0" w:lastRow="0" w:firstColumn="0" w:lastColumn="0" w:oddVBand="0" w:evenVBand="0" w:oddHBand="0" w:evenHBand="0" w:firstRowFirstColumn="0" w:firstRowLastColumn="0" w:lastRowFirstColumn="0" w:lastRowLastColumn="0"/>
            </w:pPr>
            <w:r>
              <w:t>Changes in financial capability and gambling behaviours identified by clients through interviews</w:t>
            </w:r>
          </w:p>
        </w:tc>
      </w:tr>
      <w:tr w:rsidR="00CE2D29" w14:paraId="7194BD2B" w14:textId="77777777" w:rsidTr="004B12F3">
        <w:tc>
          <w:tcPr>
            <w:cnfStyle w:val="001000000000" w:firstRow="0" w:lastRow="0" w:firstColumn="1" w:lastColumn="0" w:oddVBand="0" w:evenVBand="0" w:oddHBand="0" w:evenHBand="0" w:firstRowFirstColumn="0" w:firstRowLastColumn="0" w:lastRowFirstColumn="0" w:lastRowLastColumn="0"/>
            <w:tcW w:w="2127" w:type="dxa"/>
          </w:tcPr>
          <w:p w14:paraId="13B36569" w14:textId="3E77B04A" w:rsidR="00CE2D29" w:rsidRDefault="00CE2D29" w:rsidP="00CE2D29">
            <w:r>
              <w:t>Benefits for staff participating in the programme</w:t>
            </w:r>
          </w:p>
        </w:tc>
        <w:tc>
          <w:tcPr>
            <w:tcW w:w="2551" w:type="dxa"/>
          </w:tcPr>
          <w:p w14:paraId="378D08D7" w14:textId="6051479B" w:rsidR="00FF480B" w:rsidRDefault="00FF480B" w:rsidP="00FF480B">
            <w:pPr>
              <w:cnfStyle w:val="000000000000" w:firstRow="0" w:lastRow="0" w:firstColumn="0" w:lastColumn="0" w:oddVBand="0" w:evenVBand="0" w:oddHBand="0" w:evenHBand="0" w:firstRowFirstColumn="0" w:firstRowLastColumn="0" w:lastRowFirstColumn="0" w:lastRowLastColumn="0"/>
            </w:pPr>
            <w:r>
              <w:t xml:space="preserve">Pre-and post-programme tracking of </w:t>
            </w:r>
            <w:r w:rsidR="006949A0">
              <w:t>staff</w:t>
            </w:r>
          </w:p>
          <w:p w14:paraId="3898EA23" w14:textId="77777777" w:rsidR="00FF480B" w:rsidRDefault="00FF480B" w:rsidP="00FF480B">
            <w:pPr>
              <w:cnfStyle w:val="000000000000" w:firstRow="0" w:lastRow="0" w:firstColumn="0" w:lastColumn="0" w:oddVBand="0" w:evenVBand="0" w:oddHBand="0" w:evenHBand="0" w:firstRowFirstColumn="0" w:firstRowLastColumn="0" w:lastRowFirstColumn="0" w:lastRowLastColumn="0"/>
            </w:pPr>
            <w:r>
              <w:t>Interviews at the end of the programme</w:t>
            </w:r>
          </w:p>
          <w:p w14:paraId="644625DD" w14:textId="5D5B05DF" w:rsidR="00CE2D29" w:rsidRDefault="00FF480B" w:rsidP="00FF480B">
            <w:pPr>
              <w:cnfStyle w:val="000000000000" w:firstRow="0" w:lastRow="0" w:firstColumn="0" w:lastColumn="0" w:oddVBand="0" w:evenVBand="0" w:oddHBand="0" w:evenHBand="0" w:firstRowFirstColumn="0" w:firstRowLastColumn="0" w:lastRowFirstColumn="0" w:lastRowLastColumn="0"/>
            </w:pPr>
            <w:r>
              <w:t>Interviews at six-months and 12 months after the programme</w:t>
            </w:r>
          </w:p>
        </w:tc>
        <w:tc>
          <w:tcPr>
            <w:tcW w:w="2930" w:type="dxa"/>
          </w:tcPr>
          <w:p w14:paraId="6E466130" w14:textId="77777777" w:rsidR="00FF480B" w:rsidRDefault="00FF480B" w:rsidP="00FF480B">
            <w:pPr>
              <w:cnfStyle w:val="000000000000" w:firstRow="0" w:lastRow="0" w:firstColumn="0" w:lastColumn="0" w:oddVBand="0" w:evenVBand="0" w:oddHBand="0" w:evenHBand="0" w:firstRowFirstColumn="0" w:firstRowLastColumn="0" w:lastRowFirstColumn="0" w:lastRowLastColumn="0"/>
            </w:pPr>
            <w:r>
              <w:t>Differences in self-assessed financial capability skills at the end of the programme and at six months and 12 months after the programme</w:t>
            </w:r>
          </w:p>
          <w:p w14:paraId="5A1381BC" w14:textId="77777777" w:rsidR="00CE2D29" w:rsidRDefault="00FF480B" w:rsidP="00CE2D29">
            <w:pPr>
              <w:cnfStyle w:val="000000000000" w:firstRow="0" w:lastRow="0" w:firstColumn="0" w:lastColumn="0" w:oddVBand="0" w:evenVBand="0" w:oddHBand="0" w:evenHBand="0" w:firstRowFirstColumn="0" w:firstRowLastColumn="0" w:lastRowFirstColumn="0" w:lastRowLastColumn="0"/>
            </w:pPr>
            <w:r>
              <w:t>Job satisfaction</w:t>
            </w:r>
          </w:p>
          <w:p w14:paraId="722787E1" w14:textId="3964FABD" w:rsidR="00FF480B" w:rsidRDefault="00FF480B" w:rsidP="00CE2D29">
            <w:pPr>
              <w:cnfStyle w:val="000000000000" w:firstRow="0" w:lastRow="0" w:firstColumn="0" w:lastColumn="0" w:oddVBand="0" w:evenVBand="0" w:oddHBand="0" w:evenHBand="0" w:firstRowFirstColumn="0" w:firstRowLastColumn="0" w:lastRowFirstColumn="0" w:lastRowLastColumn="0"/>
            </w:pPr>
            <w:r>
              <w:t>Facilitator skills development</w:t>
            </w:r>
          </w:p>
        </w:tc>
      </w:tr>
      <w:tr w:rsidR="00CE2D29" w14:paraId="1A578F35" w14:textId="77777777" w:rsidTr="004B12F3">
        <w:tc>
          <w:tcPr>
            <w:cnfStyle w:val="001000000000" w:firstRow="0" w:lastRow="0" w:firstColumn="1" w:lastColumn="0" w:oddVBand="0" w:evenVBand="0" w:oddHBand="0" w:evenHBand="0" w:firstRowFirstColumn="0" w:firstRowLastColumn="0" w:lastRowFirstColumn="0" w:lastRowLastColumn="0"/>
            <w:tcW w:w="2127" w:type="dxa"/>
          </w:tcPr>
          <w:p w14:paraId="722A1354" w14:textId="4D158422" w:rsidR="00CE2D29" w:rsidRDefault="00CE2D29" w:rsidP="00CE2D29">
            <w:r>
              <w:t>Benefits of introducing financial capability for a provider organisation</w:t>
            </w:r>
          </w:p>
        </w:tc>
        <w:tc>
          <w:tcPr>
            <w:tcW w:w="2551" w:type="dxa"/>
          </w:tcPr>
          <w:p w14:paraId="53346F55" w14:textId="2F58B328" w:rsidR="00CE2D29" w:rsidRDefault="00FF480B" w:rsidP="00CE2D29">
            <w:pPr>
              <w:cnfStyle w:val="000000000000" w:firstRow="0" w:lastRow="0" w:firstColumn="0" w:lastColumn="0" w:oddVBand="0" w:evenVBand="0" w:oddHBand="0" w:evenHBand="0" w:firstRowFirstColumn="0" w:firstRowLastColumn="0" w:lastRowFirstColumn="0" w:lastRowLastColumn="0"/>
            </w:pPr>
            <w:r>
              <w:t>Interviews with clients, staff and organisation managers</w:t>
            </w:r>
          </w:p>
        </w:tc>
        <w:tc>
          <w:tcPr>
            <w:tcW w:w="2930" w:type="dxa"/>
          </w:tcPr>
          <w:p w14:paraId="2BF48788" w14:textId="77777777" w:rsidR="00CE2D29" w:rsidRDefault="00FF480B" w:rsidP="00CE2D29">
            <w:pPr>
              <w:cnfStyle w:val="000000000000" w:firstRow="0" w:lastRow="0" w:firstColumn="0" w:lastColumn="0" w:oddVBand="0" w:evenVBand="0" w:oddHBand="0" w:evenHBand="0" w:firstRowFirstColumn="0" w:firstRowLastColumn="0" w:lastRowFirstColumn="0" w:lastRowLastColumn="0"/>
            </w:pPr>
            <w:r>
              <w:t>Staff retention</w:t>
            </w:r>
          </w:p>
          <w:p w14:paraId="1D9FE66C" w14:textId="242A0363" w:rsidR="00FF480B" w:rsidRDefault="00FF480B" w:rsidP="00CE2D29">
            <w:pPr>
              <w:cnfStyle w:val="000000000000" w:firstRow="0" w:lastRow="0" w:firstColumn="0" w:lastColumn="0" w:oddVBand="0" w:evenVBand="0" w:oddHBand="0" w:evenHBand="0" w:firstRowFirstColumn="0" w:firstRowLastColumn="0" w:lastRowFirstColumn="0" w:lastRowLastColumn="0"/>
            </w:pPr>
            <w:r>
              <w:t>Improved client outcomes</w:t>
            </w:r>
          </w:p>
        </w:tc>
      </w:tr>
    </w:tbl>
    <w:p w14:paraId="64E7F4A0" w14:textId="5F0028CC" w:rsidR="00CE2D29" w:rsidRPr="004B12F3" w:rsidRDefault="00CE2D29" w:rsidP="00CE2D29"/>
    <w:sectPr w:rsidR="00CE2D29" w:rsidRPr="004B12F3" w:rsidSect="00AF3ED2">
      <w:headerReference w:type="default" r:id="rId43"/>
      <w:footerReference w:type="default" r:id="rId44"/>
      <w:pgSz w:w="11906" w:h="16838" w:code="9"/>
      <w:pgMar w:top="1440" w:right="1418" w:bottom="2211" w:left="2880"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DD7BA" w14:textId="77777777" w:rsidR="00A30A88" w:rsidRDefault="00A30A88" w:rsidP="00124113">
      <w:r>
        <w:separator/>
      </w:r>
    </w:p>
  </w:endnote>
  <w:endnote w:type="continuationSeparator" w:id="0">
    <w:p w14:paraId="4E6FC8C3" w14:textId="77777777" w:rsidR="00A30A88" w:rsidRDefault="00A30A88" w:rsidP="0012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MT_5">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CBC9" w14:textId="77777777" w:rsidR="00A26794" w:rsidRDefault="00A26794" w:rsidP="00124113">
    <w:pPr>
      <w:pStyle w:val="Footer"/>
    </w:pPr>
    <w:r>
      <w:rPr>
        <w:noProof/>
        <w:lang w:eastAsia="en-NZ"/>
      </w:rPr>
      <mc:AlternateContent>
        <mc:Choice Requires="wps">
          <w:drawing>
            <wp:anchor distT="0" distB="0" distL="114300" distR="114300" simplePos="0" relativeHeight="251656704" behindDoc="0" locked="0" layoutInCell="1" allowOverlap="1" wp14:anchorId="6D804740" wp14:editId="6D3A4261">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17AC" w14:textId="77777777" w:rsidR="00A26794" w:rsidRPr="00AA4389" w:rsidRDefault="00A26794" w:rsidP="00124113">
                          <w:r w:rsidRPr="00AA4389">
                            <w:fldChar w:fldCharType="begin"/>
                          </w:r>
                          <w:r w:rsidRPr="00AA4389">
                            <w:instrText xml:space="preserve"> PAGE   \* MERGEFORMAT </w:instrText>
                          </w:r>
                          <w:r w:rsidRPr="00AA4389">
                            <w:fldChar w:fldCharType="separate"/>
                          </w:r>
                          <w:r>
                            <w:rPr>
                              <w:noProof/>
                            </w:rPr>
                            <w:t>1</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804740" id="_x0000_t202" coordsize="21600,21600" o:spt="202" path="m,l,21600r21600,l21600,xe">
              <v:stroke joinstyle="miter"/>
              <v:path gradientshapeok="t" o:connecttype="rect"/>
            </v:shapetype>
            <v:shape id="Text Box 2" o:spid="_x0000_s1026" type="#_x0000_t202" style="position:absolute;margin-left:494.05pt;margin-top:35.7pt;width:43.8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zOtAIAALYFAAAOAAAAZHJzL2Uyb0RvYy54bWysVNtunDAQfa/Uf7D8TrjEkAWFjZJlqSql&#10;FynpB3jBLFbBprZ32TTqv3ds9pbkpWrLA7I94zOXczzXN7u+Q1umNJcix+FFgBETlay5WOf422Pp&#10;zTDShoqadlKwHD8xjW/m799dj0PGItnKrmYKAYjQ2TjkuDVmyHxfVy3rqb6QAxNgbKTqqYGtWvu1&#10;oiOg950fBUHij1LVg5IV0xpOi8mI5w6/aVhlvjSNZgZ1OYbcjPsr91/Zvz+/ptla0aHl1T4N+hdZ&#10;9JQLCHqEKqihaKP4G6ieV0pq2ZiLSva+bBpeMVcDVBMGr6p5aOnAXC3QHD0c26T/H2z1eftVIV7n&#10;GIgStAeKHtnOoDu5Q5HtzjjoDJweBnAzOzgGll2leriX1XeNhFy0VKzZrVJybBmtIbvQ3vTPrk44&#10;2oKsxk+yhjB0Y6QD2jWqt62DZiBAB5aejszYVCo4jONklsYYVWCKUpIQx5xPs8PlQWnzgcke2UWO&#10;FRDvwOn2XhubDM0OLjaWkCXvOkd+J14cgON0AqHhqrXZJByXz2mQLmfLGfFIlCw9EhSFd1suiJeU&#10;4VVcXBaLRRH+snFDkrW8rpmwYQ66Csmf8bZX+KSIo7K07Hht4WxKWq1Xi06hLQVdl+5zLQfLyc1/&#10;mYZrAtTyqqQwIsFdlHplMrvySEliL70KZl4QpndpEpCUFOXLku65YP9eEhpznMZRPGnplPSr2gL3&#10;va2NZj03MDk63oN0j040swpcitpRayjvpvVZK2z6p1YA3QeinV6tRCexmt1qByhWxCtZP4FylQRl&#10;gTxh3MGileonRiOMjhzrHxuqGEbdRwHqT0MC+kTGbS6TANbq3LA6M1BRAVCODUbTcmGm6bQZFF+3&#10;EGd6bULewntpuNPyKaf9K4Ph4EraDzI7fc73zus0bue/AQAA//8DAFBLAwQUAAYACAAAACEA85WU&#10;4+AAAAALAQAADwAAAGRycy9kb3ducmV2LnhtbEyPwU7DMAyG70i8Q2QkbiwtYmspTSc0bUcObJO4&#10;Zo1pCo1Tmqzr9vR4J7jZ8qff318uJ9eJEYfQelKQzhIQSLU3LTUK9rvNQw4iRE1Gd55QwRkDLKvb&#10;m1IXxp/oHcdtbASHUCi0AhtjX0gZaotOh5nvkfj26QenI69DI82gTxzuOvmYJAvpdEv8weoeVxbr&#10;7+3RKZjm9dd6s/rZL87j22UdP3aJbS9K3d9Nry8gIk7xD4arPqtDxU4HfyQTRKfgOc9TRhVk6ROI&#10;K5Bkcy5z4CnNcpBVKf93qH4BAAD//wMAUEsBAi0AFAAGAAgAAAAhALaDOJL+AAAA4QEAABMAAAAA&#10;AAAAAAAAAAAAAAAAAFtDb250ZW50X1R5cGVzXS54bWxQSwECLQAUAAYACAAAACEAOP0h/9YAAACU&#10;AQAACwAAAAAAAAAAAAAAAAAvAQAAX3JlbHMvLnJlbHNQSwECLQAUAAYACAAAACEAGAH8zrQCAAC2&#10;BQAADgAAAAAAAAAAAAAAAAAuAgAAZHJzL2Uyb0RvYy54bWxQSwECLQAUAAYACAAAACEA85WU4+AA&#10;AAALAQAADwAAAAAAAAAAAAAAAAAOBQAAZHJzL2Rvd25yZXYueG1sUEsFBgAAAAAEAAQA8wAAABsG&#10;AAAAAA==&#10;" filled="f" stroked="f">
              <v:textbox inset=",.1mm,,.1mm">
                <w:txbxContent>
                  <w:p w14:paraId="2A2017AC" w14:textId="77777777" w:rsidR="00A26794" w:rsidRPr="00AA4389" w:rsidRDefault="00A26794" w:rsidP="00124113">
                    <w:r w:rsidRPr="00AA4389">
                      <w:fldChar w:fldCharType="begin"/>
                    </w:r>
                    <w:r w:rsidRPr="00AA4389">
                      <w:instrText xml:space="preserve"> PAGE   \* MERGEFORMAT </w:instrText>
                    </w:r>
                    <w:r w:rsidRPr="00AA4389">
                      <w:fldChar w:fldCharType="separate"/>
                    </w:r>
                    <w:r>
                      <w:rPr>
                        <w:noProof/>
                      </w:rPr>
                      <w:t>1</w:t>
                    </w:r>
                    <w:r w:rsidRPr="00AA4389">
                      <w:rPr>
                        <w:noProof/>
                      </w:rPr>
                      <w:fldChar w:fldCharType="end"/>
                    </w:r>
                  </w:p>
                </w:txbxContent>
              </v:textbox>
            </v:shape>
          </w:pict>
        </mc:Fallback>
      </mc:AlternateContent>
    </w:r>
    <w:r>
      <w:rPr>
        <w:noProof/>
        <w:lang w:eastAsia="en-NZ"/>
      </w:rPr>
      <mc:AlternateContent>
        <mc:Choice Requires="wps">
          <w:drawing>
            <wp:anchor distT="0" distB="0" distL="114300" distR="114300" simplePos="0" relativeHeight="251655680" behindDoc="0" locked="0" layoutInCell="1" allowOverlap="1" wp14:anchorId="6F11853C" wp14:editId="0E3154B2">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EB06" w14:textId="77777777" w:rsidR="00A26794" w:rsidRPr="00AA4389" w:rsidRDefault="00A26794" w:rsidP="00124113">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F11853C" id="_x0000_s1027" type="#_x0000_t202" style="position:absolute;margin-left:1.3pt;margin-top:34.1pt;width:288.35pt;height:1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uF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yFZnHHQGTvcDuJk9HEOXHVM93Mnqq0ZCLlsqNuxGKTm2jNaQXWhv+mdX&#10;JxxtQdbjB1lDGLo10gHtG9Xb0kExEKBDlx5PnbGpVHB4mSRRQGKMKrBFEQnj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JqtmNeyfgQF&#10;KwkCA5nC2INFK9V3jEYYITnW37ZUMYy69wJeQRoSYmeO25B4FsFGnVvW5xYqKoDKscFoWi7NNKe2&#10;g+KbFiId390NvJySO1E/ZXV4bzAmHLfDSLNz6HzvvJ4G7+IXAAAA//8DAFBLAwQUAAYACAAAACEA&#10;zfX5td0AAAAIAQAADwAAAGRycy9kb3ducmV2LnhtbEyPwU7DMBBE70j8g7VI3KhNqqZtGqeqUFuO&#10;QIk4u7FJIuK1Zbtp+HuWExxX8zTzttxOdmCjCbF3KOFxJoAZbJzusZVQvx8eVsBiUqjV4NBI+DYR&#10;ttXtTakK7a74ZsZTahmVYCyUhC4lX3Aem85YFWfOG6Ts0wWrEp2h5TqoK5XbgWdC5NyqHmmhU948&#10;dab5Ol2sBJ/8cfkcXl53+8Mo6o9jnfXtXsr7u2m3AZbMlP5g+NUndajI6ewuqCMbJGQ5gRLyVQaM&#10;4sVyPQd2Jk7MF8Crkv9/oPoBAAD//wMAUEsBAi0AFAAGAAgAAAAhALaDOJL+AAAA4QEAABMAAAAA&#10;AAAAAAAAAAAAAAAAAFtDb250ZW50X1R5cGVzXS54bWxQSwECLQAUAAYACAAAACEAOP0h/9YAAACU&#10;AQAACwAAAAAAAAAAAAAAAAAvAQAAX3JlbHMvLnJlbHNQSwECLQAUAAYACAAAACEAQpLLhbcCAADA&#10;BQAADgAAAAAAAAAAAAAAAAAuAgAAZHJzL2Uyb0RvYy54bWxQSwECLQAUAAYACAAAACEAzfX5td0A&#10;AAAIAQAADwAAAAAAAAAAAAAAAAARBQAAZHJzL2Rvd25yZXYueG1sUEsFBgAAAAAEAAQA8wAAABsG&#10;AAAAAA==&#10;" filled="f" stroked="f">
              <v:textbox style="mso-fit-shape-to-text:t">
                <w:txbxContent>
                  <w:p w14:paraId="1C00EB06" w14:textId="77777777" w:rsidR="00A26794" w:rsidRPr="00AA4389" w:rsidRDefault="00A26794" w:rsidP="00124113">
                    <w:r w:rsidRPr="00AA4389">
                      <w:t>www.malatest-intl.com</w:t>
                    </w:r>
                    <w:r w:rsidRPr="00AA4389">
                      <w:tab/>
                    </w:r>
                    <w:r>
                      <w:t>Report Name + Date</w:t>
                    </w:r>
                  </w:p>
                </w:txbxContent>
              </v:textbox>
            </v:shape>
          </w:pict>
        </mc:Fallback>
      </mc:AlternateContent>
    </w:r>
    <w:r>
      <w:rPr>
        <w:noProof/>
        <w:lang w:eastAsia="en-NZ"/>
      </w:rPr>
      <w:drawing>
        <wp:inline distT="0" distB="0" distL="0" distR="0" wp14:anchorId="158AFAEC" wp14:editId="0FC8E370">
          <wp:extent cx="6838950" cy="609600"/>
          <wp:effectExtent l="0" t="0" r="0" b="0"/>
          <wp:docPr id="395" name="Picture 395"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lang w:eastAsia="en-NZ"/>
      </w:rPr>
      <mc:AlternateContent>
        <mc:Choice Requires="wps">
          <w:drawing>
            <wp:anchor distT="0" distB="0" distL="114300" distR="114300" simplePos="0" relativeHeight="251653632" behindDoc="0" locked="0" layoutInCell="1" allowOverlap="1" wp14:anchorId="28C9FFE7" wp14:editId="686B0DF1">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00F9" w14:textId="77777777" w:rsidR="00A26794" w:rsidRPr="006E489F" w:rsidRDefault="00A26794"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C9FFE7" id="_x0000_s1028" type="#_x0000_t202" style="position:absolute;margin-left:7.8pt;margin-top:251.65pt;width:520.35pt;height:2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NyuAIAAMA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yGZnHHQGRvcDmJk9HEOVHVM93Mnqq0ZCLlsqNuxGKTm2jNYQXWhf+mdP&#10;JxxtQdbjB1mDG7o10gHtG9Xb1EEyEKBDlR5PlbGhVHCYJMGckBijCu4uozROYueCZsfXg9LmHZM9&#10;soscK6i8Q6e7O21sNDQ7mlhnQpa861z1O/HsAAynE/ANT+2djcIV80capKv5ak48EiUrjwRF4d2U&#10;S+IlZTiLi8tiuSzCn9ZvSLKW1zUT1s1RWCH5s8IdJD5J4iQtLTteWzgbklab9bJTaEdB2KX7Dgk5&#10;M/Ofh+GSAFxeUAojEtxGqVcm85lHShJ76SyYe0GY3qZJQFJSlM8p3XHB/p0SGnOcxlE8iem33AL3&#10;veZGs54bGB0d73M8PxnRzEpwJWpXWkN5N63PUmHDf0oFlPtYaCdYq9FJrWa/3rvOOPXBWtaPoGAl&#10;QWAgUxh7sGil+o7RCCMkx/rbliqGUfdeQBekISF25rgNiWcRbNT5zfr8hooKoHJsMJqWSzPNqe2g&#10;+KYFT1PfCXkDndNwJ2rbYlNUh36DMeG4HUaanUPne2f1NHgXv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AgbwNyuAIA&#10;AMAFAAAOAAAAAAAAAAAAAAAAAC4CAABkcnMvZTJvRG9jLnhtbFBLAQItABQABgAIAAAAIQCejb0x&#10;3gAAAAsBAAAPAAAAAAAAAAAAAAAAABIFAABkcnMvZG93bnJldi54bWxQSwUGAAAAAAQABADzAAAA&#10;HQYAAAAA&#10;" filled="f" stroked="f">
              <v:textbox>
                <w:txbxContent>
                  <w:p w14:paraId="74E700F9" w14:textId="77777777" w:rsidR="00A26794" w:rsidRPr="006E489F" w:rsidRDefault="00A26794"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9864E" w14:textId="77777777" w:rsidR="00A26794" w:rsidRDefault="00A26794" w:rsidP="00124113">
    <w:pPr>
      <w:pStyle w:val="Footer"/>
    </w:pPr>
    <w:r>
      <w:rPr>
        <w:noProof/>
        <w:lang w:eastAsia="en-NZ"/>
      </w:rPr>
      <w:drawing>
        <wp:anchor distT="0" distB="0" distL="114300" distR="114300" simplePos="0" relativeHeight="251665920" behindDoc="0" locked="0" layoutInCell="1" allowOverlap="1" wp14:anchorId="7F18BEDD" wp14:editId="735F18CC">
          <wp:simplePos x="0" y="0"/>
          <wp:positionH relativeFrom="page">
            <wp:posOffset>506437</wp:posOffset>
          </wp:positionH>
          <wp:positionV relativeFrom="paragraph">
            <wp:posOffset>-2706370</wp:posOffset>
          </wp:positionV>
          <wp:extent cx="6638027" cy="2792779"/>
          <wp:effectExtent l="0" t="0" r="0" b="7620"/>
          <wp:wrapNone/>
          <wp:docPr id="397" name="Picture 397"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54656" behindDoc="0" locked="0" layoutInCell="1" allowOverlap="1" wp14:anchorId="22473555" wp14:editId="20D5D506">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F905" w14:textId="77777777" w:rsidR="00A26794" w:rsidRPr="00F24C38" w:rsidRDefault="00A26794" w:rsidP="00124113">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22473555" id="_x0000_t202" coordsize="21600,21600" o:spt="202" path="m,l,21600r21600,l21600,xe">
              <v:stroke joinstyle="miter"/>
              <v:path gradientshapeok="t" o:connecttype="rect"/>
            </v:shapetype>
            <v:shape id="_x0000_s1029" type="#_x0000_t202" style="position:absolute;margin-left:10.85pt;margin-top:241.85pt;width:518.05pt;height:24.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4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YCdpBiR7Z3qA7uUeRzc7Q6xQuPfRwzezhGKrsItX9vSy/ayTksqFiw26VkkPDaAXsQvvSv3g6&#10;4mgLsh4+yQrc0K2RDmhfq86mDpKBAB2q9HSqjKVSwuE0niXRBCiWYJsEswlxpfNpenzdK20+MNkh&#10;u8iwgso7dLq718ayoenxinUmZMHb1lW/FS8O4OJ4Ar7hqbVZFq6Yz0mQrOarOfFINF15JMhz77ZY&#10;Em9ahLM4n+TLZR7+sn5Dkja8qpiwbo7CCsmfFe4g8VESJ2lp2fLKwllKWm3Wy1ahHQVhF+5zOQfL&#10;+Zr/koZLAsTyKqQwIsFdlHjFdD7zSEFiL5kFcy8Ik7tkGpCE5MXLkO65YP8eEhoynMRRPIrpTPpV&#10;bIH73sZG044bGB0t7zI8P12iqZXgSlSutIbydlxfpMLSP6cCyn0stBOs1eioVrNf711nTI59sJbV&#10;EyhYSRAYyBTGHiwaqX5iNMAIybD+saWKYdR+FNAFSUhApsi4DYlnEWzUpWV9aaGiBKgMG4zG5dKM&#10;c2rbK75pwNOx726hcwruRG1bbGR16DcYEy62w0izc+hy726dB+/iNwAAAP//AwBQSwMEFAAGAAgA&#10;AAAhABH3uhXgAAAACwEAAA8AAABkcnMvZG93bnJldi54bWxMj01PwkAQhu8m/ofNmHiT3RaxpHRK&#10;iAE8ith4XrpD29j9SHcp9d+7nPQ2k3nyzvMW60n3bKTBd9YgJDMBjExtVWcahOpz97QE5oM0SvbW&#10;EMIPeViX93eFzJW9mg8aj6FhMcT4XCK0Ibicc1+3pKWfWUcm3s520DLEdWi4GuQ1huuep0K8cC07&#10;Ez+00tFrS/X38aIRXHD77G14P2y2u1FUX/sq7Zot4uPDtFkBCzSFPxhu+lEdyuh0shejPOsR0iSL&#10;JMLzch6HGyAWWSxzQljM0wR4WfD/HcpfAAAA//8DAFBLAQItABQABgAIAAAAIQC2gziS/gAAAOEB&#10;AAATAAAAAAAAAAAAAAAAAAAAAABbQ29udGVudF9UeXBlc10ueG1sUEsBAi0AFAAGAAgAAAAhADj9&#10;If/WAAAAlAEAAAsAAAAAAAAAAAAAAAAALwEAAF9yZWxzLy5yZWxzUEsBAi0AFAAGAAgAAAAhAH43&#10;Gfi7AgAAwAUAAA4AAAAAAAAAAAAAAAAALgIAAGRycy9lMm9Eb2MueG1sUEsBAi0AFAAGAAgAAAAh&#10;ABH3uhXgAAAACwEAAA8AAAAAAAAAAAAAAAAAFQUAAGRycy9kb3ducmV2LnhtbFBLBQYAAAAABAAE&#10;APMAAAAiBgAAAAA=&#10;" filled="f" stroked="f">
              <v:textbox style="mso-fit-shape-to-text:t">
                <w:txbxContent>
                  <w:p w14:paraId="4855F905" w14:textId="77777777" w:rsidR="00A26794" w:rsidRPr="00F24C38" w:rsidRDefault="00A26794" w:rsidP="00124113">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E1DE" w14:textId="77777777" w:rsidR="00A26794" w:rsidRDefault="00A26794" w:rsidP="00124113">
    <w:pPr>
      <w:pStyle w:val="Footer"/>
    </w:pPr>
    <w:r>
      <w:rPr>
        <w:noProof/>
        <w:lang w:eastAsia="en-NZ"/>
      </w:rPr>
      <w:drawing>
        <wp:anchor distT="0" distB="0" distL="114300" distR="114300" simplePos="0" relativeHeight="251667968" behindDoc="1" locked="0" layoutInCell="1" allowOverlap="1" wp14:anchorId="465A042C" wp14:editId="065EE048">
          <wp:simplePos x="0" y="0"/>
          <wp:positionH relativeFrom="margin">
            <wp:posOffset>-611060</wp:posOffset>
          </wp:positionH>
          <wp:positionV relativeFrom="paragraph">
            <wp:posOffset>320675</wp:posOffset>
          </wp:positionV>
          <wp:extent cx="5508000" cy="50566"/>
          <wp:effectExtent l="0" t="0" r="0" b="6985"/>
          <wp:wrapNone/>
          <wp:docPr id="4"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2E706" w14:textId="77777777" w:rsidR="00A26794" w:rsidRDefault="00A26794" w:rsidP="008E127F">
    <w:pPr>
      <w:pStyle w:val="Footer"/>
      <w:tabs>
        <w:tab w:val="clear" w:pos="4513"/>
        <w:tab w:val="clear" w:pos="9026"/>
        <w:tab w:val="left" w:pos="1463"/>
      </w:tabs>
    </w:pPr>
    <w:r>
      <w:rPr>
        <w:noProof/>
        <w:lang w:eastAsia="en-NZ"/>
      </w:rPr>
      <mc:AlternateContent>
        <mc:Choice Requires="wps">
          <w:drawing>
            <wp:anchor distT="0" distB="0" distL="114300" distR="114300" simplePos="0" relativeHeight="251662848" behindDoc="0" locked="0" layoutInCell="1" allowOverlap="1" wp14:anchorId="00CEEAE6" wp14:editId="1D162AA3">
              <wp:simplePos x="0" y="0"/>
              <wp:positionH relativeFrom="margin">
                <wp:posOffset>4441190</wp:posOffset>
              </wp:positionH>
              <wp:positionV relativeFrom="paragraph">
                <wp:posOffset>195525</wp:posOffset>
              </wp:positionV>
              <wp:extent cx="349952" cy="226060"/>
              <wp:effectExtent l="0" t="0" r="1206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DAB6" w14:textId="6A467B2C" w:rsidR="00A26794" w:rsidRPr="00445568" w:rsidRDefault="00A26794"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E70C96">
                            <w:rPr>
                              <w:noProof/>
                              <w:sz w:val="28"/>
                              <w:szCs w:val="28"/>
                            </w:rPr>
                            <w:t>1</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EEAE6" id="_x0000_t202" coordsize="21600,21600" o:spt="202" path="m,l,21600r21600,l21600,xe">
              <v:stroke joinstyle="miter"/>
              <v:path gradientshapeok="t" o:connecttype="rect"/>
            </v:shapetype>
            <v:shape id="_x0000_s1030" type="#_x0000_t202" style="position:absolute;margin-left:349.7pt;margin-top:15.4pt;width:27.55pt;height:17.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OmsgIAAK8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VGgnRA0QMbDbqVI4psdYZeZ+B034ObGWEbWHaZ6v5O0m8aCbluiNixG6Xk0DBSQXShvek/uTrh&#10;aAuyHT7KCp4heyMd0FirzpYOioEAHVh6PDFjQ6GweRmn6SLCiMJRFCVB4pjzSTZf7pU275nskDVy&#10;rIB4B04Od9rYYEg2u9i3hCx52zryW/FsAxynHXgartozG4Tj8mcapJvlZhl7cZRsvDgoCu+mXMde&#10;UoZXi+KyWK+L8Jd9N4yzhlcVE/aZWVdh/Ge8HRU+KeKkLC1bXlk4G5JWu+26VehAQNel+1zJ4eTs&#10;5j8PwxUBcnmRUhjFwW2UemWyvPLiMl546VWw9IIwvU2TIE7jonye0h0X7N9TQkOOgdLFpKVz0C9y&#10;C9z3OjeSddzA5Gh5l+PlyYlkVoEbUTlqDeHtZD8phQ3/XAqgeyba6dVKdBKrGbeja4x4boOtrB5B&#10;wEqCwEClMPXAaKT6gdEAEyTH+vueKIZR+0FAE9hxMxtqNrazQQSFqzk2GE3m2kxjad8rvmsAeWoz&#10;IW+gUWruRGw7aori2F4wFVwuxwlmx87Tf+d1nrOr3wAAAP//AwBQSwMEFAAGAAgAAAAhACRFZprf&#10;AAAACQEAAA8AAABkcnMvZG93bnJldi54bWxMj8FOwzAQRO9I/IO1SNyoDaShSeNUFYITEmoaDhyd&#10;2E2sxusQu234e5YTHFfzNPum2MxuYGczBetRwv1CADPYem2xk/BRv96tgIWoUKvBo5HwbQJsyuur&#10;QuXaX7Ay533sGJVgyJWEPsYx5zy0vXEqLPxokLKDn5yKdE4d15O6ULkb+IMQKXfKIn3o1Wiee9Me&#10;9ycnYfuJ1Yv9em921aGydZ0JfEuPUt7ezNs1sGjm+AfDrz6pQ0lOjT+hDmyQkGZZQqiER0ETCHha&#10;JktgDSVpArws+P8F5Q8AAAD//wMAUEsBAi0AFAAGAAgAAAAhALaDOJL+AAAA4QEAABMAAAAAAAAA&#10;AAAAAAAAAAAAAFtDb250ZW50X1R5cGVzXS54bWxQSwECLQAUAAYACAAAACEAOP0h/9YAAACUAQAA&#10;CwAAAAAAAAAAAAAAAAAvAQAAX3JlbHMvLnJlbHNQSwECLQAUAAYACAAAACEA5T9DprICAACvBQAA&#10;DgAAAAAAAAAAAAAAAAAuAgAAZHJzL2Uyb0RvYy54bWxQSwECLQAUAAYACAAAACEAJEVmmt8AAAAJ&#10;AQAADwAAAAAAAAAAAAAAAAAMBQAAZHJzL2Rvd25yZXYueG1sUEsFBgAAAAAEAAQA8wAAABgGAAAA&#10;AA==&#10;" filled="f" stroked="f">
              <v:textbox inset="0,0,0,0">
                <w:txbxContent>
                  <w:p w14:paraId="0163DAB6" w14:textId="6A467B2C" w:rsidR="00A26794" w:rsidRPr="00445568" w:rsidRDefault="00A26794"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E70C96">
                      <w:rPr>
                        <w:noProof/>
                        <w:sz w:val="28"/>
                        <w:szCs w:val="28"/>
                      </w:rPr>
                      <w:t>1</w:t>
                    </w:r>
                    <w:r w:rsidRPr="00445568">
                      <w:rPr>
                        <w:noProof/>
                        <w:sz w:val="28"/>
                        <w:szCs w:val="28"/>
                      </w:rPr>
                      <w:fldChar w:fldCharType="end"/>
                    </w:r>
                  </w:p>
                </w:txbxContent>
              </v:textbox>
              <w10:wrap anchorx="margin"/>
            </v:shape>
          </w:pict>
        </mc:Fallback>
      </mc:AlternateContent>
    </w:r>
    <w:r>
      <w:tab/>
    </w:r>
  </w:p>
  <w:p w14:paraId="0225C82B" w14:textId="21C0123E" w:rsidR="00A26794" w:rsidRPr="00445568" w:rsidRDefault="00E70C96" w:rsidP="00A20E8D">
    <w:pPr>
      <w:ind w:hanging="851"/>
      <w:rPr>
        <w:sz w:val="20"/>
        <w:szCs w:val="20"/>
      </w:rPr>
    </w:pPr>
    <w:hyperlink r:id="rId2" w:history="1">
      <w:r w:rsidR="00A26794" w:rsidRPr="00445568">
        <w:rPr>
          <w:rStyle w:val="Hyperlink"/>
          <w:sz w:val="20"/>
          <w:szCs w:val="20"/>
        </w:rPr>
        <w:t>www.malatest-intl.com</w:t>
      </w:r>
    </w:hyperlink>
    <w:r w:rsidR="00A26794">
      <w:rPr>
        <w:sz w:val="20"/>
        <w:szCs w:val="20"/>
      </w:rPr>
      <w:tab/>
      <w:t xml:space="preserve">Final report: Sorted </w:t>
    </w:r>
    <w:proofErr w:type="spellStart"/>
    <w:r w:rsidR="00A26794" w:rsidRPr="000E1DB8">
      <w:rPr>
        <w:sz w:val="20"/>
        <w:szCs w:val="20"/>
      </w:rPr>
      <w:t>Whānau</w:t>
    </w:r>
    <w:proofErr w:type="spellEnd"/>
    <w:r w:rsidR="00A26794" w:rsidRPr="000E1DB8">
      <w:rPr>
        <w:sz w:val="20"/>
        <w:szCs w:val="20"/>
      </w:rPr>
      <w:t xml:space="preserve"> Study – </w:t>
    </w:r>
    <w:r w:rsidR="00A26794" w:rsidRPr="000E1DB8">
      <w:rPr>
        <w:noProof/>
        <w:sz w:val="20"/>
        <w:szCs w:val="20"/>
        <w:lang w:eastAsia="en-NZ"/>
      </w:rPr>
      <mc:AlternateContent>
        <mc:Choice Requires="wps">
          <w:drawing>
            <wp:anchor distT="0" distB="0" distL="114300" distR="114300" simplePos="0" relativeHeight="251679232" behindDoc="0" locked="0" layoutInCell="1" allowOverlap="1" wp14:anchorId="766E61B7" wp14:editId="03A79F29">
              <wp:simplePos x="0" y="0"/>
              <wp:positionH relativeFrom="column">
                <wp:posOffset>99060</wp:posOffset>
              </wp:positionH>
              <wp:positionV relativeFrom="paragraph">
                <wp:posOffset>3195955</wp:posOffset>
              </wp:positionV>
              <wp:extent cx="6608445" cy="329565"/>
              <wp:effectExtent l="3810" t="2540" r="0"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BDA3" w14:textId="77777777" w:rsidR="00A26794" w:rsidRPr="006E489F" w:rsidRDefault="00A26794"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6E61B7" id="Text Box 21" o:spid="_x0000_s1031" type="#_x0000_t202" style="position:absolute;margin-left:7.8pt;margin-top:251.65pt;width:520.35pt;height:2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TKuA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6jECNBe+jRA9sbdCv3CExQn3HQGbjdD+Bo9mCHPjuueriT1VeNhFy2VGzYjVJybBmtIT930z+7&#10;OuFoC7IeP8ga4tCtkQ5o36jeFg/KgQAd+vR46o3NpQJjkgRzQmKMKji7jNI4iW1yPs2OtwelzTsm&#10;e2QXOVbQe4dOd3faTK5HFxtMyJJ3net/J54ZAHOyQGy4as9sFq6dP9IgXc1Xc+KRKFl5JCgK76Zc&#10;Ei8pw1lcXBbLZRH+tHFDkrW8rpmwYY7SCsmfte4g8kkUJ3Fp2fHawtmUtNqsl51COwrSLt13KMiZ&#10;m/88DVcv4PKCUhiR4DZKvTKZzzxSkthLZ8HcC8L0Nk0CkpKifE7pjgv275TQmOM0juJJTL/lFrjv&#10;NTea9dzA8Oh4n+P5yYlmVoIrUbvWGsq7aX1WCpv+Uymg3cdGO8FajU5qNfv13r0NJzUr5rWsH0HB&#10;SoLAQKYw+GDRSvUdoxGGSI71ty1VDKPuvYBXkIaE2KnjNiSeRbBR5yfr8xMqKoDKscFoWi7NNKm2&#10;g+KbFiJN707IG3g5DXeifsoKGNkNDArH7TDU7CQ63zuvp9G7+AU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C6WfTKuAIA&#10;AMIFAAAOAAAAAAAAAAAAAAAAAC4CAABkcnMvZTJvRG9jLnhtbFBLAQItABQABgAIAAAAIQCejb0x&#10;3gAAAAsBAAAPAAAAAAAAAAAAAAAAABIFAABkcnMvZG93bnJldi54bWxQSwUGAAAAAAQABADzAAAA&#10;HQYAAAAA&#10;" filled="f" stroked="f">
              <v:textbox>
                <w:txbxContent>
                  <w:p w14:paraId="5F3EBDA3" w14:textId="77777777" w:rsidR="00A26794" w:rsidRPr="006E489F" w:rsidRDefault="00A26794"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sidR="009C6EE5">
      <w:rPr>
        <w:noProof/>
        <w:sz w:val="20"/>
        <w:szCs w:val="20"/>
        <w:lang w:eastAsia="en-NZ"/>
      </w:rPr>
      <w:t>January</w:t>
    </w:r>
    <w:r w:rsidR="009C6EE5">
      <w:rPr>
        <w:sz w:val="20"/>
        <w:szCs w:val="20"/>
      </w:rPr>
      <w:t xml:space="preserve">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8B7C" w14:textId="77777777" w:rsidR="00A26794" w:rsidRDefault="00A26794" w:rsidP="00124113">
    <w:pPr>
      <w:pStyle w:val="Footer"/>
    </w:pPr>
    <w:r>
      <w:rPr>
        <w:noProof/>
        <w:lang w:eastAsia="en-NZ"/>
      </w:rPr>
      <mc:AlternateContent>
        <mc:Choice Requires="wps">
          <w:drawing>
            <wp:anchor distT="0" distB="0" distL="114300" distR="114300" simplePos="0" relativeHeight="251657728" behindDoc="0" locked="0" layoutInCell="1" allowOverlap="1" wp14:anchorId="50919287" wp14:editId="7BAF2C71">
              <wp:simplePos x="0" y="0"/>
              <wp:positionH relativeFrom="column">
                <wp:posOffset>137795</wp:posOffset>
              </wp:positionH>
              <wp:positionV relativeFrom="paragraph">
                <wp:posOffset>3071495</wp:posOffset>
              </wp:positionV>
              <wp:extent cx="6579235" cy="224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7FAB0" w14:textId="77777777" w:rsidR="00A26794" w:rsidRPr="00AA4389" w:rsidRDefault="00A26794" w:rsidP="00124113">
                          <w:r w:rsidRPr="00AA4389">
                            <w:t>www.malatest-intl.com</w:t>
                          </w:r>
                          <w:r w:rsidRPr="00AA4389">
                            <w:tab/>
                            <w:t>info@malatest-intl.com</w:t>
                          </w:r>
                          <w:r w:rsidRPr="00AA4389">
                            <w:tab/>
                            <w:t>(04) 212 4566 or 0800 002 577</w:t>
                          </w:r>
                          <w:r w:rsidRPr="00AA4389">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50919287" id="_x0000_t202" coordsize="21600,21600" o:spt="202" path="m,l,21600r21600,l21600,xe">
              <v:stroke joinstyle="miter"/>
              <v:path gradientshapeok="t" o:connecttype="rect"/>
            </v:shapetype>
            <v:shape id="_x0000_s1032" type="#_x0000_t202" style="position:absolute;margin-left:10.85pt;margin-top:241.85pt;width:518.05pt;height:1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ntg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eqMg87A6X4AN7OHY+tpmerhTlZfNRJy2VKxYTdKybFltIbsQnvTP7s6&#10;4WgLsh4/yBrC0K2RDmjfqN4CQjEQoEOXHk+dsalUcJjEszS6jDGqwBZFJIxjF4Jmx9uD0uYdkz2y&#10;ixwr6LxDp7s7bWw2NDu62GBClrzrXPc78ewAHKcTiA1Xrc1m4Zr5Iw3S1Xw1Jx6JkpVHgqLwbsol&#10;8ZIynMXFZbFcFuFPGzckWcvrmgkb5iiskPxZ4w4SnyRxkpaWHa8tnE1Jq8162Sm0oyDs0n2Hgpy5&#10;+c/TcEUALi8ohREJbqPUK5P5zCMlib10Fsy9IExv0yQgKSnK55TuuGD/TgmNOU7jKJ7E9Ftugfte&#10;c6NZzw2Mjo73OZ6fnGhmJbgStWutobyb1melsOk/lQLafWy0E6zV6KRWs1/v3ctIbHQr5rWsH0HB&#10;SoLAQKYw9mDRSvUdoxFGSI71ty1VDKPuvYBXkIaE2JnjNiSeRbBR55b1uYWKCqBybDCalkszzant&#10;oPimhUjHd3cDL6fkTtRPWR3eG4wJx+0w0uwcOt87r6fBu/gFAAD//wMAUEsDBBQABgAIAAAAIQBM&#10;7e4U4AAAAAsBAAAPAAAAZHJzL2Rvd25yZXYueG1sTI/BTsMwDIbvSLxDZCRuLGlhdCtNpwlt4zgY&#10;1c5ZY9qKxomarCtvT3aCmy1/+v39xWoyPRtx8J0lCclMAEOqre6okVB9bh8WwHxQpFVvCSX8oIdV&#10;eXtTqFzbC33geAgNiyHkcyWhDcHlnPu6RaP8zDqkePuyg1EhrkPD9aAuMdz0PBXimRvVUfzQKoev&#10;Ldbfh7OR4ILbZW/D/n292Y6iOu6qtGs2Ut7fTesXYAGn8AfDVT+qQxmdTvZM2rNeQppkkZTwtHiM&#10;wxUQ8yyWOUmYJ0sBvCz4/w7lLwAAAP//AwBQSwECLQAUAAYACAAAACEAtoM4kv4AAADhAQAAEwAA&#10;AAAAAAAAAAAAAAAAAAAAW0NvbnRlbnRfVHlwZXNdLnhtbFBLAQItABQABgAIAAAAIQA4/SH/1gAA&#10;AJQBAAALAAAAAAAAAAAAAAAAAC8BAABfcmVscy8ucmVsc1BLAQItABQABgAIAAAAIQD/gWhntgIA&#10;AMAFAAAOAAAAAAAAAAAAAAAAAC4CAABkcnMvZTJvRG9jLnhtbFBLAQItABQABgAIAAAAIQBM7e4U&#10;4AAAAAsBAAAPAAAAAAAAAAAAAAAAABAFAABkcnMvZG93bnJldi54bWxQSwUGAAAAAAQABADzAAAA&#10;HQYAAAAA&#10;" filled="f" stroked="f">
              <v:textbox style="mso-fit-shape-to-text:t">
                <w:txbxContent>
                  <w:p w14:paraId="1FB7FAB0" w14:textId="77777777" w:rsidR="00A26794" w:rsidRPr="00AA4389" w:rsidRDefault="00A26794" w:rsidP="00124113">
                    <w:r w:rsidRPr="00AA4389">
                      <w:t>www.malatest-intl.com</w:t>
                    </w:r>
                    <w:r w:rsidRPr="00AA4389">
                      <w:tab/>
                      <w:t>info@malatest-intl.com</w:t>
                    </w:r>
                    <w:r w:rsidRPr="00AA4389">
                      <w:tab/>
                      <w:t>(04) 212 4566 or 0800 002 577</w:t>
                    </w:r>
                    <w:r w:rsidRPr="00AA4389">
                      <w:tab/>
                      <w:t>PO Box 5584, Wellington, 6145</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8B4B7" w14:textId="77777777" w:rsidR="00A26794" w:rsidRDefault="00A26794" w:rsidP="00C403B2">
    <w:pPr>
      <w:pStyle w:val="Footer"/>
    </w:pPr>
    <w:r>
      <w:rPr>
        <w:noProof/>
        <w:lang w:eastAsia="en-NZ"/>
      </w:rPr>
      <w:drawing>
        <wp:anchor distT="0" distB="0" distL="114300" distR="114300" simplePos="0" relativeHeight="251682304" behindDoc="1" locked="0" layoutInCell="1" allowOverlap="1" wp14:anchorId="5D9D7312" wp14:editId="7C547458">
          <wp:simplePos x="0" y="0"/>
          <wp:positionH relativeFrom="margin">
            <wp:posOffset>-611060</wp:posOffset>
          </wp:positionH>
          <wp:positionV relativeFrom="paragraph">
            <wp:posOffset>320675</wp:posOffset>
          </wp:positionV>
          <wp:extent cx="5508000" cy="50566"/>
          <wp:effectExtent l="0" t="0" r="0" b="6985"/>
          <wp:wrapNone/>
          <wp:docPr id="10"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99485" w14:textId="436472F5" w:rsidR="00A26794" w:rsidRDefault="00A26794" w:rsidP="001063CB">
    <w:pPr>
      <w:pStyle w:val="Footer"/>
      <w:tabs>
        <w:tab w:val="clear" w:pos="4513"/>
        <w:tab w:val="clear" w:pos="9026"/>
        <w:tab w:val="left" w:pos="1463"/>
        <w:tab w:val="left" w:pos="2205"/>
      </w:tabs>
    </w:pPr>
    <w:r>
      <w:rPr>
        <w:noProof/>
        <w:lang w:eastAsia="en-NZ"/>
      </w:rPr>
      <mc:AlternateContent>
        <mc:Choice Requires="wps">
          <w:drawing>
            <wp:anchor distT="0" distB="0" distL="114300" distR="114300" simplePos="0" relativeHeight="251681280" behindDoc="0" locked="0" layoutInCell="1" allowOverlap="1" wp14:anchorId="4F004902" wp14:editId="58FDA113">
              <wp:simplePos x="0" y="0"/>
              <wp:positionH relativeFrom="margin">
                <wp:posOffset>4441190</wp:posOffset>
              </wp:positionH>
              <wp:positionV relativeFrom="paragraph">
                <wp:posOffset>195525</wp:posOffset>
              </wp:positionV>
              <wp:extent cx="349952" cy="226060"/>
              <wp:effectExtent l="0" t="0" r="12065" b="254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E1CE" w14:textId="2861837F" w:rsidR="00A26794" w:rsidRPr="00445568" w:rsidRDefault="00A26794" w:rsidP="00C403B2">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E70C96">
                            <w:rPr>
                              <w:noProof/>
                              <w:sz w:val="28"/>
                              <w:szCs w:val="28"/>
                            </w:rPr>
                            <w:t>20</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004902" id="_x0000_t202" coordsize="21600,21600" o:spt="202" path="m,l,21600r21600,l21600,xe">
              <v:stroke joinstyle="miter"/>
              <v:path gradientshapeok="t" o:connecttype="rect"/>
            </v:shapetype>
            <v:shape id="_x0000_s1033" type="#_x0000_t202" style="position:absolute;margin-left:349.7pt;margin-top:15.4pt;width:27.55pt;height:17.8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PiswIAALEFAAAOAAAAZHJzL2Uyb0RvYy54bWysVG1vmzAQ/j5p/8Hyd8pLCQkopGpDmCZ1&#10;L1K7H+CACdbAZrYT6Kr9951NSNr0y7SND9Zhn8/P3fPcLW+GtkEHKhUTPMX+lYcR5YUoGd+l+Ntj&#10;7iwwUprwkjSC0xQ/UYVvVu/fLfsuoYGoRVNSiSAIV0nfpbjWuktcVxU1bYm6Eh3lcFgJ2RINv3Ln&#10;lpL0EL1t3MDzIrcXsuykKKhSsJuNh3hl41cVLfSXqlJUoybFgE3bVdp1a1Z3tSTJTpKuZsURBvkL&#10;FC1hHB49hcqIJmgv2ZtQLSukUKLSV4VoXVFVrKA2B8jG9y6yeahJR20uUBzVncqk/l/Y4vPhq0Ss&#10;BO6uA4w4aYGkRzpodCcGFJj69J1KwO2hA0c9wDb42lxVdy+K7wpxsa4J39FbKUVfU1ICPt/cdF9c&#10;HeMoE2TbfxIlPEP2WthAQyVbUzwoB4LowNPTiRsDpYDN6zCOZ4CwgKMgiLzIcueSZLrcSaU/UNEi&#10;Y6RYAvU2ODncK23AkGRyMW9xkbOmsfQ3/NUGOI478DRcNWcGhGXzOfbizWKzCJ0wiDZO6GWZc5uv&#10;QyfK/fksu87W68z/Zd71w6RmZUm5eWZSlh/+GXNHjY+aOGlLiYaVJpyBpORuu24kOhBQdm4/W3I4&#10;Obu5r2HYIkAuFyn5QejdBbGTR4u5E+bhzInn3sLx/PgujrwwDrP8dUr3jNN/Twn1KQZKZ6OWzqAv&#10;cvPs9zY3krRMw+xoWJvixcmJJEaBG15aajVhzWi/KIWBfy4F0D0RbfVqJDqKVQ/bwbbGfGqDrSif&#10;QMBSgMBApTD3wKiF/IlRDzMkxerHnkiKUfORQxOYgTMZcjK2k0F4AVdTrDEazbUeB9O+k2xXQ+Sx&#10;zbi4hUapmBWx6agRxbG9YC7YXI4zzAyel//W6zxpV78BAAD//wMAUEsDBBQABgAIAAAAIQAkRWaa&#10;3wAAAAkBAAAPAAAAZHJzL2Rvd25yZXYueG1sTI/BTsMwEETvSPyDtUjcqA2koUnjVBWCExJqGg4c&#10;ndhNrMbrELtt+HuWExxX8zT7ptjMbmBnMwXrUcL9QgAz2HptsZPwUb/erYCFqFCrwaOR8G0CbMrr&#10;q0Ll2l+wMud97BiVYMiVhD7GMec8tL1xKiz8aJCyg5+cinROHdeTulC5G/iDECl3yiJ96NVonnvT&#10;HvcnJ2H7idWL/XpvdtWhsnWdCXxLj1Le3szbNbBo5vgHw68+qUNJTo0/oQ5skJBmWUKohEdBEwh4&#10;WiZLYA0laQK8LPj/BeUPAAAA//8DAFBLAQItABQABgAIAAAAIQC2gziS/gAAAOEBAAATAAAAAAAA&#10;AAAAAAAAAAAAAABbQ29udGVudF9UeXBlc10ueG1sUEsBAi0AFAAGAAgAAAAhADj9If/WAAAAlAEA&#10;AAsAAAAAAAAAAAAAAAAALwEAAF9yZWxzLy5yZWxzUEsBAi0AFAAGAAgAAAAhAJvec+KzAgAAsQUA&#10;AA4AAAAAAAAAAAAAAAAALgIAAGRycy9lMm9Eb2MueG1sUEsBAi0AFAAGAAgAAAAhACRFZprfAAAA&#10;CQEAAA8AAAAAAAAAAAAAAAAADQUAAGRycy9kb3ducmV2LnhtbFBLBQYAAAAABAAEAPMAAAAZBgAA&#10;AAA=&#10;" filled="f" stroked="f">
              <v:textbox inset="0,0,0,0">
                <w:txbxContent>
                  <w:p w14:paraId="63E3E1CE" w14:textId="2861837F" w:rsidR="00A26794" w:rsidRPr="00445568" w:rsidRDefault="00A26794" w:rsidP="00C403B2">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E70C96">
                      <w:rPr>
                        <w:noProof/>
                        <w:sz w:val="28"/>
                        <w:szCs w:val="28"/>
                      </w:rPr>
                      <w:t>20</w:t>
                    </w:r>
                    <w:r w:rsidRPr="00445568">
                      <w:rPr>
                        <w:noProof/>
                        <w:sz w:val="28"/>
                        <w:szCs w:val="28"/>
                      </w:rPr>
                      <w:fldChar w:fldCharType="end"/>
                    </w:r>
                  </w:p>
                </w:txbxContent>
              </v:textbox>
              <w10:wrap anchorx="margin"/>
            </v:shape>
          </w:pict>
        </mc:Fallback>
      </mc:AlternateContent>
    </w:r>
    <w:r>
      <w:tab/>
    </w:r>
    <w:r>
      <w:tab/>
    </w:r>
  </w:p>
  <w:p w14:paraId="79236317" w14:textId="06F94884" w:rsidR="00A26794" w:rsidRPr="008E127F" w:rsidRDefault="00E70C96" w:rsidP="00C403B2">
    <w:pPr>
      <w:ind w:hanging="851"/>
      <w:rPr>
        <w:sz w:val="20"/>
        <w:szCs w:val="20"/>
      </w:rPr>
    </w:pPr>
    <w:hyperlink r:id="rId2" w:history="1">
      <w:r w:rsidR="00A26794" w:rsidRPr="00445568">
        <w:rPr>
          <w:rStyle w:val="Hyperlink"/>
          <w:sz w:val="20"/>
          <w:szCs w:val="20"/>
        </w:rPr>
        <w:t>www.malatest-intl.com</w:t>
      </w:r>
    </w:hyperlink>
    <w:r w:rsidR="00A26794">
      <w:rPr>
        <w:sz w:val="20"/>
        <w:szCs w:val="20"/>
      </w:rPr>
      <w:tab/>
      <w:t xml:space="preserve">Sorted </w:t>
    </w:r>
    <w:proofErr w:type="spellStart"/>
    <w:r w:rsidR="00A26794" w:rsidRPr="000E1DB8">
      <w:rPr>
        <w:sz w:val="20"/>
        <w:szCs w:val="20"/>
      </w:rPr>
      <w:t>Whānau</w:t>
    </w:r>
    <w:proofErr w:type="spellEnd"/>
    <w:r w:rsidR="00A26794" w:rsidRPr="000E1DB8">
      <w:rPr>
        <w:sz w:val="20"/>
        <w:szCs w:val="20"/>
      </w:rPr>
      <w:t xml:space="preserve"> Study – </w:t>
    </w:r>
    <w:r w:rsidR="00A26794" w:rsidRPr="000E1DB8">
      <w:rPr>
        <w:noProof/>
        <w:sz w:val="20"/>
        <w:szCs w:val="20"/>
        <w:lang w:eastAsia="en-NZ"/>
      </w:rPr>
      <mc:AlternateContent>
        <mc:Choice Requires="wps">
          <w:drawing>
            <wp:anchor distT="0" distB="0" distL="114300" distR="114300" simplePos="0" relativeHeight="251683328" behindDoc="0" locked="0" layoutInCell="1" allowOverlap="1" wp14:anchorId="15193D75" wp14:editId="04576608">
              <wp:simplePos x="0" y="0"/>
              <wp:positionH relativeFrom="column">
                <wp:posOffset>99060</wp:posOffset>
              </wp:positionH>
              <wp:positionV relativeFrom="paragraph">
                <wp:posOffset>3195955</wp:posOffset>
              </wp:positionV>
              <wp:extent cx="6608445" cy="329565"/>
              <wp:effectExtent l="3810" t="2540" r="0" b="127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8E7A" w14:textId="77777777" w:rsidR="00A26794" w:rsidRPr="006E489F" w:rsidRDefault="00A26794" w:rsidP="00C403B2">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193D75" id="Text Box 145" o:spid="_x0000_s1034" type="#_x0000_t202" style="position:absolute;margin-left:7.8pt;margin-top:251.65pt;width:520.35pt;height:25.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7luwIAAMQ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kdmGAnaQ5Ee2d6gO7lH9gwyNA46A8eHAVzNHgzg7aLVw72svmkk5LKlYsNulZJjy2gNDEN707+4&#10;OuFoC7IeP8oaHqJbIx3QvlG9TR8kBAE6VOrpVB1LpoLDOA4SYklWYHsXpbPYkfNpdrw9KG3eM9kj&#10;u8ixguo7dLq718ayodnRxT4mZMm7zimgE88OwHE6gbfhqrVZFq6gP9MgXSWrhHgkilceCYrCuy2X&#10;xIvLcD4r3hXLZRH+su+GJGt5XTNhnzmKKyR/VryDzCdZnOSlZcdrC2cpabVZLzuFdhTEXbrP5Rws&#10;Zzf/OQ2XBIjlRUhhRIK7KPXKOJl7pCQzL50HiReE6V0aByQlRfk8pHsu2L+HhMYcp7NoNonpTPpF&#10;bIH7XsdGs54bGB8d73OcnJxoZiW4ErUrraG8m9YXqbD0z6mAch8L7QRrNTqp1ezXe9cdybEP1rJ+&#10;AgUrCQIDmcLog0Ur1Q+MRhgjOdbft1QxjLoPArogDQmxc8dtyGwewUZdWtaXFioqgMqxwWhaLs00&#10;q7aD4psWXpr6Tshb6JyGO1HbFptYHfoNRoWL7TDW7Cy63Duv8/Bd/AYAAP//AwBQSwMEFAAGAAgA&#10;AAAhAJ6NvTHeAAAACwEAAA8AAABkcnMvZG93bnJldi54bWxMj81OwzAQhO9IfQdrK3GjNi2OIMSp&#10;EIgrFeVH4ubG2yQiXkex24S37/ZEbzu7o9lvivXkO3HEIbaBDNwuFAikKriWagOfH6839yBisuRs&#10;FwgN/GGEdTm7KmzuwkjveNymWnAIxdwaaFLqcylj1aC3cRF6JL7tw+BtYjnU0g125HDfyaVSmfS2&#10;Jf7Q2B6fG6x+twdv4Ott//N9pzb1i9f9GCYlyT9IY67n09MjiIRT+jfDGZ/RoWSmXTiQi6JjrTN2&#10;GtBqtQJxNiid8bTjldZLkGUhLzuUJwAAAP//AwBQSwECLQAUAAYACAAAACEAtoM4kv4AAADhAQAA&#10;EwAAAAAAAAAAAAAAAAAAAAAAW0NvbnRlbnRfVHlwZXNdLnhtbFBLAQItABQABgAIAAAAIQA4/SH/&#10;1gAAAJQBAAALAAAAAAAAAAAAAAAAAC8BAABfcmVscy8ucmVsc1BLAQItABQABgAIAAAAIQB34d7l&#10;uwIAAMQFAAAOAAAAAAAAAAAAAAAAAC4CAABkcnMvZTJvRG9jLnhtbFBLAQItABQABgAIAAAAIQCe&#10;jb0x3gAAAAsBAAAPAAAAAAAAAAAAAAAAABUFAABkcnMvZG93bnJldi54bWxQSwUGAAAAAAQABADz&#10;AAAAIAYAAAAA&#10;" filled="f" stroked="f">
              <v:textbox>
                <w:txbxContent>
                  <w:p w14:paraId="385A8E7A" w14:textId="77777777" w:rsidR="008651BD" w:rsidRPr="006E489F" w:rsidRDefault="008651BD" w:rsidP="00C403B2">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sidR="009C6EE5">
      <w:rPr>
        <w:sz w:val="20"/>
        <w:szCs w:val="20"/>
      </w:rPr>
      <w:t>January 2016</w:t>
    </w:r>
  </w:p>
  <w:p w14:paraId="2C945C7B" w14:textId="5CD7F521" w:rsidR="00A26794" w:rsidRDefault="00A26794" w:rsidP="00BD00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49847" w14:textId="77777777" w:rsidR="00A30A88" w:rsidRDefault="00A30A88" w:rsidP="00124113">
      <w:r>
        <w:separator/>
      </w:r>
    </w:p>
  </w:footnote>
  <w:footnote w:type="continuationSeparator" w:id="0">
    <w:p w14:paraId="2468ADF5" w14:textId="77777777" w:rsidR="00A30A88" w:rsidRDefault="00A30A88" w:rsidP="00124113">
      <w:r>
        <w:continuationSeparator/>
      </w:r>
    </w:p>
  </w:footnote>
  <w:footnote w:id="1">
    <w:p w14:paraId="73E51EE4" w14:textId="77777777" w:rsidR="00A26794" w:rsidRDefault="00A26794" w:rsidP="004F149D">
      <w:pPr>
        <w:pStyle w:val="FootnoteText"/>
      </w:pPr>
      <w:r>
        <w:rPr>
          <w:rStyle w:val="FootnoteReference"/>
        </w:rPr>
        <w:footnoteRef/>
      </w:r>
      <w:r>
        <w:t xml:space="preserve"> Commission for Financial Capability 2014: </w:t>
      </w:r>
      <w:hyperlink r:id="rId1" w:history="1">
        <w:r w:rsidRPr="00F05AD1">
          <w:rPr>
            <w:rStyle w:val="Hyperlink"/>
          </w:rPr>
          <w:t>http://www.cffc.org.nz/financial-capability/vision-and-values-3/</w:t>
        </w:r>
      </w:hyperlink>
      <w:r>
        <w:t xml:space="preserve"> </w:t>
      </w:r>
    </w:p>
  </w:footnote>
  <w:footnote w:id="2">
    <w:p w14:paraId="04439C77" w14:textId="77777777" w:rsidR="00A26794" w:rsidRDefault="00A26794" w:rsidP="00C9631D">
      <w:pPr>
        <w:pStyle w:val="FootnoteText"/>
      </w:pPr>
      <w:r>
        <w:rPr>
          <w:rStyle w:val="FootnoteReference"/>
        </w:rPr>
        <w:footnoteRef/>
      </w:r>
      <w:r>
        <w:t xml:space="preserve"> </w:t>
      </w:r>
      <w:proofErr w:type="spellStart"/>
      <w:r>
        <w:t>Bellringer</w:t>
      </w:r>
      <w:proofErr w:type="spellEnd"/>
      <w:r>
        <w:t xml:space="preserve">, M., Coombes, R., </w:t>
      </w:r>
      <w:proofErr w:type="spellStart"/>
      <w:r>
        <w:t>Pulford</w:t>
      </w:r>
      <w:proofErr w:type="spellEnd"/>
      <w:r>
        <w:t xml:space="preserve">, J., Garrett, N., Abbott, M. 2010. Evaluation of Problem Gambling Intervention Services. Ministry of Health: Wellington. </w:t>
      </w:r>
      <w:hyperlink r:id="rId2" w:history="1">
        <w:r w:rsidRPr="00CD5D64">
          <w:rPr>
            <w:rStyle w:val="Hyperlink"/>
          </w:rPr>
          <w:t>http://www.health.govt.nz/our-work/mental-health-and-addictions/problem-gambling/research-and-evaluation/implementation-2007-2010/evaluation-problem-gambling-intervention-services</w:t>
        </w:r>
      </w:hyperlink>
      <w:r>
        <w:t xml:space="preserve"> </w:t>
      </w:r>
    </w:p>
  </w:footnote>
  <w:footnote w:id="3">
    <w:p w14:paraId="30D643FE" w14:textId="77777777" w:rsidR="00A26794" w:rsidRDefault="00A26794" w:rsidP="008E127F">
      <w:pPr>
        <w:pStyle w:val="FootnoteText"/>
        <w:spacing w:before="0"/>
      </w:pPr>
      <w:r>
        <w:rPr>
          <w:rStyle w:val="FootnoteReference"/>
        </w:rPr>
        <w:footnoteRef/>
      </w:r>
      <w:r>
        <w:t xml:space="preserve"> Commission for Financial Capability 2014: </w:t>
      </w:r>
      <w:hyperlink r:id="rId3" w:history="1">
        <w:r w:rsidRPr="00F05AD1">
          <w:rPr>
            <w:rStyle w:val="Hyperlink"/>
          </w:rPr>
          <w:t>http://www.cffc.org.nz/financial-capability/vision-and-values-3/</w:t>
        </w:r>
      </w:hyperlink>
      <w:r>
        <w:t xml:space="preserve"> </w:t>
      </w:r>
    </w:p>
  </w:footnote>
  <w:footnote w:id="4">
    <w:p w14:paraId="26FB3B0C" w14:textId="77777777" w:rsidR="00A26794" w:rsidRDefault="00A26794" w:rsidP="008E127F">
      <w:pPr>
        <w:pStyle w:val="FootnoteText"/>
        <w:spacing w:before="0"/>
      </w:pPr>
      <w:r>
        <w:rPr>
          <w:rStyle w:val="FootnoteReference"/>
        </w:rPr>
        <w:footnoteRef/>
      </w:r>
      <w:r>
        <w:t xml:space="preserve"> </w:t>
      </w:r>
      <w:hyperlink r:id="rId4" w:history="1">
        <w:r w:rsidRPr="00CD5D64">
          <w:rPr>
            <w:rStyle w:val="Hyperlink"/>
          </w:rPr>
          <w:t>http://www.cffc.org.nz/what-we-do/financial-capability/national-strategy/</w:t>
        </w:r>
      </w:hyperlink>
      <w:r>
        <w:t xml:space="preserve"> </w:t>
      </w:r>
    </w:p>
  </w:footnote>
  <w:footnote w:id="5">
    <w:p w14:paraId="0F14F1B0" w14:textId="77777777" w:rsidR="00A26794" w:rsidRPr="00387D42" w:rsidRDefault="00A26794" w:rsidP="008E127F">
      <w:pPr>
        <w:spacing w:before="0" w:after="0"/>
        <w:ind w:left="-11"/>
        <w:rPr>
          <w:sz w:val="20"/>
        </w:rPr>
      </w:pPr>
      <w:r>
        <w:rPr>
          <w:rStyle w:val="FootnoteReference"/>
        </w:rPr>
        <w:footnoteRef/>
      </w:r>
      <w:r>
        <w:t xml:space="preserve"> </w:t>
      </w:r>
      <w:proofErr w:type="spellStart"/>
      <w:r w:rsidRPr="00387D42">
        <w:rPr>
          <w:sz w:val="20"/>
        </w:rPr>
        <w:t>Dyall</w:t>
      </w:r>
      <w:proofErr w:type="spellEnd"/>
      <w:r w:rsidRPr="00387D42">
        <w:rPr>
          <w:sz w:val="20"/>
        </w:rPr>
        <w:t xml:space="preserve">, L. 2009. The Impact of Gambling on Maori. </w:t>
      </w:r>
      <w:hyperlink r:id="rId5" w:history="1">
        <w:r w:rsidRPr="00387D42">
          <w:rPr>
            <w:color w:val="0000FF"/>
            <w:sz w:val="20"/>
            <w:u w:val="single"/>
          </w:rPr>
          <w:t>http://www.maramatanga.ac.nz/sites/default/files/Dyall%20web%20ready_0.pdf</w:t>
        </w:r>
      </w:hyperlink>
    </w:p>
    <w:p w14:paraId="31889480" w14:textId="77777777" w:rsidR="00A26794" w:rsidRDefault="00A26794" w:rsidP="008E127F">
      <w:pPr>
        <w:spacing w:before="0" w:after="0"/>
        <w:ind w:left="-11"/>
        <w:rPr>
          <w:color w:val="0000FF"/>
          <w:sz w:val="20"/>
          <w:u w:val="single"/>
        </w:rPr>
      </w:pPr>
      <w:r>
        <w:rPr>
          <w:sz w:val="20"/>
        </w:rPr>
        <w:t xml:space="preserve">- </w:t>
      </w:r>
      <w:r w:rsidRPr="00387D42">
        <w:rPr>
          <w:sz w:val="20"/>
        </w:rPr>
        <w:t xml:space="preserve">Ministry of Health. 2014. New Zealand 2012 National Gambling Study: Gambling Harm and Problem Gambling.  Ministry of Health: Wellington - </w:t>
      </w:r>
      <w:hyperlink r:id="rId6" w:history="1">
        <w:r w:rsidRPr="00387D42">
          <w:rPr>
            <w:color w:val="0000FF"/>
            <w:sz w:val="20"/>
            <w:u w:val="single"/>
          </w:rPr>
          <w:t>http://www.health.govt.nz/our-work/mental-health-and-addictions/problem-gambling/research-and-evaluation/implementation-2007-2010/national-gambling-study</w:t>
        </w:r>
      </w:hyperlink>
    </w:p>
    <w:p w14:paraId="5FB5C8BE" w14:textId="77777777" w:rsidR="00A26794" w:rsidRDefault="00A26794" w:rsidP="008E127F">
      <w:pPr>
        <w:spacing w:before="0" w:after="0"/>
        <w:ind w:left="-11"/>
        <w:rPr>
          <w:sz w:val="20"/>
          <w:szCs w:val="20"/>
        </w:rPr>
      </w:pPr>
      <w:r>
        <w:rPr>
          <w:sz w:val="20"/>
          <w:szCs w:val="20"/>
        </w:rPr>
        <w:t xml:space="preserve">- </w:t>
      </w:r>
      <w:r w:rsidRPr="00387D42">
        <w:rPr>
          <w:sz w:val="20"/>
          <w:szCs w:val="20"/>
        </w:rPr>
        <w:t>Ministry of Health. 2013. Exploration of the impact of gambling and problem gambling on pacific families and communities in New Zealand.  M</w:t>
      </w:r>
      <w:r>
        <w:rPr>
          <w:sz w:val="20"/>
          <w:szCs w:val="20"/>
        </w:rPr>
        <w:t>inistry of Health: Wellington</w:t>
      </w:r>
    </w:p>
    <w:p w14:paraId="5BE2FD7C" w14:textId="77777777" w:rsidR="00A26794" w:rsidRDefault="00A26794" w:rsidP="008E127F">
      <w:pPr>
        <w:spacing w:before="0" w:after="0"/>
        <w:jc w:val="both"/>
      </w:pPr>
      <w:r>
        <w:rPr>
          <w:sz w:val="20"/>
        </w:rPr>
        <w:t xml:space="preserve">- </w:t>
      </w:r>
      <w:proofErr w:type="spellStart"/>
      <w:r w:rsidRPr="00387D42">
        <w:rPr>
          <w:sz w:val="20"/>
        </w:rPr>
        <w:t>Perese</w:t>
      </w:r>
      <w:proofErr w:type="spellEnd"/>
      <w:r w:rsidRPr="00387D42">
        <w:rPr>
          <w:sz w:val="20"/>
        </w:rPr>
        <w:t xml:space="preserve">, L. (2009). You bet your life…and mine! Contemporary Samoan gambling in New Zealand. Unpublished Doctor of Philosophy, </w:t>
      </w:r>
      <w:proofErr w:type="gramStart"/>
      <w:r w:rsidRPr="00387D42">
        <w:rPr>
          <w:sz w:val="20"/>
        </w:rPr>
        <w:t>The</w:t>
      </w:r>
      <w:proofErr w:type="gramEnd"/>
      <w:r w:rsidRPr="00387D42">
        <w:rPr>
          <w:sz w:val="20"/>
        </w:rPr>
        <w:t xml:space="preserve"> University of Auckland, Auckland.</w:t>
      </w:r>
    </w:p>
  </w:footnote>
  <w:footnote w:id="6">
    <w:p w14:paraId="2E235D6F" w14:textId="77777777" w:rsidR="00A26794" w:rsidRDefault="00A26794" w:rsidP="008E127F">
      <w:pPr>
        <w:pStyle w:val="FootnoteText"/>
        <w:spacing w:before="0"/>
      </w:pPr>
      <w:r>
        <w:rPr>
          <w:rStyle w:val="FootnoteReference"/>
        </w:rPr>
        <w:footnoteRef/>
      </w:r>
      <w:r>
        <w:t xml:space="preserve"> </w:t>
      </w:r>
      <w:proofErr w:type="spellStart"/>
      <w:r>
        <w:t>Bellringer</w:t>
      </w:r>
      <w:proofErr w:type="spellEnd"/>
      <w:r>
        <w:t xml:space="preserve">, M., Coombes, R., </w:t>
      </w:r>
      <w:proofErr w:type="spellStart"/>
      <w:r>
        <w:t>Pulford</w:t>
      </w:r>
      <w:proofErr w:type="spellEnd"/>
      <w:r>
        <w:t xml:space="preserve">, J., Garrett, N., Abbott, M. 2010. Evaluation of Problem Gambling Intervention Services. Ministry of Health: Wellington. </w:t>
      </w:r>
      <w:hyperlink r:id="rId7" w:history="1">
        <w:r w:rsidRPr="00CD5D64">
          <w:rPr>
            <w:rStyle w:val="Hyperlink"/>
          </w:rPr>
          <w:t>http://www.health.govt.nz/our-work/mental-health-and-addictions/problem-gambling/research-and-evaluation/implementation-2007-2010/evaluation-problem-gambling-intervention-services</w:t>
        </w:r>
      </w:hyperlink>
      <w:r>
        <w:t xml:space="preserve"> </w:t>
      </w:r>
    </w:p>
  </w:footnote>
  <w:footnote w:id="7">
    <w:p w14:paraId="1DC42792" w14:textId="77777777" w:rsidR="00A26794" w:rsidRPr="00D052E3" w:rsidRDefault="00A26794" w:rsidP="008E127F">
      <w:pPr>
        <w:autoSpaceDE w:val="0"/>
        <w:autoSpaceDN w:val="0"/>
        <w:adjustRightInd w:val="0"/>
        <w:spacing w:before="0" w:after="0"/>
        <w:ind w:hanging="11"/>
        <w:rPr>
          <w:rFonts w:asciiTheme="minorHAnsi" w:hAnsiTheme="minorHAnsi" w:cs="Segoe UI"/>
          <w:sz w:val="20"/>
          <w:szCs w:val="20"/>
          <w:lang w:eastAsia="en-NZ"/>
        </w:rPr>
      </w:pPr>
      <w:r w:rsidRPr="00D052E3">
        <w:rPr>
          <w:rStyle w:val="FootnoteReference"/>
          <w:rFonts w:asciiTheme="minorHAnsi" w:hAnsiTheme="minorHAnsi"/>
        </w:rPr>
        <w:footnoteRef/>
      </w:r>
      <w:r w:rsidRPr="00D052E3">
        <w:rPr>
          <w:rFonts w:asciiTheme="minorHAnsi" w:hAnsiTheme="minorHAnsi"/>
        </w:rPr>
        <w:t xml:space="preserve"> </w:t>
      </w:r>
      <w:r w:rsidRPr="00D052E3">
        <w:rPr>
          <w:rFonts w:asciiTheme="minorHAnsi" w:hAnsiTheme="minorHAnsi" w:cs="Segoe UI"/>
          <w:sz w:val="20"/>
          <w:szCs w:val="20"/>
          <w:lang w:eastAsia="en-NZ"/>
        </w:rPr>
        <w:t xml:space="preserve">Downs, C. and R. </w:t>
      </w:r>
      <w:proofErr w:type="spellStart"/>
      <w:r w:rsidRPr="00D052E3">
        <w:rPr>
          <w:rFonts w:asciiTheme="minorHAnsi" w:hAnsiTheme="minorHAnsi" w:cs="Segoe UI"/>
          <w:sz w:val="20"/>
          <w:szCs w:val="20"/>
          <w:lang w:eastAsia="en-NZ"/>
        </w:rPr>
        <w:t>Woolrych</w:t>
      </w:r>
      <w:proofErr w:type="spellEnd"/>
      <w:r w:rsidRPr="00D052E3">
        <w:rPr>
          <w:rFonts w:asciiTheme="minorHAnsi" w:hAnsiTheme="minorHAnsi" w:cs="Segoe UI"/>
          <w:sz w:val="20"/>
          <w:szCs w:val="20"/>
          <w:lang w:eastAsia="en-NZ"/>
        </w:rPr>
        <w:t xml:space="preserve"> (2008). "Gambling and Debt Pathfinder Study." from </w:t>
      </w:r>
      <w:hyperlink r:id="rId8" w:history="1">
        <w:r w:rsidRPr="00D052E3">
          <w:rPr>
            <w:rStyle w:val="Hyperlink"/>
            <w:rFonts w:asciiTheme="minorHAnsi" w:hAnsiTheme="minorHAnsi" w:cs="Segoe UI"/>
            <w:sz w:val="20"/>
            <w:szCs w:val="20"/>
            <w:lang w:eastAsia="en-NZ"/>
          </w:rPr>
          <w:t>http://www.gamcare.org.uk/data/files/publications/gambling_and_debt_pathfinder_study_final_with_appendices.pdf</w:t>
        </w:r>
      </w:hyperlink>
      <w:r w:rsidRPr="00D052E3">
        <w:rPr>
          <w:rFonts w:asciiTheme="minorHAnsi" w:hAnsiTheme="minorHAnsi" w:cs="Segoe UI"/>
          <w:sz w:val="20"/>
          <w:szCs w:val="20"/>
          <w:lang w:eastAsia="en-NZ"/>
        </w:rPr>
        <w:t xml:space="preserve"> .</w:t>
      </w:r>
    </w:p>
  </w:footnote>
  <w:footnote w:id="8">
    <w:p w14:paraId="092EC104" w14:textId="77777777" w:rsidR="00A26794" w:rsidRDefault="00A26794" w:rsidP="008E127F">
      <w:pPr>
        <w:pStyle w:val="FootnoteText"/>
        <w:spacing w:before="0"/>
      </w:pPr>
      <w:r>
        <w:rPr>
          <w:rStyle w:val="FootnoteReference"/>
        </w:rPr>
        <w:footnoteRef/>
      </w:r>
      <w:r>
        <w:t xml:space="preserve"> KPMG. 2011. Value for Money Review of Problem Gambling Services. Ministry of Health: Wellington. </w:t>
      </w:r>
      <w:hyperlink r:id="rId9" w:history="1">
        <w:r w:rsidRPr="00A90225">
          <w:rPr>
            <w:rStyle w:val="Hyperlink"/>
          </w:rPr>
          <w:t>http://www.health.govt.nz/publication/value-money-review-problem-gambling-services</w:t>
        </w:r>
      </w:hyperlink>
      <w:r>
        <w:t xml:space="preserve"> </w:t>
      </w:r>
    </w:p>
  </w:footnote>
  <w:footnote w:id="9">
    <w:p w14:paraId="61AF7A09" w14:textId="77777777" w:rsidR="00A26794" w:rsidRDefault="00A26794" w:rsidP="008E127F">
      <w:pPr>
        <w:pStyle w:val="FootnoteText"/>
        <w:spacing w:before="0"/>
      </w:pPr>
      <w:r>
        <w:rPr>
          <w:rStyle w:val="FootnoteReference"/>
        </w:rPr>
        <w:footnoteRef/>
      </w:r>
      <w:r>
        <w:t xml:space="preserve"> </w:t>
      </w:r>
      <w:proofErr w:type="spellStart"/>
      <w:r>
        <w:t>Bellringer</w:t>
      </w:r>
      <w:proofErr w:type="spellEnd"/>
      <w:r>
        <w:t xml:space="preserve">, M., Coombes, R., </w:t>
      </w:r>
      <w:proofErr w:type="spellStart"/>
      <w:r>
        <w:t>Pulford</w:t>
      </w:r>
      <w:proofErr w:type="spellEnd"/>
      <w:r>
        <w:t xml:space="preserve">, J., Garrett, N., Abbott, M. 2010. Evaluation of Problem Gambling Intervention Services. Ministry of Health: Wellington. </w:t>
      </w:r>
      <w:hyperlink r:id="rId10" w:history="1">
        <w:r w:rsidRPr="00CD5D64">
          <w:rPr>
            <w:rStyle w:val="Hyperlink"/>
          </w:rPr>
          <w:t>http://www.health.govt.nz/our-work/mental-health-and-addictions/problem-gambling/research-and-evaluation/implementation-2007-2010/evaluation-problem-gambling-intervention-services</w:t>
        </w:r>
      </w:hyperlink>
    </w:p>
  </w:footnote>
  <w:footnote w:id="10">
    <w:p w14:paraId="23E9A554" w14:textId="77777777" w:rsidR="00A26794" w:rsidRDefault="00A26794">
      <w:pPr>
        <w:pStyle w:val="FootnoteText"/>
      </w:pPr>
      <w:r>
        <w:rPr>
          <w:rStyle w:val="FootnoteReference"/>
        </w:rPr>
        <w:footnoteRef/>
      </w:r>
      <w:r>
        <w:t xml:space="preserve"> </w:t>
      </w:r>
      <w:proofErr w:type="spellStart"/>
      <w:r>
        <w:t>Te</w:t>
      </w:r>
      <w:proofErr w:type="spellEnd"/>
      <w:r>
        <w:t xml:space="preserve"> </w:t>
      </w:r>
      <w:proofErr w:type="spellStart"/>
      <w:r>
        <w:t>Piringa</w:t>
      </w:r>
      <w:proofErr w:type="spellEnd"/>
      <w:r>
        <w:t xml:space="preserve"> </w:t>
      </w:r>
      <w:proofErr w:type="spellStart"/>
      <w:r>
        <w:t>Tupono</w:t>
      </w:r>
      <w:proofErr w:type="spellEnd"/>
      <w:r>
        <w:t xml:space="preserve"> (Māori problem gambling service) and </w:t>
      </w:r>
      <w:proofErr w:type="spellStart"/>
      <w:r>
        <w:t>Pasifika</w:t>
      </w:r>
      <w:proofErr w:type="spellEnd"/>
      <w:r>
        <w:t xml:space="preserve"> Ola </w:t>
      </w:r>
      <w:proofErr w:type="spellStart"/>
      <w:r>
        <w:t>Lelei</w:t>
      </w:r>
      <w:proofErr w:type="spellEnd"/>
      <w:r>
        <w:t xml:space="preserve"> (Pacific problem gambling service).</w:t>
      </w:r>
    </w:p>
  </w:footnote>
  <w:footnote w:id="11">
    <w:p w14:paraId="059D98D9" w14:textId="73AC1A48" w:rsidR="00A26794" w:rsidRDefault="00A26794">
      <w:pPr>
        <w:pStyle w:val="FootnoteText"/>
      </w:pPr>
      <w:r>
        <w:rPr>
          <w:rStyle w:val="FootnoteReference"/>
        </w:rPr>
        <w:footnoteRef/>
      </w:r>
      <w:r>
        <w:t xml:space="preserve"> See Technical Appendix Report 1.</w:t>
      </w:r>
    </w:p>
  </w:footnote>
  <w:footnote w:id="12">
    <w:p w14:paraId="09FD6C57" w14:textId="24B29FE0" w:rsidR="00A26794" w:rsidRDefault="00A26794">
      <w:pPr>
        <w:pStyle w:val="FootnoteText"/>
      </w:pPr>
      <w:r>
        <w:rPr>
          <w:rStyle w:val="FootnoteReference"/>
        </w:rPr>
        <w:footnoteRef/>
      </w:r>
      <w:r>
        <w:t xml:space="preserve"> See Technical Appendix Report 1.</w:t>
      </w:r>
    </w:p>
  </w:footnote>
  <w:footnote w:id="13">
    <w:p w14:paraId="5A31FF39" w14:textId="7DBE6272" w:rsidR="00A26794" w:rsidRDefault="00A26794">
      <w:pPr>
        <w:pStyle w:val="FootnoteText"/>
      </w:pPr>
      <w:r>
        <w:rPr>
          <w:rStyle w:val="FootnoteReference"/>
        </w:rPr>
        <w:footnoteRef/>
      </w:r>
      <w:r>
        <w:t xml:space="preserve"> See Technical Appendix Report 1.</w:t>
      </w:r>
    </w:p>
  </w:footnote>
  <w:footnote w:id="14">
    <w:p w14:paraId="4B1921B2" w14:textId="77777777" w:rsidR="00A26794" w:rsidRDefault="00A26794" w:rsidP="00CB4743">
      <w:pPr>
        <w:pStyle w:val="FootnoteText"/>
      </w:pPr>
      <w:r>
        <w:rPr>
          <w:rStyle w:val="FootnoteReference"/>
        </w:rPr>
        <w:footnoteRef/>
      </w:r>
      <w:r>
        <w:t xml:space="preserve"> Accessed from CFFC, 2015. </w:t>
      </w:r>
      <w:hyperlink r:id="rId11" w:anchor="Wirievaluation" w:history="1">
        <w:r w:rsidRPr="00A90225">
          <w:rPr>
            <w:rStyle w:val="Hyperlink"/>
          </w:rPr>
          <w:t>http://www.cffc.org.nz/the-commission/research-and-reports/financial-capability-research/#Wirievaluation</w:t>
        </w:r>
      </w:hyperlink>
      <w:r>
        <w:t xml:space="preserve"> </w:t>
      </w:r>
    </w:p>
  </w:footnote>
  <w:footnote w:id="15">
    <w:p w14:paraId="1E2E8A66" w14:textId="77777777" w:rsidR="00A26794" w:rsidRPr="00DD698E" w:rsidRDefault="00A26794" w:rsidP="00E60658">
      <w:pPr>
        <w:spacing w:after="0"/>
        <w:rPr>
          <w:color w:val="000000"/>
          <w:lang w:val="en-GB" w:eastAsia="en-NZ"/>
        </w:rPr>
      </w:pPr>
      <w:r>
        <w:rPr>
          <w:rStyle w:val="FootnoteReference"/>
        </w:rPr>
        <w:footnoteRef/>
      </w:r>
      <w:r>
        <w:t xml:space="preserve"> </w:t>
      </w:r>
      <w:r w:rsidRPr="006D6D0F">
        <w:rPr>
          <w:color w:val="000000"/>
          <w:sz w:val="20"/>
          <w:lang w:val="en-GB" w:eastAsia="en-NZ"/>
        </w:rPr>
        <w:t>Kat is a single mum and a problem gambler who wants to take control of her finances. We help her on her journey as she works towards her financial goals.</w:t>
      </w:r>
    </w:p>
  </w:footnote>
  <w:footnote w:id="16">
    <w:p w14:paraId="2CCD7433" w14:textId="5E8E1FE4" w:rsidR="00A26794" w:rsidRDefault="00A26794">
      <w:pPr>
        <w:pStyle w:val="FootnoteText"/>
      </w:pPr>
      <w:r>
        <w:rPr>
          <w:rStyle w:val="FootnoteReference"/>
        </w:rPr>
        <w:footnoteRef/>
      </w:r>
      <w:r>
        <w:t xml:space="preserve"> Goals need to be achievable, adjustable </w:t>
      </w:r>
      <w:proofErr w:type="spellStart"/>
      <w:r>
        <w:t>timebound</w:t>
      </w:r>
      <w:proofErr w:type="spellEnd"/>
      <w:r>
        <w:t>, measurable and specific (ATMS).</w:t>
      </w:r>
    </w:p>
  </w:footnote>
  <w:footnote w:id="17">
    <w:p w14:paraId="7A8031A2" w14:textId="77777777" w:rsidR="00A26794" w:rsidRDefault="00A26794" w:rsidP="00D76BB1">
      <w:pPr>
        <w:pStyle w:val="FootnoteText"/>
      </w:pPr>
      <w:r>
        <w:rPr>
          <w:rStyle w:val="FootnoteReference"/>
        </w:rPr>
        <w:footnoteRef/>
      </w:r>
      <w:r>
        <w:t xml:space="preserve"> 0 = not confident, 10 = very confident.</w:t>
      </w:r>
    </w:p>
  </w:footnote>
  <w:footnote w:id="18">
    <w:p w14:paraId="22FD181A" w14:textId="77777777" w:rsidR="00A26794" w:rsidRDefault="00A26794" w:rsidP="00D76BB1">
      <w:pPr>
        <w:pStyle w:val="FootnoteText"/>
      </w:pPr>
      <w:r>
        <w:rPr>
          <w:rStyle w:val="FootnoteReference"/>
        </w:rPr>
        <w:footnoteRef/>
      </w:r>
      <w:r>
        <w:t xml:space="preserve"> 0 = No control, 10 = totally in control.</w:t>
      </w:r>
    </w:p>
  </w:footnote>
  <w:footnote w:id="19">
    <w:p w14:paraId="629267D9" w14:textId="77777777" w:rsidR="00A26794" w:rsidRDefault="00A26794" w:rsidP="00D76BB1">
      <w:pPr>
        <w:pStyle w:val="FootnoteText"/>
      </w:pPr>
      <w:r>
        <w:rPr>
          <w:rStyle w:val="FootnoteReference"/>
        </w:rPr>
        <w:footnoteRef/>
      </w:r>
      <w:r>
        <w:t xml:space="preserve"> 0 = Not ready, 10 = Already dealing with it.</w:t>
      </w:r>
    </w:p>
  </w:footnote>
  <w:footnote w:id="20">
    <w:p w14:paraId="25A6D7D6" w14:textId="201940D6" w:rsidR="00A26794" w:rsidRDefault="00A26794">
      <w:pPr>
        <w:pStyle w:val="FootnoteText"/>
      </w:pPr>
      <w:r>
        <w:rPr>
          <w:rStyle w:val="FootnoteReference"/>
        </w:rPr>
        <w:footnoteRef/>
      </w:r>
      <w:r>
        <w:t xml:space="preserve"> See Technical Appendix Report 2 (Facilitator guides).</w:t>
      </w:r>
    </w:p>
  </w:footnote>
  <w:footnote w:id="21">
    <w:p w14:paraId="0CB2E4B8" w14:textId="77777777" w:rsidR="00A26794" w:rsidRDefault="00A26794">
      <w:pPr>
        <w:pStyle w:val="FootnoteText"/>
      </w:pPr>
      <w:r>
        <w:rPr>
          <w:rStyle w:val="FootnoteReference"/>
        </w:rPr>
        <w:footnoteRef/>
      </w:r>
      <w:r>
        <w:t xml:space="preserve"> This client has since returned to Auckland and enquired about re-enrolling in the programme. Unfortunately, the ten-week pilot was completed.</w:t>
      </w:r>
    </w:p>
  </w:footnote>
  <w:footnote w:id="22">
    <w:p w14:paraId="58AC7CE8" w14:textId="3B6EC798" w:rsidR="00A26794" w:rsidRDefault="00A26794">
      <w:pPr>
        <w:pStyle w:val="FootnoteText"/>
      </w:pPr>
      <w:r>
        <w:rPr>
          <w:rStyle w:val="FootnoteReference"/>
        </w:rPr>
        <w:footnoteRef/>
      </w:r>
      <w:r>
        <w:t xml:space="preserve"> As noted above, the seven-week staff programme was refined and a ten-week programme was delivered to clients.</w:t>
      </w:r>
    </w:p>
  </w:footnote>
  <w:footnote w:id="23">
    <w:p w14:paraId="45FD0E42" w14:textId="77777777" w:rsidR="00A26794" w:rsidRDefault="00A26794">
      <w:pPr>
        <w:pStyle w:val="FootnoteText"/>
      </w:pPr>
      <w:r>
        <w:rPr>
          <w:rStyle w:val="FootnoteReference"/>
        </w:rPr>
        <w:footnoteRef/>
      </w:r>
      <w:r>
        <w:t xml:space="preserve"> 0 = N</w:t>
      </w:r>
      <w:r w:rsidRPr="00E02890">
        <w:t>ot</w:t>
      </w:r>
      <w:r>
        <w:t xml:space="preserve"> confident, 10 = Very confident.</w:t>
      </w:r>
    </w:p>
  </w:footnote>
  <w:footnote w:id="24">
    <w:p w14:paraId="1818C249" w14:textId="77777777" w:rsidR="00A26794" w:rsidRDefault="00A26794">
      <w:pPr>
        <w:pStyle w:val="FootnoteText"/>
      </w:pPr>
      <w:r>
        <w:rPr>
          <w:rStyle w:val="FootnoteReference"/>
        </w:rPr>
        <w:footnoteRef/>
      </w:r>
      <w:r>
        <w:t xml:space="preserve"> 0 = No control, 10 = </w:t>
      </w:r>
      <w:proofErr w:type="gramStart"/>
      <w:r>
        <w:t>Totally</w:t>
      </w:r>
      <w:proofErr w:type="gramEnd"/>
      <w:r>
        <w:t xml:space="preserve"> in control.</w:t>
      </w:r>
    </w:p>
  </w:footnote>
  <w:footnote w:id="25">
    <w:p w14:paraId="08E228DD" w14:textId="77777777" w:rsidR="00A26794" w:rsidRDefault="00A26794">
      <w:pPr>
        <w:pStyle w:val="FootnoteText"/>
      </w:pPr>
      <w:r>
        <w:rPr>
          <w:rStyle w:val="FootnoteReference"/>
        </w:rPr>
        <w:footnoteRef/>
      </w:r>
      <w:r>
        <w:t xml:space="preserve"> 0 = Not ready, 10</w:t>
      </w:r>
      <w:r w:rsidRPr="00CE5804">
        <w:t xml:space="preserve"> = Already dealing with it</w:t>
      </w:r>
      <w:r>
        <w:t>.</w:t>
      </w:r>
    </w:p>
  </w:footnote>
  <w:footnote w:id="26">
    <w:p w14:paraId="67465E8E" w14:textId="77777777" w:rsidR="00A26794" w:rsidRDefault="00A26794">
      <w:pPr>
        <w:pStyle w:val="FootnoteText"/>
      </w:pPr>
      <w:r>
        <w:rPr>
          <w:rStyle w:val="FootnoteReference"/>
        </w:rPr>
        <w:footnoteRef/>
      </w:r>
      <w:r>
        <w:t xml:space="preserve"> Accessed from: </w:t>
      </w:r>
      <w:hyperlink r:id="rId12" w:history="1">
        <w:r w:rsidRPr="00027363">
          <w:rPr>
            <w:rStyle w:val="Hyperlink"/>
          </w:rPr>
          <w:t>http://www.dia.govt.nz/diawebsite.nsf/wpg_URL/Resource-material-Information-We-Provide-Gambling-Expenditure-Statistics</w:t>
        </w:r>
      </w:hyperlink>
      <w:r>
        <w:t xml:space="preserve"> </w:t>
      </w:r>
    </w:p>
  </w:footnote>
  <w:footnote w:id="27">
    <w:p w14:paraId="11A6573D" w14:textId="77777777" w:rsidR="00A26794" w:rsidRDefault="00A26794">
      <w:pPr>
        <w:pStyle w:val="FootnoteText"/>
      </w:pPr>
      <w:r>
        <w:rPr>
          <w:rStyle w:val="FootnoteReference"/>
        </w:rPr>
        <w:footnoteRef/>
      </w:r>
      <w:r>
        <w:t xml:space="preserve"> Accessed from: </w:t>
      </w:r>
      <w:hyperlink r:id="rId13" w:history="1">
        <w:r w:rsidRPr="00027363">
          <w:rPr>
            <w:rStyle w:val="Hyperlink"/>
          </w:rPr>
          <w:t>http://www.health.govt.nz/publication/preventing-and-minimising-gambling-harm-three-year-service-plan-and-levy-rates-2013-14-2015-16</w:t>
        </w:r>
      </w:hyperlink>
      <w:r>
        <w:t xml:space="preserve"> </w:t>
      </w:r>
    </w:p>
  </w:footnote>
  <w:footnote w:id="28">
    <w:p w14:paraId="356D76FC" w14:textId="77777777" w:rsidR="00A26794" w:rsidRDefault="00A26794">
      <w:pPr>
        <w:pStyle w:val="FootnoteText"/>
      </w:pPr>
      <w:r>
        <w:rPr>
          <w:rStyle w:val="FootnoteReference"/>
        </w:rPr>
        <w:footnoteRef/>
      </w:r>
      <w:r>
        <w:t xml:space="preserve"> KPMG. 2011. Value for Money Review of Problem Gambling Services. Ministry of Health: Wellington. </w:t>
      </w:r>
      <w:hyperlink r:id="rId14" w:history="1">
        <w:r w:rsidRPr="00A90225">
          <w:rPr>
            <w:rStyle w:val="Hyperlink"/>
          </w:rPr>
          <w:t>http://www.health.govt.nz/publication/value-money-review-problem-gambling-services</w:t>
        </w:r>
      </w:hyperlink>
    </w:p>
  </w:footnote>
  <w:footnote w:id="29">
    <w:p w14:paraId="437A6163" w14:textId="77777777" w:rsidR="00A26794" w:rsidRDefault="00A26794" w:rsidP="004430C3">
      <w:pPr>
        <w:pStyle w:val="FootnoteText"/>
      </w:pPr>
      <w:r>
        <w:rPr>
          <w:rStyle w:val="FootnoteReference"/>
        </w:rPr>
        <w:footnoteRef/>
      </w:r>
      <w:r>
        <w:t xml:space="preserve"> Accessed from - </w:t>
      </w:r>
      <w:hyperlink r:id="rId15" w:history="1">
        <w:r w:rsidRPr="00A90225">
          <w:rPr>
            <w:rStyle w:val="Hyperlink"/>
          </w:rPr>
          <w:t>http://www.health.govt.nz/publication/strategy-prevent-and-minimise-gambling-harm-2016-17-2018-19-consultation-document</w:t>
        </w:r>
      </w:hyperlink>
      <w:r>
        <w:t xml:space="preserve"> </w:t>
      </w:r>
    </w:p>
  </w:footnote>
  <w:footnote w:id="30">
    <w:p w14:paraId="48F6E383" w14:textId="77777777" w:rsidR="00A26794" w:rsidRPr="001610B2" w:rsidRDefault="00A26794">
      <w:pPr>
        <w:pStyle w:val="FootnoteText"/>
      </w:pPr>
      <w:r w:rsidRPr="001610B2">
        <w:rPr>
          <w:rStyle w:val="FootnoteReference"/>
        </w:rPr>
        <w:footnoteRef/>
      </w:r>
      <w:r w:rsidRPr="001610B2">
        <w:t xml:space="preserve"> Accessed from - </w:t>
      </w:r>
      <w:hyperlink r:id="rId16" w:history="1">
        <w:r w:rsidRPr="001610B2">
          <w:rPr>
            <w:rStyle w:val="Hyperlink"/>
          </w:rPr>
          <w:t>http://www.health.govt.nz/publication/strategy-prevent-and-minimise-gambling-harm-2016-17-2018-19-consultation-document</w:t>
        </w:r>
      </w:hyperlink>
      <w:r w:rsidRPr="001610B2">
        <w:t xml:space="preserve"> </w:t>
      </w:r>
    </w:p>
  </w:footnote>
  <w:footnote w:id="31">
    <w:p w14:paraId="4282FC8B" w14:textId="2C5B9343" w:rsidR="00A26794" w:rsidRDefault="00A26794">
      <w:pPr>
        <w:pStyle w:val="FootnoteText"/>
      </w:pPr>
      <w:r w:rsidRPr="001610B2">
        <w:rPr>
          <w:rStyle w:val="FootnoteReference"/>
        </w:rPr>
        <w:footnoteRef/>
      </w:r>
      <w:r w:rsidRPr="001610B2">
        <w:t xml:space="preserve"> Inclusive of costs to transport cl</w:t>
      </w:r>
      <w:r>
        <w:t>ients to and from the programme.</w:t>
      </w:r>
    </w:p>
  </w:footnote>
  <w:footnote w:id="32">
    <w:p w14:paraId="68D3F27A" w14:textId="77777777" w:rsidR="00A26794" w:rsidRDefault="00A26794">
      <w:pPr>
        <w:pStyle w:val="FootnoteText"/>
      </w:pPr>
      <w:r>
        <w:rPr>
          <w:rStyle w:val="FootnoteReference"/>
        </w:rPr>
        <w:footnoteRef/>
      </w:r>
      <w:r>
        <w:t xml:space="preserve"> Accessed from: </w:t>
      </w:r>
      <w:hyperlink r:id="rId17" w:history="1">
        <w:r w:rsidRPr="00A90225">
          <w:rPr>
            <w:rStyle w:val="Hyperlink"/>
          </w:rPr>
          <w:t>http://www.health.govt.nz/our-work/mental-health-and-addictions/problem-gambling/service-user-data/intervention-client-data</w:t>
        </w:r>
      </w:hyperlink>
      <w:r>
        <w:t xml:space="preserve"> </w:t>
      </w:r>
    </w:p>
  </w:footnote>
  <w:footnote w:id="33">
    <w:p w14:paraId="260A3320" w14:textId="77777777" w:rsidR="00A26794" w:rsidRPr="00555A24" w:rsidRDefault="00A26794" w:rsidP="00A62F5B">
      <w:pPr>
        <w:pStyle w:val="FootnoteText"/>
        <w:rPr>
          <w:i/>
        </w:rPr>
      </w:pPr>
      <w:r>
        <w:rPr>
          <w:rStyle w:val="FootnoteReference"/>
        </w:rPr>
        <w:footnoteRef/>
      </w:r>
      <w:r>
        <w:t xml:space="preserve"> </w:t>
      </w:r>
      <w:r>
        <w:rPr>
          <w:i/>
        </w:rPr>
        <w:t>Ibid.</w:t>
      </w:r>
    </w:p>
  </w:footnote>
  <w:footnote w:id="34">
    <w:p w14:paraId="70580F50" w14:textId="77777777" w:rsidR="00A26794" w:rsidRDefault="00A26794" w:rsidP="00A62F5B">
      <w:pPr>
        <w:pStyle w:val="FootnoteText"/>
      </w:pPr>
      <w:r>
        <w:rPr>
          <w:rStyle w:val="FootnoteReference"/>
        </w:rPr>
        <w:footnoteRef/>
      </w:r>
      <w:r>
        <w:t xml:space="preserve"> </w:t>
      </w:r>
      <w:proofErr w:type="spellStart"/>
      <w:r>
        <w:t>Bellringer</w:t>
      </w:r>
      <w:proofErr w:type="spellEnd"/>
      <w:r>
        <w:t xml:space="preserve">, M., Coombes, R., </w:t>
      </w:r>
      <w:proofErr w:type="spellStart"/>
      <w:r>
        <w:t>Pulford</w:t>
      </w:r>
      <w:proofErr w:type="spellEnd"/>
      <w:r>
        <w:t xml:space="preserve">, J., Garrett, N., Abbott, M. 2010. Evaluation of Problem Gambling Intervention Services. Ministry of Health: Wellington. </w:t>
      </w:r>
      <w:hyperlink r:id="rId18" w:history="1">
        <w:r w:rsidRPr="002655E9">
          <w:rPr>
            <w:rStyle w:val="Hyperlink"/>
          </w:rPr>
          <w:t>http://www.health.govt.nz/system/files/documents/pages/evaluation-report-pt2-appx5.pdf</w:t>
        </w:r>
      </w:hyperlink>
      <w:r>
        <w:t xml:space="preserve"> </w:t>
      </w:r>
    </w:p>
  </w:footnote>
  <w:footnote w:id="35">
    <w:p w14:paraId="7D507535" w14:textId="77777777" w:rsidR="00A26794" w:rsidRPr="00C91C86" w:rsidRDefault="00A26794" w:rsidP="00A62F5B">
      <w:pPr>
        <w:pStyle w:val="FootnoteText"/>
        <w:rPr>
          <w:i/>
        </w:rPr>
      </w:pPr>
      <w:r>
        <w:rPr>
          <w:rStyle w:val="FootnoteReference"/>
        </w:rPr>
        <w:footnoteRef/>
      </w:r>
      <w:r>
        <w:t xml:space="preserve"> </w:t>
      </w:r>
      <w:r>
        <w:rPr>
          <w:i/>
        </w:rPr>
        <w:t>Ibid</w:t>
      </w:r>
    </w:p>
  </w:footnote>
  <w:footnote w:id="36">
    <w:p w14:paraId="12AD69EB" w14:textId="77777777" w:rsidR="00A26794" w:rsidRDefault="00A26794" w:rsidP="00A62F5B">
      <w:pPr>
        <w:pStyle w:val="FootnoteText"/>
      </w:pPr>
      <w:r>
        <w:rPr>
          <w:rStyle w:val="FootnoteReference"/>
        </w:rPr>
        <w:footnoteRef/>
      </w:r>
      <w:r>
        <w:t xml:space="preserve"> KPMG. 2011. Value for Money Review of Problem Gambling Services. Ministry of Health: Wellington. </w:t>
      </w:r>
      <w:hyperlink r:id="rId19" w:history="1">
        <w:r w:rsidRPr="00A90225">
          <w:rPr>
            <w:rStyle w:val="Hyperlink"/>
          </w:rPr>
          <w:t>http://www.health.govt.nz/publication/value-money-review-problem-gambling-services</w:t>
        </w:r>
      </w:hyperlink>
    </w:p>
  </w:footnote>
  <w:footnote w:id="37">
    <w:p w14:paraId="21C512FF" w14:textId="77777777" w:rsidR="00A26794" w:rsidRPr="00C91C86" w:rsidRDefault="00A26794" w:rsidP="00743845">
      <w:pPr>
        <w:pStyle w:val="FootnoteText"/>
        <w:rPr>
          <w:b/>
        </w:rPr>
      </w:pPr>
      <w:r>
        <w:rPr>
          <w:rStyle w:val="FootnoteReference"/>
        </w:rPr>
        <w:footnoteRef/>
      </w:r>
      <w:r>
        <w:t xml:space="preserve"> </w:t>
      </w:r>
      <w:r w:rsidRPr="009815C6">
        <w:t>Source:</w:t>
      </w:r>
      <w:r>
        <w:rPr>
          <w:b/>
        </w:rPr>
        <w:t xml:space="preserve"> </w:t>
      </w:r>
      <w:r>
        <w:t xml:space="preserve">KPMG. 2011. Value for Money Review of Problem Gambling Services. Ministry of Health: Wellington. P. 61. </w:t>
      </w:r>
      <w:hyperlink r:id="rId20" w:history="1">
        <w:r w:rsidRPr="00A90225">
          <w:rPr>
            <w:rStyle w:val="Hyperlink"/>
          </w:rPr>
          <w:t>http://www.health.govt.nz/publication/value-money-review-problem-gambling-services</w:t>
        </w:r>
      </w:hyperlink>
    </w:p>
  </w:footnote>
  <w:footnote w:id="38">
    <w:p w14:paraId="20768413" w14:textId="77777777" w:rsidR="00A26794" w:rsidRDefault="00A26794" w:rsidP="00A62F5B">
      <w:pPr>
        <w:pStyle w:val="FootnoteText"/>
      </w:pPr>
      <w:r>
        <w:rPr>
          <w:rStyle w:val="FootnoteReference"/>
        </w:rPr>
        <w:footnoteRef/>
      </w:r>
      <w:r>
        <w:t xml:space="preserve"> KPMG. 2011. Value for Money Review of Problem Gambling Services. Ministry of Health: Wellington. </w:t>
      </w:r>
      <w:hyperlink r:id="rId21" w:history="1">
        <w:r w:rsidRPr="00A90225">
          <w:rPr>
            <w:rStyle w:val="Hyperlink"/>
          </w:rPr>
          <w:t>http://www.health.govt.nz/publication/value-money-review-problem-gambling-services</w:t>
        </w:r>
      </w:hyperlink>
    </w:p>
  </w:footnote>
  <w:footnote w:id="39">
    <w:p w14:paraId="7DB592A8" w14:textId="77777777" w:rsidR="00A26794" w:rsidRPr="00C91C86" w:rsidRDefault="00A26794" w:rsidP="00A62F5B">
      <w:pPr>
        <w:pStyle w:val="FootnoteText"/>
        <w:rPr>
          <w:i/>
        </w:rPr>
      </w:pPr>
      <w:r>
        <w:rPr>
          <w:rStyle w:val="FootnoteReference"/>
        </w:rPr>
        <w:footnoteRef/>
      </w:r>
      <w:r>
        <w:t xml:space="preserve"> </w:t>
      </w:r>
      <w:r>
        <w:rPr>
          <w:i/>
        </w:rPr>
        <w:t xml:space="preserve">Ibid.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47B34" w14:textId="77777777" w:rsidR="00A26794" w:rsidRDefault="00A26794" w:rsidP="00124113">
    <w:pPr>
      <w:pStyle w:val="Header"/>
    </w:pPr>
  </w:p>
  <w:p w14:paraId="64874498" w14:textId="77777777" w:rsidR="00A26794" w:rsidRDefault="00A26794" w:rsidP="001241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5F6D4" w14:textId="77777777" w:rsidR="00A26794" w:rsidRDefault="00A26794" w:rsidP="00124113">
    <w:pPr>
      <w:pStyle w:val="Header"/>
      <w:ind w:hanging="2127"/>
    </w:pPr>
    <w:r>
      <w:rPr>
        <w:noProof/>
        <w:lang w:eastAsia="en-NZ"/>
      </w:rPr>
      <w:drawing>
        <wp:inline distT="0" distB="0" distL="0" distR="0" wp14:anchorId="6E02CC43" wp14:editId="7C630DE3">
          <wp:extent cx="4418965" cy="1485265"/>
          <wp:effectExtent l="0" t="0" r="635" b="635"/>
          <wp:docPr id="396"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test_Primary Logo_RGB"/>
                  <pic:cNvPicPr>
                    <a:picLocks noChangeAspect="1" noChangeArrowheads="1"/>
                  </pic:cNvPicPr>
                </pic:nvPicPr>
                <pic:blipFill>
                  <a:blip r:embed="rId1">
                    <a:extLst>
                      <a:ext uri="{28A0092B-C50C-407E-A947-70E740481C1C}">
                        <a14:useLocalDpi xmlns:a14="http://schemas.microsoft.com/office/drawing/2010/main" val="0"/>
                      </a:ext>
                    </a:extLst>
                  </a:blip>
                  <a:srcRect l="3932" t="8694" b="23914"/>
                  <a:stretch>
                    <a:fillRect/>
                  </a:stretch>
                </pic:blipFill>
                <pic:spPr bwMode="auto">
                  <a:xfrm>
                    <a:off x="0" y="0"/>
                    <a:ext cx="4418965" cy="14852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46C46" w14:textId="77777777" w:rsidR="00A26794" w:rsidRDefault="00A26794" w:rsidP="001241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0778" w14:textId="77777777" w:rsidR="00A26794" w:rsidRDefault="00A26794" w:rsidP="00BD0034">
    <w:pPr>
      <w:pStyle w:val="Header"/>
      <w:jc w:val="right"/>
    </w:pPr>
    <w:r>
      <w:rPr>
        <w:noProof/>
        <w:lang w:eastAsia="en-NZ"/>
      </w:rPr>
      <w:drawing>
        <wp:anchor distT="0" distB="0" distL="114300" distR="114300" simplePos="0" relativeHeight="251677184" behindDoc="0" locked="0" layoutInCell="1" allowOverlap="1" wp14:anchorId="0844AF86" wp14:editId="4E0E5217">
          <wp:simplePos x="0" y="0"/>
          <wp:positionH relativeFrom="column">
            <wp:posOffset>2860513</wp:posOffset>
          </wp:positionH>
          <wp:positionV relativeFrom="paragraph">
            <wp:posOffset>-41910</wp:posOffset>
          </wp:positionV>
          <wp:extent cx="2040240" cy="682367"/>
          <wp:effectExtent l="0" t="0" r="0" b="3810"/>
          <wp:wrapNone/>
          <wp:docPr id="1219" name="Picture 1219" descr="C:\Users\Malatest Tim\AppData\Local\Microsoft\Windows\INetCache\Content.Word\Malatest_Primary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test Tim\AppData\Local\Microsoft\Windows\INetCache\Content.Word\Malatest_Primary Logo_RGB.JPG"/>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2040240" cy="6823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1">
    <w:nsid w:val="FFFFFF81"/>
    <w:multiLevelType w:val="singleLevel"/>
    <w:tmpl w:val="13D425A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3C84E13"/>
    <w:multiLevelType w:val="hybridMultilevel"/>
    <w:tmpl w:val="86FCF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53D27D9"/>
    <w:multiLevelType w:val="multilevel"/>
    <w:tmpl w:val="D8524760"/>
    <w:styleLink w:val="Style2"/>
    <w:lvl w:ilvl="0">
      <w:start w:val="1"/>
      <w:numFmt w:val="decimal"/>
      <w:lvlText w:val="%1."/>
      <w:lvlJc w:val="left"/>
      <w:pPr>
        <w:ind w:left="360" w:hanging="360"/>
      </w:pPr>
      <w:rPr>
        <w:rFonts w:hint="default"/>
      </w:rPr>
    </w:lvl>
    <w:lvl w:ilvl="1">
      <w:start w:val="1"/>
      <w:numFmt w:val="decimal"/>
      <w:lvlText w:val="%1.%2."/>
      <w:lvlJc w:val="left"/>
      <w:pPr>
        <w:ind w:left="397" w:hanging="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A9C6C6A"/>
    <w:multiLevelType w:val="hybridMultilevel"/>
    <w:tmpl w:val="55BA1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E9B3CEB"/>
    <w:multiLevelType w:val="multilevel"/>
    <w:tmpl w:val="662872FA"/>
    <w:lvl w:ilvl="0">
      <w:start w:val="1"/>
      <w:numFmt w:val="decimal"/>
      <w:pStyle w:val="MI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4695ED9"/>
    <w:multiLevelType w:val="hybridMultilevel"/>
    <w:tmpl w:val="E7C4F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58322AE"/>
    <w:multiLevelType w:val="hybridMultilevel"/>
    <w:tmpl w:val="7074AD4A"/>
    <w:lvl w:ilvl="0" w:tplc="14090003">
      <w:start w:val="1"/>
      <w:numFmt w:val="bullet"/>
      <w:lvlText w:val="o"/>
      <w:lvlJc w:val="left"/>
      <w:pPr>
        <w:ind w:left="720" w:hanging="360"/>
      </w:pPr>
      <w:rPr>
        <w:rFonts w:ascii="Courier New" w:hAnsi="Courier New" w:cs="Courier New" w:hint="default"/>
      </w:rPr>
    </w:lvl>
    <w:lvl w:ilvl="1" w:tplc="9F26F106">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0A411A9"/>
    <w:multiLevelType w:val="hybridMultilevel"/>
    <w:tmpl w:val="614C3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1CA32E3"/>
    <w:multiLevelType w:val="multilevel"/>
    <w:tmpl w:val="8802520E"/>
    <w:lvl w:ilvl="0">
      <w:start w:val="1"/>
      <w:numFmt w:val="decimal"/>
      <w:pStyle w:val="Heading1"/>
      <w:lvlText w:val="%1."/>
      <w:lvlJc w:val="left"/>
      <w:pPr>
        <w:tabs>
          <w:tab w:val="num" w:pos="2520"/>
        </w:tabs>
        <w:ind w:left="2520" w:hanging="360"/>
      </w:pPr>
      <w:rPr>
        <w:rFonts w:ascii="Calibri" w:hAnsi="Calibri" w:hint="default"/>
        <w:color w:val="123D52"/>
        <w:sz w:val="28"/>
        <w:szCs w:val="28"/>
      </w:rPr>
    </w:lvl>
    <w:lvl w:ilvl="1">
      <w:start w:val="1"/>
      <w:numFmt w:val="decimal"/>
      <w:pStyle w:val="MIHeading2"/>
      <w:lvlText w:val="%1.%2"/>
      <w:lvlJc w:val="left"/>
      <w:pPr>
        <w:tabs>
          <w:tab w:val="num" w:pos="3436"/>
        </w:tabs>
        <w:ind w:left="2869" w:firstLine="0"/>
      </w:pPr>
      <w:rPr>
        <w:rFonts w:ascii="Calibri" w:hAnsi="Calibri" w:hint="default"/>
        <w:color w:val="123D52"/>
        <w:sz w:val="22"/>
        <w:szCs w:val="22"/>
      </w:rPr>
    </w:lvl>
    <w:lvl w:ilvl="2">
      <w:start w:val="1"/>
      <w:numFmt w:val="decimal"/>
      <w:pStyle w:val="MIheading3"/>
      <w:lvlText w:val="%1.%2.%3."/>
      <w:lvlJc w:val="left"/>
      <w:pPr>
        <w:tabs>
          <w:tab w:val="num" w:pos="3384"/>
        </w:tabs>
        <w:ind w:left="3384" w:hanging="504"/>
      </w:pPr>
      <w:rPr>
        <w:rFonts w:hint="default"/>
      </w:rPr>
    </w:lvl>
    <w:lvl w:ilvl="3">
      <w:start w:val="1"/>
      <w:numFmt w:val="decimal"/>
      <w:lvlText w:val="%1.%2.%3.%4."/>
      <w:lvlJc w:val="left"/>
      <w:pPr>
        <w:tabs>
          <w:tab w:val="num" w:pos="3960"/>
        </w:tabs>
        <w:ind w:left="3888" w:hanging="648"/>
      </w:pPr>
      <w:rPr>
        <w:rFonts w:hint="default"/>
      </w:rPr>
    </w:lvl>
    <w:lvl w:ilvl="4">
      <w:start w:val="1"/>
      <w:numFmt w:val="decimal"/>
      <w:lvlText w:val="%1.%2.%3.%4.%5."/>
      <w:lvlJc w:val="left"/>
      <w:pPr>
        <w:tabs>
          <w:tab w:val="num" w:pos="4680"/>
        </w:tabs>
        <w:ind w:left="4392" w:hanging="792"/>
      </w:pPr>
      <w:rPr>
        <w:rFonts w:hint="default"/>
      </w:rPr>
    </w:lvl>
    <w:lvl w:ilvl="5">
      <w:start w:val="1"/>
      <w:numFmt w:val="decimal"/>
      <w:lvlText w:val="%1.%2.%3.%4.%5.%6."/>
      <w:lvlJc w:val="left"/>
      <w:pPr>
        <w:tabs>
          <w:tab w:val="num" w:pos="5040"/>
        </w:tabs>
        <w:ind w:left="4896" w:hanging="936"/>
      </w:pPr>
      <w:rPr>
        <w:rFonts w:hint="default"/>
      </w:rPr>
    </w:lvl>
    <w:lvl w:ilvl="6">
      <w:start w:val="1"/>
      <w:numFmt w:val="decimal"/>
      <w:lvlText w:val="%1.%2.%3.%4.%5.%6.%7."/>
      <w:lvlJc w:val="left"/>
      <w:pPr>
        <w:tabs>
          <w:tab w:val="num" w:pos="5760"/>
        </w:tabs>
        <w:ind w:left="5400" w:hanging="1080"/>
      </w:pPr>
      <w:rPr>
        <w:rFonts w:hint="default"/>
      </w:rPr>
    </w:lvl>
    <w:lvl w:ilvl="7">
      <w:start w:val="1"/>
      <w:numFmt w:val="decimal"/>
      <w:lvlText w:val="%1.%2.%3.%4.%5.%6.%7.%8."/>
      <w:lvlJc w:val="left"/>
      <w:pPr>
        <w:tabs>
          <w:tab w:val="num" w:pos="6120"/>
        </w:tabs>
        <w:ind w:left="5904" w:hanging="1224"/>
      </w:pPr>
      <w:rPr>
        <w:rFonts w:hint="default"/>
      </w:rPr>
    </w:lvl>
    <w:lvl w:ilvl="8">
      <w:start w:val="1"/>
      <w:numFmt w:val="decimal"/>
      <w:lvlText w:val="%1.%2.%3.%4.%5.%6.%7.%8.%9."/>
      <w:lvlJc w:val="left"/>
      <w:pPr>
        <w:tabs>
          <w:tab w:val="num" w:pos="6840"/>
        </w:tabs>
        <w:ind w:left="6480" w:hanging="1440"/>
      </w:pPr>
      <w:rPr>
        <w:rFonts w:hint="default"/>
      </w:rPr>
    </w:lvl>
  </w:abstractNum>
  <w:abstractNum w:abstractNumId="10">
    <w:nsid w:val="43961F7D"/>
    <w:multiLevelType w:val="hybridMultilevel"/>
    <w:tmpl w:val="BA1663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74C7FF6"/>
    <w:multiLevelType w:val="hybridMultilevel"/>
    <w:tmpl w:val="BCB88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FA532CA"/>
    <w:multiLevelType w:val="hybridMultilevel"/>
    <w:tmpl w:val="6B58B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4773333"/>
    <w:multiLevelType w:val="hybridMultilevel"/>
    <w:tmpl w:val="255468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62C606F8"/>
    <w:multiLevelType w:val="hybridMultilevel"/>
    <w:tmpl w:val="16647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83924DC"/>
    <w:multiLevelType w:val="hybridMultilevel"/>
    <w:tmpl w:val="0B369BDA"/>
    <w:lvl w:ilvl="0" w:tplc="3C8887A6">
      <w:start w:val="1"/>
      <w:numFmt w:val="decimal"/>
      <w:pStyle w:val="Questionnumber"/>
      <w:lvlText w:val="%1)"/>
      <w:lvlJc w:val="left"/>
      <w:pPr>
        <w:ind w:left="1080" w:hanging="360"/>
      </w:pPr>
      <w:rPr>
        <w:b w:val="0"/>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69744880"/>
    <w:multiLevelType w:val="hybridMultilevel"/>
    <w:tmpl w:val="40A8B9EE"/>
    <w:lvl w:ilvl="0" w:tplc="1409000F">
      <w:start w:val="1"/>
      <w:numFmt w:val="decimal"/>
      <w:lvlText w:val="%1."/>
      <w:lvlJc w:val="left"/>
      <w:pPr>
        <w:ind w:left="-272" w:hanging="360"/>
      </w:pPr>
    </w:lvl>
    <w:lvl w:ilvl="1" w:tplc="14090019" w:tentative="1">
      <w:start w:val="1"/>
      <w:numFmt w:val="lowerLetter"/>
      <w:lvlText w:val="%2."/>
      <w:lvlJc w:val="left"/>
      <w:pPr>
        <w:ind w:left="448" w:hanging="360"/>
      </w:pPr>
    </w:lvl>
    <w:lvl w:ilvl="2" w:tplc="1409001B" w:tentative="1">
      <w:start w:val="1"/>
      <w:numFmt w:val="lowerRoman"/>
      <w:lvlText w:val="%3."/>
      <w:lvlJc w:val="right"/>
      <w:pPr>
        <w:ind w:left="1168" w:hanging="180"/>
      </w:pPr>
    </w:lvl>
    <w:lvl w:ilvl="3" w:tplc="1409000F" w:tentative="1">
      <w:start w:val="1"/>
      <w:numFmt w:val="decimal"/>
      <w:lvlText w:val="%4."/>
      <w:lvlJc w:val="left"/>
      <w:pPr>
        <w:ind w:left="1888" w:hanging="360"/>
      </w:pPr>
    </w:lvl>
    <w:lvl w:ilvl="4" w:tplc="14090019" w:tentative="1">
      <w:start w:val="1"/>
      <w:numFmt w:val="lowerLetter"/>
      <w:lvlText w:val="%5."/>
      <w:lvlJc w:val="left"/>
      <w:pPr>
        <w:ind w:left="2608" w:hanging="360"/>
      </w:pPr>
    </w:lvl>
    <w:lvl w:ilvl="5" w:tplc="1409001B" w:tentative="1">
      <w:start w:val="1"/>
      <w:numFmt w:val="lowerRoman"/>
      <w:lvlText w:val="%6."/>
      <w:lvlJc w:val="right"/>
      <w:pPr>
        <w:ind w:left="3328" w:hanging="180"/>
      </w:pPr>
    </w:lvl>
    <w:lvl w:ilvl="6" w:tplc="1409000F" w:tentative="1">
      <w:start w:val="1"/>
      <w:numFmt w:val="decimal"/>
      <w:lvlText w:val="%7."/>
      <w:lvlJc w:val="left"/>
      <w:pPr>
        <w:ind w:left="4048" w:hanging="360"/>
      </w:pPr>
    </w:lvl>
    <w:lvl w:ilvl="7" w:tplc="14090019" w:tentative="1">
      <w:start w:val="1"/>
      <w:numFmt w:val="lowerLetter"/>
      <w:lvlText w:val="%8."/>
      <w:lvlJc w:val="left"/>
      <w:pPr>
        <w:ind w:left="4768" w:hanging="360"/>
      </w:pPr>
    </w:lvl>
    <w:lvl w:ilvl="8" w:tplc="1409001B" w:tentative="1">
      <w:start w:val="1"/>
      <w:numFmt w:val="lowerRoman"/>
      <w:lvlText w:val="%9."/>
      <w:lvlJc w:val="right"/>
      <w:pPr>
        <w:ind w:left="5488" w:hanging="180"/>
      </w:pPr>
    </w:lvl>
  </w:abstractNum>
  <w:abstractNum w:abstractNumId="17">
    <w:nsid w:val="6BA9028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EE8078D"/>
    <w:multiLevelType w:val="hybridMultilevel"/>
    <w:tmpl w:val="B3066812"/>
    <w:lvl w:ilvl="0" w:tplc="1B863BE6">
      <w:start w:val="1"/>
      <w:numFmt w:val="bullet"/>
      <w:lvlText w:val="•"/>
      <w:lvlJc w:val="left"/>
      <w:pPr>
        <w:tabs>
          <w:tab w:val="num" w:pos="720"/>
        </w:tabs>
        <w:ind w:left="720" w:hanging="360"/>
      </w:pPr>
      <w:rPr>
        <w:rFonts w:ascii="Arial" w:hAnsi="Arial" w:hint="default"/>
      </w:rPr>
    </w:lvl>
    <w:lvl w:ilvl="1" w:tplc="3018956E">
      <w:start w:val="1"/>
      <w:numFmt w:val="bullet"/>
      <w:lvlText w:val="•"/>
      <w:lvlJc w:val="left"/>
      <w:pPr>
        <w:tabs>
          <w:tab w:val="num" w:pos="1440"/>
        </w:tabs>
        <w:ind w:left="1440" w:hanging="360"/>
      </w:pPr>
      <w:rPr>
        <w:rFonts w:ascii="Arial" w:hAnsi="Arial" w:hint="default"/>
      </w:rPr>
    </w:lvl>
    <w:lvl w:ilvl="2" w:tplc="17324E40" w:tentative="1">
      <w:start w:val="1"/>
      <w:numFmt w:val="bullet"/>
      <w:lvlText w:val="•"/>
      <w:lvlJc w:val="left"/>
      <w:pPr>
        <w:tabs>
          <w:tab w:val="num" w:pos="2160"/>
        </w:tabs>
        <w:ind w:left="2160" w:hanging="360"/>
      </w:pPr>
      <w:rPr>
        <w:rFonts w:ascii="Arial" w:hAnsi="Arial" w:hint="default"/>
      </w:rPr>
    </w:lvl>
    <w:lvl w:ilvl="3" w:tplc="7332B24E" w:tentative="1">
      <w:start w:val="1"/>
      <w:numFmt w:val="bullet"/>
      <w:lvlText w:val="•"/>
      <w:lvlJc w:val="left"/>
      <w:pPr>
        <w:tabs>
          <w:tab w:val="num" w:pos="2880"/>
        </w:tabs>
        <w:ind w:left="2880" w:hanging="360"/>
      </w:pPr>
      <w:rPr>
        <w:rFonts w:ascii="Arial" w:hAnsi="Arial" w:hint="default"/>
      </w:rPr>
    </w:lvl>
    <w:lvl w:ilvl="4" w:tplc="C6542522" w:tentative="1">
      <w:start w:val="1"/>
      <w:numFmt w:val="bullet"/>
      <w:lvlText w:val="•"/>
      <w:lvlJc w:val="left"/>
      <w:pPr>
        <w:tabs>
          <w:tab w:val="num" w:pos="3600"/>
        </w:tabs>
        <w:ind w:left="3600" w:hanging="360"/>
      </w:pPr>
      <w:rPr>
        <w:rFonts w:ascii="Arial" w:hAnsi="Arial" w:hint="default"/>
      </w:rPr>
    </w:lvl>
    <w:lvl w:ilvl="5" w:tplc="10144E8C" w:tentative="1">
      <w:start w:val="1"/>
      <w:numFmt w:val="bullet"/>
      <w:lvlText w:val="•"/>
      <w:lvlJc w:val="left"/>
      <w:pPr>
        <w:tabs>
          <w:tab w:val="num" w:pos="4320"/>
        </w:tabs>
        <w:ind w:left="4320" w:hanging="360"/>
      </w:pPr>
      <w:rPr>
        <w:rFonts w:ascii="Arial" w:hAnsi="Arial" w:hint="default"/>
      </w:rPr>
    </w:lvl>
    <w:lvl w:ilvl="6" w:tplc="E2A0AC3C" w:tentative="1">
      <w:start w:val="1"/>
      <w:numFmt w:val="bullet"/>
      <w:lvlText w:val="•"/>
      <w:lvlJc w:val="left"/>
      <w:pPr>
        <w:tabs>
          <w:tab w:val="num" w:pos="5040"/>
        </w:tabs>
        <w:ind w:left="5040" w:hanging="360"/>
      </w:pPr>
      <w:rPr>
        <w:rFonts w:ascii="Arial" w:hAnsi="Arial" w:hint="default"/>
      </w:rPr>
    </w:lvl>
    <w:lvl w:ilvl="7" w:tplc="2732EE10" w:tentative="1">
      <w:start w:val="1"/>
      <w:numFmt w:val="bullet"/>
      <w:lvlText w:val="•"/>
      <w:lvlJc w:val="left"/>
      <w:pPr>
        <w:tabs>
          <w:tab w:val="num" w:pos="5760"/>
        </w:tabs>
        <w:ind w:left="5760" w:hanging="360"/>
      </w:pPr>
      <w:rPr>
        <w:rFonts w:ascii="Arial" w:hAnsi="Arial" w:hint="default"/>
      </w:rPr>
    </w:lvl>
    <w:lvl w:ilvl="8" w:tplc="780E2C9C" w:tentative="1">
      <w:start w:val="1"/>
      <w:numFmt w:val="bullet"/>
      <w:lvlText w:val="•"/>
      <w:lvlJc w:val="left"/>
      <w:pPr>
        <w:tabs>
          <w:tab w:val="num" w:pos="6480"/>
        </w:tabs>
        <w:ind w:left="6480" w:hanging="360"/>
      </w:pPr>
      <w:rPr>
        <w:rFonts w:ascii="Arial" w:hAnsi="Arial" w:hint="default"/>
      </w:rPr>
    </w:lvl>
  </w:abstractNum>
  <w:abstractNum w:abstractNumId="19">
    <w:nsid w:val="6FF8488E"/>
    <w:multiLevelType w:val="hybridMultilevel"/>
    <w:tmpl w:val="B49C74F4"/>
    <w:lvl w:ilvl="0" w:tplc="E2403BB6">
      <w:start w:val="1"/>
      <w:numFmt w:val="bullet"/>
      <w:pStyle w:val="MIBullets"/>
      <w:lvlText w:val=""/>
      <w:lvlJc w:val="left"/>
      <w:pPr>
        <w:ind w:left="720" w:hanging="360"/>
      </w:pPr>
      <w:rPr>
        <w:rFonts w:ascii="Symbol" w:hAnsi="Symbol" w:hint="default"/>
      </w:rPr>
    </w:lvl>
    <w:lvl w:ilvl="1" w:tplc="9F26F106">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4449FD"/>
    <w:multiLevelType w:val="hybridMultilevel"/>
    <w:tmpl w:val="84C64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5"/>
  </w:num>
  <w:num w:numId="4">
    <w:abstractNumId w:val="0"/>
  </w:num>
  <w:num w:numId="5">
    <w:abstractNumId w:val="19"/>
  </w:num>
  <w:num w:numId="6">
    <w:abstractNumId w:val="18"/>
  </w:num>
  <w:num w:numId="7">
    <w:abstractNumId w:val="16"/>
  </w:num>
  <w:num w:numId="8">
    <w:abstractNumId w:val="3"/>
  </w:num>
  <w:num w:numId="9">
    <w:abstractNumId w:val="1"/>
  </w:num>
  <w:num w:numId="10">
    <w:abstractNumId w:val="13"/>
  </w:num>
  <w:num w:numId="11">
    <w:abstractNumId w:val="2"/>
  </w:num>
  <w:num w:numId="12">
    <w:abstractNumId w:val="4"/>
  </w:num>
  <w:num w:numId="13">
    <w:abstractNumId w:val="20"/>
  </w:num>
  <w:num w:numId="14">
    <w:abstractNumId w:val="6"/>
  </w:num>
  <w:num w:numId="15">
    <w:abstractNumId w:val="11"/>
  </w:num>
  <w:num w:numId="16">
    <w:abstractNumId w:val="12"/>
  </w:num>
  <w:num w:numId="17">
    <w:abstractNumId w:val="9"/>
  </w:num>
  <w:num w:numId="18">
    <w:abstractNumId w:val="9"/>
  </w:num>
  <w:num w:numId="19">
    <w:abstractNumId w:val="9"/>
  </w:num>
  <w:num w:numId="20">
    <w:abstractNumId w:val="9"/>
  </w:num>
  <w:num w:numId="21">
    <w:abstractNumId w:val="9"/>
  </w:num>
  <w:num w:numId="22">
    <w:abstractNumId w:val="8"/>
  </w:num>
  <w:num w:numId="23">
    <w:abstractNumId w:val="19"/>
  </w:num>
  <w:num w:numId="24">
    <w:abstractNumId w:val="19"/>
  </w:num>
  <w:num w:numId="25">
    <w:abstractNumId w:val="10"/>
  </w:num>
  <w:num w:numId="26">
    <w:abstractNumId w:val="14"/>
  </w:num>
  <w:num w:numId="27">
    <w:abstractNumId w:val="15"/>
  </w:num>
  <w:num w:numId="28">
    <w:abstractNumId w:val="17"/>
  </w:num>
  <w:num w:numId="29">
    <w:abstractNumId w:val="19"/>
  </w:num>
  <w:num w:numId="3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8D1"/>
    <w:rsid w:val="00001282"/>
    <w:rsid w:val="00001BF9"/>
    <w:rsid w:val="000029D9"/>
    <w:rsid w:val="00004B70"/>
    <w:rsid w:val="00010119"/>
    <w:rsid w:val="0001575D"/>
    <w:rsid w:val="000164C7"/>
    <w:rsid w:val="000209B2"/>
    <w:rsid w:val="00021861"/>
    <w:rsid w:val="000224A0"/>
    <w:rsid w:val="00022B1A"/>
    <w:rsid w:val="00023A2A"/>
    <w:rsid w:val="00023D0C"/>
    <w:rsid w:val="00026442"/>
    <w:rsid w:val="00027F85"/>
    <w:rsid w:val="00030237"/>
    <w:rsid w:val="000327FC"/>
    <w:rsid w:val="000330DC"/>
    <w:rsid w:val="00033B40"/>
    <w:rsid w:val="0003634A"/>
    <w:rsid w:val="0003641C"/>
    <w:rsid w:val="00036BA1"/>
    <w:rsid w:val="000432DD"/>
    <w:rsid w:val="000471F7"/>
    <w:rsid w:val="0005285D"/>
    <w:rsid w:val="000602F4"/>
    <w:rsid w:val="000609FE"/>
    <w:rsid w:val="00061BE3"/>
    <w:rsid w:val="00064DC9"/>
    <w:rsid w:val="000718DE"/>
    <w:rsid w:val="00071DEC"/>
    <w:rsid w:val="000746B0"/>
    <w:rsid w:val="000755F6"/>
    <w:rsid w:val="000823B2"/>
    <w:rsid w:val="00083478"/>
    <w:rsid w:val="00085145"/>
    <w:rsid w:val="00090BD3"/>
    <w:rsid w:val="00090F79"/>
    <w:rsid w:val="00092DC3"/>
    <w:rsid w:val="00093BFE"/>
    <w:rsid w:val="0009427A"/>
    <w:rsid w:val="0009707E"/>
    <w:rsid w:val="000972DD"/>
    <w:rsid w:val="000A0236"/>
    <w:rsid w:val="000A1381"/>
    <w:rsid w:val="000A39B9"/>
    <w:rsid w:val="000A46C1"/>
    <w:rsid w:val="000A717D"/>
    <w:rsid w:val="000A77B8"/>
    <w:rsid w:val="000B016F"/>
    <w:rsid w:val="000B2E43"/>
    <w:rsid w:val="000B3458"/>
    <w:rsid w:val="000B44D3"/>
    <w:rsid w:val="000B5D6C"/>
    <w:rsid w:val="000B71FA"/>
    <w:rsid w:val="000C04BD"/>
    <w:rsid w:val="000C0896"/>
    <w:rsid w:val="000C0BB1"/>
    <w:rsid w:val="000C5468"/>
    <w:rsid w:val="000D1D73"/>
    <w:rsid w:val="000D371F"/>
    <w:rsid w:val="000E1DB8"/>
    <w:rsid w:val="000E55FC"/>
    <w:rsid w:val="000E61AF"/>
    <w:rsid w:val="000E7099"/>
    <w:rsid w:val="000F017E"/>
    <w:rsid w:val="000F03E0"/>
    <w:rsid w:val="00100034"/>
    <w:rsid w:val="00100596"/>
    <w:rsid w:val="0010065F"/>
    <w:rsid w:val="00101A9E"/>
    <w:rsid w:val="00105EE5"/>
    <w:rsid w:val="001063CB"/>
    <w:rsid w:val="001077A8"/>
    <w:rsid w:val="00110722"/>
    <w:rsid w:val="00112FDA"/>
    <w:rsid w:val="001139D5"/>
    <w:rsid w:val="001153A7"/>
    <w:rsid w:val="00117156"/>
    <w:rsid w:val="00117C11"/>
    <w:rsid w:val="00120146"/>
    <w:rsid w:val="00120AD0"/>
    <w:rsid w:val="00121B14"/>
    <w:rsid w:val="00122CE4"/>
    <w:rsid w:val="00124113"/>
    <w:rsid w:val="00125EA3"/>
    <w:rsid w:val="001319A9"/>
    <w:rsid w:val="001366B2"/>
    <w:rsid w:val="00140300"/>
    <w:rsid w:val="00140EBF"/>
    <w:rsid w:val="00142CD3"/>
    <w:rsid w:val="00143B94"/>
    <w:rsid w:val="00147A91"/>
    <w:rsid w:val="001509C3"/>
    <w:rsid w:val="00150B70"/>
    <w:rsid w:val="00152931"/>
    <w:rsid w:val="00155482"/>
    <w:rsid w:val="0015559A"/>
    <w:rsid w:val="001610B2"/>
    <w:rsid w:val="00162474"/>
    <w:rsid w:val="00163DFF"/>
    <w:rsid w:val="00163F2E"/>
    <w:rsid w:val="001651FC"/>
    <w:rsid w:val="00171848"/>
    <w:rsid w:val="001755C1"/>
    <w:rsid w:val="00176248"/>
    <w:rsid w:val="00181295"/>
    <w:rsid w:val="00184899"/>
    <w:rsid w:val="00185829"/>
    <w:rsid w:val="00187B06"/>
    <w:rsid w:val="001914D0"/>
    <w:rsid w:val="001941C5"/>
    <w:rsid w:val="00194BE8"/>
    <w:rsid w:val="001956BE"/>
    <w:rsid w:val="001978BE"/>
    <w:rsid w:val="001A0D44"/>
    <w:rsid w:val="001A2E2D"/>
    <w:rsid w:val="001A3B26"/>
    <w:rsid w:val="001A5D35"/>
    <w:rsid w:val="001A6EF6"/>
    <w:rsid w:val="001A73A2"/>
    <w:rsid w:val="001A73DA"/>
    <w:rsid w:val="001B0202"/>
    <w:rsid w:val="001B04BC"/>
    <w:rsid w:val="001B64AF"/>
    <w:rsid w:val="001B7B96"/>
    <w:rsid w:val="001C02ED"/>
    <w:rsid w:val="001C1A5C"/>
    <w:rsid w:val="001C360A"/>
    <w:rsid w:val="001D01B3"/>
    <w:rsid w:val="001D2686"/>
    <w:rsid w:val="001D35CE"/>
    <w:rsid w:val="001D3C11"/>
    <w:rsid w:val="001E1644"/>
    <w:rsid w:val="001E164A"/>
    <w:rsid w:val="001E68D2"/>
    <w:rsid w:val="001F09A9"/>
    <w:rsid w:val="001F291C"/>
    <w:rsid w:val="001F55F0"/>
    <w:rsid w:val="0020001B"/>
    <w:rsid w:val="00202404"/>
    <w:rsid w:val="002032AE"/>
    <w:rsid w:val="002034EC"/>
    <w:rsid w:val="00204837"/>
    <w:rsid w:val="00210125"/>
    <w:rsid w:val="00211347"/>
    <w:rsid w:val="0021143C"/>
    <w:rsid w:val="00211A43"/>
    <w:rsid w:val="00215519"/>
    <w:rsid w:val="002175DD"/>
    <w:rsid w:val="00221330"/>
    <w:rsid w:val="00224E17"/>
    <w:rsid w:val="00226562"/>
    <w:rsid w:val="002275EF"/>
    <w:rsid w:val="002279B0"/>
    <w:rsid w:val="00227A4B"/>
    <w:rsid w:val="002305D8"/>
    <w:rsid w:val="0023379C"/>
    <w:rsid w:val="002346B8"/>
    <w:rsid w:val="00235A76"/>
    <w:rsid w:val="0023628C"/>
    <w:rsid w:val="002431A0"/>
    <w:rsid w:val="00244615"/>
    <w:rsid w:val="00246DE5"/>
    <w:rsid w:val="00252231"/>
    <w:rsid w:val="00253041"/>
    <w:rsid w:val="002544A6"/>
    <w:rsid w:val="00254931"/>
    <w:rsid w:val="00255CC2"/>
    <w:rsid w:val="00260502"/>
    <w:rsid w:val="0026538E"/>
    <w:rsid w:val="00266798"/>
    <w:rsid w:val="00267A5D"/>
    <w:rsid w:val="0027080B"/>
    <w:rsid w:val="00270EE6"/>
    <w:rsid w:val="00274F68"/>
    <w:rsid w:val="00280AD5"/>
    <w:rsid w:val="00282FF9"/>
    <w:rsid w:val="002843ED"/>
    <w:rsid w:val="0028609A"/>
    <w:rsid w:val="00287967"/>
    <w:rsid w:val="00291FBE"/>
    <w:rsid w:val="00293A90"/>
    <w:rsid w:val="00296C52"/>
    <w:rsid w:val="00297532"/>
    <w:rsid w:val="002A1DF7"/>
    <w:rsid w:val="002A412F"/>
    <w:rsid w:val="002A4ECA"/>
    <w:rsid w:val="002B2828"/>
    <w:rsid w:val="002B3634"/>
    <w:rsid w:val="002B3AAD"/>
    <w:rsid w:val="002B48D1"/>
    <w:rsid w:val="002B6FCE"/>
    <w:rsid w:val="002C2E4B"/>
    <w:rsid w:val="002C358D"/>
    <w:rsid w:val="002C3E2A"/>
    <w:rsid w:val="002C4713"/>
    <w:rsid w:val="002C4794"/>
    <w:rsid w:val="002D0488"/>
    <w:rsid w:val="002D3CCD"/>
    <w:rsid w:val="002D517B"/>
    <w:rsid w:val="002E111E"/>
    <w:rsid w:val="002E1147"/>
    <w:rsid w:val="002E228F"/>
    <w:rsid w:val="002E3784"/>
    <w:rsid w:val="002E4975"/>
    <w:rsid w:val="002E63E9"/>
    <w:rsid w:val="002F3AC1"/>
    <w:rsid w:val="002F514B"/>
    <w:rsid w:val="00302005"/>
    <w:rsid w:val="00303628"/>
    <w:rsid w:val="00307626"/>
    <w:rsid w:val="003077FB"/>
    <w:rsid w:val="00316565"/>
    <w:rsid w:val="003171FF"/>
    <w:rsid w:val="00317D25"/>
    <w:rsid w:val="00321761"/>
    <w:rsid w:val="00322239"/>
    <w:rsid w:val="003238CE"/>
    <w:rsid w:val="00324B45"/>
    <w:rsid w:val="00324CC2"/>
    <w:rsid w:val="00326049"/>
    <w:rsid w:val="0032699B"/>
    <w:rsid w:val="0033252B"/>
    <w:rsid w:val="00334771"/>
    <w:rsid w:val="003363D0"/>
    <w:rsid w:val="003370DB"/>
    <w:rsid w:val="003379D8"/>
    <w:rsid w:val="00337C20"/>
    <w:rsid w:val="0034328B"/>
    <w:rsid w:val="00344186"/>
    <w:rsid w:val="00346AB2"/>
    <w:rsid w:val="00352C01"/>
    <w:rsid w:val="00354541"/>
    <w:rsid w:val="003548B5"/>
    <w:rsid w:val="0035560F"/>
    <w:rsid w:val="0036613A"/>
    <w:rsid w:val="0037018E"/>
    <w:rsid w:val="0037317A"/>
    <w:rsid w:val="00374E3C"/>
    <w:rsid w:val="00376213"/>
    <w:rsid w:val="003774E0"/>
    <w:rsid w:val="0038067A"/>
    <w:rsid w:val="00380E3C"/>
    <w:rsid w:val="00383C76"/>
    <w:rsid w:val="00385939"/>
    <w:rsid w:val="00387D42"/>
    <w:rsid w:val="00390C33"/>
    <w:rsid w:val="00392327"/>
    <w:rsid w:val="00395C57"/>
    <w:rsid w:val="00396DFD"/>
    <w:rsid w:val="0039731F"/>
    <w:rsid w:val="003979DC"/>
    <w:rsid w:val="003A0838"/>
    <w:rsid w:val="003A61BD"/>
    <w:rsid w:val="003B3448"/>
    <w:rsid w:val="003B3CB9"/>
    <w:rsid w:val="003B5F48"/>
    <w:rsid w:val="003B6BFA"/>
    <w:rsid w:val="003B7A73"/>
    <w:rsid w:val="003C20B1"/>
    <w:rsid w:val="003C2341"/>
    <w:rsid w:val="003C3A2F"/>
    <w:rsid w:val="003D0620"/>
    <w:rsid w:val="003D4422"/>
    <w:rsid w:val="003D66FF"/>
    <w:rsid w:val="003E1502"/>
    <w:rsid w:val="003E4211"/>
    <w:rsid w:val="003E4BEF"/>
    <w:rsid w:val="003E5986"/>
    <w:rsid w:val="003E6B7D"/>
    <w:rsid w:val="003F2559"/>
    <w:rsid w:val="003F284B"/>
    <w:rsid w:val="003F4C93"/>
    <w:rsid w:val="004006ED"/>
    <w:rsid w:val="00400F34"/>
    <w:rsid w:val="004064A1"/>
    <w:rsid w:val="004101B5"/>
    <w:rsid w:val="00410C67"/>
    <w:rsid w:val="00411485"/>
    <w:rsid w:val="004162B3"/>
    <w:rsid w:val="00416EF9"/>
    <w:rsid w:val="0042330D"/>
    <w:rsid w:val="0042676A"/>
    <w:rsid w:val="00430481"/>
    <w:rsid w:val="0043097C"/>
    <w:rsid w:val="0043317E"/>
    <w:rsid w:val="00433D0C"/>
    <w:rsid w:val="00437933"/>
    <w:rsid w:val="00442982"/>
    <w:rsid w:val="004430C3"/>
    <w:rsid w:val="00443BAE"/>
    <w:rsid w:val="00444A79"/>
    <w:rsid w:val="00445436"/>
    <w:rsid w:val="00445568"/>
    <w:rsid w:val="00445DA4"/>
    <w:rsid w:val="00450A49"/>
    <w:rsid w:val="00450CB4"/>
    <w:rsid w:val="00450DE3"/>
    <w:rsid w:val="004517F8"/>
    <w:rsid w:val="0045529F"/>
    <w:rsid w:val="00456651"/>
    <w:rsid w:val="00456C2F"/>
    <w:rsid w:val="00456EA6"/>
    <w:rsid w:val="004700E3"/>
    <w:rsid w:val="00472FD0"/>
    <w:rsid w:val="00473F70"/>
    <w:rsid w:val="00475ABD"/>
    <w:rsid w:val="004827CD"/>
    <w:rsid w:val="00485C43"/>
    <w:rsid w:val="004863BD"/>
    <w:rsid w:val="0048688D"/>
    <w:rsid w:val="00486962"/>
    <w:rsid w:val="00487AC4"/>
    <w:rsid w:val="004916DF"/>
    <w:rsid w:val="00497EE3"/>
    <w:rsid w:val="004A0363"/>
    <w:rsid w:val="004A3A07"/>
    <w:rsid w:val="004A432C"/>
    <w:rsid w:val="004A59E1"/>
    <w:rsid w:val="004B0CCA"/>
    <w:rsid w:val="004B12F3"/>
    <w:rsid w:val="004B3E47"/>
    <w:rsid w:val="004B4522"/>
    <w:rsid w:val="004C6AAC"/>
    <w:rsid w:val="004C7AA5"/>
    <w:rsid w:val="004D1063"/>
    <w:rsid w:val="004D58EA"/>
    <w:rsid w:val="004D6247"/>
    <w:rsid w:val="004D637F"/>
    <w:rsid w:val="004D63E2"/>
    <w:rsid w:val="004D6D22"/>
    <w:rsid w:val="004D7368"/>
    <w:rsid w:val="004E1D27"/>
    <w:rsid w:val="004E27FE"/>
    <w:rsid w:val="004E53F4"/>
    <w:rsid w:val="004F149D"/>
    <w:rsid w:val="004F1BB1"/>
    <w:rsid w:val="004F1E70"/>
    <w:rsid w:val="004F1F60"/>
    <w:rsid w:val="004F387F"/>
    <w:rsid w:val="004F5A62"/>
    <w:rsid w:val="004F7D70"/>
    <w:rsid w:val="00507EE0"/>
    <w:rsid w:val="00511043"/>
    <w:rsid w:val="00512155"/>
    <w:rsid w:val="00515144"/>
    <w:rsid w:val="0051732C"/>
    <w:rsid w:val="005211EE"/>
    <w:rsid w:val="00521F56"/>
    <w:rsid w:val="00523376"/>
    <w:rsid w:val="00524A2E"/>
    <w:rsid w:val="00524E61"/>
    <w:rsid w:val="00524F62"/>
    <w:rsid w:val="00525428"/>
    <w:rsid w:val="00525582"/>
    <w:rsid w:val="00525984"/>
    <w:rsid w:val="00531544"/>
    <w:rsid w:val="00533D7B"/>
    <w:rsid w:val="00534603"/>
    <w:rsid w:val="00534B6C"/>
    <w:rsid w:val="005402CF"/>
    <w:rsid w:val="00540C68"/>
    <w:rsid w:val="005436C4"/>
    <w:rsid w:val="00551111"/>
    <w:rsid w:val="005514BD"/>
    <w:rsid w:val="00553424"/>
    <w:rsid w:val="00555A24"/>
    <w:rsid w:val="00557C06"/>
    <w:rsid w:val="00563914"/>
    <w:rsid w:val="0056432E"/>
    <w:rsid w:val="0056461B"/>
    <w:rsid w:val="00566987"/>
    <w:rsid w:val="00567C59"/>
    <w:rsid w:val="00567F99"/>
    <w:rsid w:val="00570543"/>
    <w:rsid w:val="00573A38"/>
    <w:rsid w:val="00581B94"/>
    <w:rsid w:val="0058553D"/>
    <w:rsid w:val="005875AE"/>
    <w:rsid w:val="00596726"/>
    <w:rsid w:val="00597807"/>
    <w:rsid w:val="005A1E37"/>
    <w:rsid w:val="005A2B9B"/>
    <w:rsid w:val="005A3E0B"/>
    <w:rsid w:val="005A5E2A"/>
    <w:rsid w:val="005A7049"/>
    <w:rsid w:val="005A74EE"/>
    <w:rsid w:val="005A7E26"/>
    <w:rsid w:val="005B3668"/>
    <w:rsid w:val="005B373B"/>
    <w:rsid w:val="005B3B86"/>
    <w:rsid w:val="005B4C55"/>
    <w:rsid w:val="005B6987"/>
    <w:rsid w:val="005C11D9"/>
    <w:rsid w:val="005C1717"/>
    <w:rsid w:val="005C1BF3"/>
    <w:rsid w:val="005C2F1F"/>
    <w:rsid w:val="005C2F9D"/>
    <w:rsid w:val="005C3E2F"/>
    <w:rsid w:val="005C58A6"/>
    <w:rsid w:val="005D1716"/>
    <w:rsid w:val="005D5DDB"/>
    <w:rsid w:val="005E1F82"/>
    <w:rsid w:val="005E2C88"/>
    <w:rsid w:val="005E4B26"/>
    <w:rsid w:val="005E588A"/>
    <w:rsid w:val="005E77C2"/>
    <w:rsid w:val="005F004E"/>
    <w:rsid w:val="005F2193"/>
    <w:rsid w:val="005F226D"/>
    <w:rsid w:val="005F3418"/>
    <w:rsid w:val="005F5FAC"/>
    <w:rsid w:val="005F7C2C"/>
    <w:rsid w:val="00600BD7"/>
    <w:rsid w:val="00600F6B"/>
    <w:rsid w:val="00605177"/>
    <w:rsid w:val="00606A1A"/>
    <w:rsid w:val="00606B01"/>
    <w:rsid w:val="00616432"/>
    <w:rsid w:val="00616960"/>
    <w:rsid w:val="00616F0A"/>
    <w:rsid w:val="00617297"/>
    <w:rsid w:val="006173B3"/>
    <w:rsid w:val="006175FC"/>
    <w:rsid w:val="006179D1"/>
    <w:rsid w:val="00624101"/>
    <w:rsid w:val="00627B8A"/>
    <w:rsid w:val="00627EF2"/>
    <w:rsid w:val="00631896"/>
    <w:rsid w:val="00632488"/>
    <w:rsid w:val="006343EC"/>
    <w:rsid w:val="006353D2"/>
    <w:rsid w:val="00636472"/>
    <w:rsid w:val="0064055C"/>
    <w:rsid w:val="0064141D"/>
    <w:rsid w:val="00644266"/>
    <w:rsid w:val="006448FA"/>
    <w:rsid w:val="00646927"/>
    <w:rsid w:val="006515DC"/>
    <w:rsid w:val="00652C9A"/>
    <w:rsid w:val="00657DD2"/>
    <w:rsid w:val="00657F7E"/>
    <w:rsid w:val="006625EE"/>
    <w:rsid w:val="006632FD"/>
    <w:rsid w:val="006663E8"/>
    <w:rsid w:val="00671C54"/>
    <w:rsid w:val="006735EE"/>
    <w:rsid w:val="00674545"/>
    <w:rsid w:val="0068206A"/>
    <w:rsid w:val="00686430"/>
    <w:rsid w:val="00686BF7"/>
    <w:rsid w:val="00693E51"/>
    <w:rsid w:val="006949A0"/>
    <w:rsid w:val="00694BE5"/>
    <w:rsid w:val="00695170"/>
    <w:rsid w:val="006974E0"/>
    <w:rsid w:val="006A150E"/>
    <w:rsid w:val="006A1BE2"/>
    <w:rsid w:val="006A295D"/>
    <w:rsid w:val="006A5527"/>
    <w:rsid w:val="006A5DD3"/>
    <w:rsid w:val="006A5F4B"/>
    <w:rsid w:val="006A6A4A"/>
    <w:rsid w:val="006A7EF8"/>
    <w:rsid w:val="006B541F"/>
    <w:rsid w:val="006B61A5"/>
    <w:rsid w:val="006B693B"/>
    <w:rsid w:val="006B79F9"/>
    <w:rsid w:val="006C3917"/>
    <w:rsid w:val="006C3D1D"/>
    <w:rsid w:val="006E23C1"/>
    <w:rsid w:val="006E3A6D"/>
    <w:rsid w:val="006E489F"/>
    <w:rsid w:val="006E6391"/>
    <w:rsid w:val="006F39AC"/>
    <w:rsid w:val="006F4D6B"/>
    <w:rsid w:val="006F5693"/>
    <w:rsid w:val="00700E0D"/>
    <w:rsid w:val="00703ED5"/>
    <w:rsid w:val="007041AD"/>
    <w:rsid w:val="007046AF"/>
    <w:rsid w:val="00710769"/>
    <w:rsid w:val="00716586"/>
    <w:rsid w:val="0071690F"/>
    <w:rsid w:val="00720171"/>
    <w:rsid w:val="007210D3"/>
    <w:rsid w:val="00721A8B"/>
    <w:rsid w:val="007225E6"/>
    <w:rsid w:val="00726375"/>
    <w:rsid w:val="00726BF4"/>
    <w:rsid w:val="00727182"/>
    <w:rsid w:val="00727B34"/>
    <w:rsid w:val="00727F1E"/>
    <w:rsid w:val="00731B92"/>
    <w:rsid w:val="00731F19"/>
    <w:rsid w:val="00732D96"/>
    <w:rsid w:val="00737879"/>
    <w:rsid w:val="00743845"/>
    <w:rsid w:val="007455DB"/>
    <w:rsid w:val="0074589E"/>
    <w:rsid w:val="0074734A"/>
    <w:rsid w:val="00747C19"/>
    <w:rsid w:val="00750989"/>
    <w:rsid w:val="00750A13"/>
    <w:rsid w:val="00750D87"/>
    <w:rsid w:val="00756C4A"/>
    <w:rsid w:val="00761459"/>
    <w:rsid w:val="00761505"/>
    <w:rsid w:val="0076397A"/>
    <w:rsid w:val="007642DD"/>
    <w:rsid w:val="007701DF"/>
    <w:rsid w:val="00773D23"/>
    <w:rsid w:val="00777935"/>
    <w:rsid w:val="00777F3F"/>
    <w:rsid w:val="007805B3"/>
    <w:rsid w:val="00781DE1"/>
    <w:rsid w:val="00782840"/>
    <w:rsid w:val="00783246"/>
    <w:rsid w:val="007864A7"/>
    <w:rsid w:val="00786BA9"/>
    <w:rsid w:val="007938AD"/>
    <w:rsid w:val="007939D3"/>
    <w:rsid w:val="007947B9"/>
    <w:rsid w:val="00796C24"/>
    <w:rsid w:val="007A253C"/>
    <w:rsid w:val="007A2E4D"/>
    <w:rsid w:val="007A52C6"/>
    <w:rsid w:val="007A5B26"/>
    <w:rsid w:val="007A6FA5"/>
    <w:rsid w:val="007B2F79"/>
    <w:rsid w:val="007B6FC6"/>
    <w:rsid w:val="007C04CF"/>
    <w:rsid w:val="007C0C31"/>
    <w:rsid w:val="007C1EC2"/>
    <w:rsid w:val="007C2E96"/>
    <w:rsid w:val="007C382A"/>
    <w:rsid w:val="007D06D0"/>
    <w:rsid w:val="007D3AED"/>
    <w:rsid w:val="007E04E1"/>
    <w:rsid w:val="007F1460"/>
    <w:rsid w:val="007F1B93"/>
    <w:rsid w:val="007F33B0"/>
    <w:rsid w:val="007F473E"/>
    <w:rsid w:val="007F4CC2"/>
    <w:rsid w:val="007F72B9"/>
    <w:rsid w:val="007F75CF"/>
    <w:rsid w:val="008014FE"/>
    <w:rsid w:val="008039C1"/>
    <w:rsid w:val="00804E06"/>
    <w:rsid w:val="00805463"/>
    <w:rsid w:val="008073EB"/>
    <w:rsid w:val="0080777F"/>
    <w:rsid w:val="00812BCE"/>
    <w:rsid w:val="0081382C"/>
    <w:rsid w:val="00815177"/>
    <w:rsid w:val="008156CF"/>
    <w:rsid w:val="00815B83"/>
    <w:rsid w:val="008200C7"/>
    <w:rsid w:val="008204A9"/>
    <w:rsid w:val="008211CF"/>
    <w:rsid w:val="00822D66"/>
    <w:rsid w:val="00823F32"/>
    <w:rsid w:val="0082588B"/>
    <w:rsid w:val="00826CBC"/>
    <w:rsid w:val="00827300"/>
    <w:rsid w:val="00831E71"/>
    <w:rsid w:val="00833A1D"/>
    <w:rsid w:val="00833E72"/>
    <w:rsid w:val="00836CC9"/>
    <w:rsid w:val="00845E63"/>
    <w:rsid w:val="008504D5"/>
    <w:rsid w:val="00856519"/>
    <w:rsid w:val="008570ED"/>
    <w:rsid w:val="00861A27"/>
    <w:rsid w:val="008621BD"/>
    <w:rsid w:val="0086267A"/>
    <w:rsid w:val="00864255"/>
    <w:rsid w:val="008651BD"/>
    <w:rsid w:val="0087293D"/>
    <w:rsid w:val="008853A8"/>
    <w:rsid w:val="008873EA"/>
    <w:rsid w:val="00893EEE"/>
    <w:rsid w:val="00895B63"/>
    <w:rsid w:val="00895D2E"/>
    <w:rsid w:val="008A06FB"/>
    <w:rsid w:val="008A1E9C"/>
    <w:rsid w:val="008A4906"/>
    <w:rsid w:val="008A4BBC"/>
    <w:rsid w:val="008A5B57"/>
    <w:rsid w:val="008A6677"/>
    <w:rsid w:val="008B2CB8"/>
    <w:rsid w:val="008B68AC"/>
    <w:rsid w:val="008B78D5"/>
    <w:rsid w:val="008C0F3B"/>
    <w:rsid w:val="008C4C03"/>
    <w:rsid w:val="008D6464"/>
    <w:rsid w:val="008D6587"/>
    <w:rsid w:val="008D6B19"/>
    <w:rsid w:val="008D6DCF"/>
    <w:rsid w:val="008E01CF"/>
    <w:rsid w:val="008E03A6"/>
    <w:rsid w:val="008E091C"/>
    <w:rsid w:val="008E127F"/>
    <w:rsid w:val="008E1B4E"/>
    <w:rsid w:val="008E5513"/>
    <w:rsid w:val="008E729E"/>
    <w:rsid w:val="008E7F7E"/>
    <w:rsid w:val="008F006A"/>
    <w:rsid w:val="008F1FE5"/>
    <w:rsid w:val="008F3C11"/>
    <w:rsid w:val="00901A67"/>
    <w:rsid w:val="0091325D"/>
    <w:rsid w:val="00914E6A"/>
    <w:rsid w:val="00915439"/>
    <w:rsid w:val="00915833"/>
    <w:rsid w:val="00921764"/>
    <w:rsid w:val="00921A35"/>
    <w:rsid w:val="00921F86"/>
    <w:rsid w:val="009225C5"/>
    <w:rsid w:val="00922E74"/>
    <w:rsid w:val="00926757"/>
    <w:rsid w:val="009326EA"/>
    <w:rsid w:val="00935009"/>
    <w:rsid w:val="0093686A"/>
    <w:rsid w:val="00936B30"/>
    <w:rsid w:val="00941C46"/>
    <w:rsid w:val="00943839"/>
    <w:rsid w:val="0094645B"/>
    <w:rsid w:val="00947274"/>
    <w:rsid w:val="00947B48"/>
    <w:rsid w:val="009500D3"/>
    <w:rsid w:val="009536AD"/>
    <w:rsid w:val="009546B6"/>
    <w:rsid w:val="009568AA"/>
    <w:rsid w:val="009635A6"/>
    <w:rsid w:val="00966C36"/>
    <w:rsid w:val="0097057F"/>
    <w:rsid w:val="00972770"/>
    <w:rsid w:val="00974EEB"/>
    <w:rsid w:val="00975553"/>
    <w:rsid w:val="00975B3E"/>
    <w:rsid w:val="009815C6"/>
    <w:rsid w:val="00982534"/>
    <w:rsid w:val="009859E7"/>
    <w:rsid w:val="00985E8D"/>
    <w:rsid w:val="009957C9"/>
    <w:rsid w:val="009A18FA"/>
    <w:rsid w:val="009A61ED"/>
    <w:rsid w:val="009B1796"/>
    <w:rsid w:val="009B2C9D"/>
    <w:rsid w:val="009B2CCA"/>
    <w:rsid w:val="009B30A2"/>
    <w:rsid w:val="009B3CA7"/>
    <w:rsid w:val="009B699B"/>
    <w:rsid w:val="009B6ACB"/>
    <w:rsid w:val="009C0477"/>
    <w:rsid w:val="009C2B32"/>
    <w:rsid w:val="009C3AF6"/>
    <w:rsid w:val="009C3D9D"/>
    <w:rsid w:val="009C507D"/>
    <w:rsid w:val="009C517B"/>
    <w:rsid w:val="009C6EE5"/>
    <w:rsid w:val="009D55B2"/>
    <w:rsid w:val="009E0C62"/>
    <w:rsid w:val="009E152C"/>
    <w:rsid w:val="009E4747"/>
    <w:rsid w:val="009E53FA"/>
    <w:rsid w:val="009E7AC4"/>
    <w:rsid w:val="009F1D81"/>
    <w:rsid w:val="009F287D"/>
    <w:rsid w:val="009F29E5"/>
    <w:rsid w:val="009F321E"/>
    <w:rsid w:val="009F35C1"/>
    <w:rsid w:val="009F5AE3"/>
    <w:rsid w:val="00A00B9E"/>
    <w:rsid w:val="00A02D16"/>
    <w:rsid w:val="00A045FF"/>
    <w:rsid w:val="00A10C08"/>
    <w:rsid w:val="00A10C44"/>
    <w:rsid w:val="00A14B65"/>
    <w:rsid w:val="00A1552B"/>
    <w:rsid w:val="00A162F4"/>
    <w:rsid w:val="00A20E8D"/>
    <w:rsid w:val="00A21361"/>
    <w:rsid w:val="00A2190C"/>
    <w:rsid w:val="00A24D5D"/>
    <w:rsid w:val="00A26794"/>
    <w:rsid w:val="00A27A15"/>
    <w:rsid w:val="00A30A88"/>
    <w:rsid w:val="00A3293F"/>
    <w:rsid w:val="00A33584"/>
    <w:rsid w:val="00A33B06"/>
    <w:rsid w:val="00A35179"/>
    <w:rsid w:val="00A37861"/>
    <w:rsid w:val="00A37EA3"/>
    <w:rsid w:val="00A40A9A"/>
    <w:rsid w:val="00A40D76"/>
    <w:rsid w:val="00A42B3B"/>
    <w:rsid w:val="00A4406F"/>
    <w:rsid w:val="00A47911"/>
    <w:rsid w:val="00A51CFA"/>
    <w:rsid w:val="00A52BCD"/>
    <w:rsid w:val="00A545A5"/>
    <w:rsid w:val="00A5480A"/>
    <w:rsid w:val="00A57F7E"/>
    <w:rsid w:val="00A603C7"/>
    <w:rsid w:val="00A61F39"/>
    <w:rsid w:val="00A62F5B"/>
    <w:rsid w:val="00A63445"/>
    <w:rsid w:val="00A64090"/>
    <w:rsid w:val="00A6421A"/>
    <w:rsid w:val="00A648A9"/>
    <w:rsid w:val="00A67759"/>
    <w:rsid w:val="00A70A95"/>
    <w:rsid w:val="00A72BCC"/>
    <w:rsid w:val="00A759A5"/>
    <w:rsid w:val="00A75E17"/>
    <w:rsid w:val="00A76717"/>
    <w:rsid w:val="00A7675E"/>
    <w:rsid w:val="00A76BF1"/>
    <w:rsid w:val="00A81587"/>
    <w:rsid w:val="00A84DDA"/>
    <w:rsid w:val="00A92B91"/>
    <w:rsid w:val="00A973B5"/>
    <w:rsid w:val="00AA0790"/>
    <w:rsid w:val="00AA2B3B"/>
    <w:rsid w:val="00AA4389"/>
    <w:rsid w:val="00AA67FE"/>
    <w:rsid w:val="00AB2FA4"/>
    <w:rsid w:val="00AB320A"/>
    <w:rsid w:val="00AB44BA"/>
    <w:rsid w:val="00AB4DCD"/>
    <w:rsid w:val="00AB6110"/>
    <w:rsid w:val="00AC4091"/>
    <w:rsid w:val="00AC734E"/>
    <w:rsid w:val="00AD028B"/>
    <w:rsid w:val="00AD088D"/>
    <w:rsid w:val="00AD095D"/>
    <w:rsid w:val="00AD105D"/>
    <w:rsid w:val="00AD3DFA"/>
    <w:rsid w:val="00AD48CB"/>
    <w:rsid w:val="00AD542E"/>
    <w:rsid w:val="00AD7312"/>
    <w:rsid w:val="00AE087E"/>
    <w:rsid w:val="00AE23D5"/>
    <w:rsid w:val="00AE6C43"/>
    <w:rsid w:val="00AE711E"/>
    <w:rsid w:val="00AF2351"/>
    <w:rsid w:val="00AF3089"/>
    <w:rsid w:val="00AF3ED2"/>
    <w:rsid w:val="00AF505C"/>
    <w:rsid w:val="00AF60A5"/>
    <w:rsid w:val="00AF634E"/>
    <w:rsid w:val="00B003D8"/>
    <w:rsid w:val="00B022BC"/>
    <w:rsid w:val="00B11B0F"/>
    <w:rsid w:val="00B150AD"/>
    <w:rsid w:val="00B20685"/>
    <w:rsid w:val="00B20A1F"/>
    <w:rsid w:val="00B21BDA"/>
    <w:rsid w:val="00B21FDB"/>
    <w:rsid w:val="00B2233B"/>
    <w:rsid w:val="00B2546E"/>
    <w:rsid w:val="00B25846"/>
    <w:rsid w:val="00B25C3A"/>
    <w:rsid w:val="00B2633C"/>
    <w:rsid w:val="00B270B5"/>
    <w:rsid w:val="00B3141F"/>
    <w:rsid w:val="00B32768"/>
    <w:rsid w:val="00B35748"/>
    <w:rsid w:val="00B35B73"/>
    <w:rsid w:val="00B36F8E"/>
    <w:rsid w:val="00B400E6"/>
    <w:rsid w:val="00B40155"/>
    <w:rsid w:val="00B419A1"/>
    <w:rsid w:val="00B44921"/>
    <w:rsid w:val="00B46C5B"/>
    <w:rsid w:val="00B47361"/>
    <w:rsid w:val="00B5292B"/>
    <w:rsid w:val="00B529C0"/>
    <w:rsid w:val="00B546CB"/>
    <w:rsid w:val="00B562C2"/>
    <w:rsid w:val="00B62C64"/>
    <w:rsid w:val="00B70CA1"/>
    <w:rsid w:val="00B71178"/>
    <w:rsid w:val="00B73FDA"/>
    <w:rsid w:val="00B75EF9"/>
    <w:rsid w:val="00B7630C"/>
    <w:rsid w:val="00B82486"/>
    <w:rsid w:val="00B90516"/>
    <w:rsid w:val="00B913BB"/>
    <w:rsid w:val="00B91CFE"/>
    <w:rsid w:val="00B93CC6"/>
    <w:rsid w:val="00B952EF"/>
    <w:rsid w:val="00B959CA"/>
    <w:rsid w:val="00B96E11"/>
    <w:rsid w:val="00BA1E45"/>
    <w:rsid w:val="00BA3DC1"/>
    <w:rsid w:val="00BA4F5A"/>
    <w:rsid w:val="00BA655D"/>
    <w:rsid w:val="00BA7607"/>
    <w:rsid w:val="00BB20F2"/>
    <w:rsid w:val="00BB2212"/>
    <w:rsid w:val="00BB63FA"/>
    <w:rsid w:val="00BB6B0D"/>
    <w:rsid w:val="00BB72C4"/>
    <w:rsid w:val="00BC06E8"/>
    <w:rsid w:val="00BC1282"/>
    <w:rsid w:val="00BC3E81"/>
    <w:rsid w:val="00BC4EED"/>
    <w:rsid w:val="00BD0034"/>
    <w:rsid w:val="00BD18E9"/>
    <w:rsid w:val="00BE244E"/>
    <w:rsid w:val="00BE2957"/>
    <w:rsid w:val="00BE4069"/>
    <w:rsid w:val="00BF160D"/>
    <w:rsid w:val="00BF27A2"/>
    <w:rsid w:val="00BF3A1E"/>
    <w:rsid w:val="00BF4F43"/>
    <w:rsid w:val="00BF63E3"/>
    <w:rsid w:val="00C002C6"/>
    <w:rsid w:val="00C0310A"/>
    <w:rsid w:val="00C05443"/>
    <w:rsid w:val="00C07E45"/>
    <w:rsid w:val="00C214C8"/>
    <w:rsid w:val="00C228AC"/>
    <w:rsid w:val="00C23DAA"/>
    <w:rsid w:val="00C242F5"/>
    <w:rsid w:val="00C33246"/>
    <w:rsid w:val="00C403B2"/>
    <w:rsid w:val="00C51EF9"/>
    <w:rsid w:val="00C53489"/>
    <w:rsid w:val="00C577CE"/>
    <w:rsid w:val="00C60484"/>
    <w:rsid w:val="00C61FD0"/>
    <w:rsid w:val="00C638E1"/>
    <w:rsid w:val="00C6547E"/>
    <w:rsid w:val="00C65A1B"/>
    <w:rsid w:val="00C67F37"/>
    <w:rsid w:val="00C70763"/>
    <w:rsid w:val="00C710C2"/>
    <w:rsid w:val="00C72886"/>
    <w:rsid w:val="00C728A5"/>
    <w:rsid w:val="00C75B56"/>
    <w:rsid w:val="00C76411"/>
    <w:rsid w:val="00C81F9D"/>
    <w:rsid w:val="00C84962"/>
    <w:rsid w:val="00C87D45"/>
    <w:rsid w:val="00C90B8F"/>
    <w:rsid w:val="00C914EA"/>
    <w:rsid w:val="00C91C75"/>
    <w:rsid w:val="00C91C86"/>
    <w:rsid w:val="00C9631D"/>
    <w:rsid w:val="00C96790"/>
    <w:rsid w:val="00C97389"/>
    <w:rsid w:val="00CA00AC"/>
    <w:rsid w:val="00CA027C"/>
    <w:rsid w:val="00CA16A2"/>
    <w:rsid w:val="00CA1CA4"/>
    <w:rsid w:val="00CA43C5"/>
    <w:rsid w:val="00CA6267"/>
    <w:rsid w:val="00CA7773"/>
    <w:rsid w:val="00CA795E"/>
    <w:rsid w:val="00CA7DA1"/>
    <w:rsid w:val="00CB4743"/>
    <w:rsid w:val="00CB6B1D"/>
    <w:rsid w:val="00CB6F09"/>
    <w:rsid w:val="00CB7C6F"/>
    <w:rsid w:val="00CC1975"/>
    <w:rsid w:val="00CC391E"/>
    <w:rsid w:val="00CC3B4B"/>
    <w:rsid w:val="00CC3F30"/>
    <w:rsid w:val="00CC6777"/>
    <w:rsid w:val="00CD0D9A"/>
    <w:rsid w:val="00CD1EFE"/>
    <w:rsid w:val="00CD3116"/>
    <w:rsid w:val="00CD32E5"/>
    <w:rsid w:val="00CD4724"/>
    <w:rsid w:val="00CD50F2"/>
    <w:rsid w:val="00CE2D29"/>
    <w:rsid w:val="00CE4FAE"/>
    <w:rsid w:val="00CE61C0"/>
    <w:rsid w:val="00CE6D16"/>
    <w:rsid w:val="00CF2EBF"/>
    <w:rsid w:val="00CF36DB"/>
    <w:rsid w:val="00CF72BE"/>
    <w:rsid w:val="00CF76B7"/>
    <w:rsid w:val="00D001AD"/>
    <w:rsid w:val="00D01F87"/>
    <w:rsid w:val="00D052E3"/>
    <w:rsid w:val="00D06227"/>
    <w:rsid w:val="00D067B9"/>
    <w:rsid w:val="00D111FE"/>
    <w:rsid w:val="00D1335B"/>
    <w:rsid w:val="00D15C17"/>
    <w:rsid w:val="00D1636C"/>
    <w:rsid w:val="00D2462F"/>
    <w:rsid w:val="00D26909"/>
    <w:rsid w:val="00D32687"/>
    <w:rsid w:val="00D34C50"/>
    <w:rsid w:val="00D34CDF"/>
    <w:rsid w:val="00D3668A"/>
    <w:rsid w:val="00D4080F"/>
    <w:rsid w:val="00D42826"/>
    <w:rsid w:val="00D4698C"/>
    <w:rsid w:val="00D470A4"/>
    <w:rsid w:val="00D5036D"/>
    <w:rsid w:val="00D50EFF"/>
    <w:rsid w:val="00D52342"/>
    <w:rsid w:val="00D55303"/>
    <w:rsid w:val="00D570F4"/>
    <w:rsid w:val="00D57732"/>
    <w:rsid w:val="00D62E8B"/>
    <w:rsid w:val="00D733EF"/>
    <w:rsid w:val="00D744EB"/>
    <w:rsid w:val="00D755A1"/>
    <w:rsid w:val="00D76BB1"/>
    <w:rsid w:val="00D77643"/>
    <w:rsid w:val="00D81445"/>
    <w:rsid w:val="00D83375"/>
    <w:rsid w:val="00D83F62"/>
    <w:rsid w:val="00D84991"/>
    <w:rsid w:val="00D85747"/>
    <w:rsid w:val="00D90370"/>
    <w:rsid w:val="00D9197A"/>
    <w:rsid w:val="00D920F7"/>
    <w:rsid w:val="00D9254D"/>
    <w:rsid w:val="00D938C1"/>
    <w:rsid w:val="00D965AB"/>
    <w:rsid w:val="00D97274"/>
    <w:rsid w:val="00D97F93"/>
    <w:rsid w:val="00DA1FC7"/>
    <w:rsid w:val="00DA276E"/>
    <w:rsid w:val="00DA40F6"/>
    <w:rsid w:val="00DA5602"/>
    <w:rsid w:val="00DA603F"/>
    <w:rsid w:val="00DB119F"/>
    <w:rsid w:val="00DB1BBE"/>
    <w:rsid w:val="00DB2CC9"/>
    <w:rsid w:val="00DB5BDA"/>
    <w:rsid w:val="00DB78AF"/>
    <w:rsid w:val="00DC1784"/>
    <w:rsid w:val="00DC30B4"/>
    <w:rsid w:val="00DC4FC3"/>
    <w:rsid w:val="00DC5CC6"/>
    <w:rsid w:val="00DC68C2"/>
    <w:rsid w:val="00DC7939"/>
    <w:rsid w:val="00DD06CA"/>
    <w:rsid w:val="00DD0B36"/>
    <w:rsid w:val="00DD10F7"/>
    <w:rsid w:val="00DD1AC0"/>
    <w:rsid w:val="00DD339F"/>
    <w:rsid w:val="00DD4783"/>
    <w:rsid w:val="00DE09FA"/>
    <w:rsid w:val="00DE1C31"/>
    <w:rsid w:val="00DF0E67"/>
    <w:rsid w:val="00DF101D"/>
    <w:rsid w:val="00DF146C"/>
    <w:rsid w:val="00DF3F8D"/>
    <w:rsid w:val="00DF46A7"/>
    <w:rsid w:val="00DF6743"/>
    <w:rsid w:val="00E02092"/>
    <w:rsid w:val="00E0220C"/>
    <w:rsid w:val="00E05F59"/>
    <w:rsid w:val="00E07571"/>
    <w:rsid w:val="00E077D2"/>
    <w:rsid w:val="00E1125B"/>
    <w:rsid w:val="00E15877"/>
    <w:rsid w:val="00E1700E"/>
    <w:rsid w:val="00E22878"/>
    <w:rsid w:val="00E31670"/>
    <w:rsid w:val="00E36494"/>
    <w:rsid w:val="00E37982"/>
    <w:rsid w:val="00E37B0E"/>
    <w:rsid w:val="00E40D2B"/>
    <w:rsid w:val="00E41CCA"/>
    <w:rsid w:val="00E44D3C"/>
    <w:rsid w:val="00E460DF"/>
    <w:rsid w:val="00E4614E"/>
    <w:rsid w:val="00E51406"/>
    <w:rsid w:val="00E51567"/>
    <w:rsid w:val="00E53B96"/>
    <w:rsid w:val="00E53CC2"/>
    <w:rsid w:val="00E53ED4"/>
    <w:rsid w:val="00E60658"/>
    <w:rsid w:val="00E62F85"/>
    <w:rsid w:val="00E63E4E"/>
    <w:rsid w:val="00E64C70"/>
    <w:rsid w:val="00E70257"/>
    <w:rsid w:val="00E70C96"/>
    <w:rsid w:val="00E71BE6"/>
    <w:rsid w:val="00E723DE"/>
    <w:rsid w:val="00E73D39"/>
    <w:rsid w:val="00E742DD"/>
    <w:rsid w:val="00E82F58"/>
    <w:rsid w:val="00E844CB"/>
    <w:rsid w:val="00E84ED9"/>
    <w:rsid w:val="00E86388"/>
    <w:rsid w:val="00E8728A"/>
    <w:rsid w:val="00E910E0"/>
    <w:rsid w:val="00E97416"/>
    <w:rsid w:val="00EA18AA"/>
    <w:rsid w:val="00EA30F3"/>
    <w:rsid w:val="00EB0490"/>
    <w:rsid w:val="00EB0654"/>
    <w:rsid w:val="00EB0FBE"/>
    <w:rsid w:val="00EB2D3C"/>
    <w:rsid w:val="00EB3192"/>
    <w:rsid w:val="00EB772F"/>
    <w:rsid w:val="00EC1FB2"/>
    <w:rsid w:val="00EC2E77"/>
    <w:rsid w:val="00EC4144"/>
    <w:rsid w:val="00EC4B04"/>
    <w:rsid w:val="00ED3BC1"/>
    <w:rsid w:val="00ED525E"/>
    <w:rsid w:val="00EE18D6"/>
    <w:rsid w:val="00EE5DD6"/>
    <w:rsid w:val="00EF1BF0"/>
    <w:rsid w:val="00EF28B6"/>
    <w:rsid w:val="00EF390A"/>
    <w:rsid w:val="00F005FF"/>
    <w:rsid w:val="00F00716"/>
    <w:rsid w:val="00F0227B"/>
    <w:rsid w:val="00F0550B"/>
    <w:rsid w:val="00F11CCE"/>
    <w:rsid w:val="00F1513E"/>
    <w:rsid w:val="00F20DE3"/>
    <w:rsid w:val="00F20F71"/>
    <w:rsid w:val="00F22AFE"/>
    <w:rsid w:val="00F22F10"/>
    <w:rsid w:val="00F24C38"/>
    <w:rsid w:val="00F2609B"/>
    <w:rsid w:val="00F26CDD"/>
    <w:rsid w:val="00F27F67"/>
    <w:rsid w:val="00F31D83"/>
    <w:rsid w:val="00F3356F"/>
    <w:rsid w:val="00F3533F"/>
    <w:rsid w:val="00F476D9"/>
    <w:rsid w:val="00F4799B"/>
    <w:rsid w:val="00F510B8"/>
    <w:rsid w:val="00F54BF0"/>
    <w:rsid w:val="00F60A9A"/>
    <w:rsid w:val="00F634B6"/>
    <w:rsid w:val="00F669E1"/>
    <w:rsid w:val="00F67B2F"/>
    <w:rsid w:val="00F70506"/>
    <w:rsid w:val="00F71CE5"/>
    <w:rsid w:val="00F72169"/>
    <w:rsid w:val="00F73AAB"/>
    <w:rsid w:val="00F82F9C"/>
    <w:rsid w:val="00F850C6"/>
    <w:rsid w:val="00F85687"/>
    <w:rsid w:val="00F86F14"/>
    <w:rsid w:val="00F87724"/>
    <w:rsid w:val="00F93B80"/>
    <w:rsid w:val="00FA04C8"/>
    <w:rsid w:val="00FA28AB"/>
    <w:rsid w:val="00FA64FE"/>
    <w:rsid w:val="00FB137B"/>
    <w:rsid w:val="00FB204C"/>
    <w:rsid w:val="00FB3422"/>
    <w:rsid w:val="00FB382A"/>
    <w:rsid w:val="00FB50D2"/>
    <w:rsid w:val="00FB7DE3"/>
    <w:rsid w:val="00FC43A0"/>
    <w:rsid w:val="00FC7D2D"/>
    <w:rsid w:val="00FD0667"/>
    <w:rsid w:val="00FD0FB7"/>
    <w:rsid w:val="00FD4996"/>
    <w:rsid w:val="00FE028F"/>
    <w:rsid w:val="00FE0BC5"/>
    <w:rsid w:val="00FE2F10"/>
    <w:rsid w:val="00FE4B59"/>
    <w:rsid w:val="00FE5E71"/>
    <w:rsid w:val="00FE7FBC"/>
    <w:rsid w:val="00FF03E5"/>
    <w:rsid w:val="00FF254B"/>
    <w:rsid w:val="00FF48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7F167B"/>
  <w15:docId w15:val="{51DF5454-3E65-4A1A-90EA-61D6C455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I normal"/>
    <w:qFormat/>
    <w:rsid w:val="00021861"/>
    <w:pPr>
      <w:spacing w:before="60" w:after="120" w:line="276" w:lineRule="auto"/>
    </w:pPr>
    <w:rPr>
      <w:rFonts w:ascii="Calibri" w:hAnsi="Calibri"/>
      <w:sz w:val="22"/>
      <w:szCs w:val="22"/>
      <w:lang w:eastAsia="en-GB"/>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C242F5"/>
    <w:pPr>
      <w:keepNext/>
      <w:pageBreakBefore/>
      <w:numPr>
        <w:numId w:val="1"/>
      </w:numPr>
      <w:tabs>
        <w:tab w:val="clear" w:pos="2520"/>
        <w:tab w:val="num" w:pos="0"/>
      </w:tabs>
      <w:spacing w:before="840" w:after="240"/>
      <w:ind w:left="0" w:hanging="993"/>
      <w:outlineLvl w:val="0"/>
    </w:pPr>
    <w:rPr>
      <w:rFonts w:eastAsiaTheme="majorEastAsia" w:cs="Arial"/>
      <w:b/>
      <w:bCs/>
      <w:noProof/>
      <w:color w:val="123D52"/>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rsid w:val="00E723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2A1DF7"/>
    <w:pPr>
      <w:numPr>
        <w:ilvl w:val="1"/>
        <w:numId w:val="1"/>
      </w:numPr>
      <w:spacing w:before="480" w:after="240"/>
      <w:ind w:left="0" w:hanging="993"/>
    </w:pPr>
    <w:rPr>
      <w:rFonts w:ascii="Calibri" w:eastAsia="Times New Roman" w:hAnsi="Calibri"/>
      <w:i w:val="0"/>
      <w:color w:val="123D52"/>
      <w:sz w:val="22"/>
      <w:szCs w:val="22"/>
      <w:lang w:eastAsia="en-NZ"/>
    </w:rPr>
  </w:style>
  <w:style w:type="character" w:customStyle="1" w:styleId="MIHeading2Char">
    <w:name w:val="MI Heading 2 Char"/>
    <w:link w:val="MIHeading2"/>
    <w:rsid w:val="002A1DF7"/>
    <w:rPr>
      <w:rFonts w:ascii="Calibri" w:hAnsi="Calibri" w:cstheme="majorBidi"/>
      <w:b/>
      <w:bCs/>
      <w:iCs/>
      <w:color w:val="123D52"/>
      <w:sz w:val="22"/>
      <w:szCs w:val="22"/>
      <w:lang w:eastAsia="en-NZ"/>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C242F5"/>
    <w:rPr>
      <w:rFonts w:ascii="Calibri" w:eastAsiaTheme="majorEastAsia" w:hAnsi="Calibri" w:cs="Arial"/>
      <w:b/>
      <w:bCs/>
      <w:noProof/>
      <w:color w:val="123D52"/>
      <w:kern w:val="32"/>
      <w:sz w:val="28"/>
      <w:szCs w:val="28"/>
      <w:lang w:eastAsia="en-NZ"/>
    </w:rPr>
  </w:style>
  <w:style w:type="paragraph" w:customStyle="1" w:styleId="MIheading3">
    <w:name w:val="MI heading 3"/>
    <w:basedOn w:val="Heading3"/>
    <w:next w:val="Normal"/>
    <w:link w:val="MIheading3Char"/>
    <w:qFormat/>
    <w:rsid w:val="00124113"/>
    <w:pPr>
      <w:numPr>
        <w:ilvl w:val="2"/>
        <w:numId w:val="1"/>
      </w:numPr>
      <w:tabs>
        <w:tab w:val="clear" w:pos="3384"/>
        <w:tab w:val="num" w:pos="0"/>
      </w:tabs>
      <w:ind w:left="1134" w:hanging="2127"/>
    </w:pPr>
    <w:rPr>
      <w:rFonts w:asciiTheme="minorHAnsi" w:hAnsiTheme="minorHAnsi"/>
      <w:color w:val="123D52"/>
      <w:sz w:val="22"/>
    </w:rPr>
  </w:style>
  <w:style w:type="character" w:customStyle="1" w:styleId="MIheading3Char">
    <w:name w:val="MI heading 3 Char"/>
    <w:link w:val="MIheading3"/>
    <w:rsid w:val="00124113"/>
    <w:rPr>
      <w:rFonts w:asciiTheme="minorHAnsi" w:eastAsiaTheme="majorEastAsia" w:hAnsiTheme="minorHAnsi" w:cstheme="majorBidi"/>
      <w:b/>
      <w:bCs/>
      <w:color w:val="123D52"/>
      <w:sz w:val="22"/>
      <w:szCs w:val="26"/>
      <w:lang w:eastAsia="en-GB"/>
    </w:rPr>
  </w:style>
  <w:style w:type="paragraph" w:customStyle="1" w:styleId="MIBullets">
    <w:name w:val="MI Bullets"/>
    <w:basedOn w:val="Boxbullets"/>
    <w:link w:val="MIBulletsChar"/>
    <w:qFormat/>
    <w:rsid w:val="00FF254B"/>
    <w:pPr>
      <w:framePr w:w="0" w:hSpace="0" w:wrap="auto" w:vAnchor="margin" w:hAnchor="text" w:xAlign="left" w:yAlign="inline"/>
      <w:numPr>
        <w:numId w:val="5"/>
      </w:numPr>
      <w:spacing w:before="0" w:after="60"/>
      <w:contextualSpacing w:val="0"/>
      <w:jc w:val="left"/>
    </w:pPr>
    <w:rPr>
      <w:b w:val="0"/>
      <w:sz w:val="22"/>
    </w:rPr>
  </w:style>
  <w:style w:type="character" w:customStyle="1" w:styleId="MIBulletsChar">
    <w:name w:val="MI Bullets Char"/>
    <w:link w:val="MIBullets"/>
    <w:rsid w:val="000609FE"/>
    <w:rPr>
      <w:rFonts w:ascii="Calibri" w:hAnsi="Calibri"/>
      <w:color w:val="000000"/>
      <w:sz w:val="22"/>
      <w:szCs w:val="22"/>
      <w:lang w:eastAsia="en-GB"/>
    </w:rPr>
  </w:style>
  <w:style w:type="paragraph" w:customStyle="1" w:styleId="MInumbered">
    <w:name w:val="MI numbered"/>
    <w:basedOn w:val="MIBullets"/>
    <w:link w:val="MInumberedChar"/>
    <w:qFormat/>
    <w:rsid w:val="00B96E11"/>
    <w:pPr>
      <w:numPr>
        <w:numId w:val="3"/>
      </w:numPr>
    </w:pPr>
    <w:rPr>
      <w:lang w:eastAsia="en-NZ"/>
    </w:rPr>
  </w:style>
  <w:style w:type="character" w:customStyle="1" w:styleId="MInumberedChar">
    <w:name w:val="MI numbered Char"/>
    <w:link w:val="MInumbered"/>
    <w:rsid w:val="00B96E11"/>
    <w:rPr>
      <w:rFonts w:ascii="Calibri" w:hAnsi="Calibri"/>
      <w:color w:val="000000"/>
      <w:sz w:val="22"/>
      <w:szCs w:val="22"/>
      <w:lang w:eastAsia="en-NZ"/>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framePr w:wrap="around"/>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Inside framed text,Bullet"/>
    <w:basedOn w:val="Normal"/>
    <w:next w:val="Normal"/>
    <w:link w:val="ListParagraphChar"/>
    <w:uiPriority w:val="34"/>
    <w:qFormat/>
    <w:rsid w:val="00895D2E"/>
    <w:pPr>
      <w:framePr w:w="1701" w:hSpace="567" w:wrap="around" w:vAnchor="text" w:hAnchor="page" w:xAlign="inside" w:y="1"/>
      <w:jc w:val="right"/>
    </w:pPr>
    <w:rPr>
      <w:b/>
      <w:color w:val="244061" w:themeColor="accent1" w:themeShade="80"/>
      <w:sz w:val="24"/>
    </w:rPr>
  </w:style>
  <w:style w:type="paragraph" w:customStyle="1" w:styleId="Quotes">
    <w:name w:val="Quotes"/>
    <w:basedOn w:val="Normal"/>
    <w:link w:val="QuotesChar"/>
    <w:qFormat/>
    <w:rsid w:val="000E1DB8"/>
    <w:pPr>
      <w:ind w:left="284"/>
    </w:pPr>
    <w:rPr>
      <w:i/>
      <w:color w:val="632423" w:themeColor="accent2" w:themeShade="80"/>
    </w:rPr>
  </w:style>
  <w:style w:type="character" w:customStyle="1" w:styleId="QuotesChar">
    <w:name w:val="Quotes Char"/>
    <w:link w:val="Quotes"/>
    <w:rsid w:val="000E1DB8"/>
    <w:rPr>
      <w:rFonts w:ascii="Calibri" w:hAnsi="Calibri"/>
      <w:i/>
      <w:color w:val="632423" w:themeColor="accent2" w:themeShade="80"/>
      <w:sz w:val="22"/>
      <w:szCs w:val="22"/>
      <w:lang w:eastAsia="en-GB"/>
    </w:rPr>
  </w:style>
  <w:style w:type="paragraph" w:styleId="TOC1">
    <w:name w:val="toc 1"/>
    <w:basedOn w:val="Normal"/>
    <w:next w:val="Normal"/>
    <w:autoRedefine/>
    <w:uiPriority w:val="39"/>
    <w:rsid w:val="00646927"/>
    <w:pPr>
      <w:spacing w:before="120" w:after="0"/>
    </w:pPr>
    <w:rPr>
      <w:rFonts w:asciiTheme="minorHAnsi" w:hAnsiTheme="minorHAnsi"/>
      <w:b/>
      <w:bCs/>
      <w:szCs w:val="20"/>
    </w:rPr>
  </w:style>
  <w:style w:type="paragraph" w:styleId="TOC3">
    <w:name w:val="toc 3"/>
    <w:basedOn w:val="Normal"/>
    <w:next w:val="Normal"/>
    <w:autoRedefine/>
    <w:uiPriority w:val="39"/>
    <w:unhideWhenUsed/>
    <w:rsid w:val="00646927"/>
    <w:pPr>
      <w:spacing w:after="0"/>
      <w:ind w:left="442"/>
    </w:pPr>
    <w:rPr>
      <w:rFonts w:asciiTheme="minorHAnsi" w:hAnsiTheme="minorHAnsi"/>
      <w:sz w:val="20"/>
      <w:szCs w:val="20"/>
    </w:rPr>
  </w:style>
  <w:style w:type="paragraph" w:styleId="TOC2">
    <w:name w:val="toc 2"/>
    <w:basedOn w:val="Normal"/>
    <w:next w:val="Normal"/>
    <w:autoRedefine/>
    <w:uiPriority w:val="39"/>
    <w:unhideWhenUsed/>
    <w:rsid w:val="00A40A9A"/>
    <w:pPr>
      <w:tabs>
        <w:tab w:val="left" w:pos="880"/>
        <w:tab w:val="right" w:leader="dot" w:pos="8931"/>
      </w:tabs>
      <w:spacing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Id w:val="0"/>
      </w:numPr>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styleId="TableContemporary">
    <w:name w:val="Table Contemporary"/>
    <w:basedOn w:val="TableNormal"/>
    <w:uiPriority w:val="99"/>
    <w:semiHidden/>
    <w:unhideWhenUsed/>
    <w:rsid w:val="00974EEB"/>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974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nside framed text Char,Bullet Char"/>
    <w:link w:val="ListParagraph"/>
    <w:uiPriority w:val="34"/>
    <w:rsid w:val="00895D2E"/>
    <w:rPr>
      <w:rFonts w:ascii="Calibri" w:hAnsi="Calibri"/>
      <w:b/>
      <w:color w:val="244061" w:themeColor="accent1" w:themeShade="80"/>
      <w:szCs w:val="22"/>
      <w:lang w:eastAsia="en-GB"/>
    </w:rPr>
  </w:style>
  <w:style w:type="paragraph" w:styleId="FootnoteText">
    <w:name w:val="footnote text"/>
    <w:basedOn w:val="Normal"/>
    <w:link w:val="FootnoteTextChar"/>
    <w:uiPriority w:val="99"/>
    <w:unhideWhenUsed/>
    <w:rsid w:val="00C23DAA"/>
    <w:pPr>
      <w:spacing w:after="0"/>
    </w:pPr>
    <w:rPr>
      <w:sz w:val="20"/>
      <w:szCs w:val="20"/>
    </w:rPr>
  </w:style>
  <w:style w:type="character" w:customStyle="1" w:styleId="FootnoteTextChar">
    <w:name w:val="Footnote Text Char"/>
    <w:basedOn w:val="DefaultParagraphFont"/>
    <w:link w:val="FootnoteText"/>
    <w:uiPriority w:val="99"/>
    <w:rsid w:val="00C23DAA"/>
    <w:rPr>
      <w:rFonts w:ascii="Calibri" w:hAnsi="Calibri"/>
      <w:sz w:val="20"/>
      <w:szCs w:val="20"/>
      <w:lang w:eastAsia="en-GB"/>
    </w:rPr>
  </w:style>
  <w:style w:type="character" w:styleId="FootnoteReference">
    <w:name w:val="footnote reference"/>
    <w:basedOn w:val="DefaultParagraphFont"/>
    <w:uiPriority w:val="99"/>
    <w:semiHidden/>
    <w:unhideWhenUsed/>
    <w:rsid w:val="00C23DAA"/>
    <w:rPr>
      <w:vertAlign w:val="superscript"/>
    </w:rPr>
  </w:style>
  <w:style w:type="paragraph" w:styleId="Caption">
    <w:name w:val="caption"/>
    <w:basedOn w:val="Normal"/>
    <w:next w:val="Normal"/>
    <w:uiPriority w:val="35"/>
    <w:unhideWhenUsed/>
    <w:qFormat/>
    <w:rsid w:val="001E164A"/>
    <w:pPr>
      <w:keepLines/>
      <w:spacing w:before="240" w:after="180"/>
    </w:pPr>
    <w:rPr>
      <w:b/>
      <w:iCs/>
      <w:sz w:val="20"/>
      <w:szCs w:val="18"/>
    </w:rPr>
  </w:style>
  <w:style w:type="paragraph" w:styleId="TOCHeading">
    <w:name w:val="TOC Heading"/>
    <w:basedOn w:val="Heading1"/>
    <w:next w:val="Normal"/>
    <w:uiPriority w:val="39"/>
    <w:unhideWhenUsed/>
    <w:rsid w:val="00124113"/>
    <w:pPr>
      <w:keepLines/>
      <w:numPr>
        <w:numId w:val="0"/>
      </w:numPr>
      <w:spacing w:before="240" w:after="0" w:line="259" w:lineRule="auto"/>
      <w:outlineLvl w:val="9"/>
    </w:pPr>
    <w:rPr>
      <w:rFonts w:asciiTheme="majorHAnsi" w:hAnsiTheme="majorHAnsi" w:cstheme="majorBidi"/>
      <w:b w:val="0"/>
      <w:bCs w:val="0"/>
      <w:noProof w:val="0"/>
      <w:color w:val="365F91" w:themeColor="accent1" w:themeShade="BF"/>
      <w:kern w:val="0"/>
      <w:sz w:val="32"/>
      <w:szCs w:val="32"/>
      <w:lang w:val="en-US" w:eastAsia="en-US"/>
    </w:rPr>
  </w:style>
  <w:style w:type="paragraph" w:customStyle="1" w:styleId="Outsideframe">
    <w:name w:val="Outside frame"/>
    <w:basedOn w:val="Normal"/>
    <w:link w:val="OutsideframeChar"/>
    <w:qFormat/>
    <w:rsid w:val="000609FE"/>
    <w:pPr>
      <w:framePr w:w="1701" w:hSpace="567" w:wrap="around" w:vAnchor="text" w:hAnchor="page" w:xAlign="outside" w:y="1"/>
      <w:jc w:val="right"/>
    </w:pPr>
    <w:rPr>
      <w:b/>
      <w:color w:val="244061" w:themeColor="accent1" w:themeShade="80"/>
      <w:sz w:val="24"/>
    </w:rPr>
  </w:style>
  <w:style w:type="table" w:customStyle="1" w:styleId="Tabledesign">
    <w:name w:val="Table design"/>
    <w:basedOn w:val="TableNormal"/>
    <w:uiPriority w:val="99"/>
    <w:rsid w:val="005D5DDB"/>
    <w:pPr>
      <w:spacing w:line="276" w:lineRule="auto"/>
    </w:pPr>
    <w:rPr>
      <w:rFonts w:ascii="Calibri" w:hAnsi="Calibri"/>
      <w:sz w:val="22"/>
    </w:rPr>
    <w:tblPr>
      <w:jc w:val="center"/>
      <w:tblBorders>
        <w:insideH w:val="single" w:sz="12" w:space="0" w:color="FFFFFF" w:themeColor="background1"/>
        <w:insideV w:val="single" w:sz="12"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OutsideframeChar">
    <w:name w:val="Outside frame Char"/>
    <w:basedOn w:val="DefaultParagraphFont"/>
    <w:link w:val="Outsideframe"/>
    <w:rsid w:val="000609FE"/>
    <w:rPr>
      <w:rFonts w:ascii="Calibri" w:hAnsi="Calibri"/>
      <w:b/>
      <w:color w:val="244061" w:themeColor="accent1" w:themeShade="80"/>
      <w:szCs w:val="22"/>
      <w:lang w:eastAsia="en-GB"/>
    </w:rPr>
  </w:style>
  <w:style w:type="table" w:styleId="TableGridLight">
    <w:name w:val="Grid Table Light"/>
    <w:basedOn w:val="TableNormal"/>
    <w:uiPriority w:val="40"/>
    <w:rsid w:val="00E112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B70CA1"/>
    <w:rPr>
      <w:sz w:val="16"/>
      <w:szCs w:val="16"/>
    </w:rPr>
  </w:style>
  <w:style w:type="paragraph" w:styleId="CommentText">
    <w:name w:val="annotation text"/>
    <w:basedOn w:val="Normal"/>
    <w:link w:val="CommentTextChar"/>
    <w:uiPriority w:val="99"/>
    <w:unhideWhenUsed/>
    <w:rsid w:val="00B70CA1"/>
    <w:pPr>
      <w:spacing w:line="240" w:lineRule="auto"/>
    </w:pPr>
    <w:rPr>
      <w:sz w:val="20"/>
      <w:szCs w:val="20"/>
    </w:rPr>
  </w:style>
  <w:style w:type="character" w:customStyle="1" w:styleId="CommentTextChar">
    <w:name w:val="Comment Text Char"/>
    <w:basedOn w:val="DefaultParagraphFont"/>
    <w:link w:val="CommentText"/>
    <w:uiPriority w:val="99"/>
    <w:rsid w:val="00B70CA1"/>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70CA1"/>
    <w:rPr>
      <w:b/>
      <w:bCs/>
    </w:rPr>
  </w:style>
  <w:style w:type="character" w:customStyle="1" w:styleId="CommentSubjectChar">
    <w:name w:val="Comment Subject Char"/>
    <w:basedOn w:val="CommentTextChar"/>
    <w:link w:val="CommentSubject"/>
    <w:uiPriority w:val="99"/>
    <w:semiHidden/>
    <w:rsid w:val="00B70CA1"/>
    <w:rPr>
      <w:rFonts w:ascii="Calibri" w:hAnsi="Calibri"/>
      <w:b/>
      <w:bCs/>
      <w:sz w:val="20"/>
      <w:szCs w:val="20"/>
      <w:lang w:eastAsia="en-GB"/>
    </w:rPr>
  </w:style>
  <w:style w:type="paragraph" w:styleId="Revision">
    <w:name w:val="Revision"/>
    <w:hidden/>
    <w:uiPriority w:val="99"/>
    <w:semiHidden/>
    <w:rsid w:val="000471F7"/>
    <w:rPr>
      <w:rFonts w:ascii="Calibri" w:hAnsi="Calibri"/>
      <w:sz w:val="22"/>
      <w:szCs w:val="22"/>
      <w:lang w:eastAsia="en-GB"/>
    </w:rPr>
  </w:style>
  <w:style w:type="paragraph" w:customStyle="1" w:styleId="NOSPACE">
    <w:name w:val="NO SPACE"/>
    <w:qFormat/>
    <w:rsid w:val="005D5DDB"/>
    <w:rPr>
      <w:rFonts w:ascii="Calibri" w:hAnsi="Calibri"/>
      <w:color w:val="000000"/>
      <w:sz w:val="22"/>
      <w:szCs w:val="22"/>
      <w:lang w:eastAsia="en-NZ"/>
    </w:rPr>
  </w:style>
  <w:style w:type="paragraph" w:customStyle="1" w:styleId="CVheading2">
    <w:name w:val="CV heading 2"/>
    <w:basedOn w:val="Normal"/>
    <w:next w:val="Normal"/>
    <w:link w:val="CVheading2Char"/>
    <w:qFormat/>
    <w:rsid w:val="00DA603F"/>
    <w:pPr>
      <w:spacing w:before="240"/>
      <w:ind w:left="-567"/>
    </w:pPr>
    <w:rPr>
      <w:b/>
      <w:color w:val="244061" w:themeColor="accent1" w:themeShade="80"/>
      <w:sz w:val="24"/>
    </w:rPr>
  </w:style>
  <w:style w:type="paragraph" w:customStyle="1" w:styleId="CVheading1">
    <w:name w:val="CV heading 1"/>
    <w:basedOn w:val="CVheading2"/>
    <w:link w:val="CVheading1Char"/>
    <w:qFormat/>
    <w:rsid w:val="00C6547E"/>
    <w:pPr>
      <w:pageBreakBefore/>
      <w:spacing w:before="0" w:after="360"/>
      <w:ind w:left="-993" w:hanging="425"/>
    </w:pPr>
    <w:rPr>
      <w:sz w:val="28"/>
    </w:rPr>
  </w:style>
  <w:style w:type="character" w:customStyle="1" w:styleId="CVheading2Char">
    <w:name w:val="CV heading 2 Char"/>
    <w:basedOn w:val="DefaultParagraphFont"/>
    <w:link w:val="CVheading2"/>
    <w:rsid w:val="00DA603F"/>
    <w:rPr>
      <w:rFonts w:ascii="Calibri" w:hAnsi="Calibri"/>
      <w:b/>
      <w:color w:val="244061" w:themeColor="accent1" w:themeShade="80"/>
      <w:szCs w:val="22"/>
      <w:lang w:eastAsia="en-GB"/>
    </w:rPr>
  </w:style>
  <w:style w:type="character" w:customStyle="1" w:styleId="Heading4Char">
    <w:name w:val="Heading 4 Char"/>
    <w:basedOn w:val="DefaultParagraphFont"/>
    <w:link w:val="Heading4"/>
    <w:rsid w:val="00E723DE"/>
    <w:rPr>
      <w:rFonts w:asciiTheme="majorHAnsi" w:eastAsiaTheme="majorEastAsia" w:hAnsiTheme="majorHAnsi" w:cstheme="majorBidi"/>
      <w:i/>
      <w:iCs/>
      <w:color w:val="365F91" w:themeColor="accent1" w:themeShade="BF"/>
      <w:sz w:val="22"/>
      <w:szCs w:val="22"/>
      <w:lang w:eastAsia="en-GB"/>
    </w:rPr>
  </w:style>
  <w:style w:type="character" w:customStyle="1" w:styleId="CVheading1Char">
    <w:name w:val="CV heading 1 Char"/>
    <w:basedOn w:val="CVheading2Char"/>
    <w:link w:val="CVheading1"/>
    <w:rsid w:val="00C6547E"/>
    <w:rPr>
      <w:rFonts w:ascii="Calibri" w:hAnsi="Calibri"/>
      <w:b/>
      <w:color w:val="244061" w:themeColor="accent1" w:themeShade="80"/>
      <w:sz w:val="28"/>
      <w:szCs w:val="22"/>
      <w:lang w:eastAsia="en-GB"/>
    </w:rPr>
  </w:style>
  <w:style w:type="paragraph" w:styleId="ListNumber3">
    <w:name w:val="List Number 3"/>
    <w:basedOn w:val="Normal"/>
    <w:semiHidden/>
    <w:unhideWhenUsed/>
    <w:rsid w:val="00E723DE"/>
    <w:pPr>
      <w:numPr>
        <w:numId w:val="4"/>
      </w:numPr>
      <w:spacing w:before="0" w:after="0" w:line="240" w:lineRule="auto"/>
      <w:contextualSpacing/>
    </w:pPr>
    <w:rPr>
      <w:rFonts w:ascii="Trebuchet MS" w:hAnsi="Trebuchet MS"/>
      <w:sz w:val="24"/>
      <w:lang w:val="en-US" w:eastAsia="en-US"/>
    </w:rPr>
  </w:style>
  <w:style w:type="paragraph" w:customStyle="1" w:styleId="CVtablebullets">
    <w:name w:val="CV table bullets"/>
    <w:basedOn w:val="MIBullets"/>
    <w:link w:val="CVtablebulletsChar"/>
    <w:qFormat/>
    <w:rsid w:val="00FF254B"/>
    <w:pPr>
      <w:numPr>
        <w:numId w:val="0"/>
      </w:numPr>
      <w:spacing w:after="0"/>
      <w:ind w:left="459" w:hanging="459"/>
    </w:pPr>
  </w:style>
  <w:style w:type="character" w:customStyle="1" w:styleId="CVtablebulletsChar">
    <w:name w:val="CV table bullets Char"/>
    <w:basedOn w:val="MIBulletsChar"/>
    <w:link w:val="CVtablebullets"/>
    <w:rsid w:val="00FF254B"/>
    <w:rPr>
      <w:rFonts w:ascii="Calibri" w:hAnsi="Calibri"/>
      <w:color w:val="000000"/>
      <w:sz w:val="22"/>
      <w:szCs w:val="22"/>
      <w:lang w:eastAsia="en-GB"/>
    </w:rPr>
  </w:style>
  <w:style w:type="table" w:customStyle="1" w:styleId="Malateststyle">
    <w:name w:val="Malatest style"/>
    <w:basedOn w:val="TableContemporary"/>
    <w:rsid w:val="00E60658"/>
    <w:rPr>
      <w:rFonts w:ascii="Calibri" w:hAnsi="Calibri"/>
      <w:sz w:val="22"/>
      <w:szCs w:val="20"/>
      <w:lang w:eastAsia="en-NZ"/>
    </w:rPr>
    <w:tblPr>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pPr>
      <w:rPr>
        <w:rFonts w:ascii="Calibri" w:hAnsi="Calibri" w:cs="Times New Roman"/>
        <w:b/>
        <w:bCs/>
        <w:i w:val="0"/>
        <w:iCs/>
        <w:color w:val="000000" w:themeColor="text1"/>
        <w:sz w:val="22"/>
      </w:rPr>
      <w:tblPr/>
      <w:tcPr>
        <w:tcBorders>
          <w:tl2br w:val="none" w:sz="0" w:space="0" w:color="auto"/>
          <w:tr2bl w:val="none" w:sz="0" w:space="0" w:color="auto"/>
        </w:tcBorders>
        <w:shd w:val="clear" w:color="auto" w:fill="D3E2F1"/>
      </w:tcPr>
    </w:tblStylePr>
    <w:tblStylePr w:type="lastRow">
      <w:rPr>
        <w:rFonts w:ascii="Calibri" w:hAnsi="Calibri" w:cs="Times New Roman"/>
        <w:color w:val="F2F2F2" w:themeColor="background1" w:themeShade="F2"/>
        <w:sz w:val="22"/>
      </w:rPr>
      <w:tblPr/>
      <w:tcPr>
        <w:shd w:val="clear" w:color="auto" w:fill="F2F2F2" w:themeFill="background1" w:themeFillShade="F2"/>
      </w:tcPr>
    </w:tblStylePr>
    <w:tblStylePr w:type="firstCol">
      <w:pPr>
        <w:wordWrap/>
        <w:spacing w:beforeLines="0" w:before="0" w:beforeAutospacing="0" w:afterLines="0" w:after="0" w:afterAutospacing="0"/>
        <w:jc w:val="left"/>
      </w:pPr>
      <w:rPr>
        <w:rFonts w:asciiTheme="minorHAnsi" w:hAnsiTheme="minorHAnsi" w:cs="Times New Roman"/>
        <w:b/>
        <w:bCs/>
        <w:color w:val="auto"/>
        <w:sz w:val="22"/>
      </w:rPr>
      <w:tblPr/>
      <w:tcPr>
        <w:shd w:val="clear" w:color="auto" w:fill="E8F0F8"/>
      </w:tcPr>
    </w:tblStylePr>
    <w:tblStylePr w:type="lastCol">
      <w:pPr>
        <w:wordWrap/>
        <w:spacing w:beforeLines="0" w:before="0" w:beforeAutospacing="0" w:afterLines="0" w:after="0" w:afterAutospacing="0"/>
      </w:pPr>
      <w:tblPr/>
      <w:tcPr>
        <w:shd w:val="clear" w:color="auto" w:fill="F2F2F2" w:themeFill="background1" w:themeFillShade="F2"/>
      </w:tcPr>
    </w:tblStylePr>
    <w:tblStylePr w:type="band1Vert">
      <w:rPr>
        <w:rFonts w:asciiTheme="minorHAnsi" w:hAnsiTheme="minorHAnsi"/>
        <w:sz w:val="20"/>
      </w:rPr>
    </w:tblStylePr>
    <w:tblStylePr w:type="band1Horz">
      <w:pPr>
        <w:wordWrap/>
        <w:spacing w:beforeLines="0" w:before="0" w:beforeAutospacing="0" w:afterLines="0" w:after="0" w:afterAutospacing="0"/>
      </w:pPr>
      <w:rPr>
        <w:rFonts w:asciiTheme="minorHAnsi" w:hAnsiTheme="minorHAnsi" w:cs="Times New Roman"/>
        <w:color w:val="auto"/>
        <w:sz w:val="22"/>
      </w:rPr>
      <w:tblPr/>
      <w:tcPr>
        <w:tcBorders>
          <w:tl2br w:val="none" w:sz="0" w:space="0" w:color="auto"/>
          <w:tr2bl w:val="none" w:sz="0" w:space="0" w:color="auto"/>
        </w:tcBorders>
        <w:shd w:val="clear" w:color="auto" w:fill="F2F2F2" w:themeFill="background1" w:themeFillShade="F2"/>
      </w:tcPr>
    </w:tblStylePr>
    <w:tblStylePr w:type="band2Horz">
      <w:rPr>
        <w:rFonts w:ascii="Calibri" w:hAnsi="Calibri" w:cs="Times New Roman"/>
        <w:color w:val="auto"/>
        <w:sz w:val="22"/>
      </w:rPr>
      <w:tblPr/>
      <w:tcPr>
        <w:tcBorders>
          <w:tl2br w:val="none" w:sz="0" w:space="0" w:color="auto"/>
          <w:tr2bl w:val="none" w:sz="0" w:space="0" w:color="auto"/>
        </w:tcBorders>
        <w:shd w:val="clear" w:color="auto" w:fill="F2F2F2" w:themeFill="background1" w:themeFillShade="F2"/>
      </w:tcPr>
    </w:tblStylePr>
    <w:tblStylePr w:type="neCell">
      <w:rPr>
        <w:b/>
      </w:rPr>
    </w:tblStylePr>
    <w:tblStylePr w:type="nwCell">
      <w:rPr>
        <w:rFonts w:cs="Times New Roman"/>
        <w:b/>
        <w:bCs/>
      </w:rPr>
    </w:tblStylePr>
    <w:tblStylePr w:type="swCell">
      <w:rPr>
        <w:rFonts w:ascii="Calibri" w:hAnsi="Calibri" w:cs="Times New Roman"/>
        <w:color w:val="000000" w:themeColor="text1"/>
        <w:sz w:val="22"/>
      </w:rPr>
      <w:tblPr/>
      <w:tcPr>
        <w:shd w:val="clear" w:color="auto" w:fill="E8F0F8"/>
      </w:tcPr>
    </w:tblStylePr>
  </w:style>
  <w:style w:type="numbering" w:customStyle="1" w:styleId="Style2">
    <w:name w:val="Style2"/>
    <w:uiPriority w:val="99"/>
    <w:rsid w:val="00D01F87"/>
    <w:pPr>
      <w:numPr>
        <w:numId w:val="8"/>
      </w:numPr>
    </w:pPr>
  </w:style>
  <w:style w:type="paragraph" w:styleId="ListBullet4">
    <w:name w:val="List Bullet 4"/>
    <w:basedOn w:val="Normal"/>
    <w:semiHidden/>
    <w:rsid w:val="00BE4069"/>
    <w:pPr>
      <w:numPr>
        <w:numId w:val="9"/>
      </w:numPr>
      <w:spacing w:before="0" w:line="240" w:lineRule="auto"/>
    </w:pPr>
  </w:style>
  <w:style w:type="table" w:customStyle="1" w:styleId="Style1">
    <w:name w:val="Style1"/>
    <w:basedOn w:val="TableNormal"/>
    <w:uiPriority w:val="99"/>
    <w:rsid w:val="00BE4069"/>
    <w:rPr>
      <w:rFonts w:asciiTheme="minorHAnsi" w:eastAsiaTheme="minorHAnsi" w:hAnsiTheme="minorHAnsi" w:cstheme="minorBidi"/>
      <w:sz w:val="22"/>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FB"/>
    </w:tcPr>
    <w:tblStylePr w:type="firstRow">
      <w:rPr>
        <w:rFonts w:ascii="Calibri" w:hAnsi="Calibri"/>
        <w:b/>
        <w:i w:val="0"/>
        <w:color w:val="FFFFFF" w:themeColor="background1"/>
        <w:sz w:val="22"/>
      </w:rPr>
      <w:tblPr/>
      <w:tcPr>
        <w:shd w:val="clear" w:color="auto" w:fill="1F6C91"/>
      </w:tcPr>
    </w:tblStylePr>
    <w:tblStylePr w:type="lastRow">
      <w:rPr>
        <w:b w:val="0"/>
      </w:rPr>
    </w:tblStylePr>
    <w:tblStylePr w:type="firstCol">
      <w:rPr>
        <w:rFonts w:ascii="Calibri" w:hAnsi="Calibri"/>
        <w:b/>
        <w:i w:val="0"/>
        <w:color w:val="auto"/>
        <w:sz w:val="22"/>
      </w:rPr>
      <w:tblPr/>
      <w:tcPr>
        <w:shd w:val="clear" w:color="auto" w:fill="CCCCCC"/>
      </w:tcPr>
    </w:tblStylePr>
  </w:style>
  <w:style w:type="character" w:styleId="FollowedHyperlink">
    <w:name w:val="FollowedHyperlink"/>
    <w:basedOn w:val="DefaultParagraphFont"/>
    <w:uiPriority w:val="99"/>
    <w:semiHidden/>
    <w:unhideWhenUsed/>
    <w:rsid w:val="006F39AC"/>
    <w:rPr>
      <w:color w:val="800080" w:themeColor="followedHyperlink"/>
      <w:u w:val="single"/>
    </w:rPr>
  </w:style>
  <w:style w:type="table" w:customStyle="1" w:styleId="Malateststyle1">
    <w:name w:val="Malatest style1"/>
    <w:basedOn w:val="TableContemporary"/>
    <w:rsid w:val="0039731F"/>
    <w:rPr>
      <w:rFonts w:ascii="Calibri" w:hAnsi="Calibri"/>
      <w:sz w:val="20"/>
      <w:szCs w:val="20"/>
      <w:lang w:eastAsia="en-NZ"/>
    </w:rPr>
    <w:tblPr>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tcMar>
        <w:top w:w="57" w:type="dxa"/>
        <w:bottom w:w="57" w:type="dxa"/>
      </w:tcMar>
    </w:tcPr>
    <w:tblStylePr w:type="firstRow">
      <w:rPr>
        <w:rFonts w:ascii="Calibri" w:hAnsi="Calibri" w:cs="Times New Roman"/>
        <w:b/>
        <w:bCs/>
        <w:i w:val="0"/>
        <w:iCs/>
        <w:color w:val="FFFFFF"/>
        <w:sz w:val="22"/>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000000" w:fill="1F6C91"/>
        <w:tcMar>
          <w:top w:w="57" w:type="dxa"/>
          <w:left w:w="108" w:type="dxa"/>
          <w:bottom w:w="57" w:type="dxa"/>
          <w:right w:w="57" w:type="dxa"/>
        </w:tcMar>
      </w:tcPr>
    </w:tblStylePr>
    <w:tblStylePr w:type="lastRow">
      <w:rPr>
        <w:rFonts w:ascii="System" w:hAnsi="System" w:cs="Times New Roman"/>
        <w:color w:val="auto"/>
      </w:rPr>
      <w:tblPr/>
      <w:tcPr>
        <w:tcBorders>
          <w:top w:val="single" w:sz="12" w:space="0" w:color="FFFFFF"/>
          <w:left w:val="single" w:sz="12" w:space="0" w:color="FFFFFF"/>
          <w:bottom w:val="single" w:sz="12" w:space="0" w:color="FFFFFF"/>
          <w:right w:val="nil"/>
          <w:insideH w:val="nil"/>
          <w:insideV w:val="single" w:sz="12" w:space="0" w:color="FFFFFF"/>
          <w:tl2br w:val="nil"/>
          <w:tr2bl w:val="nil"/>
        </w:tcBorders>
        <w:shd w:val="clear" w:color="auto" w:fill="E9F5FB"/>
      </w:tcPr>
    </w:tblStylePr>
    <w:tblStylePr w:type="firstCol">
      <w:pPr>
        <w:jc w:val="left"/>
      </w:pPr>
      <w:rPr>
        <w:rFonts w:ascii="System" w:hAnsi="System" w:cs="Times New Roman"/>
        <w:b/>
        <w:bCs/>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tblStylePr w:type="la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E9F5FB"/>
      </w:tcPr>
    </w:tblStylePr>
    <w:tblStylePr w:type="band1Vert">
      <w:rPr>
        <w:rFonts w:ascii="System" w:hAnsi="System"/>
        <w:sz w:val="20"/>
      </w:rPr>
    </w:tblStylePr>
    <w:tblStylePr w:type="band1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band2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neCell">
      <w:rPr>
        <w:b/>
      </w:rPr>
    </w:tblStylePr>
    <w:tblStylePr w:type="nwCell">
      <w:rPr>
        <w:rFonts w:cs="Times New Roman"/>
        <w:b/>
        <w:bCs/>
      </w:rPr>
    </w:tblStylePr>
    <w:tblStylePr w:type="swCell">
      <w:rPr>
        <w:rFonts w:ascii="System" w:hAnsi="System" w:cs="Times New Roman"/>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style>
  <w:style w:type="paragraph" w:customStyle="1" w:styleId="Questionnumber">
    <w:name w:val="Question number"/>
    <w:basedOn w:val="ListParagraph"/>
    <w:link w:val="QuestionnumberChar"/>
    <w:qFormat/>
    <w:rsid w:val="0039731F"/>
    <w:pPr>
      <w:framePr w:w="0" w:hSpace="0" w:wrap="auto" w:vAnchor="margin" w:hAnchor="text" w:xAlign="left" w:yAlign="inline"/>
      <w:numPr>
        <w:numId w:val="27"/>
      </w:numPr>
      <w:spacing w:before="0" w:line="240" w:lineRule="auto"/>
      <w:contextualSpacing/>
      <w:jc w:val="left"/>
    </w:pPr>
    <w:rPr>
      <w:b w:val="0"/>
      <w:color w:val="auto"/>
      <w:sz w:val="22"/>
    </w:rPr>
  </w:style>
  <w:style w:type="character" w:customStyle="1" w:styleId="QuestionnumberChar">
    <w:name w:val="Question number Char"/>
    <w:basedOn w:val="DefaultParagraphFont"/>
    <w:link w:val="Questionnumber"/>
    <w:rsid w:val="0039731F"/>
    <w:rPr>
      <w:rFonts w:ascii="Calibri" w:hAnsi="Calibri"/>
      <w:sz w:val="22"/>
      <w:szCs w:val="22"/>
      <w:lang w:eastAsia="en-GB"/>
    </w:rPr>
  </w:style>
  <w:style w:type="table" w:customStyle="1" w:styleId="Malateststyle2">
    <w:name w:val="Malatest style2"/>
    <w:basedOn w:val="TableContemporary"/>
    <w:rsid w:val="0039731F"/>
    <w:rPr>
      <w:rFonts w:ascii="Calibri" w:hAnsi="Calibri"/>
      <w:sz w:val="20"/>
      <w:szCs w:val="20"/>
      <w:lang w:eastAsia="en-NZ"/>
    </w:rPr>
    <w:tblPr>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tcMar>
        <w:top w:w="57" w:type="dxa"/>
        <w:bottom w:w="57" w:type="dxa"/>
      </w:tcMar>
    </w:tcPr>
    <w:tblStylePr w:type="firstRow">
      <w:rPr>
        <w:rFonts w:ascii="Calibri" w:hAnsi="Calibri" w:cs="Times New Roman"/>
        <w:b/>
        <w:bCs/>
        <w:i w:val="0"/>
        <w:iCs/>
        <w:color w:val="FFFFFF"/>
        <w:sz w:val="22"/>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000000" w:fill="1F6C91"/>
        <w:tcMar>
          <w:top w:w="57" w:type="dxa"/>
          <w:left w:w="108" w:type="dxa"/>
          <w:bottom w:w="57" w:type="dxa"/>
          <w:right w:w="57" w:type="dxa"/>
        </w:tcMar>
      </w:tcPr>
    </w:tblStylePr>
    <w:tblStylePr w:type="lastRow">
      <w:rPr>
        <w:rFonts w:ascii="Calibri" w:hAnsi="Calibri" w:cs="Times New Roman"/>
        <w:b/>
        <w:color w:val="auto"/>
        <w:sz w:val="22"/>
      </w:rPr>
      <w:tblPr/>
      <w:tcPr>
        <w:shd w:val="clear" w:color="auto" w:fill="17365D" w:themeFill="text2" w:themeFillShade="BF"/>
      </w:tcPr>
    </w:tblStylePr>
    <w:tblStylePr w:type="firstCol">
      <w:pPr>
        <w:jc w:val="left"/>
      </w:pPr>
      <w:rPr>
        <w:rFonts w:ascii="Calibri" w:hAnsi="Calibri" w:cs="Times New Roman"/>
        <w:b/>
        <w:bCs/>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tblStylePr w:type="la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E9F5FB"/>
      </w:tcPr>
    </w:tblStylePr>
    <w:tblStylePr w:type="band1Vert">
      <w:rPr>
        <w:rFonts w:ascii="System" w:hAnsi="System"/>
        <w:sz w:val="20"/>
      </w:rPr>
    </w:tblStylePr>
    <w:tblStylePr w:type="band1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band2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neCell">
      <w:rPr>
        <w:b/>
      </w:rPr>
    </w:tblStylePr>
    <w:tblStylePr w:type="nwCell">
      <w:rPr>
        <w:rFonts w:cs="Times New Roman"/>
        <w:b/>
        <w:bCs/>
      </w:rPr>
    </w:tblStylePr>
    <w:tblStylePr w:type="swCell">
      <w:rPr>
        <w:rFonts w:ascii="System" w:hAnsi="System" w:cs="Times New Roman"/>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style>
  <w:style w:type="table" w:styleId="ListTable7Colorful-Accent6">
    <w:name w:val="List Table 7 Colorful Accent 6"/>
    <w:basedOn w:val="TableNormal"/>
    <w:uiPriority w:val="52"/>
    <w:rsid w:val="00D1335B"/>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6386">
      <w:bodyDiv w:val="1"/>
      <w:marLeft w:val="0"/>
      <w:marRight w:val="0"/>
      <w:marTop w:val="0"/>
      <w:marBottom w:val="0"/>
      <w:divBdr>
        <w:top w:val="none" w:sz="0" w:space="0" w:color="auto"/>
        <w:left w:val="none" w:sz="0" w:space="0" w:color="auto"/>
        <w:bottom w:val="none" w:sz="0" w:space="0" w:color="auto"/>
        <w:right w:val="none" w:sz="0" w:space="0" w:color="auto"/>
      </w:divBdr>
    </w:div>
    <w:div w:id="138495655">
      <w:bodyDiv w:val="1"/>
      <w:marLeft w:val="0"/>
      <w:marRight w:val="0"/>
      <w:marTop w:val="0"/>
      <w:marBottom w:val="0"/>
      <w:divBdr>
        <w:top w:val="none" w:sz="0" w:space="0" w:color="auto"/>
        <w:left w:val="none" w:sz="0" w:space="0" w:color="auto"/>
        <w:bottom w:val="none" w:sz="0" w:space="0" w:color="auto"/>
        <w:right w:val="none" w:sz="0" w:space="0" w:color="auto"/>
      </w:divBdr>
    </w:div>
    <w:div w:id="150216054">
      <w:bodyDiv w:val="1"/>
      <w:marLeft w:val="0"/>
      <w:marRight w:val="0"/>
      <w:marTop w:val="0"/>
      <w:marBottom w:val="0"/>
      <w:divBdr>
        <w:top w:val="none" w:sz="0" w:space="0" w:color="auto"/>
        <w:left w:val="none" w:sz="0" w:space="0" w:color="auto"/>
        <w:bottom w:val="none" w:sz="0" w:space="0" w:color="auto"/>
        <w:right w:val="none" w:sz="0" w:space="0" w:color="auto"/>
      </w:divBdr>
    </w:div>
    <w:div w:id="297998917">
      <w:bodyDiv w:val="1"/>
      <w:marLeft w:val="0"/>
      <w:marRight w:val="0"/>
      <w:marTop w:val="0"/>
      <w:marBottom w:val="0"/>
      <w:divBdr>
        <w:top w:val="none" w:sz="0" w:space="0" w:color="auto"/>
        <w:left w:val="none" w:sz="0" w:space="0" w:color="auto"/>
        <w:bottom w:val="none" w:sz="0" w:space="0" w:color="auto"/>
        <w:right w:val="none" w:sz="0" w:space="0" w:color="auto"/>
      </w:divBdr>
    </w:div>
    <w:div w:id="581111896">
      <w:bodyDiv w:val="1"/>
      <w:marLeft w:val="0"/>
      <w:marRight w:val="0"/>
      <w:marTop w:val="0"/>
      <w:marBottom w:val="0"/>
      <w:divBdr>
        <w:top w:val="none" w:sz="0" w:space="0" w:color="auto"/>
        <w:left w:val="none" w:sz="0" w:space="0" w:color="auto"/>
        <w:bottom w:val="none" w:sz="0" w:space="0" w:color="auto"/>
        <w:right w:val="none" w:sz="0" w:space="0" w:color="auto"/>
      </w:divBdr>
    </w:div>
    <w:div w:id="651910750">
      <w:bodyDiv w:val="1"/>
      <w:marLeft w:val="0"/>
      <w:marRight w:val="0"/>
      <w:marTop w:val="0"/>
      <w:marBottom w:val="0"/>
      <w:divBdr>
        <w:top w:val="none" w:sz="0" w:space="0" w:color="auto"/>
        <w:left w:val="none" w:sz="0" w:space="0" w:color="auto"/>
        <w:bottom w:val="none" w:sz="0" w:space="0" w:color="auto"/>
        <w:right w:val="none" w:sz="0" w:space="0" w:color="auto"/>
      </w:divBdr>
    </w:div>
    <w:div w:id="878664380">
      <w:bodyDiv w:val="1"/>
      <w:marLeft w:val="0"/>
      <w:marRight w:val="0"/>
      <w:marTop w:val="0"/>
      <w:marBottom w:val="0"/>
      <w:divBdr>
        <w:top w:val="none" w:sz="0" w:space="0" w:color="auto"/>
        <w:left w:val="none" w:sz="0" w:space="0" w:color="auto"/>
        <w:bottom w:val="none" w:sz="0" w:space="0" w:color="auto"/>
        <w:right w:val="none" w:sz="0" w:space="0" w:color="auto"/>
      </w:divBdr>
    </w:div>
    <w:div w:id="915170924">
      <w:bodyDiv w:val="1"/>
      <w:marLeft w:val="0"/>
      <w:marRight w:val="0"/>
      <w:marTop w:val="0"/>
      <w:marBottom w:val="0"/>
      <w:divBdr>
        <w:top w:val="none" w:sz="0" w:space="0" w:color="auto"/>
        <w:left w:val="none" w:sz="0" w:space="0" w:color="auto"/>
        <w:bottom w:val="none" w:sz="0" w:space="0" w:color="auto"/>
        <w:right w:val="none" w:sz="0" w:space="0" w:color="auto"/>
      </w:divBdr>
    </w:div>
    <w:div w:id="1009210469">
      <w:bodyDiv w:val="1"/>
      <w:marLeft w:val="0"/>
      <w:marRight w:val="0"/>
      <w:marTop w:val="0"/>
      <w:marBottom w:val="0"/>
      <w:divBdr>
        <w:top w:val="none" w:sz="0" w:space="0" w:color="auto"/>
        <w:left w:val="none" w:sz="0" w:space="0" w:color="auto"/>
        <w:bottom w:val="none" w:sz="0" w:space="0" w:color="auto"/>
        <w:right w:val="none" w:sz="0" w:space="0" w:color="auto"/>
      </w:divBdr>
    </w:div>
    <w:div w:id="1009913013">
      <w:bodyDiv w:val="1"/>
      <w:marLeft w:val="0"/>
      <w:marRight w:val="0"/>
      <w:marTop w:val="0"/>
      <w:marBottom w:val="0"/>
      <w:divBdr>
        <w:top w:val="none" w:sz="0" w:space="0" w:color="auto"/>
        <w:left w:val="none" w:sz="0" w:space="0" w:color="auto"/>
        <w:bottom w:val="none" w:sz="0" w:space="0" w:color="auto"/>
        <w:right w:val="none" w:sz="0" w:space="0" w:color="auto"/>
      </w:divBdr>
    </w:div>
    <w:div w:id="1214584888">
      <w:bodyDiv w:val="1"/>
      <w:marLeft w:val="0"/>
      <w:marRight w:val="0"/>
      <w:marTop w:val="0"/>
      <w:marBottom w:val="0"/>
      <w:divBdr>
        <w:top w:val="none" w:sz="0" w:space="0" w:color="auto"/>
        <w:left w:val="none" w:sz="0" w:space="0" w:color="auto"/>
        <w:bottom w:val="none" w:sz="0" w:space="0" w:color="auto"/>
        <w:right w:val="none" w:sz="0" w:space="0" w:color="auto"/>
      </w:divBdr>
    </w:div>
    <w:div w:id="1370228076">
      <w:bodyDiv w:val="1"/>
      <w:marLeft w:val="0"/>
      <w:marRight w:val="0"/>
      <w:marTop w:val="0"/>
      <w:marBottom w:val="0"/>
      <w:divBdr>
        <w:top w:val="none" w:sz="0" w:space="0" w:color="auto"/>
        <w:left w:val="none" w:sz="0" w:space="0" w:color="auto"/>
        <w:bottom w:val="none" w:sz="0" w:space="0" w:color="auto"/>
        <w:right w:val="none" w:sz="0" w:space="0" w:color="auto"/>
      </w:divBdr>
    </w:div>
    <w:div w:id="1813525405">
      <w:bodyDiv w:val="1"/>
      <w:marLeft w:val="0"/>
      <w:marRight w:val="0"/>
      <w:marTop w:val="0"/>
      <w:marBottom w:val="0"/>
      <w:divBdr>
        <w:top w:val="none" w:sz="0" w:space="0" w:color="auto"/>
        <w:left w:val="none" w:sz="0" w:space="0" w:color="auto"/>
        <w:bottom w:val="none" w:sz="0" w:space="0" w:color="auto"/>
        <w:right w:val="none" w:sz="0" w:space="0" w:color="auto"/>
      </w:divBdr>
    </w:div>
    <w:div w:id="1867055292">
      <w:bodyDiv w:val="1"/>
      <w:marLeft w:val="0"/>
      <w:marRight w:val="0"/>
      <w:marTop w:val="0"/>
      <w:marBottom w:val="0"/>
      <w:divBdr>
        <w:top w:val="none" w:sz="0" w:space="0" w:color="auto"/>
        <w:left w:val="none" w:sz="0" w:space="0" w:color="auto"/>
        <w:bottom w:val="none" w:sz="0" w:space="0" w:color="auto"/>
        <w:right w:val="none" w:sz="0" w:space="0" w:color="auto"/>
      </w:divBdr>
    </w:div>
    <w:div w:id="1887645005">
      <w:bodyDiv w:val="1"/>
      <w:marLeft w:val="0"/>
      <w:marRight w:val="0"/>
      <w:marTop w:val="0"/>
      <w:marBottom w:val="0"/>
      <w:divBdr>
        <w:top w:val="none" w:sz="0" w:space="0" w:color="auto"/>
        <w:left w:val="none" w:sz="0" w:space="0" w:color="auto"/>
        <w:bottom w:val="none" w:sz="0" w:space="0" w:color="auto"/>
        <w:right w:val="none" w:sz="0" w:space="0" w:color="auto"/>
      </w:divBdr>
    </w:div>
    <w:div w:id="1986353322">
      <w:bodyDiv w:val="1"/>
      <w:marLeft w:val="0"/>
      <w:marRight w:val="0"/>
      <w:marTop w:val="0"/>
      <w:marBottom w:val="0"/>
      <w:divBdr>
        <w:top w:val="none" w:sz="0" w:space="0" w:color="auto"/>
        <w:left w:val="none" w:sz="0" w:space="0" w:color="auto"/>
        <w:bottom w:val="none" w:sz="0" w:space="0" w:color="auto"/>
        <w:right w:val="none" w:sz="0" w:space="0" w:color="auto"/>
      </w:divBdr>
    </w:div>
    <w:div w:id="2030446212">
      <w:bodyDiv w:val="1"/>
      <w:marLeft w:val="0"/>
      <w:marRight w:val="0"/>
      <w:marTop w:val="0"/>
      <w:marBottom w:val="0"/>
      <w:divBdr>
        <w:top w:val="none" w:sz="0" w:space="0" w:color="auto"/>
        <w:left w:val="none" w:sz="0" w:space="0" w:color="auto"/>
        <w:bottom w:val="none" w:sz="0" w:space="0" w:color="auto"/>
        <w:right w:val="none" w:sz="0" w:space="0" w:color="auto"/>
      </w:divBdr>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10052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gamcare.org.uk/data/files/publications/gambling_and_debt_pathfinder_study_final_with_appendices.pdf" TargetMode="External"/><Relationship Id="rId13" Type="http://schemas.openxmlformats.org/officeDocument/2006/relationships/hyperlink" Target="http://www.health.govt.nz/publication/preventing-and-minimising-gambling-harm-three-year-service-plan-and-levy-rates-2013-14-2015-16" TargetMode="External"/><Relationship Id="rId18" Type="http://schemas.openxmlformats.org/officeDocument/2006/relationships/hyperlink" Target="http://www.health.govt.nz/system/files/documents/pages/evaluation-report-pt2-appx5.pdf" TargetMode="External"/><Relationship Id="rId3" Type="http://schemas.openxmlformats.org/officeDocument/2006/relationships/hyperlink" Target="http://www.cffc.org.nz/financial-capability/vision-and-values-3/" TargetMode="External"/><Relationship Id="rId21" Type="http://schemas.openxmlformats.org/officeDocument/2006/relationships/hyperlink" Target="http://www.health.govt.nz/publication/value-money-review-problem-gambling-services" TargetMode="External"/><Relationship Id="rId7" Type="http://schemas.openxmlformats.org/officeDocument/2006/relationships/hyperlink" Target="http://www.health.govt.nz/our-work/mental-health-and-addictions/problem-gambling/research-and-evaluation/implementation-2007-2010/evaluation-problem-gambling-intervention-services" TargetMode="External"/><Relationship Id="rId12" Type="http://schemas.openxmlformats.org/officeDocument/2006/relationships/hyperlink" Target="http://www.dia.govt.nz/diawebsite.nsf/wpg_URL/Resource-material-Information-We-Provide-Gambling-Expenditure-Statistics" TargetMode="External"/><Relationship Id="rId17" Type="http://schemas.openxmlformats.org/officeDocument/2006/relationships/hyperlink" Target="http://www.health.govt.nz/our-work/mental-health-and-addictions/problem-gambling/service-user-data/intervention-client-data" TargetMode="External"/><Relationship Id="rId2" Type="http://schemas.openxmlformats.org/officeDocument/2006/relationships/hyperlink" Target="http://www.health.govt.nz/our-work/mental-health-and-addictions/problem-gambling/research-and-evaluation/implementation-2007-2010/evaluation-problem-gambling-intervention-services" TargetMode="External"/><Relationship Id="rId16" Type="http://schemas.openxmlformats.org/officeDocument/2006/relationships/hyperlink" Target="http://www.health.govt.nz/publication/strategy-prevent-and-minimise-gambling-harm-2016-17-2018-19-consultation-document" TargetMode="External"/><Relationship Id="rId20" Type="http://schemas.openxmlformats.org/officeDocument/2006/relationships/hyperlink" Target="http://www.health.govt.nz/publication/value-money-review-problem-gambling-services" TargetMode="External"/><Relationship Id="rId1" Type="http://schemas.openxmlformats.org/officeDocument/2006/relationships/hyperlink" Target="http://www.cffc.org.nz/financial-capability/vision-and-values-3/" TargetMode="External"/><Relationship Id="rId6" Type="http://schemas.openxmlformats.org/officeDocument/2006/relationships/hyperlink" Target="http://www.health.govt.nz/our-work/mental-health-and-addictions/problem-gambling/research-and-evaluation/implementation-2007-2010/national-gambling-study" TargetMode="External"/><Relationship Id="rId11" Type="http://schemas.openxmlformats.org/officeDocument/2006/relationships/hyperlink" Target="http://www.cffc.org.nz/the-commission/research-and-reports/financial-capability-research/" TargetMode="External"/><Relationship Id="rId5" Type="http://schemas.openxmlformats.org/officeDocument/2006/relationships/hyperlink" Target="http://www.maramatanga.ac.nz/sites/default/files/Dyall%20web%20ready_0.pdf" TargetMode="External"/><Relationship Id="rId15" Type="http://schemas.openxmlformats.org/officeDocument/2006/relationships/hyperlink" Target="http://www.health.govt.nz/publication/strategy-prevent-and-minimise-gambling-harm-2016-17-2018-19-consultation-document" TargetMode="External"/><Relationship Id="rId10" Type="http://schemas.openxmlformats.org/officeDocument/2006/relationships/hyperlink" Target="http://www.health.govt.nz/our-work/mental-health-and-addictions/problem-gambling/research-and-evaluation/implementation-2007-2010/evaluation-problem-gambling-intervention-services" TargetMode="External"/><Relationship Id="rId19" Type="http://schemas.openxmlformats.org/officeDocument/2006/relationships/hyperlink" Target="http://www.health.govt.nz/publication/value-money-review-problem-gambling-services" TargetMode="External"/><Relationship Id="rId4" Type="http://schemas.openxmlformats.org/officeDocument/2006/relationships/hyperlink" Target="http://www.cffc.org.nz/what-we-do/financial-capability/national-strategy/" TargetMode="External"/><Relationship Id="rId9" Type="http://schemas.openxmlformats.org/officeDocument/2006/relationships/hyperlink" Target="http://www.health.govt.nz/publication/value-money-review-problem-gambling-services" TargetMode="External"/><Relationship Id="rId14" Type="http://schemas.openxmlformats.org/officeDocument/2006/relationships/hyperlink" Target="http://www.health.govt.nz/publication/value-money-review-problem-gambling-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a\Dropbox%20(Malatest)\Malatest%20International%20Dropbox\Admin\Templates\Proposals%20and%20Reports\Proposal%20and%20report%20template%20v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Stewart\Dropbox%20(Malatest)\Malatest%20International%20Dropbox\PROJECTS\MOH%20Gambling\Data%20Collection\Pre%20and%20Post-programme%20survey%20comparison.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Stewart\Dropbox%20(Malatest)\Malatest%20International%20Dropbox\PROJECTS\MOH%20Gambling\Data%20Collection\Pre%20and%20Post-programme%20survey%20comparison.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9.xml"/><Relationship Id="rId4" Type="http://schemas.openxmlformats.org/officeDocument/2006/relationships/oleObject" Target="file:///C:\Users\Stewart\Dropbox%20(Malatest)\Malatest%20International%20Dropbox\PROJECTS\MOH%20-%20Gambling\Data%20Collection\Survey%20responses\Clients\Client%20pre-programme%20survey.xlsx" TargetMode="Externa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Stewart\Dropbox%20(Malatest)\Malatest%20International%20Dropbox\PROJECTS\MOH%20Gambling\Data%20Collection\Pre%20and%20Post-programme%20survey%20comparison.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2.xml"/><Relationship Id="rId4" Type="http://schemas.openxmlformats.org/officeDocument/2006/relationships/oleObject" Target="file:///C:\Users\Lana\Dropbox%20(Malatest)\Malatest%20International%20Dropbox\PROJECTS\MOH%20-%20Gambling\Data%20Collection\Survey%20responses\Staff\Pre%20and%20Post-programme%20survey%20comparison.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3.xml"/><Relationship Id="rId4" Type="http://schemas.openxmlformats.org/officeDocument/2006/relationships/oleObject" Target="file:///C:\Users\Lana\Dropbox%20(Malatest)\Malatest%20International%20Dropbox\PROJECTS\MOH%20-%20Gambling\Data%20Collection\Survey%20responses\Clients\Client%20Post-programm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4.xml"/><Relationship Id="rId4" Type="http://schemas.openxmlformats.org/officeDocument/2006/relationships/oleObject" Target="file:///C:\Users\Stewart\AppData\Roaming\Microsoft\Excel\Client%20pre%20and%20post%20comparison%20(version%202).xlsb"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5.xml"/><Relationship Id="rId4" Type="http://schemas.openxmlformats.org/officeDocument/2006/relationships/oleObject" Target="file:///C:\Users\Stewart\AppData\Roaming\Microsoft\Excel\Client%20pre%20and%20post%20comparison%20(version%202).xlsb"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6.xml"/><Relationship Id="rId4" Type="http://schemas.openxmlformats.org/officeDocument/2006/relationships/oleObject" Target="file:///C:\Users\Stewart\AppData\Roaming\Microsoft\Excel\Client%20pre%20and%20post%20comparison%20(version%202).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Stewart\Dropbox%20(Malatest)\Malatest%20International%20Dropbox\PROJECTS\MOH%20-%20Gambling\Data%20Collection\Survey%20responses\Staff\Pre%20and%20Post-programme%20survey%20comparison.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tewart\AppData\Roaming\Microsoft\Excel\Client%20pre%20and%20post%20comparison%20(version%202).xlsb"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tewart\AppData\Roaming\Microsoft\Excel\Client%20pre%20and%20post%20comparison%20(version%202).xlsb"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tewart\AppData\Roaming\Microsoft\Excel\Client%20pre%20and%20post%20comparison%20(version%202).xlsb"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7.xml"/><Relationship Id="rId4" Type="http://schemas.openxmlformats.org/officeDocument/2006/relationships/oleObject" Target="file:///C:\Users\Stewart\AppData\Roaming\Microsoft\Excel\Client%20pre%20and%20post%20comparison%20(version%202).xlsb" TargetMode="Externa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Users\Stewart\AppData\Roaming\Microsoft\Excel\Client%20pre%20and%20post%20comparison%20(version%202).xlsb" TargetMode="External"/><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Users\Stewart\AppData\Roaming\Microsoft\Excel\Client%20pre%20and%20post%20comparison%20(version%202).xlsb"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Users\Stewart\AppData\Roaming\Microsoft\Excel\Client%20Post-programme%20(version%202).xlsb"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Stewart\Dropbox%20(Malatest)\Malatest%20International%20Dropbox\PROJECTS\MOH%20-%20Gambling\Data%20Collection\Survey%20responses\Staff\Pre%20and%20Post-programme%20survey%20compariso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Lana\Dropbox%20(Malatest)\Malatest%20International%20Dropbox\PROJECTS\MOH%20-%20Gambling\Data%20Collection\Survey%20responses\Staff\Pre%20and%20Post-programme%20survey%20comparison.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Stewart\Dropbox%20(Malatest)\Malatest%20International%20Dropbox\PROJECTS\MOH%20Gambling\Data%20Collection\Pre%20and%20Post-programme%20survey%20comparison.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Stewart\Dropbox%20(Malatest)\Malatest%20International%20Dropbox\PROJECTS\MOH%20Gambling\Data%20Collection\Pre%20and%20Post-programme%20survey%20comparison.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64752588295441"/>
          <c:y val="8.9698162729658804E-2"/>
          <c:w val="0.50035247411704553"/>
          <c:h val="0.9103018372703412"/>
        </c:manualLayout>
      </c:layout>
      <c:barChart>
        <c:barDir val="bar"/>
        <c:grouping val="percentStacked"/>
        <c:varyColors val="0"/>
        <c:ser>
          <c:idx val="0"/>
          <c:order val="0"/>
          <c:tx>
            <c:strRef>
              <c:f>'Graphed questions'!$E$117</c:f>
              <c:strCache>
                <c:ptCount val="1"/>
                <c:pt idx="0">
                  <c:v>None of what I hoped to learn</c:v>
                </c:pt>
              </c:strCache>
            </c:strRef>
          </c:tx>
          <c:spPr>
            <a:solidFill>
              <a:srgbClr val="C00000"/>
            </a:solidFill>
            <a:ln w="19050">
              <a:solidFill>
                <a:schemeClr val="bg1"/>
              </a:solidFill>
            </a:ln>
            <a:effectLst/>
          </c:spPr>
          <c:invertIfNegative val="0"/>
          <c:cat>
            <c:strRef>
              <c:f>'Graphed questions'!$D$118:$D$125</c:f>
              <c:strCache>
                <c:ptCount val="8"/>
                <c:pt idx="0">
                  <c:v>How to pay off my debt</c:v>
                </c:pt>
                <c:pt idx="1">
                  <c:v>Helping clients to take control of their finances</c:v>
                </c:pt>
                <c:pt idx="2">
                  <c:v>How to set up savings</c:v>
                </c:pt>
                <c:pt idx="3">
                  <c:v>Understanding your clients cultural values about money</c:v>
                </c:pt>
                <c:pt idx="4">
                  <c:v>Understanding your clients cultural beliefs about money</c:v>
                </c:pt>
                <c:pt idx="5">
                  <c:v>Creating a safe environment for clients to talk about the finances</c:v>
                </c:pt>
                <c:pt idx="6">
                  <c:v>Setting financial goals and a plan to achieve them</c:v>
                </c:pt>
                <c:pt idx="7">
                  <c:v>How to manage my money better</c:v>
                </c:pt>
              </c:strCache>
            </c:strRef>
          </c:cat>
          <c:val>
            <c:numRef>
              <c:f>'Graphed questions'!$E$118:$E$125</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0-8B5D-42B7-BA36-9CA989B1EAE4}"/>
            </c:ext>
          </c:extLst>
        </c:ser>
        <c:ser>
          <c:idx val="1"/>
          <c:order val="1"/>
          <c:tx>
            <c:strRef>
              <c:f>'Graphed questions'!$F$117</c:f>
              <c:strCache>
                <c:ptCount val="1"/>
                <c:pt idx="0">
                  <c:v>Some of what I hoped to learn</c:v>
                </c:pt>
              </c:strCache>
            </c:strRef>
          </c:tx>
          <c:spPr>
            <a:solidFill>
              <a:srgbClr val="9DC3E6"/>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questions'!$D$118:$D$125</c:f>
              <c:strCache>
                <c:ptCount val="8"/>
                <c:pt idx="0">
                  <c:v>How to pay off my debt</c:v>
                </c:pt>
                <c:pt idx="1">
                  <c:v>Helping clients to take control of their finances</c:v>
                </c:pt>
                <c:pt idx="2">
                  <c:v>How to set up savings</c:v>
                </c:pt>
                <c:pt idx="3">
                  <c:v>Understanding your clients cultural values about money</c:v>
                </c:pt>
                <c:pt idx="4">
                  <c:v>Understanding your clients cultural beliefs about money</c:v>
                </c:pt>
                <c:pt idx="5">
                  <c:v>Creating a safe environment for clients to talk about the finances</c:v>
                </c:pt>
                <c:pt idx="6">
                  <c:v>Setting financial goals and a plan to achieve them</c:v>
                </c:pt>
                <c:pt idx="7">
                  <c:v>How to manage my money better</c:v>
                </c:pt>
              </c:strCache>
            </c:strRef>
          </c:cat>
          <c:val>
            <c:numRef>
              <c:f>'Graphed questions'!$F$118:$F$125</c:f>
              <c:numCache>
                <c:formatCode>General</c:formatCode>
                <c:ptCount val="8"/>
                <c:pt idx="0">
                  <c:v>4</c:v>
                </c:pt>
                <c:pt idx="1">
                  <c:v>4</c:v>
                </c:pt>
                <c:pt idx="2">
                  <c:v>3</c:v>
                </c:pt>
                <c:pt idx="3">
                  <c:v>3</c:v>
                </c:pt>
                <c:pt idx="4">
                  <c:v>2</c:v>
                </c:pt>
                <c:pt idx="5">
                  <c:v>2</c:v>
                </c:pt>
                <c:pt idx="6">
                  <c:v>2</c:v>
                </c:pt>
                <c:pt idx="7">
                  <c:v>2</c:v>
                </c:pt>
              </c:numCache>
            </c:numRef>
          </c:val>
          <c:extLst xmlns:c16r2="http://schemas.microsoft.com/office/drawing/2015/06/chart">
            <c:ext xmlns:c16="http://schemas.microsoft.com/office/drawing/2014/chart" uri="{C3380CC4-5D6E-409C-BE32-E72D297353CC}">
              <c16:uniqueId val="{00000001-8B5D-42B7-BA36-9CA989B1EAE4}"/>
            </c:ext>
          </c:extLst>
        </c:ser>
        <c:ser>
          <c:idx val="2"/>
          <c:order val="2"/>
          <c:tx>
            <c:strRef>
              <c:f>'Graphed questions'!$G$117</c:f>
              <c:strCache>
                <c:ptCount val="1"/>
                <c:pt idx="0">
                  <c:v>All that I hoped to learn</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questions'!$D$118:$D$125</c:f>
              <c:strCache>
                <c:ptCount val="8"/>
                <c:pt idx="0">
                  <c:v>How to pay off my debt</c:v>
                </c:pt>
                <c:pt idx="1">
                  <c:v>Helping clients to take control of their finances</c:v>
                </c:pt>
                <c:pt idx="2">
                  <c:v>How to set up savings</c:v>
                </c:pt>
                <c:pt idx="3">
                  <c:v>Understanding your clients cultural values about money</c:v>
                </c:pt>
                <c:pt idx="4">
                  <c:v>Understanding your clients cultural beliefs about money</c:v>
                </c:pt>
                <c:pt idx="5">
                  <c:v>Creating a safe environment for clients to talk about the finances</c:v>
                </c:pt>
                <c:pt idx="6">
                  <c:v>Setting financial goals and a plan to achieve them</c:v>
                </c:pt>
                <c:pt idx="7">
                  <c:v>How to manage my money better</c:v>
                </c:pt>
              </c:strCache>
            </c:strRef>
          </c:cat>
          <c:val>
            <c:numRef>
              <c:f>'Graphed questions'!$G$118:$G$125</c:f>
              <c:numCache>
                <c:formatCode>General</c:formatCode>
                <c:ptCount val="8"/>
                <c:pt idx="0">
                  <c:v>2</c:v>
                </c:pt>
                <c:pt idx="1">
                  <c:v>2</c:v>
                </c:pt>
                <c:pt idx="2">
                  <c:v>3</c:v>
                </c:pt>
                <c:pt idx="3">
                  <c:v>3</c:v>
                </c:pt>
                <c:pt idx="4">
                  <c:v>4</c:v>
                </c:pt>
                <c:pt idx="5">
                  <c:v>4</c:v>
                </c:pt>
                <c:pt idx="6">
                  <c:v>4</c:v>
                </c:pt>
                <c:pt idx="7">
                  <c:v>4</c:v>
                </c:pt>
              </c:numCache>
            </c:numRef>
          </c:val>
          <c:extLst xmlns:c16r2="http://schemas.microsoft.com/office/drawing/2015/06/chart">
            <c:ext xmlns:c16="http://schemas.microsoft.com/office/drawing/2014/chart" uri="{C3380CC4-5D6E-409C-BE32-E72D297353CC}">
              <c16:uniqueId val="{00000002-8B5D-42B7-BA36-9CA989B1EAE4}"/>
            </c:ext>
          </c:extLst>
        </c:ser>
        <c:dLbls>
          <c:showLegendKey val="0"/>
          <c:showVal val="0"/>
          <c:showCatName val="0"/>
          <c:showSerName val="0"/>
          <c:showPercent val="0"/>
          <c:showBubbleSize val="0"/>
        </c:dLbls>
        <c:gapWidth val="20"/>
        <c:overlap val="100"/>
        <c:axId val="240272880"/>
        <c:axId val="240276016"/>
      </c:barChart>
      <c:catAx>
        <c:axId val="240272880"/>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76016"/>
        <c:crosses val="autoZero"/>
        <c:auto val="1"/>
        <c:lblAlgn val="ctr"/>
        <c:lblOffset val="100"/>
        <c:noMultiLvlLbl val="0"/>
      </c:catAx>
      <c:valAx>
        <c:axId val="240276016"/>
        <c:scaling>
          <c:orientation val="minMax"/>
        </c:scaling>
        <c:delete val="1"/>
        <c:axPos val="b"/>
        <c:numFmt formatCode="0%" sourceLinked="1"/>
        <c:majorTickMark val="none"/>
        <c:minorTickMark val="none"/>
        <c:tickLblPos val="nextTo"/>
        <c:crossAx val="240272880"/>
        <c:crosses val="autoZero"/>
        <c:crossBetween val="between"/>
      </c:valAx>
      <c:spPr>
        <a:noFill/>
        <a:ln>
          <a:noFill/>
        </a:ln>
        <a:effectLst/>
      </c:spPr>
    </c:plotArea>
    <c:legend>
      <c:legendPos val="b"/>
      <c:legendEntry>
        <c:idx val="0"/>
        <c:delete val="1"/>
      </c:legendEntry>
      <c:layout>
        <c:manualLayout>
          <c:xMode val="edge"/>
          <c:yMode val="edge"/>
          <c:x val="0.37730856380638561"/>
          <c:y val="8.0198308544768382E-6"/>
          <c:w val="0.62168846878103579"/>
          <c:h val="0.107123432487605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507356533114751"/>
          <c:y val="0.10747738758167831"/>
          <c:w val="0.60492643466885254"/>
          <c:h val="0.89252261241832165"/>
        </c:manualLayout>
      </c:layout>
      <c:barChart>
        <c:barDir val="bar"/>
        <c:grouping val="percentStacked"/>
        <c:varyColors val="0"/>
        <c:ser>
          <c:idx val="0"/>
          <c:order val="0"/>
          <c:tx>
            <c:strRef>
              <c:f>'Graphed questions'!$E$3</c:f>
              <c:strCache>
                <c:ptCount val="1"/>
                <c:pt idx="0">
                  <c:v>No</c:v>
                </c:pt>
              </c:strCache>
            </c:strRef>
          </c:tx>
          <c:spPr>
            <a:solidFill>
              <a:srgbClr val="C00000"/>
            </a:solidFill>
            <a:ln w="19050">
              <a:solidFill>
                <a:sysClr val="window" lastClr="FFFFFF"/>
              </a:solidFill>
            </a:ln>
            <a:effectLst/>
          </c:spPr>
          <c:invertIfNegative val="0"/>
          <c:dLbls>
            <c:dLbl>
              <c:idx val="2"/>
              <c:delete val="1"/>
              <c:extLst xmlns:c16r2="http://schemas.microsoft.com/office/drawing/2015/06/chart">
                <c:ext xmlns:c16="http://schemas.microsoft.com/office/drawing/2014/chart" uri="{C3380CC4-5D6E-409C-BE32-E72D297353CC}">
                  <c16:uniqueId val="{00000000-B13A-4BC1-AB00-207D519B5150}"/>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questions'!$D$4:$D$11</c:f>
              <c:strCache>
                <c:ptCount val="4"/>
                <c:pt idx="0">
                  <c:v>Post</c:v>
                </c:pt>
                <c:pt idx="1">
                  <c:v>Pre</c:v>
                </c:pt>
                <c:pt idx="2">
                  <c:v>Post</c:v>
                </c:pt>
                <c:pt idx="3">
                  <c:v>Pre</c:v>
                </c:pt>
              </c:strCache>
            </c:strRef>
          </c:cat>
          <c:val>
            <c:numRef>
              <c:f>'Graphed questions'!$E$4:$E$11</c:f>
              <c:numCache>
                <c:formatCode>General</c:formatCode>
                <c:ptCount val="4"/>
                <c:pt idx="0">
                  <c:v>2</c:v>
                </c:pt>
                <c:pt idx="1">
                  <c:v>2</c:v>
                </c:pt>
                <c:pt idx="2">
                  <c:v>0</c:v>
                </c:pt>
                <c:pt idx="3">
                  <c:v>1</c:v>
                </c:pt>
              </c:numCache>
            </c:numRef>
          </c:val>
          <c:extLst xmlns:c16r2="http://schemas.microsoft.com/office/drawing/2015/06/chart">
            <c:ext xmlns:c16="http://schemas.microsoft.com/office/drawing/2014/chart" uri="{C3380CC4-5D6E-409C-BE32-E72D297353CC}">
              <c16:uniqueId val="{00000001-B13A-4BC1-AB00-207D519B5150}"/>
            </c:ext>
          </c:extLst>
        </c:ser>
        <c:ser>
          <c:idx val="1"/>
          <c:order val="1"/>
          <c:tx>
            <c:strRef>
              <c:f>'Graphed questions'!$F$3</c:f>
              <c:strCache>
                <c:ptCount val="1"/>
                <c:pt idx="0">
                  <c:v>Don’t know</c:v>
                </c:pt>
              </c:strCache>
            </c:strRef>
          </c:tx>
          <c:spPr>
            <a:solidFill>
              <a:srgbClr val="FAB8BB"/>
            </a:solidFill>
            <a:ln w="19050">
              <a:solidFill>
                <a:sysClr val="window" lastClr="FFFFFF"/>
              </a:solidFill>
            </a:ln>
            <a:effectLst/>
          </c:spPr>
          <c:invertIfNegative val="0"/>
          <c:dLbls>
            <c:dLbl>
              <c:idx val="0"/>
              <c:delete val="1"/>
              <c:extLst xmlns:c16r2="http://schemas.microsoft.com/office/drawing/2015/06/chart">
                <c:ext xmlns:c16="http://schemas.microsoft.com/office/drawing/2014/chart" uri="{C3380CC4-5D6E-409C-BE32-E72D297353CC}">
                  <c16:uniqueId val="{00000002-B13A-4BC1-AB00-207D519B515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B13A-4BC1-AB00-207D519B5150}"/>
                </c:ext>
                <c:ext xmlns:c15="http://schemas.microsoft.com/office/drawing/2012/chart" uri="{CE6537A1-D6FC-4f65-9D91-7224C49458BB}"/>
              </c:extLst>
            </c:dLbl>
            <c:spPr>
              <a:noFill/>
              <a:ln>
                <a:noFill/>
              </a:ln>
              <a:effectLst/>
            </c:spPr>
            <c:txPr>
              <a:bodyPr rot="0" vert="horz"/>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questions'!$D$4:$D$11</c:f>
              <c:strCache>
                <c:ptCount val="4"/>
                <c:pt idx="0">
                  <c:v>Post</c:v>
                </c:pt>
                <c:pt idx="1">
                  <c:v>Pre</c:v>
                </c:pt>
                <c:pt idx="2">
                  <c:v>Post</c:v>
                </c:pt>
                <c:pt idx="3">
                  <c:v>Pre</c:v>
                </c:pt>
              </c:strCache>
            </c:strRef>
          </c:cat>
          <c:val>
            <c:numRef>
              <c:f>'Graphed questions'!$F$4:$F$11</c:f>
              <c:numCache>
                <c:formatCode>General</c:formatCode>
                <c:ptCount val="4"/>
                <c:pt idx="0">
                  <c:v>0</c:v>
                </c:pt>
                <c:pt idx="1">
                  <c:v>2</c:v>
                </c:pt>
                <c:pt idx="2">
                  <c:v>0</c:v>
                </c:pt>
                <c:pt idx="3">
                  <c:v>1</c:v>
                </c:pt>
              </c:numCache>
            </c:numRef>
          </c:val>
          <c:extLst xmlns:c16r2="http://schemas.microsoft.com/office/drawing/2015/06/chart">
            <c:ext xmlns:c16="http://schemas.microsoft.com/office/drawing/2014/chart" uri="{C3380CC4-5D6E-409C-BE32-E72D297353CC}">
              <c16:uniqueId val="{00000004-B13A-4BC1-AB00-207D519B5150}"/>
            </c:ext>
          </c:extLst>
        </c:ser>
        <c:ser>
          <c:idx val="2"/>
          <c:order val="2"/>
          <c:tx>
            <c:strRef>
              <c:f>'Graphed questions'!$G$3</c:f>
              <c:strCache>
                <c:ptCount val="1"/>
                <c:pt idx="0">
                  <c:v>Yes</c:v>
                </c:pt>
              </c:strCache>
            </c:strRef>
          </c:tx>
          <c:spPr>
            <a:solidFill>
              <a:srgbClr val="1F4E79"/>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questions'!$D$4:$D$11</c:f>
              <c:strCache>
                <c:ptCount val="4"/>
                <c:pt idx="0">
                  <c:v>Post</c:v>
                </c:pt>
                <c:pt idx="1">
                  <c:v>Pre</c:v>
                </c:pt>
                <c:pt idx="2">
                  <c:v>Post</c:v>
                </c:pt>
                <c:pt idx="3">
                  <c:v>Pre</c:v>
                </c:pt>
              </c:strCache>
            </c:strRef>
          </c:cat>
          <c:val>
            <c:numRef>
              <c:f>'Graphed questions'!$G$4:$G$11</c:f>
              <c:numCache>
                <c:formatCode>General</c:formatCode>
                <c:ptCount val="4"/>
                <c:pt idx="0">
                  <c:v>3</c:v>
                </c:pt>
                <c:pt idx="1">
                  <c:v>1</c:v>
                </c:pt>
                <c:pt idx="2">
                  <c:v>5</c:v>
                </c:pt>
                <c:pt idx="3">
                  <c:v>3</c:v>
                </c:pt>
              </c:numCache>
            </c:numRef>
          </c:val>
          <c:extLst xmlns:c16r2="http://schemas.microsoft.com/office/drawing/2015/06/chart">
            <c:ext xmlns:c16="http://schemas.microsoft.com/office/drawing/2014/chart" uri="{C3380CC4-5D6E-409C-BE32-E72D297353CC}">
              <c16:uniqueId val="{00000005-B13A-4BC1-AB00-207D519B5150}"/>
            </c:ext>
          </c:extLst>
        </c:ser>
        <c:dLbls>
          <c:showLegendKey val="0"/>
          <c:showVal val="0"/>
          <c:showCatName val="0"/>
          <c:showSerName val="0"/>
          <c:showPercent val="0"/>
          <c:showBubbleSize val="0"/>
        </c:dLbls>
        <c:gapWidth val="20"/>
        <c:overlap val="100"/>
        <c:axId val="242472616"/>
        <c:axId val="242470264"/>
      </c:barChart>
      <c:catAx>
        <c:axId val="242472616"/>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42470264"/>
        <c:crosses val="autoZero"/>
        <c:auto val="1"/>
        <c:lblAlgn val="ctr"/>
        <c:lblOffset val="100"/>
        <c:noMultiLvlLbl val="0"/>
      </c:catAx>
      <c:valAx>
        <c:axId val="242470264"/>
        <c:scaling>
          <c:orientation val="minMax"/>
        </c:scaling>
        <c:delete val="1"/>
        <c:axPos val="b"/>
        <c:numFmt formatCode="0%" sourceLinked="1"/>
        <c:majorTickMark val="none"/>
        <c:minorTickMark val="none"/>
        <c:tickLblPos val="nextTo"/>
        <c:crossAx val="242472616"/>
        <c:crosses val="autoZero"/>
        <c:crossBetween val="between"/>
        <c:majorUnit val="0.2"/>
      </c:valAx>
      <c:spPr>
        <a:noFill/>
        <a:ln>
          <a:noFill/>
        </a:ln>
        <a:effectLst/>
      </c:spPr>
    </c:plotArea>
    <c:legend>
      <c:legendPos val="t"/>
      <c:layout>
        <c:manualLayout>
          <c:xMode val="edge"/>
          <c:yMode val="edge"/>
          <c:x val="0.36569550445118815"/>
          <c:y val="2.0002386547802028E-3"/>
          <c:w val="0.63259728257399328"/>
          <c:h val="0.1047886416953597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718712999991717"/>
          <c:y val="0.31752896741565839"/>
          <c:w val="0.61281287000008278"/>
          <c:h val="0.68247103258434161"/>
        </c:manualLayout>
      </c:layout>
      <c:barChart>
        <c:barDir val="bar"/>
        <c:grouping val="percentStacked"/>
        <c:varyColors val="0"/>
        <c:ser>
          <c:idx val="0"/>
          <c:order val="0"/>
          <c:tx>
            <c:strRef>
              <c:f>'Graphed questions'!$D$104</c:f>
              <c:strCache>
                <c:ptCount val="1"/>
                <c:pt idx="0">
                  <c:v>Not confident</c:v>
                </c:pt>
              </c:strCache>
            </c:strRef>
          </c:tx>
          <c:spPr>
            <a:solidFill>
              <a:srgbClr val="5B9BD5">
                <a:lumMod val="20000"/>
                <a:lumOff val="80000"/>
              </a:srgbClr>
            </a:solidFill>
            <a:ln w="19050">
              <a:solidFill>
                <a:sysClr val="window" lastClr="FFFFFF"/>
              </a:solidFill>
            </a:ln>
            <a:effectLst/>
          </c:spPr>
          <c:invertIfNegative val="0"/>
          <c:cat>
            <c:strRef>
              <c:f>'Graphed questions'!$C$105</c:f>
              <c:strCache>
                <c:ptCount val="1"/>
                <c:pt idx="0">
                  <c:v>How confident are you to facilitate the financial literacy education programme with your clients?</c:v>
                </c:pt>
              </c:strCache>
            </c:strRef>
          </c:cat>
          <c:val>
            <c:numRef>
              <c:f>'Graphed questions'!$D$105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95D3-4247-9953-1BCB6C2A660E}"/>
            </c:ext>
          </c:extLst>
        </c:ser>
        <c:ser>
          <c:idx val="1"/>
          <c:order val="1"/>
          <c:tx>
            <c:strRef>
              <c:f>'Graphed questions'!$E$104</c:f>
              <c:strCache>
                <c:ptCount val="1"/>
                <c:pt idx="0">
                  <c:v>Confident about some of the programme</c:v>
                </c:pt>
              </c:strCache>
            </c:strRef>
          </c:tx>
          <c:spPr>
            <a:solidFill>
              <a:srgbClr val="9DC3E6"/>
            </a:solidFill>
            <a:ln w="19050">
              <a:solidFill>
                <a:sysClr val="window" lastClr="FFFFFF"/>
              </a:solidFill>
            </a:ln>
            <a:effectLst/>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questions'!$C$105</c:f>
              <c:strCache>
                <c:ptCount val="1"/>
                <c:pt idx="0">
                  <c:v>How confident are you to facilitate the financial literacy education programme with your clients?</c:v>
                </c:pt>
              </c:strCache>
            </c:strRef>
          </c:cat>
          <c:val>
            <c:numRef>
              <c:f>'Graphed questions'!$E$105</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95D3-4247-9953-1BCB6C2A660E}"/>
            </c:ext>
          </c:extLst>
        </c:ser>
        <c:ser>
          <c:idx val="2"/>
          <c:order val="2"/>
          <c:tx>
            <c:strRef>
              <c:f>'Graphed questions'!$F$104</c:f>
              <c:strCache>
                <c:ptCount val="1"/>
                <c:pt idx="0">
                  <c:v>Very confident</c:v>
                </c:pt>
              </c:strCache>
            </c:strRef>
          </c:tx>
          <c:spPr>
            <a:solidFill>
              <a:srgbClr val="1F4E79"/>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'Graphed questions'!$C$105</c:f>
              <c:strCache>
                <c:ptCount val="1"/>
                <c:pt idx="0">
                  <c:v>How confident are you to facilitate the financial literacy education programme with your clients?</c:v>
                </c:pt>
              </c:strCache>
            </c:strRef>
          </c:cat>
          <c:val>
            <c:numRef>
              <c:f>'Graphed questions'!$F$105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95D3-4247-9953-1BCB6C2A660E}"/>
            </c:ext>
          </c:extLst>
        </c:ser>
        <c:dLbls>
          <c:showLegendKey val="0"/>
          <c:showVal val="0"/>
          <c:showCatName val="0"/>
          <c:showSerName val="0"/>
          <c:showPercent val="0"/>
          <c:showBubbleSize val="0"/>
        </c:dLbls>
        <c:gapWidth val="20"/>
        <c:overlap val="100"/>
        <c:axId val="242471832"/>
        <c:axId val="242472224"/>
      </c:barChart>
      <c:catAx>
        <c:axId val="242471832"/>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42472224"/>
        <c:crosses val="autoZero"/>
        <c:auto val="1"/>
        <c:lblAlgn val="ctr"/>
        <c:lblOffset val="100"/>
        <c:noMultiLvlLbl val="0"/>
      </c:catAx>
      <c:valAx>
        <c:axId val="242472224"/>
        <c:scaling>
          <c:orientation val="minMax"/>
        </c:scaling>
        <c:delete val="1"/>
        <c:axPos val="b"/>
        <c:numFmt formatCode="0%" sourceLinked="1"/>
        <c:majorTickMark val="none"/>
        <c:minorTickMark val="none"/>
        <c:tickLblPos val="nextTo"/>
        <c:crossAx val="242471832"/>
        <c:crosses val="autoZero"/>
        <c:crossBetween val="between"/>
        <c:majorUnit val="0.2"/>
      </c:valAx>
      <c:spPr>
        <a:noFill/>
        <a:ln>
          <a:noFill/>
        </a:ln>
        <a:effectLst/>
      </c:spPr>
    </c:plotArea>
    <c:legend>
      <c:legendPos val="r"/>
      <c:legendEntry>
        <c:idx val="0"/>
        <c:delete val="1"/>
      </c:legendEntry>
      <c:layout>
        <c:manualLayout>
          <c:xMode val="edge"/>
          <c:yMode val="edge"/>
          <c:x val="0.36411816819427539"/>
          <c:y val="9.7378603976406575E-3"/>
          <c:w val="0.62561228545170022"/>
          <c:h val="0.27056853724847496"/>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975839770817289"/>
          <c:y val="0.18229087449395334"/>
          <c:w val="0.61024160229182711"/>
          <c:h val="0.81770912550604669"/>
        </c:manualLayout>
      </c:layout>
      <c:barChart>
        <c:barDir val="bar"/>
        <c:grouping val="percentStacked"/>
        <c:varyColors val="0"/>
        <c:ser>
          <c:idx val="0"/>
          <c:order val="0"/>
          <c:tx>
            <c:strRef>
              <c:f>'[Client pre-programme survey.xlsx]Counts and charts'!$C$36</c:f>
              <c:strCache>
                <c:ptCount val="1"/>
                <c:pt idx="0">
                  <c:v>Myself</c:v>
                </c:pt>
              </c:strCache>
            </c:strRef>
          </c:tx>
          <c:spPr>
            <a:solidFill>
              <a:srgbClr val="C00000"/>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'[Client pre-programme survey.xlsx]Counts and charts'!$B$37</c:f>
              <c:strCache>
                <c:ptCount val="1"/>
                <c:pt idx="0">
                  <c:v>Who is responsible for 'making ends meet' or budgeting in your household?</c:v>
                </c:pt>
              </c:strCache>
            </c:strRef>
          </c:cat>
          <c:val>
            <c:numRef>
              <c:f>'[Client pre-programme survey.xlsx]Counts and charts'!$C$37</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B7FA-41C0-9554-CE106E96BC10}"/>
            </c:ext>
          </c:extLst>
        </c:ser>
        <c:ser>
          <c:idx val="1"/>
          <c:order val="1"/>
          <c:tx>
            <c:strRef>
              <c:f>'[Client pre-programme survey.xlsx]Counts and charts'!$D$36</c:f>
              <c:strCache>
                <c:ptCount val="1"/>
                <c:pt idx="0">
                  <c:v>My child</c:v>
                </c:pt>
              </c:strCache>
            </c:strRef>
          </c:tx>
          <c:spPr>
            <a:solidFill>
              <a:schemeClr val="accent2"/>
            </a:solidFill>
            <a:ln>
              <a:noFill/>
            </a:ln>
            <a:effectLst/>
          </c:spPr>
          <c:invertIfNegative val="0"/>
          <c:cat>
            <c:strRef>
              <c:f>'[Client pre-programme survey.xlsx]Counts and charts'!$B$37</c:f>
              <c:strCache>
                <c:ptCount val="1"/>
                <c:pt idx="0">
                  <c:v>Who is responsible for 'making ends meet' or budgeting in your household?</c:v>
                </c:pt>
              </c:strCache>
            </c:strRef>
          </c:cat>
          <c:val>
            <c:numRef>
              <c:f>'[Client pre-programme survey.xlsx]Counts and charts'!$D$37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B7FA-41C0-9554-CE106E96BC10}"/>
            </c:ext>
          </c:extLst>
        </c:ser>
        <c:ser>
          <c:idx val="2"/>
          <c:order val="2"/>
          <c:tx>
            <c:strRef>
              <c:f>'[Client pre-programme survey.xlsx]Counts and charts'!$E$36</c:f>
              <c:strCache>
                <c:ptCount val="1"/>
                <c:pt idx="0">
                  <c:v>My partner</c:v>
                </c:pt>
              </c:strCache>
            </c:strRef>
          </c:tx>
          <c:spPr>
            <a:solidFill>
              <a:schemeClr val="accent3"/>
            </a:solidFill>
            <a:ln>
              <a:noFill/>
            </a:ln>
            <a:effectLst/>
          </c:spPr>
          <c:invertIfNegative val="0"/>
          <c:cat>
            <c:strRef>
              <c:f>'[Client pre-programme survey.xlsx]Counts and charts'!$B$37</c:f>
              <c:strCache>
                <c:ptCount val="1"/>
                <c:pt idx="0">
                  <c:v>Who is responsible for 'making ends meet' or budgeting in your household?</c:v>
                </c:pt>
              </c:strCache>
            </c:strRef>
          </c:cat>
          <c:val>
            <c:numRef>
              <c:f>'[Client pre-programme survey.xlsx]Counts and charts'!$E$37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B7FA-41C0-9554-CE106E96BC10}"/>
            </c:ext>
          </c:extLst>
        </c:ser>
        <c:ser>
          <c:idx val="3"/>
          <c:order val="3"/>
          <c:tx>
            <c:strRef>
              <c:f>'[Client pre-programme survey.xlsx]Counts and charts'!$F$36</c:f>
              <c:strCache>
                <c:ptCount val="1"/>
                <c:pt idx="0">
                  <c:v>Myself and my partner</c:v>
                </c:pt>
              </c:strCache>
            </c:strRef>
          </c:tx>
          <c:spPr>
            <a:solidFill>
              <a:srgbClr val="5B9BD5">
                <a:lumMod val="60000"/>
                <a:lumOff val="40000"/>
              </a:srgb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'[Client pre-programme survey.xlsx]Counts and charts'!$B$37</c:f>
              <c:strCache>
                <c:ptCount val="1"/>
                <c:pt idx="0">
                  <c:v>Who is responsible for 'making ends meet' or budgeting in your household?</c:v>
                </c:pt>
              </c:strCache>
            </c:strRef>
          </c:cat>
          <c:val>
            <c:numRef>
              <c:f>'[Client pre-programme survey.xlsx]Counts and charts'!$F$37</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B7FA-41C0-9554-CE106E96BC10}"/>
            </c:ext>
          </c:extLst>
        </c:ser>
        <c:ser>
          <c:idx val="4"/>
          <c:order val="4"/>
          <c:tx>
            <c:strRef>
              <c:f>'[Client pre-programme survey.xlsx]Counts and charts'!$G$36</c:f>
              <c:strCache>
                <c:ptCount val="1"/>
              </c:strCache>
            </c:strRef>
          </c:tx>
          <c:spPr>
            <a:solidFill>
              <a:schemeClr val="accent5"/>
            </a:solidFill>
            <a:ln>
              <a:noFill/>
            </a:ln>
            <a:effectLst/>
          </c:spPr>
          <c:invertIfNegative val="0"/>
          <c:cat>
            <c:strRef>
              <c:f>'[Client pre-programme survey.xlsx]Counts and charts'!$B$37</c:f>
              <c:strCache>
                <c:ptCount val="1"/>
                <c:pt idx="0">
                  <c:v>Who is responsible for 'making ends meet' or budgeting in your household?</c:v>
                </c:pt>
              </c:strCache>
            </c:strRef>
          </c:cat>
          <c:val>
            <c:numRef>
              <c:f>'[Client pre-programme survey.xlsx]Counts and charts'!$G$37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B7FA-41C0-9554-CE106E96BC10}"/>
            </c:ext>
          </c:extLst>
        </c:ser>
        <c:ser>
          <c:idx val="5"/>
          <c:order val="5"/>
          <c:tx>
            <c:strRef>
              <c:f>'[Client pre-programme survey.xlsx]Counts and charts'!$H$36</c:f>
              <c:strCache>
                <c:ptCount val="1"/>
                <c:pt idx="0">
                  <c:v>My parent</c:v>
                </c:pt>
              </c:strCache>
            </c:strRef>
          </c:tx>
          <c:spPr>
            <a:solidFill>
              <a:srgbClr val="1F4E79"/>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'[Client pre-programme survey.xlsx]Counts and charts'!$B$37</c:f>
              <c:strCache>
                <c:ptCount val="1"/>
                <c:pt idx="0">
                  <c:v>Who is responsible for 'making ends meet' or budgeting in your household?</c:v>
                </c:pt>
              </c:strCache>
            </c:strRef>
          </c:cat>
          <c:val>
            <c:numRef>
              <c:f>'[Client pre-programme survey.xlsx]Counts and charts'!$H$37</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5-B7FA-41C0-9554-CE106E96BC10}"/>
            </c:ext>
          </c:extLst>
        </c:ser>
        <c:ser>
          <c:idx val="6"/>
          <c:order val="6"/>
          <c:tx>
            <c:strRef>
              <c:f>'[Client pre-programme survey.xlsx]Counts and charts'!$I$36</c:f>
              <c:strCache>
                <c:ptCount val="1"/>
                <c:pt idx="0">
                  <c:v>Other</c:v>
                </c:pt>
              </c:strCache>
            </c:strRef>
          </c:tx>
          <c:spPr>
            <a:solidFill>
              <a:schemeClr val="accent1">
                <a:lumMod val="60000"/>
              </a:schemeClr>
            </a:solidFill>
            <a:ln>
              <a:noFill/>
            </a:ln>
            <a:effectLst/>
          </c:spPr>
          <c:invertIfNegative val="0"/>
          <c:cat>
            <c:strRef>
              <c:f>'[Client pre-programme survey.xlsx]Counts and charts'!$B$37</c:f>
              <c:strCache>
                <c:ptCount val="1"/>
                <c:pt idx="0">
                  <c:v>Who is responsible for 'making ends meet' or budgeting in your household?</c:v>
                </c:pt>
              </c:strCache>
            </c:strRef>
          </c:cat>
          <c:val>
            <c:numRef>
              <c:f>'[Client pre-programme survey.xlsx]Counts and charts'!$I$37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B7FA-41C0-9554-CE106E96BC10}"/>
            </c:ext>
          </c:extLst>
        </c:ser>
        <c:dLbls>
          <c:showLegendKey val="0"/>
          <c:showVal val="0"/>
          <c:showCatName val="0"/>
          <c:showSerName val="0"/>
          <c:showPercent val="0"/>
          <c:showBubbleSize val="0"/>
        </c:dLbls>
        <c:gapWidth val="40"/>
        <c:overlap val="100"/>
        <c:axId val="242467520"/>
        <c:axId val="223444808"/>
      </c:barChart>
      <c:catAx>
        <c:axId val="242467520"/>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3444808"/>
        <c:crosses val="autoZero"/>
        <c:auto val="1"/>
        <c:lblAlgn val="ctr"/>
        <c:lblOffset val="100"/>
        <c:noMultiLvlLbl val="0"/>
      </c:catAx>
      <c:valAx>
        <c:axId val="223444808"/>
        <c:scaling>
          <c:orientation val="minMax"/>
        </c:scaling>
        <c:delete val="1"/>
        <c:axPos val="b"/>
        <c:numFmt formatCode="0%" sourceLinked="1"/>
        <c:majorTickMark val="none"/>
        <c:minorTickMark val="none"/>
        <c:tickLblPos val="nextTo"/>
        <c:crossAx val="242467520"/>
        <c:crosses val="autoZero"/>
        <c:crossBetween val="between"/>
      </c:valAx>
      <c:spPr>
        <a:noFill/>
        <a:ln>
          <a:noFill/>
        </a:ln>
        <a:effectLst/>
      </c:spPr>
    </c:plotArea>
    <c:legend>
      <c:legendPos val="t"/>
      <c:legendEntry>
        <c:idx val="1"/>
        <c:delete val="1"/>
      </c:legendEntry>
      <c:legendEntry>
        <c:idx val="2"/>
        <c:delete val="1"/>
      </c:legendEntry>
      <c:legendEntry>
        <c:idx val="4"/>
        <c:delete val="1"/>
      </c:legendEntry>
      <c:legendEntry>
        <c:idx val="6"/>
        <c:delete val="1"/>
      </c:legendEntry>
      <c:layout>
        <c:manualLayout>
          <c:xMode val="edge"/>
          <c:yMode val="edge"/>
          <c:x val="0.39519093039237607"/>
          <c:y val="0"/>
          <c:w val="0.60480906960762382"/>
          <c:h val="0.230427007396989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507356533114751"/>
          <c:y val="0.29390052286305252"/>
          <c:w val="0.60492643466885254"/>
          <c:h val="0.70609947713694743"/>
        </c:manualLayout>
      </c:layout>
      <c:barChart>
        <c:barDir val="bar"/>
        <c:grouping val="percentStacked"/>
        <c:varyColors val="0"/>
        <c:ser>
          <c:idx val="0"/>
          <c:order val="0"/>
          <c:tx>
            <c:strRef>
              <c:f>'Graphed questions'!$D$106</c:f>
              <c:strCache>
                <c:ptCount val="1"/>
                <c:pt idx="0">
                  <c:v>Not ready</c:v>
                </c:pt>
              </c:strCache>
            </c:strRef>
          </c:tx>
          <c:spPr>
            <a:solidFill>
              <a:srgbClr val="C00000"/>
            </a:solidFill>
            <a:ln w="19050">
              <a:solidFill>
                <a:sysClr val="window" lastClr="FFFFFF"/>
              </a:solidFill>
            </a:ln>
            <a:effectLst/>
          </c:spPr>
          <c:invertIfNegative val="0"/>
          <c:cat>
            <c:strRef>
              <c:f>'Graphed questions'!$C$107</c:f>
              <c:strCache>
                <c:ptCount val="1"/>
                <c:pt idx="0">
                  <c:v>How ready do you think your clients are to deal with their current financial situation?</c:v>
                </c:pt>
              </c:strCache>
            </c:strRef>
          </c:cat>
          <c:val>
            <c:numRef>
              <c:f>'Graphed questions'!$D$107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A5CD-4A54-9663-3B88F4A05254}"/>
            </c:ext>
          </c:extLst>
        </c:ser>
        <c:ser>
          <c:idx val="1"/>
          <c:order val="1"/>
          <c:tx>
            <c:strRef>
              <c:f>'Graphed questions'!$E$106</c:f>
              <c:strCache>
                <c:ptCount val="1"/>
                <c:pt idx="0">
                  <c:v>Ready</c:v>
                </c:pt>
              </c:strCache>
            </c:strRef>
          </c:tx>
          <c:spPr>
            <a:solidFill>
              <a:srgbClr val="9DC3E6"/>
            </a:solidFill>
            <a:ln w="19050">
              <a:solidFill>
                <a:sysClr val="window" lastClr="FFFFFF"/>
              </a:solidFill>
            </a:ln>
            <a:effectLst/>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questions'!$C$107</c:f>
              <c:strCache>
                <c:ptCount val="1"/>
                <c:pt idx="0">
                  <c:v>How ready do you think your clients are to deal with their current financial situation?</c:v>
                </c:pt>
              </c:strCache>
            </c:strRef>
          </c:cat>
          <c:val>
            <c:numRef>
              <c:f>'Graphed questions'!$E$107</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A5CD-4A54-9663-3B88F4A05254}"/>
            </c:ext>
          </c:extLst>
        </c:ser>
        <c:ser>
          <c:idx val="2"/>
          <c:order val="2"/>
          <c:tx>
            <c:strRef>
              <c:f>'Graphed questions'!$F$106</c:f>
              <c:strCache>
                <c:ptCount val="1"/>
                <c:pt idx="0">
                  <c:v>Already dealing with it</c:v>
                </c:pt>
              </c:strCache>
            </c:strRef>
          </c:tx>
          <c:spPr>
            <a:solidFill>
              <a:srgbClr val="1F4E79"/>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'Graphed questions'!$C$107</c:f>
              <c:strCache>
                <c:ptCount val="1"/>
                <c:pt idx="0">
                  <c:v>How ready do you think your clients are to deal with their current financial situation?</c:v>
                </c:pt>
              </c:strCache>
            </c:strRef>
          </c:cat>
          <c:val>
            <c:numRef>
              <c:f>'Graphed questions'!$F$107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A5CD-4A54-9663-3B88F4A05254}"/>
            </c:ext>
          </c:extLst>
        </c:ser>
        <c:dLbls>
          <c:showLegendKey val="0"/>
          <c:showVal val="0"/>
          <c:showCatName val="0"/>
          <c:showSerName val="0"/>
          <c:showPercent val="0"/>
          <c:showBubbleSize val="0"/>
        </c:dLbls>
        <c:gapWidth val="20"/>
        <c:overlap val="100"/>
        <c:axId val="282415936"/>
        <c:axId val="282414760"/>
      </c:barChart>
      <c:catAx>
        <c:axId val="282415936"/>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82414760"/>
        <c:crosses val="autoZero"/>
        <c:auto val="1"/>
        <c:lblAlgn val="ctr"/>
        <c:lblOffset val="100"/>
        <c:noMultiLvlLbl val="0"/>
      </c:catAx>
      <c:valAx>
        <c:axId val="282414760"/>
        <c:scaling>
          <c:orientation val="minMax"/>
        </c:scaling>
        <c:delete val="1"/>
        <c:axPos val="b"/>
        <c:numFmt formatCode="0%" sourceLinked="1"/>
        <c:majorTickMark val="none"/>
        <c:minorTickMark val="none"/>
        <c:tickLblPos val="nextTo"/>
        <c:crossAx val="282415936"/>
        <c:crosses val="autoZero"/>
        <c:crossBetween val="between"/>
        <c:majorUnit val="0.2"/>
      </c:valAx>
      <c:spPr>
        <a:noFill/>
        <a:ln>
          <a:noFill/>
        </a:ln>
        <a:effectLst/>
      </c:spPr>
    </c:plotArea>
    <c:legend>
      <c:legendPos val="r"/>
      <c:legendEntry>
        <c:idx val="0"/>
        <c:delete val="1"/>
      </c:legendEntry>
      <c:layout>
        <c:manualLayout>
          <c:xMode val="edge"/>
          <c:yMode val="edge"/>
          <c:x val="0.3650970522137878"/>
          <c:y val="0"/>
          <c:w val="0.62463337140623787"/>
          <c:h val="0.26894868130209765"/>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507356533114751"/>
          <c:y val="0.39298860030555888"/>
          <c:w val="0.60492643466885254"/>
          <c:h val="0.60701139969444118"/>
        </c:manualLayout>
      </c:layout>
      <c:barChart>
        <c:barDir val="bar"/>
        <c:grouping val="percentStacked"/>
        <c:varyColors val="0"/>
        <c:ser>
          <c:idx val="0"/>
          <c:order val="0"/>
          <c:tx>
            <c:strRef>
              <c:f>'Graphed questions'!$D$83</c:f>
              <c:strCache>
                <c:ptCount val="1"/>
                <c:pt idx="0">
                  <c:v>Not at all</c:v>
                </c:pt>
              </c:strCache>
            </c:strRef>
          </c:tx>
          <c:spPr>
            <a:solidFill>
              <a:srgbClr val="5B9BD5">
                <a:lumMod val="20000"/>
                <a:lumOff val="80000"/>
              </a:srgbClr>
            </a:solidFill>
            <a:ln w="19050">
              <a:solidFill>
                <a:sysClr val="window" lastClr="FFFFFF"/>
              </a:solidFill>
            </a:ln>
            <a:effectLst/>
          </c:spPr>
          <c:invertIfNegative val="0"/>
          <c:cat>
            <c:strRef>
              <c:f>'Graphed questions'!$C$84:$C$85</c:f>
              <c:strCache>
                <c:ptCount val="2"/>
                <c:pt idx="0">
                  <c:v>to helping your clients manage their money?</c:v>
                </c:pt>
                <c:pt idx="1">
                  <c:v>to helping your clients manage their gambling behaviour?</c:v>
                </c:pt>
              </c:strCache>
            </c:strRef>
          </c:cat>
          <c:val>
            <c:numRef>
              <c:f>'Graphed questions'!$D$84:$D$85</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71DB-490D-A72D-DD148481EEFB}"/>
            </c:ext>
          </c:extLst>
        </c:ser>
        <c:ser>
          <c:idx val="1"/>
          <c:order val="1"/>
          <c:tx>
            <c:strRef>
              <c:f>'Graphed questions'!$E$83</c:f>
              <c:strCache>
                <c:ptCount val="1"/>
                <c:pt idx="0">
                  <c:v>Maybe</c:v>
                </c:pt>
              </c:strCache>
            </c:strRef>
          </c:tx>
          <c:spPr>
            <a:solidFill>
              <a:srgbClr val="FAB8BB"/>
            </a:solidFill>
            <a:ln w="19050">
              <a:solidFill>
                <a:sysClr val="window" lastClr="FFFFFF"/>
              </a:solidFill>
            </a:ln>
            <a:effectLst/>
          </c:spPr>
          <c:invertIfNegative val="0"/>
          <c:dLbls>
            <c:dLbl>
              <c:idx val="1"/>
              <c:delete val="1"/>
              <c:extLst xmlns:c16r2="http://schemas.microsoft.com/office/drawing/2015/06/chart">
                <c:ext xmlns:c16="http://schemas.microsoft.com/office/drawing/2014/chart" uri="{C3380CC4-5D6E-409C-BE32-E72D297353CC}">
                  <c16:uniqueId val="{00000001-71DB-490D-A72D-DD148481EEFB}"/>
                </c:ext>
                <c:ext xmlns:c15="http://schemas.microsoft.com/office/drawing/2012/chart" uri="{CE6537A1-D6FC-4f65-9D91-7224C49458BB}"/>
              </c:extLst>
            </c:dLbl>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questions'!$C$84:$C$85</c:f>
              <c:strCache>
                <c:ptCount val="2"/>
                <c:pt idx="0">
                  <c:v>to helping your clients manage their money?</c:v>
                </c:pt>
                <c:pt idx="1">
                  <c:v>to helping your clients manage their gambling behaviour?</c:v>
                </c:pt>
              </c:strCache>
            </c:strRef>
          </c:cat>
          <c:val>
            <c:numRef>
              <c:f>'Graphed questions'!$E$84:$E$85</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2-71DB-490D-A72D-DD148481EEFB}"/>
            </c:ext>
          </c:extLst>
        </c:ser>
        <c:ser>
          <c:idx val="2"/>
          <c:order val="2"/>
          <c:tx>
            <c:strRef>
              <c:f>'Graphed questions'!$F$83</c:f>
              <c:strCache>
                <c:ptCount val="1"/>
                <c:pt idx="0">
                  <c:v>Yes</c:v>
                </c:pt>
              </c:strCache>
            </c:strRef>
          </c:tx>
          <c:spPr>
            <a:solidFill>
              <a:srgbClr val="1F4E79"/>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'Graphed questions'!$C$84:$C$85</c:f>
              <c:strCache>
                <c:ptCount val="2"/>
                <c:pt idx="0">
                  <c:v>to helping your clients manage their money?</c:v>
                </c:pt>
                <c:pt idx="1">
                  <c:v>to helping your clients manage their gambling behaviour?</c:v>
                </c:pt>
              </c:strCache>
            </c:strRef>
          </c:cat>
          <c:val>
            <c:numRef>
              <c:f>'Graphed questions'!$F$84:$F$85</c:f>
              <c:numCache>
                <c:formatCode>General</c:formatCode>
                <c:ptCount val="2"/>
                <c:pt idx="0">
                  <c:v>4</c:v>
                </c:pt>
                <c:pt idx="1">
                  <c:v>5</c:v>
                </c:pt>
              </c:numCache>
            </c:numRef>
          </c:val>
          <c:extLst xmlns:c16r2="http://schemas.microsoft.com/office/drawing/2015/06/chart">
            <c:ext xmlns:c16="http://schemas.microsoft.com/office/drawing/2014/chart" uri="{C3380CC4-5D6E-409C-BE32-E72D297353CC}">
              <c16:uniqueId val="{00000003-71DB-490D-A72D-DD148481EEFB}"/>
            </c:ext>
          </c:extLst>
        </c:ser>
        <c:dLbls>
          <c:showLegendKey val="0"/>
          <c:showVal val="0"/>
          <c:showCatName val="0"/>
          <c:showSerName val="0"/>
          <c:showPercent val="0"/>
          <c:showBubbleSize val="0"/>
        </c:dLbls>
        <c:gapWidth val="20"/>
        <c:overlap val="100"/>
        <c:axId val="282408488"/>
        <c:axId val="282411232"/>
      </c:barChart>
      <c:catAx>
        <c:axId val="282408488"/>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82411232"/>
        <c:crosses val="autoZero"/>
        <c:auto val="1"/>
        <c:lblAlgn val="ctr"/>
        <c:lblOffset val="100"/>
        <c:noMultiLvlLbl val="0"/>
      </c:catAx>
      <c:valAx>
        <c:axId val="282411232"/>
        <c:scaling>
          <c:orientation val="minMax"/>
        </c:scaling>
        <c:delete val="1"/>
        <c:axPos val="b"/>
        <c:numFmt formatCode="0%" sourceLinked="1"/>
        <c:majorTickMark val="none"/>
        <c:minorTickMark val="none"/>
        <c:tickLblPos val="nextTo"/>
        <c:crossAx val="282408488"/>
        <c:crosses val="autoZero"/>
        <c:crossBetween val="between"/>
        <c:majorUnit val="0.2"/>
      </c:valAx>
      <c:spPr>
        <a:noFill/>
        <a:ln>
          <a:noFill/>
        </a:ln>
        <a:effectLst/>
      </c:spPr>
    </c:plotArea>
    <c:legend>
      <c:legendPos val="r"/>
      <c:legendEntry>
        <c:idx val="0"/>
        <c:delete val="1"/>
      </c:legendEntry>
      <c:layout>
        <c:manualLayout>
          <c:xMode val="edge"/>
          <c:yMode val="edge"/>
          <c:x val="0.39822627652615977"/>
          <c:y val="0.19602840342631589"/>
          <c:w val="0.60008176225605869"/>
          <c:h val="0.19885383292605666"/>
        </c:manualLayout>
      </c:layout>
      <c:overlay val="0"/>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35666666666667"/>
          <c:y val="0.18229087449395334"/>
          <c:w val="0.62864333333333333"/>
          <c:h val="0.81770912550604669"/>
        </c:manualLayout>
      </c:layout>
      <c:barChart>
        <c:barDir val="bar"/>
        <c:grouping val="percentStacked"/>
        <c:varyColors val="0"/>
        <c:ser>
          <c:idx val="0"/>
          <c:order val="0"/>
          <c:tx>
            <c:strRef>
              <c:f>'how much was learnt per module'!$C$12</c:f>
              <c:strCache>
                <c:ptCount val="1"/>
                <c:pt idx="0">
                  <c:v>Not at all</c:v>
                </c:pt>
              </c:strCache>
            </c:strRef>
          </c:tx>
          <c:spPr>
            <a:solidFill>
              <a:srgbClr val="C00000"/>
            </a:solidFill>
            <a:ln w="19050">
              <a:solidFill>
                <a:schemeClr val="bg1"/>
              </a:solidFill>
            </a:ln>
            <a:effectLst/>
          </c:spPr>
          <c:invertIfNegative val="0"/>
          <c:cat>
            <c:strRef>
              <c:f>'how much was learnt per module'!$B$13:$B$19</c:f>
              <c:strCache>
                <c:ptCount val="7"/>
                <c:pt idx="0">
                  <c:v>Module 7: Ask an Expert (n=7)</c:v>
                </c:pt>
                <c:pt idx="1">
                  <c:v>Module 6: Love languages (n=7)</c:v>
                </c:pt>
                <c:pt idx="2">
                  <c:v>Module 5: Consumer rights (n=7)</c:v>
                </c:pt>
                <c:pt idx="3">
                  <c:v>Module 4: Get debt smart (n=7)</c:v>
                </c:pt>
                <c:pt idx="4">
                  <c:v>Module 3: Kat’s journey (n=6)</c:v>
                </c:pt>
                <c:pt idx="5">
                  <c:v>Module 2: Money journey (n=6)</c:v>
                </c:pt>
                <c:pt idx="6">
                  <c:v>Module 1: Whanaungatanga (n=6)</c:v>
                </c:pt>
              </c:strCache>
            </c:strRef>
          </c:cat>
          <c:val>
            <c:numRef>
              <c:f>'how much was learnt per module'!$C$13:$C$19</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30EE-4F85-80AE-36088A85EF55}"/>
            </c:ext>
          </c:extLst>
        </c:ser>
        <c:ser>
          <c:idx val="1"/>
          <c:order val="1"/>
          <c:tx>
            <c:strRef>
              <c:f>'how much was learnt per module'!$D$12</c:f>
              <c:strCache>
                <c:ptCount val="1"/>
                <c:pt idx="0">
                  <c:v>To some extent</c:v>
                </c:pt>
              </c:strCache>
            </c:strRef>
          </c:tx>
          <c:spPr>
            <a:solidFill>
              <a:srgbClr val="9DC3E6"/>
            </a:solidFill>
            <a:ln w="19050">
              <a:solidFill>
                <a:schemeClr val="bg1"/>
              </a:solidFill>
            </a:ln>
            <a:effectLst/>
          </c:spPr>
          <c:invertIfNegative val="0"/>
          <c:dLbls>
            <c:dLbl>
              <c:idx val="0"/>
              <c:delete val="1"/>
              <c:extLst xmlns:c16r2="http://schemas.microsoft.com/office/drawing/2015/06/chart">
                <c:ext xmlns:c16="http://schemas.microsoft.com/office/drawing/2014/chart" uri="{C3380CC4-5D6E-409C-BE32-E72D297353CC}">
                  <c16:uniqueId val="{00000001-30EE-4F85-80AE-36088A85EF5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30EE-4F85-80AE-36088A85EF5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30EE-4F85-80AE-36088A85EF5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30EE-4F85-80AE-36088A85EF5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30EE-4F85-80AE-36088A85E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'how much was learnt per module'!$B$13:$B$19</c:f>
              <c:strCache>
                <c:ptCount val="7"/>
                <c:pt idx="0">
                  <c:v>Module 7: Ask an Expert (n=7)</c:v>
                </c:pt>
                <c:pt idx="1">
                  <c:v>Module 6: Love languages (n=7)</c:v>
                </c:pt>
                <c:pt idx="2">
                  <c:v>Module 5: Consumer rights (n=7)</c:v>
                </c:pt>
                <c:pt idx="3">
                  <c:v>Module 4: Get debt smart (n=7)</c:v>
                </c:pt>
                <c:pt idx="4">
                  <c:v>Module 3: Kat’s journey (n=6)</c:v>
                </c:pt>
                <c:pt idx="5">
                  <c:v>Module 2: Money journey (n=6)</c:v>
                </c:pt>
                <c:pt idx="6">
                  <c:v>Module 1: Whanaungatanga (n=6)</c:v>
                </c:pt>
              </c:strCache>
            </c:strRef>
          </c:cat>
          <c:val>
            <c:numRef>
              <c:f>'how much was learnt per module'!$D$13:$D$19</c:f>
              <c:numCache>
                <c:formatCode>General</c:formatCode>
                <c:ptCount val="7"/>
                <c:pt idx="0">
                  <c:v>0</c:v>
                </c:pt>
                <c:pt idx="1">
                  <c:v>1</c:v>
                </c:pt>
                <c:pt idx="2">
                  <c:v>0</c:v>
                </c:pt>
                <c:pt idx="3">
                  <c:v>0</c:v>
                </c:pt>
                <c:pt idx="4">
                  <c:v>0</c:v>
                </c:pt>
                <c:pt idx="5">
                  <c:v>0</c:v>
                </c:pt>
                <c:pt idx="6">
                  <c:v>2</c:v>
                </c:pt>
              </c:numCache>
            </c:numRef>
          </c:val>
          <c:extLst xmlns:c16r2="http://schemas.microsoft.com/office/drawing/2015/06/chart">
            <c:ext xmlns:c16="http://schemas.microsoft.com/office/drawing/2014/chart" uri="{C3380CC4-5D6E-409C-BE32-E72D297353CC}">
              <c16:uniqueId val="{00000006-30EE-4F85-80AE-36088A85EF55}"/>
            </c:ext>
          </c:extLst>
        </c:ser>
        <c:ser>
          <c:idx val="2"/>
          <c:order val="2"/>
          <c:tx>
            <c:strRef>
              <c:f>'how much was learnt per module'!$E$12</c:f>
              <c:strCache>
                <c:ptCount val="1"/>
                <c:pt idx="0">
                  <c:v>Very useful</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'how much was learnt per module'!$B$13:$B$19</c:f>
              <c:strCache>
                <c:ptCount val="7"/>
                <c:pt idx="0">
                  <c:v>Module 7: Ask an Expert (n=7)</c:v>
                </c:pt>
                <c:pt idx="1">
                  <c:v>Module 6: Love languages (n=7)</c:v>
                </c:pt>
                <c:pt idx="2">
                  <c:v>Module 5: Consumer rights (n=7)</c:v>
                </c:pt>
                <c:pt idx="3">
                  <c:v>Module 4: Get debt smart (n=7)</c:v>
                </c:pt>
                <c:pt idx="4">
                  <c:v>Module 3: Kat’s journey (n=6)</c:v>
                </c:pt>
                <c:pt idx="5">
                  <c:v>Module 2: Money journey (n=6)</c:v>
                </c:pt>
                <c:pt idx="6">
                  <c:v>Module 1: Whanaungatanga (n=6)</c:v>
                </c:pt>
              </c:strCache>
            </c:strRef>
          </c:cat>
          <c:val>
            <c:numRef>
              <c:f>'how much was learnt per module'!$E$13:$E$19</c:f>
              <c:numCache>
                <c:formatCode>General</c:formatCode>
                <c:ptCount val="7"/>
                <c:pt idx="0">
                  <c:v>7</c:v>
                </c:pt>
                <c:pt idx="1">
                  <c:v>6</c:v>
                </c:pt>
                <c:pt idx="2">
                  <c:v>7</c:v>
                </c:pt>
                <c:pt idx="3">
                  <c:v>6</c:v>
                </c:pt>
                <c:pt idx="4">
                  <c:v>6</c:v>
                </c:pt>
                <c:pt idx="5">
                  <c:v>6</c:v>
                </c:pt>
                <c:pt idx="6">
                  <c:v>4</c:v>
                </c:pt>
              </c:numCache>
            </c:numRef>
          </c:val>
          <c:extLst xmlns:c16r2="http://schemas.microsoft.com/office/drawing/2015/06/chart">
            <c:ext xmlns:c16="http://schemas.microsoft.com/office/drawing/2014/chart" uri="{C3380CC4-5D6E-409C-BE32-E72D297353CC}">
              <c16:uniqueId val="{00000007-30EE-4F85-80AE-36088A85EF55}"/>
            </c:ext>
          </c:extLst>
        </c:ser>
        <c:ser>
          <c:idx val="3"/>
          <c:order val="3"/>
          <c:tx>
            <c:strRef>
              <c:f>'how much was learnt per module'!$F$12</c:f>
              <c:strCache>
                <c:ptCount val="1"/>
                <c:pt idx="0">
                  <c:v>Don't know</c:v>
                </c:pt>
              </c:strCache>
            </c:strRef>
          </c:tx>
          <c:spPr>
            <a:solidFill>
              <a:sysClr val="window" lastClr="FFFFFF">
                <a:lumMod val="50000"/>
              </a:sysClr>
            </a:solidFill>
            <a:ln w="19050">
              <a:solidFill>
                <a:schemeClr val="bg1"/>
              </a:solidFill>
            </a:ln>
            <a:effectLst/>
          </c:spPr>
          <c:invertIfNegative val="0"/>
          <c:dLbls>
            <c:dLbl>
              <c:idx val="0"/>
              <c:delete val="1"/>
              <c:extLst xmlns:c16r2="http://schemas.microsoft.com/office/drawing/2015/06/chart">
                <c:ext xmlns:c16="http://schemas.microsoft.com/office/drawing/2014/chart" uri="{C3380CC4-5D6E-409C-BE32-E72D297353CC}">
                  <c16:uniqueId val="{00000008-30EE-4F85-80AE-36088A85EF5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9-30EE-4F85-80AE-36088A85EF5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A-30EE-4F85-80AE-36088A85EF5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30EE-4F85-80AE-36088A85EF5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C-30EE-4F85-80AE-36088A85EF55}"/>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30EE-4F85-80AE-36088A85EF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'how much was learnt per module'!$B$13:$B$19</c:f>
              <c:strCache>
                <c:ptCount val="7"/>
                <c:pt idx="0">
                  <c:v>Module 7: Ask an Expert (n=7)</c:v>
                </c:pt>
                <c:pt idx="1">
                  <c:v>Module 6: Love languages (n=7)</c:v>
                </c:pt>
                <c:pt idx="2">
                  <c:v>Module 5: Consumer rights (n=7)</c:v>
                </c:pt>
                <c:pt idx="3">
                  <c:v>Module 4: Get debt smart (n=7)</c:v>
                </c:pt>
                <c:pt idx="4">
                  <c:v>Module 3: Kat’s journey (n=6)</c:v>
                </c:pt>
                <c:pt idx="5">
                  <c:v>Module 2: Money journey (n=6)</c:v>
                </c:pt>
                <c:pt idx="6">
                  <c:v>Module 1: Whanaungatanga (n=6)</c:v>
                </c:pt>
              </c:strCache>
            </c:strRef>
          </c:cat>
          <c:val>
            <c:numRef>
              <c:f>'how much was learnt per module'!$F$13:$F$19</c:f>
              <c:numCache>
                <c:formatCode>General</c:formatCode>
                <c:ptCount val="7"/>
                <c:pt idx="0">
                  <c:v>0</c:v>
                </c:pt>
                <c:pt idx="1">
                  <c:v>0</c:v>
                </c:pt>
                <c:pt idx="2">
                  <c:v>0</c:v>
                </c:pt>
                <c:pt idx="3">
                  <c:v>1</c:v>
                </c:pt>
                <c:pt idx="4">
                  <c:v>0</c:v>
                </c:pt>
                <c:pt idx="5">
                  <c:v>0</c:v>
                </c:pt>
                <c:pt idx="6">
                  <c:v>0</c:v>
                </c:pt>
              </c:numCache>
            </c:numRef>
          </c:val>
          <c:extLst xmlns:c16r2="http://schemas.microsoft.com/office/drawing/2015/06/chart">
            <c:ext xmlns:c16="http://schemas.microsoft.com/office/drawing/2014/chart" uri="{C3380CC4-5D6E-409C-BE32-E72D297353CC}">
              <c16:uniqueId val="{0000000E-30EE-4F85-80AE-36088A85EF55}"/>
            </c:ext>
          </c:extLst>
        </c:ser>
        <c:dLbls>
          <c:showLegendKey val="0"/>
          <c:showVal val="0"/>
          <c:showCatName val="0"/>
          <c:showSerName val="0"/>
          <c:showPercent val="0"/>
          <c:showBubbleSize val="0"/>
        </c:dLbls>
        <c:gapWidth val="20"/>
        <c:overlap val="100"/>
        <c:axId val="282409664"/>
        <c:axId val="282412800"/>
      </c:barChart>
      <c:catAx>
        <c:axId val="282409664"/>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2412800"/>
        <c:crosses val="autoZero"/>
        <c:auto val="1"/>
        <c:lblAlgn val="ctr"/>
        <c:lblOffset val="100"/>
        <c:noMultiLvlLbl val="0"/>
      </c:catAx>
      <c:valAx>
        <c:axId val="282412800"/>
        <c:scaling>
          <c:orientation val="minMax"/>
        </c:scaling>
        <c:delete val="1"/>
        <c:axPos val="b"/>
        <c:numFmt formatCode="0%" sourceLinked="1"/>
        <c:majorTickMark val="none"/>
        <c:minorTickMark val="none"/>
        <c:tickLblPos val="nextTo"/>
        <c:crossAx val="282409664"/>
        <c:crosses val="autoZero"/>
        <c:crossBetween val="between"/>
      </c:valAx>
      <c:spPr>
        <a:noFill/>
        <a:ln>
          <a:noFill/>
        </a:ln>
        <a:effectLst/>
      </c:spPr>
    </c:plotArea>
    <c:legend>
      <c:legendPos val="b"/>
      <c:legendEntry>
        <c:idx val="0"/>
        <c:delete val="1"/>
      </c:legendEntry>
      <c:layout>
        <c:manualLayout>
          <c:xMode val="edge"/>
          <c:yMode val="edge"/>
          <c:x val="0.34172215403099276"/>
          <c:y val="5.0933941290495874E-2"/>
          <c:w val="0.65727481481481487"/>
          <c:h val="0.139531007751937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35666666666667"/>
          <c:y val="8.4588452992048577E-2"/>
          <c:w val="0.62864333333333333"/>
          <c:h val="0.91541154700795146"/>
        </c:manualLayout>
      </c:layout>
      <c:barChart>
        <c:barDir val="bar"/>
        <c:grouping val="percentStacked"/>
        <c:varyColors val="0"/>
        <c:ser>
          <c:idx val="0"/>
          <c:order val="0"/>
          <c:tx>
            <c:strRef>
              <c:f>'Counts and charts'!$C$2</c:f>
              <c:strCache>
                <c:ptCount val="1"/>
                <c:pt idx="0">
                  <c:v>None of what I hoped to learn</c:v>
                </c:pt>
              </c:strCache>
            </c:strRef>
          </c:tx>
          <c:spPr>
            <a:solidFill>
              <a:srgbClr val="C00000"/>
            </a:solidFill>
            <a:ln w="19050">
              <a:solidFill>
                <a:schemeClr val="bg1"/>
              </a:solidFill>
            </a:ln>
            <a:effectLst/>
          </c:spPr>
          <c:invertIfNegative val="0"/>
          <c:cat>
            <c:strRef>
              <c:f>'Counts and charts'!$B$3:$B$9</c:f>
              <c:strCache>
                <c:ptCount val="7"/>
                <c:pt idx="0">
                  <c:v>How to manage money better</c:v>
                </c:pt>
                <c:pt idx="1">
                  <c:v>How to pay off debt</c:v>
                </c:pt>
                <c:pt idx="2">
                  <c:v>How to improve your savings</c:v>
                </c:pt>
                <c:pt idx="3">
                  <c:v>Setting financial goals and plan to achieve them</c:v>
                </c:pt>
                <c:pt idx="4">
                  <c:v>Understanding your beliefs about money</c:v>
                </c:pt>
                <c:pt idx="5">
                  <c:v>Understanding your cultural values about money</c:v>
                </c:pt>
                <c:pt idx="6">
                  <c:v>How to help others in situations  similar to yours</c:v>
                </c:pt>
              </c:strCache>
            </c:strRef>
          </c:cat>
          <c:val>
            <c:numRef>
              <c:f>'Counts and charts'!$C$3:$C$9</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43C3-4177-A0EF-15043CC5CB25}"/>
            </c:ext>
          </c:extLst>
        </c:ser>
        <c:ser>
          <c:idx val="1"/>
          <c:order val="1"/>
          <c:tx>
            <c:strRef>
              <c:f>'Counts and charts'!$D$2</c:f>
              <c:strCache>
                <c:ptCount val="1"/>
                <c:pt idx="0">
                  <c:v>Some of what I hoped to learn</c:v>
                </c:pt>
              </c:strCache>
            </c:strRef>
          </c:tx>
          <c:spPr>
            <a:solidFill>
              <a:srgbClr val="9DC3E6"/>
            </a:solidFill>
            <a:ln w="19050">
              <a:solidFill>
                <a:schemeClr val="bg1"/>
              </a:solidFill>
            </a:ln>
            <a:effectLst/>
          </c:spPr>
          <c:invertIfNegative val="0"/>
          <c:dLbls>
            <c:dLbl>
              <c:idx val="1"/>
              <c:delete val="1"/>
              <c:extLst xmlns:c16r2="http://schemas.microsoft.com/office/drawing/2015/06/chart">
                <c:ext xmlns:c16="http://schemas.microsoft.com/office/drawing/2014/chart" uri="{C3380CC4-5D6E-409C-BE32-E72D297353CC}">
                  <c16:uniqueId val="{00000001-43C3-4177-A0EF-15043CC5CB2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43C3-4177-A0EF-15043CC5CB2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43C3-4177-A0EF-15043CC5CB2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43C3-4177-A0EF-15043CC5CB2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43C3-4177-A0EF-15043CC5CB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'Counts and charts'!$B$3:$B$9</c:f>
              <c:strCache>
                <c:ptCount val="7"/>
                <c:pt idx="0">
                  <c:v>How to manage money better</c:v>
                </c:pt>
                <c:pt idx="1">
                  <c:v>How to pay off debt</c:v>
                </c:pt>
                <c:pt idx="2">
                  <c:v>How to improve your savings</c:v>
                </c:pt>
                <c:pt idx="3">
                  <c:v>Setting financial goals and plan to achieve them</c:v>
                </c:pt>
                <c:pt idx="4">
                  <c:v>Understanding your beliefs about money</c:v>
                </c:pt>
                <c:pt idx="5">
                  <c:v>Understanding your cultural values about money</c:v>
                </c:pt>
                <c:pt idx="6">
                  <c:v>How to help others in situations  similar to yours</c:v>
                </c:pt>
              </c:strCache>
            </c:strRef>
          </c:cat>
          <c:val>
            <c:numRef>
              <c:f>'Counts and charts'!$D$3:$D$9</c:f>
              <c:numCache>
                <c:formatCode>General</c:formatCode>
                <c:ptCount val="7"/>
                <c:pt idx="0">
                  <c:v>2</c:v>
                </c:pt>
                <c:pt idx="1">
                  <c:v>0</c:v>
                </c:pt>
                <c:pt idx="2">
                  <c:v>0</c:v>
                </c:pt>
                <c:pt idx="3">
                  <c:v>0</c:v>
                </c:pt>
                <c:pt idx="4">
                  <c:v>0</c:v>
                </c:pt>
                <c:pt idx="5">
                  <c:v>0</c:v>
                </c:pt>
                <c:pt idx="6">
                  <c:v>1</c:v>
                </c:pt>
              </c:numCache>
            </c:numRef>
          </c:val>
          <c:extLst xmlns:c16r2="http://schemas.microsoft.com/office/drawing/2015/06/chart">
            <c:ext xmlns:c16="http://schemas.microsoft.com/office/drawing/2014/chart" uri="{C3380CC4-5D6E-409C-BE32-E72D297353CC}">
              <c16:uniqueId val="{00000006-43C3-4177-A0EF-15043CC5CB25}"/>
            </c:ext>
          </c:extLst>
        </c:ser>
        <c:ser>
          <c:idx val="2"/>
          <c:order val="2"/>
          <c:tx>
            <c:strRef>
              <c:f>'Counts and charts'!$E$2</c:f>
              <c:strCache>
                <c:ptCount val="1"/>
                <c:pt idx="0">
                  <c:v>All that I hoped to learn</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'Counts and charts'!$B$3:$B$9</c:f>
              <c:strCache>
                <c:ptCount val="7"/>
                <c:pt idx="0">
                  <c:v>How to manage money better</c:v>
                </c:pt>
                <c:pt idx="1">
                  <c:v>How to pay off debt</c:v>
                </c:pt>
                <c:pt idx="2">
                  <c:v>How to improve your savings</c:v>
                </c:pt>
                <c:pt idx="3">
                  <c:v>Setting financial goals and plan to achieve them</c:v>
                </c:pt>
                <c:pt idx="4">
                  <c:v>Understanding your beliefs about money</c:v>
                </c:pt>
                <c:pt idx="5">
                  <c:v>Understanding your cultural values about money</c:v>
                </c:pt>
                <c:pt idx="6">
                  <c:v>How to help others in situations  similar to yours</c:v>
                </c:pt>
              </c:strCache>
            </c:strRef>
          </c:cat>
          <c:val>
            <c:numRef>
              <c:f>'Counts and charts'!$E$3:$E$9</c:f>
              <c:numCache>
                <c:formatCode>General</c:formatCode>
                <c:ptCount val="7"/>
                <c:pt idx="0">
                  <c:v>8</c:v>
                </c:pt>
                <c:pt idx="1">
                  <c:v>10</c:v>
                </c:pt>
                <c:pt idx="2">
                  <c:v>10</c:v>
                </c:pt>
                <c:pt idx="3">
                  <c:v>10</c:v>
                </c:pt>
                <c:pt idx="4">
                  <c:v>10</c:v>
                </c:pt>
                <c:pt idx="5">
                  <c:v>10</c:v>
                </c:pt>
                <c:pt idx="6">
                  <c:v>9</c:v>
                </c:pt>
              </c:numCache>
            </c:numRef>
          </c:val>
          <c:extLst xmlns:c16r2="http://schemas.microsoft.com/office/drawing/2015/06/chart">
            <c:ext xmlns:c16="http://schemas.microsoft.com/office/drawing/2014/chart" uri="{C3380CC4-5D6E-409C-BE32-E72D297353CC}">
              <c16:uniqueId val="{00000007-43C3-4177-A0EF-15043CC5CB25}"/>
            </c:ext>
          </c:extLst>
        </c:ser>
        <c:dLbls>
          <c:showLegendKey val="0"/>
          <c:showVal val="0"/>
          <c:showCatName val="0"/>
          <c:showSerName val="0"/>
          <c:showPercent val="0"/>
          <c:showBubbleSize val="0"/>
        </c:dLbls>
        <c:gapWidth val="20"/>
        <c:overlap val="100"/>
        <c:axId val="282413192"/>
        <c:axId val="282414368"/>
      </c:barChart>
      <c:catAx>
        <c:axId val="282413192"/>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2414368"/>
        <c:crosses val="autoZero"/>
        <c:auto val="1"/>
        <c:lblAlgn val="ctr"/>
        <c:lblOffset val="100"/>
        <c:noMultiLvlLbl val="0"/>
      </c:catAx>
      <c:valAx>
        <c:axId val="282414368"/>
        <c:scaling>
          <c:orientation val="minMax"/>
        </c:scaling>
        <c:delete val="1"/>
        <c:axPos val="b"/>
        <c:numFmt formatCode="0%" sourceLinked="1"/>
        <c:majorTickMark val="none"/>
        <c:minorTickMark val="none"/>
        <c:tickLblPos val="nextTo"/>
        <c:crossAx val="282413192"/>
        <c:crosses val="autoZero"/>
        <c:crossBetween val="between"/>
      </c:valAx>
      <c:spPr>
        <a:noFill/>
        <a:ln>
          <a:noFill/>
        </a:ln>
        <a:effectLst/>
      </c:spPr>
    </c:plotArea>
    <c:legend>
      <c:legendPos val="b"/>
      <c:legendEntry>
        <c:idx val="0"/>
        <c:delete val="1"/>
      </c:legendEntry>
      <c:layout>
        <c:manualLayout>
          <c:xMode val="edge"/>
          <c:yMode val="edge"/>
          <c:x val="0.36994444444444441"/>
          <c:y val="3.7361701468732311E-3"/>
          <c:w val="0.62905259259259261"/>
          <c:h val="8.397558259762985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01602126232649"/>
          <c:y val="9.5059310165734587E-2"/>
          <c:w val="0.60498397873767351"/>
          <c:h val="0.90490563237899135"/>
        </c:manualLayout>
      </c:layout>
      <c:barChart>
        <c:barDir val="bar"/>
        <c:grouping val="percentStacked"/>
        <c:varyColors val="0"/>
        <c:ser>
          <c:idx val="0"/>
          <c:order val="0"/>
          <c:tx>
            <c:strRef>
              <c:f>'Whats important about a budget'!$C$17</c:f>
              <c:strCache>
                <c:ptCount val="1"/>
                <c:pt idx="0">
                  <c:v>I don't agree</c:v>
                </c:pt>
              </c:strCache>
            </c:strRef>
          </c:tx>
          <c:spPr>
            <a:solidFill>
              <a:srgbClr val="C00000"/>
            </a:solidFill>
            <a:ln w="19050">
              <a:solidFill>
                <a:sysClr val="window" lastClr="FFFFFF"/>
              </a:solidFill>
            </a:ln>
            <a:effectLst/>
          </c:spPr>
          <c:invertIfNegative val="0"/>
          <c:dLbls>
            <c:dLbl>
              <c:idx val="0"/>
              <c:delete val="1"/>
              <c:extLst xmlns:c16r2="http://schemas.microsoft.com/office/drawing/2015/06/chart">
                <c:ext xmlns:c16="http://schemas.microsoft.com/office/drawing/2014/chart" uri="{C3380CC4-5D6E-409C-BE32-E72D297353CC}">
                  <c16:uniqueId val="{00000000-4800-40A1-A9FF-1A1C5E06D20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4800-40A1-A9FF-1A1C5E06D20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4800-40A1-A9FF-1A1C5E06D20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4800-40A1-A9FF-1A1C5E06D20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4800-40A1-A9FF-1A1C5E06D20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4800-40A1-A9FF-1A1C5E06D20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4800-40A1-A9FF-1A1C5E06D20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4800-40A1-A9FF-1A1C5E06D20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4800-40A1-A9FF-1A1C5E06D208}"/>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9-4800-40A1-A9FF-1A1C5E06D208}"/>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A-4800-40A1-A9FF-1A1C5E06D208}"/>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B-4800-40A1-A9FF-1A1C5E06D208}"/>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C-4800-40A1-A9FF-1A1C5E06D2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'Whats important about a budget'!$B$18:$B$43</c:f>
              <c:strCache>
                <c:ptCount val="14"/>
                <c:pt idx="0">
                  <c:v>Post</c:v>
                </c:pt>
                <c:pt idx="1">
                  <c:v>Pre</c:v>
                </c:pt>
                <c:pt idx="2">
                  <c:v>Post</c:v>
                </c:pt>
                <c:pt idx="3">
                  <c:v>Pre</c:v>
                </c:pt>
                <c:pt idx="4">
                  <c:v>Post</c:v>
                </c:pt>
                <c:pt idx="5">
                  <c:v>Pre</c:v>
                </c:pt>
                <c:pt idx="6">
                  <c:v>Post</c:v>
                </c:pt>
                <c:pt idx="7">
                  <c:v>Pre</c:v>
                </c:pt>
                <c:pt idx="8">
                  <c:v>Post</c:v>
                </c:pt>
                <c:pt idx="9">
                  <c:v>Pre</c:v>
                </c:pt>
                <c:pt idx="10">
                  <c:v>Post</c:v>
                </c:pt>
                <c:pt idx="11">
                  <c:v>Pre</c:v>
                </c:pt>
                <c:pt idx="12">
                  <c:v>Post</c:v>
                </c:pt>
                <c:pt idx="13">
                  <c:v>Pre</c:v>
                </c:pt>
              </c:strCache>
              <c:extLst xmlns:c16r2="http://schemas.microsoft.com/office/drawing/2015/06/chart"/>
            </c:strRef>
          </c:cat>
          <c:val>
            <c:numRef>
              <c:f>'Whats important about a budget'!$C$18:$C$43</c:f>
              <c:numCache>
                <c:formatCode>General</c:formatCode>
                <c:ptCount val="14"/>
                <c:pt idx="0">
                  <c:v>0</c:v>
                </c:pt>
                <c:pt idx="1">
                  <c:v>0</c:v>
                </c:pt>
                <c:pt idx="2">
                  <c:v>0</c:v>
                </c:pt>
                <c:pt idx="3">
                  <c:v>0</c:v>
                </c:pt>
                <c:pt idx="4">
                  <c:v>0</c:v>
                </c:pt>
                <c:pt idx="5">
                  <c:v>0</c:v>
                </c:pt>
                <c:pt idx="6">
                  <c:v>0</c:v>
                </c:pt>
                <c:pt idx="7">
                  <c:v>0</c:v>
                </c:pt>
                <c:pt idx="8">
                  <c:v>0</c:v>
                </c:pt>
                <c:pt idx="9">
                  <c:v>1</c:v>
                </c:pt>
                <c:pt idx="10">
                  <c:v>0</c:v>
                </c:pt>
                <c:pt idx="11">
                  <c:v>0</c:v>
                </c:pt>
                <c:pt idx="12">
                  <c:v>0</c:v>
                </c:pt>
                <c:pt idx="13">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D-4800-40A1-A9FF-1A1C5E06D208}"/>
            </c:ext>
          </c:extLst>
        </c:ser>
        <c:ser>
          <c:idx val="1"/>
          <c:order val="1"/>
          <c:tx>
            <c:strRef>
              <c:f>'Whats important about a budget'!$D$17</c:f>
              <c:strCache>
                <c:ptCount val="1"/>
                <c:pt idx="0">
                  <c:v>Maybe</c:v>
                </c:pt>
              </c:strCache>
            </c:strRef>
          </c:tx>
          <c:spPr>
            <a:solidFill>
              <a:srgbClr val="9DC3E6"/>
            </a:solidFill>
            <a:ln w="19050">
              <a:solidFill>
                <a:sysClr val="window" lastClr="FFFFFF"/>
              </a:solidFill>
            </a:ln>
            <a:effectLst/>
          </c:spPr>
          <c:invertIfNegative val="0"/>
          <c:dLbls>
            <c:dLbl>
              <c:idx val="4"/>
              <c:delete val="1"/>
              <c:extLst xmlns:c16r2="http://schemas.microsoft.com/office/drawing/2015/06/chart">
                <c:ext xmlns:c16="http://schemas.microsoft.com/office/drawing/2014/chart" uri="{C3380CC4-5D6E-409C-BE32-E72D297353CC}">
                  <c16:uniqueId val="{0000000E-4800-40A1-A9FF-1A1C5E06D20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4800-40A1-A9FF-1A1C5E06D20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4800-40A1-A9FF-1A1C5E06D208}"/>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1-4800-40A1-A9FF-1A1C5E06D2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'Whats important about a budget'!$B$18:$B$43</c:f>
              <c:strCache>
                <c:ptCount val="14"/>
                <c:pt idx="0">
                  <c:v>Post</c:v>
                </c:pt>
                <c:pt idx="1">
                  <c:v>Pre</c:v>
                </c:pt>
                <c:pt idx="2">
                  <c:v>Post</c:v>
                </c:pt>
                <c:pt idx="3">
                  <c:v>Pre</c:v>
                </c:pt>
                <c:pt idx="4">
                  <c:v>Post</c:v>
                </c:pt>
                <c:pt idx="5">
                  <c:v>Pre</c:v>
                </c:pt>
                <c:pt idx="6">
                  <c:v>Post</c:v>
                </c:pt>
                <c:pt idx="7">
                  <c:v>Pre</c:v>
                </c:pt>
                <c:pt idx="8">
                  <c:v>Post</c:v>
                </c:pt>
                <c:pt idx="9">
                  <c:v>Pre</c:v>
                </c:pt>
                <c:pt idx="10">
                  <c:v>Post</c:v>
                </c:pt>
                <c:pt idx="11">
                  <c:v>Pre</c:v>
                </c:pt>
                <c:pt idx="12">
                  <c:v>Post</c:v>
                </c:pt>
                <c:pt idx="13">
                  <c:v>Pre</c:v>
                </c:pt>
              </c:strCache>
              <c:extLst xmlns:c16r2="http://schemas.microsoft.com/office/drawing/2015/06/chart"/>
            </c:strRef>
          </c:cat>
          <c:val>
            <c:numRef>
              <c:f>'Whats important about a budget'!$D$18:$D$43</c:f>
              <c:numCache>
                <c:formatCode>General</c:formatCode>
                <c:ptCount val="14"/>
                <c:pt idx="0">
                  <c:v>1</c:v>
                </c:pt>
                <c:pt idx="1">
                  <c:v>2</c:v>
                </c:pt>
                <c:pt idx="2">
                  <c:v>1</c:v>
                </c:pt>
                <c:pt idx="3">
                  <c:v>1</c:v>
                </c:pt>
                <c:pt idx="4">
                  <c:v>0</c:v>
                </c:pt>
                <c:pt idx="5">
                  <c:v>2</c:v>
                </c:pt>
                <c:pt idx="6">
                  <c:v>0</c:v>
                </c:pt>
                <c:pt idx="7">
                  <c:v>0</c:v>
                </c:pt>
                <c:pt idx="8">
                  <c:v>2</c:v>
                </c:pt>
                <c:pt idx="9">
                  <c:v>3</c:v>
                </c:pt>
                <c:pt idx="10">
                  <c:v>1</c:v>
                </c:pt>
                <c:pt idx="11">
                  <c:v>1</c:v>
                </c:pt>
                <c:pt idx="12">
                  <c:v>0</c:v>
                </c:pt>
                <c:pt idx="13">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12-4800-40A1-A9FF-1A1C5E06D208}"/>
            </c:ext>
          </c:extLst>
        </c:ser>
        <c:ser>
          <c:idx val="2"/>
          <c:order val="2"/>
          <c:tx>
            <c:strRef>
              <c:f>'Whats important about a budget'!$E$17</c:f>
              <c:strCache>
                <c:ptCount val="1"/>
                <c:pt idx="0">
                  <c:v>I agree</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'Whats important about a budget'!$B$18:$B$43</c:f>
              <c:strCache>
                <c:ptCount val="14"/>
                <c:pt idx="0">
                  <c:v>Post</c:v>
                </c:pt>
                <c:pt idx="1">
                  <c:v>Pre</c:v>
                </c:pt>
                <c:pt idx="2">
                  <c:v>Post</c:v>
                </c:pt>
                <c:pt idx="3">
                  <c:v>Pre</c:v>
                </c:pt>
                <c:pt idx="4">
                  <c:v>Post</c:v>
                </c:pt>
                <c:pt idx="5">
                  <c:v>Pre</c:v>
                </c:pt>
                <c:pt idx="6">
                  <c:v>Post</c:v>
                </c:pt>
                <c:pt idx="7">
                  <c:v>Pre</c:v>
                </c:pt>
                <c:pt idx="8">
                  <c:v>Post</c:v>
                </c:pt>
                <c:pt idx="9">
                  <c:v>Pre</c:v>
                </c:pt>
                <c:pt idx="10">
                  <c:v>Post</c:v>
                </c:pt>
                <c:pt idx="11">
                  <c:v>Pre</c:v>
                </c:pt>
                <c:pt idx="12">
                  <c:v>Post</c:v>
                </c:pt>
                <c:pt idx="13">
                  <c:v>Pre</c:v>
                </c:pt>
              </c:strCache>
              <c:extLst xmlns:c16r2="http://schemas.microsoft.com/office/drawing/2015/06/chart"/>
            </c:strRef>
          </c:cat>
          <c:val>
            <c:numRef>
              <c:f>'Whats important about a budget'!$E$18:$E$43</c:f>
              <c:numCache>
                <c:formatCode>General</c:formatCode>
                <c:ptCount val="14"/>
                <c:pt idx="0">
                  <c:v>9</c:v>
                </c:pt>
                <c:pt idx="1">
                  <c:v>8</c:v>
                </c:pt>
                <c:pt idx="2">
                  <c:v>9</c:v>
                </c:pt>
                <c:pt idx="3">
                  <c:v>9</c:v>
                </c:pt>
                <c:pt idx="4">
                  <c:v>10</c:v>
                </c:pt>
                <c:pt idx="5">
                  <c:v>8</c:v>
                </c:pt>
                <c:pt idx="6">
                  <c:v>10</c:v>
                </c:pt>
                <c:pt idx="7">
                  <c:v>10</c:v>
                </c:pt>
                <c:pt idx="8">
                  <c:v>8</c:v>
                </c:pt>
                <c:pt idx="9">
                  <c:v>6</c:v>
                </c:pt>
                <c:pt idx="10">
                  <c:v>9</c:v>
                </c:pt>
                <c:pt idx="11">
                  <c:v>9</c:v>
                </c:pt>
                <c:pt idx="12">
                  <c:v>10</c:v>
                </c:pt>
                <c:pt idx="13">
                  <c:v>9</c:v>
                </c:pt>
              </c:numCache>
              <c:extLst xmlns:c16r2="http://schemas.microsoft.com/office/drawing/2015/06/chart"/>
            </c:numRef>
          </c:val>
          <c:extLst xmlns:c16r2="http://schemas.microsoft.com/office/drawing/2015/06/chart">
            <c:ext xmlns:c16="http://schemas.microsoft.com/office/drawing/2014/chart" uri="{C3380CC4-5D6E-409C-BE32-E72D297353CC}">
              <c16:uniqueId val="{00000013-4800-40A1-A9FF-1A1C5E06D208}"/>
            </c:ext>
          </c:extLst>
        </c:ser>
        <c:dLbls>
          <c:dLblPos val="ctr"/>
          <c:showLegendKey val="0"/>
          <c:showVal val="1"/>
          <c:showCatName val="0"/>
          <c:showSerName val="0"/>
          <c:showPercent val="0"/>
          <c:showBubbleSize val="0"/>
        </c:dLbls>
        <c:gapWidth val="20"/>
        <c:overlap val="100"/>
        <c:axId val="282415152"/>
        <c:axId val="282413584"/>
      </c:barChart>
      <c:catAx>
        <c:axId val="282415152"/>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2413584"/>
        <c:crosses val="autoZero"/>
        <c:auto val="1"/>
        <c:lblAlgn val="ctr"/>
        <c:lblOffset val="100"/>
        <c:noMultiLvlLbl val="0"/>
      </c:catAx>
      <c:valAx>
        <c:axId val="282413584"/>
        <c:scaling>
          <c:orientation val="minMax"/>
        </c:scaling>
        <c:delete val="1"/>
        <c:axPos val="b"/>
        <c:numFmt formatCode="0%" sourceLinked="1"/>
        <c:majorTickMark val="none"/>
        <c:minorTickMark val="none"/>
        <c:tickLblPos val="nextTo"/>
        <c:crossAx val="282415152"/>
        <c:crosses val="autoZero"/>
        <c:crossBetween val="between"/>
      </c:valAx>
      <c:spPr>
        <a:noFill/>
        <a:ln>
          <a:noFill/>
        </a:ln>
        <a:effectLst/>
      </c:spPr>
    </c:plotArea>
    <c:legend>
      <c:legendPos val="b"/>
      <c:layout>
        <c:manualLayout>
          <c:xMode val="edge"/>
          <c:yMode val="edge"/>
          <c:x val="0.3656187520847442"/>
          <c:y val="4.6986079036940173E-2"/>
          <c:w val="0.63434539873786644"/>
          <c:h val="5.17244999547470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01602126232649"/>
          <c:y val="9.2403196791412304E-2"/>
          <c:w val="0.60498397873767351"/>
          <c:h val="0.90759680320858771"/>
        </c:manualLayout>
      </c:layout>
      <c:barChart>
        <c:barDir val="bar"/>
        <c:grouping val="percentStacked"/>
        <c:varyColors val="0"/>
        <c:ser>
          <c:idx val="0"/>
          <c:order val="0"/>
          <c:tx>
            <c:strRef>
              <c:f>'Financial attitudes'!$D$27</c:f>
              <c:strCache>
                <c:ptCount val="1"/>
                <c:pt idx="0">
                  <c:v>I don't agree</c:v>
                </c:pt>
              </c:strCache>
            </c:strRef>
          </c:tx>
          <c:spPr>
            <a:solidFill>
              <a:srgbClr val="C00000"/>
            </a:solidFill>
            <a:ln w="19050">
              <a:solidFill>
                <a:schemeClr val="bg1"/>
              </a:solidFill>
            </a:ln>
            <a:effectLst/>
          </c:spPr>
          <c:invertIfNegative val="0"/>
          <c:cat>
            <c:strRef>
              <c:f>'Financial attitudes'!$C$28:$C$39</c:f>
              <c:strCache>
                <c:ptCount val="4"/>
                <c:pt idx="0">
                  <c:v>Post</c:v>
                </c:pt>
                <c:pt idx="1">
                  <c:v>Pre</c:v>
                </c:pt>
                <c:pt idx="2">
                  <c:v>Post</c:v>
                </c:pt>
                <c:pt idx="3">
                  <c:v>Pre</c:v>
                </c:pt>
              </c:strCache>
              <c:extLst xmlns:c16r2="http://schemas.microsoft.com/office/drawing/2015/06/chart"/>
            </c:strRef>
          </c:cat>
          <c:val>
            <c:numRef>
              <c:f>'Financial attitudes'!$D$28:$D$39</c:f>
              <c:numCache>
                <c:formatCode>General</c:formatCode>
                <c:ptCount val="4"/>
                <c:pt idx="0">
                  <c:v>0</c:v>
                </c:pt>
                <c:pt idx="1">
                  <c:v>0</c:v>
                </c:pt>
                <c:pt idx="2">
                  <c:v>0</c:v>
                </c:pt>
                <c:pt idx="3">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9C3-42DB-B934-80768F27667D}"/>
            </c:ext>
          </c:extLst>
        </c:ser>
        <c:ser>
          <c:idx val="1"/>
          <c:order val="1"/>
          <c:tx>
            <c:strRef>
              <c:f>'Financial attitudes'!$E$27</c:f>
              <c:strCache>
                <c:ptCount val="1"/>
                <c:pt idx="0">
                  <c:v>Maybe</c:v>
                </c:pt>
              </c:strCache>
            </c:strRef>
          </c:tx>
          <c:spPr>
            <a:solidFill>
              <a:srgbClr val="9DC3E6"/>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4"/>
                <c:pt idx="0">
                  <c:v>Post</c:v>
                </c:pt>
                <c:pt idx="1">
                  <c:v>Pre</c:v>
                </c:pt>
                <c:pt idx="2">
                  <c:v>Post</c:v>
                </c:pt>
                <c:pt idx="3">
                  <c:v>Pre</c:v>
                </c:pt>
              </c:strCache>
              <c:extLst xmlns:c16r2="http://schemas.microsoft.com/office/drawing/2015/06/chart"/>
            </c:strRef>
          </c:cat>
          <c:val>
            <c:numRef>
              <c:f>'Financial attitudes'!$E$28:$E$39</c:f>
              <c:numCache>
                <c:formatCode>General</c:formatCode>
                <c:ptCount val="4"/>
                <c:pt idx="0">
                  <c:v>1</c:v>
                </c:pt>
                <c:pt idx="1">
                  <c:v>4</c:v>
                </c:pt>
                <c:pt idx="2">
                  <c:v>1</c:v>
                </c:pt>
                <c:pt idx="3">
                  <c:v>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D9C3-42DB-B934-80768F27667D}"/>
            </c:ext>
          </c:extLst>
        </c:ser>
        <c:ser>
          <c:idx val="2"/>
          <c:order val="2"/>
          <c:tx>
            <c:strRef>
              <c:f>'Financial attitudes'!$F$27</c:f>
              <c:strCache>
                <c:ptCount val="1"/>
                <c:pt idx="0">
                  <c:v>I agree</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4"/>
                <c:pt idx="0">
                  <c:v>Post</c:v>
                </c:pt>
                <c:pt idx="1">
                  <c:v>Pre</c:v>
                </c:pt>
                <c:pt idx="2">
                  <c:v>Post</c:v>
                </c:pt>
                <c:pt idx="3">
                  <c:v>Pre</c:v>
                </c:pt>
              </c:strCache>
              <c:extLst xmlns:c16r2="http://schemas.microsoft.com/office/drawing/2015/06/chart"/>
            </c:strRef>
          </c:cat>
          <c:val>
            <c:numRef>
              <c:f>'Financial attitudes'!$F$28:$F$39</c:f>
              <c:numCache>
                <c:formatCode>General</c:formatCode>
                <c:ptCount val="4"/>
                <c:pt idx="0">
                  <c:v>9</c:v>
                </c:pt>
                <c:pt idx="1">
                  <c:v>6</c:v>
                </c:pt>
                <c:pt idx="2">
                  <c:v>9</c:v>
                </c:pt>
                <c:pt idx="3">
                  <c:v>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D9C3-42DB-B934-80768F27667D}"/>
            </c:ext>
          </c:extLst>
        </c:ser>
        <c:dLbls>
          <c:showLegendKey val="0"/>
          <c:showVal val="0"/>
          <c:showCatName val="0"/>
          <c:showSerName val="0"/>
          <c:showPercent val="0"/>
          <c:showBubbleSize val="0"/>
        </c:dLbls>
        <c:gapWidth val="20"/>
        <c:overlap val="100"/>
        <c:axId val="282412016"/>
        <c:axId val="282413976"/>
      </c:barChart>
      <c:catAx>
        <c:axId val="282412016"/>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2413976"/>
        <c:crosses val="autoZero"/>
        <c:auto val="1"/>
        <c:lblAlgn val="ctr"/>
        <c:lblOffset val="100"/>
        <c:noMultiLvlLbl val="0"/>
      </c:catAx>
      <c:valAx>
        <c:axId val="282413976"/>
        <c:scaling>
          <c:orientation val="minMax"/>
        </c:scaling>
        <c:delete val="1"/>
        <c:axPos val="b"/>
        <c:numFmt formatCode="0%" sourceLinked="1"/>
        <c:majorTickMark val="none"/>
        <c:minorTickMark val="none"/>
        <c:tickLblPos val="nextTo"/>
        <c:crossAx val="282412016"/>
        <c:crosses val="autoZero"/>
        <c:crossBetween val="between"/>
      </c:valAx>
      <c:spPr>
        <a:noFill/>
        <a:ln>
          <a:noFill/>
        </a:ln>
        <a:effectLst/>
      </c:spPr>
    </c:plotArea>
    <c:legend>
      <c:legendPos val="b"/>
      <c:legendEntry>
        <c:idx val="0"/>
        <c:delete val="1"/>
      </c:legendEntry>
      <c:layout>
        <c:manualLayout>
          <c:xMode val="edge"/>
          <c:yMode val="edge"/>
          <c:x val="0.3987402402775363"/>
          <c:y val="2.2448317555811156E-3"/>
          <c:w val="0.60025687837916164"/>
          <c:h val="9.458727771388127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01602126232649"/>
          <c:y val="9.2403196791412304E-2"/>
          <c:w val="0.60498397873767351"/>
          <c:h val="0.90759680320858771"/>
        </c:manualLayout>
      </c:layout>
      <c:barChart>
        <c:barDir val="bar"/>
        <c:grouping val="percentStacked"/>
        <c:varyColors val="0"/>
        <c:ser>
          <c:idx val="0"/>
          <c:order val="0"/>
          <c:tx>
            <c:strRef>
              <c:f>'Financial attitudes'!$D$27</c:f>
              <c:strCache>
                <c:ptCount val="1"/>
                <c:pt idx="0">
                  <c:v>I don't agree</c:v>
                </c:pt>
              </c:strCache>
            </c:strRef>
          </c:tx>
          <c:spPr>
            <a:solidFill>
              <a:srgbClr val="C00000"/>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'Financial attitudes'!$C$28:$C$39</c:f>
              <c:strCache>
                <c:ptCount val="4"/>
                <c:pt idx="0">
                  <c:v>Post</c:v>
                </c:pt>
                <c:pt idx="1">
                  <c:v>Pre</c:v>
                </c:pt>
                <c:pt idx="2">
                  <c:v>Post</c:v>
                </c:pt>
                <c:pt idx="3">
                  <c:v>Pre</c:v>
                </c:pt>
              </c:strCache>
              <c:extLst xmlns:c16r2="http://schemas.microsoft.com/office/drawing/2015/06/chart"/>
            </c:strRef>
          </c:cat>
          <c:val>
            <c:numRef>
              <c:f>'Financial attitudes'!$D$28:$D$39</c:f>
              <c:numCache>
                <c:formatCode>General</c:formatCode>
                <c:ptCount val="4"/>
                <c:pt idx="0">
                  <c:v>3</c:v>
                </c:pt>
                <c:pt idx="1">
                  <c:v>4</c:v>
                </c:pt>
                <c:pt idx="2">
                  <c:v>2</c:v>
                </c:pt>
                <c:pt idx="3">
                  <c:v>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051-4C7C-943D-2DEF1268820E}"/>
            </c:ext>
          </c:extLst>
        </c:ser>
        <c:ser>
          <c:idx val="1"/>
          <c:order val="1"/>
          <c:tx>
            <c:strRef>
              <c:f>'Financial attitudes'!$E$27</c:f>
              <c:strCache>
                <c:ptCount val="1"/>
                <c:pt idx="0">
                  <c:v>Maybe</c:v>
                </c:pt>
              </c:strCache>
            </c:strRef>
          </c:tx>
          <c:spPr>
            <a:solidFill>
              <a:srgbClr val="9DC3E6"/>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4"/>
                <c:pt idx="0">
                  <c:v>Post</c:v>
                </c:pt>
                <c:pt idx="1">
                  <c:v>Pre</c:v>
                </c:pt>
                <c:pt idx="2">
                  <c:v>Post</c:v>
                </c:pt>
                <c:pt idx="3">
                  <c:v>Pre</c:v>
                </c:pt>
              </c:strCache>
              <c:extLst xmlns:c16r2="http://schemas.microsoft.com/office/drawing/2015/06/chart"/>
            </c:strRef>
          </c:cat>
          <c:val>
            <c:numRef>
              <c:f>'Financial attitudes'!$E$28:$E$39</c:f>
              <c:numCache>
                <c:formatCode>General</c:formatCode>
                <c:ptCount val="4"/>
                <c:pt idx="0">
                  <c:v>4</c:v>
                </c:pt>
                <c:pt idx="1">
                  <c:v>3</c:v>
                </c:pt>
                <c:pt idx="2">
                  <c:v>4</c:v>
                </c:pt>
                <c:pt idx="3">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051-4C7C-943D-2DEF1268820E}"/>
            </c:ext>
          </c:extLst>
        </c:ser>
        <c:ser>
          <c:idx val="2"/>
          <c:order val="2"/>
          <c:tx>
            <c:strRef>
              <c:f>'Financial attitudes'!$F$27</c:f>
              <c:strCache>
                <c:ptCount val="1"/>
                <c:pt idx="0">
                  <c:v>I agree</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4"/>
                <c:pt idx="0">
                  <c:v>Post</c:v>
                </c:pt>
                <c:pt idx="1">
                  <c:v>Pre</c:v>
                </c:pt>
                <c:pt idx="2">
                  <c:v>Post</c:v>
                </c:pt>
                <c:pt idx="3">
                  <c:v>Pre</c:v>
                </c:pt>
              </c:strCache>
              <c:extLst xmlns:c16r2="http://schemas.microsoft.com/office/drawing/2015/06/chart"/>
            </c:strRef>
          </c:cat>
          <c:val>
            <c:numRef>
              <c:f>'Financial attitudes'!$F$28:$F$39</c:f>
              <c:numCache>
                <c:formatCode>General</c:formatCode>
                <c:ptCount val="4"/>
                <c:pt idx="0">
                  <c:v>3</c:v>
                </c:pt>
                <c:pt idx="1">
                  <c:v>3</c:v>
                </c:pt>
                <c:pt idx="2">
                  <c:v>4</c:v>
                </c:pt>
                <c:pt idx="3">
                  <c:v>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5051-4C7C-943D-2DEF1268820E}"/>
            </c:ext>
          </c:extLst>
        </c:ser>
        <c:dLbls>
          <c:showLegendKey val="0"/>
          <c:showVal val="0"/>
          <c:showCatName val="0"/>
          <c:showSerName val="0"/>
          <c:showPercent val="0"/>
          <c:showBubbleSize val="0"/>
        </c:dLbls>
        <c:gapWidth val="20"/>
        <c:overlap val="100"/>
        <c:axId val="282415544"/>
        <c:axId val="283651456"/>
      </c:barChart>
      <c:catAx>
        <c:axId val="282415544"/>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3651456"/>
        <c:crosses val="autoZero"/>
        <c:auto val="1"/>
        <c:lblAlgn val="ctr"/>
        <c:lblOffset val="100"/>
        <c:noMultiLvlLbl val="0"/>
      </c:catAx>
      <c:valAx>
        <c:axId val="283651456"/>
        <c:scaling>
          <c:orientation val="minMax"/>
        </c:scaling>
        <c:delete val="1"/>
        <c:axPos val="b"/>
        <c:numFmt formatCode="0%" sourceLinked="1"/>
        <c:majorTickMark val="none"/>
        <c:minorTickMark val="none"/>
        <c:tickLblPos val="nextTo"/>
        <c:crossAx val="282415544"/>
        <c:crosses val="autoZero"/>
        <c:crossBetween val="between"/>
      </c:valAx>
      <c:spPr>
        <a:noFill/>
        <a:ln>
          <a:noFill/>
        </a:ln>
        <a:effectLst/>
      </c:spPr>
    </c:plotArea>
    <c:legend>
      <c:legendPos val="b"/>
      <c:layout>
        <c:manualLayout>
          <c:xMode val="edge"/>
          <c:yMode val="edge"/>
          <c:x val="0.3987402402775363"/>
          <c:y val="2.2448317555811156E-3"/>
          <c:w val="0.60025687837916164"/>
          <c:h val="9.458727771388127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3514798020068"/>
          <c:y val="9.5059310165734587E-2"/>
          <c:w val="0.60648520197993194"/>
          <c:h val="0.90490563237899135"/>
        </c:manualLayout>
      </c:layout>
      <c:barChart>
        <c:barDir val="bar"/>
        <c:grouping val="percentStacked"/>
        <c:varyColors val="0"/>
        <c:ser>
          <c:idx val="0"/>
          <c:order val="0"/>
          <c:tx>
            <c:strRef>
              <c:f>'Graphed questions'!$E$36</c:f>
              <c:strCache>
                <c:ptCount val="1"/>
                <c:pt idx="0">
                  <c:v>No</c:v>
                </c:pt>
              </c:strCache>
            </c:strRef>
          </c:tx>
          <c:spPr>
            <a:solidFill>
              <a:srgbClr val="C00000"/>
            </a:solidFill>
            <a:ln w="19050">
              <a:solidFill>
                <a:schemeClr val="bg1"/>
              </a:solidFill>
            </a:ln>
            <a:effectLst/>
          </c:spPr>
          <c:invertIfNegative val="0"/>
          <c:dLbls>
            <c:dLbl>
              <c:idx val="0"/>
              <c:delete val="1"/>
              <c:extLst xmlns:c16r2="http://schemas.microsoft.com/office/drawing/2015/06/chart">
                <c:ext xmlns:c16="http://schemas.microsoft.com/office/drawing/2014/chart" uri="{C3380CC4-5D6E-409C-BE32-E72D297353CC}">
                  <c16:uniqueId val="{00000000-1104-4EB4-81E9-A647EDC1536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1104-4EB4-81E9-A647EDC1536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2-1104-4EB4-81E9-A647EDC1536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3-1104-4EB4-81E9-A647EDC1536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4-1104-4EB4-81E9-A647EDC1536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5-1104-4EB4-81E9-A647EDC1536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6-1104-4EB4-81E9-A647EDC15368}"/>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7-1104-4EB4-81E9-A647EDC15368}"/>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8-1104-4EB4-81E9-A647EDC15368}"/>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9-1104-4EB4-81E9-A647EDC15368}"/>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A-1104-4EB4-81E9-A647EDC15368}"/>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B-1104-4EB4-81E9-A647EDC153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questions'!$D$37:$D$52</c:f>
              <c:strCache>
                <c:ptCount val="14"/>
                <c:pt idx="0">
                  <c:v>Post</c:v>
                </c:pt>
                <c:pt idx="1">
                  <c:v>Pre</c:v>
                </c:pt>
                <c:pt idx="2">
                  <c:v>Post</c:v>
                </c:pt>
                <c:pt idx="3">
                  <c:v>Pre</c:v>
                </c:pt>
                <c:pt idx="4">
                  <c:v>Post</c:v>
                </c:pt>
                <c:pt idx="5">
                  <c:v>Pre</c:v>
                </c:pt>
                <c:pt idx="6">
                  <c:v>Post</c:v>
                </c:pt>
                <c:pt idx="7">
                  <c:v>Pre</c:v>
                </c:pt>
                <c:pt idx="8">
                  <c:v>Post</c:v>
                </c:pt>
                <c:pt idx="9">
                  <c:v>Pre</c:v>
                </c:pt>
                <c:pt idx="10">
                  <c:v>Post</c:v>
                </c:pt>
                <c:pt idx="11">
                  <c:v>Pre</c:v>
                </c:pt>
                <c:pt idx="12">
                  <c:v>Post</c:v>
                </c:pt>
                <c:pt idx="13">
                  <c:v>Pre</c:v>
                </c:pt>
              </c:strCache>
              <c:extLst xmlns:c16r2="http://schemas.microsoft.com/office/drawing/2015/06/chart"/>
            </c:strRef>
          </c:cat>
          <c:val>
            <c:numRef>
              <c:f>'Graphed questions'!$E$37:$E$52</c:f>
              <c:numCache>
                <c:formatCode>General</c:formatCode>
                <c:ptCount val="14"/>
                <c:pt idx="0">
                  <c:v>0</c:v>
                </c:pt>
                <c:pt idx="1">
                  <c:v>1</c:v>
                </c:pt>
                <c:pt idx="2">
                  <c:v>0</c:v>
                </c:pt>
                <c:pt idx="3">
                  <c:v>1</c:v>
                </c:pt>
                <c:pt idx="4">
                  <c:v>0</c:v>
                </c:pt>
                <c:pt idx="5">
                  <c:v>0</c:v>
                </c:pt>
                <c:pt idx="6">
                  <c:v>0</c:v>
                </c:pt>
                <c:pt idx="7">
                  <c:v>0</c:v>
                </c:pt>
                <c:pt idx="8">
                  <c:v>0</c:v>
                </c:pt>
                <c:pt idx="9">
                  <c:v>0</c:v>
                </c:pt>
                <c:pt idx="10">
                  <c:v>0</c:v>
                </c:pt>
                <c:pt idx="11">
                  <c:v>0</c:v>
                </c:pt>
                <c:pt idx="12">
                  <c:v>0</c:v>
                </c:pt>
                <c:pt idx="13">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C-1104-4EB4-81E9-A647EDC15368}"/>
            </c:ext>
          </c:extLst>
        </c:ser>
        <c:ser>
          <c:idx val="1"/>
          <c:order val="1"/>
          <c:tx>
            <c:strRef>
              <c:f>'Graphed questions'!$F$36</c:f>
              <c:strCache>
                <c:ptCount val="1"/>
                <c:pt idx="0">
                  <c:v>Maybe</c:v>
                </c:pt>
              </c:strCache>
            </c:strRef>
          </c:tx>
          <c:spPr>
            <a:solidFill>
              <a:srgbClr val="FAB8BB"/>
            </a:solidFill>
            <a:ln w="19050">
              <a:solidFill>
                <a:schemeClr val="bg1"/>
              </a:solidFill>
            </a:ln>
            <a:effectLst/>
          </c:spPr>
          <c:invertIfNegative val="0"/>
          <c:dLbls>
            <c:dLbl>
              <c:idx val="1"/>
              <c:delete val="1"/>
              <c:extLst xmlns:c16r2="http://schemas.microsoft.com/office/drawing/2015/06/chart">
                <c:ext xmlns:c16="http://schemas.microsoft.com/office/drawing/2014/chart" uri="{C3380CC4-5D6E-409C-BE32-E72D297353CC}">
                  <c16:uniqueId val="{0000000D-1104-4EB4-81E9-A647EDC1536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E-1104-4EB4-81E9-A647EDC1536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F-1104-4EB4-81E9-A647EDC15368}"/>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0-1104-4EB4-81E9-A647EDC15368}"/>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1-1104-4EB4-81E9-A647EDC15368}"/>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2-1104-4EB4-81E9-A647EDC153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questions'!$D$37:$D$52</c:f>
              <c:strCache>
                <c:ptCount val="14"/>
                <c:pt idx="0">
                  <c:v>Post</c:v>
                </c:pt>
                <c:pt idx="1">
                  <c:v>Pre</c:v>
                </c:pt>
                <c:pt idx="2">
                  <c:v>Post</c:v>
                </c:pt>
                <c:pt idx="3">
                  <c:v>Pre</c:v>
                </c:pt>
                <c:pt idx="4">
                  <c:v>Post</c:v>
                </c:pt>
                <c:pt idx="5">
                  <c:v>Pre</c:v>
                </c:pt>
                <c:pt idx="6">
                  <c:v>Post</c:v>
                </c:pt>
                <c:pt idx="7">
                  <c:v>Pre</c:v>
                </c:pt>
                <c:pt idx="8">
                  <c:v>Post</c:v>
                </c:pt>
                <c:pt idx="9">
                  <c:v>Pre</c:v>
                </c:pt>
                <c:pt idx="10">
                  <c:v>Post</c:v>
                </c:pt>
                <c:pt idx="11">
                  <c:v>Pre</c:v>
                </c:pt>
                <c:pt idx="12">
                  <c:v>Post</c:v>
                </c:pt>
                <c:pt idx="13">
                  <c:v>Pre</c:v>
                </c:pt>
              </c:strCache>
              <c:extLst xmlns:c16r2="http://schemas.microsoft.com/office/drawing/2015/06/chart"/>
            </c:strRef>
          </c:cat>
          <c:val>
            <c:numRef>
              <c:f>'Graphed questions'!$F$37:$F$52</c:f>
              <c:numCache>
                <c:formatCode>General</c:formatCode>
                <c:ptCount val="14"/>
                <c:pt idx="0">
                  <c:v>1</c:v>
                </c:pt>
                <c:pt idx="1">
                  <c:v>0</c:v>
                </c:pt>
                <c:pt idx="2">
                  <c:v>2</c:v>
                </c:pt>
                <c:pt idx="3">
                  <c:v>0</c:v>
                </c:pt>
                <c:pt idx="4">
                  <c:v>1</c:v>
                </c:pt>
                <c:pt idx="5">
                  <c:v>2</c:v>
                </c:pt>
                <c:pt idx="6">
                  <c:v>2</c:v>
                </c:pt>
                <c:pt idx="7">
                  <c:v>1</c:v>
                </c:pt>
                <c:pt idx="8">
                  <c:v>0</c:v>
                </c:pt>
                <c:pt idx="9">
                  <c:v>2</c:v>
                </c:pt>
                <c:pt idx="10">
                  <c:v>0</c:v>
                </c:pt>
                <c:pt idx="11">
                  <c:v>1</c:v>
                </c:pt>
                <c:pt idx="12">
                  <c:v>0</c:v>
                </c:pt>
                <c:pt idx="13">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13-1104-4EB4-81E9-A647EDC15368}"/>
            </c:ext>
          </c:extLst>
        </c:ser>
        <c:ser>
          <c:idx val="2"/>
          <c:order val="2"/>
          <c:tx>
            <c:strRef>
              <c:f>'Graphed questions'!$G$36</c:f>
              <c:strCache>
                <c:ptCount val="1"/>
                <c:pt idx="0">
                  <c:v>Yes</c:v>
                </c:pt>
              </c:strCache>
            </c:strRef>
          </c:tx>
          <c:spPr>
            <a:solidFill>
              <a:srgbClr val="5B9BD5">
                <a:lumMod val="50000"/>
              </a:srgb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questions'!$D$37:$D$52</c:f>
              <c:strCache>
                <c:ptCount val="14"/>
                <c:pt idx="0">
                  <c:v>Post</c:v>
                </c:pt>
                <c:pt idx="1">
                  <c:v>Pre</c:v>
                </c:pt>
                <c:pt idx="2">
                  <c:v>Post</c:v>
                </c:pt>
                <c:pt idx="3">
                  <c:v>Pre</c:v>
                </c:pt>
                <c:pt idx="4">
                  <c:v>Post</c:v>
                </c:pt>
                <c:pt idx="5">
                  <c:v>Pre</c:v>
                </c:pt>
                <c:pt idx="6">
                  <c:v>Post</c:v>
                </c:pt>
                <c:pt idx="7">
                  <c:v>Pre</c:v>
                </c:pt>
                <c:pt idx="8">
                  <c:v>Post</c:v>
                </c:pt>
                <c:pt idx="9">
                  <c:v>Pre</c:v>
                </c:pt>
                <c:pt idx="10">
                  <c:v>Post</c:v>
                </c:pt>
                <c:pt idx="11">
                  <c:v>Pre</c:v>
                </c:pt>
                <c:pt idx="12">
                  <c:v>Post</c:v>
                </c:pt>
                <c:pt idx="13">
                  <c:v>Pre</c:v>
                </c:pt>
              </c:strCache>
              <c:extLst xmlns:c16r2="http://schemas.microsoft.com/office/drawing/2015/06/chart"/>
            </c:strRef>
          </c:cat>
          <c:val>
            <c:numRef>
              <c:f>'Graphed questions'!$G$37:$G$52</c:f>
              <c:numCache>
                <c:formatCode>General</c:formatCode>
                <c:ptCount val="14"/>
                <c:pt idx="0">
                  <c:v>3</c:v>
                </c:pt>
                <c:pt idx="1">
                  <c:v>3</c:v>
                </c:pt>
                <c:pt idx="2">
                  <c:v>3</c:v>
                </c:pt>
                <c:pt idx="3">
                  <c:v>4</c:v>
                </c:pt>
                <c:pt idx="4">
                  <c:v>4</c:v>
                </c:pt>
                <c:pt idx="5">
                  <c:v>3</c:v>
                </c:pt>
                <c:pt idx="6">
                  <c:v>3</c:v>
                </c:pt>
                <c:pt idx="7">
                  <c:v>4</c:v>
                </c:pt>
                <c:pt idx="8">
                  <c:v>5</c:v>
                </c:pt>
                <c:pt idx="9">
                  <c:v>3</c:v>
                </c:pt>
                <c:pt idx="10">
                  <c:v>5</c:v>
                </c:pt>
                <c:pt idx="11">
                  <c:v>4</c:v>
                </c:pt>
                <c:pt idx="12">
                  <c:v>5</c:v>
                </c:pt>
                <c:pt idx="13">
                  <c:v>5</c:v>
                </c:pt>
              </c:numCache>
              <c:extLst xmlns:c16r2="http://schemas.microsoft.com/office/drawing/2015/06/chart"/>
            </c:numRef>
          </c:val>
          <c:extLst xmlns:c16r2="http://schemas.microsoft.com/office/drawing/2015/06/chart">
            <c:ext xmlns:c16="http://schemas.microsoft.com/office/drawing/2014/chart" uri="{C3380CC4-5D6E-409C-BE32-E72D297353CC}">
              <c16:uniqueId val="{00000014-1104-4EB4-81E9-A647EDC15368}"/>
            </c:ext>
          </c:extLst>
        </c:ser>
        <c:dLbls>
          <c:showLegendKey val="0"/>
          <c:showVal val="0"/>
          <c:showCatName val="0"/>
          <c:showSerName val="0"/>
          <c:showPercent val="0"/>
          <c:showBubbleSize val="0"/>
        </c:dLbls>
        <c:gapWidth val="20"/>
        <c:overlap val="100"/>
        <c:axId val="240270920"/>
        <c:axId val="240273272"/>
      </c:barChart>
      <c:catAx>
        <c:axId val="240270920"/>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73272"/>
        <c:crosses val="autoZero"/>
        <c:auto val="1"/>
        <c:lblAlgn val="ctr"/>
        <c:lblOffset val="100"/>
        <c:noMultiLvlLbl val="0"/>
      </c:catAx>
      <c:valAx>
        <c:axId val="240273272"/>
        <c:scaling>
          <c:orientation val="minMax"/>
        </c:scaling>
        <c:delete val="1"/>
        <c:axPos val="b"/>
        <c:numFmt formatCode="0%" sourceLinked="1"/>
        <c:majorTickMark val="none"/>
        <c:minorTickMark val="none"/>
        <c:tickLblPos val="nextTo"/>
        <c:crossAx val="240270920"/>
        <c:crosses val="autoZero"/>
        <c:crossBetween val="between"/>
      </c:valAx>
      <c:spPr>
        <a:noFill/>
        <a:ln>
          <a:noFill/>
        </a:ln>
        <a:effectLst/>
      </c:spPr>
    </c:plotArea>
    <c:legend>
      <c:legendPos val="b"/>
      <c:layout>
        <c:manualLayout>
          <c:xMode val="edge"/>
          <c:yMode val="edge"/>
          <c:x val="0.3656187520847442"/>
          <c:y val="4.6986079036940173E-2"/>
          <c:w val="0.63434539873786644"/>
          <c:h val="5.17244999547470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comparrison'!$A$4:$B$4</c:f>
              <c:numCache>
                <c:formatCode>General</c:formatCode>
                <c:ptCount val="2"/>
                <c:pt idx="0">
                  <c:v>5</c:v>
                </c:pt>
                <c:pt idx="1">
                  <c:v>9</c:v>
                </c:pt>
              </c:numCache>
            </c:numRef>
          </c:val>
          <c:smooth val="0"/>
          <c:extLst xmlns:c16r2="http://schemas.microsoft.com/office/drawing/2015/06/chart">
            <c:ext xmlns:c16="http://schemas.microsoft.com/office/drawing/2014/chart" uri="{C3380CC4-5D6E-409C-BE32-E72D297353CC}">
              <c16:uniqueId val="{00000000-B406-4B66-8564-CD672C04F630}"/>
            </c:ext>
          </c:extLst>
        </c:ser>
        <c:ser>
          <c:idx val="1"/>
          <c:order val="1"/>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comparrison'!$A$5:$B$5</c:f>
              <c:numCache>
                <c:formatCode>General</c:formatCode>
                <c:ptCount val="2"/>
                <c:pt idx="0">
                  <c:v>5</c:v>
                </c:pt>
                <c:pt idx="1">
                  <c:v>6</c:v>
                </c:pt>
              </c:numCache>
            </c:numRef>
          </c:val>
          <c:smooth val="0"/>
          <c:extLst xmlns:c16r2="http://schemas.microsoft.com/office/drawing/2015/06/chart">
            <c:ext xmlns:c16="http://schemas.microsoft.com/office/drawing/2014/chart" uri="{C3380CC4-5D6E-409C-BE32-E72D297353CC}">
              <c16:uniqueId val="{00000001-B406-4B66-8564-CD672C04F630}"/>
            </c:ext>
          </c:extLst>
        </c:ser>
        <c:ser>
          <c:idx val="2"/>
          <c:order val="2"/>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comparrison'!$A$6:$B$6</c:f>
              <c:numCache>
                <c:formatCode>General</c:formatCode>
                <c:ptCount val="2"/>
                <c:pt idx="0">
                  <c:v>4</c:v>
                </c:pt>
                <c:pt idx="1">
                  <c:v>10</c:v>
                </c:pt>
              </c:numCache>
            </c:numRef>
          </c:val>
          <c:smooth val="0"/>
          <c:extLst xmlns:c16r2="http://schemas.microsoft.com/office/drawing/2015/06/chart">
            <c:ext xmlns:c16="http://schemas.microsoft.com/office/drawing/2014/chart" uri="{C3380CC4-5D6E-409C-BE32-E72D297353CC}">
              <c16:uniqueId val="{00000002-B406-4B66-8564-CD672C04F630}"/>
            </c:ext>
          </c:extLst>
        </c:ser>
        <c:ser>
          <c:idx val="3"/>
          <c:order val="3"/>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comparrison'!$A$7:$B$7</c:f>
              <c:numCache>
                <c:formatCode>General</c:formatCode>
                <c:ptCount val="2"/>
                <c:pt idx="0">
                  <c:v>1</c:v>
                </c:pt>
                <c:pt idx="1">
                  <c:v>4</c:v>
                </c:pt>
              </c:numCache>
            </c:numRef>
          </c:val>
          <c:smooth val="0"/>
          <c:extLst xmlns:c16r2="http://schemas.microsoft.com/office/drawing/2015/06/chart">
            <c:ext xmlns:c16="http://schemas.microsoft.com/office/drawing/2014/chart" uri="{C3380CC4-5D6E-409C-BE32-E72D297353CC}">
              <c16:uniqueId val="{00000003-B406-4B66-8564-CD672C04F630}"/>
            </c:ext>
          </c:extLst>
        </c:ser>
        <c:ser>
          <c:idx val="4"/>
          <c:order val="4"/>
          <c:spPr>
            <a:ln w="28575" cap="rnd">
              <a:solidFill>
                <a:schemeClr val="accent5"/>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comparrison'!$A$8:$B$8</c:f>
              <c:numCache>
                <c:formatCode>General</c:formatCode>
                <c:ptCount val="2"/>
                <c:pt idx="0">
                  <c:v>0</c:v>
                </c:pt>
              </c:numCache>
            </c:numRef>
          </c:val>
          <c:smooth val="0"/>
          <c:extLst xmlns:c16r2="http://schemas.microsoft.com/office/drawing/2015/06/chart">
            <c:ext xmlns:c16="http://schemas.microsoft.com/office/drawing/2014/chart" uri="{C3380CC4-5D6E-409C-BE32-E72D297353CC}">
              <c16:uniqueId val="{00000004-B406-4B66-8564-CD672C04F630}"/>
            </c:ext>
          </c:extLst>
        </c:ser>
        <c:ser>
          <c:idx val="5"/>
          <c:order val="5"/>
          <c:spPr>
            <a:ln w="28575" cap="rnd">
              <a:solidFill>
                <a:schemeClr val="accent6"/>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comparrison'!$A$9:$B$9</c:f>
              <c:numCache>
                <c:formatCode>General</c:formatCode>
                <c:ptCount val="2"/>
                <c:pt idx="1">
                  <c:v>5</c:v>
                </c:pt>
              </c:numCache>
            </c:numRef>
          </c:val>
          <c:smooth val="0"/>
          <c:extLst xmlns:c16r2="http://schemas.microsoft.com/office/drawing/2015/06/chart">
            <c:ext xmlns:c16="http://schemas.microsoft.com/office/drawing/2014/chart" uri="{C3380CC4-5D6E-409C-BE32-E72D297353CC}">
              <c16:uniqueId val="{00000005-B406-4B66-8564-CD672C04F630}"/>
            </c:ext>
          </c:extLst>
        </c:ser>
        <c:ser>
          <c:idx val="6"/>
          <c:order val="6"/>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comparrison'!$A$10:$B$10</c:f>
              <c:numCache>
                <c:formatCode>General</c:formatCode>
                <c:ptCount val="2"/>
                <c:pt idx="0">
                  <c:v>4</c:v>
                </c:pt>
                <c:pt idx="1">
                  <c:v>8</c:v>
                </c:pt>
              </c:numCache>
            </c:numRef>
          </c:val>
          <c:smooth val="0"/>
          <c:extLst xmlns:c16r2="http://schemas.microsoft.com/office/drawing/2015/06/chart">
            <c:ext xmlns:c16="http://schemas.microsoft.com/office/drawing/2014/chart" uri="{C3380CC4-5D6E-409C-BE32-E72D297353CC}">
              <c16:uniqueId val="{00000006-B406-4B66-8564-CD672C04F630}"/>
            </c:ext>
          </c:extLst>
        </c:ser>
        <c:ser>
          <c:idx val="7"/>
          <c:order val="7"/>
          <c:spPr>
            <a:ln w="28575" cap="rnd">
              <a:solidFill>
                <a:schemeClr val="accent2">
                  <a:lumMod val="60000"/>
                </a:schemeClr>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comparrison'!$A$11:$B$11</c:f>
              <c:numCache>
                <c:formatCode>General</c:formatCode>
                <c:ptCount val="2"/>
                <c:pt idx="1">
                  <c:v>4</c:v>
                </c:pt>
              </c:numCache>
            </c:numRef>
          </c:val>
          <c:smooth val="0"/>
          <c:extLst xmlns:c16r2="http://schemas.microsoft.com/office/drawing/2015/06/chart">
            <c:ext xmlns:c16="http://schemas.microsoft.com/office/drawing/2014/chart" uri="{C3380CC4-5D6E-409C-BE32-E72D297353CC}">
              <c16:uniqueId val="{00000007-B406-4B66-8564-CD672C04F630}"/>
            </c:ext>
          </c:extLst>
        </c:ser>
        <c:ser>
          <c:idx val="8"/>
          <c:order val="8"/>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comparrison'!$A$12:$B$12</c:f>
              <c:numCache>
                <c:formatCode>General</c:formatCode>
                <c:ptCount val="2"/>
                <c:pt idx="0">
                  <c:v>8</c:v>
                </c:pt>
                <c:pt idx="1">
                  <c:v>10</c:v>
                </c:pt>
              </c:numCache>
            </c:numRef>
          </c:val>
          <c:smooth val="0"/>
          <c:extLst xmlns:c16r2="http://schemas.microsoft.com/office/drawing/2015/06/chart">
            <c:ext xmlns:c16="http://schemas.microsoft.com/office/drawing/2014/chart" uri="{C3380CC4-5D6E-409C-BE32-E72D297353CC}">
              <c16:uniqueId val="{00000008-B406-4B66-8564-CD672C04F630}"/>
            </c:ext>
          </c:extLst>
        </c:ser>
        <c:ser>
          <c:idx val="9"/>
          <c:order val="9"/>
          <c:spPr>
            <a:ln w="28575" cap="rnd">
              <a:solidFill>
                <a:schemeClr val="accent4">
                  <a:lumMod val="60000"/>
                </a:schemeClr>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comparrison'!$A$13:$B$13</c:f>
              <c:numCache>
                <c:formatCode>General</c:formatCode>
                <c:ptCount val="2"/>
                <c:pt idx="0">
                  <c:v>5</c:v>
                </c:pt>
              </c:numCache>
            </c:numRef>
          </c:val>
          <c:smooth val="0"/>
          <c:extLst xmlns:c16r2="http://schemas.microsoft.com/office/drawing/2015/06/chart">
            <c:ext xmlns:c16="http://schemas.microsoft.com/office/drawing/2014/chart" uri="{C3380CC4-5D6E-409C-BE32-E72D297353CC}">
              <c16:uniqueId val="{00000009-B406-4B66-8564-CD672C04F630}"/>
            </c:ext>
          </c:extLst>
        </c:ser>
        <c:ser>
          <c:idx val="10"/>
          <c:order val="10"/>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comparrison'!$A$14:$B$14</c:f>
              <c:numCache>
                <c:formatCode>General</c:formatCode>
                <c:ptCount val="2"/>
                <c:pt idx="0">
                  <c:v>6</c:v>
                </c:pt>
                <c:pt idx="1">
                  <c:v>9</c:v>
                </c:pt>
              </c:numCache>
            </c:numRef>
          </c:val>
          <c:smooth val="0"/>
          <c:extLst xmlns:c16r2="http://schemas.microsoft.com/office/drawing/2015/06/chart">
            <c:ext xmlns:c16="http://schemas.microsoft.com/office/drawing/2014/chart" uri="{C3380CC4-5D6E-409C-BE32-E72D297353CC}">
              <c16:uniqueId val="{0000000A-B406-4B66-8564-CD672C04F630}"/>
            </c:ext>
          </c:extLst>
        </c:ser>
        <c:ser>
          <c:idx val="11"/>
          <c:order val="11"/>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comparrison'!$A$3:$B$3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comparrison'!$A$15:$B$15</c:f>
              <c:numCache>
                <c:formatCode>General</c:formatCode>
                <c:ptCount val="2"/>
                <c:pt idx="0">
                  <c:v>3</c:v>
                </c:pt>
                <c:pt idx="1">
                  <c:v>4</c:v>
                </c:pt>
              </c:numCache>
            </c:numRef>
          </c:val>
          <c:smooth val="0"/>
          <c:extLst xmlns:c16r2="http://schemas.microsoft.com/office/drawing/2015/06/chart">
            <c:ext xmlns:c16="http://schemas.microsoft.com/office/drawing/2014/chart" uri="{C3380CC4-5D6E-409C-BE32-E72D297353CC}">
              <c16:uniqueId val="{0000000B-B406-4B66-8564-CD672C04F630}"/>
            </c:ext>
          </c:extLst>
        </c:ser>
        <c:dLbls>
          <c:showLegendKey val="0"/>
          <c:showVal val="0"/>
          <c:showCatName val="0"/>
          <c:showSerName val="0"/>
          <c:showPercent val="0"/>
          <c:showBubbleSize val="0"/>
        </c:dLbls>
        <c:smooth val="0"/>
        <c:axId val="284045288"/>
        <c:axId val="284040976"/>
      </c:lineChart>
      <c:catAx>
        <c:axId val="284045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040976"/>
        <c:crosses val="autoZero"/>
        <c:auto val="1"/>
        <c:lblAlgn val="ctr"/>
        <c:lblOffset val="100"/>
        <c:noMultiLvlLbl val="0"/>
      </c:catAx>
      <c:valAx>
        <c:axId val="284040976"/>
        <c:scaling>
          <c:orientation val="minMax"/>
          <c:max val="1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00" b="0" i="0" baseline="0">
                    <a:effectLst/>
                  </a:rPr>
                  <a:t>Confidence with money matters</a:t>
                </a:r>
                <a:endParaRPr lang="en-NZ" sz="400">
                  <a:effectLst/>
                </a:endParaRPr>
              </a:p>
            </c:rich>
          </c:tx>
          <c:layout>
            <c:manualLayout>
              <c:xMode val="edge"/>
              <c:yMode val="edge"/>
              <c:x val="1.6666666666666666E-2"/>
              <c:y val="8.1463231730180052E-2"/>
            </c:manualLayout>
          </c:layout>
          <c:overlay val="0"/>
          <c:spPr>
            <a:noFill/>
            <a:ln w="0">
              <a:solidFill>
                <a:schemeClr val="bg1"/>
              </a:solid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045288"/>
        <c:crosses val="autoZero"/>
        <c:crossBetween val="between"/>
        <c:majorUnit val="2"/>
      </c:valAx>
      <c:spPr>
        <a:noFill/>
        <a:ln>
          <a:solidFill>
            <a:schemeClr val="bg1">
              <a:lumMod val="7500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comparrison'!$D$4:$E$4</c:f>
              <c:numCache>
                <c:formatCode>General</c:formatCode>
                <c:ptCount val="2"/>
                <c:pt idx="0">
                  <c:v>6</c:v>
                </c:pt>
                <c:pt idx="1">
                  <c:v>9</c:v>
                </c:pt>
              </c:numCache>
            </c:numRef>
          </c:val>
          <c:smooth val="0"/>
          <c:extLst xmlns:c16r2="http://schemas.microsoft.com/office/drawing/2015/06/chart">
            <c:ext xmlns:c16="http://schemas.microsoft.com/office/drawing/2014/chart" uri="{C3380CC4-5D6E-409C-BE32-E72D297353CC}">
              <c16:uniqueId val="{00000000-45EA-4297-9A43-8E3197B6AC00}"/>
            </c:ext>
          </c:extLst>
        </c:ser>
        <c:ser>
          <c:idx val="1"/>
          <c:order val="1"/>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comparrison'!$D$5:$E$5</c:f>
              <c:numCache>
                <c:formatCode>General</c:formatCode>
                <c:ptCount val="2"/>
                <c:pt idx="0">
                  <c:v>3</c:v>
                </c:pt>
                <c:pt idx="1">
                  <c:v>5</c:v>
                </c:pt>
              </c:numCache>
            </c:numRef>
          </c:val>
          <c:smooth val="0"/>
          <c:extLst xmlns:c16r2="http://schemas.microsoft.com/office/drawing/2015/06/chart">
            <c:ext xmlns:c16="http://schemas.microsoft.com/office/drawing/2014/chart" uri="{C3380CC4-5D6E-409C-BE32-E72D297353CC}">
              <c16:uniqueId val="{00000001-45EA-4297-9A43-8E3197B6AC00}"/>
            </c:ext>
          </c:extLst>
        </c:ser>
        <c:ser>
          <c:idx val="2"/>
          <c:order val="2"/>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comparrison'!$D$6:$E$6</c:f>
              <c:numCache>
                <c:formatCode>General</c:formatCode>
                <c:ptCount val="2"/>
                <c:pt idx="0">
                  <c:v>3</c:v>
                </c:pt>
                <c:pt idx="1">
                  <c:v>10</c:v>
                </c:pt>
              </c:numCache>
            </c:numRef>
          </c:val>
          <c:smooth val="0"/>
          <c:extLst xmlns:c16r2="http://schemas.microsoft.com/office/drawing/2015/06/chart">
            <c:ext xmlns:c16="http://schemas.microsoft.com/office/drawing/2014/chart" uri="{C3380CC4-5D6E-409C-BE32-E72D297353CC}">
              <c16:uniqueId val="{00000002-45EA-4297-9A43-8E3197B6AC00}"/>
            </c:ext>
          </c:extLst>
        </c:ser>
        <c:ser>
          <c:idx val="3"/>
          <c:order val="3"/>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comparrison'!$D$7:$E$7</c:f>
              <c:numCache>
                <c:formatCode>General</c:formatCode>
                <c:ptCount val="2"/>
                <c:pt idx="0">
                  <c:v>1</c:v>
                </c:pt>
                <c:pt idx="1">
                  <c:v>4</c:v>
                </c:pt>
              </c:numCache>
            </c:numRef>
          </c:val>
          <c:smooth val="0"/>
          <c:extLst xmlns:c16r2="http://schemas.microsoft.com/office/drawing/2015/06/chart">
            <c:ext xmlns:c16="http://schemas.microsoft.com/office/drawing/2014/chart" uri="{C3380CC4-5D6E-409C-BE32-E72D297353CC}">
              <c16:uniqueId val="{00000003-45EA-4297-9A43-8E3197B6AC00}"/>
            </c:ext>
          </c:extLst>
        </c:ser>
        <c:ser>
          <c:idx val="4"/>
          <c:order val="4"/>
          <c:spPr>
            <a:ln w="28575" cap="rnd">
              <a:solidFill>
                <a:schemeClr val="accent5"/>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comparrison'!$D$8:$E$8</c:f>
              <c:numCache>
                <c:formatCode>General</c:formatCode>
                <c:ptCount val="2"/>
                <c:pt idx="0">
                  <c:v>0</c:v>
                </c:pt>
              </c:numCache>
            </c:numRef>
          </c:val>
          <c:smooth val="0"/>
          <c:extLst xmlns:c16r2="http://schemas.microsoft.com/office/drawing/2015/06/chart">
            <c:ext xmlns:c16="http://schemas.microsoft.com/office/drawing/2014/chart" uri="{C3380CC4-5D6E-409C-BE32-E72D297353CC}">
              <c16:uniqueId val="{00000004-45EA-4297-9A43-8E3197B6AC00}"/>
            </c:ext>
          </c:extLst>
        </c:ser>
        <c:ser>
          <c:idx val="5"/>
          <c:order val="5"/>
          <c:spPr>
            <a:ln w="28575" cap="rnd">
              <a:solidFill>
                <a:schemeClr val="accent6"/>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comparrison'!$D$9:$E$9</c:f>
              <c:numCache>
                <c:formatCode>General</c:formatCode>
                <c:ptCount val="2"/>
                <c:pt idx="1">
                  <c:v>8</c:v>
                </c:pt>
              </c:numCache>
            </c:numRef>
          </c:val>
          <c:smooth val="0"/>
          <c:extLst xmlns:c16r2="http://schemas.microsoft.com/office/drawing/2015/06/chart">
            <c:ext xmlns:c16="http://schemas.microsoft.com/office/drawing/2014/chart" uri="{C3380CC4-5D6E-409C-BE32-E72D297353CC}">
              <c16:uniqueId val="{00000005-45EA-4297-9A43-8E3197B6AC00}"/>
            </c:ext>
          </c:extLst>
        </c:ser>
        <c:ser>
          <c:idx val="6"/>
          <c:order val="6"/>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comparrison'!$D$10:$E$10</c:f>
              <c:numCache>
                <c:formatCode>General</c:formatCode>
                <c:ptCount val="2"/>
                <c:pt idx="0">
                  <c:v>5</c:v>
                </c:pt>
                <c:pt idx="1">
                  <c:v>8</c:v>
                </c:pt>
              </c:numCache>
            </c:numRef>
          </c:val>
          <c:smooth val="0"/>
          <c:extLst xmlns:c16r2="http://schemas.microsoft.com/office/drawing/2015/06/chart">
            <c:ext xmlns:c16="http://schemas.microsoft.com/office/drawing/2014/chart" uri="{C3380CC4-5D6E-409C-BE32-E72D297353CC}">
              <c16:uniqueId val="{00000006-45EA-4297-9A43-8E3197B6AC00}"/>
            </c:ext>
          </c:extLst>
        </c:ser>
        <c:ser>
          <c:idx val="7"/>
          <c:order val="7"/>
          <c:spPr>
            <a:ln w="28575" cap="rnd">
              <a:solidFill>
                <a:schemeClr val="accent2">
                  <a:lumMod val="60000"/>
                </a:schemeClr>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comparrison'!$D$11:$E$11</c:f>
              <c:numCache>
                <c:formatCode>General</c:formatCode>
                <c:ptCount val="2"/>
                <c:pt idx="1">
                  <c:v>6</c:v>
                </c:pt>
              </c:numCache>
            </c:numRef>
          </c:val>
          <c:smooth val="0"/>
          <c:extLst xmlns:c16r2="http://schemas.microsoft.com/office/drawing/2015/06/chart">
            <c:ext xmlns:c16="http://schemas.microsoft.com/office/drawing/2014/chart" uri="{C3380CC4-5D6E-409C-BE32-E72D297353CC}">
              <c16:uniqueId val="{00000007-45EA-4297-9A43-8E3197B6AC00}"/>
            </c:ext>
          </c:extLst>
        </c:ser>
        <c:ser>
          <c:idx val="8"/>
          <c:order val="8"/>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comparrison'!$D$12:$E$12</c:f>
              <c:numCache>
                <c:formatCode>General</c:formatCode>
                <c:ptCount val="2"/>
                <c:pt idx="0">
                  <c:v>8</c:v>
                </c:pt>
                <c:pt idx="1">
                  <c:v>10</c:v>
                </c:pt>
              </c:numCache>
            </c:numRef>
          </c:val>
          <c:smooth val="0"/>
          <c:extLst xmlns:c16r2="http://schemas.microsoft.com/office/drawing/2015/06/chart">
            <c:ext xmlns:c16="http://schemas.microsoft.com/office/drawing/2014/chart" uri="{C3380CC4-5D6E-409C-BE32-E72D297353CC}">
              <c16:uniqueId val="{00000008-45EA-4297-9A43-8E3197B6AC00}"/>
            </c:ext>
          </c:extLst>
        </c:ser>
        <c:ser>
          <c:idx val="9"/>
          <c:order val="9"/>
          <c:spPr>
            <a:ln w="28575" cap="rnd">
              <a:solidFill>
                <a:schemeClr val="accent4">
                  <a:lumMod val="60000"/>
                </a:schemeClr>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comparrison'!$D$13:$E$13</c:f>
              <c:numCache>
                <c:formatCode>General</c:formatCode>
                <c:ptCount val="2"/>
                <c:pt idx="0">
                  <c:v>4</c:v>
                </c:pt>
              </c:numCache>
            </c:numRef>
          </c:val>
          <c:smooth val="0"/>
          <c:extLst xmlns:c16r2="http://schemas.microsoft.com/office/drawing/2015/06/chart">
            <c:ext xmlns:c16="http://schemas.microsoft.com/office/drawing/2014/chart" uri="{C3380CC4-5D6E-409C-BE32-E72D297353CC}">
              <c16:uniqueId val="{00000009-45EA-4297-9A43-8E3197B6AC00}"/>
            </c:ext>
          </c:extLst>
        </c:ser>
        <c:ser>
          <c:idx val="10"/>
          <c:order val="10"/>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comparrison'!$D$14:$E$14</c:f>
              <c:numCache>
                <c:formatCode>General</c:formatCode>
                <c:ptCount val="2"/>
                <c:pt idx="0">
                  <c:v>5</c:v>
                </c:pt>
                <c:pt idx="1">
                  <c:v>9</c:v>
                </c:pt>
              </c:numCache>
            </c:numRef>
          </c:val>
          <c:smooth val="0"/>
          <c:extLst xmlns:c16r2="http://schemas.microsoft.com/office/drawing/2015/06/chart">
            <c:ext xmlns:c16="http://schemas.microsoft.com/office/drawing/2014/chart" uri="{C3380CC4-5D6E-409C-BE32-E72D297353CC}">
              <c16:uniqueId val="{0000000A-45EA-4297-9A43-8E3197B6AC00}"/>
            </c:ext>
          </c:extLst>
        </c:ser>
        <c:ser>
          <c:idx val="11"/>
          <c:order val="11"/>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comparrison'!$D$3:$E$3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comparrison'!$D$15:$E$15</c:f>
              <c:numCache>
                <c:formatCode>General</c:formatCode>
                <c:ptCount val="2"/>
                <c:pt idx="0">
                  <c:v>3</c:v>
                </c:pt>
                <c:pt idx="1">
                  <c:v>4</c:v>
                </c:pt>
              </c:numCache>
            </c:numRef>
          </c:val>
          <c:smooth val="0"/>
          <c:extLst xmlns:c16r2="http://schemas.microsoft.com/office/drawing/2015/06/chart">
            <c:ext xmlns:c16="http://schemas.microsoft.com/office/drawing/2014/chart" uri="{C3380CC4-5D6E-409C-BE32-E72D297353CC}">
              <c16:uniqueId val="{0000000B-45EA-4297-9A43-8E3197B6AC00}"/>
            </c:ext>
          </c:extLst>
        </c:ser>
        <c:dLbls>
          <c:showLegendKey val="0"/>
          <c:showVal val="0"/>
          <c:showCatName val="0"/>
          <c:showSerName val="0"/>
          <c:showPercent val="0"/>
          <c:showBubbleSize val="0"/>
        </c:dLbls>
        <c:smooth val="0"/>
        <c:axId val="283911480"/>
        <c:axId val="283910304"/>
      </c:lineChart>
      <c:catAx>
        <c:axId val="283911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910304"/>
        <c:crosses val="autoZero"/>
        <c:auto val="1"/>
        <c:lblAlgn val="ctr"/>
        <c:lblOffset val="100"/>
        <c:noMultiLvlLbl val="0"/>
      </c:catAx>
      <c:valAx>
        <c:axId val="283910304"/>
        <c:scaling>
          <c:orientation val="minMax"/>
          <c:max val="1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t>Control over financial situation</a:t>
                </a:r>
                <a:endParaRPr lang="en-NZ"/>
              </a:p>
            </c:rich>
          </c:tx>
          <c:layout>
            <c:manualLayout>
              <c:xMode val="edge"/>
              <c:yMode val="edge"/>
              <c:x val="1.9444444444444445E-2"/>
              <c:y val="0.117398373983739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911480"/>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comparrison'!$G$4:$H$4</c:f>
              <c:numCache>
                <c:formatCode>General</c:formatCode>
                <c:ptCount val="2"/>
                <c:pt idx="0">
                  <c:v>5</c:v>
                </c:pt>
                <c:pt idx="1">
                  <c:v>9</c:v>
                </c:pt>
              </c:numCache>
            </c:numRef>
          </c:val>
          <c:smooth val="0"/>
          <c:extLst xmlns:c16r2="http://schemas.microsoft.com/office/drawing/2015/06/chart">
            <c:ext xmlns:c16="http://schemas.microsoft.com/office/drawing/2014/chart" uri="{C3380CC4-5D6E-409C-BE32-E72D297353CC}">
              <c16:uniqueId val="{00000000-21F5-4BE2-A16D-0A1BFF167F37}"/>
            </c:ext>
          </c:extLst>
        </c:ser>
        <c:ser>
          <c:idx val="1"/>
          <c:order val="1"/>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comparrison'!$G$5:$H$5</c:f>
              <c:numCache>
                <c:formatCode>General</c:formatCode>
                <c:ptCount val="2"/>
                <c:pt idx="0">
                  <c:v>5</c:v>
                </c:pt>
                <c:pt idx="1">
                  <c:v>8</c:v>
                </c:pt>
              </c:numCache>
            </c:numRef>
          </c:val>
          <c:smooth val="0"/>
          <c:extLst xmlns:c16r2="http://schemas.microsoft.com/office/drawing/2015/06/chart">
            <c:ext xmlns:c16="http://schemas.microsoft.com/office/drawing/2014/chart" uri="{C3380CC4-5D6E-409C-BE32-E72D297353CC}">
              <c16:uniqueId val="{00000001-21F5-4BE2-A16D-0A1BFF167F37}"/>
            </c:ext>
          </c:extLst>
        </c:ser>
        <c:ser>
          <c:idx val="2"/>
          <c:order val="2"/>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comparrison'!$G$6:$H$6</c:f>
              <c:numCache>
                <c:formatCode>General</c:formatCode>
                <c:ptCount val="2"/>
                <c:pt idx="0">
                  <c:v>7</c:v>
                </c:pt>
                <c:pt idx="1">
                  <c:v>10</c:v>
                </c:pt>
              </c:numCache>
            </c:numRef>
          </c:val>
          <c:smooth val="0"/>
          <c:extLst xmlns:c16r2="http://schemas.microsoft.com/office/drawing/2015/06/chart">
            <c:ext xmlns:c16="http://schemas.microsoft.com/office/drawing/2014/chart" uri="{C3380CC4-5D6E-409C-BE32-E72D297353CC}">
              <c16:uniqueId val="{00000002-21F5-4BE2-A16D-0A1BFF167F37}"/>
            </c:ext>
          </c:extLst>
        </c:ser>
        <c:ser>
          <c:idx val="3"/>
          <c:order val="3"/>
          <c:spPr>
            <a:ln w="28575" cap="rnd">
              <a:solidFill>
                <a:srgbClr val="FFC1C1"/>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comparrison'!$G$7:$H$7</c:f>
              <c:numCache>
                <c:formatCode>General</c:formatCode>
                <c:ptCount val="2"/>
                <c:pt idx="0">
                  <c:v>10</c:v>
                </c:pt>
                <c:pt idx="1">
                  <c:v>7</c:v>
                </c:pt>
              </c:numCache>
            </c:numRef>
          </c:val>
          <c:smooth val="0"/>
          <c:extLst xmlns:c16r2="http://schemas.microsoft.com/office/drawing/2015/06/chart">
            <c:ext xmlns:c16="http://schemas.microsoft.com/office/drawing/2014/chart" uri="{C3380CC4-5D6E-409C-BE32-E72D297353CC}">
              <c16:uniqueId val="{00000003-21F5-4BE2-A16D-0A1BFF167F37}"/>
            </c:ext>
          </c:extLst>
        </c:ser>
        <c:ser>
          <c:idx val="4"/>
          <c:order val="4"/>
          <c:spPr>
            <a:ln w="28575" cap="rnd">
              <a:solidFill>
                <a:schemeClr val="accent5"/>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comparrison'!$G$8:$H$8</c:f>
              <c:numCache>
                <c:formatCode>General</c:formatCode>
                <c:ptCount val="2"/>
                <c:pt idx="0">
                  <c:v>10</c:v>
                </c:pt>
              </c:numCache>
            </c:numRef>
          </c:val>
          <c:smooth val="0"/>
          <c:extLst xmlns:c16r2="http://schemas.microsoft.com/office/drawing/2015/06/chart">
            <c:ext xmlns:c16="http://schemas.microsoft.com/office/drawing/2014/chart" uri="{C3380CC4-5D6E-409C-BE32-E72D297353CC}">
              <c16:uniqueId val="{00000004-21F5-4BE2-A16D-0A1BFF167F37}"/>
            </c:ext>
          </c:extLst>
        </c:ser>
        <c:ser>
          <c:idx val="5"/>
          <c:order val="5"/>
          <c:spPr>
            <a:ln w="28575" cap="rnd">
              <a:solidFill>
                <a:schemeClr val="accent6"/>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comparrison'!$G$9:$H$9</c:f>
              <c:numCache>
                <c:formatCode>General</c:formatCode>
                <c:ptCount val="2"/>
                <c:pt idx="1">
                  <c:v>7</c:v>
                </c:pt>
              </c:numCache>
            </c:numRef>
          </c:val>
          <c:smooth val="0"/>
          <c:extLst xmlns:c16r2="http://schemas.microsoft.com/office/drawing/2015/06/chart">
            <c:ext xmlns:c16="http://schemas.microsoft.com/office/drawing/2014/chart" uri="{C3380CC4-5D6E-409C-BE32-E72D297353CC}">
              <c16:uniqueId val="{00000005-21F5-4BE2-A16D-0A1BFF167F37}"/>
            </c:ext>
          </c:extLst>
        </c:ser>
        <c:ser>
          <c:idx val="6"/>
          <c:order val="6"/>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comparrison'!$G$10:$H$10</c:f>
              <c:numCache>
                <c:formatCode>General</c:formatCode>
                <c:ptCount val="2"/>
                <c:pt idx="0">
                  <c:v>9</c:v>
                </c:pt>
                <c:pt idx="1">
                  <c:v>9</c:v>
                </c:pt>
              </c:numCache>
            </c:numRef>
          </c:val>
          <c:smooth val="0"/>
          <c:extLst xmlns:c16r2="http://schemas.microsoft.com/office/drawing/2015/06/chart">
            <c:ext xmlns:c16="http://schemas.microsoft.com/office/drawing/2014/chart" uri="{C3380CC4-5D6E-409C-BE32-E72D297353CC}">
              <c16:uniqueId val="{00000006-21F5-4BE2-A16D-0A1BFF167F37}"/>
            </c:ext>
          </c:extLst>
        </c:ser>
        <c:ser>
          <c:idx val="7"/>
          <c:order val="7"/>
          <c:spPr>
            <a:ln w="28575" cap="rnd">
              <a:solidFill>
                <a:schemeClr val="accent2">
                  <a:lumMod val="60000"/>
                </a:schemeClr>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comparrison'!$G$11:$H$11</c:f>
              <c:numCache>
                <c:formatCode>General</c:formatCode>
                <c:ptCount val="2"/>
                <c:pt idx="1">
                  <c:v>6</c:v>
                </c:pt>
              </c:numCache>
            </c:numRef>
          </c:val>
          <c:smooth val="0"/>
          <c:extLst xmlns:c16r2="http://schemas.microsoft.com/office/drawing/2015/06/chart">
            <c:ext xmlns:c16="http://schemas.microsoft.com/office/drawing/2014/chart" uri="{C3380CC4-5D6E-409C-BE32-E72D297353CC}">
              <c16:uniqueId val="{00000007-21F5-4BE2-A16D-0A1BFF167F37}"/>
            </c:ext>
          </c:extLst>
        </c:ser>
        <c:ser>
          <c:idx val="8"/>
          <c:order val="8"/>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comparrison'!$G$12:$H$12</c:f>
              <c:numCache>
                <c:formatCode>General</c:formatCode>
                <c:ptCount val="2"/>
                <c:pt idx="0">
                  <c:v>6</c:v>
                </c:pt>
                <c:pt idx="1">
                  <c:v>10</c:v>
                </c:pt>
              </c:numCache>
            </c:numRef>
          </c:val>
          <c:smooth val="0"/>
          <c:extLst xmlns:c16r2="http://schemas.microsoft.com/office/drawing/2015/06/chart">
            <c:ext xmlns:c16="http://schemas.microsoft.com/office/drawing/2014/chart" uri="{C3380CC4-5D6E-409C-BE32-E72D297353CC}">
              <c16:uniqueId val="{00000008-21F5-4BE2-A16D-0A1BFF167F37}"/>
            </c:ext>
          </c:extLst>
        </c:ser>
        <c:ser>
          <c:idx val="9"/>
          <c:order val="9"/>
          <c:spPr>
            <a:ln w="28575" cap="rnd">
              <a:solidFill>
                <a:schemeClr val="accent4">
                  <a:lumMod val="60000"/>
                </a:schemeClr>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comparrison'!$G$13:$H$13</c:f>
              <c:numCache>
                <c:formatCode>General</c:formatCode>
                <c:ptCount val="2"/>
                <c:pt idx="0">
                  <c:v>6</c:v>
                </c:pt>
              </c:numCache>
            </c:numRef>
          </c:val>
          <c:smooth val="0"/>
          <c:extLst xmlns:c16r2="http://schemas.microsoft.com/office/drawing/2015/06/chart">
            <c:ext xmlns:c16="http://schemas.microsoft.com/office/drawing/2014/chart" uri="{C3380CC4-5D6E-409C-BE32-E72D297353CC}">
              <c16:uniqueId val="{00000009-21F5-4BE2-A16D-0A1BFF167F37}"/>
            </c:ext>
          </c:extLst>
        </c:ser>
        <c:ser>
          <c:idx val="10"/>
          <c:order val="10"/>
          <c:spPr>
            <a:ln w="28575" cap="rnd">
              <a:solidFill>
                <a:srgbClr val="1F4E79"/>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comparrison'!$G$14:$H$14</c:f>
              <c:numCache>
                <c:formatCode>General</c:formatCode>
                <c:ptCount val="2"/>
                <c:pt idx="0">
                  <c:v>7</c:v>
                </c:pt>
                <c:pt idx="1">
                  <c:v>9</c:v>
                </c:pt>
              </c:numCache>
            </c:numRef>
          </c:val>
          <c:smooth val="0"/>
          <c:extLst xmlns:c16r2="http://schemas.microsoft.com/office/drawing/2015/06/chart">
            <c:ext xmlns:c16="http://schemas.microsoft.com/office/drawing/2014/chart" uri="{C3380CC4-5D6E-409C-BE32-E72D297353CC}">
              <c16:uniqueId val="{0000000A-21F5-4BE2-A16D-0A1BFF167F37}"/>
            </c:ext>
          </c:extLst>
        </c:ser>
        <c:ser>
          <c:idx val="11"/>
          <c:order val="11"/>
          <c:spPr>
            <a:ln w="28575" cap="rnd">
              <a:solidFill>
                <a:schemeClr val="accent6">
                  <a:lumMod val="60000"/>
                </a:schemeClr>
              </a:solidFill>
              <a:round/>
            </a:ln>
            <a:effectLst/>
          </c:spPr>
          <c:marker>
            <c:symbol val="none"/>
          </c:marker>
          <c:cat>
            <c:strRef>
              <c:f>'\Users\Stewart\Dropbox (Malatest)\Malatest International Dropbox\PROJECTS\MOH - Gambling\Data Collection\Survey responses\Clients\[Client Post-programme.xlsx]Prepost comparrison'!$G$3:$H$3</c:f>
              <c:strCache>
                <c:ptCount val="2"/>
                <c:pt idx="0">
                  <c:v>Pre-programme</c:v>
                </c:pt>
                <c:pt idx="1">
                  <c:v>Post-programme</c:v>
                </c:pt>
              </c:strCache>
            </c:strRef>
          </c:cat>
          <c:val>
            <c:numRef>
              <c:f>'\Users\Stewart\Dropbox (Malatest)\Malatest International Dropbox\PROJECTS\MOH - Gambling\Data Collection\Survey responses\Clients\[Client Post-programme.xlsx]Prepost comparrison'!$G$15:$H$15</c:f>
              <c:numCache>
                <c:formatCode>General</c:formatCode>
                <c:ptCount val="2"/>
                <c:pt idx="1">
                  <c:v>3</c:v>
                </c:pt>
              </c:numCache>
            </c:numRef>
          </c:val>
          <c:smooth val="0"/>
          <c:extLst xmlns:c16r2="http://schemas.microsoft.com/office/drawing/2015/06/chart">
            <c:ext xmlns:c16="http://schemas.microsoft.com/office/drawing/2014/chart" uri="{C3380CC4-5D6E-409C-BE32-E72D297353CC}">
              <c16:uniqueId val="{0000000B-21F5-4BE2-A16D-0A1BFF167F37}"/>
            </c:ext>
          </c:extLst>
        </c:ser>
        <c:dLbls>
          <c:showLegendKey val="0"/>
          <c:showVal val="0"/>
          <c:showCatName val="0"/>
          <c:showSerName val="0"/>
          <c:showPercent val="0"/>
          <c:showBubbleSize val="0"/>
        </c:dLbls>
        <c:smooth val="0"/>
        <c:axId val="284407736"/>
        <c:axId val="284401856"/>
      </c:lineChart>
      <c:catAx>
        <c:axId val="284407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4401856"/>
        <c:crosses val="autoZero"/>
        <c:auto val="1"/>
        <c:lblAlgn val="ctr"/>
        <c:lblOffset val="100"/>
        <c:noMultiLvlLbl val="0"/>
      </c:catAx>
      <c:valAx>
        <c:axId val="284401856"/>
        <c:scaling>
          <c:orientation val="minMax"/>
          <c:max val="1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NZ"/>
                  <a:t>Readiness to improve financial situation</a:t>
                </a:r>
              </a:p>
            </c:rich>
          </c:tx>
          <c:layout>
            <c:manualLayout>
              <c:xMode val="edge"/>
              <c:yMode val="edge"/>
              <c:x val="1.9444444444444445E-2"/>
              <c:y val="8.02322880371660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4407736"/>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238720948524974"/>
          <c:y val="0.20051169279515735"/>
          <c:w val="0.60761279051475037"/>
          <c:h val="0.79948830720484265"/>
        </c:manualLayout>
      </c:layout>
      <c:barChart>
        <c:barDir val="bar"/>
        <c:grouping val="percentStacked"/>
        <c:varyColors val="0"/>
        <c:ser>
          <c:idx val="0"/>
          <c:order val="0"/>
          <c:tx>
            <c:strRef>
              <c:f>'Financial attitudes'!$D$27</c:f>
              <c:strCache>
                <c:ptCount val="1"/>
                <c:pt idx="0">
                  <c:v>I don't agree</c:v>
                </c:pt>
              </c:strCache>
            </c:strRef>
          </c:tx>
          <c:spPr>
            <a:solidFill>
              <a:srgbClr val="C00000"/>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2"/>
                <c:pt idx="0">
                  <c:v>Post</c:v>
                </c:pt>
                <c:pt idx="1">
                  <c:v>Pre</c:v>
                </c:pt>
              </c:strCache>
              <c:extLst xmlns:c16r2="http://schemas.microsoft.com/office/drawing/2015/06/chart"/>
            </c:strRef>
          </c:cat>
          <c:val>
            <c:numRef>
              <c:f>'Financial attitudes'!$D$28:$D$39</c:f>
              <c:numCache>
                <c:formatCode>General</c:formatCode>
                <c:ptCount val="2"/>
                <c:pt idx="0">
                  <c:v>4</c:v>
                </c:pt>
                <c:pt idx="1">
                  <c:v>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FA2-4177-841C-7DCB7E6CF5BD}"/>
            </c:ext>
          </c:extLst>
        </c:ser>
        <c:ser>
          <c:idx val="1"/>
          <c:order val="1"/>
          <c:tx>
            <c:strRef>
              <c:f>'Financial attitudes'!$E$27</c:f>
              <c:strCache>
                <c:ptCount val="1"/>
                <c:pt idx="0">
                  <c:v>Maybe</c:v>
                </c:pt>
              </c:strCache>
            </c:strRef>
          </c:tx>
          <c:spPr>
            <a:solidFill>
              <a:srgbClr val="9DC3E6"/>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2"/>
                <c:pt idx="0">
                  <c:v>Post</c:v>
                </c:pt>
                <c:pt idx="1">
                  <c:v>Pre</c:v>
                </c:pt>
              </c:strCache>
              <c:extLst xmlns:c16r2="http://schemas.microsoft.com/office/drawing/2015/06/chart"/>
            </c:strRef>
          </c:cat>
          <c:val>
            <c:numRef>
              <c:f>'Financial attitudes'!$E$28:$E$39</c:f>
              <c:numCache>
                <c:formatCode>General</c:formatCode>
                <c:ptCount val="2"/>
                <c:pt idx="0">
                  <c:v>2</c:v>
                </c:pt>
                <c:pt idx="1">
                  <c:v>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DFA2-4177-841C-7DCB7E6CF5BD}"/>
            </c:ext>
          </c:extLst>
        </c:ser>
        <c:ser>
          <c:idx val="2"/>
          <c:order val="2"/>
          <c:tx>
            <c:strRef>
              <c:f>'Financial attitudes'!$F$27</c:f>
              <c:strCache>
                <c:ptCount val="1"/>
                <c:pt idx="0">
                  <c:v>I agree</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attitudes'!$C$28:$C$39</c:f>
              <c:strCache>
                <c:ptCount val="2"/>
                <c:pt idx="0">
                  <c:v>Post</c:v>
                </c:pt>
                <c:pt idx="1">
                  <c:v>Pre</c:v>
                </c:pt>
              </c:strCache>
              <c:extLst xmlns:c16r2="http://schemas.microsoft.com/office/drawing/2015/06/chart"/>
            </c:strRef>
          </c:cat>
          <c:val>
            <c:numRef>
              <c:f>'Financial attitudes'!$F$28:$F$39</c:f>
              <c:numCache>
                <c:formatCode>General</c:formatCode>
                <c:ptCount val="2"/>
                <c:pt idx="0">
                  <c:v>4</c:v>
                </c:pt>
                <c:pt idx="1">
                  <c:v>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DFA2-4177-841C-7DCB7E6CF5BD}"/>
            </c:ext>
          </c:extLst>
        </c:ser>
        <c:dLbls>
          <c:showLegendKey val="0"/>
          <c:showVal val="0"/>
          <c:showCatName val="0"/>
          <c:showSerName val="0"/>
          <c:showPercent val="0"/>
          <c:showBubbleSize val="0"/>
        </c:dLbls>
        <c:gapWidth val="20"/>
        <c:overlap val="100"/>
        <c:axId val="284408912"/>
        <c:axId val="284408520"/>
      </c:barChart>
      <c:catAx>
        <c:axId val="284408912"/>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4408520"/>
        <c:crosses val="autoZero"/>
        <c:auto val="1"/>
        <c:lblAlgn val="ctr"/>
        <c:lblOffset val="100"/>
        <c:noMultiLvlLbl val="0"/>
      </c:catAx>
      <c:valAx>
        <c:axId val="284408520"/>
        <c:scaling>
          <c:orientation val="minMax"/>
        </c:scaling>
        <c:delete val="1"/>
        <c:axPos val="b"/>
        <c:numFmt formatCode="0%" sourceLinked="1"/>
        <c:majorTickMark val="none"/>
        <c:minorTickMark val="none"/>
        <c:tickLblPos val="nextTo"/>
        <c:crossAx val="284408912"/>
        <c:crosses val="autoZero"/>
        <c:crossBetween val="between"/>
      </c:valAx>
      <c:spPr>
        <a:noFill/>
        <a:ln>
          <a:noFill/>
        </a:ln>
        <a:effectLst/>
      </c:spPr>
    </c:plotArea>
    <c:legend>
      <c:legendPos val="b"/>
      <c:layout>
        <c:manualLayout>
          <c:xMode val="edge"/>
          <c:yMode val="edge"/>
          <c:x val="0.37245203504491514"/>
          <c:y val="2.2448317555811156E-3"/>
          <c:w val="0.62654501093893356"/>
          <c:h val="0.21470762100683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81594177699391"/>
          <c:y val="0.20370828366137664"/>
          <c:w val="0.61018405822300603"/>
          <c:h val="0.79629171633862339"/>
        </c:manualLayout>
      </c:layout>
      <c:barChart>
        <c:barDir val="bar"/>
        <c:grouping val="percentStacked"/>
        <c:varyColors val="0"/>
        <c:ser>
          <c:idx val="0"/>
          <c:order val="0"/>
          <c:tx>
            <c:strRef>
              <c:f>'Financial behaviours'!$C$5</c:f>
              <c:strCache>
                <c:ptCount val="1"/>
                <c:pt idx="0">
                  <c:v>No, I don't have a plan</c:v>
                </c:pt>
              </c:strCache>
            </c:strRef>
          </c:tx>
          <c:spPr>
            <a:solidFill>
              <a:srgbClr val="FFC1C1"/>
            </a:solidFill>
            <a:ln w="19050">
              <a:solidFill>
                <a:sysClr val="window" lastClr="FFFFFF"/>
              </a:solidFill>
            </a:ln>
            <a:effectLst/>
          </c:spPr>
          <c:invertIfNegative val="0"/>
          <c:dLbls>
            <c:spPr>
              <a:noFill/>
              <a:ln>
                <a:noFill/>
              </a:ln>
              <a:effectLst/>
            </c:spPr>
            <c:txPr>
              <a:bodyPr rot="0" vert="horz"/>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behaviours'!$B$6:$B$7</c:f>
              <c:strCache>
                <c:ptCount val="2"/>
                <c:pt idx="0">
                  <c:v>Post</c:v>
                </c:pt>
                <c:pt idx="1">
                  <c:v>Pre</c:v>
                </c:pt>
              </c:strCache>
            </c:strRef>
          </c:cat>
          <c:val>
            <c:numRef>
              <c:f>'Financial behaviours'!$C$6:$C$7</c:f>
              <c:numCache>
                <c:formatCode>General</c:formatCode>
                <c:ptCount val="2"/>
                <c:pt idx="0">
                  <c:v>1</c:v>
                </c:pt>
                <c:pt idx="1">
                  <c:v>6</c:v>
                </c:pt>
              </c:numCache>
            </c:numRef>
          </c:val>
          <c:extLst xmlns:c16r2="http://schemas.microsoft.com/office/drawing/2015/06/chart">
            <c:ext xmlns:c16="http://schemas.microsoft.com/office/drawing/2014/chart" uri="{C3380CC4-5D6E-409C-BE32-E72D297353CC}">
              <c16:uniqueId val="{00000000-AA22-4D78-86EF-CE367E6BA3D6}"/>
            </c:ext>
          </c:extLst>
        </c:ser>
        <c:ser>
          <c:idx val="1"/>
          <c:order val="1"/>
          <c:tx>
            <c:strRef>
              <c:f>'Financial behaviours'!$D$5</c:f>
              <c:strCache>
                <c:ptCount val="1"/>
                <c:pt idx="0">
                  <c:v>Yes, I have a plan</c:v>
                </c:pt>
              </c:strCache>
            </c:strRef>
          </c:tx>
          <c:spPr>
            <a:solidFill>
              <a:srgbClr val="5B9BD5">
                <a:lumMod val="50000"/>
              </a:srgbClr>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behaviours'!$B$6:$B$7</c:f>
              <c:strCache>
                <c:ptCount val="2"/>
                <c:pt idx="0">
                  <c:v>Post</c:v>
                </c:pt>
                <c:pt idx="1">
                  <c:v>Pre</c:v>
                </c:pt>
              </c:strCache>
            </c:strRef>
          </c:cat>
          <c:val>
            <c:numRef>
              <c:f>'Financial behaviours'!$D$6:$D$7</c:f>
              <c:numCache>
                <c:formatCode>General</c:formatCode>
                <c:ptCount val="2"/>
                <c:pt idx="0">
                  <c:v>8</c:v>
                </c:pt>
                <c:pt idx="1">
                  <c:v>4</c:v>
                </c:pt>
              </c:numCache>
            </c:numRef>
          </c:val>
          <c:extLst xmlns:c16r2="http://schemas.microsoft.com/office/drawing/2015/06/chart">
            <c:ext xmlns:c16="http://schemas.microsoft.com/office/drawing/2014/chart" uri="{C3380CC4-5D6E-409C-BE32-E72D297353CC}">
              <c16:uniqueId val="{00000001-AA22-4D78-86EF-CE367E6BA3D6}"/>
            </c:ext>
          </c:extLst>
        </c:ser>
        <c:dLbls>
          <c:showLegendKey val="0"/>
          <c:showVal val="0"/>
          <c:showCatName val="0"/>
          <c:showSerName val="0"/>
          <c:showPercent val="0"/>
          <c:showBubbleSize val="0"/>
        </c:dLbls>
        <c:gapWidth val="20"/>
        <c:overlap val="100"/>
        <c:axId val="284402248"/>
        <c:axId val="284408128"/>
      </c:barChart>
      <c:catAx>
        <c:axId val="284402248"/>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84408128"/>
        <c:crosses val="autoZero"/>
        <c:auto val="1"/>
        <c:lblAlgn val="ctr"/>
        <c:lblOffset val="100"/>
        <c:noMultiLvlLbl val="0"/>
      </c:catAx>
      <c:valAx>
        <c:axId val="284408128"/>
        <c:scaling>
          <c:orientation val="minMax"/>
        </c:scaling>
        <c:delete val="1"/>
        <c:axPos val="b"/>
        <c:numFmt formatCode="0%" sourceLinked="1"/>
        <c:majorTickMark val="none"/>
        <c:minorTickMark val="none"/>
        <c:tickLblPos val="nextTo"/>
        <c:crossAx val="284402248"/>
        <c:crosses val="autoZero"/>
        <c:crossBetween val="between"/>
        <c:majorUnit val="0.2"/>
      </c:valAx>
      <c:spPr>
        <a:noFill/>
        <a:ln>
          <a:noFill/>
        </a:ln>
        <a:effectLst/>
      </c:spPr>
    </c:plotArea>
    <c:legend>
      <c:legendPos val="t"/>
      <c:layout>
        <c:manualLayout>
          <c:xMode val="edge"/>
          <c:yMode val="edge"/>
          <c:x val="0.30082135200395405"/>
          <c:y val="0"/>
          <c:w val="0.6991786479960459"/>
          <c:h val="0.1918804433740662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81594177699391"/>
          <c:y val="0.16255597679919639"/>
          <c:w val="0.61018405822300603"/>
          <c:h val="0.83744402320080358"/>
        </c:manualLayout>
      </c:layout>
      <c:barChart>
        <c:barDir val="bar"/>
        <c:grouping val="percentStacked"/>
        <c:varyColors val="0"/>
        <c:ser>
          <c:idx val="0"/>
          <c:order val="0"/>
          <c:tx>
            <c:strRef>
              <c:f>'Financial behaviours'!$E$12</c:f>
              <c:strCache>
                <c:ptCount val="1"/>
                <c:pt idx="0">
                  <c:v>No</c:v>
                </c:pt>
              </c:strCache>
            </c:strRef>
          </c:tx>
          <c:spPr>
            <a:solidFill>
              <a:srgbClr val="FFC1C1"/>
            </a:solidFill>
            <a:ln w="19050">
              <a:solidFill>
                <a:sysClr val="window" lastClr="FFFFFF"/>
              </a:solidFill>
            </a:ln>
            <a:effectLst/>
          </c:spPr>
          <c:invertIfNegative val="0"/>
          <c:dLbls>
            <c:dLbl>
              <c:idx val="2"/>
              <c:delete val="1"/>
              <c:extLst xmlns:c16r2="http://schemas.microsoft.com/office/drawing/2015/06/chart">
                <c:ext xmlns:c16="http://schemas.microsoft.com/office/drawing/2014/chart" uri="{C3380CC4-5D6E-409C-BE32-E72D297353CC}">
                  <c16:uniqueId val="{00000000-BDE8-48AC-9917-8CBF092DBE65}"/>
                </c:ext>
                <c:ext xmlns:c15="http://schemas.microsoft.com/office/drawing/2012/chart" uri="{CE6537A1-D6FC-4f65-9D91-7224C49458BB}"/>
              </c:extLst>
            </c:dLbl>
            <c:spPr>
              <a:noFill/>
              <a:ln>
                <a:noFill/>
              </a:ln>
              <a:effectLst/>
            </c:spPr>
            <c:txPr>
              <a:bodyPr rot="0" vert="horz"/>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behaviours'!$D$13:$D$16</c:f>
              <c:strCache>
                <c:ptCount val="4"/>
                <c:pt idx="0">
                  <c:v>Post</c:v>
                </c:pt>
                <c:pt idx="1">
                  <c:v>Pre</c:v>
                </c:pt>
                <c:pt idx="2">
                  <c:v>Post</c:v>
                </c:pt>
                <c:pt idx="3">
                  <c:v>Pre</c:v>
                </c:pt>
              </c:strCache>
            </c:strRef>
          </c:cat>
          <c:val>
            <c:numRef>
              <c:f>'Financial behaviours'!$E$13:$E$16</c:f>
              <c:numCache>
                <c:formatCode>General</c:formatCode>
                <c:ptCount val="4"/>
                <c:pt idx="0">
                  <c:v>1</c:v>
                </c:pt>
                <c:pt idx="1">
                  <c:v>7</c:v>
                </c:pt>
                <c:pt idx="2">
                  <c:v>0</c:v>
                </c:pt>
                <c:pt idx="3">
                  <c:v>3</c:v>
                </c:pt>
              </c:numCache>
            </c:numRef>
          </c:val>
          <c:extLst xmlns:c16r2="http://schemas.microsoft.com/office/drawing/2015/06/chart">
            <c:ext xmlns:c16="http://schemas.microsoft.com/office/drawing/2014/chart" uri="{C3380CC4-5D6E-409C-BE32-E72D297353CC}">
              <c16:uniqueId val="{00000001-BDE8-48AC-9917-8CBF092DBE65}"/>
            </c:ext>
          </c:extLst>
        </c:ser>
        <c:ser>
          <c:idx val="1"/>
          <c:order val="1"/>
          <c:tx>
            <c:strRef>
              <c:f>'Financial behaviours'!$F$12</c:f>
              <c:strCache>
                <c:ptCount val="1"/>
                <c:pt idx="0">
                  <c:v>Yes</c:v>
                </c:pt>
              </c:strCache>
            </c:strRef>
          </c:tx>
          <c:spPr>
            <a:solidFill>
              <a:srgbClr val="5B9BD5">
                <a:lumMod val="50000"/>
              </a:srgbClr>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behaviours'!$D$13:$D$16</c:f>
              <c:strCache>
                <c:ptCount val="4"/>
                <c:pt idx="0">
                  <c:v>Post</c:v>
                </c:pt>
                <c:pt idx="1">
                  <c:v>Pre</c:v>
                </c:pt>
                <c:pt idx="2">
                  <c:v>Post</c:v>
                </c:pt>
                <c:pt idx="3">
                  <c:v>Pre</c:v>
                </c:pt>
              </c:strCache>
            </c:strRef>
          </c:cat>
          <c:val>
            <c:numRef>
              <c:f>'Financial behaviours'!$F$13:$F$16</c:f>
              <c:numCache>
                <c:formatCode>General</c:formatCode>
                <c:ptCount val="4"/>
                <c:pt idx="0">
                  <c:v>9</c:v>
                </c:pt>
                <c:pt idx="1">
                  <c:v>3</c:v>
                </c:pt>
                <c:pt idx="2">
                  <c:v>10</c:v>
                </c:pt>
                <c:pt idx="3">
                  <c:v>7</c:v>
                </c:pt>
              </c:numCache>
            </c:numRef>
          </c:val>
          <c:extLst xmlns:c16r2="http://schemas.microsoft.com/office/drawing/2015/06/chart">
            <c:ext xmlns:c16="http://schemas.microsoft.com/office/drawing/2014/chart" uri="{C3380CC4-5D6E-409C-BE32-E72D297353CC}">
              <c16:uniqueId val="{00000002-BDE8-48AC-9917-8CBF092DBE65}"/>
            </c:ext>
          </c:extLst>
        </c:ser>
        <c:dLbls>
          <c:showLegendKey val="0"/>
          <c:showVal val="0"/>
          <c:showCatName val="0"/>
          <c:showSerName val="0"/>
          <c:showPercent val="0"/>
          <c:showBubbleSize val="0"/>
        </c:dLbls>
        <c:gapWidth val="20"/>
        <c:overlap val="100"/>
        <c:axId val="284407344"/>
        <c:axId val="284404600"/>
      </c:barChart>
      <c:catAx>
        <c:axId val="284407344"/>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84404600"/>
        <c:crosses val="autoZero"/>
        <c:auto val="1"/>
        <c:lblAlgn val="ctr"/>
        <c:lblOffset val="100"/>
        <c:noMultiLvlLbl val="0"/>
      </c:catAx>
      <c:valAx>
        <c:axId val="284404600"/>
        <c:scaling>
          <c:orientation val="minMax"/>
        </c:scaling>
        <c:delete val="1"/>
        <c:axPos val="b"/>
        <c:numFmt formatCode="0%" sourceLinked="1"/>
        <c:majorTickMark val="none"/>
        <c:minorTickMark val="none"/>
        <c:tickLblPos val="nextTo"/>
        <c:crossAx val="284407344"/>
        <c:crosses val="autoZero"/>
        <c:crossBetween val="between"/>
        <c:majorUnit val="0.2"/>
      </c:valAx>
      <c:spPr>
        <a:noFill/>
        <a:ln>
          <a:noFill/>
        </a:ln>
        <a:effectLst/>
      </c:spPr>
    </c:plotArea>
    <c:legend>
      <c:legendPos val="t"/>
      <c:layout>
        <c:manualLayout>
          <c:xMode val="edge"/>
          <c:yMode val="edge"/>
          <c:x val="0.36757361042321574"/>
          <c:y val="2.4691358024691357E-2"/>
          <c:w val="0.63242638957678432"/>
          <c:h val="0.1589585561064126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244475355407077"/>
          <c:y val="0.20370828366137664"/>
          <c:w val="0.60755524644592929"/>
          <c:h val="0.79629171633862339"/>
        </c:manualLayout>
      </c:layout>
      <c:barChart>
        <c:barDir val="bar"/>
        <c:grouping val="percentStacked"/>
        <c:varyColors val="0"/>
        <c:ser>
          <c:idx val="0"/>
          <c:order val="0"/>
          <c:tx>
            <c:strRef>
              <c:f>'Counts and charts'!$C$12</c:f>
              <c:strCache>
                <c:ptCount val="1"/>
                <c:pt idx="0">
                  <c:v>No, I have not</c:v>
                </c:pt>
              </c:strCache>
            </c:strRef>
          </c:tx>
          <c:spPr>
            <a:solidFill>
              <a:srgbClr val="FFC1C1"/>
            </a:solidFill>
            <a:ln w="19050">
              <a:solidFill>
                <a:sysClr val="window" lastClr="FFFFFF"/>
              </a:solidFill>
            </a:ln>
            <a:effectLst/>
          </c:spPr>
          <c:invertIfNegative val="0"/>
          <c:dLbls>
            <c:spPr>
              <a:noFill/>
              <a:ln>
                <a:noFill/>
              </a:ln>
              <a:effectLst/>
            </c:spPr>
            <c:txPr>
              <a:bodyPr rot="0" vert="horz"/>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'Counts and charts'!$B$13</c:f>
              <c:strCache>
                <c:ptCount val="1"/>
                <c:pt idx="0">
                  <c:v>Have you shared what you have learnt from the programme with your family, friends or others?</c:v>
                </c:pt>
              </c:strCache>
            </c:strRef>
          </c:cat>
          <c:val>
            <c:numRef>
              <c:f>'Counts and charts'!$C$13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3C36-4847-8B20-148260E6CB06}"/>
            </c:ext>
          </c:extLst>
        </c:ser>
        <c:ser>
          <c:idx val="1"/>
          <c:order val="1"/>
          <c:tx>
            <c:strRef>
              <c:f>'Counts and charts'!$D$12</c:f>
              <c:strCache>
                <c:ptCount val="1"/>
                <c:pt idx="0">
                  <c:v>Yes, I have</c:v>
                </c:pt>
              </c:strCache>
            </c:strRef>
          </c:tx>
          <c:spPr>
            <a:solidFill>
              <a:srgbClr val="5B9BD5">
                <a:lumMod val="50000"/>
              </a:srgbClr>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'Counts and charts'!$B$13</c:f>
              <c:strCache>
                <c:ptCount val="1"/>
                <c:pt idx="0">
                  <c:v>Have you shared what you have learnt from the programme with your family, friends or others?</c:v>
                </c:pt>
              </c:strCache>
            </c:strRef>
          </c:cat>
          <c:val>
            <c:numRef>
              <c:f>'Counts and charts'!$D$13</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3C36-4847-8B20-148260E6CB06}"/>
            </c:ext>
          </c:extLst>
        </c:ser>
        <c:dLbls>
          <c:showLegendKey val="0"/>
          <c:showVal val="0"/>
          <c:showCatName val="0"/>
          <c:showSerName val="0"/>
          <c:showPercent val="0"/>
          <c:showBubbleSize val="0"/>
        </c:dLbls>
        <c:gapWidth val="20"/>
        <c:overlap val="100"/>
        <c:axId val="284406560"/>
        <c:axId val="284406952"/>
      </c:barChart>
      <c:catAx>
        <c:axId val="284406560"/>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84406952"/>
        <c:crosses val="autoZero"/>
        <c:auto val="1"/>
        <c:lblAlgn val="ctr"/>
        <c:lblOffset val="100"/>
        <c:noMultiLvlLbl val="0"/>
      </c:catAx>
      <c:valAx>
        <c:axId val="284406952"/>
        <c:scaling>
          <c:orientation val="minMax"/>
        </c:scaling>
        <c:delete val="1"/>
        <c:axPos val="b"/>
        <c:numFmt formatCode="0%" sourceLinked="1"/>
        <c:majorTickMark val="none"/>
        <c:minorTickMark val="none"/>
        <c:tickLblPos val="nextTo"/>
        <c:crossAx val="284406560"/>
        <c:crosses val="autoZero"/>
        <c:crossBetween val="between"/>
        <c:majorUnit val="0.2"/>
      </c:valAx>
      <c:spPr>
        <a:noFill/>
        <a:ln>
          <a:noFill/>
        </a:ln>
        <a:effectLst/>
      </c:spPr>
    </c:plotArea>
    <c:legend>
      <c:legendPos val="t"/>
      <c:layout>
        <c:manualLayout>
          <c:xMode val="edge"/>
          <c:yMode val="edge"/>
          <c:x val="0.39545857241030991"/>
          <c:y val="0"/>
          <c:w val="0.60454142758969009"/>
          <c:h val="0.1918804433740662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35666666666667"/>
          <c:y val="0.11487510690377185"/>
          <c:w val="0.62864333333333333"/>
          <c:h val="0.8851248930962281"/>
        </c:manualLayout>
      </c:layout>
      <c:barChart>
        <c:barDir val="bar"/>
        <c:grouping val="percentStacked"/>
        <c:varyColors val="0"/>
        <c:ser>
          <c:idx val="0"/>
          <c:order val="0"/>
          <c:tx>
            <c:strRef>
              <c:f>'Graphed questions'!$E$17</c:f>
              <c:strCache>
                <c:ptCount val="1"/>
                <c:pt idx="0">
                  <c:v>Don't agree</c:v>
                </c:pt>
              </c:strCache>
            </c:strRef>
          </c:tx>
          <c:spPr>
            <a:solidFill>
              <a:srgbClr val="C00000"/>
            </a:solidFill>
            <a:ln w="19050">
              <a:solidFill>
                <a:schemeClr val="bg1"/>
              </a:solidFill>
            </a:ln>
            <a:effectLst/>
          </c:spPr>
          <c:invertIfNegative val="0"/>
          <c:cat>
            <c:strRef>
              <c:f>'Graphed questions'!$D$18:$D$27</c:f>
              <c:strCache>
                <c:ptCount val="4"/>
                <c:pt idx="0">
                  <c:v>Post</c:v>
                </c:pt>
                <c:pt idx="1">
                  <c:v>Pre</c:v>
                </c:pt>
                <c:pt idx="2">
                  <c:v>Post</c:v>
                </c:pt>
                <c:pt idx="3">
                  <c:v>Pre</c:v>
                </c:pt>
              </c:strCache>
              <c:extLst xmlns:c16r2="http://schemas.microsoft.com/office/drawing/2015/06/chart"/>
            </c:strRef>
          </c:cat>
          <c:val>
            <c:numRef>
              <c:f>'Graphed questions'!$E$18:$E$27</c:f>
              <c:numCache>
                <c:formatCode>General</c:formatCode>
                <c:ptCount val="4"/>
                <c:pt idx="0">
                  <c:v>0</c:v>
                </c:pt>
                <c:pt idx="1">
                  <c:v>0</c:v>
                </c:pt>
                <c:pt idx="2">
                  <c:v>0</c:v>
                </c:pt>
                <c:pt idx="3">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9C2-4933-8F52-6B3C1B4E0EC7}"/>
            </c:ext>
          </c:extLst>
        </c:ser>
        <c:ser>
          <c:idx val="1"/>
          <c:order val="1"/>
          <c:tx>
            <c:strRef>
              <c:f>'Graphed questions'!$F$17</c:f>
              <c:strCache>
                <c:ptCount val="1"/>
                <c:pt idx="0">
                  <c:v>Maybe</c:v>
                </c:pt>
              </c:strCache>
            </c:strRef>
          </c:tx>
          <c:spPr>
            <a:solidFill>
              <a:srgbClr val="FAB8BB"/>
            </a:solidFill>
            <a:ln w="19050">
              <a:solidFill>
                <a:schemeClr val="bg1"/>
              </a:solidFill>
            </a:ln>
            <a:effectLst/>
          </c:spPr>
          <c:invertIfNegative val="0"/>
          <c:dLbls>
            <c:dLbl>
              <c:idx val="0"/>
              <c:delete val="1"/>
              <c:extLst xmlns:c16r2="http://schemas.microsoft.com/office/drawing/2015/06/chart">
                <c:ext xmlns:c16="http://schemas.microsoft.com/office/drawing/2014/chart" uri="{C3380CC4-5D6E-409C-BE32-E72D297353CC}">
                  <c16:uniqueId val="{00000001-79C2-4933-8F52-6B3C1B4E0EC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79C2-4933-8F52-6B3C1B4E0EC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79C2-4933-8F52-6B3C1B4E0EC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questions'!$D$18:$D$27</c:f>
              <c:strCache>
                <c:ptCount val="4"/>
                <c:pt idx="0">
                  <c:v>Post</c:v>
                </c:pt>
                <c:pt idx="1">
                  <c:v>Pre</c:v>
                </c:pt>
                <c:pt idx="2">
                  <c:v>Post</c:v>
                </c:pt>
                <c:pt idx="3">
                  <c:v>Pre</c:v>
                </c:pt>
              </c:strCache>
              <c:extLst xmlns:c16r2="http://schemas.microsoft.com/office/drawing/2015/06/chart"/>
            </c:strRef>
          </c:cat>
          <c:val>
            <c:numRef>
              <c:f>'Graphed questions'!$F$18:$F$27</c:f>
              <c:numCache>
                <c:formatCode>General</c:formatCode>
                <c:ptCount val="4"/>
                <c:pt idx="0">
                  <c:v>0</c:v>
                </c:pt>
                <c:pt idx="1">
                  <c:v>1</c:v>
                </c:pt>
                <c:pt idx="2">
                  <c:v>0</c:v>
                </c:pt>
                <c:pt idx="3">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79C2-4933-8F52-6B3C1B4E0EC7}"/>
            </c:ext>
          </c:extLst>
        </c:ser>
        <c:ser>
          <c:idx val="2"/>
          <c:order val="2"/>
          <c:tx>
            <c:strRef>
              <c:f>'Graphed questions'!$G$17</c:f>
              <c:strCache>
                <c:ptCount val="1"/>
                <c:pt idx="0">
                  <c:v>Agree</c:v>
                </c:pt>
              </c:strCache>
            </c:strRef>
          </c:tx>
          <c:spPr>
            <a:solidFill>
              <a:srgbClr val="1F4E79"/>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questions'!$D$18:$D$27</c:f>
              <c:strCache>
                <c:ptCount val="4"/>
                <c:pt idx="0">
                  <c:v>Post</c:v>
                </c:pt>
                <c:pt idx="1">
                  <c:v>Pre</c:v>
                </c:pt>
                <c:pt idx="2">
                  <c:v>Post</c:v>
                </c:pt>
                <c:pt idx="3">
                  <c:v>Pre</c:v>
                </c:pt>
              </c:strCache>
              <c:extLst xmlns:c16r2="http://schemas.microsoft.com/office/drawing/2015/06/chart"/>
            </c:strRef>
          </c:cat>
          <c:val>
            <c:numRef>
              <c:f>'Graphed questions'!$G$18:$G$27</c:f>
              <c:numCache>
                <c:formatCode>General</c:formatCode>
                <c:ptCount val="4"/>
                <c:pt idx="0">
                  <c:v>4</c:v>
                </c:pt>
                <c:pt idx="1">
                  <c:v>3</c:v>
                </c:pt>
                <c:pt idx="2">
                  <c:v>5</c:v>
                </c:pt>
                <c:pt idx="3">
                  <c:v>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79C2-4933-8F52-6B3C1B4E0EC7}"/>
            </c:ext>
          </c:extLst>
        </c:ser>
        <c:dLbls>
          <c:showLegendKey val="0"/>
          <c:showVal val="0"/>
          <c:showCatName val="0"/>
          <c:showSerName val="0"/>
          <c:showPercent val="0"/>
          <c:showBubbleSize val="0"/>
        </c:dLbls>
        <c:gapWidth val="20"/>
        <c:overlap val="100"/>
        <c:axId val="240277192"/>
        <c:axId val="240274056"/>
      </c:barChart>
      <c:catAx>
        <c:axId val="240277192"/>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74056"/>
        <c:crosses val="autoZero"/>
        <c:auto val="1"/>
        <c:lblAlgn val="ctr"/>
        <c:lblOffset val="100"/>
        <c:noMultiLvlLbl val="0"/>
      </c:catAx>
      <c:valAx>
        <c:axId val="240274056"/>
        <c:scaling>
          <c:orientation val="minMax"/>
        </c:scaling>
        <c:delete val="1"/>
        <c:axPos val="b"/>
        <c:numFmt formatCode="0%" sourceLinked="1"/>
        <c:majorTickMark val="none"/>
        <c:minorTickMark val="none"/>
        <c:tickLblPos val="nextTo"/>
        <c:crossAx val="240277192"/>
        <c:crosses val="autoZero"/>
        <c:crossBetween val="between"/>
      </c:valAx>
      <c:spPr>
        <a:noFill/>
        <a:ln>
          <a:noFill/>
        </a:ln>
        <a:effectLst/>
      </c:spPr>
    </c:plotArea>
    <c:legend>
      <c:legendPos val="b"/>
      <c:layout>
        <c:manualLayout>
          <c:xMode val="edge"/>
          <c:yMode val="edge"/>
          <c:x val="0.37245203504491514"/>
          <c:y val="3.2207083665103657E-2"/>
          <c:w val="0.62654501093893356"/>
          <c:h val="8.70966410097614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35666666666667"/>
          <c:y val="0.13009630024005003"/>
          <c:w val="0.62864333333333333"/>
          <c:h val="0.86990369975994997"/>
        </c:manualLayout>
      </c:layout>
      <c:barChart>
        <c:barDir val="bar"/>
        <c:grouping val="percentStacked"/>
        <c:varyColors val="0"/>
        <c:ser>
          <c:idx val="0"/>
          <c:order val="0"/>
          <c:tx>
            <c:strRef>
              <c:f>'Graphed questions'!$AL$30</c:f>
              <c:strCache>
                <c:ptCount val="1"/>
                <c:pt idx="0">
                  <c:v>Don't agree</c:v>
                </c:pt>
              </c:strCache>
            </c:strRef>
          </c:tx>
          <c:spPr>
            <a:solidFill>
              <a:srgbClr val="C00000"/>
            </a:solidFill>
            <a:ln w="19050">
              <a:solidFill>
                <a:schemeClr val="bg1"/>
              </a:solidFill>
            </a:ln>
            <a:effectLst/>
          </c:spPr>
          <c:invertIfNegative val="0"/>
          <c:dLbls>
            <c:dLbl>
              <c:idx val="3"/>
              <c:delete val="1"/>
              <c:extLst xmlns:c16r2="http://schemas.microsoft.com/office/drawing/2015/06/chart">
                <c:ext xmlns:c16="http://schemas.microsoft.com/office/drawing/2014/chart" uri="{C3380CC4-5D6E-409C-BE32-E72D297353CC}">
                  <c16:uniqueId val="{00000000-7498-40D3-8A95-D59B79DD77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questions'!$AK$33:$AK$36</c:f>
              <c:strCache>
                <c:ptCount val="4"/>
                <c:pt idx="0">
                  <c:v>Post</c:v>
                </c:pt>
                <c:pt idx="1">
                  <c:v>Pre</c:v>
                </c:pt>
                <c:pt idx="2">
                  <c:v>Post</c:v>
                </c:pt>
                <c:pt idx="3">
                  <c:v>Pre</c:v>
                </c:pt>
              </c:strCache>
            </c:strRef>
          </c:cat>
          <c:val>
            <c:numRef>
              <c:f>'Graphed questions'!$AL$33:$AL$36</c:f>
              <c:numCache>
                <c:formatCode>General</c:formatCode>
                <c:ptCount val="4"/>
                <c:pt idx="0">
                  <c:v>1</c:v>
                </c:pt>
                <c:pt idx="1">
                  <c:v>1</c:v>
                </c:pt>
                <c:pt idx="2">
                  <c:v>2</c:v>
                </c:pt>
                <c:pt idx="3">
                  <c:v>0</c:v>
                </c:pt>
              </c:numCache>
            </c:numRef>
          </c:val>
          <c:extLst xmlns:c16r2="http://schemas.microsoft.com/office/drawing/2015/06/chart">
            <c:ext xmlns:c16="http://schemas.microsoft.com/office/drawing/2014/chart" uri="{C3380CC4-5D6E-409C-BE32-E72D297353CC}">
              <c16:uniqueId val="{00000001-7498-40D3-8A95-D59B79DD77EC}"/>
            </c:ext>
          </c:extLst>
        </c:ser>
        <c:ser>
          <c:idx val="1"/>
          <c:order val="1"/>
          <c:tx>
            <c:strRef>
              <c:f>'Graphed questions'!$AM$30</c:f>
              <c:strCache>
                <c:ptCount val="1"/>
                <c:pt idx="0">
                  <c:v>Maybe</c:v>
                </c:pt>
              </c:strCache>
            </c:strRef>
          </c:tx>
          <c:spPr>
            <a:solidFill>
              <a:srgbClr val="FAB8BB"/>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questions'!$AK$33:$AK$36</c:f>
              <c:strCache>
                <c:ptCount val="4"/>
                <c:pt idx="0">
                  <c:v>Post</c:v>
                </c:pt>
                <c:pt idx="1">
                  <c:v>Pre</c:v>
                </c:pt>
                <c:pt idx="2">
                  <c:v>Post</c:v>
                </c:pt>
                <c:pt idx="3">
                  <c:v>Pre</c:v>
                </c:pt>
              </c:strCache>
            </c:strRef>
          </c:cat>
          <c:val>
            <c:numRef>
              <c:f>'Graphed questions'!$AM$33:$AM$36</c:f>
              <c:numCache>
                <c:formatCode>General</c:formatCode>
                <c:ptCount val="4"/>
                <c:pt idx="0">
                  <c:v>2</c:v>
                </c:pt>
                <c:pt idx="1">
                  <c:v>2</c:v>
                </c:pt>
                <c:pt idx="2">
                  <c:v>2</c:v>
                </c:pt>
                <c:pt idx="3">
                  <c:v>3</c:v>
                </c:pt>
              </c:numCache>
            </c:numRef>
          </c:val>
          <c:extLst xmlns:c16r2="http://schemas.microsoft.com/office/drawing/2015/06/chart">
            <c:ext xmlns:c16="http://schemas.microsoft.com/office/drawing/2014/chart" uri="{C3380CC4-5D6E-409C-BE32-E72D297353CC}">
              <c16:uniqueId val="{00000002-7498-40D3-8A95-D59B79DD77EC}"/>
            </c:ext>
          </c:extLst>
        </c:ser>
        <c:ser>
          <c:idx val="2"/>
          <c:order val="2"/>
          <c:tx>
            <c:strRef>
              <c:f>'Graphed questions'!$AN$30</c:f>
              <c:strCache>
                <c:ptCount val="1"/>
                <c:pt idx="0">
                  <c:v>Agree</c:v>
                </c:pt>
              </c:strCache>
            </c:strRef>
          </c:tx>
          <c:spPr>
            <a:solidFill>
              <a:srgbClr val="1F4E79"/>
            </a:solidFill>
            <a:ln w="19050">
              <a:solidFill>
                <a:schemeClr val="bg1"/>
              </a:solidFill>
            </a:ln>
            <a:effectLst/>
          </c:spPr>
          <c:invertIfNegative val="0"/>
          <c:dLbls>
            <c:dLbl>
              <c:idx val="2"/>
              <c:delete val="1"/>
              <c:extLst xmlns:c16r2="http://schemas.microsoft.com/office/drawing/2015/06/chart">
                <c:ext xmlns:c16="http://schemas.microsoft.com/office/drawing/2014/chart" uri="{C3380CC4-5D6E-409C-BE32-E72D297353CC}">
                  <c16:uniqueId val="{00000003-7498-40D3-8A95-D59B79DD77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questions'!$AK$33:$AK$36</c:f>
              <c:strCache>
                <c:ptCount val="4"/>
                <c:pt idx="0">
                  <c:v>Post</c:v>
                </c:pt>
                <c:pt idx="1">
                  <c:v>Pre</c:v>
                </c:pt>
                <c:pt idx="2">
                  <c:v>Post</c:v>
                </c:pt>
                <c:pt idx="3">
                  <c:v>Pre</c:v>
                </c:pt>
              </c:strCache>
            </c:strRef>
          </c:cat>
          <c:val>
            <c:numRef>
              <c:f>'Graphed questions'!$AN$33:$AN$36</c:f>
              <c:numCache>
                <c:formatCode>General</c:formatCode>
                <c:ptCount val="4"/>
                <c:pt idx="0">
                  <c:v>1</c:v>
                </c:pt>
                <c:pt idx="1">
                  <c:v>1</c:v>
                </c:pt>
                <c:pt idx="2">
                  <c:v>0</c:v>
                </c:pt>
                <c:pt idx="3">
                  <c:v>1</c:v>
                </c:pt>
              </c:numCache>
            </c:numRef>
          </c:val>
          <c:extLst xmlns:c16r2="http://schemas.microsoft.com/office/drawing/2015/06/chart">
            <c:ext xmlns:c16="http://schemas.microsoft.com/office/drawing/2014/chart" uri="{C3380CC4-5D6E-409C-BE32-E72D297353CC}">
              <c16:uniqueId val="{00000004-7498-40D3-8A95-D59B79DD77EC}"/>
            </c:ext>
          </c:extLst>
        </c:ser>
        <c:dLbls>
          <c:showLegendKey val="0"/>
          <c:showVal val="0"/>
          <c:showCatName val="0"/>
          <c:showSerName val="0"/>
          <c:showPercent val="0"/>
          <c:showBubbleSize val="0"/>
        </c:dLbls>
        <c:gapWidth val="20"/>
        <c:overlap val="100"/>
        <c:axId val="240274448"/>
        <c:axId val="240271312"/>
      </c:barChart>
      <c:catAx>
        <c:axId val="240274448"/>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71312"/>
        <c:crosses val="autoZero"/>
        <c:auto val="1"/>
        <c:lblAlgn val="ctr"/>
        <c:lblOffset val="100"/>
        <c:noMultiLvlLbl val="0"/>
      </c:catAx>
      <c:valAx>
        <c:axId val="240271312"/>
        <c:scaling>
          <c:orientation val="minMax"/>
        </c:scaling>
        <c:delete val="1"/>
        <c:axPos val="b"/>
        <c:numFmt formatCode="0%" sourceLinked="1"/>
        <c:majorTickMark val="none"/>
        <c:minorTickMark val="none"/>
        <c:tickLblPos val="nextTo"/>
        <c:crossAx val="240274448"/>
        <c:crosses val="autoZero"/>
        <c:crossBetween val="between"/>
      </c:valAx>
      <c:spPr>
        <a:noFill/>
        <a:ln>
          <a:noFill/>
        </a:ln>
        <a:effectLst/>
      </c:spPr>
    </c:plotArea>
    <c:legend>
      <c:legendPos val="b"/>
      <c:layout>
        <c:manualLayout>
          <c:xMode val="edge"/>
          <c:yMode val="edge"/>
          <c:x val="0.34172220149818022"/>
          <c:y val="3.4843687243720878E-3"/>
          <c:w val="0.65727481481481487"/>
          <c:h val="0.139531007751937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'change in confidence levels'!$B$4</c:f>
              <c:strCache>
                <c:ptCount val="1"/>
                <c:pt idx="0">
                  <c:v>1</c:v>
                </c:pt>
              </c:strCache>
            </c:strRef>
          </c:tx>
          <c:spPr>
            <a:ln w="28575" cap="rnd">
              <a:solidFill>
                <a:srgbClr val="1F4E79"/>
              </a:solidFill>
              <a:round/>
            </a:ln>
            <a:effectLst/>
          </c:spPr>
          <c:marker>
            <c:symbol val="none"/>
          </c:marker>
          <c:cat>
            <c:strRef>
              <c:f>'change in confidence levels'!$C$3:$D$3</c:f>
              <c:strCache>
                <c:ptCount val="2"/>
                <c:pt idx="0">
                  <c:v>Pre-programme</c:v>
                </c:pt>
                <c:pt idx="1">
                  <c:v>Post-programme</c:v>
                </c:pt>
              </c:strCache>
            </c:strRef>
          </c:cat>
          <c:val>
            <c:numRef>
              <c:f>'change in confidence levels'!$C$4:$D$4</c:f>
              <c:numCache>
                <c:formatCode>General</c:formatCode>
                <c:ptCount val="2"/>
                <c:pt idx="0">
                  <c:v>3</c:v>
                </c:pt>
                <c:pt idx="1">
                  <c:v>7</c:v>
                </c:pt>
              </c:numCache>
            </c:numRef>
          </c:val>
          <c:smooth val="0"/>
          <c:extLst xmlns:c16r2="http://schemas.microsoft.com/office/drawing/2015/06/chart">
            <c:ext xmlns:c16="http://schemas.microsoft.com/office/drawing/2014/chart" uri="{C3380CC4-5D6E-409C-BE32-E72D297353CC}">
              <c16:uniqueId val="{00000000-05DD-4C48-A5D3-E79ED61E29A7}"/>
            </c:ext>
          </c:extLst>
        </c:ser>
        <c:ser>
          <c:idx val="1"/>
          <c:order val="1"/>
          <c:tx>
            <c:strRef>
              <c:f>'change in confidence levels'!$B$5</c:f>
              <c:strCache>
                <c:ptCount val="1"/>
                <c:pt idx="0">
                  <c:v>2</c:v>
                </c:pt>
              </c:strCache>
            </c:strRef>
          </c:tx>
          <c:spPr>
            <a:ln w="28575" cap="rnd">
              <a:solidFill>
                <a:srgbClr val="1F4E79"/>
              </a:solidFill>
              <a:round/>
            </a:ln>
            <a:effectLst/>
          </c:spPr>
          <c:marker>
            <c:symbol val="none"/>
          </c:marker>
          <c:cat>
            <c:strRef>
              <c:f>'change in confidence levels'!$C$3:$D$3</c:f>
              <c:strCache>
                <c:ptCount val="2"/>
                <c:pt idx="0">
                  <c:v>Pre-programme</c:v>
                </c:pt>
                <c:pt idx="1">
                  <c:v>Post-programme</c:v>
                </c:pt>
              </c:strCache>
            </c:strRef>
          </c:cat>
          <c:val>
            <c:numRef>
              <c:f>'change in confidence levels'!$C$5:$D$5</c:f>
              <c:numCache>
                <c:formatCode>General</c:formatCode>
                <c:ptCount val="2"/>
                <c:pt idx="0">
                  <c:v>7</c:v>
                </c:pt>
                <c:pt idx="1">
                  <c:v>9</c:v>
                </c:pt>
              </c:numCache>
            </c:numRef>
          </c:val>
          <c:smooth val="0"/>
          <c:extLst xmlns:c16r2="http://schemas.microsoft.com/office/drawing/2015/06/chart">
            <c:ext xmlns:c16="http://schemas.microsoft.com/office/drawing/2014/chart" uri="{C3380CC4-5D6E-409C-BE32-E72D297353CC}">
              <c16:uniqueId val="{00000001-05DD-4C48-A5D3-E79ED61E29A7}"/>
            </c:ext>
          </c:extLst>
        </c:ser>
        <c:ser>
          <c:idx val="2"/>
          <c:order val="2"/>
          <c:tx>
            <c:strRef>
              <c:f>'change in confidence levels'!$B$6</c:f>
              <c:strCache>
                <c:ptCount val="1"/>
                <c:pt idx="0">
                  <c:v>3</c:v>
                </c:pt>
              </c:strCache>
            </c:strRef>
          </c:tx>
          <c:spPr>
            <a:ln w="28575" cap="rnd">
              <a:solidFill>
                <a:srgbClr val="1F4E79"/>
              </a:solidFill>
              <a:round/>
            </a:ln>
            <a:effectLst/>
          </c:spPr>
          <c:marker>
            <c:symbol val="none"/>
          </c:marker>
          <c:cat>
            <c:strRef>
              <c:f>'change in confidence levels'!$C$3:$D$3</c:f>
              <c:strCache>
                <c:ptCount val="2"/>
                <c:pt idx="0">
                  <c:v>Pre-programme</c:v>
                </c:pt>
                <c:pt idx="1">
                  <c:v>Post-programme</c:v>
                </c:pt>
              </c:strCache>
            </c:strRef>
          </c:cat>
          <c:val>
            <c:numRef>
              <c:f>'change in confidence levels'!$C$6:$D$6</c:f>
              <c:numCache>
                <c:formatCode>General</c:formatCode>
                <c:ptCount val="2"/>
                <c:pt idx="0">
                  <c:v>5</c:v>
                </c:pt>
                <c:pt idx="1">
                  <c:v>7</c:v>
                </c:pt>
              </c:numCache>
            </c:numRef>
          </c:val>
          <c:smooth val="0"/>
          <c:extLst xmlns:c16r2="http://schemas.microsoft.com/office/drawing/2015/06/chart">
            <c:ext xmlns:c16="http://schemas.microsoft.com/office/drawing/2014/chart" uri="{C3380CC4-5D6E-409C-BE32-E72D297353CC}">
              <c16:uniqueId val="{00000002-05DD-4C48-A5D3-E79ED61E29A7}"/>
            </c:ext>
          </c:extLst>
        </c:ser>
        <c:ser>
          <c:idx val="3"/>
          <c:order val="3"/>
          <c:tx>
            <c:strRef>
              <c:f>'change in confidence levels'!$B$7</c:f>
              <c:strCache>
                <c:ptCount val="1"/>
                <c:pt idx="0">
                  <c:v>4</c:v>
                </c:pt>
              </c:strCache>
            </c:strRef>
          </c:tx>
          <c:spPr>
            <a:ln w="28575" cap="rnd">
              <a:solidFill>
                <a:srgbClr val="1F4E79"/>
              </a:solidFill>
              <a:round/>
            </a:ln>
            <a:effectLst/>
          </c:spPr>
          <c:marker>
            <c:symbol val="none"/>
          </c:marker>
          <c:cat>
            <c:strRef>
              <c:f>'change in confidence levels'!$C$3:$D$3</c:f>
              <c:strCache>
                <c:ptCount val="2"/>
                <c:pt idx="0">
                  <c:v>Pre-programme</c:v>
                </c:pt>
                <c:pt idx="1">
                  <c:v>Post-programme</c:v>
                </c:pt>
              </c:strCache>
            </c:strRef>
          </c:cat>
          <c:val>
            <c:numRef>
              <c:f>'change in confidence levels'!$C$7:$D$7</c:f>
              <c:numCache>
                <c:formatCode>General</c:formatCode>
                <c:ptCount val="2"/>
                <c:pt idx="0">
                  <c:v>5</c:v>
                </c:pt>
                <c:pt idx="1">
                  <c:v>8</c:v>
                </c:pt>
              </c:numCache>
            </c:numRef>
          </c:val>
          <c:smooth val="0"/>
          <c:extLst xmlns:c16r2="http://schemas.microsoft.com/office/drawing/2015/06/chart">
            <c:ext xmlns:c16="http://schemas.microsoft.com/office/drawing/2014/chart" uri="{C3380CC4-5D6E-409C-BE32-E72D297353CC}">
              <c16:uniqueId val="{00000003-05DD-4C48-A5D3-E79ED61E29A7}"/>
            </c:ext>
          </c:extLst>
        </c:ser>
        <c:ser>
          <c:idx val="4"/>
          <c:order val="4"/>
          <c:tx>
            <c:strRef>
              <c:f>'change in confidence levels'!$B$8</c:f>
              <c:strCache>
                <c:ptCount val="1"/>
                <c:pt idx="0">
                  <c:v>6</c:v>
                </c:pt>
              </c:strCache>
            </c:strRef>
          </c:tx>
          <c:spPr>
            <a:ln w="28575" cap="rnd">
              <a:solidFill>
                <a:srgbClr val="1F4E79"/>
              </a:solidFill>
              <a:round/>
            </a:ln>
            <a:effectLst/>
          </c:spPr>
          <c:marker>
            <c:symbol val="none"/>
          </c:marker>
          <c:cat>
            <c:strRef>
              <c:f>'change in confidence levels'!$C$3:$D$3</c:f>
              <c:strCache>
                <c:ptCount val="2"/>
                <c:pt idx="0">
                  <c:v>Pre-programme</c:v>
                </c:pt>
                <c:pt idx="1">
                  <c:v>Post-programme</c:v>
                </c:pt>
              </c:strCache>
            </c:strRef>
          </c:cat>
          <c:val>
            <c:numRef>
              <c:f>'change in confidence levels'!$C$8:$D$8</c:f>
              <c:numCache>
                <c:formatCode>General</c:formatCode>
                <c:ptCount val="2"/>
                <c:pt idx="0">
                  <c:v>5</c:v>
                </c:pt>
                <c:pt idx="1">
                  <c:v>9</c:v>
                </c:pt>
              </c:numCache>
            </c:numRef>
          </c:val>
          <c:smooth val="0"/>
          <c:extLst xmlns:c16r2="http://schemas.microsoft.com/office/drawing/2015/06/chart">
            <c:ext xmlns:c16="http://schemas.microsoft.com/office/drawing/2014/chart" uri="{C3380CC4-5D6E-409C-BE32-E72D297353CC}">
              <c16:uniqueId val="{00000004-05DD-4C48-A5D3-E79ED61E29A7}"/>
            </c:ext>
          </c:extLst>
        </c:ser>
        <c:dLbls>
          <c:showLegendKey val="0"/>
          <c:showVal val="0"/>
          <c:showCatName val="0"/>
          <c:showSerName val="0"/>
          <c:showPercent val="0"/>
          <c:showBubbleSize val="0"/>
        </c:dLbls>
        <c:smooth val="0"/>
        <c:axId val="240271704"/>
        <c:axId val="240273664"/>
      </c:lineChart>
      <c:catAx>
        <c:axId val="240271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73664"/>
        <c:crosses val="autoZero"/>
        <c:auto val="1"/>
        <c:lblAlgn val="ctr"/>
        <c:lblOffset val="100"/>
        <c:noMultiLvlLbl val="0"/>
      </c:catAx>
      <c:valAx>
        <c:axId val="240273664"/>
        <c:scaling>
          <c:orientation val="minMax"/>
          <c:max val="1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00" b="0" i="0" baseline="0">
                    <a:effectLst/>
                  </a:rPr>
                  <a:t>Confidence with money matters</a:t>
                </a:r>
                <a:endParaRPr lang="en-NZ" sz="400">
                  <a:effectLst/>
                </a:endParaRPr>
              </a:p>
            </c:rich>
          </c:tx>
          <c:layout>
            <c:manualLayout>
              <c:xMode val="edge"/>
              <c:yMode val="edge"/>
              <c:x val="1.6666666666666666E-2"/>
              <c:y val="8.1463231730180052E-2"/>
            </c:manualLayout>
          </c:layout>
          <c:overlay val="0"/>
          <c:spPr>
            <a:noFill/>
            <a:ln w="0">
              <a:solidFill>
                <a:schemeClr val="bg1"/>
              </a:solid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71704"/>
        <c:crosses val="autoZero"/>
        <c:crossBetween val="between"/>
        <c:majorUnit val="2"/>
      </c:valAx>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'change in confidence levels'!$B$4</c:f>
              <c:strCache>
                <c:ptCount val="1"/>
                <c:pt idx="0">
                  <c:v>1</c:v>
                </c:pt>
              </c:strCache>
            </c:strRef>
          </c:tx>
          <c:spPr>
            <a:ln w="28575" cap="rnd">
              <a:solidFill>
                <a:srgbClr val="1F4E79"/>
              </a:solidFill>
              <a:round/>
            </a:ln>
            <a:effectLst/>
          </c:spPr>
          <c:marker>
            <c:symbol val="none"/>
          </c:marker>
          <c:cat>
            <c:strRef>
              <c:f>'change in confidence levels'!$F$3:$G$3</c:f>
              <c:strCache>
                <c:ptCount val="2"/>
                <c:pt idx="0">
                  <c:v>Pre-programme</c:v>
                </c:pt>
                <c:pt idx="1">
                  <c:v>Post-programme</c:v>
                </c:pt>
              </c:strCache>
            </c:strRef>
          </c:cat>
          <c:val>
            <c:numRef>
              <c:f>'change in confidence levels'!$F$4:$G$4</c:f>
              <c:numCache>
                <c:formatCode>General</c:formatCode>
                <c:ptCount val="2"/>
                <c:pt idx="0">
                  <c:v>4</c:v>
                </c:pt>
                <c:pt idx="1">
                  <c:v>5</c:v>
                </c:pt>
              </c:numCache>
            </c:numRef>
          </c:val>
          <c:smooth val="0"/>
          <c:extLst xmlns:c16r2="http://schemas.microsoft.com/office/drawing/2015/06/chart">
            <c:ext xmlns:c16="http://schemas.microsoft.com/office/drawing/2014/chart" uri="{C3380CC4-5D6E-409C-BE32-E72D297353CC}">
              <c16:uniqueId val="{00000000-BF10-4B1E-806D-FE2115DE7980}"/>
            </c:ext>
          </c:extLst>
        </c:ser>
        <c:ser>
          <c:idx val="1"/>
          <c:order val="1"/>
          <c:tx>
            <c:strRef>
              <c:f>'change in confidence levels'!$B$5</c:f>
              <c:strCache>
                <c:ptCount val="1"/>
                <c:pt idx="0">
                  <c:v>2</c:v>
                </c:pt>
              </c:strCache>
            </c:strRef>
          </c:tx>
          <c:spPr>
            <a:ln w="28575" cap="rnd">
              <a:solidFill>
                <a:srgbClr val="FFC1C1"/>
              </a:solidFill>
              <a:round/>
            </a:ln>
            <a:effectLst/>
          </c:spPr>
          <c:marker>
            <c:symbol val="none"/>
          </c:marker>
          <c:cat>
            <c:strRef>
              <c:f>'change in confidence levels'!$F$3:$G$3</c:f>
              <c:strCache>
                <c:ptCount val="2"/>
                <c:pt idx="0">
                  <c:v>Pre-programme</c:v>
                </c:pt>
                <c:pt idx="1">
                  <c:v>Post-programme</c:v>
                </c:pt>
              </c:strCache>
            </c:strRef>
          </c:cat>
          <c:val>
            <c:numRef>
              <c:f>'change in confidence levels'!$F$5:$G$5</c:f>
              <c:numCache>
                <c:formatCode>General</c:formatCode>
                <c:ptCount val="2"/>
                <c:pt idx="0">
                  <c:v>9</c:v>
                </c:pt>
                <c:pt idx="1">
                  <c:v>8</c:v>
                </c:pt>
              </c:numCache>
            </c:numRef>
          </c:val>
          <c:smooth val="0"/>
          <c:extLst xmlns:c16r2="http://schemas.microsoft.com/office/drawing/2015/06/chart">
            <c:ext xmlns:c16="http://schemas.microsoft.com/office/drawing/2014/chart" uri="{C3380CC4-5D6E-409C-BE32-E72D297353CC}">
              <c16:uniqueId val="{00000001-BF10-4B1E-806D-FE2115DE7980}"/>
            </c:ext>
          </c:extLst>
        </c:ser>
        <c:ser>
          <c:idx val="2"/>
          <c:order val="2"/>
          <c:tx>
            <c:strRef>
              <c:f>'change in confidence levels'!$B$6</c:f>
              <c:strCache>
                <c:ptCount val="1"/>
                <c:pt idx="0">
                  <c:v>3</c:v>
                </c:pt>
              </c:strCache>
            </c:strRef>
          </c:tx>
          <c:spPr>
            <a:ln w="28575" cap="rnd">
              <a:solidFill>
                <a:srgbClr val="1F4E79"/>
              </a:solidFill>
              <a:round/>
            </a:ln>
            <a:effectLst/>
          </c:spPr>
          <c:marker>
            <c:symbol val="none"/>
          </c:marker>
          <c:cat>
            <c:strRef>
              <c:f>'change in confidence levels'!$F$3:$G$3</c:f>
              <c:strCache>
                <c:ptCount val="2"/>
                <c:pt idx="0">
                  <c:v>Pre-programme</c:v>
                </c:pt>
                <c:pt idx="1">
                  <c:v>Post-programme</c:v>
                </c:pt>
              </c:strCache>
            </c:strRef>
          </c:cat>
          <c:val>
            <c:numRef>
              <c:f>'change in confidence levels'!$F$6:$G$6</c:f>
              <c:numCache>
                <c:formatCode>General</c:formatCode>
                <c:ptCount val="2"/>
                <c:pt idx="0">
                  <c:v>3</c:v>
                </c:pt>
                <c:pt idx="1">
                  <c:v>9</c:v>
                </c:pt>
              </c:numCache>
            </c:numRef>
          </c:val>
          <c:smooth val="0"/>
          <c:extLst xmlns:c16r2="http://schemas.microsoft.com/office/drawing/2015/06/chart">
            <c:ext xmlns:c16="http://schemas.microsoft.com/office/drawing/2014/chart" uri="{C3380CC4-5D6E-409C-BE32-E72D297353CC}">
              <c16:uniqueId val="{00000002-BF10-4B1E-806D-FE2115DE7980}"/>
            </c:ext>
          </c:extLst>
        </c:ser>
        <c:ser>
          <c:idx val="3"/>
          <c:order val="3"/>
          <c:tx>
            <c:strRef>
              <c:f>'change in confidence levels'!$B$7</c:f>
              <c:strCache>
                <c:ptCount val="1"/>
                <c:pt idx="0">
                  <c:v>4</c:v>
                </c:pt>
              </c:strCache>
            </c:strRef>
          </c:tx>
          <c:spPr>
            <a:ln w="28575" cap="rnd">
              <a:solidFill>
                <a:srgbClr val="1F4E79"/>
              </a:solidFill>
              <a:round/>
            </a:ln>
            <a:effectLst/>
          </c:spPr>
          <c:marker>
            <c:symbol val="none"/>
          </c:marker>
          <c:cat>
            <c:strRef>
              <c:f>'change in confidence levels'!$F$3:$G$3</c:f>
              <c:strCache>
                <c:ptCount val="2"/>
                <c:pt idx="0">
                  <c:v>Pre-programme</c:v>
                </c:pt>
                <c:pt idx="1">
                  <c:v>Post-programme</c:v>
                </c:pt>
              </c:strCache>
            </c:strRef>
          </c:cat>
          <c:val>
            <c:numRef>
              <c:f>'change in confidence levels'!$F$7:$G$7</c:f>
              <c:numCache>
                <c:formatCode>General</c:formatCode>
                <c:ptCount val="2"/>
                <c:pt idx="0">
                  <c:v>4</c:v>
                </c:pt>
                <c:pt idx="1">
                  <c:v>6</c:v>
                </c:pt>
              </c:numCache>
            </c:numRef>
          </c:val>
          <c:smooth val="0"/>
          <c:extLst xmlns:c16r2="http://schemas.microsoft.com/office/drawing/2015/06/chart">
            <c:ext xmlns:c16="http://schemas.microsoft.com/office/drawing/2014/chart" uri="{C3380CC4-5D6E-409C-BE32-E72D297353CC}">
              <c16:uniqueId val="{00000003-BF10-4B1E-806D-FE2115DE7980}"/>
            </c:ext>
          </c:extLst>
        </c:ser>
        <c:ser>
          <c:idx val="4"/>
          <c:order val="4"/>
          <c:tx>
            <c:strRef>
              <c:f>'change in confidence levels'!$B$8</c:f>
              <c:strCache>
                <c:ptCount val="1"/>
                <c:pt idx="0">
                  <c:v>6</c:v>
                </c:pt>
              </c:strCache>
            </c:strRef>
          </c:tx>
          <c:spPr>
            <a:ln w="28575" cap="rnd">
              <a:solidFill>
                <a:srgbClr val="1F4E79"/>
              </a:solidFill>
              <a:round/>
            </a:ln>
            <a:effectLst/>
          </c:spPr>
          <c:marker>
            <c:symbol val="none"/>
          </c:marker>
          <c:cat>
            <c:strRef>
              <c:f>'change in confidence levels'!$F$3:$G$3</c:f>
              <c:strCache>
                <c:ptCount val="2"/>
                <c:pt idx="0">
                  <c:v>Pre-programme</c:v>
                </c:pt>
                <c:pt idx="1">
                  <c:v>Post-programme</c:v>
                </c:pt>
              </c:strCache>
            </c:strRef>
          </c:cat>
          <c:val>
            <c:numRef>
              <c:f>'change in confidence levels'!$F$8:$G$8</c:f>
              <c:numCache>
                <c:formatCode>General</c:formatCode>
                <c:ptCount val="2"/>
                <c:pt idx="0">
                  <c:v>7</c:v>
                </c:pt>
                <c:pt idx="1">
                  <c:v>8</c:v>
                </c:pt>
              </c:numCache>
            </c:numRef>
          </c:val>
          <c:smooth val="0"/>
          <c:extLst xmlns:c16r2="http://schemas.microsoft.com/office/drawing/2015/06/chart">
            <c:ext xmlns:c16="http://schemas.microsoft.com/office/drawing/2014/chart" uri="{C3380CC4-5D6E-409C-BE32-E72D297353CC}">
              <c16:uniqueId val="{00000004-BF10-4B1E-806D-FE2115DE7980}"/>
            </c:ext>
          </c:extLst>
        </c:ser>
        <c:dLbls>
          <c:showLegendKey val="0"/>
          <c:showVal val="0"/>
          <c:showCatName val="0"/>
          <c:showSerName val="0"/>
          <c:showPercent val="0"/>
          <c:showBubbleSize val="0"/>
        </c:dLbls>
        <c:smooth val="0"/>
        <c:axId val="242470656"/>
        <c:axId val="242474184"/>
      </c:lineChart>
      <c:catAx>
        <c:axId val="24247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74184"/>
        <c:crosses val="autoZero"/>
        <c:auto val="1"/>
        <c:lblAlgn val="ctr"/>
        <c:lblOffset val="100"/>
        <c:noMultiLvlLbl val="0"/>
      </c:catAx>
      <c:valAx>
        <c:axId val="242474184"/>
        <c:scaling>
          <c:orientation val="minMax"/>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Control over financial situation</a:t>
                </a:r>
              </a:p>
            </c:rich>
          </c:tx>
          <c:layout>
            <c:manualLayout>
              <c:xMode val="edge"/>
              <c:yMode val="edge"/>
              <c:x val="1.9444444444444445E-2"/>
              <c:y val="0.163855981416957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70656"/>
        <c:crosses val="autoZero"/>
        <c:crossBetween val="between"/>
        <c:majorUnit val="2"/>
      </c:valAx>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'change in confidence levels'!$M$3</c:f>
              <c:strCache>
                <c:ptCount val="1"/>
                <c:pt idx="0">
                  <c:v>1</c:v>
                </c:pt>
              </c:strCache>
            </c:strRef>
          </c:tx>
          <c:spPr>
            <a:ln w="28575" cap="rnd">
              <a:solidFill>
                <a:srgbClr val="1F4E79"/>
              </a:solidFill>
              <a:round/>
            </a:ln>
            <a:effectLst/>
          </c:spPr>
          <c:marker>
            <c:symbol val="none"/>
          </c:marker>
          <c:cat>
            <c:strRef>
              <c:f>'change in confidence levels'!$N$2:$O$2</c:f>
              <c:strCache>
                <c:ptCount val="2"/>
                <c:pt idx="0">
                  <c:v>Pre-programme</c:v>
                </c:pt>
                <c:pt idx="1">
                  <c:v>Post-programme</c:v>
                </c:pt>
              </c:strCache>
            </c:strRef>
          </c:cat>
          <c:val>
            <c:numRef>
              <c:f>'change in confidence levels'!$N$3:$O$3</c:f>
              <c:numCache>
                <c:formatCode>General</c:formatCode>
                <c:ptCount val="2"/>
                <c:pt idx="0">
                  <c:v>4</c:v>
                </c:pt>
                <c:pt idx="1">
                  <c:v>5</c:v>
                </c:pt>
              </c:numCache>
            </c:numRef>
          </c:val>
          <c:smooth val="0"/>
          <c:extLst xmlns:c16r2="http://schemas.microsoft.com/office/drawing/2015/06/chart">
            <c:ext xmlns:c16="http://schemas.microsoft.com/office/drawing/2014/chart" uri="{C3380CC4-5D6E-409C-BE32-E72D297353CC}">
              <c16:uniqueId val="{00000000-57EF-46F2-A622-2732592B9CC5}"/>
            </c:ext>
          </c:extLst>
        </c:ser>
        <c:ser>
          <c:idx val="1"/>
          <c:order val="1"/>
          <c:tx>
            <c:strRef>
              <c:f>'change in confidence levels'!$M$4</c:f>
              <c:strCache>
                <c:ptCount val="1"/>
                <c:pt idx="0">
                  <c:v>2</c:v>
                </c:pt>
              </c:strCache>
            </c:strRef>
          </c:tx>
          <c:spPr>
            <a:ln w="28575" cap="rnd">
              <a:solidFill>
                <a:srgbClr val="C00000"/>
              </a:solidFill>
              <a:round/>
            </a:ln>
            <a:effectLst/>
          </c:spPr>
          <c:marker>
            <c:symbol val="none"/>
          </c:marker>
          <c:dPt>
            <c:idx val="1"/>
            <c:marker>
              <c:symbol val="none"/>
            </c:marker>
            <c:bubble3D val="0"/>
            <c:spPr>
              <a:ln w="28575" cap="rnd">
                <a:solidFill>
                  <a:srgbClr val="FFC1C1"/>
                </a:solidFill>
                <a:round/>
              </a:ln>
              <a:effectLst/>
            </c:spPr>
            <c:extLst xmlns:c16r2="http://schemas.microsoft.com/office/drawing/2015/06/chart">
              <c:ext xmlns:c16="http://schemas.microsoft.com/office/drawing/2014/chart" uri="{C3380CC4-5D6E-409C-BE32-E72D297353CC}">
                <c16:uniqueId val="{00000002-57EF-46F2-A622-2732592B9CC5}"/>
              </c:ext>
            </c:extLst>
          </c:dPt>
          <c:cat>
            <c:strRef>
              <c:f>'change in confidence levels'!$N$2:$O$2</c:f>
              <c:strCache>
                <c:ptCount val="2"/>
                <c:pt idx="0">
                  <c:v>Pre-programme</c:v>
                </c:pt>
                <c:pt idx="1">
                  <c:v>Post-programme</c:v>
                </c:pt>
              </c:strCache>
            </c:strRef>
          </c:cat>
          <c:val>
            <c:numRef>
              <c:f>'change in confidence levels'!$N$4:$O$4</c:f>
              <c:numCache>
                <c:formatCode>General</c:formatCode>
                <c:ptCount val="2"/>
                <c:pt idx="0">
                  <c:v>10</c:v>
                </c:pt>
                <c:pt idx="1">
                  <c:v>9</c:v>
                </c:pt>
              </c:numCache>
            </c:numRef>
          </c:val>
          <c:smooth val="0"/>
          <c:extLst xmlns:c16r2="http://schemas.microsoft.com/office/drawing/2015/06/chart">
            <c:ext xmlns:c16="http://schemas.microsoft.com/office/drawing/2014/chart" uri="{C3380CC4-5D6E-409C-BE32-E72D297353CC}">
              <c16:uniqueId val="{00000003-57EF-46F2-A622-2732592B9CC5}"/>
            </c:ext>
          </c:extLst>
        </c:ser>
        <c:ser>
          <c:idx val="2"/>
          <c:order val="2"/>
          <c:tx>
            <c:strRef>
              <c:f>'change in confidence levels'!$M$5</c:f>
              <c:strCache>
                <c:ptCount val="1"/>
                <c:pt idx="0">
                  <c:v>3</c:v>
                </c:pt>
              </c:strCache>
            </c:strRef>
          </c:tx>
          <c:spPr>
            <a:ln w="28575" cap="rnd">
              <a:solidFill>
                <a:srgbClr val="1F4E79"/>
              </a:solidFill>
              <a:round/>
            </a:ln>
            <a:effectLst/>
          </c:spPr>
          <c:marker>
            <c:symbol val="none"/>
          </c:marker>
          <c:cat>
            <c:strRef>
              <c:f>'change in confidence levels'!$N$2:$O$2</c:f>
              <c:strCache>
                <c:ptCount val="2"/>
                <c:pt idx="0">
                  <c:v>Pre-programme</c:v>
                </c:pt>
                <c:pt idx="1">
                  <c:v>Post-programme</c:v>
                </c:pt>
              </c:strCache>
            </c:strRef>
          </c:cat>
          <c:val>
            <c:numRef>
              <c:f>'change in confidence levels'!$N$5:$O$5</c:f>
              <c:numCache>
                <c:formatCode>General</c:formatCode>
                <c:ptCount val="2"/>
                <c:pt idx="0">
                  <c:v>4</c:v>
                </c:pt>
                <c:pt idx="1">
                  <c:v>9</c:v>
                </c:pt>
              </c:numCache>
            </c:numRef>
          </c:val>
          <c:smooth val="0"/>
          <c:extLst xmlns:c16r2="http://schemas.microsoft.com/office/drawing/2015/06/chart">
            <c:ext xmlns:c16="http://schemas.microsoft.com/office/drawing/2014/chart" uri="{C3380CC4-5D6E-409C-BE32-E72D297353CC}">
              <c16:uniqueId val="{00000004-57EF-46F2-A622-2732592B9CC5}"/>
            </c:ext>
          </c:extLst>
        </c:ser>
        <c:ser>
          <c:idx val="3"/>
          <c:order val="3"/>
          <c:tx>
            <c:strRef>
              <c:f>'change in confidence levels'!$M$6</c:f>
              <c:strCache>
                <c:ptCount val="1"/>
                <c:pt idx="0">
                  <c:v>4</c:v>
                </c:pt>
              </c:strCache>
            </c:strRef>
          </c:tx>
          <c:spPr>
            <a:ln w="28575" cap="rnd">
              <a:solidFill>
                <a:srgbClr val="1F4E79"/>
              </a:solidFill>
              <a:round/>
            </a:ln>
            <a:effectLst/>
          </c:spPr>
          <c:marker>
            <c:symbol val="none"/>
          </c:marker>
          <c:cat>
            <c:strRef>
              <c:f>'change in confidence levels'!$N$2:$O$2</c:f>
              <c:strCache>
                <c:ptCount val="2"/>
                <c:pt idx="0">
                  <c:v>Pre-programme</c:v>
                </c:pt>
                <c:pt idx="1">
                  <c:v>Post-programme</c:v>
                </c:pt>
              </c:strCache>
            </c:strRef>
          </c:cat>
          <c:val>
            <c:numRef>
              <c:f>'change in confidence levels'!$N$6:$O$6</c:f>
              <c:numCache>
                <c:formatCode>General</c:formatCode>
                <c:ptCount val="2"/>
                <c:pt idx="0">
                  <c:v>4</c:v>
                </c:pt>
                <c:pt idx="1">
                  <c:v>7</c:v>
                </c:pt>
              </c:numCache>
            </c:numRef>
          </c:val>
          <c:smooth val="0"/>
          <c:extLst xmlns:c16r2="http://schemas.microsoft.com/office/drawing/2015/06/chart">
            <c:ext xmlns:c16="http://schemas.microsoft.com/office/drawing/2014/chart" uri="{C3380CC4-5D6E-409C-BE32-E72D297353CC}">
              <c16:uniqueId val="{00000005-57EF-46F2-A622-2732592B9CC5}"/>
            </c:ext>
          </c:extLst>
        </c:ser>
        <c:ser>
          <c:idx val="4"/>
          <c:order val="4"/>
          <c:tx>
            <c:strRef>
              <c:f>'change in confidence levels'!$M$7</c:f>
              <c:strCache>
                <c:ptCount val="1"/>
                <c:pt idx="0">
                  <c:v>5</c:v>
                </c:pt>
              </c:strCache>
            </c:strRef>
          </c:tx>
          <c:spPr>
            <a:ln w="28575" cap="rnd">
              <a:solidFill>
                <a:srgbClr val="1F4E79"/>
              </a:solidFill>
              <a:round/>
            </a:ln>
            <a:effectLst/>
          </c:spPr>
          <c:marker>
            <c:symbol val="none"/>
          </c:marker>
          <c:cat>
            <c:strRef>
              <c:f>'change in confidence levels'!$N$2:$O$2</c:f>
              <c:strCache>
                <c:ptCount val="2"/>
                <c:pt idx="0">
                  <c:v>Pre-programme</c:v>
                </c:pt>
                <c:pt idx="1">
                  <c:v>Post-programme</c:v>
                </c:pt>
              </c:strCache>
            </c:strRef>
          </c:cat>
          <c:val>
            <c:numRef>
              <c:f>'change in confidence levels'!$N$7:$O$7</c:f>
              <c:numCache>
                <c:formatCode>General</c:formatCode>
                <c:ptCount val="2"/>
                <c:pt idx="0">
                  <c:v>6</c:v>
                </c:pt>
                <c:pt idx="1">
                  <c:v>10</c:v>
                </c:pt>
              </c:numCache>
            </c:numRef>
          </c:val>
          <c:smooth val="0"/>
          <c:extLst xmlns:c16r2="http://schemas.microsoft.com/office/drawing/2015/06/chart">
            <c:ext xmlns:c16="http://schemas.microsoft.com/office/drawing/2014/chart" uri="{C3380CC4-5D6E-409C-BE32-E72D297353CC}">
              <c16:uniqueId val="{00000006-57EF-46F2-A622-2732592B9CC5}"/>
            </c:ext>
          </c:extLst>
        </c:ser>
        <c:dLbls>
          <c:showLegendKey val="0"/>
          <c:showVal val="0"/>
          <c:showCatName val="0"/>
          <c:showSerName val="0"/>
          <c:showPercent val="0"/>
          <c:showBubbleSize val="0"/>
        </c:dLbls>
        <c:smooth val="0"/>
        <c:axId val="242468304"/>
        <c:axId val="242468696"/>
      </c:lineChart>
      <c:catAx>
        <c:axId val="24246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68696"/>
        <c:crosses val="autoZero"/>
        <c:auto val="1"/>
        <c:lblAlgn val="ctr"/>
        <c:lblOffset val="100"/>
        <c:noMultiLvlLbl val="0"/>
      </c:catAx>
      <c:valAx>
        <c:axId val="242468696"/>
        <c:scaling>
          <c:orientation val="minMax"/>
          <c:max val="1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Readiness to improve</a:t>
                </a:r>
                <a:r>
                  <a:rPr lang="en-NZ" baseline="0"/>
                  <a:t> financial situation</a:t>
                </a:r>
                <a:endParaRPr lang="en-NZ"/>
              </a:p>
            </c:rich>
          </c:tx>
          <c:layout>
            <c:manualLayout>
              <c:xMode val="edge"/>
              <c:yMode val="edge"/>
              <c:x val="1.9444444444444445E-2"/>
              <c:y val="8.02322880371660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68304"/>
        <c:crosses val="autoZero"/>
        <c:crossBetween val="between"/>
        <c:majorUnit val="2"/>
      </c:valAx>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86260656572413"/>
          <c:y val="0.21600465849314349"/>
          <c:w val="0.61013739343427587"/>
          <c:h val="0.78399534150685646"/>
        </c:manualLayout>
      </c:layout>
      <c:barChart>
        <c:barDir val="bar"/>
        <c:grouping val="percentStacked"/>
        <c:varyColors val="0"/>
        <c:ser>
          <c:idx val="0"/>
          <c:order val="0"/>
          <c:tx>
            <c:strRef>
              <c:f>'Graphed questions'!$E$3</c:f>
              <c:strCache>
                <c:ptCount val="1"/>
                <c:pt idx="0">
                  <c:v>No</c:v>
                </c:pt>
              </c:strCache>
            </c:strRef>
          </c:tx>
          <c:spPr>
            <a:solidFill>
              <a:srgbClr val="C00000"/>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'Graphed questions'!$D$4:$D$11</c:f>
              <c:strCache>
                <c:ptCount val="2"/>
                <c:pt idx="0">
                  <c:v>Post</c:v>
                </c:pt>
                <c:pt idx="1">
                  <c:v>Pre</c:v>
                </c:pt>
              </c:strCache>
              <c:extLst xmlns:c16r2="http://schemas.microsoft.com/office/drawing/2015/06/chart"/>
            </c:strRef>
          </c:cat>
          <c:val>
            <c:numRef>
              <c:f>'Graphed questions'!$E$4:$E$11</c:f>
              <c:numCache>
                <c:formatCode>General</c:formatCode>
                <c:ptCount val="2"/>
                <c:pt idx="0">
                  <c:v>3</c:v>
                </c:pt>
                <c:pt idx="1">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2CA1-4D2E-8CE2-F608159D1525}"/>
            </c:ext>
          </c:extLst>
        </c:ser>
        <c:ser>
          <c:idx val="1"/>
          <c:order val="1"/>
          <c:tx>
            <c:strRef>
              <c:f>'Graphed questions'!$F$3</c:f>
              <c:strCache>
                <c:ptCount val="1"/>
                <c:pt idx="0">
                  <c:v>Don’t know</c:v>
                </c:pt>
              </c:strCache>
            </c:strRef>
          </c:tx>
          <c:spPr>
            <a:solidFill>
              <a:srgbClr val="FAB8BB"/>
            </a:solidFill>
            <a:ln w="19050">
              <a:solidFill>
                <a:sysClr val="window" lastClr="FFFFFF"/>
              </a:solidFill>
            </a:ln>
            <a:effectLst/>
          </c:spPr>
          <c:invertIfNegative val="0"/>
          <c:dLbls>
            <c:dLbl>
              <c:idx val="0"/>
              <c:delete val="1"/>
              <c:extLst xmlns:c16r2="http://schemas.microsoft.com/office/drawing/2015/06/chart">
                <c:ext xmlns:c16="http://schemas.microsoft.com/office/drawing/2014/chart" uri="{C3380CC4-5D6E-409C-BE32-E72D297353CC}">
                  <c16:uniqueId val="{00000001-2CA1-4D2E-8CE2-F608159D1525}"/>
                </c:ext>
                <c:ext xmlns:c15="http://schemas.microsoft.com/office/drawing/2012/chart" uri="{CE6537A1-D6FC-4f65-9D91-7224C49458BB}"/>
              </c:extLst>
            </c:dLbl>
            <c:spPr>
              <a:noFill/>
              <a:ln>
                <a:noFill/>
              </a:ln>
              <a:effectLst/>
            </c:spPr>
            <c:txPr>
              <a:bodyPr rot="0" vert="horz"/>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'Graphed questions'!$D$4:$D$11</c:f>
              <c:strCache>
                <c:ptCount val="2"/>
                <c:pt idx="0">
                  <c:v>Post</c:v>
                </c:pt>
                <c:pt idx="1">
                  <c:v>Pre</c:v>
                </c:pt>
              </c:strCache>
              <c:extLst xmlns:c16r2="http://schemas.microsoft.com/office/drawing/2015/06/chart"/>
            </c:strRef>
          </c:cat>
          <c:val>
            <c:numRef>
              <c:f>'Graphed questions'!$F$4:$F$11</c:f>
              <c:numCache>
                <c:formatCode>General</c:formatCode>
                <c:ptCount val="2"/>
                <c:pt idx="0">
                  <c:v>0</c:v>
                </c:pt>
                <c:pt idx="1">
                  <c:v>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2CA1-4D2E-8CE2-F608159D1525}"/>
            </c:ext>
          </c:extLst>
        </c:ser>
        <c:ser>
          <c:idx val="2"/>
          <c:order val="2"/>
          <c:tx>
            <c:strRef>
              <c:f>'Graphed questions'!$G$3</c:f>
              <c:strCache>
                <c:ptCount val="1"/>
                <c:pt idx="0">
                  <c:v>Yes</c:v>
                </c:pt>
              </c:strCache>
            </c:strRef>
          </c:tx>
          <c:spPr>
            <a:solidFill>
              <a:srgbClr val="1F4E79"/>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'Graphed questions'!$D$4:$D$11</c:f>
              <c:strCache>
                <c:ptCount val="2"/>
                <c:pt idx="0">
                  <c:v>Post</c:v>
                </c:pt>
                <c:pt idx="1">
                  <c:v>Pre</c:v>
                </c:pt>
              </c:strCache>
              <c:extLst xmlns:c16r2="http://schemas.microsoft.com/office/drawing/2015/06/chart"/>
            </c:strRef>
          </c:cat>
          <c:val>
            <c:numRef>
              <c:f>'Graphed questions'!$G$4:$G$11</c:f>
              <c:numCache>
                <c:formatCode>General</c:formatCode>
                <c:ptCount val="2"/>
                <c:pt idx="0">
                  <c:v>1</c:v>
                </c:pt>
                <c:pt idx="1">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2CA1-4D2E-8CE2-F608159D1525}"/>
            </c:ext>
          </c:extLst>
        </c:ser>
        <c:dLbls>
          <c:showLegendKey val="0"/>
          <c:showVal val="0"/>
          <c:showCatName val="0"/>
          <c:showSerName val="0"/>
          <c:showPercent val="0"/>
          <c:showBubbleSize val="0"/>
        </c:dLbls>
        <c:gapWidth val="20"/>
        <c:overlap val="100"/>
        <c:axId val="242467128"/>
        <c:axId val="242473400"/>
      </c:barChart>
      <c:catAx>
        <c:axId val="242467128"/>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42473400"/>
        <c:crosses val="autoZero"/>
        <c:auto val="1"/>
        <c:lblAlgn val="ctr"/>
        <c:lblOffset val="100"/>
        <c:noMultiLvlLbl val="0"/>
      </c:catAx>
      <c:valAx>
        <c:axId val="242473400"/>
        <c:scaling>
          <c:orientation val="minMax"/>
        </c:scaling>
        <c:delete val="1"/>
        <c:axPos val="b"/>
        <c:numFmt formatCode="0%" sourceLinked="1"/>
        <c:majorTickMark val="none"/>
        <c:minorTickMark val="none"/>
        <c:tickLblPos val="nextTo"/>
        <c:crossAx val="242467128"/>
        <c:crosses val="autoZero"/>
        <c:crossBetween val="between"/>
        <c:majorUnit val="0.2"/>
      </c:valAx>
      <c:spPr>
        <a:noFill/>
        <a:ln>
          <a:noFill/>
        </a:ln>
        <a:effectLst/>
      </c:spPr>
    </c:plotArea>
    <c:legend>
      <c:legendPos val="t"/>
      <c:layout>
        <c:manualLayout>
          <c:xMode val="edge"/>
          <c:yMode val="edge"/>
          <c:x val="0.36569550445118815"/>
          <c:y val="2.0002386547802028E-3"/>
          <c:w val="0.63259728257399328"/>
          <c:h val="0.1047886416953597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507356533114751"/>
          <c:y val="0.21600465849314349"/>
          <c:w val="0.60492643466885254"/>
          <c:h val="0.78399534150685646"/>
        </c:manualLayout>
      </c:layout>
      <c:barChart>
        <c:barDir val="bar"/>
        <c:grouping val="percentStacked"/>
        <c:varyColors val="0"/>
        <c:ser>
          <c:idx val="0"/>
          <c:order val="0"/>
          <c:tx>
            <c:strRef>
              <c:f>'Graphed questions'!$E$3</c:f>
              <c:strCache>
                <c:ptCount val="1"/>
                <c:pt idx="0">
                  <c:v>No</c:v>
                </c:pt>
              </c:strCache>
            </c:strRef>
          </c:tx>
          <c:spPr>
            <a:solidFill>
              <a:srgbClr val="FFC1C1"/>
            </a:solidFill>
            <a:ln w="19050">
              <a:solidFill>
                <a:sysClr val="window" lastClr="FFFFFF"/>
              </a:solidFill>
            </a:ln>
            <a:effectLst/>
          </c:spPr>
          <c:invertIfNegative val="0"/>
          <c:dLbls>
            <c:dLbl>
              <c:idx val="0"/>
              <c:delete val="1"/>
              <c:extLst xmlns:c16r2="http://schemas.microsoft.com/office/drawing/2015/06/chart" xmlns:c15="http://schemas.microsoft.com/office/drawing/2012/chart">
                <c:ext xmlns:c16="http://schemas.microsoft.com/office/drawing/2014/chart" uri="{C3380CC4-5D6E-409C-BE32-E72D297353CC}">
                  <c16:uniqueId val="{00000000-0D36-496C-B417-517643C8B147}"/>
                </c:ext>
                <c:ext xmlns:c15="http://schemas.microsoft.com/office/drawing/2012/chart" uri="{CE6537A1-D6FC-4f65-9D91-7224C49458BB}"/>
              </c:extLst>
            </c:dLbl>
            <c:spPr>
              <a:noFill/>
              <a:ln>
                <a:noFill/>
              </a:ln>
              <a:effectLst/>
            </c:spPr>
            <c:txPr>
              <a:bodyPr rot="0" vert="horz"/>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'Graphed questions'!$D$4:$D$11</c:f>
              <c:strCache>
                <c:ptCount val="2"/>
                <c:pt idx="0">
                  <c:v>Post</c:v>
                </c:pt>
                <c:pt idx="1">
                  <c:v>Pre</c:v>
                </c:pt>
              </c:strCache>
              <c:extLst xmlns:c16r2="http://schemas.microsoft.com/office/drawing/2015/06/chart"/>
            </c:strRef>
          </c:cat>
          <c:val>
            <c:numRef>
              <c:f>'Graphed questions'!$E$4:$E$11</c:f>
              <c:numCache>
                <c:formatCode>General</c:formatCode>
                <c:ptCount val="2"/>
                <c:pt idx="0">
                  <c:v>0</c:v>
                </c:pt>
                <c:pt idx="1">
                  <c:v>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D36-496C-B417-517643C8B147}"/>
            </c:ext>
          </c:extLst>
        </c:ser>
        <c:ser>
          <c:idx val="1"/>
          <c:order val="1"/>
          <c:tx>
            <c:strRef>
              <c:f>'Graphed questions'!$F$3</c:f>
              <c:strCache>
                <c:ptCount val="1"/>
                <c:pt idx="0">
                  <c:v>Don’t know</c:v>
                </c:pt>
              </c:strCache>
            </c:strRef>
          </c:tx>
          <c:spPr>
            <a:solidFill>
              <a:srgbClr val="FAB8BB"/>
            </a:solidFill>
            <a:ln w="19050">
              <a:solidFill>
                <a:sysClr val="window" lastClr="FFFFFF"/>
              </a:solidFill>
            </a:ln>
            <a:effectLst/>
          </c:spPr>
          <c:invertIfNegative val="0"/>
          <c:cat>
            <c:strRef>
              <c:f>'Graphed questions'!$D$4:$D$11</c:f>
              <c:strCache>
                <c:ptCount val="2"/>
                <c:pt idx="0">
                  <c:v>Post</c:v>
                </c:pt>
                <c:pt idx="1">
                  <c:v>Pre</c:v>
                </c:pt>
              </c:strCache>
              <c:extLst xmlns:c16r2="http://schemas.microsoft.com/office/drawing/2015/06/chart"/>
            </c:strRef>
          </c:cat>
          <c:val>
            <c:numRef>
              <c:f>'Graphed questions'!$F$4:$F$11</c:f>
              <c:numCache>
                <c:formatCode>General</c:formatCode>
                <c:ptCount val="2"/>
                <c:pt idx="0">
                  <c:v>0</c:v>
                </c:pt>
                <c:pt idx="1">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0D36-496C-B417-517643C8B147}"/>
            </c:ext>
          </c:extLst>
        </c:ser>
        <c:ser>
          <c:idx val="2"/>
          <c:order val="2"/>
          <c:tx>
            <c:strRef>
              <c:f>'Graphed questions'!$G$3</c:f>
              <c:strCache>
                <c:ptCount val="1"/>
                <c:pt idx="0">
                  <c:v>Yes</c:v>
                </c:pt>
              </c:strCache>
            </c:strRef>
          </c:tx>
          <c:spPr>
            <a:solidFill>
              <a:srgbClr val="1F4E79"/>
            </a:solidFill>
            <a:ln w="19050">
              <a:solidFill>
                <a:sysClr val="window" lastClr="FFFFFF"/>
              </a:solid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'Graphed questions'!$D$4:$D$11</c:f>
              <c:strCache>
                <c:ptCount val="2"/>
                <c:pt idx="0">
                  <c:v>Post</c:v>
                </c:pt>
                <c:pt idx="1">
                  <c:v>Pre</c:v>
                </c:pt>
              </c:strCache>
              <c:extLst xmlns:c16r2="http://schemas.microsoft.com/office/drawing/2015/06/chart"/>
            </c:strRef>
          </c:cat>
          <c:val>
            <c:numRef>
              <c:f>'Graphed questions'!$G$4:$G$11</c:f>
              <c:numCache>
                <c:formatCode>General</c:formatCode>
                <c:ptCount val="2"/>
                <c:pt idx="0">
                  <c:v>5</c:v>
                </c:pt>
                <c:pt idx="1">
                  <c:v>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0D36-496C-B417-517643C8B147}"/>
            </c:ext>
          </c:extLst>
        </c:ser>
        <c:dLbls>
          <c:showLegendKey val="0"/>
          <c:showVal val="0"/>
          <c:showCatName val="0"/>
          <c:showSerName val="0"/>
          <c:showPercent val="0"/>
          <c:showBubbleSize val="0"/>
        </c:dLbls>
        <c:gapWidth val="20"/>
        <c:overlap val="100"/>
        <c:axId val="242467912"/>
        <c:axId val="242471440"/>
      </c:barChart>
      <c:catAx>
        <c:axId val="242467912"/>
        <c:scaling>
          <c:orientation val="minMax"/>
        </c:scaling>
        <c:delete val="0"/>
        <c:axPos val="l"/>
        <c:numFmt formatCode="General" sourceLinked="1"/>
        <c:majorTickMark val="none"/>
        <c:minorTickMark val="none"/>
        <c:tickLblPos val="nextTo"/>
        <c:spPr>
          <a:noFill/>
          <a:ln w="9525" cap="flat" cmpd="sng" algn="ctr">
            <a:solidFill>
              <a:sysClr val="window" lastClr="FFFFFF"/>
            </a:solidFill>
            <a:round/>
          </a:ln>
          <a:effectLst/>
        </c:spPr>
        <c:txPr>
          <a:bodyPr rot="-60000000" vert="horz"/>
          <a:lstStyle/>
          <a:p>
            <a:pPr>
              <a:defRPr/>
            </a:pPr>
            <a:endParaRPr lang="en-US"/>
          </a:p>
        </c:txPr>
        <c:crossAx val="242471440"/>
        <c:crosses val="autoZero"/>
        <c:auto val="1"/>
        <c:lblAlgn val="ctr"/>
        <c:lblOffset val="100"/>
        <c:noMultiLvlLbl val="0"/>
      </c:catAx>
      <c:valAx>
        <c:axId val="242471440"/>
        <c:scaling>
          <c:orientation val="minMax"/>
        </c:scaling>
        <c:delete val="1"/>
        <c:axPos val="b"/>
        <c:numFmt formatCode="0%" sourceLinked="1"/>
        <c:majorTickMark val="none"/>
        <c:minorTickMark val="none"/>
        <c:tickLblPos val="nextTo"/>
        <c:crossAx val="242467912"/>
        <c:crosses val="autoZero"/>
        <c:crossBetween val="between"/>
        <c:majorUnit val="0.2"/>
      </c:valAx>
      <c:spPr>
        <a:noFill/>
        <a:ln>
          <a:noFill/>
        </a:ln>
        <a:effectLst/>
      </c:spPr>
    </c:plotArea>
    <c:legend>
      <c:legendPos val="t"/>
      <c:legendEntry>
        <c:idx val="1"/>
        <c:delete val="1"/>
      </c:legendEntry>
      <c:layout>
        <c:manualLayout>
          <c:xMode val="edge"/>
          <c:yMode val="edge"/>
          <c:x val="0.39461238480836586"/>
          <c:y val="5.9348065362797395E-2"/>
          <c:w val="0.60368033648790742"/>
          <c:h val="0.1047886416953597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10.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11.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cdr:y>
    </cdr:from>
    <cdr:to>
      <cdr:x>0.50473</cdr:x>
      <cdr:y>0.25643</cdr:y>
    </cdr:to>
    <cdr:sp macro="" textlink="">
      <cdr:nvSpPr>
        <cdr:cNvPr id="16" name="TextBox 1"/>
        <cdr:cNvSpPr txBox="1"/>
      </cdr:nvSpPr>
      <cdr:spPr>
        <a:xfrm xmlns:a="http://schemas.openxmlformats.org/drawingml/2006/main">
          <a:off x="0" y="0"/>
          <a:ext cx="2438400" cy="3272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t>Do you think the financial literacy programme will be useful...</a:t>
          </a:r>
        </a:p>
      </cdr:txBody>
    </cdr:sp>
  </cdr:relSizeAnchor>
</c:userShapes>
</file>

<file path=word/drawings/drawing12.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13.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1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14.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0.22025</cdr:y>
    </cdr:from>
    <cdr:to>
      <cdr:x>0.34302</cdr:x>
      <cdr:y>0.30834</cdr:y>
    </cdr:to>
    <cdr:sp macro="" textlink="">
      <cdr:nvSpPr>
        <cdr:cNvPr id="12" name="TextBox 1"/>
        <cdr:cNvSpPr txBox="1"/>
      </cdr:nvSpPr>
      <cdr:spPr>
        <a:xfrm xmlns:a="http://schemas.openxmlformats.org/drawingml/2006/main">
          <a:off x="-1828800" y="1197902"/>
          <a:ext cx="1657157" cy="4791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Building my confidence to deal with money matters</a:t>
          </a:r>
        </a:p>
      </cdr:txBody>
    </cdr:sp>
  </cdr:relSizeAnchor>
  <cdr:relSizeAnchor xmlns:cdr="http://schemas.openxmlformats.org/drawingml/2006/chartDrawing">
    <cdr:from>
      <cdr:x>0</cdr:x>
      <cdr:y>0.48229</cdr:y>
    </cdr:from>
    <cdr:to>
      <cdr:x>0.34828</cdr:x>
      <cdr:y>0.58357</cdr:y>
    </cdr:to>
    <cdr:sp macro="" textlink="">
      <cdr:nvSpPr>
        <cdr:cNvPr id="13" name="TextBox 1"/>
        <cdr:cNvSpPr txBox="1"/>
      </cdr:nvSpPr>
      <cdr:spPr>
        <a:xfrm xmlns:a="http://schemas.openxmlformats.org/drawingml/2006/main">
          <a:off x="-1828800" y="2623085"/>
          <a:ext cx="1682569" cy="5508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Being able to do/get things I want in the future</a:t>
          </a:r>
        </a:p>
      </cdr:txBody>
    </cdr:sp>
  </cdr:relSizeAnchor>
  <cdr:relSizeAnchor xmlns:cdr="http://schemas.openxmlformats.org/drawingml/2006/chartDrawing">
    <cdr:from>
      <cdr:x>0</cdr:x>
      <cdr:y>0.61466</cdr:y>
    </cdr:from>
    <cdr:to>
      <cdr:x>0.3495</cdr:x>
      <cdr:y>0.71594</cdr:y>
    </cdr:to>
    <cdr:sp macro="" textlink="">
      <cdr:nvSpPr>
        <cdr:cNvPr id="16" name="TextBox 1"/>
        <cdr:cNvSpPr txBox="1"/>
      </cdr:nvSpPr>
      <cdr:spPr>
        <a:xfrm xmlns:a="http://schemas.openxmlformats.org/drawingml/2006/main">
          <a:off x="0" y="3342976"/>
          <a:ext cx="1688462" cy="5508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Having more money to support my family</a:t>
          </a:r>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0.09239</cdr:y>
    </cdr:from>
    <cdr:to>
      <cdr:x>0.35416</cdr:x>
      <cdr:y>0.16242</cdr:y>
    </cdr:to>
    <cdr:sp macro="" textlink="">
      <cdr:nvSpPr>
        <cdr:cNvPr id="46" name="TextBox 1"/>
        <cdr:cNvSpPr txBox="1"/>
      </cdr:nvSpPr>
      <cdr:spPr>
        <a:xfrm xmlns:a="http://schemas.openxmlformats.org/drawingml/2006/main">
          <a:off x="0" y="502463"/>
          <a:ext cx="1710975" cy="3808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Having savings</a:t>
          </a:r>
        </a:p>
      </cdr:txBody>
    </cdr:sp>
  </cdr:relSizeAnchor>
  <cdr:relSizeAnchor xmlns:cdr="http://schemas.openxmlformats.org/drawingml/2006/chartDrawing">
    <cdr:from>
      <cdr:x>0</cdr:x>
      <cdr:y>0.35184</cdr:y>
    </cdr:from>
    <cdr:to>
      <cdr:x>0.32606</cdr:x>
      <cdr:y>0.44127</cdr:y>
    </cdr:to>
    <cdr:sp macro="" textlink="">
      <cdr:nvSpPr>
        <cdr:cNvPr id="47" name="TextBox 1"/>
        <cdr:cNvSpPr txBox="1"/>
      </cdr:nvSpPr>
      <cdr:spPr>
        <a:xfrm xmlns:a="http://schemas.openxmlformats.org/drawingml/2006/main">
          <a:off x="0" y="1913604"/>
          <a:ext cx="1575222" cy="486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Being less worried about money</a:t>
          </a:r>
        </a:p>
      </cdr:txBody>
    </cdr:sp>
  </cdr:relSizeAnchor>
  <cdr:relSizeAnchor xmlns:cdr="http://schemas.openxmlformats.org/drawingml/2006/chartDrawing">
    <cdr:from>
      <cdr:x>0</cdr:x>
      <cdr:y>0.73741</cdr:y>
    </cdr:from>
    <cdr:to>
      <cdr:x>0.3495</cdr:x>
      <cdr:y>0.83869</cdr:y>
    </cdr:to>
    <cdr:sp macro="" textlink="">
      <cdr:nvSpPr>
        <cdr:cNvPr id="25" name="TextBox 1"/>
        <cdr:cNvSpPr txBox="1"/>
      </cdr:nvSpPr>
      <cdr:spPr>
        <a:xfrm xmlns:a="http://schemas.openxmlformats.org/drawingml/2006/main">
          <a:off x="-1828800" y="4010626"/>
          <a:ext cx="1688462" cy="5508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Planninng what I will spend my money</a:t>
          </a:r>
          <a:r>
            <a:rPr lang="en-NZ" sz="1000" baseline="0"/>
            <a:t> on</a:t>
          </a:r>
          <a:endParaRPr lang="en-NZ" sz="1000"/>
        </a:p>
      </cdr:txBody>
    </cdr:sp>
  </cdr:relSizeAnchor>
  <cdr:relSizeAnchor xmlns:cdr="http://schemas.openxmlformats.org/drawingml/2006/chartDrawing">
    <cdr:from>
      <cdr:x>0</cdr:x>
      <cdr:y>0.86818</cdr:y>
    </cdr:from>
    <cdr:to>
      <cdr:x>0.3495</cdr:x>
      <cdr:y>0.96946</cdr:y>
    </cdr:to>
    <cdr:sp macro="" textlink="">
      <cdr:nvSpPr>
        <cdr:cNvPr id="26" name="TextBox 1"/>
        <cdr:cNvSpPr txBox="1"/>
      </cdr:nvSpPr>
      <cdr:spPr>
        <a:xfrm xmlns:a="http://schemas.openxmlformats.org/drawingml/2006/main">
          <a:off x="0" y="4721847"/>
          <a:ext cx="1688462" cy="5508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Controlling spending so I don't overspend</a:t>
          </a:r>
        </a:p>
      </cdr:txBody>
    </cdr:sp>
  </cdr:relSizeAnchor>
</c:userShapes>
</file>

<file path=word/drawings/drawing15.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0.09537</cdr:y>
    </cdr:from>
    <cdr:to>
      <cdr:x>0.31498</cdr:x>
      <cdr:y>0.47771</cdr:y>
    </cdr:to>
    <cdr:sp macro="" textlink="">
      <cdr:nvSpPr>
        <cdr:cNvPr id="14" name="TextBox 1"/>
        <cdr:cNvSpPr txBox="1"/>
      </cdr:nvSpPr>
      <cdr:spPr>
        <a:xfrm xmlns:a="http://schemas.openxmlformats.org/drawingml/2006/main">
          <a:off x="0" y="142619"/>
          <a:ext cx="2343144" cy="571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 feel saving money each month is important</a:t>
          </a:r>
        </a:p>
      </cdr:txBody>
    </cdr:sp>
  </cdr:relSizeAnchor>
  <cdr:relSizeAnchor xmlns:cdr="http://schemas.openxmlformats.org/drawingml/2006/chartDrawing">
    <cdr:from>
      <cdr:x>0</cdr:x>
      <cdr:y>0.57351</cdr:y>
    </cdr:from>
    <cdr:to>
      <cdr:x>0.33035</cdr:x>
      <cdr:y>0.91083</cdr:y>
    </cdr:to>
    <cdr:sp macro="" textlink="">
      <cdr:nvSpPr>
        <cdr:cNvPr id="15" name="TextBox 1"/>
        <cdr:cNvSpPr txBox="1"/>
      </cdr:nvSpPr>
      <cdr:spPr>
        <a:xfrm xmlns:a="http://schemas.openxmlformats.org/drawingml/2006/main">
          <a:off x="0" y="857638"/>
          <a:ext cx="2457482" cy="5044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I've spent time thinking about how I spend my money</a:t>
          </a:r>
        </a:p>
      </cdr:txBody>
    </cdr:sp>
  </cdr:relSizeAnchor>
  <cdr:relSizeAnchor xmlns:cdr="http://schemas.openxmlformats.org/drawingml/2006/chartDrawing">
    <cdr:from>
      <cdr:x>0.00833</cdr:x>
      <cdr:y>0.23418</cdr:y>
    </cdr:from>
    <cdr:to>
      <cdr:x>0.16458</cdr:x>
      <cdr:y>0.81013</cdr:y>
    </cdr:to>
    <cdr:sp macro="" textlink="">
      <cdr:nvSpPr>
        <cdr:cNvPr id="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16.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0.57891</cdr:y>
    </cdr:from>
    <cdr:to>
      <cdr:x>0.32394</cdr:x>
      <cdr:y>0.93023</cdr:y>
    </cdr:to>
    <cdr:sp macro="" textlink="">
      <cdr:nvSpPr>
        <cdr:cNvPr id="12" name="TextBox 1"/>
        <cdr:cNvSpPr txBox="1"/>
      </cdr:nvSpPr>
      <cdr:spPr>
        <a:xfrm xmlns:a="http://schemas.openxmlformats.org/drawingml/2006/main">
          <a:off x="0" y="948433"/>
          <a:ext cx="2409798" cy="5755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Buying things is very important to my happiness</a:t>
          </a:r>
        </a:p>
      </cdr:txBody>
    </cdr:sp>
  </cdr:relSizeAnchor>
  <cdr:relSizeAnchor xmlns:cdr="http://schemas.openxmlformats.org/drawingml/2006/chartDrawing">
    <cdr:from>
      <cdr:x>0</cdr:x>
      <cdr:y>0.11205</cdr:y>
    </cdr:from>
    <cdr:to>
      <cdr:x>0.33163</cdr:x>
      <cdr:y>0.5</cdr:y>
    </cdr:to>
    <cdr:sp macro="" textlink="">
      <cdr:nvSpPr>
        <cdr:cNvPr id="16" name="TextBox 1"/>
        <cdr:cNvSpPr txBox="1"/>
      </cdr:nvSpPr>
      <cdr:spPr>
        <a:xfrm xmlns:a="http://schemas.openxmlformats.org/drawingml/2006/main">
          <a:off x="0" y="183569"/>
          <a:ext cx="2467004" cy="6355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Money</a:t>
          </a:r>
          <a:r>
            <a:rPr lang="en-NZ" sz="1000" baseline="0"/>
            <a:t> is a a big worry or "hassle" for me</a:t>
          </a:r>
          <a:endParaRPr lang="en-NZ" sz="1000"/>
        </a:p>
      </cdr:txBody>
    </cdr:sp>
  </cdr:relSizeAnchor>
  <cdr:relSizeAnchor xmlns:cdr="http://schemas.openxmlformats.org/drawingml/2006/chartDrawing">
    <cdr:from>
      <cdr:x>0.00833</cdr:x>
      <cdr:y>0.23418</cdr:y>
    </cdr:from>
    <cdr:to>
      <cdr:x>0.16458</cdr:x>
      <cdr:y>0.81013</cdr:y>
    </cdr:to>
    <cdr:sp macro="" textlink="">
      <cdr:nvSpPr>
        <cdr:cNvPr id="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17.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1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0.26539</cdr:y>
    </cdr:from>
    <cdr:to>
      <cdr:x>0.32394</cdr:x>
      <cdr:y>0.87387</cdr:y>
    </cdr:to>
    <cdr:sp macro="" textlink="">
      <cdr:nvSpPr>
        <cdr:cNvPr id="21" name="TextBox 1"/>
        <cdr:cNvSpPr txBox="1"/>
      </cdr:nvSpPr>
      <cdr:spPr>
        <a:xfrm xmlns:a="http://schemas.openxmlformats.org/drawingml/2006/main">
          <a:off x="0" y="280585"/>
          <a:ext cx="2409798" cy="643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 spend</a:t>
          </a:r>
          <a:r>
            <a:rPr lang="en-NZ" sz="1000" baseline="0"/>
            <a:t> more money than comes into my household</a:t>
          </a:r>
          <a:endParaRPr lang="en-NZ" sz="1000"/>
        </a:p>
      </cdr:txBody>
    </cdr:sp>
  </cdr:relSizeAnchor>
</c:userShapes>
</file>

<file path=word/drawings/drawing18.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0.00197</cdr:x>
      <cdr:y>0.2408</cdr:y>
    </cdr:from>
    <cdr:to>
      <cdr:x>0.32289</cdr:x>
      <cdr:y>0.80208</cdr:y>
    </cdr:to>
    <cdr:sp macro="" textlink="">
      <cdr:nvSpPr>
        <cdr:cNvPr id="16" name="TextBox 1"/>
        <cdr:cNvSpPr txBox="1"/>
      </cdr:nvSpPr>
      <cdr:spPr>
        <a:xfrm xmlns:a="http://schemas.openxmlformats.org/drawingml/2006/main">
          <a:off x="9525" y="220184"/>
          <a:ext cx="1550389" cy="5132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Do you have a plan for what you spend?</a:t>
          </a:r>
        </a:p>
      </cdr:txBody>
    </cdr:sp>
  </cdr:relSizeAnchor>
</c:userShapes>
</file>

<file path=word/drawings/drawing19.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0.00789</cdr:x>
      <cdr:y>0.60293</cdr:y>
    </cdr:from>
    <cdr:to>
      <cdr:x>0.32881</cdr:x>
      <cdr:y>0.93411</cdr:y>
    </cdr:to>
    <cdr:sp macro="" textlink="">
      <cdr:nvSpPr>
        <cdr:cNvPr id="16" name="TextBox 1"/>
        <cdr:cNvSpPr txBox="1"/>
      </cdr:nvSpPr>
      <cdr:spPr>
        <a:xfrm xmlns:a="http://schemas.openxmlformats.org/drawingml/2006/main">
          <a:off x="38100" y="982041"/>
          <a:ext cx="1550390" cy="5394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If you said you have financial goals, do you also have a plan for how to achieve them?</a:t>
          </a:r>
        </a:p>
      </cdr:txBody>
    </cdr:sp>
  </cdr:relSizeAnchor>
  <cdr:relSizeAnchor xmlns:cdr="http://schemas.openxmlformats.org/drawingml/2006/chartDrawing">
    <cdr:from>
      <cdr:x>0.00394</cdr:x>
      <cdr:y>0.17932</cdr:y>
    </cdr:from>
    <cdr:to>
      <cdr:x>0.32486</cdr:x>
      <cdr:y>0.51265</cdr:y>
    </cdr:to>
    <cdr:sp macro="" textlink="">
      <cdr:nvSpPr>
        <cdr:cNvPr id="17" name="TextBox 1"/>
        <cdr:cNvSpPr txBox="1"/>
      </cdr:nvSpPr>
      <cdr:spPr>
        <a:xfrm xmlns:a="http://schemas.openxmlformats.org/drawingml/2006/main">
          <a:off x="19050" y="292079"/>
          <a:ext cx="1550390" cy="5429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Have you thought about the things you would like to buy or do in the future?</a:t>
          </a:r>
        </a:p>
      </cdr:txBody>
    </cdr:sp>
  </cdr:relSizeAnchor>
</c:userShapes>
</file>

<file path=word/drawings/drawing2.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0.35797</cdr:y>
    </cdr:from>
    <cdr:to>
      <cdr:x>0.34302</cdr:x>
      <cdr:y>0.44606</cdr:y>
    </cdr:to>
    <cdr:sp macro="" textlink="">
      <cdr:nvSpPr>
        <cdr:cNvPr id="12" name="TextBox 1"/>
        <cdr:cNvSpPr txBox="1"/>
      </cdr:nvSpPr>
      <cdr:spPr>
        <a:xfrm xmlns:a="http://schemas.openxmlformats.org/drawingml/2006/main">
          <a:off x="0" y="1929881"/>
          <a:ext cx="2545200" cy="474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Planning what I will spend my money on</a:t>
          </a:r>
        </a:p>
      </cdr:txBody>
    </cdr:sp>
  </cdr:relSizeAnchor>
  <cdr:relSizeAnchor xmlns:cdr="http://schemas.openxmlformats.org/drawingml/2006/chartDrawing">
    <cdr:from>
      <cdr:x>0</cdr:x>
      <cdr:y>0.7437</cdr:y>
    </cdr:from>
    <cdr:to>
      <cdr:x>0.34828</cdr:x>
      <cdr:y>0.84498</cdr:y>
    </cdr:to>
    <cdr:sp macro="" textlink="">
      <cdr:nvSpPr>
        <cdr:cNvPr id="13" name="TextBox 1"/>
        <cdr:cNvSpPr txBox="1"/>
      </cdr:nvSpPr>
      <cdr:spPr>
        <a:xfrm xmlns:a="http://schemas.openxmlformats.org/drawingml/2006/main">
          <a:off x="0" y="4009409"/>
          <a:ext cx="2584229" cy="546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Being less worried about money</a:t>
          </a:r>
        </a:p>
      </cdr:txBody>
    </cdr:sp>
  </cdr:relSizeAnchor>
  <cdr:relSizeAnchor xmlns:cdr="http://schemas.openxmlformats.org/drawingml/2006/chartDrawing">
    <cdr:from>
      <cdr:x>0</cdr:x>
      <cdr:y>0.61664</cdr:y>
    </cdr:from>
    <cdr:to>
      <cdr:x>0.32907</cdr:x>
      <cdr:y>0.71792</cdr:y>
    </cdr:to>
    <cdr:sp macro="" textlink="">
      <cdr:nvSpPr>
        <cdr:cNvPr id="14" name="TextBox 1"/>
        <cdr:cNvSpPr txBox="1"/>
      </cdr:nvSpPr>
      <cdr:spPr>
        <a:xfrm xmlns:a="http://schemas.openxmlformats.org/drawingml/2006/main">
          <a:off x="0" y="3324424"/>
          <a:ext cx="2441691" cy="5460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Building my confidence to deal with money matters</a:t>
          </a:r>
        </a:p>
      </cdr:txBody>
    </cdr:sp>
  </cdr:relSizeAnchor>
  <cdr:relSizeAnchor xmlns:cdr="http://schemas.openxmlformats.org/drawingml/2006/chartDrawing">
    <cdr:from>
      <cdr:x>0</cdr:x>
      <cdr:y>0.87432</cdr:y>
    </cdr:from>
    <cdr:to>
      <cdr:x>0.3495</cdr:x>
      <cdr:y>0.9756</cdr:y>
    </cdr:to>
    <cdr:sp macro="" textlink="">
      <cdr:nvSpPr>
        <cdr:cNvPr id="16" name="TextBox 1"/>
        <cdr:cNvSpPr txBox="1"/>
      </cdr:nvSpPr>
      <cdr:spPr>
        <a:xfrm xmlns:a="http://schemas.openxmlformats.org/drawingml/2006/main">
          <a:off x="0" y="4713573"/>
          <a:ext cx="2593281" cy="5460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Having more money to support my family</a:t>
          </a:r>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0.2302</cdr:y>
    </cdr:from>
    <cdr:to>
      <cdr:x>0.34918</cdr:x>
      <cdr:y>0.32275</cdr:y>
    </cdr:to>
    <cdr:sp macro="" textlink="">
      <cdr:nvSpPr>
        <cdr:cNvPr id="45" name="TextBox 1"/>
        <cdr:cNvSpPr txBox="1"/>
      </cdr:nvSpPr>
      <cdr:spPr>
        <a:xfrm xmlns:a="http://schemas.openxmlformats.org/drawingml/2006/main">
          <a:off x="0" y="1241031"/>
          <a:ext cx="2590907" cy="498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Being able to do/get things I want in the future</a:t>
          </a:r>
        </a:p>
      </cdr:txBody>
    </cdr:sp>
  </cdr:relSizeAnchor>
  <cdr:relSizeAnchor xmlns:cdr="http://schemas.openxmlformats.org/drawingml/2006/chartDrawing">
    <cdr:from>
      <cdr:x>0</cdr:x>
      <cdr:y>0.09598</cdr:y>
    </cdr:from>
    <cdr:to>
      <cdr:x>0.35416</cdr:x>
      <cdr:y>0.16601</cdr:y>
    </cdr:to>
    <cdr:sp macro="" textlink="">
      <cdr:nvSpPr>
        <cdr:cNvPr id="46" name="TextBox 1"/>
        <cdr:cNvSpPr txBox="1"/>
      </cdr:nvSpPr>
      <cdr:spPr>
        <a:xfrm xmlns:a="http://schemas.openxmlformats.org/drawingml/2006/main">
          <a:off x="0" y="517444"/>
          <a:ext cx="2627858" cy="3775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Having savings</a:t>
          </a:r>
        </a:p>
      </cdr:txBody>
    </cdr:sp>
  </cdr:relSizeAnchor>
  <cdr:relSizeAnchor xmlns:cdr="http://schemas.openxmlformats.org/drawingml/2006/chartDrawing">
    <cdr:from>
      <cdr:x>0</cdr:x>
      <cdr:y>0.49136</cdr:y>
    </cdr:from>
    <cdr:to>
      <cdr:x>0.32606</cdr:x>
      <cdr:y>0.58079</cdr:y>
    </cdr:to>
    <cdr:sp macro="" textlink="">
      <cdr:nvSpPr>
        <cdr:cNvPr id="47" name="TextBox 1"/>
        <cdr:cNvSpPr txBox="1"/>
      </cdr:nvSpPr>
      <cdr:spPr>
        <a:xfrm xmlns:a="http://schemas.openxmlformats.org/drawingml/2006/main">
          <a:off x="0" y="2648997"/>
          <a:ext cx="2419357" cy="4821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Controlling spending/so I don't overspend/to live within my means</a:t>
          </a:r>
        </a:p>
      </cdr:txBody>
    </cdr:sp>
  </cdr:relSizeAnchor>
  <cdr:relSizeAnchor xmlns:cdr="http://schemas.openxmlformats.org/drawingml/2006/chartDrawing">
    <cdr:from>
      <cdr:x>2.03463E-7</cdr:x>
      <cdr:y>0</cdr:y>
    </cdr:from>
    <cdr:to>
      <cdr:x>0.50388</cdr:x>
      <cdr:y>0.07003</cdr:y>
    </cdr:to>
    <cdr:sp macro="" textlink="">
      <cdr:nvSpPr>
        <cdr:cNvPr id="24" name="TextBox 1"/>
        <cdr:cNvSpPr txBox="1"/>
      </cdr:nvSpPr>
      <cdr:spPr>
        <a:xfrm xmlns:a="http://schemas.openxmlformats.org/drawingml/2006/main">
          <a:off x="1" y="0"/>
          <a:ext cx="2476500" cy="291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b="1">
              <a:effectLst/>
              <a:latin typeface="+mn-lt"/>
              <a:ea typeface="+mn-ea"/>
              <a:cs typeface="+mn-cs"/>
            </a:rPr>
            <a:t>What</a:t>
          </a:r>
          <a:r>
            <a:rPr lang="en-NZ" sz="1100" b="1" baseline="0">
              <a:effectLst/>
              <a:latin typeface="+mn-lt"/>
              <a:ea typeface="+mn-ea"/>
              <a:cs typeface="+mn-cs"/>
            </a:rPr>
            <a:t> is important to you about having a plan or a budget?</a:t>
          </a:r>
          <a:endParaRPr lang="en-NZ" sz="1000">
            <a:effectLst/>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3.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0.18784</cdr:y>
    </cdr:from>
    <cdr:to>
      <cdr:x>0.31498</cdr:x>
      <cdr:y>0.28911</cdr:y>
    </cdr:to>
    <cdr:sp macro="" textlink="">
      <cdr:nvSpPr>
        <cdr:cNvPr id="14" name="TextBox 1"/>
        <cdr:cNvSpPr txBox="1"/>
      </cdr:nvSpPr>
      <cdr:spPr>
        <a:xfrm xmlns:a="http://schemas.openxmlformats.org/drawingml/2006/main">
          <a:off x="0" y="277792"/>
          <a:ext cx="1568296" cy="1497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 feel saving money each month is important</a:t>
          </a:r>
        </a:p>
      </cdr:txBody>
    </cdr:sp>
  </cdr:relSizeAnchor>
  <cdr:relSizeAnchor xmlns:cdr="http://schemas.openxmlformats.org/drawingml/2006/chartDrawing">
    <cdr:from>
      <cdr:x>0</cdr:x>
      <cdr:y>0.58776</cdr:y>
    </cdr:from>
    <cdr:to>
      <cdr:x>0.33035</cdr:x>
      <cdr:y>0.68903</cdr:y>
    </cdr:to>
    <cdr:sp macro="" textlink="">
      <cdr:nvSpPr>
        <cdr:cNvPr id="15" name="TextBox 1"/>
        <cdr:cNvSpPr txBox="1"/>
      </cdr:nvSpPr>
      <cdr:spPr>
        <a:xfrm xmlns:a="http://schemas.openxmlformats.org/drawingml/2006/main">
          <a:off x="0" y="1091690"/>
          <a:ext cx="2457482" cy="1880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I've spent time thinking about how I spend my money</a:t>
          </a:r>
        </a:p>
      </cdr:txBody>
    </cdr:sp>
  </cdr:relSizeAnchor>
</c:userShapes>
</file>

<file path=word/drawings/drawing4.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cdr:x>
      <cdr:y>0.22705</cdr:y>
    </cdr:from>
    <cdr:to>
      <cdr:x>0.32394</cdr:x>
      <cdr:y>0.35957</cdr:y>
    </cdr:to>
    <cdr:sp macro="" textlink="">
      <cdr:nvSpPr>
        <cdr:cNvPr id="12" name="TextBox 1"/>
        <cdr:cNvSpPr txBox="1"/>
      </cdr:nvSpPr>
      <cdr:spPr>
        <a:xfrm xmlns:a="http://schemas.openxmlformats.org/drawingml/2006/main">
          <a:off x="0" y="451995"/>
          <a:ext cx="1666185" cy="263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Buying things is very important to my happiness</a:t>
          </a:r>
        </a:p>
      </cdr:txBody>
    </cdr:sp>
  </cdr:relSizeAnchor>
  <cdr:relSizeAnchor xmlns:cdr="http://schemas.openxmlformats.org/drawingml/2006/chartDrawing">
    <cdr:from>
      <cdr:x>0</cdr:x>
      <cdr:y>0.65365</cdr:y>
    </cdr:from>
    <cdr:to>
      <cdr:x>0.33163</cdr:x>
      <cdr:y>0.75492</cdr:y>
    </cdr:to>
    <cdr:sp macro="" textlink="">
      <cdr:nvSpPr>
        <cdr:cNvPr id="16" name="TextBox 1"/>
        <cdr:cNvSpPr txBox="1"/>
      </cdr:nvSpPr>
      <cdr:spPr>
        <a:xfrm xmlns:a="http://schemas.openxmlformats.org/drawingml/2006/main">
          <a:off x="0" y="1301239"/>
          <a:ext cx="1705739" cy="2016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Money</a:t>
          </a:r>
          <a:r>
            <a:rPr lang="en-NZ" sz="1000" baseline="0"/>
            <a:t> is a significant source or worry or "hassle" for me</a:t>
          </a:r>
          <a:endParaRPr lang="en-NZ" sz="1000"/>
        </a:p>
      </cdr:txBody>
    </cdr:sp>
  </cdr:relSizeAnchor>
  <cdr:relSizeAnchor xmlns:cdr="http://schemas.openxmlformats.org/drawingml/2006/chartDrawing">
    <cdr:from>
      <cdr:x>0.00833</cdr:x>
      <cdr:y>0.23418</cdr:y>
    </cdr:from>
    <cdr:to>
      <cdr:x>0.16458</cdr:x>
      <cdr:y>0.81013</cdr:y>
    </cdr:to>
    <cdr:sp macro="" textlink="">
      <cdr:nvSpPr>
        <cdr:cNvPr id="2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2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5.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0.00395</cdr:x>
      <cdr:y>0.25555</cdr:y>
    </cdr:from>
    <cdr:to>
      <cdr:x>0.28447</cdr:x>
      <cdr:y>0.6698</cdr:y>
    </cdr:to>
    <cdr:sp macro="" textlink="">
      <cdr:nvSpPr>
        <cdr:cNvPr id="20" name="TextBox 1"/>
        <cdr:cNvSpPr txBox="1"/>
      </cdr:nvSpPr>
      <cdr:spPr>
        <a:xfrm xmlns:a="http://schemas.openxmlformats.org/drawingml/2006/main">
          <a:off x="19050" y="228808"/>
          <a:ext cx="1352550" cy="370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Do you spend</a:t>
          </a:r>
          <a:r>
            <a:rPr lang="en-NZ" sz="1000" baseline="0"/>
            <a:t> more money than comes into your household?</a:t>
          </a:r>
        </a:p>
      </cdr:txBody>
    </cdr:sp>
  </cdr:relSizeAnchor>
</c:userShapes>
</file>

<file path=word/drawings/drawing6.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0.02443</cdr:x>
      <cdr:y>0.22062</cdr:y>
    </cdr:from>
    <cdr:to>
      <cdr:x>0.31743</cdr:x>
      <cdr:y>0.63486</cdr:y>
    </cdr:to>
    <cdr:sp macro="" textlink="">
      <cdr:nvSpPr>
        <cdr:cNvPr id="20" name="TextBox 1"/>
        <cdr:cNvSpPr txBox="1"/>
      </cdr:nvSpPr>
      <cdr:spPr>
        <a:xfrm xmlns:a="http://schemas.openxmlformats.org/drawingml/2006/main">
          <a:off x="118039" y="170210"/>
          <a:ext cx="1415486" cy="319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Do you have</a:t>
          </a:r>
          <a:r>
            <a:rPr lang="en-NZ" sz="1000" baseline="0"/>
            <a:t> a written plan for what you spend?</a:t>
          </a:r>
        </a:p>
      </cdr:txBody>
    </cdr:sp>
  </cdr:relSizeAnchor>
</c:userShapes>
</file>

<file path=word/drawings/drawing7.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0.00256</cdr:x>
      <cdr:y>0.15596</cdr:y>
    </cdr:from>
    <cdr:to>
      <cdr:x>0.31114</cdr:x>
      <cdr:y>0.29496</cdr:y>
    </cdr:to>
    <cdr:sp macro="" textlink="">
      <cdr:nvSpPr>
        <cdr:cNvPr id="17" name="TextBox 1"/>
        <cdr:cNvSpPr txBox="1"/>
      </cdr:nvSpPr>
      <cdr:spPr>
        <a:xfrm xmlns:a="http://schemas.openxmlformats.org/drawingml/2006/main">
          <a:off x="19050" y="416677"/>
          <a:ext cx="2295534" cy="371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Do you have financial goals?</a:t>
          </a:r>
          <a:endParaRPr lang="en-NZ" sz="1000" baseline="0"/>
        </a:p>
      </cdr:txBody>
    </cdr:sp>
  </cdr:relSizeAnchor>
  <cdr:relSizeAnchor xmlns:cdr="http://schemas.openxmlformats.org/drawingml/2006/chartDrawing">
    <cdr:from>
      <cdr:x>0.00128</cdr:x>
      <cdr:y>0.60711</cdr:y>
    </cdr:from>
    <cdr:to>
      <cdr:x>0.30986</cdr:x>
      <cdr:y>0.7461</cdr:y>
    </cdr:to>
    <cdr:sp macro="" textlink="">
      <cdr:nvSpPr>
        <cdr:cNvPr id="19" name="TextBox 1"/>
        <cdr:cNvSpPr txBox="1"/>
      </cdr:nvSpPr>
      <cdr:spPr>
        <a:xfrm xmlns:a="http://schemas.openxmlformats.org/drawingml/2006/main">
          <a:off x="9525" y="1622055"/>
          <a:ext cx="2295534" cy="3713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00"/>
            <a:t>If you have goals, do you have a plan to reach these</a:t>
          </a:r>
          <a:r>
            <a:rPr lang="en-NZ" sz="1000" baseline="0"/>
            <a:t> goals?</a:t>
          </a:r>
        </a:p>
      </cdr:txBody>
    </cdr:sp>
  </cdr:relSizeAnchor>
</c:userShapes>
</file>

<file path=word/drawings/drawing8.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3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0"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1"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3"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drawings/drawing9.xml><?xml version="1.0" encoding="utf-8"?>
<c:userShapes xmlns:c="http://schemas.openxmlformats.org/drawingml/2006/chart">
  <cdr:relSizeAnchor xmlns:cdr="http://schemas.openxmlformats.org/drawingml/2006/chartDrawing">
    <cdr:from>
      <cdr:x>0.00833</cdr:x>
      <cdr:y>0.23418</cdr:y>
    </cdr:from>
    <cdr:to>
      <cdr:x>0.16458</cdr:x>
      <cdr:y>0.81013</cdr:y>
    </cdr:to>
    <cdr:sp macro="" textlink="">
      <cdr:nvSpPr>
        <cdr:cNvPr id="2"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4"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5"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6"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7"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8"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0.00833</cdr:x>
      <cdr:y>0.23418</cdr:y>
    </cdr:from>
    <cdr:to>
      <cdr:x>0.16458</cdr:x>
      <cdr:y>0.81013</cdr:y>
    </cdr:to>
    <cdr:sp macro="" textlink="">
      <cdr:nvSpPr>
        <cdr:cNvPr id="9" name="TextBox 1"/>
        <cdr:cNvSpPr txBox="1"/>
      </cdr:nvSpPr>
      <cdr:spPr>
        <a:xfrm xmlns:a="http://schemas.openxmlformats.org/drawingml/2006/main">
          <a:off x="38100" y="352425"/>
          <a:ext cx="71437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62D1C-CBDB-4064-9A40-BE0A2C460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and report template v2</Template>
  <TotalTime>12</TotalTime>
  <Pages>70</Pages>
  <Words>17360</Words>
  <Characters>98955</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Sorted Whānau Study: Financial Capability Education and Problem Gambling </dc:title>
  <dc:subject/>
  <dc:creator>Malatest International</dc:creator>
  <cp:keywords/>
  <dc:description/>
  <cp:lastModifiedBy>Allan Potter</cp:lastModifiedBy>
  <cp:revision>8</cp:revision>
  <cp:lastPrinted>2016-01-31T02:28:00Z</cp:lastPrinted>
  <dcterms:created xsi:type="dcterms:W3CDTF">2016-01-29T03:23:00Z</dcterms:created>
  <dcterms:modified xsi:type="dcterms:W3CDTF">2016-05-05T23:37:00Z</dcterms:modified>
</cp:coreProperties>
</file>