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6FB" w:rsidRDefault="008F76FB" w:rsidP="00F2473C">
      <w:pPr>
        <w:pStyle w:val="Heading2"/>
        <w:rPr>
          <w:rFonts w:eastAsiaTheme="majorEastAsia"/>
          <w:lang w:val="en-US" w:eastAsia="ja-JP"/>
        </w:rPr>
      </w:pPr>
      <w:bookmarkStart w:id="0" w:name="_Appendix_1:_"/>
      <w:bookmarkStart w:id="1" w:name="_Toc457842155"/>
      <w:bookmarkStart w:id="2" w:name="_Toc390786685"/>
      <w:bookmarkStart w:id="3" w:name="_Toc390872228"/>
      <w:bookmarkStart w:id="4" w:name="_Toc412540047"/>
      <w:bookmarkEnd w:id="0"/>
      <w:r>
        <w:rPr>
          <w:rFonts w:eastAsiaTheme="majorEastAsia"/>
          <w:lang w:val="en-US" w:eastAsia="ja-JP"/>
        </w:rPr>
        <w:t>Appendix 1: Update</w:t>
      </w:r>
      <w:r w:rsidR="00B5137C">
        <w:rPr>
          <w:rFonts w:eastAsiaTheme="majorEastAsia"/>
          <w:lang w:val="en-US" w:eastAsia="ja-JP"/>
        </w:rPr>
        <w:t>d</w:t>
      </w:r>
      <w:r>
        <w:rPr>
          <w:rFonts w:eastAsiaTheme="majorEastAsia"/>
          <w:lang w:val="en-US" w:eastAsia="ja-JP"/>
        </w:rPr>
        <w:t xml:space="preserve"> evaluation judgements</w:t>
      </w:r>
      <w:r w:rsidR="00B5137C">
        <w:rPr>
          <w:rFonts w:eastAsiaTheme="majorEastAsia"/>
          <w:lang w:val="en-US" w:eastAsia="ja-JP"/>
        </w:rPr>
        <w:t xml:space="preserve"> against objectives</w:t>
      </w:r>
      <w:bookmarkEnd w:id="1"/>
    </w:p>
    <w:p w:rsidR="008F76FB" w:rsidRDefault="008F76FB" w:rsidP="00DE4520">
      <w:pPr>
        <w:ind w:left="0"/>
        <w:rPr>
          <w:lang w:eastAsia="ar-SA"/>
        </w:rPr>
      </w:pPr>
      <w:r>
        <w:rPr>
          <w:lang w:eastAsia="ar-SA"/>
        </w:rPr>
        <w:t xml:space="preserve">Below are the updated evaluation findings for </w:t>
      </w:r>
      <w:r w:rsidR="00F72955">
        <w:rPr>
          <w:lang w:eastAsia="ar-SA"/>
        </w:rPr>
        <w:t>Round 2</w:t>
      </w:r>
      <w:r>
        <w:rPr>
          <w:lang w:eastAsia="ar-SA"/>
        </w:rPr>
        <w:t xml:space="preserve"> across the six evaluation objectives. Evaluation objectives on s</w:t>
      </w:r>
      <w:r w:rsidRPr="008F76FB">
        <w:rPr>
          <w:lang w:eastAsia="ar-SA"/>
        </w:rPr>
        <w:t>creening effectiveness</w:t>
      </w:r>
      <w:r w:rsidR="001F22DA">
        <w:rPr>
          <w:lang w:eastAsia="ar-SA"/>
        </w:rPr>
        <w:t>,</w:t>
      </w:r>
      <w:r w:rsidRPr="008F76FB">
        <w:rPr>
          <w:lang w:eastAsia="ar-SA"/>
        </w:rPr>
        <w:t xml:space="preserve"> participation and coverage and cost effectiveness</w:t>
      </w:r>
      <w:r>
        <w:rPr>
          <w:lang w:eastAsia="ar-SA"/>
        </w:rPr>
        <w:t xml:space="preserve"> have not been updated here as they are updated in sections 3 and 4</w:t>
      </w:r>
      <w:r w:rsidR="001F22DA">
        <w:rPr>
          <w:lang w:eastAsia="ar-SA"/>
        </w:rPr>
        <w:t>,</w:t>
      </w:r>
      <w:r>
        <w:rPr>
          <w:lang w:eastAsia="ar-SA"/>
        </w:rPr>
        <w:t xml:space="preserve"> respectively. </w:t>
      </w:r>
      <w:r w:rsidRPr="008F76FB">
        <w:rPr>
          <w:lang w:eastAsia="ar-SA"/>
        </w:rPr>
        <w:t xml:space="preserve"> </w:t>
      </w:r>
    </w:p>
    <w:p w:rsidR="008F76FB" w:rsidRPr="0082436D" w:rsidRDefault="008F76FB" w:rsidP="00DE4520">
      <w:pPr>
        <w:ind w:left="0"/>
        <w:rPr>
          <w:b/>
        </w:rPr>
      </w:pPr>
      <w:r w:rsidRPr="0082436D">
        <w:rPr>
          <w:b/>
        </w:rPr>
        <w:t>Programme design</w:t>
      </w:r>
    </w:p>
    <w:p w:rsidR="00DE0BAA" w:rsidRDefault="00DE0BAA" w:rsidP="00DE4520">
      <w:pPr>
        <w:spacing w:before="0"/>
        <w:ind w:left="0"/>
        <w:rPr>
          <w:lang w:eastAsia="ar-SA"/>
        </w:rPr>
      </w:pPr>
      <w:r>
        <w:rPr>
          <w:lang w:eastAsia="ar-SA"/>
        </w:rPr>
        <w:t xml:space="preserve">Having an eligible population database (the Register) continues to be a strength of the BSP. </w:t>
      </w:r>
      <w:bookmarkStart w:id="5" w:name="_GoBack"/>
      <w:bookmarkEnd w:id="5"/>
      <w:r>
        <w:rPr>
          <w:lang w:eastAsia="ar-SA"/>
        </w:rPr>
        <w:t xml:space="preserve">The Register enables the identification of the eligible population, the distribution of kits and monitoring of participation, and informs targeted participant follow-up and CAR activities.  </w:t>
      </w:r>
    </w:p>
    <w:p w:rsidR="00DE0BAA" w:rsidRDefault="008F76FB" w:rsidP="00DE4520">
      <w:pPr>
        <w:ind w:left="0"/>
        <w:rPr>
          <w:lang w:eastAsia="ar-SA"/>
        </w:rPr>
      </w:pPr>
      <w:r>
        <w:rPr>
          <w:lang w:eastAsia="ar-SA"/>
        </w:rPr>
        <w:t>D</w:t>
      </w:r>
      <w:r w:rsidRPr="006E3075">
        <w:rPr>
          <w:lang w:eastAsia="ar-SA"/>
        </w:rPr>
        <w:t>ata quality and completeness of Register data</w:t>
      </w:r>
      <w:r>
        <w:rPr>
          <w:lang w:eastAsia="ar-SA"/>
        </w:rPr>
        <w:t xml:space="preserve"> are essential to ensure the effectiveness of BSP processes and enable quality monitoring</w:t>
      </w:r>
      <w:r w:rsidRPr="006E3075">
        <w:rPr>
          <w:lang w:eastAsia="ar-SA"/>
        </w:rPr>
        <w:t>.</w:t>
      </w:r>
      <w:r>
        <w:rPr>
          <w:lang w:eastAsia="ar-SA"/>
        </w:rPr>
        <w:t xml:space="preserve">  The Ministry’s reviews demonstrated the quality of the data on the BSP Register was good, and highlighted a lack of currency of participant contact details</w:t>
      </w:r>
      <w:r w:rsidR="00100EE3">
        <w:rPr>
          <w:lang w:eastAsia="ar-SA"/>
        </w:rPr>
        <w:t xml:space="preserve"> (</w:t>
      </w:r>
      <w:r w:rsidR="00100EE3">
        <w:rPr>
          <w:szCs w:val="24"/>
        </w:rPr>
        <w:t>Karalic 2014, Lee 2014)</w:t>
      </w:r>
      <w:r>
        <w:rPr>
          <w:lang w:eastAsia="ar-SA"/>
        </w:rPr>
        <w:t xml:space="preserve">. While the Register has been upgraded during the Pilot, there are a number of manual processes required to deliver components of the screening pathway.  </w:t>
      </w:r>
      <w:r w:rsidR="00DE0BAA">
        <w:rPr>
          <w:lang w:eastAsia="ar-SA"/>
        </w:rPr>
        <w:t>Further, the Register does not link to other health systems (e.g. the Cancer Register or Births and Deaths Register)</w:t>
      </w:r>
      <w:r w:rsidR="00C12ABE">
        <w:rPr>
          <w:lang w:eastAsia="ar-SA"/>
        </w:rPr>
        <w:t>. As a</w:t>
      </w:r>
      <w:r w:rsidRPr="00C12ABE">
        <w:rPr>
          <w:lang w:eastAsia="ar-SA"/>
        </w:rPr>
        <w:t xml:space="preserve"> result it is difficult to check for eligibility and people who have died can be inadvertently invited.  </w:t>
      </w:r>
      <w:r w:rsidR="00DE0BAA">
        <w:rPr>
          <w:lang w:eastAsia="ar-SA"/>
        </w:rPr>
        <w:t xml:space="preserve">If the Register is to be used in a national programme, a systematic review of its functionality is needed to determine whether it can operate efficiently for a national bowel screening programme.  </w:t>
      </w:r>
    </w:p>
    <w:p w:rsidR="008F76FB" w:rsidRPr="0082436D" w:rsidRDefault="008F76FB" w:rsidP="00DE4520">
      <w:pPr>
        <w:ind w:left="0"/>
        <w:rPr>
          <w:b/>
        </w:rPr>
      </w:pPr>
      <w:r w:rsidRPr="0082436D">
        <w:rPr>
          <w:b/>
        </w:rPr>
        <w:t xml:space="preserve">Acceptability to providers </w:t>
      </w:r>
    </w:p>
    <w:p w:rsidR="008F76FB" w:rsidRDefault="008F76FB" w:rsidP="00DE4520">
      <w:pPr>
        <w:spacing w:before="0"/>
        <w:ind w:left="0"/>
      </w:pPr>
      <w:r w:rsidRPr="007F61B6">
        <w:rPr>
          <w:lang w:eastAsia="ar-SA"/>
        </w:rPr>
        <w:t xml:space="preserve">In </w:t>
      </w:r>
      <w:r w:rsidR="00F72955">
        <w:rPr>
          <w:lang w:eastAsia="ar-SA"/>
        </w:rPr>
        <w:t>Round 2</w:t>
      </w:r>
      <w:r w:rsidRPr="007F61B6">
        <w:rPr>
          <w:lang w:eastAsia="ar-SA"/>
        </w:rPr>
        <w:t>, qualitative feedback from providers emphasised the ongoing acceptability of</w:t>
      </w:r>
      <w:r>
        <w:rPr>
          <w:lang w:eastAsia="ar-SA"/>
        </w:rPr>
        <w:t xml:space="preserve"> the BSP and its design in the community, primary care and hospital setting.  Support for a national screening programme continues, and a sense of urgency is</w:t>
      </w:r>
      <w:r>
        <w:t xml:space="preserve"> growing on the need to act.  The work of the </w:t>
      </w:r>
      <w:r w:rsidRPr="006E3075">
        <w:rPr>
          <w:lang w:val="en-US"/>
        </w:rPr>
        <w:t xml:space="preserve">BSP Programme Manager </w:t>
      </w:r>
      <w:r>
        <w:rPr>
          <w:lang w:val="en-US"/>
        </w:rPr>
        <w:t xml:space="preserve">supported by the </w:t>
      </w:r>
      <w:r w:rsidRPr="006E3075">
        <w:t>WDHB BSP Clinical Director</w:t>
      </w:r>
      <w:r w:rsidR="00F74AC8">
        <w:t xml:space="preserve"> we</w:t>
      </w:r>
      <w:r>
        <w:t xml:space="preserve">re noted as critical to engendering and maintaining this ongoing support.  </w:t>
      </w:r>
    </w:p>
    <w:p w:rsidR="008F76FB" w:rsidRPr="0082436D" w:rsidRDefault="008F76FB" w:rsidP="00DE4520">
      <w:pPr>
        <w:ind w:left="0"/>
        <w:rPr>
          <w:b/>
        </w:rPr>
      </w:pPr>
      <w:r w:rsidRPr="0082436D">
        <w:rPr>
          <w:b/>
        </w:rPr>
        <w:t>Service delivery and workforce capacity</w:t>
      </w:r>
    </w:p>
    <w:p w:rsidR="008F76FB" w:rsidRDefault="008F76FB" w:rsidP="00DE4520">
      <w:pPr>
        <w:spacing w:before="0"/>
        <w:ind w:left="0"/>
      </w:pPr>
      <w:r>
        <w:rPr>
          <w:lang w:eastAsia="ar-SA"/>
        </w:rPr>
        <w:t xml:space="preserve">In </w:t>
      </w:r>
      <w:r w:rsidR="00F72955">
        <w:rPr>
          <w:lang w:eastAsia="ar-SA"/>
        </w:rPr>
        <w:t>Round 2</w:t>
      </w:r>
      <w:r>
        <w:rPr>
          <w:lang w:eastAsia="ar-SA"/>
        </w:rPr>
        <w:t>, the BSP screening pathway continues to be implemented as intended.  M</w:t>
      </w:r>
      <w:r>
        <w:rPr>
          <w:rFonts w:cs="Arial"/>
          <w:lang w:eastAsia="ar-SA"/>
        </w:rPr>
        <w:t>ā</w:t>
      </w:r>
      <w:r>
        <w:rPr>
          <w:lang w:eastAsia="ar-SA"/>
        </w:rPr>
        <w:t xml:space="preserve">ori and Pacific </w:t>
      </w:r>
      <w:r>
        <w:t>BSP</w:t>
      </w:r>
      <w:r>
        <w:rPr>
          <w:lang w:eastAsia="ar-SA"/>
        </w:rPr>
        <w:t xml:space="preserve"> participants interviewed indicated a mainly positive experience of the screening pathway.  In </w:t>
      </w:r>
      <w:r w:rsidR="00F72955">
        <w:rPr>
          <w:lang w:eastAsia="ar-SA"/>
        </w:rPr>
        <w:t>Round 2</w:t>
      </w:r>
      <w:r>
        <w:rPr>
          <w:lang w:eastAsia="ar-SA"/>
        </w:rPr>
        <w:t xml:space="preserve">, </w:t>
      </w:r>
      <w:r>
        <w:t xml:space="preserve">pressure on colonoscopy and treatment capacity has declined due to increased and enhanced management of capacity and lower iFOBT positivity rates.  </w:t>
      </w:r>
    </w:p>
    <w:p w:rsidR="008F76FB" w:rsidRDefault="008F76FB" w:rsidP="00DE4520">
      <w:pPr>
        <w:pStyle w:val="Bullet"/>
        <w:numPr>
          <w:ilvl w:val="0"/>
          <w:numId w:val="0"/>
        </w:numPr>
      </w:pPr>
      <w:r w:rsidRPr="00C4561A">
        <w:t>LabPLUS continue to be seen as having quality processes in place, being timely in their delivery</w:t>
      </w:r>
      <w:r>
        <w:t>,</w:t>
      </w:r>
      <w:r w:rsidRPr="00C4561A">
        <w:t xml:space="preserve"> and </w:t>
      </w:r>
      <w:r>
        <w:t>engaged</w:t>
      </w:r>
      <w:r w:rsidRPr="00C4561A">
        <w:t xml:space="preserve"> with the wider BSP screening pathway.  In </w:t>
      </w:r>
      <w:r w:rsidR="00F72955">
        <w:t>Round 2</w:t>
      </w:r>
      <w:r w:rsidRPr="00C4561A">
        <w:t xml:space="preserve">, the number of pathologists involved in the BSP </w:t>
      </w:r>
      <w:r>
        <w:t>i</w:t>
      </w:r>
      <w:r w:rsidRPr="00C4561A">
        <w:t xml:space="preserve">ncreased from two to five.  </w:t>
      </w:r>
      <w:r>
        <w:t xml:space="preserve">Pathologists are joining MDMs via video conference which is more time efficient.  </w:t>
      </w:r>
    </w:p>
    <w:p w:rsidR="008F76FB" w:rsidRDefault="008F76FB" w:rsidP="00DE4520">
      <w:pPr>
        <w:pStyle w:val="Bullet"/>
        <w:numPr>
          <w:ilvl w:val="0"/>
          <w:numId w:val="0"/>
        </w:numPr>
      </w:pPr>
      <w:r>
        <w:t xml:space="preserve">At the end of </w:t>
      </w:r>
      <w:r w:rsidR="00F72955">
        <w:t>Round 2</w:t>
      </w:r>
      <w:r>
        <w:t xml:space="preserve">, </w:t>
      </w:r>
      <w:r w:rsidRPr="006E3075">
        <w:t xml:space="preserve">surveillance colonoscopies </w:t>
      </w:r>
      <w:r>
        <w:t>are impacting</w:t>
      </w:r>
      <w:r w:rsidRPr="006E3075">
        <w:t xml:space="preserve"> on the symptomatic list</w:t>
      </w:r>
      <w:r>
        <w:t xml:space="preserve">.  Concerns have been raised that </w:t>
      </w:r>
      <w:r w:rsidRPr="006E3075">
        <w:t xml:space="preserve">BSP participants requiring surveillance colonoscopies at one year are not receiving timely appointments.  </w:t>
      </w:r>
      <w:r w:rsidR="00100EE3">
        <w:t xml:space="preserve">This is currently being reviewed. </w:t>
      </w:r>
    </w:p>
    <w:p w:rsidR="008F76FB" w:rsidRDefault="008F76FB" w:rsidP="00DE4520">
      <w:pPr>
        <w:pStyle w:val="Bullet"/>
        <w:numPr>
          <w:ilvl w:val="0"/>
          <w:numId w:val="0"/>
        </w:numPr>
      </w:pPr>
      <w:r>
        <w:t>General practice has an important role in informing about and encouraging their patients to take part in the BSP and co</w:t>
      </w:r>
      <w:r w:rsidR="00DE0BAA">
        <w:t>mplete their screening pathway</w:t>
      </w:r>
      <w:r>
        <w:t xml:space="preserve">. </w:t>
      </w:r>
    </w:p>
    <w:p w:rsidR="008F76FB" w:rsidRPr="0082436D" w:rsidRDefault="008F76FB" w:rsidP="00DE4520">
      <w:pPr>
        <w:ind w:left="0"/>
        <w:rPr>
          <w:b/>
        </w:rPr>
      </w:pPr>
      <w:r w:rsidRPr="0082436D">
        <w:rPr>
          <w:b/>
        </w:rPr>
        <w:t>Quality monitoring</w:t>
      </w:r>
    </w:p>
    <w:p w:rsidR="004056B2" w:rsidRDefault="008F76FB" w:rsidP="00DE4520">
      <w:pPr>
        <w:spacing w:before="0"/>
        <w:ind w:left="0"/>
        <w:rPr>
          <w:lang w:eastAsia="ar-SA"/>
        </w:rPr>
      </w:pPr>
      <w:r>
        <w:t xml:space="preserve">In </w:t>
      </w:r>
      <w:r w:rsidR="00F72955">
        <w:t>Round 2</w:t>
      </w:r>
      <w:r>
        <w:t>, q</w:t>
      </w:r>
      <w:r>
        <w:rPr>
          <w:lang w:eastAsia="ar-SA"/>
        </w:rPr>
        <w:t xml:space="preserve">uality indicators continued to be reviewed in every third WDHB Steering Group meeting.  All admissions to hospital after a BSP colonoscopy are reviewed to see if they are </w:t>
      </w:r>
      <w:r>
        <w:rPr>
          <w:lang w:eastAsia="ar-SA"/>
        </w:rPr>
        <w:lastRenderedPageBreak/>
        <w:t xml:space="preserve">mild, intermediate or severe.  </w:t>
      </w:r>
      <w:r w:rsidR="004056B2">
        <w:rPr>
          <w:lang w:eastAsia="ar-SA"/>
        </w:rPr>
        <w:t xml:space="preserve">Readmission analysis was used to inform quality improvements to practices or processes to reduce the number of readmissions. </w:t>
      </w:r>
    </w:p>
    <w:p w:rsidR="004056B2" w:rsidRDefault="004056B2" w:rsidP="00DE4520">
      <w:pPr>
        <w:spacing w:before="0"/>
        <w:ind w:left="0"/>
        <w:rPr>
          <w:lang w:eastAsia="ar-SA"/>
        </w:rPr>
      </w:pPr>
    </w:p>
    <w:p w:rsidR="004056B2" w:rsidRDefault="008F76FB" w:rsidP="00DE4520">
      <w:pPr>
        <w:spacing w:before="0"/>
        <w:ind w:left="0"/>
        <w:rPr>
          <w:lang w:eastAsia="ar-SA"/>
        </w:rPr>
      </w:pPr>
      <w:r>
        <w:rPr>
          <w:lang w:eastAsia="ar-SA"/>
        </w:rPr>
        <w:t xml:space="preserve">The interim quality standards developed for the BSP are seen at a </w:t>
      </w:r>
      <w:r w:rsidR="004056B2">
        <w:rPr>
          <w:lang w:eastAsia="ar-SA"/>
        </w:rPr>
        <w:t xml:space="preserve">national and regional </w:t>
      </w:r>
      <w:r>
        <w:rPr>
          <w:lang w:eastAsia="ar-SA"/>
        </w:rPr>
        <w:t xml:space="preserve">governance level to be appropriate for the national screening programme, and the BSP </w:t>
      </w:r>
      <w:r w:rsidR="001F22DA">
        <w:rPr>
          <w:lang w:eastAsia="ar-SA"/>
        </w:rPr>
        <w:t xml:space="preserve">mostly </w:t>
      </w:r>
      <w:r>
        <w:rPr>
          <w:lang w:eastAsia="ar-SA"/>
        </w:rPr>
        <w:t>meet</w:t>
      </w:r>
      <w:r w:rsidR="001F22DA">
        <w:rPr>
          <w:lang w:eastAsia="ar-SA"/>
        </w:rPr>
        <w:t>s</w:t>
      </w:r>
      <w:r>
        <w:rPr>
          <w:lang w:eastAsia="ar-SA"/>
        </w:rPr>
        <w:t xml:space="preserve"> the standards. </w:t>
      </w:r>
    </w:p>
    <w:p w:rsidR="004056B2" w:rsidRDefault="004056B2" w:rsidP="00DE4520">
      <w:pPr>
        <w:spacing w:before="0"/>
        <w:ind w:left="0"/>
        <w:rPr>
          <w:lang w:eastAsia="ar-SA"/>
        </w:rPr>
      </w:pPr>
    </w:p>
    <w:p w:rsidR="008F76FB" w:rsidRDefault="008F76FB" w:rsidP="00DE4520">
      <w:pPr>
        <w:spacing w:before="0"/>
        <w:ind w:left="0"/>
      </w:pPr>
      <w:r>
        <w:rPr>
          <w:lang w:eastAsia="ar-SA"/>
        </w:rPr>
        <w:t xml:space="preserve">Quality standards for the BSP are interim.  A process is therefore needed to review and finalise them for a national programme.  </w:t>
      </w:r>
    </w:p>
    <w:p w:rsidR="008F76FB" w:rsidRPr="00367B24" w:rsidRDefault="008F76FB" w:rsidP="00DE4520">
      <w:pPr>
        <w:ind w:left="0"/>
        <w:rPr>
          <w:b/>
        </w:rPr>
      </w:pPr>
      <w:r w:rsidRPr="00367B24">
        <w:rPr>
          <w:b/>
        </w:rPr>
        <w:t>Acceptability to the target population</w:t>
      </w:r>
    </w:p>
    <w:p w:rsidR="008F76FB" w:rsidRDefault="008F76FB" w:rsidP="00DE4520">
      <w:pPr>
        <w:spacing w:before="0"/>
        <w:ind w:left="0"/>
        <w:rPr>
          <w:rFonts w:eastAsiaTheme="minorHAnsi"/>
        </w:rPr>
      </w:pPr>
      <w:r>
        <w:t>The acceptability of the BSP (defined by awareness, attitudes and knowledge) varies amongst the eligible population</w:t>
      </w:r>
      <w:r w:rsidR="001F22DA">
        <w:t>,</w:t>
      </w:r>
      <w:r>
        <w:t xml:space="preserve"> reflecting it is not a homogenous group.  Acceptability of the BSP is higher amongst the eligible </w:t>
      </w:r>
      <w:r w:rsidR="00AE7500">
        <w:t>European/</w:t>
      </w:r>
      <w:r>
        <w:t>Other group (non-M</w:t>
      </w:r>
      <w:r>
        <w:rPr>
          <w:rFonts w:cs="Arial"/>
        </w:rPr>
        <w:t>ā</w:t>
      </w:r>
      <w:r>
        <w:t xml:space="preserve">ori and non-Pacific), and lower amongst eligible Māori and Pacific people (Litmus 2014a). </w:t>
      </w:r>
    </w:p>
    <w:p w:rsidR="008F76FB" w:rsidRDefault="008F76FB" w:rsidP="00DE4520">
      <w:pPr>
        <w:spacing w:before="120" w:after="100" w:afterAutospacing="1"/>
        <w:ind w:left="0"/>
      </w:pPr>
      <w:r>
        <w:t xml:space="preserve">Since the launch of the BSP, awareness of the BSP has significantly increased amongst the eligible </w:t>
      </w:r>
      <w:r w:rsidR="00AE7500">
        <w:t>European/Other</w:t>
      </w:r>
      <w:r>
        <w:t xml:space="preserve"> group.  Knowledge about bowel cancer risk factors, symptoms and bowel cancer tests has also increased.  Perceptions of the iFOBT have also become more positive with significant increases in disagreement that the iFOBT is painful, embarrassing, inconvenient, messy and inaccurate (Litmus 2014a).   </w:t>
      </w:r>
    </w:p>
    <w:p w:rsidR="008F76FB" w:rsidRDefault="008F76FB" w:rsidP="00DE4520">
      <w:pPr>
        <w:spacing w:before="120" w:after="100" w:afterAutospacing="1"/>
        <w:ind w:left="0"/>
      </w:pPr>
      <w:r>
        <w:t xml:space="preserve">Compared </w:t>
      </w:r>
      <w:r w:rsidR="001F22DA">
        <w:t>with</w:t>
      </w:r>
      <w:r>
        <w:t xml:space="preserve"> the </w:t>
      </w:r>
      <w:r w:rsidR="00AE7500">
        <w:t>European/Other</w:t>
      </w:r>
      <w:r>
        <w:t xml:space="preserve"> group, Māori and Pacific people have lower awareness of bowel cancer risk factors, symptoms and bowel cancer tests including the iFOBT which may reflect their lower levels of participation.  Other barriers to participation include a dislike of bowel screening, a preference for seeing their doctor, not being concerned, a fatalistic attitude of ‘what will be will be’ or not wanting to know, and not wanting to do the test at home.  Pacific people also perceive the iFOBT as messy (Litmus 2014a). </w:t>
      </w:r>
    </w:p>
    <w:p w:rsidR="008F76FB" w:rsidRDefault="008F76FB" w:rsidP="00DE4520">
      <w:pPr>
        <w:spacing w:before="100" w:beforeAutospacing="1" w:after="100" w:afterAutospacing="1"/>
        <w:ind w:left="0"/>
      </w:pPr>
      <w:r>
        <w:t xml:space="preserve">BSP participants’ experience of the BSP continues to be mainly positive.  Pākehā, Māori and Pacific BSP participants interviewed in </w:t>
      </w:r>
      <w:r w:rsidR="00F72955">
        <w:t>Round 1</w:t>
      </w:r>
      <w:r>
        <w:t xml:space="preserve"> consistently described their experience of the BSP as convenient, the iFOBT as easy to do with timely results and progression along the pathway.  For those with a positive iFOBT, the communication about their results was reassuring, and their colonoscopy experience was timely and respectful </w:t>
      </w:r>
      <w:r w:rsidR="00C12ABE">
        <w:t>(</w:t>
      </w:r>
      <w:r>
        <w:t>Litmus 2013).  M</w:t>
      </w:r>
      <w:r>
        <w:rPr>
          <w:rFonts w:cs="Arial"/>
        </w:rPr>
        <w:t>ā</w:t>
      </w:r>
      <w:r>
        <w:t xml:space="preserve">ori and Pacific BSP participants interviewed in </w:t>
      </w:r>
      <w:r w:rsidR="00F72955">
        <w:t>Round 2</w:t>
      </w:r>
      <w:r>
        <w:t xml:space="preserve"> also noted that after being supported to complete the iFOBT kit, they found the process easy and not </w:t>
      </w:r>
      <w:r>
        <w:rPr>
          <w:szCs w:val="24"/>
        </w:rPr>
        <w:t xml:space="preserve">as bad as they had first imagined.  </w:t>
      </w:r>
    </w:p>
    <w:p w:rsidR="008F76FB" w:rsidRPr="00367B24" w:rsidRDefault="008F76FB" w:rsidP="00DE4520">
      <w:pPr>
        <w:ind w:left="0"/>
        <w:rPr>
          <w:b/>
        </w:rPr>
      </w:pPr>
      <w:r w:rsidRPr="00367B24">
        <w:rPr>
          <w:b/>
        </w:rPr>
        <w:t xml:space="preserve">Fair access for all New Zealanders </w:t>
      </w:r>
    </w:p>
    <w:p w:rsidR="00F24245" w:rsidRDefault="008F76FB" w:rsidP="00DE4520">
      <w:pPr>
        <w:spacing w:before="0"/>
        <w:ind w:left="0"/>
      </w:pPr>
      <w:r>
        <w:t xml:space="preserve">BSP screening </w:t>
      </w:r>
      <w:r w:rsidR="00F72955">
        <w:t>Round 2</w:t>
      </w:r>
      <w:r>
        <w:t xml:space="preserve"> has been used to trial </w:t>
      </w:r>
      <w:r>
        <w:rPr>
          <w:lang w:eastAsia="ar-SA"/>
        </w:rPr>
        <w:t>new initiatives</w:t>
      </w:r>
      <w:r>
        <w:t xml:space="preserve"> to assess whether they increase participation by M</w:t>
      </w:r>
      <w:r>
        <w:rPr>
          <w:rFonts w:cs="Arial"/>
        </w:rPr>
        <w:t>ā</w:t>
      </w:r>
      <w:r>
        <w:t xml:space="preserve">ori and Pacific people, and other eligible participants.  Towards the end of </w:t>
      </w:r>
      <w:r w:rsidR="00F72955">
        <w:t>Round 2</w:t>
      </w:r>
      <w:r>
        <w:t xml:space="preserve">, there is increasing confidence amongst stakeholders that an equity focus is an integral part of the BSP.  In </w:t>
      </w:r>
      <w:r w:rsidR="00F72955">
        <w:t>Round 2</w:t>
      </w:r>
      <w:r>
        <w:t>, there was a greater governance level focus on equity in the BSP at WDHB and the Ministry with a requirement for regular updates and KPIs on activities to increase M</w:t>
      </w:r>
      <w:r>
        <w:rPr>
          <w:rFonts w:cs="Arial"/>
        </w:rPr>
        <w:t>ā</w:t>
      </w:r>
      <w:r>
        <w:t xml:space="preserve">ori and Pacific </w:t>
      </w:r>
      <w:r w:rsidR="00404D58">
        <w:t>participation</w:t>
      </w:r>
      <w:r>
        <w:t xml:space="preserve">.  </w:t>
      </w:r>
    </w:p>
    <w:p w:rsidR="008F76FB" w:rsidRDefault="008F76FB" w:rsidP="00DE4520">
      <w:pPr>
        <w:ind w:left="0"/>
      </w:pPr>
      <w:r>
        <w:t>M</w:t>
      </w:r>
      <w:r>
        <w:rPr>
          <w:rFonts w:cs="Arial"/>
        </w:rPr>
        <w:t>ā</w:t>
      </w:r>
      <w:r>
        <w:t xml:space="preserve">ori leadership </w:t>
      </w:r>
      <w:r w:rsidR="00792643">
        <w:t xml:space="preserve">in particular </w:t>
      </w:r>
      <w:r>
        <w:t>was strengthened</w:t>
      </w:r>
      <w:r w:rsidR="00792643">
        <w:t>,</w:t>
      </w:r>
      <w:r>
        <w:t xml:space="preserve"> including those with a depth of clinical</w:t>
      </w:r>
      <w:r w:rsidR="00792643">
        <w:t>,</w:t>
      </w:r>
      <w:r>
        <w:t xml:space="preserve"> screening and community knowledge, and having representation on key governance groups.  Pacific leadership was enhanced</w:t>
      </w:r>
      <w:r w:rsidR="00792643">
        <w:t>,</w:t>
      </w:r>
      <w:r>
        <w:t xml:space="preserve"> but involvement continues to be ad</w:t>
      </w:r>
      <w:r w:rsidR="00792643">
        <w:t xml:space="preserve"> </w:t>
      </w:r>
      <w:r>
        <w:t xml:space="preserve">hoc due to the significant demands on their capacity.  While leadership has strengthened, the role of the </w:t>
      </w:r>
      <w:r>
        <w:rPr>
          <w:lang w:eastAsia="ar-SA"/>
        </w:rPr>
        <w:t>Kaitiaki Roopu</w:t>
      </w:r>
      <w:r>
        <w:t xml:space="preserve"> has waned and needs to be reviewed. </w:t>
      </w:r>
    </w:p>
    <w:p w:rsidR="008F76FB" w:rsidRDefault="008F76FB" w:rsidP="00DE4520">
      <w:pPr>
        <w:ind w:left="0"/>
      </w:pPr>
      <w:r>
        <w:t xml:space="preserve">New initiatives were introduced in </w:t>
      </w:r>
      <w:r w:rsidR="00F72955">
        <w:t>Round 2</w:t>
      </w:r>
      <w:r>
        <w:t xml:space="preserve"> including strengthening active follow-up, primary care init</w:t>
      </w:r>
      <w:r w:rsidR="0059179A">
        <w:t>iatives, and trialling lab drop-</w:t>
      </w:r>
      <w:r>
        <w:t>off for completed iFOBT.  Other initiatives continue to be expl</w:t>
      </w:r>
      <w:r w:rsidR="00AA57E6">
        <w:t xml:space="preserve">ored for </w:t>
      </w:r>
      <w:r w:rsidR="0059179A">
        <w:t>R</w:t>
      </w:r>
      <w:r w:rsidR="00AA57E6">
        <w:t xml:space="preserve">ound </w:t>
      </w:r>
      <w:r w:rsidR="0059179A">
        <w:t>3</w:t>
      </w:r>
      <w:r w:rsidR="00AA57E6">
        <w:t xml:space="preserve"> including p</w:t>
      </w:r>
      <w:r>
        <w:t>ay-for-</w:t>
      </w:r>
      <w:r w:rsidR="00AA57E6">
        <w:t>p</w:t>
      </w:r>
      <w:r>
        <w:t xml:space="preserve">erformance which is being discussed with PHOs </w:t>
      </w:r>
      <w:r>
        <w:lastRenderedPageBreak/>
        <w:t>and general practice.  The new initiatives were fully operational in 2015.  It is not possible at this stage to determine whether they are impacting positively on the overall population participation rates for M</w:t>
      </w:r>
      <w:r>
        <w:rPr>
          <w:rFonts w:cs="Arial"/>
        </w:rPr>
        <w:t>ā</w:t>
      </w:r>
      <w:r>
        <w:t>ori and Pacific people as the epidemiological results are based on the first 36 months of the pilot.  Individually, the evidence shows they are supporting M</w:t>
      </w:r>
      <w:r>
        <w:rPr>
          <w:rFonts w:cs="Arial"/>
        </w:rPr>
        <w:t>ā</w:t>
      </w:r>
      <w:r>
        <w:t xml:space="preserve">ori and Pacific people to take part.  </w:t>
      </w:r>
    </w:p>
    <w:p w:rsidR="008F76FB" w:rsidRDefault="008F76FB" w:rsidP="00DE4520">
      <w:pPr>
        <w:ind w:left="0"/>
        <w:rPr>
          <w:szCs w:val="24"/>
        </w:rPr>
      </w:pPr>
      <w:r>
        <w:rPr>
          <w:lang w:eastAsia="ar-SA"/>
        </w:rPr>
        <w:t>Active follow-up is main</w:t>
      </w:r>
      <w:r w:rsidR="0059179A">
        <w:rPr>
          <w:lang w:eastAsia="ar-SA"/>
        </w:rPr>
        <w:t>ly</w:t>
      </w:r>
      <w:r>
        <w:rPr>
          <w:lang w:eastAsia="ar-SA"/>
        </w:rPr>
        <w:t xml:space="preserve"> achieving the </w:t>
      </w:r>
      <w:r>
        <w:rPr>
          <w:szCs w:val="24"/>
        </w:rPr>
        <w:t xml:space="preserve">KPI that 95% of </w:t>
      </w:r>
      <w:r>
        <w:t xml:space="preserve">Māori and Pacific non-responders on the </w:t>
      </w:r>
      <w:r>
        <w:rPr>
          <w:szCs w:val="24"/>
        </w:rPr>
        <w:t>active follow-up database</w:t>
      </w:r>
      <w:r>
        <w:t xml:space="preserve"> receive a</w:t>
      </w:r>
      <w:r>
        <w:rPr>
          <w:lang w:eastAsia="ar-SA"/>
        </w:rPr>
        <w:t xml:space="preserve"> </w:t>
      </w:r>
      <w:r>
        <w:rPr>
          <w:szCs w:val="24"/>
        </w:rPr>
        <w:t xml:space="preserve">minimum of three phone call attempts within a month of referral, </w:t>
      </w:r>
      <w:r w:rsidR="0059179A">
        <w:rPr>
          <w:szCs w:val="24"/>
        </w:rPr>
        <w:t>with</w:t>
      </w:r>
      <w:r>
        <w:rPr>
          <w:szCs w:val="24"/>
        </w:rPr>
        <w:t xml:space="preserve"> at least one of the calls made outside office hours.  Active follow-up has an estimated conversion rate of </w:t>
      </w:r>
      <w:r w:rsidR="00404D58">
        <w:rPr>
          <w:szCs w:val="24"/>
        </w:rPr>
        <w:t>over</w:t>
      </w:r>
      <w:r>
        <w:rPr>
          <w:szCs w:val="24"/>
        </w:rPr>
        <w:t xml:space="preserve"> 20% for both Māori and Pacific people who received a kit and did not return it by four weeks.  In 2015, this equates to 686 out of 2,641 Māori non-responders at four weeks</w:t>
      </w:r>
      <w:r w:rsidR="00FF0997">
        <w:rPr>
          <w:szCs w:val="24"/>
        </w:rPr>
        <w:t xml:space="preserve"> who</w:t>
      </w:r>
      <w:r>
        <w:rPr>
          <w:szCs w:val="24"/>
        </w:rPr>
        <w:t xml:space="preserve"> went on to complete their iFOBT kit after contact</w:t>
      </w:r>
      <w:r w:rsidR="00FF0997">
        <w:rPr>
          <w:szCs w:val="24"/>
        </w:rPr>
        <w:t xml:space="preserve"> or attempted contact</w:t>
      </w:r>
      <w:r>
        <w:rPr>
          <w:szCs w:val="24"/>
        </w:rPr>
        <w:t xml:space="preserve"> by active follow-up (26%), and 651 out of the 3,010 Pacific people (22%).  </w:t>
      </w:r>
    </w:p>
    <w:p w:rsidR="008F76FB" w:rsidRDefault="008F76FB" w:rsidP="00DE4520">
      <w:pPr>
        <w:ind w:left="0"/>
      </w:pPr>
      <w:r>
        <w:t>In 2015, DRINFO and Patient Dashboard were updated to enable opportunistic and systematic patient reminders on completing their iFOBT kit by general practice.  Awareness and use of these tools is high for reminders for screening tests in general.  However, they are less frequently used for bowel screening reminders.  Using Patient Dashboard</w:t>
      </w:r>
      <w:r w:rsidR="0059179A">
        <w:t>,</w:t>
      </w:r>
      <w:r>
        <w:t xml:space="preserve"> general practice can fax the BSP Coordination Centre to send a replacement iFOBT kit to their patients.  Between October 2014 and 31 January 2016, the BSP Coordination Centre received 1,622 fax requests from general practice to send out a replacement bowel screening kit to patients, and received back 888 completed iFOBT kits (a return rate of 55%). </w:t>
      </w:r>
    </w:p>
    <w:p w:rsidR="008F76FB" w:rsidRPr="008F76FB" w:rsidRDefault="008F76FB" w:rsidP="00DE4520">
      <w:pPr>
        <w:ind w:left="0"/>
        <w:rPr>
          <w:rFonts w:eastAsiaTheme="majorEastAsia"/>
          <w:lang w:val="en-US" w:eastAsia="ja-JP"/>
        </w:rPr>
      </w:pPr>
    </w:p>
    <w:bookmarkEnd w:id="2"/>
    <w:bookmarkEnd w:id="3"/>
    <w:bookmarkEnd w:id="4"/>
    <w:p w:rsidR="00567696" w:rsidRPr="00DE3584" w:rsidRDefault="00567696" w:rsidP="00DE3584">
      <w:pPr>
        <w:spacing w:before="0"/>
        <w:ind w:left="0"/>
        <w:rPr>
          <w:rFonts w:eastAsiaTheme="majorEastAsia"/>
          <w:b/>
          <w:sz w:val="28"/>
          <w:szCs w:val="28"/>
          <w:lang w:val="en-US" w:eastAsia="ja-JP"/>
        </w:rPr>
      </w:pPr>
    </w:p>
    <w:sectPr w:rsidR="00567696" w:rsidRPr="00DE3584">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584" w:rsidRDefault="00DE3584">
      <w:r>
        <w:separator/>
      </w:r>
    </w:p>
  </w:endnote>
  <w:endnote w:type="continuationSeparator" w:id="0">
    <w:p w:rsidR="00DE3584" w:rsidRDefault="00DE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Gotham Rounded Light">
    <w:altName w:val="Cambria"/>
    <w:panose1 w:val="00000000000000000000"/>
    <w:charset w:val="00"/>
    <w:family w:val="swiss"/>
    <w:notTrueType/>
    <w:pitch w:val="default"/>
    <w:sig w:usb0="00000003" w:usb1="00000000" w:usb2="00000000" w:usb3="00000000" w:csb0="00000001" w:csb1="00000000"/>
  </w:font>
  <w:font w:name="Gotham Rounded Bold">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84" w:rsidRDefault="00DE3584" w:rsidP="00372C38">
    <w:pPr>
      <w:pStyle w:val="Footer"/>
      <w:tabs>
        <w:tab w:val="right" w:pos="8789"/>
        <w:tab w:val="right" w:pos="9639"/>
      </w:tabs>
    </w:pPr>
    <w:r>
      <w:rPr>
        <w:noProof/>
        <w:lang w:eastAsia="en-NZ"/>
      </w:rPr>
      <w:drawing>
        <wp:inline distT="0" distB="0" distL="0" distR="0" wp14:anchorId="1CA3CE81" wp14:editId="5335FCD6">
          <wp:extent cx="1451360" cy="446252"/>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4266" cy="450220"/>
                  </a:xfrm>
                  <a:prstGeom prst="rect">
                    <a:avLst/>
                  </a:prstGeom>
                </pic:spPr>
              </pic:pic>
            </a:graphicData>
          </a:graphic>
        </wp:inline>
      </w:drawing>
    </w:r>
    <w:r>
      <w:rPr>
        <w:noProof/>
        <w:lang w:eastAsia="en-NZ"/>
      </w:rPr>
      <w:t xml:space="preserve">                      </w:t>
    </w:r>
    <w:r>
      <w:rPr>
        <w:noProof/>
        <w:lang w:eastAsia="en-NZ"/>
      </w:rPr>
      <w:drawing>
        <wp:inline distT="0" distB="0" distL="0" distR="0" wp14:anchorId="59316CA4" wp14:editId="5821B3AE">
          <wp:extent cx="1155700" cy="421005"/>
          <wp:effectExtent l="0" t="0" r="635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421005"/>
                  </a:xfrm>
                  <a:prstGeom prst="rect">
                    <a:avLst/>
                  </a:prstGeom>
                  <a:noFill/>
                </pic:spPr>
              </pic:pic>
            </a:graphicData>
          </a:graphic>
        </wp:inline>
      </w:drawing>
    </w:r>
    <w:r>
      <w:rPr>
        <w:noProof/>
        <w:lang w:eastAsia="en-NZ"/>
      </w:rPr>
      <w:t xml:space="preserve">             </w:t>
    </w:r>
    <w:r>
      <w:rPr>
        <w:noProof/>
        <w:szCs w:val="20"/>
        <w:lang w:eastAsia="en-NZ"/>
      </w:rPr>
      <w:drawing>
        <wp:anchor distT="0" distB="0" distL="114300" distR="114300" simplePos="0" relativeHeight="251681792" behindDoc="1" locked="0" layoutInCell="1" allowOverlap="1" wp14:anchorId="1FF70DD4" wp14:editId="63DA3BE8">
          <wp:simplePos x="0" y="0"/>
          <wp:positionH relativeFrom="column">
            <wp:posOffset>4970145</wp:posOffset>
          </wp:positionH>
          <wp:positionV relativeFrom="paragraph">
            <wp:posOffset>59055</wp:posOffset>
          </wp:positionV>
          <wp:extent cx="999490" cy="304800"/>
          <wp:effectExtent l="0" t="0" r="0" b="0"/>
          <wp:wrapNone/>
          <wp:docPr id="199" name="Picture 2" descr="LIT_Logo 2010_Colo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_Logo 2010_Colour(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9490" cy="304800"/>
                  </a:xfrm>
                  <a:prstGeom prst="rect">
                    <a:avLst/>
                  </a:prstGeom>
                  <a:noFill/>
                </pic:spPr>
              </pic:pic>
            </a:graphicData>
          </a:graphic>
        </wp:anchor>
      </w:drawing>
    </w:r>
    <w:r>
      <w:rPr>
        <w:noProof/>
        <w:lang w:eastAsia="en-NZ"/>
      </w:rPr>
      <w:tab/>
    </w:r>
    <w:r>
      <w:tab/>
    </w:r>
    <w:r>
      <w:rPr>
        <w:rStyle w:val="PageNumber"/>
      </w:rPr>
      <w:fldChar w:fldCharType="begin"/>
    </w:r>
    <w:r>
      <w:rPr>
        <w:rStyle w:val="PageNumber"/>
      </w:rPr>
      <w:instrText xml:space="preserve"> PAGE </w:instrText>
    </w:r>
    <w:r>
      <w:rPr>
        <w:rStyle w:val="PageNumber"/>
      </w:rPr>
      <w:fldChar w:fldCharType="separate"/>
    </w:r>
    <w:r w:rsidR="00500720">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84" w:rsidRDefault="00DE3584" w:rsidP="00372C38">
    <w:pPr>
      <w:pStyle w:val="Footer"/>
      <w:tabs>
        <w:tab w:val="right" w:pos="8789"/>
        <w:tab w:val="right" w:pos="9639"/>
      </w:tabs>
    </w:pPr>
    <w:r>
      <w:rPr>
        <w:noProof/>
        <w:lang w:eastAsia="en-NZ"/>
      </w:rPr>
      <w:drawing>
        <wp:inline distT="0" distB="0" distL="0" distR="0" wp14:anchorId="46390E78" wp14:editId="15ECED9C">
          <wp:extent cx="1451360" cy="446252"/>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4266" cy="450220"/>
                  </a:xfrm>
                  <a:prstGeom prst="rect">
                    <a:avLst/>
                  </a:prstGeom>
                </pic:spPr>
              </pic:pic>
            </a:graphicData>
          </a:graphic>
        </wp:inline>
      </w:drawing>
    </w:r>
    <w:r>
      <w:rPr>
        <w:noProof/>
        <w:lang w:eastAsia="en-NZ"/>
      </w:rPr>
      <w:t xml:space="preserve">                      </w:t>
    </w:r>
    <w:r>
      <w:rPr>
        <w:noProof/>
        <w:lang w:eastAsia="en-NZ"/>
      </w:rPr>
      <w:drawing>
        <wp:inline distT="0" distB="0" distL="0" distR="0" wp14:anchorId="3D642F3F" wp14:editId="477558DB">
          <wp:extent cx="1155700" cy="421005"/>
          <wp:effectExtent l="0" t="0" r="635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421005"/>
                  </a:xfrm>
                  <a:prstGeom prst="rect">
                    <a:avLst/>
                  </a:prstGeom>
                  <a:noFill/>
                </pic:spPr>
              </pic:pic>
            </a:graphicData>
          </a:graphic>
        </wp:inline>
      </w:drawing>
    </w:r>
    <w:r>
      <w:rPr>
        <w:noProof/>
        <w:lang w:eastAsia="en-NZ"/>
      </w:rPr>
      <w:t xml:space="preserve">             </w:t>
    </w:r>
    <w:r>
      <w:rPr>
        <w:noProof/>
        <w:szCs w:val="20"/>
        <w:lang w:eastAsia="en-NZ"/>
      </w:rPr>
      <w:drawing>
        <wp:anchor distT="0" distB="0" distL="114300" distR="114300" simplePos="0" relativeHeight="251679744" behindDoc="1" locked="0" layoutInCell="1" allowOverlap="1" wp14:anchorId="7BDEA2A5" wp14:editId="27129306">
          <wp:simplePos x="0" y="0"/>
          <wp:positionH relativeFrom="column">
            <wp:posOffset>4970145</wp:posOffset>
          </wp:positionH>
          <wp:positionV relativeFrom="paragraph">
            <wp:posOffset>59055</wp:posOffset>
          </wp:positionV>
          <wp:extent cx="999490" cy="304800"/>
          <wp:effectExtent l="0" t="0" r="0" b="0"/>
          <wp:wrapNone/>
          <wp:docPr id="202" name="Picture 2" descr="LIT_Logo 2010_Colo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_Logo 2010_Colour(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9490" cy="304800"/>
                  </a:xfrm>
                  <a:prstGeom prst="rect">
                    <a:avLst/>
                  </a:prstGeom>
                  <a:noFill/>
                </pic:spPr>
              </pic:pic>
            </a:graphicData>
          </a:graphic>
        </wp:anchor>
      </w:drawing>
    </w:r>
    <w:r>
      <w:rPr>
        <w:noProof/>
        <w:lang w:eastAsia="en-NZ"/>
      </w:rP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584" w:rsidRDefault="00DE3584" w:rsidP="005719A8">
      <w:pPr>
        <w:spacing w:before="0"/>
        <w:ind w:left="0"/>
      </w:pPr>
      <w:r>
        <w:separator/>
      </w:r>
    </w:p>
  </w:footnote>
  <w:footnote w:type="continuationSeparator" w:id="0">
    <w:p w:rsidR="00DE3584" w:rsidRDefault="00DE3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84" w:rsidRPr="00815767" w:rsidRDefault="00DE3584" w:rsidP="00815767">
    <w:pPr>
      <w:pStyle w:val="Header"/>
      <w:rPr>
        <w:b/>
      </w:rPr>
    </w:pPr>
    <w:r>
      <w:rPr>
        <w:b/>
      </w:rPr>
      <w:t>final evaluation report of the bowel screening pilot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84" w:rsidRPr="0073502B" w:rsidRDefault="00DE3584" w:rsidP="0073502B">
    <w:pPr>
      <w:pStyle w:val="Header"/>
    </w:pPr>
    <w:r>
      <w:rPr>
        <w:b/>
      </w:rPr>
      <w:t>final evaluation report of the bowel screening pilot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none"/>
      <w:lvlText w:val=""/>
      <w:lvlJc w:val="left"/>
    </w:lvl>
    <w:lvl w:ilvl="1">
      <w:numFmt w:val="none"/>
      <w:lvlText w:val=""/>
      <w:lvlJc w:val="left"/>
    </w:lvl>
    <w:lvl w:ilvl="2">
      <w:numFmt w:val="none"/>
      <w:lvlText w:val=""/>
      <w:lvlJc w:val="left"/>
    </w:lvl>
    <w:lvl w:ilvl="3">
      <w:numFmt w:val="decimal"/>
      <w:lvlText w:val="%4"/>
      <w:legacy w:legacy="1" w:legacySpace="0" w:legacyIndent="0"/>
      <w:lvlJc w:val="left"/>
      <w:rPr>
        <w:rFonts w:ascii="Tms Rmn" w:hAnsi="Tms Rmn" w:hint="default"/>
      </w:rPr>
    </w:lvl>
    <w:lvl w:ilvl="4">
      <w:numFmt w:val="decimal"/>
      <w:lvlText w:val="%5"/>
      <w:legacy w:legacy="1" w:legacySpace="0" w:legacyIndent="0"/>
      <w:lvlJc w:val="left"/>
      <w:rPr>
        <w:rFonts w:ascii="Tms Rmn" w:hAnsi="Tms Rmn" w:hint="default"/>
      </w:rPr>
    </w:lvl>
    <w:lvl w:ilvl="5">
      <w:numFmt w:val="decimal"/>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22E40D8"/>
    <w:multiLevelType w:val="hybridMultilevel"/>
    <w:tmpl w:val="E0C8F1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ms Rm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ms Rm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ms Rmn" w:hint="default"/>
      </w:rPr>
    </w:lvl>
    <w:lvl w:ilvl="8" w:tplc="14090005">
      <w:start w:val="1"/>
      <w:numFmt w:val="bullet"/>
      <w:lvlText w:val=""/>
      <w:lvlJc w:val="left"/>
      <w:pPr>
        <w:ind w:left="6480" w:hanging="360"/>
      </w:pPr>
      <w:rPr>
        <w:rFonts w:ascii="Wingdings" w:hAnsi="Wingdings" w:hint="default"/>
      </w:rPr>
    </w:lvl>
  </w:abstractNum>
  <w:abstractNum w:abstractNumId="2">
    <w:nsid w:val="0E8B1EEF"/>
    <w:multiLevelType w:val="hybridMultilevel"/>
    <w:tmpl w:val="DD7A2CBC"/>
    <w:lvl w:ilvl="0" w:tplc="E152ACF2">
      <w:start w:val="1"/>
      <w:numFmt w:val="bullet"/>
      <w:lvlText w:val="­"/>
      <w:lvlJc w:val="left"/>
      <w:pPr>
        <w:ind w:left="1800" w:hanging="360"/>
      </w:pPr>
      <w:rPr>
        <w:rFonts w:ascii="Courier New" w:hAnsi="Courier New" w:hint="default"/>
      </w:rPr>
    </w:lvl>
    <w:lvl w:ilvl="1" w:tplc="B5CABCAA">
      <w:start w:val="1"/>
      <w:numFmt w:val="bullet"/>
      <w:lvlText w:val="–"/>
      <w:lvlJc w:val="left"/>
      <w:pPr>
        <w:ind w:left="2520" w:hanging="360"/>
      </w:pPr>
      <w:rPr>
        <w:rFonts w:ascii="Times New Roman" w:hAnsi="Times New Roman" w:cs="Times New Roman" w:hint="default"/>
        <w:sz w:val="24"/>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Tms Rmn"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Tms Rmn" w:hint="default"/>
      </w:rPr>
    </w:lvl>
    <w:lvl w:ilvl="8" w:tplc="14090005" w:tentative="1">
      <w:start w:val="1"/>
      <w:numFmt w:val="bullet"/>
      <w:lvlText w:val=""/>
      <w:lvlJc w:val="left"/>
      <w:pPr>
        <w:ind w:left="7560" w:hanging="360"/>
      </w:pPr>
      <w:rPr>
        <w:rFonts w:ascii="Wingdings" w:hAnsi="Wingdings" w:hint="default"/>
      </w:rPr>
    </w:lvl>
  </w:abstractNum>
  <w:abstractNum w:abstractNumId="3">
    <w:nsid w:val="146E01DB"/>
    <w:multiLevelType w:val="hybridMultilevel"/>
    <w:tmpl w:val="BD0022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nsid w:val="17751CC1"/>
    <w:multiLevelType w:val="hybridMultilevel"/>
    <w:tmpl w:val="87FE9928"/>
    <w:lvl w:ilvl="0" w:tplc="1AE4135E">
      <w:start w:val="1"/>
      <w:numFmt w:val="bullet"/>
      <w:lvlText w:val="•"/>
      <w:lvlJc w:val="left"/>
      <w:pPr>
        <w:tabs>
          <w:tab w:val="num" w:pos="720"/>
        </w:tabs>
        <w:ind w:left="720" w:hanging="360"/>
      </w:pPr>
      <w:rPr>
        <w:rFonts w:ascii="Arial" w:hAnsi="Arial" w:hint="default"/>
      </w:rPr>
    </w:lvl>
    <w:lvl w:ilvl="1" w:tplc="43707B52" w:tentative="1">
      <w:start w:val="1"/>
      <w:numFmt w:val="bullet"/>
      <w:lvlText w:val="•"/>
      <w:lvlJc w:val="left"/>
      <w:pPr>
        <w:tabs>
          <w:tab w:val="num" w:pos="1440"/>
        </w:tabs>
        <w:ind w:left="1440" w:hanging="360"/>
      </w:pPr>
      <w:rPr>
        <w:rFonts w:ascii="Arial" w:hAnsi="Arial" w:hint="default"/>
      </w:rPr>
    </w:lvl>
    <w:lvl w:ilvl="2" w:tplc="98D84350">
      <w:start w:val="1319"/>
      <w:numFmt w:val="bullet"/>
      <w:lvlText w:val="–"/>
      <w:lvlJc w:val="left"/>
      <w:pPr>
        <w:tabs>
          <w:tab w:val="num" w:pos="2160"/>
        </w:tabs>
        <w:ind w:left="2160" w:hanging="360"/>
      </w:pPr>
      <w:rPr>
        <w:rFonts w:ascii="Calibri" w:hAnsi="Calibri" w:hint="default"/>
      </w:rPr>
    </w:lvl>
    <w:lvl w:ilvl="3" w:tplc="B9962A1E" w:tentative="1">
      <w:start w:val="1"/>
      <w:numFmt w:val="bullet"/>
      <w:lvlText w:val="•"/>
      <w:lvlJc w:val="left"/>
      <w:pPr>
        <w:tabs>
          <w:tab w:val="num" w:pos="2880"/>
        </w:tabs>
        <w:ind w:left="2880" w:hanging="360"/>
      </w:pPr>
      <w:rPr>
        <w:rFonts w:ascii="Arial" w:hAnsi="Arial" w:hint="default"/>
      </w:rPr>
    </w:lvl>
    <w:lvl w:ilvl="4" w:tplc="293C2E36" w:tentative="1">
      <w:start w:val="1"/>
      <w:numFmt w:val="bullet"/>
      <w:lvlText w:val="•"/>
      <w:lvlJc w:val="left"/>
      <w:pPr>
        <w:tabs>
          <w:tab w:val="num" w:pos="3600"/>
        </w:tabs>
        <w:ind w:left="3600" w:hanging="360"/>
      </w:pPr>
      <w:rPr>
        <w:rFonts w:ascii="Arial" w:hAnsi="Arial" w:hint="default"/>
      </w:rPr>
    </w:lvl>
    <w:lvl w:ilvl="5" w:tplc="58C261EA" w:tentative="1">
      <w:start w:val="1"/>
      <w:numFmt w:val="bullet"/>
      <w:lvlText w:val="•"/>
      <w:lvlJc w:val="left"/>
      <w:pPr>
        <w:tabs>
          <w:tab w:val="num" w:pos="4320"/>
        </w:tabs>
        <w:ind w:left="4320" w:hanging="360"/>
      </w:pPr>
      <w:rPr>
        <w:rFonts w:ascii="Arial" w:hAnsi="Arial" w:hint="default"/>
      </w:rPr>
    </w:lvl>
    <w:lvl w:ilvl="6" w:tplc="E636553A" w:tentative="1">
      <w:start w:val="1"/>
      <w:numFmt w:val="bullet"/>
      <w:lvlText w:val="•"/>
      <w:lvlJc w:val="left"/>
      <w:pPr>
        <w:tabs>
          <w:tab w:val="num" w:pos="5040"/>
        </w:tabs>
        <w:ind w:left="5040" w:hanging="360"/>
      </w:pPr>
      <w:rPr>
        <w:rFonts w:ascii="Arial" w:hAnsi="Arial" w:hint="default"/>
      </w:rPr>
    </w:lvl>
    <w:lvl w:ilvl="7" w:tplc="22CA1C06" w:tentative="1">
      <w:start w:val="1"/>
      <w:numFmt w:val="bullet"/>
      <w:lvlText w:val="•"/>
      <w:lvlJc w:val="left"/>
      <w:pPr>
        <w:tabs>
          <w:tab w:val="num" w:pos="5760"/>
        </w:tabs>
        <w:ind w:left="5760" w:hanging="360"/>
      </w:pPr>
      <w:rPr>
        <w:rFonts w:ascii="Arial" w:hAnsi="Arial" w:hint="default"/>
      </w:rPr>
    </w:lvl>
    <w:lvl w:ilvl="8" w:tplc="6B4A60CE" w:tentative="1">
      <w:start w:val="1"/>
      <w:numFmt w:val="bullet"/>
      <w:lvlText w:val="•"/>
      <w:lvlJc w:val="left"/>
      <w:pPr>
        <w:tabs>
          <w:tab w:val="num" w:pos="6480"/>
        </w:tabs>
        <w:ind w:left="6480" w:hanging="360"/>
      </w:pPr>
      <w:rPr>
        <w:rFonts w:ascii="Arial" w:hAnsi="Arial" w:hint="default"/>
      </w:rPr>
    </w:lvl>
  </w:abstractNum>
  <w:abstractNum w:abstractNumId="5">
    <w:nsid w:val="18F51FF4"/>
    <w:multiLevelType w:val="singleLevel"/>
    <w:tmpl w:val="32487A30"/>
    <w:lvl w:ilvl="0">
      <w:start w:val="1"/>
      <w:numFmt w:val="bullet"/>
      <w:pStyle w:val="Bullet"/>
      <w:lvlText w:val=""/>
      <w:lvlJc w:val="left"/>
      <w:pPr>
        <w:tabs>
          <w:tab w:val="num" w:pos="1134"/>
        </w:tabs>
        <w:ind w:left="1134" w:hanging="567"/>
      </w:pPr>
      <w:rPr>
        <w:rFonts w:ascii="Wingdings" w:hAnsi="Wingdings" w:hint="default"/>
        <w:sz w:val="12"/>
      </w:rPr>
    </w:lvl>
  </w:abstractNum>
  <w:abstractNum w:abstractNumId="6">
    <w:nsid w:val="20366885"/>
    <w:multiLevelType w:val="multilevel"/>
    <w:tmpl w:val="F1420996"/>
    <w:lvl w:ilvl="0">
      <w:start w:val="1"/>
      <w:numFmt w:val="none"/>
      <w:pStyle w:val="NumtextIndent1"/>
      <w:suff w:val="nothing"/>
      <w:lvlText w:val="%1"/>
      <w:lvlJc w:val="left"/>
      <w:pPr>
        <w:ind w:left="992" w:firstLine="0"/>
      </w:pPr>
      <w:rPr>
        <w:rFonts w:hint="default"/>
      </w:rPr>
    </w:lvl>
    <w:lvl w:ilvl="1">
      <w:start w:val="1"/>
      <w:numFmt w:val="none"/>
      <w:suff w:val="nothing"/>
      <w:lvlText w:val="%2"/>
      <w:lvlJc w:val="left"/>
      <w:pPr>
        <w:ind w:left="1418" w:hanging="1"/>
      </w:pPr>
      <w:rPr>
        <w:rFonts w:hint="default"/>
      </w:rPr>
    </w:lvl>
    <w:lvl w:ilvl="2">
      <w:start w:val="1"/>
      <w:numFmt w:val="none"/>
      <w:suff w:val="nothing"/>
      <w:lvlText w:val=""/>
      <w:lvlJc w:val="left"/>
      <w:pPr>
        <w:ind w:left="1843" w:firstLine="0"/>
      </w:pPr>
      <w:rPr>
        <w:rFonts w:hint="default"/>
      </w:rPr>
    </w:lvl>
    <w:lvl w:ilvl="3">
      <w:start w:val="1"/>
      <w:numFmt w:val="none"/>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lvlText w:val=""/>
      <w:lvlJc w:val="left"/>
      <w:pPr>
        <w:tabs>
          <w:tab w:val="num" w:pos="1275"/>
        </w:tabs>
        <w:ind w:left="1275" w:firstLine="0"/>
      </w:pPr>
      <w:rPr>
        <w:rFonts w:hint="default"/>
      </w:rPr>
    </w:lvl>
    <w:lvl w:ilvl="6">
      <w:start w:val="1"/>
      <w:numFmt w:val="none"/>
      <w:lvlText w:val=""/>
      <w:lvlJc w:val="left"/>
      <w:pPr>
        <w:tabs>
          <w:tab w:val="num" w:pos="1275"/>
        </w:tabs>
        <w:ind w:left="1275" w:firstLine="0"/>
      </w:pPr>
      <w:rPr>
        <w:rFonts w:hint="default"/>
      </w:rPr>
    </w:lvl>
    <w:lvl w:ilvl="7">
      <w:start w:val="1"/>
      <w:numFmt w:val="none"/>
      <w:lvlText w:val=""/>
      <w:lvlJc w:val="left"/>
      <w:pPr>
        <w:tabs>
          <w:tab w:val="num" w:pos="1275"/>
        </w:tabs>
        <w:ind w:left="1275" w:firstLine="2520"/>
      </w:pPr>
      <w:rPr>
        <w:rFonts w:hint="default"/>
      </w:rPr>
    </w:lvl>
    <w:lvl w:ilvl="8">
      <w:start w:val="1"/>
      <w:numFmt w:val="none"/>
      <w:lvlText w:val=""/>
      <w:lvlJc w:val="left"/>
      <w:pPr>
        <w:tabs>
          <w:tab w:val="num" w:pos="1275"/>
        </w:tabs>
        <w:ind w:left="1275" w:firstLine="0"/>
      </w:pPr>
      <w:rPr>
        <w:rFonts w:hint="default"/>
      </w:rPr>
    </w:lvl>
  </w:abstractNum>
  <w:abstractNum w:abstractNumId="7">
    <w:nsid w:val="2601264E"/>
    <w:multiLevelType w:val="multilevel"/>
    <w:tmpl w:val="824E8FC4"/>
    <w:lvl w:ilvl="0">
      <w:start w:val="1"/>
      <w:numFmt w:val="decimal"/>
      <w:lvlText w:val="%1."/>
      <w:lvlJc w:val="left"/>
      <w:pPr>
        <w:tabs>
          <w:tab w:val="num" w:pos="927"/>
        </w:tabs>
        <w:ind w:left="927" w:hanging="360"/>
      </w:pPr>
      <w:rPr>
        <w:rFonts w:cs="Times New Roman"/>
      </w:rPr>
    </w:lvl>
    <w:lvl w:ilvl="1">
      <w:start w:val="2"/>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287"/>
        </w:tabs>
        <w:ind w:left="1287" w:hanging="72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1647"/>
        </w:tabs>
        <w:ind w:left="1647" w:hanging="108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8">
    <w:nsid w:val="27F928BD"/>
    <w:multiLevelType w:val="hybridMultilevel"/>
    <w:tmpl w:val="8DF80E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A497351"/>
    <w:multiLevelType w:val="hybridMultilevel"/>
    <w:tmpl w:val="79227A6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AC73E3C"/>
    <w:multiLevelType w:val="hybridMultilevel"/>
    <w:tmpl w:val="78BEB6A6"/>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1">
    <w:nsid w:val="2DA662A1"/>
    <w:multiLevelType w:val="hybridMultilevel"/>
    <w:tmpl w:val="35A2D9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nsid w:val="31276587"/>
    <w:multiLevelType w:val="hybridMultilevel"/>
    <w:tmpl w:val="ED7667E6"/>
    <w:lvl w:ilvl="0" w:tplc="1409000F">
      <w:start w:val="1"/>
      <w:numFmt w:val="decimal"/>
      <w:lvlText w:val="%1."/>
      <w:lvlJc w:val="left"/>
      <w:pPr>
        <w:ind w:left="1069" w:hanging="360"/>
      </w:pPr>
      <w:rPr>
        <w:rFonts w:cs="Times New Roman"/>
      </w:rPr>
    </w:lvl>
    <w:lvl w:ilvl="1" w:tplc="14090003">
      <w:start w:val="1"/>
      <w:numFmt w:val="bullet"/>
      <w:lvlText w:val="o"/>
      <w:lvlJc w:val="left"/>
      <w:pPr>
        <w:ind w:left="1789" w:hanging="360"/>
      </w:pPr>
      <w:rPr>
        <w:rFonts w:ascii="Courier New" w:hAnsi="Courier New" w:cs="Times New Roman" w:hint="default"/>
      </w:rPr>
    </w:lvl>
    <w:lvl w:ilvl="2" w:tplc="14090005">
      <w:start w:val="1"/>
      <w:numFmt w:val="bullet"/>
      <w:lvlText w:val=""/>
      <w:lvlJc w:val="left"/>
      <w:pPr>
        <w:ind w:left="2509" w:hanging="360"/>
      </w:pPr>
      <w:rPr>
        <w:rFonts w:ascii="Wingdings" w:hAnsi="Wingdings" w:hint="default"/>
      </w:rPr>
    </w:lvl>
    <w:lvl w:ilvl="3" w:tplc="14090001">
      <w:start w:val="1"/>
      <w:numFmt w:val="bullet"/>
      <w:lvlText w:val=""/>
      <w:lvlJc w:val="left"/>
      <w:pPr>
        <w:ind w:left="3229" w:hanging="360"/>
      </w:pPr>
      <w:rPr>
        <w:rFonts w:ascii="Symbol" w:hAnsi="Symbol" w:hint="default"/>
      </w:rPr>
    </w:lvl>
    <w:lvl w:ilvl="4" w:tplc="14090003">
      <w:start w:val="1"/>
      <w:numFmt w:val="bullet"/>
      <w:lvlText w:val="o"/>
      <w:lvlJc w:val="left"/>
      <w:pPr>
        <w:ind w:left="3949" w:hanging="360"/>
      </w:pPr>
      <w:rPr>
        <w:rFonts w:ascii="Courier New" w:hAnsi="Courier New" w:cs="Times New Roman" w:hint="default"/>
      </w:rPr>
    </w:lvl>
    <w:lvl w:ilvl="5" w:tplc="14090005">
      <w:start w:val="1"/>
      <w:numFmt w:val="bullet"/>
      <w:lvlText w:val=""/>
      <w:lvlJc w:val="left"/>
      <w:pPr>
        <w:ind w:left="4669" w:hanging="360"/>
      </w:pPr>
      <w:rPr>
        <w:rFonts w:ascii="Wingdings" w:hAnsi="Wingdings" w:hint="default"/>
      </w:rPr>
    </w:lvl>
    <w:lvl w:ilvl="6" w:tplc="14090001">
      <w:start w:val="1"/>
      <w:numFmt w:val="bullet"/>
      <w:lvlText w:val=""/>
      <w:lvlJc w:val="left"/>
      <w:pPr>
        <w:ind w:left="5389" w:hanging="360"/>
      </w:pPr>
      <w:rPr>
        <w:rFonts w:ascii="Symbol" w:hAnsi="Symbol" w:hint="default"/>
      </w:rPr>
    </w:lvl>
    <w:lvl w:ilvl="7" w:tplc="14090003">
      <w:start w:val="1"/>
      <w:numFmt w:val="bullet"/>
      <w:lvlText w:val="o"/>
      <w:lvlJc w:val="left"/>
      <w:pPr>
        <w:ind w:left="6109" w:hanging="360"/>
      </w:pPr>
      <w:rPr>
        <w:rFonts w:ascii="Courier New" w:hAnsi="Courier New" w:cs="Times New Roman" w:hint="default"/>
      </w:rPr>
    </w:lvl>
    <w:lvl w:ilvl="8" w:tplc="14090005">
      <w:start w:val="1"/>
      <w:numFmt w:val="bullet"/>
      <w:lvlText w:val=""/>
      <w:lvlJc w:val="left"/>
      <w:pPr>
        <w:ind w:left="6829" w:hanging="360"/>
      </w:pPr>
      <w:rPr>
        <w:rFonts w:ascii="Wingdings" w:hAnsi="Wingdings" w:hint="default"/>
      </w:rPr>
    </w:lvl>
  </w:abstractNum>
  <w:abstractNum w:abstractNumId="13">
    <w:nsid w:val="35F538C8"/>
    <w:multiLevelType w:val="singleLevel"/>
    <w:tmpl w:val="04FC9F52"/>
    <w:lvl w:ilvl="0">
      <w:start w:val="1"/>
      <w:numFmt w:val="bullet"/>
      <w:pStyle w:val="TableBullet"/>
      <w:lvlText w:val=""/>
      <w:lvlJc w:val="left"/>
      <w:pPr>
        <w:tabs>
          <w:tab w:val="num" w:pos="284"/>
        </w:tabs>
        <w:ind w:left="284" w:hanging="284"/>
      </w:pPr>
      <w:rPr>
        <w:rFonts w:ascii="Wingdings" w:hAnsi="Wingdings" w:hint="default"/>
        <w:sz w:val="12"/>
        <w:szCs w:val="12"/>
      </w:rPr>
    </w:lvl>
  </w:abstractNum>
  <w:abstractNum w:abstractNumId="14">
    <w:nsid w:val="3FB365F1"/>
    <w:multiLevelType w:val="singleLevel"/>
    <w:tmpl w:val="64825B68"/>
    <w:lvl w:ilvl="0">
      <w:start w:val="1"/>
      <w:numFmt w:val="bullet"/>
      <w:pStyle w:val="BoxBullet"/>
      <w:lvlText w:val=""/>
      <w:lvlJc w:val="left"/>
      <w:pPr>
        <w:tabs>
          <w:tab w:val="num" w:pos="1134"/>
        </w:tabs>
        <w:ind w:left="1134" w:hanging="283"/>
      </w:pPr>
      <w:rPr>
        <w:rFonts w:ascii="Wingdings" w:hAnsi="Wingdings" w:hint="default"/>
        <w:sz w:val="12"/>
        <w:szCs w:val="12"/>
      </w:rPr>
    </w:lvl>
  </w:abstractNum>
  <w:abstractNum w:abstractNumId="15">
    <w:nsid w:val="45411F9D"/>
    <w:multiLevelType w:val="hybridMultilevel"/>
    <w:tmpl w:val="1D709F22"/>
    <w:lvl w:ilvl="0" w:tplc="14090005">
      <w:start w:val="1"/>
      <w:numFmt w:val="bullet"/>
      <w:lvlText w:val=""/>
      <w:lvlJc w:val="left"/>
      <w:pPr>
        <w:ind w:left="720" w:hanging="360"/>
      </w:pPr>
      <w:rPr>
        <w:rFonts w:ascii="Wingdings" w:hAnsi="Wingdings" w:hint="default"/>
      </w:rPr>
    </w:lvl>
    <w:lvl w:ilvl="1" w:tplc="E152ACF2">
      <w:start w:val="1"/>
      <w:numFmt w:val="bullet"/>
      <w:lvlText w:val="­"/>
      <w:lvlJc w:val="left"/>
      <w:pPr>
        <w:ind w:left="5322"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E152ACF2">
      <w:start w:val="1"/>
      <w:numFmt w:val="bullet"/>
      <w:lvlText w:val="­"/>
      <w:lvlJc w:val="left"/>
      <w:pPr>
        <w:ind w:left="2880" w:hanging="360"/>
      </w:pPr>
      <w:rPr>
        <w:rFonts w:ascii="Courier New" w:hAnsi="Courier New" w:hint="default"/>
      </w:rPr>
    </w:lvl>
    <w:lvl w:ilvl="4" w:tplc="14090003">
      <w:start w:val="1"/>
      <w:numFmt w:val="bullet"/>
      <w:lvlText w:val="o"/>
      <w:lvlJc w:val="left"/>
      <w:pPr>
        <w:ind w:left="3600" w:hanging="360"/>
      </w:pPr>
      <w:rPr>
        <w:rFonts w:ascii="Courier New" w:hAnsi="Courier New" w:cs="Tms Rmn"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ms Rmn"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54647EA"/>
    <w:multiLevelType w:val="hybridMultilevel"/>
    <w:tmpl w:val="9DBCA3BC"/>
    <w:lvl w:ilvl="0" w:tplc="14090005">
      <w:start w:val="1"/>
      <w:numFmt w:val="bullet"/>
      <w:pStyle w:val="List8"/>
      <w:lvlText w:val=""/>
      <w:lvlJc w:val="left"/>
      <w:pPr>
        <w:ind w:left="360" w:hanging="360"/>
      </w:pPr>
      <w:rPr>
        <w:rFonts w:ascii="Wingdings" w:hAnsi="Wingdings" w:hint="default"/>
      </w:rPr>
    </w:lvl>
    <w:lvl w:ilvl="1" w:tplc="E152ACF2">
      <w:start w:val="1"/>
      <w:numFmt w:val="bullet"/>
      <w:lvlText w:val="­"/>
      <w:lvlJc w:val="left"/>
      <w:pPr>
        <w:ind w:left="1080" w:hanging="360"/>
      </w:pPr>
      <w:rPr>
        <w:rFonts w:ascii="Courier New" w:hAnsi="Courier New" w:hint="default"/>
      </w:rPr>
    </w:lvl>
    <w:lvl w:ilvl="2" w:tplc="E152ACF2">
      <w:start w:val="1"/>
      <w:numFmt w:val="bullet"/>
      <w:lvlText w:val="­"/>
      <w:lvlJc w:val="left"/>
      <w:pPr>
        <w:ind w:left="1800" w:hanging="360"/>
      </w:pPr>
      <w:rPr>
        <w:rFonts w:ascii="Courier New" w:hAnsi="Courier New"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4FC323FE"/>
    <w:multiLevelType w:val="hybridMultilevel"/>
    <w:tmpl w:val="FFF2A2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nsid w:val="4FE54E2F"/>
    <w:multiLevelType w:val="hybridMultilevel"/>
    <w:tmpl w:val="6D468B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nsid w:val="51711FCF"/>
    <w:multiLevelType w:val="hybridMultilevel"/>
    <w:tmpl w:val="4AF61C50"/>
    <w:lvl w:ilvl="0" w:tplc="994A2B2A">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5232121C"/>
    <w:multiLevelType w:val="hybridMultilevel"/>
    <w:tmpl w:val="F038554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Tms Rmn"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Tms Rmn"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Tms Rmn"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577E4B3B"/>
    <w:multiLevelType w:val="hybridMultilevel"/>
    <w:tmpl w:val="7AB843B8"/>
    <w:lvl w:ilvl="0" w:tplc="14090005">
      <w:start w:val="1"/>
      <w:numFmt w:val="bullet"/>
      <w:lvlText w:val=""/>
      <w:lvlJc w:val="left"/>
      <w:pPr>
        <w:ind w:left="2771" w:hanging="360"/>
      </w:pPr>
      <w:rPr>
        <w:rFonts w:ascii="Wingdings" w:hAnsi="Wingdings" w:hint="default"/>
      </w:rPr>
    </w:lvl>
    <w:lvl w:ilvl="1" w:tplc="E152ACF2">
      <w:start w:val="1"/>
      <w:numFmt w:val="bullet"/>
      <w:lvlText w:val="­"/>
      <w:lvlJc w:val="left"/>
      <w:pPr>
        <w:ind w:left="2149" w:hanging="360"/>
      </w:pPr>
      <w:rPr>
        <w:rFonts w:ascii="Courier New" w:hAnsi="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Tms Rmn"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Tms Rmn" w:hint="default"/>
      </w:rPr>
    </w:lvl>
    <w:lvl w:ilvl="8" w:tplc="14090005" w:tentative="1">
      <w:start w:val="1"/>
      <w:numFmt w:val="bullet"/>
      <w:lvlText w:val=""/>
      <w:lvlJc w:val="left"/>
      <w:pPr>
        <w:ind w:left="7189" w:hanging="360"/>
      </w:pPr>
      <w:rPr>
        <w:rFonts w:ascii="Wingdings" w:hAnsi="Wingdings" w:hint="default"/>
      </w:rPr>
    </w:lvl>
  </w:abstractNum>
  <w:abstractNum w:abstractNumId="22">
    <w:nsid w:val="5892271C"/>
    <w:multiLevelType w:val="hybridMultilevel"/>
    <w:tmpl w:val="577453B0"/>
    <w:lvl w:ilvl="0" w:tplc="99049B00">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nsid w:val="625119D4"/>
    <w:multiLevelType w:val="hybridMultilevel"/>
    <w:tmpl w:val="08761B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nsid w:val="63575E80"/>
    <w:multiLevelType w:val="hybridMultilevel"/>
    <w:tmpl w:val="2A8491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Tms Rm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Tms Rmn"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ms Rmn"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85E3AB9"/>
    <w:multiLevelType w:val="singleLevel"/>
    <w:tmpl w:val="695C6584"/>
    <w:lvl w:ilvl="0">
      <w:start w:val="1"/>
      <w:numFmt w:val="bullet"/>
      <w:pStyle w:val="Dash"/>
      <w:lvlText w:val="–"/>
      <w:lvlJc w:val="left"/>
      <w:pPr>
        <w:tabs>
          <w:tab w:val="num" w:pos="567"/>
        </w:tabs>
        <w:ind w:left="567" w:hanging="567"/>
      </w:pPr>
      <w:rPr>
        <w:rFonts w:ascii="Times New Roman" w:hAnsi="Times New Roman" w:hint="default"/>
        <w:sz w:val="24"/>
      </w:rPr>
    </w:lvl>
  </w:abstractNum>
  <w:abstractNum w:abstractNumId="26">
    <w:nsid w:val="6A9E7A90"/>
    <w:multiLevelType w:val="hybridMultilevel"/>
    <w:tmpl w:val="824E495E"/>
    <w:lvl w:ilvl="0" w:tplc="0409000F">
      <w:start w:val="1"/>
      <w:numFmt w:val="decimal"/>
      <w:lvlText w:val="%1."/>
      <w:lvlJc w:val="left"/>
      <w:pPr>
        <w:tabs>
          <w:tab w:val="num" w:pos="5040"/>
        </w:tabs>
        <w:ind w:left="5040" w:hanging="360"/>
      </w:pPr>
    </w:lvl>
    <w:lvl w:ilvl="1" w:tplc="04090019">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27">
    <w:nsid w:val="6BB975EE"/>
    <w:multiLevelType w:val="hybridMultilevel"/>
    <w:tmpl w:val="D0EEC020"/>
    <w:lvl w:ilvl="0" w:tplc="1FB6CD9E">
      <w:start w:val="1"/>
      <w:numFmt w:val="bullet"/>
      <w:lvlText w:val=""/>
      <w:lvlJc w:val="left"/>
      <w:pPr>
        <w:ind w:left="1800" w:hanging="360"/>
      </w:pPr>
      <w:rPr>
        <w:rFonts w:ascii="Wingdings" w:hAnsi="Wingdings" w:hint="default"/>
      </w:rPr>
    </w:lvl>
    <w:lvl w:ilvl="1" w:tplc="B5CABCAA">
      <w:start w:val="1"/>
      <w:numFmt w:val="bullet"/>
      <w:lvlText w:val="–"/>
      <w:lvlJc w:val="left"/>
      <w:pPr>
        <w:ind w:left="2520" w:hanging="360"/>
      </w:pPr>
      <w:rPr>
        <w:rFonts w:ascii="Times New Roman" w:hAnsi="Times New Roman" w:cs="Times New Roman" w:hint="default"/>
        <w:sz w:val="24"/>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Tms Rmn"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Tms Rmn" w:hint="default"/>
      </w:rPr>
    </w:lvl>
    <w:lvl w:ilvl="8" w:tplc="14090005" w:tentative="1">
      <w:start w:val="1"/>
      <w:numFmt w:val="bullet"/>
      <w:lvlText w:val=""/>
      <w:lvlJc w:val="left"/>
      <w:pPr>
        <w:ind w:left="7560" w:hanging="360"/>
      </w:pPr>
      <w:rPr>
        <w:rFonts w:ascii="Wingdings" w:hAnsi="Wingdings" w:hint="default"/>
      </w:rPr>
    </w:lvl>
  </w:abstractNum>
  <w:abstractNum w:abstractNumId="28">
    <w:nsid w:val="74122D00"/>
    <w:multiLevelType w:val="hybridMultilevel"/>
    <w:tmpl w:val="0A2A4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Tms Rm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Tms Rmn"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ms Rmn"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4CD3529"/>
    <w:multiLevelType w:val="hybridMultilevel"/>
    <w:tmpl w:val="46B620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nsid w:val="7D9B0031"/>
    <w:multiLevelType w:val="hybridMultilevel"/>
    <w:tmpl w:val="319A56D4"/>
    <w:lvl w:ilvl="0" w:tplc="E152ACF2">
      <w:start w:val="1"/>
      <w:numFmt w:val="bullet"/>
      <w:lvlText w:val="­"/>
      <w:lvlJc w:val="left"/>
      <w:pPr>
        <w:ind w:left="1494" w:hanging="360"/>
      </w:pPr>
      <w:rPr>
        <w:rFonts w:ascii="Courier New" w:hAnsi="Courier New" w:hint="default"/>
      </w:rPr>
    </w:lvl>
    <w:lvl w:ilvl="1" w:tplc="E152ACF2">
      <w:start w:val="1"/>
      <w:numFmt w:val="bullet"/>
      <w:lvlText w:val="­"/>
      <w:lvlJc w:val="left"/>
      <w:pPr>
        <w:ind w:left="6096" w:hanging="360"/>
      </w:pPr>
      <w:rPr>
        <w:rFonts w:ascii="Courier New" w:hAnsi="Courier New" w:hint="default"/>
      </w:rPr>
    </w:lvl>
    <w:lvl w:ilvl="2" w:tplc="14090005">
      <w:start w:val="1"/>
      <w:numFmt w:val="bullet"/>
      <w:lvlText w:val=""/>
      <w:lvlJc w:val="left"/>
      <w:pPr>
        <w:ind w:left="2934" w:hanging="360"/>
      </w:pPr>
      <w:rPr>
        <w:rFonts w:ascii="Wingdings" w:hAnsi="Wingdings" w:hint="default"/>
      </w:rPr>
    </w:lvl>
    <w:lvl w:ilvl="3" w:tplc="E152ACF2">
      <w:start w:val="1"/>
      <w:numFmt w:val="bullet"/>
      <w:lvlText w:val="­"/>
      <w:lvlJc w:val="left"/>
      <w:pPr>
        <w:ind w:left="3654" w:hanging="360"/>
      </w:pPr>
      <w:rPr>
        <w:rFonts w:ascii="Courier New" w:hAnsi="Courier New" w:hint="default"/>
      </w:rPr>
    </w:lvl>
    <w:lvl w:ilvl="4" w:tplc="14090003">
      <w:start w:val="1"/>
      <w:numFmt w:val="bullet"/>
      <w:lvlText w:val="o"/>
      <w:lvlJc w:val="left"/>
      <w:pPr>
        <w:ind w:left="4374" w:hanging="360"/>
      </w:pPr>
      <w:rPr>
        <w:rFonts w:ascii="Courier New" w:hAnsi="Courier New" w:cs="Tms Rmn"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Tms Rmn" w:hint="default"/>
      </w:rPr>
    </w:lvl>
    <w:lvl w:ilvl="8" w:tplc="14090005" w:tentative="1">
      <w:start w:val="1"/>
      <w:numFmt w:val="bullet"/>
      <w:lvlText w:val=""/>
      <w:lvlJc w:val="left"/>
      <w:pPr>
        <w:ind w:left="7254" w:hanging="360"/>
      </w:pPr>
      <w:rPr>
        <w:rFonts w:ascii="Wingdings" w:hAnsi="Wingdings" w:hint="default"/>
      </w:rPr>
    </w:lvl>
  </w:abstractNum>
  <w:abstractNum w:abstractNumId="31">
    <w:nsid w:val="7F203C25"/>
    <w:multiLevelType w:val="hybridMultilevel"/>
    <w:tmpl w:val="9D44AA9E"/>
    <w:lvl w:ilvl="0" w:tplc="14090013">
      <w:start w:val="1"/>
      <w:numFmt w:val="upperRoman"/>
      <w:lvlText w:val="%1."/>
      <w:lvlJc w:val="right"/>
      <w:pPr>
        <w:ind w:left="720" w:hanging="360"/>
      </w:pPr>
    </w:lvl>
    <w:lvl w:ilvl="1" w:tplc="14090013">
      <w:start w:val="1"/>
      <w:numFmt w:val="upperRoman"/>
      <w:lvlText w:val="%2."/>
      <w:lvlJc w:val="right"/>
      <w:pPr>
        <w:ind w:left="1440" w:hanging="360"/>
      </w:pPr>
    </w:lvl>
    <w:lvl w:ilvl="2" w:tplc="14090001">
      <w:start w:val="1"/>
      <w:numFmt w:val="bullet"/>
      <w:lvlText w:val=""/>
      <w:lvlJc w:val="left"/>
      <w:pPr>
        <w:ind w:left="2160" w:hanging="180"/>
      </w:pPr>
      <w:rPr>
        <w:rFonts w:ascii="Symbol" w:hAnsi="Symbol"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25"/>
  </w:num>
  <w:num w:numId="5">
    <w:abstractNumId w:val="5"/>
  </w:num>
  <w:num w:numId="6">
    <w:abstractNumId w:val="21"/>
  </w:num>
  <w:num w:numId="7">
    <w:abstractNumId w:val="15"/>
  </w:num>
  <w:num w:numId="8">
    <w:abstractNumId w:val="7"/>
  </w:num>
  <w:num w:numId="9">
    <w:abstractNumId w:val="26"/>
  </w:num>
  <w:num w:numId="10">
    <w:abstractNumId w:val="16"/>
  </w:num>
  <w:num w:numId="11">
    <w:abstractNumId w:val="20"/>
  </w:num>
  <w:num w:numId="12">
    <w:abstractNumId w:val="9"/>
  </w:num>
  <w:num w:numId="13">
    <w:abstractNumId w:val="27"/>
  </w:num>
  <w:num w:numId="14">
    <w:abstractNumId w:val="2"/>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6"/>
  </w:num>
  <w:num w:numId="17">
    <w:abstractNumId w:val="31"/>
  </w:num>
  <w:num w:numId="18">
    <w:abstractNumId w:val="4"/>
  </w:num>
  <w:num w:numId="19">
    <w:abstractNumId w:val="6"/>
  </w:num>
  <w:num w:numId="20">
    <w:abstractNumId w:val="16"/>
  </w:num>
  <w:num w:numId="21">
    <w:abstractNumId w:val="30"/>
  </w:num>
  <w:num w:numId="22">
    <w:abstractNumId w:val="28"/>
  </w:num>
  <w:num w:numId="23">
    <w:abstractNumId w:val="24"/>
  </w:num>
  <w:num w:numId="24">
    <w:abstractNumId w:val="5"/>
  </w:num>
  <w:num w:numId="25">
    <w:abstractNumId w:val="5"/>
  </w:num>
  <w:num w:numId="26">
    <w:abstractNumId w:val="5"/>
  </w:num>
  <w:num w:numId="27">
    <w:abstractNumId w:val="5"/>
  </w:num>
  <w:num w:numId="28">
    <w:abstractNumId w:val="5"/>
  </w:num>
  <w:num w:numId="29">
    <w:abstractNumId w:val="5"/>
  </w:num>
  <w:num w:numId="30">
    <w:abstractNumId w:val="16"/>
  </w:num>
  <w:num w:numId="31">
    <w:abstractNumId w:val="1"/>
  </w:num>
  <w:num w:numId="32">
    <w:abstractNumId w:val="8"/>
  </w:num>
  <w:num w:numId="33">
    <w:abstractNumId w:val="22"/>
  </w:num>
  <w:num w:numId="34">
    <w:abstractNumId w:val="19"/>
  </w:num>
  <w:num w:numId="35">
    <w:abstractNumId w:val="11"/>
  </w:num>
  <w:num w:numId="36">
    <w:abstractNumId w:val="3"/>
  </w:num>
  <w:num w:numId="37">
    <w:abstractNumId w:val="23"/>
  </w:num>
  <w:num w:numId="38">
    <w:abstractNumId w:val="10"/>
  </w:num>
  <w:num w:numId="39">
    <w:abstractNumId w:val="17"/>
  </w:num>
  <w:num w:numId="40">
    <w:abstractNumId w:val="29"/>
  </w:num>
  <w:num w:numId="4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09"/>
    <w:rsid w:val="00000B51"/>
    <w:rsid w:val="00000DF9"/>
    <w:rsid w:val="0000354C"/>
    <w:rsid w:val="000061EE"/>
    <w:rsid w:val="00010154"/>
    <w:rsid w:val="000104FD"/>
    <w:rsid w:val="00015152"/>
    <w:rsid w:val="000201AA"/>
    <w:rsid w:val="00020A02"/>
    <w:rsid w:val="0002437F"/>
    <w:rsid w:val="00026D7C"/>
    <w:rsid w:val="00027442"/>
    <w:rsid w:val="0003082A"/>
    <w:rsid w:val="0004037C"/>
    <w:rsid w:val="00045FD3"/>
    <w:rsid w:val="000477B3"/>
    <w:rsid w:val="000500B8"/>
    <w:rsid w:val="00052376"/>
    <w:rsid w:val="00055491"/>
    <w:rsid w:val="0005735F"/>
    <w:rsid w:val="0006194C"/>
    <w:rsid w:val="00061FCE"/>
    <w:rsid w:val="00065B33"/>
    <w:rsid w:val="00066B3E"/>
    <w:rsid w:val="00066E0B"/>
    <w:rsid w:val="0006735F"/>
    <w:rsid w:val="00067468"/>
    <w:rsid w:val="000707EE"/>
    <w:rsid w:val="00072E49"/>
    <w:rsid w:val="0007332E"/>
    <w:rsid w:val="00073559"/>
    <w:rsid w:val="00075C15"/>
    <w:rsid w:val="00077C56"/>
    <w:rsid w:val="000802AF"/>
    <w:rsid w:val="00083BDD"/>
    <w:rsid w:val="00086547"/>
    <w:rsid w:val="000873B6"/>
    <w:rsid w:val="0009325B"/>
    <w:rsid w:val="00097EB6"/>
    <w:rsid w:val="000A00B8"/>
    <w:rsid w:val="000A173E"/>
    <w:rsid w:val="000A246E"/>
    <w:rsid w:val="000A27FF"/>
    <w:rsid w:val="000B6A0F"/>
    <w:rsid w:val="000B6C46"/>
    <w:rsid w:val="000C25E9"/>
    <w:rsid w:val="000C596F"/>
    <w:rsid w:val="000C7FCF"/>
    <w:rsid w:val="000D0353"/>
    <w:rsid w:val="000D0491"/>
    <w:rsid w:val="000D11C6"/>
    <w:rsid w:val="000D2864"/>
    <w:rsid w:val="000D5A64"/>
    <w:rsid w:val="000D5D2A"/>
    <w:rsid w:val="000D6104"/>
    <w:rsid w:val="000D67FA"/>
    <w:rsid w:val="000D6F6F"/>
    <w:rsid w:val="000D7DB1"/>
    <w:rsid w:val="000D7F64"/>
    <w:rsid w:val="000E0E57"/>
    <w:rsid w:val="000E11AD"/>
    <w:rsid w:val="000E59D8"/>
    <w:rsid w:val="000E7234"/>
    <w:rsid w:val="000E763C"/>
    <w:rsid w:val="000F11E3"/>
    <w:rsid w:val="000F11FA"/>
    <w:rsid w:val="000F21AD"/>
    <w:rsid w:val="000F2C25"/>
    <w:rsid w:val="000F2E64"/>
    <w:rsid w:val="000F4435"/>
    <w:rsid w:val="0010093B"/>
    <w:rsid w:val="00100EE3"/>
    <w:rsid w:val="0010150B"/>
    <w:rsid w:val="001029B0"/>
    <w:rsid w:val="00113547"/>
    <w:rsid w:val="00114392"/>
    <w:rsid w:val="00117DFB"/>
    <w:rsid w:val="00125223"/>
    <w:rsid w:val="00125448"/>
    <w:rsid w:val="00127BDC"/>
    <w:rsid w:val="00127DF9"/>
    <w:rsid w:val="00130B45"/>
    <w:rsid w:val="0013173C"/>
    <w:rsid w:val="00137702"/>
    <w:rsid w:val="001423A0"/>
    <w:rsid w:val="0014248D"/>
    <w:rsid w:val="00142B38"/>
    <w:rsid w:val="00147013"/>
    <w:rsid w:val="00147DCD"/>
    <w:rsid w:val="00156BE7"/>
    <w:rsid w:val="00160648"/>
    <w:rsid w:val="00162140"/>
    <w:rsid w:val="00164FE6"/>
    <w:rsid w:val="00165169"/>
    <w:rsid w:val="00166DB0"/>
    <w:rsid w:val="00171560"/>
    <w:rsid w:val="001724FF"/>
    <w:rsid w:val="00172E76"/>
    <w:rsid w:val="00174EA9"/>
    <w:rsid w:val="00176F34"/>
    <w:rsid w:val="00195CB7"/>
    <w:rsid w:val="00196658"/>
    <w:rsid w:val="001A3EA3"/>
    <w:rsid w:val="001A4BF2"/>
    <w:rsid w:val="001A5441"/>
    <w:rsid w:val="001A7F54"/>
    <w:rsid w:val="001B017C"/>
    <w:rsid w:val="001B33C8"/>
    <w:rsid w:val="001B414F"/>
    <w:rsid w:val="001C12A1"/>
    <w:rsid w:val="001C21B8"/>
    <w:rsid w:val="001C3B89"/>
    <w:rsid w:val="001C547D"/>
    <w:rsid w:val="001C751C"/>
    <w:rsid w:val="001D3E08"/>
    <w:rsid w:val="001D669B"/>
    <w:rsid w:val="001D6D78"/>
    <w:rsid w:val="001F0FA9"/>
    <w:rsid w:val="001F107F"/>
    <w:rsid w:val="001F22DA"/>
    <w:rsid w:val="001F2C1F"/>
    <w:rsid w:val="001F3B45"/>
    <w:rsid w:val="001F7099"/>
    <w:rsid w:val="001F7B48"/>
    <w:rsid w:val="0020060C"/>
    <w:rsid w:val="002028E8"/>
    <w:rsid w:val="00206B9C"/>
    <w:rsid w:val="00206E72"/>
    <w:rsid w:val="0021090D"/>
    <w:rsid w:val="00210D43"/>
    <w:rsid w:val="00211576"/>
    <w:rsid w:val="00211FAD"/>
    <w:rsid w:val="00211FEA"/>
    <w:rsid w:val="00213444"/>
    <w:rsid w:val="002152FB"/>
    <w:rsid w:val="00215BEB"/>
    <w:rsid w:val="00217B0E"/>
    <w:rsid w:val="00223B96"/>
    <w:rsid w:val="00226E0E"/>
    <w:rsid w:val="0022715A"/>
    <w:rsid w:val="00230B26"/>
    <w:rsid w:val="002378AB"/>
    <w:rsid w:val="00241F15"/>
    <w:rsid w:val="00243566"/>
    <w:rsid w:val="00246F71"/>
    <w:rsid w:val="002503A0"/>
    <w:rsid w:val="00267F44"/>
    <w:rsid w:val="00272D16"/>
    <w:rsid w:val="00273175"/>
    <w:rsid w:val="00275322"/>
    <w:rsid w:val="0028045B"/>
    <w:rsid w:val="0028051D"/>
    <w:rsid w:val="00280E09"/>
    <w:rsid w:val="00281170"/>
    <w:rsid w:val="002834B6"/>
    <w:rsid w:val="00283ABD"/>
    <w:rsid w:val="0028403F"/>
    <w:rsid w:val="002846D6"/>
    <w:rsid w:val="002855B9"/>
    <w:rsid w:val="00285BB1"/>
    <w:rsid w:val="00286D32"/>
    <w:rsid w:val="00291697"/>
    <w:rsid w:val="00292827"/>
    <w:rsid w:val="00292CC3"/>
    <w:rsid w:val="00293577"/>
    <w:rsid w:val="00297554"/>
    <w:rsid w:val="00297D75"/>
    <w:rsid w:val="002A0B2F"/>
    <w:rsid w:val="002A21F1"/>
    <w:rsid w:val="002A24F9"/>
    <w:rsid w:val="002A4684"/>
    <w:rsid w:val="002A6792"/>
    <w:rsid w:val="002B2E83"/>
    <w:rsid w:val="002B3F34"/>
    <w:rsid w:val="002B79DC"/>
    <w:rsid w:val="002D50F7"/>
    <w:rsid w:val="002E0992"/>
    <w:rsid w:val="002E0A4E"/>
    <w:rsid w:val="002E1083"/>
    <w:rsid w:val="002E5156"/>
    <w:rsid w:val="002F189A"/>
    <w:rsid w:val="002F25FF"/>
    <w:rsid w:val="002F6579"/>
    <w:rsid w:val="002F6D61"/>
    <w:rsid w:val="003001A1"/>
    <w:rsid w:val="00300220"/>
    <w:rsid w:val="0030104E"/>
    <w:rsid w:val="00304676"/>
    <w:rsid w:val="003069F9"/>
    <w:rsid w:val="00306F07"/>
    <w:rsid w:val="003100A3"/>
    <w:rsid w:val="00313B7B"/>
    <w:rsid w:val="003160E0"/>
    <w:rsid w:val="00317895"/>
    <w:rsid w:val="00321ADE"/>
    <w:rsid w:val="00324BC3"/>
    <w:rsid w:val="0032656F"/>
    <w:rsid w:val="0032747B"/>
    <w:rsid w:val="00332377"/>
    <w:rsid w:val="0033296A"/>
    <w:rsid w:val="0033684E"/>
    <w:rsid w:val="00340A07"/>
    <w:rsid w:val="00341A89"/>
    <w:rsid w:val="00346925"/>
    <w:rsid w:val="00350D0D"/>
    <w:rsid w:val="00353BFA"/>
    <w:rsid w:val="003568BE"/>
    <w:rsid w:val="003574AC"/>
    <w:rsid w:val="00362164"/>
    <w:rsid w:val="003635A0"/>
    <w:rsid w:val="003645A2"/>
    <w:rsid w:val="0036476F"/>
    <w:rsid w:val="00367B24"/>
    <w:rsid w:val="0037087B"/>
    <w:rsid w:val="003719D5"/>
    <w:rsid w:val="00372243"/>
    <w:rsid w:val="00372C38"/>
    <w:rsid w:val="003761E7"/>
    <w:rsid w:val="0038014A"/>
    <w:rsid w:val="00381C3F"/>
    <w:rsid w:val="00390442"/>
    <w:rsid w:val="00390B51"/>
    <w:rsid w:val="0039411E"/>
    <w:rsid w:val="003A4196"/>
    <w:rsid w:val="003A48DD"/>
    <w:rsid w:val="003A7593"/>
    <w:rsid w:val="003B3AF9"/>
    <w:rsid w:val="003B590E"/>
    <w:rsid w:val="003B7805"/>
    <w:rsid w:val="003C1CEE"/>
    <w:rsid w:val="003C4E8F"/>
    <w:rsid w:val="003C781A"/>
    <w:rsid w:val="003C7BC1"/>
    <w:rsid w:val="003D2DDA"/>
    <w:rsid w:val="003D76D1"/>
    <w:rsid w:val="003D794C"/>
    <w:rsid w:val="003E00FC"/>
    <w:rsid w:val="003E0365"/>
    <w:rsid w:val="003E1592"/>
    <w:rsid w:val="003E7AA9"/>
    <w:rsid w:val="003F3C88"/>
    <w:rsid w:val="003F7B1E"/>
    <w:rsid w:val="00400F7F"/>
    <w:rsid w:val="00403650"/>
    <w:rsid w:val="00404D58"/>
    <w:rsid w:val="0040540C"/>
    <w:rsid w:val="004056B2"/>
    <w:rsid w:val="00406B74"/>
    <w:rsid w:val="00407989"/>
    <w:rsid w:val="004101F8"/>
    <w:rsid w:val="00412364"/>
    <w:rsid w:val="0042205B"/>
    <w:rsid w:val="0042549B"/>
    <w:rsid w:val="0042791B"/>
    <w:rsid w:val="00427F4A"/>
    <w:rsid w:val="004317A1"/>
    <w:rsid w:val="0043382C"/>
    <w:rsid w:val="00434B51"/>
    <w:rsid w:val="00437186"/>
    <w:rsid w:val="004373DA"/>
    <w:rsid w:val="00437A1F"/>
    <w:rsid w:val="004400C2"/>
    <w:rsid w:val="00441D54"/>
    <w:rsid w:val="00444DB8"/>
    <w:rsid w:val="00450A90"/>
    <w:rsid w:val="00451E42"/>
    <w:rsid w:val="00453F78"/>
    <w:rsid w:val="00454145"/>
    <w:rsid w:val="00456366"/>
    <w:rsid w:val="0045637C"/>
    <w:rsid w:val="0045751D"/>
    <w:rsid w:val="00463727"/>
    <w:rsid w:val="00465C49"/>
    <w:rsid w:val="00466972"/>
    <w:rsid w:val="00472D5D"/>
    <w:rsid w:val="00472FB1"/>
    <w:rsid w:val="00474C09"/>
    <w:rsid w:val="004811AA"/>
    <w:rsid w:val="0048315B"/>
    <w:rsid w:val="004868C7"/>
    <w:rsid w:val="00492829"/>
    <w:rsid w:val="00495917"/>
    <w:rsid w:val="004A10CD"/>
    <w:rsid w:val="004A48F2"/>
    <w:rsid w:val="004A592A"/>
    <w:rsid w:val="004B6A19"/>
    <w:rsid w:val="004C0324"/>
    <w:rsid w:val="004C614F"/>
    <w:rsid w:val="004D22CD"/>
    <w:rsid w:val="004E1278"/>
    <w:rsid w:val="004E2A25"/>
    <w:rsid w:val="004E644D"/>
    <w:rsid w:val="004E78DE"/>
    <w:rsid w:val="004E7E3F"/>
    <w:rsid w:val="004F0A89"/>
    <w:rsid w:val="004F2E22"/>
    <w:rsid w:val="004F4FDE"/>
    <w:rsid w:val="004F5859"/>
    <w:rsid w:val="00500720"/>
    <w:rsid w:val="00505053"/>
    <w:rsid w:val="0050631E"/>
    <w:rsid w:val="00506FC1"/>
    <w:rsid w:val="0050734D"/>
    <w:rsid w:val="005153FF"/>
    <w:rsid w:val="00520228"/>
    <w:rsid w:val="00523DFB"/>
    <w:rsid w:val="00525152"/>
    <w:rsid w:val="0053001A"/>
    <w:rsid w:val="00530903"/>
    <w:rsid w:val="00530A62"/>
    <w:rsid w:val="005310B0"/>
    <w:rsid w:val="0053222F"/>
    <w:rsid w:val="00534409"/>
    <w:rsid w:val="00535B54"/>
    <w:rsid w:val="005402D6"/>
    <w:rsid w:val="00541E02"/>
    <w:rsid w:val="00541E7F"/>
    <w:rsid w:val="00543ED6"/>
    <w:rsid w:val="00544057"/>
    <w:rsid w:val="00544745"/>
    <w:rsid w:val="0055069D"/>
    <w:rsid w:val="00554382"/>
    <w:rsid w:val="00555A5D"/>
    <w:rsid w:val="0056338A"/>
    <w:rsid w:val="00563C63"/>
    <w:rsid w:val="00565301"/>
    <w:rsid w:val="005653E4"/>
    <w:rsid w:val="005656D3"/>
    <w:rsid w:val="00567696"/>
    <w:rsid w:val="00567782"/>
    <w:rsid w:val="005719A8"/>
    <w:rsid w:val="005740D9"/>
    <w:rsid w:val="00581CB2"/>
    <w:rsid w:val="00584A70"/>
    <w:rsid w:val="0059179A"/>
    <w:rsid w:val="0059193C"/>
    <w:rsid w:val="005920E1"/>
    <w:rsid w:val="00594053"/>
    <w:rsid w:val="0059726C"/>
    <w:rsid w:val="005A2A51"/>
    <w:rsid w:val="005A5A41"/>
    <w:rsid w:val="005B0A5C"/>
    <w:rsid w:val="005B0E9F"/>
    <w:rsid w:val="005B103A"/>
    <w:rsid w:val="005B3839"/>
    <w:rsid w:val="005B5069"/>
    <w:rsid w:val="005B5F89"/>
    <w:rsid w:val="005B77C4"/>
    <w:rsid w:val="005C5138"/>
    <w:rsid w:val="005C5194"/>
    <w:rsid w:val="005C793E"/>
    <w:rsid w:val="005D10D6"/>
    <w:rsid w:val="005D3CA9"/>
    <w:rsid w:val="005D605E"/>
    <w:rsid w:val="005D6E3A"/>
    <w:rsid w:val="005D78C1"/>
    <w:rsid w:val="005E3391"/>
    <w:rsid w:val="005E5F14"/>
    <w:rsid w:val="005E65A2"/>
    <w:rsid w:val="005E7E61"/>
    <w:rsid w:val="005F513A"/>
    <w:rsid w:val="00602536"/>
    <w:rsid w:val="0060269B"/>
    <w:rsid w:val="0060370C"/>
    <w:rsid w:val="00610753"/>
    <w:rsid w:val="00617583"/>
    <w:rsid w:val="006176A5"/>
    <w:rsid w:val="006179C7"/>
    <w:rsid w:val="00622AEB"/>
    <w:rsid w:val="006260F8"/>
    <w:rsid w:val="00630574"/>
    <w:rsid w:val="00632A5D"/>
    <w:rsid w:val="00632BE0"/>
    <w:rsid w:val="006336D9"/>
    <w:rsid w:val="006407A6"/>
    <w:rsid w:val="006407CE"/>
    <w:rsid w:val="00642069"/>
    <w:rsid w:val="00644018"/>
    <w:rsid w:val="00645615"/>
    <w:rsid w:val="006501AF"/>
    <w:rsid w:val="006518FE"/>
    <w:rsid w:val="00653FCD"/>
    <w:rsid w:val="0066457B"/>
    <w:rsid w:val="00666B20"/>
    <w:rsid w:val="00672810"/>
    <w:rsid w:val="0067284A"/>
    <w:rsid w:val="00672BF4"/>
    <w:rsid w:val="00674C10"/>
    <w:rsid w:val="00675E78"/>
    <w:rsid w:val="0067627E"/>
    <w:rsid w:val="00680C42"/>
    <w:rsid w:val="00686E90"/>
    <w:rsid w:val="006910AA"/>
    <w:rsid w:val="0069220B"/>
    <w:rsid w:val="00693CD2"/>
    <w:rsid w:val="00697932"/>
    <w:rsid w:val="006A3E16"/>
    <w:rsid w:val="006A3E90"/>
    <w:rsid w:val="006A7C49"/>
    <w:rsid w:val="006B18A6"/>
    <w:rsid w:val="006B1E87"/>
    <w:rsid w:val="006B3B2A"/>
    <w:rsid w:val="006B489D"/>
    <w:rsid w:val="006C314B"/>
    <w:rsid w:val="006C5E20"/>
    <w:rsid w:val="006D02BB"/>
    <w:rsid w:val="006D3A62"/>
    <w:rsid w:val="006D4877"/>
    <w:rsid w:val="006E56A8"/>
    <w:rsid w:val="006E7917"/>
    <w:rsid w:val="006F0FA9"/>
    <w:rsid w:val="006F14E9"/>
    <w:rsid w:val="006F7EA3"/>
    <w:rsid w:val="0070006A"/>
    <w:rsid w:val="0070229E"/>
    <w:rsid w:val="0070405E"/>
    <w:rsid w:val="0070566E"/>
    <w:rsid w:val="00714C26"/>
    <w:rsid w:val="00716C08"/>
    <w:rsid w:val="007175CB"/>
    <w:rsid w:val="007241A0"/>
    <w:rsid w:val="00724F7C"/>
    <w:rsid w:val="00733109"/>
    <w:rsid w:val="0073502B"/>
    <w:rsid w:val="00737E4B"/>
    <w:rsid w:val="00741A56"/>
    <w:rsid w:val="00753EE1"/>
    <w:rsid w:val="0076344F"/>
    <w:rsid w:val="00766CA8"/>
    <w:rsid w:val="00771376"/>
    <w:rsid w:val="007715BA"/>
    <w:rsid w:val="0077393F"/>
    <w:rsid w:val="00775BEB"/>
    <w:rsid w:val="00776F16"/>
    <w:rsid w:val="0077714C"/>
    <w:rsid w:val="00782097"/>
    <w:rsid w:val="00787557"/>
    <w:rsid w:val="00790B62"/>
    <w:rsid w:val="00792643"/>
    <w:rsid w:val="007A269F"/>
    <w:rsid w:val="007A51D0"/>
    <w:rsid w:val="007A6FFF"/>
    <w:rsid w:val="007A7896"/>
    <w:rsid w:val="007B393C"/>
    <w:rsid w:val="007B44DA"/>
    <w:rsid w:val="007B5BC4"/>
    <w:rsid w:val="007B75E7"/>
    <w:rsid w:val="007B7FB7"/>
    <w:rsid w:val="007C6597"/>
    <w:rsid w:val="007C7317"/>
    <w:rsid w:val="007D17C5"/>
    <w:rsid w:val="007D53F3"/>
    <w:rsid w:val="007E0DA0"/>
    <w:rsid w:val="007E2CC3"/>
    <w:rsid w:val="007E440D"/>
    <w:rsid w:val="007E6E06"/>
    <w:rsid w:val="007E7253"/>
    <w:rsid w:val="007F1717"/>
    <w:rsid w:val="007F4B74"/>
    <w:rsid w:val="007F5611"/>
    <w:rsid w:val="007F5994"/>
    <w:rsid w:val="007F6CC2"/>
    <w:rsid w:val="00804EDA"/>
    <w:rsid w:val="00805029"/>
    <w:rsid w:val="00805A6B"/>
    <w:rsid w:val="00806BBA"/>
    <w:rsid w:val="008112F1"/>
    <w:rsid w:val="0081375A"/>
    <w:rsid w:val="00813D90"/>
    <w:rsid w:val="00815767"/>
    <w:rsid w:val="00821E4D"/>
    <w:rsid w:val="00825EA0"/>
    <w:rsid w:val="008263C3"/>
    <w:rsid w:val="00827AFA"/>
    <w:rsid w:val="00830E42"/>
    <w:rsid w:val="008328A3"/>
    <w:rsid w:val="0083306F"/>
    <w:rsid w:val="008346DB"/>
    <w:rsid w:val="00835A8B"/>
    <w:rsid w:val="008369FB"/>
    <w:rsid w:val="00841350"/>
    <w:rsid w:val="00842CF1"/>
    <w:rsid w:val="00846377"/>
    <w:rsid w:val="00847FDF"/>
    <w:rsid w:val="0085116F"/>
    <w:rsid w:val="00851828"/>
    <w:rsid w:val="008522D2"/>
    <w:rsid w:val="008523A8"/>
    <w:rsid w:val="00856B3D"/>
    <w:rsid w:val="008570F7"/>
    <w:rsid w:val="0086229B"/>
    <w:rsid w:val="00862DDB"/>
    <w:rsid w:val="00863F42"/>
    <w:rsid w:val="008642D3"/>
    <w:rsid w:val="0087195C"/>
    <w:rsid w:val="0087212F"/>
    <w:rsid w:val="00872A73"/>
    <w:rsid w:val="00872F48"/>
    <w:rsid w:val="0087509F"/>
    <w:rsid w:val="008758A7"/>
    <w:rsid w:val="00876FF3"/>
    <w:rsid w:val="008807F1"/>
    <w:rsid w:val="00880DBB"/>
    <w:rsid w:val="00886D56"/>
    <w:rsid w:val="00890344"/>
    <w:rsid w:val="00891599"/>
    <w:rsid w:val="00891E5A"/>
    <w:rsid w:val="00892168"/>
    <w:rsid w:val="00892A47"/>
    <w:rsid w:val="00894943"/>
    <w:rsid w:val="00897A78"/>
    <w:rsid w:val="008A548A"/>
    <w:rsid w:val="008B1034"/>
    <w:rsid w:val="008B38B8"/>
    <w:rsid w:val="008B5237"/>
    <w:rsid w:val="008B61E5"/>
    <w:rsid w:val="008B66EC"/>
    <w:rsid w:val="008C039F"/>
    <w:rsid w:val="008C283B"/>
    <w:rsid w:val="008C3DAD"/>
    <w:rsid w:val="008C5511"/>
    <w:rsid w:val="008D193A"/>
    <w:rsid w:val="008D1B4E"/>
    <w:rsid w:val="008D3FE2"/>
    <w:rsid w:val="008D431F"/>
    <w:rsid w:val="008D71D9"/>
    <w:rsid w:val="008D7AF1"/>
    <w:rsid w:val="008E2EEA"/>
    <w:rsid w:val="008E461F"/>
    <w:rsid w:val="008E4A3C"/>
    <w:rsid w:val="008F12AE"/>
    <w:rsid w:val="008F76FB"/>
    <w:rsid w:val="008F7FB2"/>
    <w:rsid w:val="00900F98"/>
    <w:rsid w:val="0090523C"/>
    <w:rsid w:val="0090586E"/>
    <w:rsid w:val="00906498"/>
    <w:rsid w:val="00914A77"/>
    <w:rsid w:val="00920958"/>
    <w:rsid w:val="00920B8F"/>
    <w:rsid w:val="009231F5"/>
    <w:rsid w:val="009236A0"/>
    <w:rsid w:val="00924061"/>
    <w:rsid w:val="009243C1"/>
    <w:rsid w:val="0092458F"/>
    <w:rsid w:val="009253BA"/>
    <w:rsid w:val="009303AE"/>
    <w:rsid w:val="00932EDC"/>
    <w:rsid w:val="009358D4"/>
    <w:rsid w:val="009365CC"/>
    <w:rsid w:val="00941810"/>
    <w:rsid w:val="00946057"/>
    <w:rsid w:val="0095104E"/>
    <w:rsid w:val="009520F0"/>
    <w:rsid w:val="00953DE3"/>
    <w:rsid w:val="009613BD"/>
    <w:rsid w:val="00962C7E"/>
    <w:rsid w:val="00962D48"/>
    <w:rsid w:val="00965FA9"/>
    <w:rsid w:val="009664E7"/>
    <w:rsid w:val="00974B8C"/>
    <w:rsid w:val="00976FB8"/>
    <w:rsid w:val="0098332A"/>
    <w:rsid w:val="00984E16"/>
    <w:rsid w:val="00985C93"/>
    <w:rsid w:val="00986BAF"/>
    <w:rsid w:val="00987BE1"/>
    <w:rsid w:val="0099063C"/>
    <w:rsid w:val="009924DB"/>
    <w:rsid w:val="0099310D"/>
    <w:rsid w:val="0099488E"/>
    <w:rsid w:val="009A173A"/>
    <w:rsid w:val="009A5DCC"/>
    <w:rsid w:val="009B1472"/>
    <w:rsid w:val="009B37A2"/>
    <w:rsid w:val="009B39CD"/>
    <w:rsid w:val="009B3CC1"/>
    <w:rsid w:val="009C0743"/>
    <w:rsid w:val="009C2D12"/>
    <w:rsid w:val="009C3127"/>
    <w:rsid w:val="009C3D1F"/>
    <w:rsid w:val="009C6E79"/>
    <w:rsid w:val="009C71ED"/>
    <w:rsid w:val="009C7306"/>
    <w:rsid w:val="009D44E9"/>
    <w:rsid w:val="009D6A6F"/>
    <w:rsid w:val="009D7343"/>
    <w:rsid w:val="009D76B7"/>
    <w:rsid w:val="009E1906"/>
    <w:rsid w:val="009E50B9"/>
    <w:rsid w:val="009E5CCE"/>
    <w:rsid w:val="009F070D"/>
    <w:rsid w:val="009F4E3E"/>
    <w:rsid w:val="009F5B00"/>
    <w:rsid w:val="00A00510"/>
    <w:rsid w:val="00A013F2"/>
    <w:rsid w:val="00A0547D"/>
    <w:rsid w:val="00A06C9F"/>
    <w:rsid w:val="00A104CA"/>
    <w:rsid w:val="00A10CAF"/>
    <w:rsid w:val="00A13880"/>
    <w:rsid w:val="00A16DCF"/>
    <w:rsid w:val="00A228C4"/>
    <w:rsid w:val="00A22D98"/>
    <w:rsid w:val="00A232F4"/>
    <w:rsid w:val="00A27373"/>
    <w:rsid w:val="00A3302D"/>
    <w:rsid w:val="00A35571"/>
    <w:rsid w:val="00A3626E"/>
    <w:rsid w:val="00A37C66"/>
    <w:rsid w:val="00A41957"/>
    <w:rsid w:val="00A46630"/>
    <w:rsid w:val="00A479AE"/>
    <w:rsid w:val="00A51DE2"/>
    <w:rsid w:val="00A52D1B"/>
    <w:rsid w:val="00A55315"/>
    <w:rsid w:val="00A56D8D"/>
    <w:rsid w:val="00A57621"/>
    <w:rsid w:val="00A60C4F"/>
    <w:rsid w:val="00A61AEC"/>
    <w:rsid w:val="00A63FEA"/>
    <w:rsid w:val="00A65289"/>
    <w:rsid w:val="00A65679"/>
    <w:rsid w:val="00A66885"/>
    <w:rsid w:val="00A73993"/>
    <w:rsid w:val="00A7582F"/>
    <w:rsid w:val="00A769EB"/>
    <w:rsid w:val="00A82F65"/>
    <w:rsid w:val="00A8377F"/>
    <w:rsid w:val="00A848A4"/>
    <w:rsid w:val="00A873F7"/>
    <w:rsid w:val="00A8775D"/>
    <w:rsid w:val="00A91EE1"/>
    <w:rsid w:val="00A926B9"/>
    <w:rsid w:val="00A939EB"/>
    <w:rsid w:val="00A95C01"/>
    <w:rsid w:val="00A973F0"/>
    <w:rsid w:val="00AA0187"/>
    <w:rsid w:val="00AA1807"/>
    <w:rsid w:val="00AA2461"/>
    <w:rsid w:val="00AA3CA0"/>
    <w:rsid w:val="00AA57E6"/>
    <w:rsid w:val="00AA68D1"/>
    <w:rsid w:val="00AB1EBD"/>
    <w:rsid w:val="00AB36E1"/>
    <w:rsid w:val="00AB5107"/>
    <w:rsid w:val="00AC18A3"/>
    <w:rsid w:val="00AD253E"/>
    <w:rsid w:val="00AE145E"/>
    <w:rsid w:val="00AE1646"/>
    <w:rsid w:val="00AE2F54"/>
    <w:rsid w:val="00AE7234"/>
    <w:rsid w:val="00AE7500"/>
    <w:rsid w:val="00AF0A52"/>
    <w:rsid w:val="00AF3F3D"/>
    <w:rsid w:val="00B04059"/>
    <w:rsid w:val="00B0444E"/>
    <w:rsid w:val="00B05065"/>
    <w:rsid w:val="00B059C1"/>
    <w:rsid w:val="00B05B3B"/>
    <w:rsid w:val="00B062E6"/>
    <w:rsid w:val="00B12E07"/>
    <w:rsid w:val="00B15222"/>
    <w:rsid w:val="00B2681A"/>
    <w:rsid w:val="00B27A5B"/>
    <w:rsid w:val="00B302C4"/>
    <w:rsid w:val="00B30D2D"/>
    <w:rsid w:val="00B3250B"/>
    <w:rsid w:val="00B360F8"/>
    <w:rsid w:val="00B40D13"/>
    <w:rsid w:val="00B4255E"/>
    <w:rsid w:val="00B503AA"/>
    <w:rsid w:val="00B5137C"/>
    <w:rsid w:val="00B55914"/>
    <w:rsid w:val="00B61F32"/>
    <w:rsid w:val="00B64372"/>
    <w:rsid w:val="00B70696"/>
    <w:rsid w:val="00B718F0"/>
    <w:rsid w:val="00B72123"/>
    <w:rsid w:val="00B72B8E"/>
    <w:rsid w:val="00B75465"/>
    <w:rsid w:val="00B7550C"/>
    <w:rsid w:val="00B7638C"/>
    <w:rsid w:val="00B77ED8"/>
    <w:rsid w:val="00B81A8B"/>
    <w:rsid w:val="00B83300"/>
    <w:rsid w:val="00B86A5C"/>
    <w:rsid w:val="00B9065B"/>
    <w:rsid w:val="00B90AA6"/>
    <w:rsid w:val="00B90DF7"/>
    <w:rsid w:val="00B9236E"/>
    <w:rsid w:val="00B94199"/>
    <w:rsid w:val="00B95431"/>
    <w:rsid w:val="00BA087D"/>
    <w:rsid w:val="00BA1040"/>
    <w:rsid w:val="00BA20BE"/>
    <w:rsid w:val="00BA6D98"/>
    <w:rsid w:val="00BA6E90"/>
    <w:rsid w:val="00BB0DA6"/>
    <w:rsid w:val="00BB40FC"/>
    <w:rsid w:val="00BB4E9A"/>
    <w:rsid w:val="00BB6F46"/>
    <w:rsid w:val="00BC5C8D"/>
    <w:rsid w:val="00BC7386"/>
    <w:rsid w:val="00BD142E"/>
    <w:rsid w:val="00BD2653"/>
    <w:rsid w:val="00BD2935"/>
    <w:rsid w:val="00BD3BC3"/>
    <w:rsid w:val="00BD6343"/>
    <w:rsid w:val="00BE398D"/>
    <w:rsid w:val="00BE5CB3"/>
    <w:rsid w:val="00BF1088"/>
    <w:rsid w:val="00BF626E"/>
    <w:rsid w:val="00BF78D7"/>
    <w:rsid w:val="00C02479"/>
    <w:rsid w:val="00C06229"/>
    <w:rsid w:val="00C06B52"/>
    <w:rsid w:val="00C12ABE"/>
    <w:rsid w:val="00C20368"/>
    <w:rsid w:val="00C21696"/>
    <w:rsid w:val="00C22169"/>
    <w:rsid w:val="00C22FC7"/>
    <w:rsid w:val="00C26371"/>
    <w:rsid w:val="00C31D9D"/>
    <w:rsid w:val="00C33ADF"/>
    <w:rsid w:val="00C37C0C"/>
    <w:rsid w:val="00C41330"/>
    <w:rsid w:val="00C45F11"/>
    <w:rsid w:val="00C5209F"/>
    <w:rsid w:val="00C57CB9"/>
    <w:rsid w:val="00C6237C"/>
    <w:rsid w:val="00C62A93"/>
    <w:rsid w:val="00C631E8"/>
    <w:rsid w:val="00C65B0F"/>
    <w:rsid w:val="00C71808"/>
    <w:rsid w:val="00C726EC"/>
    <w:rsid w:val="00C72E12"/>
    <w:rsid w:val="00C72EA2"/>
    <w:rsid w:val="00C73B3F"/>
    <w:rsid w:val="00C7513C"/>
    <w:rsid w:val="00C75F69"/>
    <w:rsid w:val="00C80E97"/>
    <w:rsid w:val="00C81B85"/>
    <w:rsid w:val="00C81E96"/>
    <w:rsid w:val="00C83A9C"/>
    <w:rsid w:val="00C8404E"/>
    <w:rsid w:val="00C92B14"/>
    <w:rsid w:val="00CA0D4C"/>
    <w:rsid w:val="00CA134E"/>
    <w:rsid w:val="00CA255F"/>
    <w:rsid w:val="00CA5F76"/>
    <w:rsid w:val="00CA77D8"/>
    <w:rsid w:val="00CA7B1F"/>
    <w:rsid w:val="00CB3450"/>
    <w:rsid w:val="00CB56CB"/>
    <w:rsid w:val="00CB5725"/>
    <w:rsid w:val="00CB6CC3"/>
    <w:rsid w:val="00CB73A6"/>
    <w:rsid w:val="00CB75FB"/>
    <w:rsid w:val="00CB7B8A"/>
    <w:rsid w:val="00CC20D2"/>
    <w:rsid w:val="00CD0ACE"/>
    <w:rsid w:val="00CD4705"/>
    <w:rsid w:val="00CD5232"/>
    <w:rsid w:val="00CD62BB"/>
    <w:rsid w:val="00CE4FB5"/>
    <w:rsid w:val="00CE5CEF"/>
    <w:rsid w:val="00CF0E83"/>
    <w:rsid w:val="00CF2FEA"/>
    <w:rsid w:val="00CF326D"/>
    <w:rsid w:val="00CF512E"/>
    <w:rsid w:val="00CF6349"/>
    <w:rsid w:val="00D01DA2"/>
    <w:rsid w:val="00D02188"/>
    <w:rsid w:val="00D02854"/>
    <w:rsid w:val="00D04CAC"/>
    <w:rsid w:val="00D07886"/>
    <w:rsid w:val="00D07F0D"/>
    <w:rsid w:val="00D111CC"/>
    <w:rsid w:val="00D1688D"/>
    <w:rsid w:val="00D16A17"/>
    <w:rsid w:val="00D22599"/>
    <w:rsid w:val="00D262B7"/>
    <w:rsid w:val="00D31409"/>
    <w:rsid w:val="00D362BF"/>
    <w:rsid w:val="00D37459"/>
    <w:rsid w:val="00D41376"/>
    <w:rsid w:val="00D43679"/>
    <w:rsid w:val="00D44A9B"/>
    <w:rsid w:val="00D44EF7"/>
    <w:rsid w:val="00D47F5E"/>
    <w:rsid w:val="00D5592F"/>
    <w:rsid w:val="00D55B70"/>
    <w:rsid w:val="00D62C0E"/>
    <w:rsid w:val="00D62CE4"/>
    <w:rsid w:val="00D63696"/>
    <w:rsid w:val="00D65E1F"/>
    <w:rsid w:val="00D7018D"/>
    <w:rsid w:val="00D710BC"/>
    <w:rsid w:val="00D721EE"/>
    <w:rsid w:val="00D818B7"/>
    <w:rsid w:val="00D81989"/>
    <w:rsid w:val="00D84602"/>
    <w:rsid w:val="00D853EF"/>
    <w:rsid w:val="00D85A9A"/>
    <w:rsid w:val="00D8760F"/>
    <w:rsid w:val="00D87AB7"/>
    <w:rsid w:val="00D91E4A"/>
    <w:rsid w:val="00D95D1D"/>
    <w:rsid w:val="00DA283B"/>
    <w:rsid w:val="00DA4C96"/>
    <w:rsid w:val="00DA4D53"/>
    <w:rsid w:val="00DA5123"/>
    <w:rsid w:val="00DB0144"/>
    <w:rsid w:val="00DB023F"/>
    <w:rsid w:val="00DB032B"/>
    <w:rsid w:val="00DB0AD4"/>
    <w:rsid w:val="00DD0202"/>
    <w:rsid w:val="00DD34EC"/>
    <w:rsid w:val="00DD4D22"/>
    <w:rsid w:val="00DD5FC1"/>
    <w:rsid w:val="00DD6C09"/>
    <w:rsid w:val="00DD7368"/>
    <w:rsid w:val="00DE0BAA"/>
    <w:rsid w:val="00DE0EF3"/>
    <w:rsid w:val="00DE3584"/>
    <w:rsid w:val="00DE4520"/>
    <w:rsid w:val="00DE639A"/>
    <w:rsid w:val="00DE76E8"/>
    <w:rsid w:val="00DF0463"/>
    <w:rsid w:val="00DF056D"/>
    <w:rsid w:val="00DF0EC0"/>
    <w:rsid w:val="00DF27FE"/>
    <w:rsid w:val="00DF389C"/>
    <w:rsid w:val="00DF4AFF"/>
    <w:rsid w:val="00DF4C27"/>
    <w:rsid w:val="00DF621E"/>
    <w:rsid w:val="00DF660A"/>
    <w:rsid w:val="00DF7389"/>
    <w:rsid w:val="00E01A7E"/>
    <w:rsid w:val="00E02E6A"/>
    <w:rsid w:val="00E035B7"/>
    <w:rsid w:val="00E118BD"/>
    <w:rsid w:val="00E22B83"/>
    <w:rsid w:val="00E25EE6"/>
    <w:rsid w:val="00E30B88"/>
    <w:rsid w:val="00E30EA5"/>
    <w:rsid w:val="00E31CBE"/>
    <w:rsid w:val="00E335B4"/>
    <w:rsid w:val="00E336DA"/>
    <w:rsid w:val="00E33CE7"/>
    <w:rsid w:val="00E36046"/>
    <w:rsid w:val="00E40F02"/>
    <w:rsid w:val="00E42884"/>
    <w:rsid w:val="00E4457D"/>
    <w:rsid w:val="00E4695E"/>
    <w:rsid w:val="00E47949"/>
    <w:rsid w:val="00E55F75"/>
    <w:rsid w:val="00E603B1"/>
    <w:rsid w:val="00E632E0"/>
    <w:rsid w:val="00E81AE0"/>
    <w:rsid w:val="00E83E33"/>
    <w:rsid w:val="00E85F5B"/>
    <w:rsid w:val="00E87D34"/>
    <w:rsid w:val="00E916BF"/>
    <w:rsid w:val="00E939B2"/>
    <w:rsid w:val="00E94D89"/>
    <w:rsid w:val="00E96127"/>
    <w:rsid w:val="00E9677B"/>
    <w:rsid w:val="00EA337F"/>
    <w:rsid w:val="00EA3BEB"/>
    <w:rsid w:val="00EA6F39"/>
    <w:rsid w:val="00EB2875"/>
    <w:rsid w:val="00EB3393"/>
    <w:rsid w:val="00EB769B"/>
    <w:rsid w:val="00EC06B8"/>
    <w:rsid w:val="00EC0A0F"/>
    <w:rsid w:val="00EE0FD1"/>
    <w:rsid w:val="00EE1401"/>
    <w:rsid w:val="00EE1BDB"/>
    <w:rsid w:val="00EE308B"/>
    <w:rsid w:val="00EE465A"/>
    <w:rsid w:val="00EF00AB"/>
    <w:rsid w:val="00EF43FF"/>
    <w:rsid w:val="00EF53CD"/>
    <w:rsid w:val="00EF54F2"/>
    <w:rsid w:val="00EF5864"/>
    <w:rsid w:val="00EF5CFC"/>
    <w:rsid w:val="00F03E59"/>
    <w:rsid w:val="00F054C0"/>
    <w:rsid w:val="00F0707A"/>
    <w:rsid w:val="00F103D6"/>
    <w:rsid w:val="00F10C65"/>
    <w:rsid w:val="00F126BC"/>
    <w:rsid w:val="00F17B30"/>
    <w:rsid w:val="00F2138E"/>
    <w:rsid w:val="00F217DF"/>
    <w:rsid w:val="00F22616"/>
    <w:rsid w:val="00F2390A"/>
    <w:rsid w:val="00F24245"/>
    <w:rsid w:val="00F2473C"/>
    <w:rsid w:val="00F2527F"/>
    <w:rsid w:val="00F3091D"/>
    <w:rsid w:val="00F34D70"/>
    <w:rsid w:val="00F35570"/>
    <w:rsid w:val="00F36573"/>
    <w:rsid w:val="00F373E0"/>
    <w:rsid w:val="00F413EB"/>
    <w:rsid w:val="00F4263B"/>
    <w:rsid w:val="00F54ACF"/>
    <w:rsid w:val="00F556D1"/>
    <w:rsid w:val="00F569F8"/>
    <w:rsid w:val="00F57DA7"/>
    <w:rsid w:val="00F619E7"/>
    <w:rsid w:val="00F70465"/>
    <w:rsid w:val="00F70DF9"/>
    <w:rsid w:val="00F70E30"/>
    <w:rsid w:val="00F71ECA"/>
    <w:rsid w:val="00F72880"/>
    <w:rsid w:val="00F72955"/>
    <w:rsid w:val="00F74AC8"/>
    <w:rsid w:val="00F75270"/>
    <w:rsid w:val="00F80C86"/>
    <w:rsid w:val="00F80ECF"/>
    <w:rsid w:val="00F840EE"/>
    <w:rsid w:val="00F873CE"/>
    <w:rsid w:val="00F9512E"/>
    <w:rsid w:val="00F96E44"/>
    <w:rsid w:val="00FA5AE2"/>
    <w:rsid w:val="00FA697C"/>
    <w:rsid w:val="00FA7BE6"/>
    <w:rsid w:val="00FA7F4B"/>
    <w:rsid w:val="00FB0B56"/>
    <w:rsid w:val="00FB25E9"/>
    <w:rsid w:val="00FB2674"/>
    <w:rsid w:val="00FB58AA"/>
    <w:rsid w:val="00FB657C"/>
    <w:rsid w:val="00FC3004"/>
    <w:rsid w:val="00FC3C91"/>
    <w:rsid w:val="00FC4759"/>
    <w:rsid w:val="00FD08B3"/>
    <w:rsid w:val="00FD216B"/>
    <w:rsid w:val="00FD6899"/>
    <w:rsid w:val="00FE0079"/>
    <w:rsid w:val="00FE03F8"/>
    <w:rsid w:val="00FE2F05"/>
    <w:rsid w:val="00FF0997"/>
    <w:rsid w:val="00FF11A1"/>
    <w:rsid w:val="00FF17CD"/>
    <w:rsid w:val="00FF24B8"/>
    <w:rsid w:val="00FF2868"/>
    <w:rsid w:val="00FF2CF0"/>
    <w:rsid w:val="00FF52F8"/>
    <w:rsid w:val="00FF7289"/>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C9C175F-74E1-41C2-B6DF-84AAC85D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NZ" w:eastAsia="en-NZ" w:bidi="ar-SA"/>
      </w:rPr>
    </w:rPrDefault>
    <w:pPrDefault/>
  </w:docDefaults>
  <w:latentStyles w:defLockedState="0" w:defUIPriority="0" w:defSemiHidden="0" w:defUnhideWhenUsed="0" w:defQFormat="0" w:count="37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6B2"/>
    <w:pPr>
      <w:spacing w:before="240"/>
      <w:ind w:left="709"/>
    </w:pPr>
    <w:rPr>
      <w:rFonts w:ascii="Arial" w:hAnsi="Arial"/>
      <w:sz w:val="22"/>
      <w:szCs w:val="22"/>
      <w:lang w:eastAsia="en-GB"/>
    </w:rPr>
  </w:style>
  <w:style w:type="paragraph" w:styleId="Heading1">
    <w:name w:val="heading 1"/>
    <w:aliases w:val="H1,Chapter Headline,Chapter Headline1,Chapter Headline2,Chapter Headline3,Chapter Headline4,Chapter Headline5,Chapter Headline6,Chapter Headline7,Chapter Headline8,Chapter Headline9,Chapter Headline10,Chapter Headline11,Chapter Headline12"/>
    <w:basedOn w:val="Normal"/>
    <w:next w:val="Normal"/>
    <w:link w:val="Heading1Char"/>
    <w:qFormat/>
    <w:rsid w:val="000032F0"/>
    <w:pPr>
      <w:spacing w:before="0" w:after="360"/>
      <w:ind w:left="0"/>
      <w:jc w:val="center"/>
      <w:outlineLvl w:val="0"/>
    </w:pPr>
    <w:rPr>
      <w:b/>
      <w:sz w:val="36"/>
      <w:szCs w:val="36"/>
    </w:rPr>
  </w:style>
  <w:style w:type="paragraph" w:styleId="Heading2">
    <w:name w:val="heading 2"/>
    <w:basedOn w:val="Normal"/>
    <w:next w:val="Normal"/>
    <w:link w:val="Heading2Char"/>
    <w:qFormat/>
    <w:rsid w:val="002F237A"/>
    <w:pPr>
      <w:keepNext/>
      <w:spacing w:before="720" w:after="120"/>
      <w:ind w:hanging="709"/>
      <w:outlineLvl w:val="1"/>
    </w:pPr>
    <w:rPr>
      <w:b/>
      <w:sz w:val="28"/>
      <w:szCs w:val="28"/>
    </w:rPr>
  </w:style>
  <w:style w:type="paragraph" w:styleId="Heading3">
    <w:name w:val="heading 3"/>
    <w:basedOn w:val="Normal"/>
    <w:next w:val="Normal"/>
    <w:link w:val="Heading3Char"/>
    <w:uiPriority w:val="99"/>
    <w:qFormat/>
    <w:rsid w:val="00B25787"/>
    <w:pPr>
      <w:keepNext/>
      <w:spacing w:before="360" w:after="240"/>
      <w:ind w:left="567" w:hanging="567"/>
      <w:outlineLvl w:val="2"/>
    </w:pPr>
    <w:rPr>
      <w:b/>
      <w:i/>
      <w:sz w:val="24"/>
      <w:szCs w:val="24"/>
    </w:rPr>
  </w:style>
  <w:style w:type="paragraph" w:styleId="Heading4">
    <w:name w:val="heading 4"/>
    <w:aliases w:val="List of figures"/>
    <w:basedOn w:val="Normal"/>
    <w:next w:val="Normal"/>
    <w:link w:val="Heading4Char"/>
    <w:qFormat/>
    <w:rsid w:val="00BD142E"/>
    <w:pPr>
      <w:keepNext/>
      <w:spacing w:after="240"/>
      <w:outlineLvl w:val="3"/>
    </w:pPr>
    <w:rPr>
      <w:b/>
    </w:rPr>
  </w:style>
  <w:style w:type="paragraph" w:styleId="Heading5">
    <w:name w:val="heading 5"/>
    <w:basedOn w:val="Normal"/>
    <w:next w:val="Normal"/>
    <w:link w:val="Heading5Char"/>
    <w:qFormat/>
    <w:rsid w:val="00BD142E"/>
    <w:pPr>
      <w:keepNext/>
      <w:spacing w:before="120" w:after="120"/>
      <w:outlineLvl w:val="4"/>
    </w:pPr>
    <w:rPr>
      <w:b/>
      <w:i/>
    </w:rPr>
  </w:style>
  <w:style w:type="paragraph" w:styleId="Heading6">
    <w:name w:val="heading 6"/>
    <w:basedOn w:val="Normal"/>
    <w:next w:val="Normal"/>
    <w:qFormat/>
    <w:rsid w:val="00BD142E"/>
    <w:pPr>
      <w:spacing w:before="120" w:after="120"/>
      <w:outlineLvl w:val="5"/>
    </w:pPr>
  </w:style>
  <w:style w:type="paragraph" w:styleId="Heading7">
    <w:name w:val="heading 7"/>
    <w:basedOn w:val="Normal"/>
    <w:next w:val="Normal"/>
    <w:qFormat/>
    <w:rsid w:val="00BD142E"/>
    <w:pPr>
      <w:numPr>
        <w:ilvl w:val="6"/>
        <w:numId w:val="1"/>
      </w:numPr>
      <w:spacing w:after="60"/>
      <w:outlineLvl w:val="6"/>
    </w:pPr>
    <w:rPr>
      <w:sz w:val="20"/>
      <w:lang w:val="en-AU"/>
    </w:rPr>
  </w:style>
  <w:style w:type="paragraph" w:styleId="Heading8">
    <w:name w:val="heading 8"/>
    <w:basedOn w:val="Normal"/>
    <w:next w:val="Normal"/>
    <w:qFormat/>
    <w:rsid w:val="00BD142E"/>
    <w:pPr>
      <w:numPr>
        <w:ilvl w:val="7"/>
        <w:numId w:val="1"/>
      </w:numPr>
      <w:spacing w:after="60"/>
      <w:outlineLvl w:val="7"/>
    </w:pPr>
    <w:rPr>
      <w:i/>
      <w:sz w:val="20"/>
      <w:lang w:val="en-AU"/>
    </w:rPr>
  </w:style>
  <w:style w:type="paragraph" w:styleId="Heading9">
    <w:name w:val="heading 9"/>
    <w:basedOn w:val="Normal"/>
    <w:next w:val="Normal"/>
    <w:qFormat/>
    <w:rsid w:val="00BD142E"/>
    <w:pPr>
      <w:numPr>
        <w:ilvl w:val="8"/>
        <w:numId w:val="1"/>
      </w:numPr>
      <w:spacing w:after="60"/>
      <w:outlineLvl w:val="8"/>
    </w:pPr>
    <w:rPr>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
    <w:name w:val="Dash"/>
    <w:basedOn w:val="Normal"/>
    <w:rsid w:val="00DC7B0F"/>
    <w:pPr>
      <w:numPr>
        <w:numId w:val="4"/>
      </w:numPr>
      <w:tabs>
        <w:tab w:val="clear" w:pos="567"/>
        <w:tab w:val="num" w:pos="360"/>
        <w:tab w:val="left" w:pos="1843"/>
      </w:tabs>
      <w:spacing w:before="60"/>
      <w:ind w:left="709" w:firstLine="0"/>
    </w:pPr>
  </w:style>
  <w:style w:type="paragraph" w:customStyle="1" w:styleId="Bullet">
    <w:name w:val="Bullet"/>
    <w:basedOn w:val="Normal"/>
    <w:link w:val="BulletChar"/>
    <w:uiPriority w:val="99"/>
    <w:rsid w:val="00BB40FC"/>
    <w:pPr>
      <w:numPr>
        <w:numId w:val="5"/>
      </w:numPr>
      <w:tabs>
        <w:tab w:val="left" w:pos="1276"/>
      </w:tabs>
      <w:spacing w:before="120"/>
    </w:pPr>
  </w:style>
  <w:style w:type="paragraph" w:styleId="Quote">
    <w:name w:val="Quote"/>
    <w:basedOn w:val="Normal"/>
    <w:next w:val="Normal"/>
    <w:link w:val="QuoteChar"/>
    <w:qFormat/>
    <w:rsid w:val="00B671AB"/>
    <w:pPr>
      <w:spacing w:before="120"/>
      <w:ind w:left="1134" w:right="567"/>
    </w:pPr>
    <w:rPr>
      <w:i/>
    </w:rPr>
  </w:style>
  <w:style w:type="paragraph" w:styleId="TOC1">
    <w:name w:val="toc 1"/>
    <w:basedOn w:val="Normal"/>
    <w:next w:val="Normal"/>
    <w:uiPriority w:val="39"/>
    <w:rsid w:val="00C75AE2"/>
    <w:pPr>
      <w:tabs>
        <w:tab w:val="right" w:pos="5103"/>
      </w:tabs>
      <w:spacing w:before="300"/>
      <w:ind w:left="0" w:right="5103"/>
    </w:pPr>
  </w:style>
  <w:style w:type="paragraph" w:styleId="TOC2">
    <w:name w:val="toc 2"/>
    <w:basedOn w:val="Normal"/>
    <w:next w:val="Normal"/>
    <w:uiPriority w:val="39"/>
    <w:rsid w:val="00A44D12"/>
    <w:pPr>
      <w:tabs>
        <w:tab w:val="right" w:pos="5103"/>
      </w:tabs>
      <w:spacing w:before="60"/>
      <w:ind w:right="5103"/>
    </w:pPr>
    <w:rPr>
      <w:sz w:val="20"/>
    </w:rPr>
  </w:style>
  <w:style w:type="paragraph" w:styleId="FootnoteText">
    <w:name w:val="footnote text"/>
    <w:aliases w:val="Footnote Text Char Char"/>
    <w:basedOn w:val="Normal"/>
    <w:link w:val="FootnoteTextChar"/>
    <w:rsid w:val="00BD142E"/>
    <w:pPr>
      <w:spacing w:before="120"/>
      <w:ind w:left="284" w:hanging="284"/>
    </w:pPr>
    <w:rPr>
      <w:sz w:val="16"/>
    </w:rPr>
  </w:style>
  <w:style w:type="character" w:styleId="PageNumber">
    <w:name w:val="page number"/>
    <w:basedOn w:val="DefaultParagraphFont"/>
    <w:rsid w:val="00C11C5B"/>
    <w:rPr>
      <w:rFonts w:ascii="Arial" w:hAnsi="Arial"/>
      <w:b/>
      <w:spacing w:val="0"/>
      <w:kern w:val="0"/>
      <w:position w:val="0"/>
      <w:sz w:val="24"/>
      <w:szCs w:val="24"/>
    </w:rPr>
  </w:style>
  <w:style w:type="paragraph" w:customStyle="1" w:styleId="Table">
    <w:name w:val="Table"/>
    <w:basedOn w:val="Figure"/>
    <w:next w:val="Normal"/>
    <w:rsid w:val="00456366"/>
    <w:pPr>
      <w:spacing w:before="120" w:after="80"/>
      <w:ind w:left="0" w:firstLine="0"/>
      <w:jc w:val="center"/>
    </w:pPr>
  </w:style>
  <w:style w:type="paragraph" w:styleId="Footer">
    <w:name w:val="footer"/>
    <w:basedOn w:val="Normal"/>
    <w:link w:val="FooterChar"/>
    <w:uiPriority w:val="99"/>
    <w:rsid w:val="000032F0"/>
    <w:pPr>
      <w:spacing w:before="0"/>
      <w:ind w:left="0"/>
    </w:pPr>
    <w:rPr>
      <w:spacing w:val="40"/>
      <w:sz w:val="16"/>
      <w:szCs w:val="16"/>
    </w:rPr>
  </w:style>
  <w:style w:type="paragraph" w:styleId="Header">
    <w:name w:val="header"/>
    <w:basedOn w:val="Normal"/>
    <w:link w:val="HeaderChar"/>
    <w:uiPriority w:val="99"/>
    <w:rsid w:val="000032F0"/>
    <w:pPr>
      <w:spacing w:before="0"/>
      <w:ind w:left="0"/>
      <w:jc w:val="center"/>
    </w:pPr>
    <w:rPr>
      <w:smallCaps/>
      <w:spacing w:val="40"/>
      <w:sz w:val="16"/>
      <w:szCs w:val="16"/>
    </w:rPr>
  </w:style>
  <w:style w:type="paragraph" w:customStyle="1" w:styleId="Heading">
    <w:name w:val="Heading"/>
    <w:basedOn w:val="Heading1"/>
    <w:next w:val="Normal"/>
    <w:rsid w:val="00B25787"/>
    <w:pPr>
      <w:jc w:val="left"/>
    </w:pPr>
    <w:rPr>
      <w:sz w:val="28"/>
      <w:szCs w:val="28"/>
    </w:rPr>
  </w:style>
  <w:style w:type="character" w:styleId="Hyperlink">
    <w:name w:val="Hyperlink"/>
    <w:basedOn w:val="DefaultParagraphFont"/>
    <w:uiPriority w:val="99"/>
    <w:rsid w:val="00BD142E"/>
    <w:rPr>
      <w:color w:val="0000FF"/>
      <w:u w:val="single"/>
    </w:rPr>
  </w:style>
  <w:style w:type="paragraph" w:styleId="TOC3">
    <w:name w:val="toc 3"/>
    <w:basedOn w:val="Normal"/>
    <w:next w:val="Normal"/>
    <w:autoRedefine/>
    <w:semiHidden/>
    <w:rsid w:val="00BD142E"/>
    <w:pPr>
      <w:tabs>
        <w:tab w:val="right" w:pos="8222"/>
      </w:tabs>
      <w:spacing w:before="120"/>
      <w:ind w:left="567" w:right="851" w:hanging="567"/>
    </w:pPr>
    <w:rPr>
      <w:sz w:val="18"/>
    </w:rPr>
  </w:style>
  <w:style w:type="character" w:styleId="FootnoteReference">
    <w:name w:val="footnote reference"/>
    <w:basedOn w:val="DefaultParagraphFont"/>
    <w:rsid w:val="00BD142E"/>
    <w:rPr>
      <w:vertAlign w:val="superscript"/>
    </w:rPr>
  </w:style>
  <w:style w:type="paragraph" w:customStyle="1" w:styleId="TableText">
    <w:name w:val="TableText"/>
    <w:basedOn w:val="Normal"/>
    <w:rsid w:val="0021521A"/>
    <w:pPr>
      <w:spacing w:before="80" w:after="80"/>
      <w:ind w:left="0"/>
    </w:pPr>
    <w:rPr>
      <w:sz w:val="20"/>
      <w:szCs w:val="20"/>
    </w:rPr>
  </w:style>
  <w:style w:type="paragraph" w:customStyle="1" w:styleId="ClientName">
    <w:name w:val="Client Name"/>
    <w:basedOn w:val="Normal"/>
    <w:rsid w:val="00A92022"/>
    <w:pPr>
      <w:spacing w:before="0" w:after="3000"/>
      <w:ind w:left="0"/>
      <w:jc w:val="center"/>
    </w:pPr>
    <w:rPr>
      <w:sz w:val="36"/>
      <w:szCs w:val="36"/>
    </w:rPr>
  </w:style>
  <w:style w:type="paragraph" w:styleId="Title">
    <w:name w:val="Title"/>
    <w:basedOn w:val="Normal"/>
    <w:qFormat/>
    <w:rsid w:val="00C75AE2"/>
    <w:pPr>
      <w:pBdr>
        <w:top w:val="single" w:sz="4" w:space="31" w:color="C0C0C0"/>
        <w:left w:val="single" w:sz="4" w:space="12" w:color="C0C0C0"/>
        <w:bottom w:val="single" w:sz="4" w:space="31" w:color="C0C0C0"/>
        <w:right w:val="single" w:sz="4" w:space="12" w:color="C0C0C0"/>
      </w:pBdr>
      <w:shd w:val="clear" w:color="auto" w:fill="FFFFFF"/>
      <w:spacing w:before="0" w:after="2000"/>
      <w:ind w:left="1985" w:right="1985"/>
      <w:jc w:val="center"/>
    </w:pPr>
    <w:rPr>
      <w:b/>
      <w:sz w:val="36"/>
      <w:szCs w:val="36"/>
    </w:rPr>
  </w:style>
  <w:style w:type="paragraph" w:customStyle="1" w:styleId="TableBullet">
    <w:name w:val="TableBullet"/>
    <w:basedOn w:val="TableText"/>
    <w:next w:val="Subtitle"/>
    <w:rsid w:val="00CF2680"/>
    <w:pPr>
      <w:numPr>
        <w:numId w:val="3"/>
      </w:numPr>
      <w:spacing w:before="0"/>
    </w:pPr>
  </w:style>
  <w:style w:type="paragraph" w:styleId="Subtitle">
    <w:name w:val="Subtitle"/>
    <w:basedOn w:val="Normal"/>
    <w:qFormat/>
    <w:rsid w:val="00B25787"/>
    <w:pPr>
      <w:spacing w:before="0" w:after="2000"/>
      <w:ind w:left="0"/>
      <w:outlineLvl w:val="1"/>
    </w:pPr>
    <w:rPr>
      <w:b/>
      <w:sz w:val="36"/>
      <w:szCs w:val="36"/>
    </w:rPr>
  </w:style>
  <w:style w:type="character" w:styleId="FollowedHyperlink">
    <w:name w:val="FollowedHyperlink"/>
    <w:basedOn w:val="DefaultParagraphFont"/>
    <w:rsid w:val="00A848A4"/>
    <w:rPr>
      <w:color w:val="800080"/>
      <w:u w:val="single"/>
    </w:rPr>
  </w:style>
  <w:style w:type="paragraph" w:customStyle="1" w:styleId="Box">
    <w:name w:val="Box"/>
    <w:basedOn w:val="Normal"/>
    <w:rsid w:val="00B671AB"/>
    <w:pPr>
      <w:pBdr>
        <w:top w:val="single" w:sz="4" w:space="12" w:color="auto"/>
        <w:left w:val="single" w:sz="4" w:space="12" w:color="auto"/>
        <w:bottom w:val="single" w:sz="4" w:space="12" w:color="auto"/>
        <w:right w:val="single" w:sz="4" w:space="12" w:color="auto"/>
      </w:pBdr>
      <w:spacing w:before="120"/>
      <w:ind w:left="851" w:right="284"/>
    </w:pPr>
    <w:rPr>
      <w:sz w:val="20"/>
    </w:rPr>
  </w:style>
  <w:style w:type="paragraph" w:customStyle="1" w:styleId="BoxHeading">
    <w:name w:val="BoxHeading"/>
    <w:basedOn w:val="Box"/>
    <w:next w:val="Box"/>
    <w:rsid w:val="00BD142E"/>
    <w:pPr>
      <w:keepNext/>
    </w:pPr>
    <w:rPr>
      <w:b/>
    </w:rPr>
  </w:style>
  <w:style w:type="paragraph" w:customStyle="1" w:styleId="BoxBullet">
    <w:name w:val="BoxBullet"/>
    <w:basedOn w:val="Box"/>
    <w:rsid w:val="00EA434F"/>
    <w:pPr>
      <w:numPr>
        <w:numId w:val="2"/>
      </w:numPr>
    </w:pPr>
  </w:style>
  <w:style w:type="paragraph" w:customStyle="1" w:styleId="Figure">
    <w:name w:val="Figure"/>
    <w:basedOn w:val="Normal"/>
    <w:next w:val="Normal"/>
    <w:rsid w:val="002F237A"/>
    <w:pPr>
      <w:keepNext/>
      <w:spacing w:after="120"/>
      <w:ind w:left="1701" w:hanging="992"/>
    </w:pPr>
    <w:rPr>
      <w:b/>
      <w:sz w:val="20"/>
    </w:rPr>
  </w:style>
  <w:style w:type="character" w:customStyle="1" w:styleId="HeaderChar">
    <w:name w:val="Header Char"/>
    <w:basedOn w:val="DefaultParagraphFont"/>
    <w:link w:val="Header"/>
    <w:uiPriority w:val="99"/>
    <w:rsid w:val="00D31409"/>
    <w:rPr>
      <w:rFonts w:ascii="Arial" w:hAnsi="Arial"/>
      <w:smallCaps/>
      <w:spacing w:val="40"/>
      <w:sz w:val="16"/>
      <w:szCs w:val="16"/>
      <w:lang w:eastAsia="en-GB"/>
    </w:rPr>
  </w:style>
  <w:style w:type="character" w:customStyle="1" w:styleId="Heading1Char">
    <w:name w:val="Heading 1 Char"/>
    <w:aliases w:val="H1 Char,Chapter Headline Char,Chapter Headline1 Char,Chapter Headline2 Char,Chapter Headline3 Char,Chapter Headline4 Char,Chapter Headline5 Char,Chapter Headline6 Char,Chapter Headline7 Char,Chapter Headline8 Char,Chapter Headline9 Char"/>
    <w:basedOn w:val="DefaultParagraphFont"/>
    <w:link w:val="Heading1"/>
    <w:rsid w:val="00D31409"/>
    <w:rPr>
      <w:rFonts w:ascii="Arial" w:hAnsi="Arial"/>
      <w:b/>
      <w:sz w:val="36"/>
      <w:szCs w:val="36"/>
      <w:lang w:eastAsia="en-GB"/>
    </w:rPr>
  </w:style>
  <w:style w:type="character" w:customStyle="1" w:styleId="Heading2Char">
    <w:name w:val="Heading 2 Char"/>
    <w:link w:val="Heading2"/>
    <w:rsid w:val="00D31409"/>
    <w:rPr>
      <w:rFonts w:ascii="Arial" w:hAnsi="Arial"/>
      <w:b/>
      <w:sz w:val="28"/>
      <w:szCs w:val="28"/>
      <w:lang w:eastAsia="en-GB"/>
    </w:rPr>
  </w:style>
  <w:style w:type="character" w:customStyle="1" w:styleId="FootnoteTextChar">
    <w:name w:val="Footnote Text Char"/>
    <w:aliases w:val="Footnote Text Char Char Char"/>
    <w:basedOn w:val="DefaultParagraphFont"/>
    <w:link w:val="FootnoteText"/>
    <w:rsid w:val="00D31409"/>
    <w:rPr>
      <w:rFonts w:ascii="Arial" w:hAnsi="Arial"/>
      <w:sz w:val="16"/>
      <w:szCs w:val="22"/>
      <w:lang w:eastAsia="en-GB"/>
    </w:rPr>
  </w:style>
  <w:style w:type="paragraph" w:customStyle="1" w:styleId="List8">
    <w:name w:val="List 8"/>
    <w:basedOn w:val="Normal"/>
    <w:uiPriority w:val="99"/>
    <w:rsid w:val="00D31409"/>
    <w:pPr>
      <w:numPr>
        <w:numId w:val="10"/>
      </w:numPr>
      <w:spacing w:before="0"/>
    </w:pPr>
    <w:rPr>
      <w:rFonts w:ascii="Times New Roman" w:hAnsi="Times New Roman"/>
      <w:sz w:val="20"/>
      <w:szCs w:val="20"/>
      <w:lang w:val="en-AU" w:eastAsia="en-US"/>
    </w:rPr>
  </w:style>
  <w:style w:type="character" w:customStyle="1" w:styleId="BulletChar">
    <w:name w:val="Bullet Char"/>
    <w:link w:val="Bullet"/>
    <w:uiPriority w:val="99"/>
    <w:locked/>
    <w:rsid w:val="00D31409"/>
    <w:rPr>
      <w:rFonts w:ascii="Arial" w:hAnsi="Arial"/>
      <w:sz w:val="22"/>
      <w:szCs w:val="22"/>
      <w:lang w:eastAsia="en-GB"/>
    </w:rPr>
  </w:style>
  <w:style w:type="character" w:customStyle="1" w:styleId="Heading3Char">
    <w:name w:val="Heading 3 Char"/>
    <w:basedOn w:val="DefaultParagraphFont"/>
    <w:link w:val="Heading3"/>
    <w:uiPriority w:val="99"/>
    <w:rsid w:val="00D31409"/>
    <w:rPr>
      <w:rFonts w:ascii="Arial" w:hAnsi="Arial"/>
      <w:b/>
      <w:i/>
      <w:sz w:val="24"/>
      <w:szCs w:val="24"/>
      <w:lang w:eastAsia="en-GB"/>
    </w:rPr>
  </w:style>
  <w:style w:type="paragraph" w:styleId="ListParagraph">
    <w:name w:val="List Paragraph"/>
    <w:basedOn w:val="Normal"/>
    <w:uiPriority w:val="34"/>
    <w:qFormat/>
    <w:rsid w:val="00390442"/>
    <w:pPr>
      <w:ind w:left="720"/>
      <w:contextualSpacing/>
    </w:pPr>
  </w:style>
  <w:style w:type="table" w:styleId="MediumShading1-Accent3">
    <w:name w:val="Medium Shading 1 Accent 3"/>
    <w:basedOn w:val="TableNormal"/>
    <w:uiPriority w:val="63"/>
    <w:rsid w:val="00390442"/>
    <w:rPr>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unhideWhenUsed/>
    <w:rsid w:val="00F2473C"/>
    <w:pPr>
      <w:spacing w:before="0"/>
      <w:ind w:left="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F2473C"/>
    <w:rPr>
      <w:rFonts w:ascii="Tahoma" w:eastAsiaTheme="minorHAnsi" w:hAnsi="Tahoma" w:cs="Tahoma"/>
      <w:sz w:val="16"/>
      <w:szCs w:val="16"/>
      <w:lang w:eastAsia="en-US"/>
    </w:rPr>
  </w:style>
  <w:style w:type="character" w:customStyle="1" w:styleId="Heading2Char1">
    <w:name w:val="Heading 2 Char1"/>
    <w:rsid w:val="00F2473C"/>
    <w:rPr>
      <w:rFonts w:ascii="Arial" w:hAnsi="Arial"/>
      <w:b/>
      <w:sz w:val="28"/>
      <w:szCs w:val="28"/>
      <w:lang w:eastAsia="en-GB"/>
    </w:rPr>
  </w:style>
  <w:style w:type="paragraph" w:customStyle="1" w:styleId="Default">
    <w:name w:val="Default"/>
    <w:rsid w:val="008B5237"/>
    <w:pPr>
      <w:autoSpaceDE w:val="0"/>
      <w:autoSpaceDN w:val="0"/>
      <w:adjustRightInd w:val="0"/>
    </w:pPr>
    <w:rPr>
      <w:rFonts w:ascii="Arial" w:eastAsiaTheme="minorHAnsi" w:hAnsi="Arial" w:cs="Arial"/>
      <w:color w:val="000000"/>
      <w:lang w:eastAsia="en-US"/>
    </w:rPr>
  </w:style>
  <w:style w:type="character" w:customStyle="1" w:styleId="Heading4Char">
    <w:name w:val="Heading 4 Char"/>
    <w:aliases w:val="List of figures Char"/>
    <w:basedOn w:val="DefaultParagraphFont"/>
    <w:link w:val="Heading4"/>
    <w:rsid w:val="00B81A8B"/>
    <w:rPr>
      <w:rFonts w:ascii="Arial" w:hAnsi="Arial"/>
      <w:b/>
      <w:sz w:val="22"/>
      <w:szCs w:val="22"/>
      <w:lang w:eastAsia="en-GB"/>
    </w:rPr>
  </w:style>
  <w:style w:type="table" w:styleId="TableGrid">
    <w:name w:val="Table Grid"/>
    <w:basedOn w:val="TableNormal"/>
    <w:uiPriority w:val="59"/>
    <w:rsid w:val="0041236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412364"/>
    <w:pPr>
      <w:spacing w:before="120" w:after="120"/>
    </w:pPr>
    <w:rPr>
      <w:rFonts w:cs="Arial"/>
      <w:b/>
      <w:sz w:val="20"/>
    </w:rPr>
  </w:style>
  <w:style w:type="character" w:customStyle="1" w:styleId="QuoteChar">
    <w:name w:val="Quote Char"/>
    <w:basedOn w:val="DefaultParagraphFont"/>
    <w:link w:val="Quote"/>
    <w:rsid w:val="00830E42"/>
    <w:rPr>
      <w:rFonts w:ascii="Arial" w:hAnsi="Arial"/>
      <w:i/>
      <w:sz w:val="22"/>
      <w:szCs w:val="22"/>
      <w:lang w:eastAsia="en-GB"/>
    </w:rPr>
  </w:style>
  <w:style w:type="paragraph" w:customStyle="1" w:styleId="Pa40">
    <w:name w:val="Pa40"/>
    <w:basedOn w:val="Default"/>
    <w:next w:val="Default"/>
    <w:uiPriority w:val="99"/>
    <w:rsid w:val="009B1472"/>
    <w:pPr>
      <w:spacing w:line="221" w:lineRule="atLeast"/>
    </w:pPr>
    <w:rPr>
      <w:rFonts w:eastAsia="Times New Roman"/>
      <w:color w:val="auto"/>
      <w:lang w:eastAsia="en-NZ"/>
    </w:rPr>
  </w:style>
  <w:style w:type="character" w:customStyle="1" w:styleId="A20">
    <w:name w:val="A20"/>
    <w:uiPriority w:val="99"/>
    <w:rsid w:val="009B1472"/>
    <w:rPr>
      <w:color w:val="000000"/>
      <w:sz w:val="16"/>
      <w:szCs w:val="16"/>
    </w:rPr>
  </w:style>
  <w:style w:type="character" w:customStyle="1" w:styleId="st">
    <w:name w:val="st"/>
    <w:basedOn w:val="DefaultParagraphFont"/>
    <w:rsid w:val="00941810"/>
  </w:style>
  <w:style w:type="character" w:styleId="CommentReference">
    <w:name w:val="annotation reference"/>
    <w:basedOn w:val="DefaultParagraphFont"/>
    <w:uiPriority w:val="99"/>
    <w:semiHidden/>
    <w:unhideWhenUsed/>
    <w:rsid w:val="00127BDC"/>
    <w:rPr>
      <w:sz w:val="18"/>
      <w:szCs w:val="18"/>
    </w:rPr>
  </w:style>
  <w:style w:type="paragraph" w:styleId="CommentText">
    <w:name w:val="annotation text"/>
    <w:basedOn w:val="Normal"/>
    <w:link w:val="CommentTextChar"/>
    <w:uiPriority w:val="99"/>
    <w:semiHidden/>
    <w:unhideWhenUsed/>
    <w:rsid w:val="00127BDC"/>
    <w:rPr>
      <w:sz w:val="24"/>
      <w:szCs w:val="24"/>
    </w:rPr>
  </w:style>
  <w:style w:type="character" w:customStyle="1" w:styleId="CommentTextChar">
    <w:name w:val="Comment Text Char"/>
    <w:basedOn w:val="DefaultParagraphFont"/>
    <w:link w:val="CommentText"/>
    <w:uiPriority w:val="99"/>
    <w:semiHidden/>
    <w:rsid w:val="00127BDC"/>
    <w:rPr>
      <w:rFonts w:ascii="Arial" w:hAnsi="Arial"/>
      <w:sz w:val="24"/>
      <w:szCs w:val="24"/>
      <w:lang w:eastAsia="en-GB"/>
    </w:rPr>
  </w:style>
  <w:style w:type="paragraph" w:styleId="CommentSubject">
    <w:name w:val="annotation subject"/>
    <w:basedOn w:val="CommentText"/>
    <w:next w:val="CommentText"/>
    <w:link w:val="CommentSubjectChar"/>
    <w:uiPriority w:val="99"/>
    <w:semiHidden/>
    <w:unhideWhenUsed/>
    <w:rsid w:val="00127BDC"/>
    <w:rPr>
      <w:b/>
      <w:bCs/>
      <w:sz w:val="20"/>
      <w:szCs w:val="20"/>
    </w:rPr>
  </w:style>
  <w:style w:type="character" w:customStyle="1" w:styleId="CommentSubjectChar">
    <w:name w:val="Comment Subject Char"/>
    <w:basedOn w:val="CommentTextChar"/>
    <w:link w:val="CommentSubject"/>
    <w:uiPriority w:val="99"/>
    <w:semiHidden/>
    <w:rsid w:val="00127BDC"/>
    <w:rPr>
      <w:rFonts w:ascii="Arial" w:hAnsi="Arial"/>
      <w:b/>
      <w:bCs/>
      <w:sz w:val="24"/>
      <w:szCs w:val="24"/>
      <w:lang w:eastAsia="en-GB"/>
    </w:rPr>
  </w:style>
  <w:style w:type="paragraph" w:styleId="DocumentMap">
    <w:name w:val="Document Map"/>
    <w:basedOn w:val="Normal"/>
    <w:link w:val="DocumentMapChar"/>
    <w:uiPriority w:val="99"/>
    <w:semiHidden/>
    <w:unhideWhenUsed/>
    <w:rsid w:val="00D362BF"/>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362BF"/>
    <w:rPr>
      <w:rFonts w:ascii="Lucida Grande" w:hAnsi="Lucida Grande" w:cs="Lucida Grande"/>
      <w:sz w:val="24"/>
      <w:szCs w:val="24"/>
      <w:lang w:eastAsia="en-GB"/>
    </w:rPr>
  </w:style>
  <w:style w:type="paragraph" w:styleId="Revision">
    <w:name w:val="Revision"/>
    <w:hidden/>
    <w:uiPriority w:val="99"/>
    <w:semiHidden/>
    <w:rsid w:val="00A3302D"/>
    <w:rPr>
      <w:rFonts w:ascii="Arial" w:hAnsi="Arial"/>
      <w:sz w:val="22"/>
      <w:szCs w:val="22"/>
      <w:lang w:eastAsia="en-GB"/>
    </w:rPr>
  </w:style>
  <w:style w:type="character" w:customStyle="1" w:styleId="Heading5Char">
    <w:name w:val="Heading 5 Char"/>
    <w:basedOn w:val="DefaultParagraphFont"/>
    <w:link w:val="Heading5"/>
    <w:rsid w:val="00C37C0C"/>
    <w:rPr>
      <w:rFonts w:ascii="Arial" w:hAnsi="Arial"/>
      <w:b/>
      <w:i/>
      <w:sz w:val="22"/>
      <w:szCs w:val="22"/>
      <w:lang w:eastAsia="en-GB"/>
    </w:rPr>
  </w:style>
  <w:style w:type="paragraph" w:customStyle="1" w:styleId="UnnumtextBodytext">
    <w:name w:val="Unnum text: Body text"/>
    <w:basedOn w:val="Normal"/>
    <w:qFormat/>
    <w:rsid w:val="00EA3BEB"/>
    <w:pPr>
      <w:spacing w:before="0" w:after="170" w:line="260" w:lineRule="atLeast"/>
      <w:ind w:left="0"/>
    </w:pPr>
    <w:rPr>
      <w:rFonts w:ascii="Garamond" w:hAnsi="Garamond"/>
      <w:szCs w:val="20"/>
      <w:lang w:eastAsia="en-US"/>
    </w:rPr>
  </w:style>
  <w:style w:type="paragraph" w:customStyle="1" w:styleId="NumtextIndent1">
    <w:name w:val="Num text:  Indent 1"/>
    <w:basedOn w:val="Normal"/>
    <w:rsid w:val="00EA3BEB"/>
    <w:pPr>
      <w:numPr>
        <w:numId w:val="19"/>
      </w:numPr>
      <w:spacing w:before="0" w:after="170" w:line="260" w:lineRule="atLeast"/>
    </w:pPr>
    <w:rPr>
      <w:rFonts w:ascii="Garamond" w:hAnsi="Garamond"/>
      <w:szCs w:val="20"/>
      <w:lang w:eastAsia="en-US"/>
    </w:rPr>
  </w:style>
  <w:style w:type="table" w:customStyle="1" w:styleId="TableSapereGrid">
    <w:name w:val="Table Sapere Grid"/>
    <w:basedOn w:val="TableGrid"/>
    <w:rsid w:val="00381C3F"/>
    <w:rPr>
      <w:rFonts w:ascii="Garamond" w:eastAsia="Times New Roman" w:hAnsi="Garamond" w:cs="Times New Roman"/>
      <w:szCs w:val="20"/>
      <w:lang w:val="en-US"/>
    </w:rPr>
    <w:tblPr>
      <w:tblInd w:w="0" w:type="dxa"/>
      <w:tblBorders>
        <w:top w:val="single" w:sz="4" w:space="0" w:color="7B5E05"/>
        <w:bottom w:val="single" w:sz="4" w:space="0" w:color="7B5E05"/>
        <w:insideH w:val="single" w:sz="4" w:space="0" w:color="7B5E05"/>
        <w:insideV w:val="single" w:sz="4" w:space="0" w:color="7B5E05"/>
      </w:tblBorders>
      <w:tblCellMar>
        <w:top w:w="113" w:type="dxa"/>
        <w:left w:w="108" w:type="dxa"/>
        <w:bottom w:w="113" w:type="dxa"/>
        <w:right w:w="108" w:type="dxa"/>
      </w:tblCellMar>
    </w:tblPr>
    <w:tblStylePr w:type="firstRow">
      <w:tblPr/>
      <w:trPr>
        <w:tblHeader/>
      </w:trPr>
      <w:tcPr>
        <w:tcBorders>
          <w:top w:val="single" w:sz="4" w:space="0" w:color="7B5E05"/>
          <w:left w:val="single" w:sz="4" w:space="0" w:color="7B5E05"/>
          <w:bottom w:val="nil"/>
          <w:right w:val="single" w:sz="4" w:space="0" w:color="7B5E05"/>
          <w:insideH w:val="nil"/>
          <w:insideV w:val="single" w:sz="4" w:space="0" w:color="FFFFFF"/>
          <w:tl2br w:val="nil"/>
          <w:tr2bl w:val="nil"/>
        </w:tcBorders>
        <w:shd w:val="clear" w:color="auto" w:fill="7B5E05"/>
        <w:tcMar>
          <w:top w:w="113" w:type="dxa"/>
          <w:left w:w="0" w:type="nil"/>
          <w:bottom w:w="142" w:type="dxa"/>
          <w:right w:w="0" w:type="nil"/>
        </w:tcMar>
        <w:vAlign w:val="center"/>
      </w:tcPr>
    </w:tblStylePr>
  </w:style>
  <w:style w:type="paragraph" w:customStyle="1" w:styleId="Table-bodytext">
    <w:name w:val="Table - body text"/>
    <w:basedOn w:val="Normal"/>
    <w:rsid w:val="00EA3BEB"/>
    <w:pPr>
      <w:spacing w:before="0" w:after="120" w:line="190" w:lineRule="atLeast"/>
      <w:ind w:left="0"/>
    </w:pPr>
    <w:rPr>
      <w:rFonts w:ascii="Garamond" w:hAnsi="Garamond"/>
      <w:szCs w:val="20"/>
      <w:lang w:eastAsia="en-US"/>
    </w:rPr>
  </w:style>
  <w:style w:type="character" w:customStyle="1" w:styleId="FooterChar">
    <w:name w:val="Footer Char"/>
    <w:basedOn w:val="DefaultParagraphFont"/>
    <w:link w:val="Footer"/>
    <w:uiPriority w:val="99"/>
    <w:rsid w:val="00147DCD"/>
    <w:rPr>
      <w:rFonts w:ascii="Arial" w:hAnsi="Arial"/>
      <w:spacing w:val="40"/>
      <w:sz w:val="16"/>
      <w:szCs w:val="16"/>
      <w:lang w:eastAsia="en-GB"/>
    </w:rPr>
  </w:style>
  <w:style w:type="paragraph" w:styleId="Caption">
    <w:name w:val="caption"/>
    <w:basedOn w:val="Normal"/>
    <w:next w:val="Normal"/>
    <w:uiPriority w:val="35"/>
    <w:unhideWhenUsed/>
    <w:qFormat/>
    <w:rsid w:val="00147DCD"/>
    <w:pPr>
      <w:spacing w:before="0" w:after="200"/>
      <w:ind w:left="0"/>
    </w:pPr>
    <w:rPr>
      <w:rFonts w:asciiTheme="minorHAnsi" w:eastAsiaTheme="minorHAnsi" w:hAnsiTheme="minorHAnsi" w:cstheme="minorBidi"/>
      <w:i/>
      <w:iCs/>
      <w:color w:val="1F497D" w:themeColor="text2"/>
      <w:sz w:val="18"/>
      <w:szCs w:val="18"/>
      <w:lang w:eastAsia="en-US"/>
    </w:rPr>
  </w:style>
  <w:style w:type="paragraph" w:customStyle="1" w:styleId="Table-headingrow1">
    <w:name w:val="Table - heading (row 1)"/>
    <w:basedOn w:val="Normal"/>
    <w:rsid w:val="00962C7E"/>
    <w:pPr>
      <w:spacing w:before="0" w:line="260" w:lineRule="atLeast"/>
      <w:ind w:left="0"/>
    </w:pPr>
    <w:rPr>
      <w:rFonts w:ascii="Garamond" w:hAnsi="Garamond"/>
      <w:b/>
      <w:color w:val="FFFFFF"/>
      <w:szCs w:val="20"/>
      <w:lang w:eastAsia="en-US"/>
    </w:rPr>
  </w:style>
  <w:style w:type="paragraph" w:styleId="NormalWeb">
    <w:name w:val="Normal (Web)"/>
    <w:basedOn w:val="Normal"/>
    <w:uiPriority w:val="99"/>
    <w:unhideWhenUsed/>
    <w:rsid w:val="00F0707A"/>
    <w:pPr>
      <w:spacing w:before="0"/>
      <w:ind w:left="0"/>
    </w:pPr>
    <w:rPr>
      <w:rFonts w:ascii="Times New Roman" w:eastAsiaTheme="minorHAnsi" w:hAnsi="Times New Roman"/>
      <w:sz w:val="24"/>
      <w:szCs w:val="24"/>
      <w:lang w:eastAsia="en-NZ"/>
    </w:rPr>
  </w:style>
  <w:style w:type="character" w:styleId="Emphasis">
    <w:name w:val="Emphasis"/>
    <w:basedOn w:val="DefaultParagraphFont"/>
    <w:uiPriority w:val="20"/>
    <w:qFormat/>
    <w:rsid w:val="000E11AD"/>
    <w:rPr>
      <w:b/>
      <w:bCs/>
      <w:i w:val="0"/>
      <w:iCs w:val="0"/>
    </w:rPr>
  </w:style>
  <w:style w:type="character" w:customStyle="1" w:styleId="st1">
    <w:name w:val="st1"/>
    <w:basedOn w:val="DefaultParagraphFont"/>
    <w:rsid w:val="000E11AD"/>
  </w:style>
  <w:style w:type="character" w:customStyle="1" w:styleId="A3">
    <w:name w:val="A3"/>
    <w:uiPriority w:val="99"/>
    <w:rsid w:val="006C314B"/>
    <w:rPr>
      <w:rFonts w:cs="Gotham Rounded Light"/>
      <w:color w:val="000000"/>
      <w:sz w:val="20"/>
      <w:szCs w:val="20"/>
    </w:rPr>
  </w:style>
  <w:style w:type="character" w:customStyle="1" w:styleId="A2">
    <w:name w:val="A2"/>
    <w:uiPriority w:val="99"/>
    <w:rsid w:val="006C314B"/>
    <w:rPr>
      <w:rFonts w:cs="Gotham Rounded Light"/>
      <w:color w:val="000000"/>
      <w:sz w:val="20"/>
      <w:szCs w:val="20"/>
    </w:rPr>
  </w:style>
  <w:style w:type="paragraph" w:customStyle="1" w:styleId="Pa7">
    <w:name w:val="Pa7"/>
    <w:basedOn w:val="Default"/>
    <w:next w:val="Default"/>
    <w:uiPriority w:val="99"/>
    <w:rsid w:val="006C314B"/>
    <w:pPr>
      <w:spacing w:line="241" w:lineRule="atLeast"/>
    </w:pPr>
    <w:rPr>
      <w:rFonts w:ascii="Gotham Rounded Light" w:eastAsia="Times New Roman" w:hAnsi="Gotham Rounded Light" w:cs="Times New Roman"/>
      <w:color w:val="auto"/>
      <w:lang w:eastAsia="en-NZ"/>
    </w:rPr>
  </w:style>
  <w:style w:type="character" w:customStyle="1" w:styleId="A7">
    <w:name w:val="A7"/>
    <w:uiPriority w:val="99"/>
    <w:rsid w:val="006C314B"/>
    <w:rPr>
      <w:rFonts w:ascii="Gotham Rounded Bold" w:hAnsi="Gotham Rounded Bold" w:cs="Gotham Rounded Bold"/>
      <w:color w:val="00000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041">
      <w:bodyDiv w:val="1"/>
      <w:marLeft w:val="0"/>
      <w:marRight w:val="0"/>
      <w:marTop w:val="0"/>
      <w:marBottom w:val="0"/>
      <w:divBdr>
        <w:top w:val="none" w:sz="0" w:space="0" w:color="auto"/>
        <w:left w:val="none" w:sz="0" w:space="0" w:color="auto"/>
        <w:bottom w:val="none" w:sz="0" w:space="0" w:color="auto"/>
        <w:right w:val="none" w:sz="0" w:space="0" w:color="auto"/>
      </w:divBdr>
    </w:div>
    <w:div w:id="22823570">
      <w:bodyDiv w:val="1"/>
      <w:marLeft w:val="0"/>
      <w:marRight w:val="0"/>
      <w:marTop w:val="0"/>
      <w:marBottom w:val="0"/>
      <w:divBdr>
        <w:top w:val="none" w:sz="0" w:space="0" w:color="auto"/>
        <w:left w:val="none" w:sz="0" w:space="0" w:color="auto"/>
        <w:bottom w:val="none" w:sz="0" w:space="0" w:color="auto"/>
        <w:right w:val="none" w:sz="0" w:space="0" w:color="auto"/>
      </w:divBdr>
    </w:div>
    <w:div w:id="39911495">
      <w:bodyDiv w:val="1"/>
      <w:marLeft w:val="0"/>
      <w:marRight w:val="0"/>
      <w:marTop w:val="0"/>
      <w:marBottom w:val="0"/>
      <w:divBdr>
        <w:top w:val="none" w:sz="0" w:space="0" w:color="auto"/>
        <w:left w:val="none" w:sz="0" w:space="0" w:color="auto"/>
        <w:bottom w:val="none" w:sz="0" w:space="0" w:color="auto"/>
        <w:right w:val="none" w:sz="0" w:space="0" w:color="auto"/>
      </w:divBdr>
    </w:div>
    <w:div w:id="48237015">
      <w:bodyDiv w:val="1"/>
      <w:marLeft w:val="0"/>
      <w:marRight w:val="0"/>
      <w:marTop w:val="0"/>
      <w:marBottom w:val="0"/>
      <w:divBdr>
        <w:top w:val="none" w:sz="0" w:space="0" w:color="auto"/>
        <w:left w:val="none" w:sz="0" w:space="0" w:color="auto"/>
        <w:bottom w:val="none" w:sz="0" w:space="0" w:color="auto"/>
        <w:right w:val="none" w:sz="0" w:space="0" w:color="auto"/>
      </w:divBdr>
    </w:div>
    <w:div w:id="108739502">
      <w:bodyDiv w:val="1"/>
      <w:marLeft w:val="0"/>
      <w:marRight w:val="0"/>
      <w:marTop w:val="0"/>
      <w:marBottom w:val="0"/>
      <w:divBdr>
        <w:top w:val="none" w:sz="0" w:space="0" w:color="auto"/>
        <w:left w:val="none" w:sz="0" w:space="0" w:color="auto"/>
        <w:bottom w:val="none" w:sz="0" w:space="0" w:color="auto"/>
        <w:right w:val="none" w:sz="0" w:space="0" w:color="auto"/>
      </w:divBdr>
    </w:div>
    <w:div w:id="171604813">
      <w:bodyDiv w:val="1"/>
      <w:marLeft w:val="0"/>
      <w:marRight w:val="0"/>
      <w:marTop w:val="0"/>
      <w:marBottom w:val="0"/>
      <w:divBdr>
        <w:top w:val="none" w:sz="0" w:space="0" w:color="auto"/>
        <w:left w:val="none" w:sz="0" w:space="0" w:color="auto"/>
        <w:bottom w:val="none" w:sz="0" w:space="0" w:color="auto"/>
        <w:right w:val="none" w:sz="0" w:space="0" w:color="auto"/>
      </w:divBdr>
    </w:div>
    <w:div w:id="185412099">
      <w:bodyDiv w:val="1"/>
      <w:marLeft w:val="0"/>
      <w:marRight w:val="0"/>
      <w:marTop w:val="0"/>
      <w:marBottom w:val="0"/>
      <w:divBdr>
        <w:top w:val="none" w:sz="0" w:space="0" w:color="auto"/>
        <w:left w:val="none" w:sz="0" w:space="0" w:color="auto"/>
        <w:bottom w:val="none" w:sz="0" w:space="0" w:color="auto"/>
        <w:right w:val="none" w:sz="0" w:space="0" w:color="auto"/>
      </w:divBdr>
    </w:div>
    <w:div w:id="199170799">
      <w:bodyDiv w:val="1"/>
      <w:marLeft w:val="0"/>
      <w:marRight w:val="0"/>
      <w:marTop w:val="0"/>
      <w:marBottom w:val="0"/>
      <w:divBdr>
        <w:top w:val="none" w:sz="0" w:space="0" w:color="auto"/>
        <w:left w:val="none" w:sz="0" w:space="0" w:color="auto"/>
        <w:bottom w:val="none" w:sz="0" w:space="0" w:color="auto"/>
        <w:right w:val="none" w:sz="0" w:space="0" w:color="auto"/>
      </w:divBdr>
    </w:div>
    <w:div w:id="238103588">
      <w:bodyDiv w:val="1"/>
      <w:marLeft w:val="0"/>
      <w:marRight w:val="0"/>
      <w:marTop w:val="0"/>
      <w:marBottom w:val="0"/>
      <w:divBdr>
        <w:top w:val="none" w:sz="0" w:space="0" w:color="auto"/>
        <w:left w:val="none" w:sz="0" w:space="0" w:color="auto"/>
        <w:bottom w:val="none" w:sz="0" w:space="0" w:color="auto"/>
        <w:right w:val="none" w:sz="0" w:space="0" w:color="auto"/>
      </w:divBdr>
    </w:div>
    <w:div w:id="391120035">
      <w:bodyDiv w:val="1"/>
      <w:marLeft w:val="0"/>
      <w:marRight w:val="0"/>
      <w:marTop w:val="0"/>
      <w:marBottom w:val="0"/>
      <w:divBdr>
        <w:top w:val="none" w:sz="0" w:space="0" w:color="auto"/>
        <w:left w:val="none" w:sz="0" w:space="0" w:color="auto"/>
        <w:bottom w:val="none" w:sz="0" w:space="0" w:color="auto"/>
        <w:right w:val="none" w:sz="0" w:space="0" w:color="auto"/>
      </w:divBdr>
    </w:div>
    <w:div w:id="395008604">
      <w:bodyDiv w:val="1"/>
      <w:marLeft w:val="0"/>
      <w:marRight w:val="0"/>
      <w:marTop w:val="0"/>
      <w:marBottom w:val="0"/>
      <w:divBdr>
        <w:top w:val="none" w:sz="0" w:space="0" w:color="auto"/>
        <w:left w:val="none" w:sz="0" w:space="0" w:color="auto"/>
        <w:bottom w:val="none" w:sz="0" w:space="0" w:color="auto"/>
        <w:right w:val="none" w:sz="0" w:space="0" w:color="auto"/>
      </w:divBdr>
    </w:div>
    <w:div w:id="401753403">
      <w:bodyDiv w:val="1"/>
      <w:marLeft w:val="0"/>
      <w:marRight w:val="0"/>
      <w:marTop w:val="0"/>
      <w:marBottom w:val="0"/>
      <w:divBdr>
        <w:top w:val="none" w:sz="0" w:space="0" w:color="auto"/>
        <w:left w:val="none" w:sz="0" w:space="0" w:color="auto"/>
        <w:bottom w:val="none" w:sz="0" w:space="0" w:color="auto"/>
        <w:right w:val="none" w:sz="0" w:space="0" w:color="auto"/>
      </w:divBdr>
    </w:div>
    <w:div w:id="409087677">
      <w:bodyDiv w:val="1"/>
      <w:marLeft w:val="0"/>
      <w:marRight w:val="0"/>
      <w:marTop w:val="0"/>
      <w:marBottom w:val="0"/>
      <w:divBdr>
        <w:top w:val="none" w:sz="0" w:space="0" w:color="auto"/>
        <w:left w:val="none" w:sz="0" w:space="0" w:color="auto"/>
        <w:bottom w:val="none" w:sz="0" w:space="0" w:color="auto"/>
        <w:right w:val="none" w:sz="0" w:space="0" w:color="auto"/>
      </w:divBdr>
    </w:div>
    <w:div w:id="427314096">
      <w:bodyDiv w:val="1"/>
      <w:marLeft w:val="0"/>
      <w:marRight w:val="0"/>
      <w:marTop w:val="0"/>
      <w:marBottom w:val="0"/>
      <w:divBdr>
        <w:top w:val="none" w:sz="0" w:space="0" w:color="auto"/>
        <w:left w:val="none" w:sz="0" w:space="0" w:color="auto"/>
        <w:bottom w:val="none" w:sz="0" w:space="0" w:color="auto"/>
        <w:right w:val="none" w:sz="0" w:space="0" w:color="auto"/>
      </w:divBdr>
    </w:div>
    <w:div w:id="464204461">
      <w:bodyDiv w:val="1"/>
      <w:marLeft w:val="0"/>
      <w:marRight w:val="0"/>
      <w:marTop w:val="0"/>
      <w:marBottom w:val="0"/>
      <w:divBdr>
        <w:top w:val="none" w:sz="0" w:space="0" w:color="auto"/>
        <w:left w:val="none" w:sz="0" w:space="0" w:color="auto"/>
        <w:bottom w:val="none" w:sz="0" w:space="0" w:color="auto"/>
        <w:right w:val="none" w:sz="0" w:space="0" w:color="auto"/>
      </w:divBdr>
    </w:div>
    <w:div w:id="477919483">
      <w:bodyDiv w:val="1"/>
      <w:marLeft w:val="0"/>
      <w:marRight w:val="0"/>
      <w:marTop w:val="0"/>
      <w:marBottom w:val="0"/>
      <w:divBdr>
        <w:top w:val="none" w:sz="0" w:space="0" w:color="auto"/>
        <w:left w:val="none" w:sz="0" w:space="0" w:color="auto"/>
        <w:bottom w:val="none" w:sz="0" w:space="0" w:color="auto"/>
        <w:right w:val="none" w:sz="0" w:space="0" w:color="auto"/>
      </w:divBdr>
    </w:div>
    <w:div w:id="492843893">
      <w:bodyDiv w:val="1"/>
      <w:marLeft w:val="0"/>
      <w:marRight w:val="0"/>
      <w:marTop w:val="0"/>
      <w:marBottom w:val="0"/>
      <w:divBdr>
        <w:top w:val="none" w:sz="0" w:space="0" w:color="auto"/>
        <w:left w:val="none" w:sz="0" w:space="0" w:color="auto"/>
        <w:bottom w:val="none" w:sz="0" w:space="0" w:color="auto"/>
        <w:right w:val="none" w:sz="0" w:space="0" w:color="auto"/>
      </w:divBdr>
    </w:div>
    <w:div w:id="548952239">
      <w:bodyDiv w:val="1"/>
      <w:marLeft w:val="0"/>
      <w:marRight w:val="0"/>
      <w:marTop w:val="0"/>
      <w:marBottom w:val="0"/>
      <w:divBdr>
        <w:top w:val="none" w:sz="0" w:space="0" w:color="auto"/>
        <w:left w:val="none" w:sz="0" w:space="0" w:color="auto"/>
        <w:bottom w:val="none" w:sz="0" w:space="0" w:color="auto"/>
        <w:right w:val="none" w:sz="0" w:space="0" w:color="auto"/>
      </w:divBdr>
    </w:div>
    <w:div w:id="614674862">
      <w:bodyDiv w:val="1"/>
      <w:marLeft w:val="0"/>
      <w:marRight w:val="0"/>
      <w:marTop w:val="0"/>
      <w:marBottom w:val="0"/>
      <w:divBdr>
        <w:top w:val="none" w:sz="0" w:space="0" w:color="auto"/>
        <w:left w:val="none" w:sz="0" w:space="0" w:color="auto"/>
        <w:bottom w:val="none" w:sz="0" w:space="0" w:color="auto"/>
        <w:right w:val="none" w:sz="0" w:space="0" w:color="auto"/>
      </w:divBdr>
    </w:div>
    <w:div w:id="651448602">
      <w:bodyDiv w:val="1"/>
      <w:marLeft w:val="0"/>
      <w:marRight w:val="0"/>
      <w:marTop w:val="0"/>
      <w:marBottom w:val="0"/>
      <w:divBdr>
        <w:top w:val="none" w:sz="0" w:space="0" w:color="auto"/>
        <w:left w:val="none" w:sz="0" w:space="0" w:color="auto"/>
        <w:bottom w:val="none" w:sz="0" w:space="0" w:color="auto"/>
        <w:right w:val="none" w:sz="0" w:space="0" w:color="auto"/>
      </w:divBdr>
    </w:div>
    <w:div w:id="666832611">
      <w:bodyDiv w:val="1"/>
      <w:marLeft w:val="0"/>
      <w:marRight w:val="0"/>
      <w:marTop w:val="0"/>
      <w:marBottom w:val="0"/>
      <w:divBdr>
        <w:top w:val="none" w:sz="0" w:space="0" w:color="auto"/>
        <w:left w:val="none" w:sz="0" w:space="0" w:color="auto"/>
        <w:bottom w:val="none" w:sz="0" w:space="0" w:color="auto"/>
        <w:right w:val="none" w:sz="0" w:space="0" w:color="auto"/>
      </w:divBdr>
    </w:div>
    <w:div w:id="715931244">
      <w:bodyDiv w:val="1"/>
      <w:marLeft w:val="0"/>
      <w:marRight w:val="0"/>
      <w:marTop w:val="0"/>
      <w:marBottom w:val="0"/>
      <w:divBdr>
        <w:top w:val="none" w:sz="0" w:space="0" w:color="auto"/>
        <w:left w:val="none" w:sz="0" w:space="0" w:color="auto"/>
        <w:bottom w:val="none" w:sz="0" w:space="0" w:color="auto"/>
        <w:right w:val="none" w:sz="0" w:space="0" w:color="auto"/>
      </w:divBdr>
    </w:div>
    <w:div w:id="824129797">
      <w:bodyDiv w:val="1"/>
      <w:marLeft w:val="0"/>
      <w:marRight w:val="0"/>
      <w:marTop w:val="0"/>
      <w:marBottom w:val="0"/>
      <w:divBdr>
        <w:top w:val="none" w:sz="0" w:space="0" w:color="auto"/>
        <w:left w:val="none" w:sz="0" w:space="0" w:color="auto"/>
        <w:bottom w:val="none" w:sz="0" w:space="0" w:color="auto"/>
        <w:right w:val="none" w:sz="0" w:space="0" w:color="auto"/>
      </w:divBdr>
    </w:div>
    <w:div w:id="949161578">
      <w:bodyDiv w:val="1"/>
      <w:marLeft w:val="0"/>
      <w:marRight w:val="0"/>
      <w:marTop w:val="0"/>
      <w:marBottom w:val="0"/>
      <w:divBdr>
        <w:top w:val="none" w:sz="0" w:space="0" w:color="auto"/>
        <w:left w:val="none" w:sz="0" w:space="0" w:color="auto"/>
        <w:bottom w:val="none" w:sz="0" w:space="0" w:color="auto"/>
        <w:right w:val="none" w:sz="0" w:space="0" w:color="auto"/>
      </w:divBdr>
    </w:div>
    <w:div w:id="989165417">
      <w:bodyDiv w:val="1"/>
      <w:marLeft w:val="0"/>
      <w:marRight w:val="0"/>
      <w:marTop w:val="0"/>
      <w:marBottom w:val="0"/>
      <w:divBdr>
        <w:top w:val="none" w:sz="0" w:space="0" w:color="auto"/>
        <w:left w:val="none" w:sz="0" w:space="0" w:color="auto"/>
        <w:bottom w:val="none" w:sz="0" w:space="0" w:color="auto"/>
        <w:right w:val="none" w:sz="0" w:space="0" w:color="auto"/>
      </w:divBdr>
    </w:div>
    <w:div w:id="1000699356">
      <w:bodyDiv w:val="1"/>
      <w:marLeft w:val="0"/>
      <w:marRight w:val="0"/>
      <w:marTop w:val="0"/>
      <w:marBottom w:val="0"/>
      <w:divBdr>
        <w:top w:val="none" w:sz="0" w:space="0" w:color="auto"/>
        <w:left w:val="none" w:sz="0" w:space="0" w:color="auto"/>
        <w:bottom w:val="none" w:sz="0" w:space="0" w:color="auto"/>
        <w:right w:val="none" w:sz="0" w:space="0" w:color="auto"/>
      </w:divBdr>
    </w:div>
    <w:div w:id="1025711820">
      <w:bodyDiv w:val="1"/>
      <w:marLeft w:val="0"/>
      <w:marRight w:val="0"/>
      <w:marTop w:val="0"/>
      <w:marBottom w:val="0"/>
      <w:divBdr>
        <w:top w:val="none" w:sz="0" w:space="0" w:color="auto"/>
        <w:left w:val="none" w:sz="0" w:space="0" w:color="auto"/>
        <w:bottom w:val="none" w:sz="0" w:space="0" w:color="auto"/>
        <w:right w:val="none" w:sz="0" w:space="0" w:color="auto"/>
      </w:divBdr>
    </w:div>
    <w:div w:id="1065837208">
      <w:bodyDiv w:val="1"/>
      <w:marLeft w:val="0"/>
      <w:marRight w:val="0"/>
      <w:marTop w:val="0"/>
      <w:marBottom w:val="0"/>
      <w:divBdr>
        <w:top w:val="none" w:sz="0" w:space="0" w:color="auto"/>
        <w:left w:val="none" w:sz="0" w:space="0" w:color="auto"/>
        <w:bottom w:val="none" w:sz="0" w:space="0" w:color="auto"/>
        <w:right w:val="none" w:sz="0" w:space="0" w:color="auto"/>
      </w:divBdr>
    </w:div>
    <w:div w:id="1087337811">
      <w:bodyDiv w:val="1"/>
      <w:marLeft w:val="0"/>
      <w:marRight w:val="0"/>
      <w:marTop w:val="0"/>
      <w:marBottom w:val="0"/>
      <w:divBdr>
        <w:top w:val="none" w:sz="0" w:space="0" w:color="auto"/>
        <w:left w:val="none" w:sz="0" w:space="0" w:color="auto"/>
        <w:bottom w:val="none" w:sz="0" w:space="0" w:color="auto"/>
        <w:right w:val="none" w:sz="0" w:space="0" w:color="auto"/>
      </w:divBdr>
    </w:div>
    <w:div w:id="1152912187">
      <w:bodyDiv w:val="1"/>
      <w:marLeft w:val="0"/>
      <w:marRight w:val="0"/>
      <w:marTop w:val="0"/>
      <w:marBottom w:val="0"/>
      <w:divBdr>
        <w:top w:val="none" w:sz="0" w:space="0" w:color="auto"/>
        <w:left w:val="none" w:sz="0" w:space="0" w:color="auto"/>
        <w:bottom w:val="none" w:sz="0" w:space="0" w:color="auto"/>
        <w:right w:val="none" w:sz="0" w:space="0" w:color="auto"/>
      </w:divBdr>
    </w:div>
    <w:div w:id="1170173669">
      <w:bodyDiv w:val="1"/>
      <w:marLeft w:val="0"/>
      <w:marRight w:val="0"/>
      <w:marTop w:val="0"/>
      <w:marBottom w:val="0"/>
      <w:divBdr>
        <w:top w:val="none" w:sz="0" w:space="0" w:color="auto"/>
        <w:left w:val="none" w:sz="0" w:space="0" w:color="auto"/>
        <w:bottom w:val="none" w:sz="0" w:space="0" w:color="auto"/>
        <w:right w:val="none" w:sz="0" w:space="0" w:color="auto"/>
      </w:divBdr>
      <w:divsChild>
        <w:div w:id="158885437">
          <w:marLeft w:val="0"/>
          <w:marRight w:val="1"/>
          <w:marTop w:val="0"/>
          <w:marBottom w:val="0"/>
          <w:divBdr>
            <w:top w:val="none" w:sz="0" w:space="0" w:color="auto"/>
            <w:left w:val="none" w:sz="0" w:space="0" w:color="auto"/>
            <w:bottom w:val="none" w:sz="0" w:space="0" w:color="auto"/>
            <w:right w:val="none" w:sz="0" w:space="0" w:color="auto"/>
          </w:divBdr>
          <w:divsChild>
            <w:div w:id="177430375">
              <w:marLeft w:val="0"/>
              <w:marRight w:val="0"/>
              <w:marTop w:val="0"/>
              <w:marBottom w:val="0"/>
              <w:divBdr>
                <w:top w:val="none" w:sz="0" w:space="0" w:color="auto"/>
                <w:left w:val="none" w:sz="0" w:space="0" w:color="auto"/>
                <w:bottom w:val="none" w:sz="0" w:space="0" w:color="auto"/>
                <w:right w:val="none" w:sz="0" w:space="0" w:color="auto"/>
              </w:divBdr>
              <w:divsChild>
                <w:div w:id="1018238267">
                  <w:marLeft w:val="0"/>
                  <w:marRight w:val="1"/>
                  <w:marTop w:val="0"/>
                  <w:marBottom w:val="0"/>
                  <w:divBdr>
                    <w:top w:val="none" w:sz="0" w:space="0" w:color="auto"/>
                    <w:left w:val="none" w:sz="0" w:space="0" w:color="auto"/>
                    <w:bottom w:val="none" w:sz="0" w:space="0" w:color="auto"/>
                    <w:right w:val="none" w:sz="0" w:space="0" w:color="auto"/>
                  </w:divBdr>
                  <w:divsChild>
                    <w:div w:id="2019846803">
                      <w:marLeft w:val="0"/>
                      <w:marRight w:val="0"/>
                      <w:marTop w:val="0"/>
                      <w:marBottom w:val="0"/>
                      <w:divBdr>
                        <w:top w:val="none" w:sz="0" w:space="0" w:color="auto"/>
                        <w:left w:val="none" w:sz="0" w:space="0" w:color="auto"/>
                        <w:bottom w:val="none" w:sz="0" w:space="0" w:color="auto"/>
                        <w:right w:val="none" w:sz="0" w:space="0" w:color="auto"/>
                      </w:divBdr>
                      <w:divsChild>
                        <w:div w:id="796877040">
                          <w:marLeft w:val="0"/>
                          <w:marRight w:val="0"/>
                          <w:marTop w:val="0"/>
                          <w:marBottom w:val="0"/>
                          <w:divBdr>
                            <w:top w:val="none" w:sz="0" w:space="0" w:color="auto"/>
                            <w:left w:val="none" w:sz="0" w:space="0" w:color="auto"/>
                            <w:bottom w:val="none" w:sz="0" w:space="0" w:color="auto"/>
                            <w:right w:val="none" w:sz="0" w:space="0" w:color="auto"/>
                          </w:divBdr>
                          <w:divsChild>
                            <w:div w:id="1574195504">
                              <w:marLeft w:val="0"/>
                              <w:marRight w:val="0"/>
                              <w:marTop w:val="120"/>
                              <w:marBottom w:val="360"/>
                              <w:divBdr>
                                <w:top w:val="none" w:sz="0" w:space="0" w:color="auto"/>
                                <w:left w:val="none" w:sz="0" w:space="0" w:color="auto"/>
                                <w:bottom w:val="none" w:sz="0" w:space="0" w:color="auto"/>
                                <w:right w:val="none" w:sz="0" w:space="0" w:color="auto"/>
                              </w:divBdr>
                              <w:divsChild>
                                <w:div w:id="5914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954718">
      <w:bodyDiv w:val="1"/>
      <w:marLeft w:val="0"/>
      <w:marRight w:val="0"/>
      <w:marTop w:val="0"/>
      <w:marBottom w:val="0"/>
      <w:divBdr>
        <w:top w:val="none" w:sz="0" w:space="0" w:color="auto"/>
        <w:left w:val="none" w:sz="0" w:space="0" w:color="auto"/>
        <w:bottom w:val="none" w:sz="0" w:space="0" w:color="auto"/>
        <w:right w:val="none" w:sz="0" w:space="0" w:color="auto"/>
      </w:divBdr>
    </w:div>
    <w:div w:id="1280068276">
      <w:bodyDiv w:val="1"/>
      <w:marLeft w:val="0"/>
      <w:marRight w:val="0"/>
      <w:marTop w:val="0"/>
      <w:marBottom w:val="0"/>
      <w:divBdr>
        <w:top w:val="none" w:sz="0" w:space="0" w:color="auto"/>
        <w:left w:val="none" w:sz="0" w:space="0" w:color="auto"/>
        <w:bottom w:val="none" w:sz="0" w:space="0" w:color="auto"/>
        <w:right w:val="none" w:sz="0" w:space="0" w:color="auto"/>
      </w:divBdr>
    </w:div>
    <w:div w:id="1311639607">
      <w:bodyDiv w:val="1"/>
      <w:marLeft w:val="0"/>
      <w:marRight w:val="0"/>
      <w:marTop w:val="0"/>
      <w:marBottom w:val="0"/>
      <w:divBdr>
        <w:top w:val="none" w:sz="0" w:space="0" w:color="auto"/>
        <w:left w:val="none" w:sz="0" w:space="0" w:color="auto"/>
        <w:bottom w:val="none" w:sz="0" w:space="0" w:color="auto"/>
        <w:right w:val="none" w:sz="0" w:space="0" w:color="auto"/>
      </w:divBdr>
    </w:div>
    <w:div w:id="1317764108">
      <w:bodyDiv w:val="1"/>
      <w:marLeft w:val="0"/>
      <w:marRight w:val="0"/>
      <w:marTop w:val="0"/>
      <w:marBottom w:val="0"/>
      <w:divBdr>
        <w:top w:val="none" w:sz="0" w:space="0" w:color="auto"/>
        <w:left w:val="none" w:sz="0" w:space="0" w:color="auto"/>
        <w:bottom w:val="none" w:sz="0" w:space="0" w:color="auto"/>
        <w:right w:val="none" w:sz="0" w:space="0" w:color="auto"/>
      </w:divBdr>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
    <w:div w:id="1351759766">
      <w:bodyDiv w:val="1"/>
      <w:marLeft w:val="0"/>
      <w:marRight w:val="0"/>
      <w:marTop w:val="0"/>
      <w:marBottom w:val="0"/>
      <w:divBdr>
        <w:top w:val="none" w:sz="0" w:space="0" w:color="auto"/>
        <w:left w:val="none" w:sz="0" w:space="0" w:color="auto"/>
        <w:bottom w:val="none" w:sz="0" w:space="0" w:color="auto"/>
        <w:right w:val="none" w:sz="0" w:space="0" w:color="auto"/>
      </w:divBdr>
    </w:div>
    <w:div w:id="1392194129">
      <w:bodyDiv w:val="1"/>
      <w:marLeft w:val="0"/>
      <w:marRight w:val="0"/>
      <w:marTop w:val="0"/>
      <w:marBottom w:val="0"/>
      <w:divBdr>
        <w:top w:val="none" w:sz="0" w:space="0" w:color="auto"/>
        <w:left w:val="none" w:sz="0" w:space="0" w:color="auto"/>
        <w:bottom w:val="none" w:sz="0" w:space="0" w:color="auto"/>
        <w:right w:val="none" w:sz="0" w:space="0" w:color="auto"/>
      </w:divBdr>
    </w:div>
    <w:div w:id="1438792025">
      <w:bodyDiv w:val="1"/>
      <w:marLeft w:val="0"/>
      <w:marRight w:val="0"/>
      <w:marTop w:val="0"/>
      <w:marBottom w:val="0"/>
      <w:divBdr>
        <w:top w:val="none" w:sz="0" w:space="0" w:color="auto"/>
        <w:left w:val="none" w:sz="0" w:space="0" w:color="auto"/>
        <w:bottom w:val="none" w:sz="0" w:space="0" w:color="auto"/>
        <w:right w:val="none" w:sz="0" w:space="0" w:color="auto"/>
      </w:divBdr>
    </w:div>
    <w:div w:id="1463419519">
      <w:bodyDiv w:val="1"/>
      <w:marLeft w:val="0"/>
      <w:marRight w:val="0"/>
      <w:marTop w:val="0"/>
      <w:marBottom w:val="0"/>
      <w:divBdr>
        <w:top w:val="none" w:sz="0" w:space="0" w:color="auto"/>
        <w:left w:val="none" w:sz="0" w:space="0" w:color="auto"/>
        <w:bottom w:val="none" w:sz="0" w:space="0" w:color="auto"/>
        <w:right w:val="none" w:sz="0" w:space="0" w:color="auto"/>
      </w:divBdr>
    </w:div>
    <w:div w:id="1475828197">
      <w:bodyDiv w:val="1"/>
      <w:marLeft w:val="0"/>
      <w:marRight w:val="0"/>
      <w:marTop w:val="0"/>
      <w:marBottom w:val="0"/>
      <w:divBdr>
        <w:top w:val="none" w:sz="0" w:space="0" w:color="auto"/>
        <w:left w:val="none" w:sz="0" w:space="0" w:color="auto"/>
        <w:bottom w:val="none" w:sz="0" w:space="0" w:color="auto"/>
        <w:right w:val="none" w:sz="0" w:space="0" w:color="auto"/>
      </w:divBdr>
    </w:div>
    <w:div w:id="1483741529">
      <w:bodyDiv w:val="1"/>
      <w:marLeft w:val="0"/>
      <w:marRight w:val="0"/>
      <w:marTop w:val="0"/>
      <w:marBottom w:val="0"/>
      <w:divBdr>
        <w:top w:val="none" w:sz="0" w:space="0" w:color="auto"/>
        <w:left w:val="none" w:sz="0" w:space="0" w:color="auto"/>
        <w:bottom w:val="none" w:sz="0" w:space="0" w:color="auto"/>
        <w:right w:val="none" w:sz="0" w:space="0" w:color="auto"/>
      </w:divBdr>
    </w:div>
    <w:div w:id="1487551740">
      <w:bodyDiv w:val="1"/>
      <w:marLeft w:val="0"/>
      <w:marRight w:val="0"/>
      <w:marTop w:val="0"/>
      <w:marBottom w:val="0"/>
      <w:divBdr>
        <w:top w:val="none" w:sz="0" w:space="0" w:color="auto"/>
        <w:left w:val="none" w:sz="0" w:space="0" w:color="auto"/>
        <w:bottom w:val="none" w:sz="0" w:space="0" w:color="auto"/>
        <w:right w:val="none" w:sz="0" w:space="0" w:color="auto"/>
      </w:divBdr>
    </w:div>
    <w:div w:id="1497454425">
      <w:bodyDiv w:val="1"/>
      <w:marLeft w:val="0"/>
      <w:marRight w:val="0"/>
      <w:marTop w:val="0"/>
      <w:marBottom w:val="0"/>
      <w:divBdr>
        <w:top w:val="none" w:sz="0" w:space="0" w:color="auto"/>
        <w:left w:val="none" w:sz="0" w:space="0" w:color="auto"/>
        <w:bottom w:val="none" w:sz="0" w:space="0" w:color="auto"/>
        <w:right w:val="none" w:sz="0" w:space="0" w:color="auto"/>
      </w:divBdr>
    </w:div>
    <w:div w:id="1498229573">
      <w:bodyDiv w:val="1"/>
      <w:marLeft w:val="0"/>
      <w:marRight w:val="0"/>
      <w:marTop w:val="0"/>
      <w:marBottom w:val="0"/>
      <w:divBdr>
        <w:top w:val="none" w:sz="0" w:space="0" w:color="auto"/>
        <w:left w:val="none" w:sz="0" w:space="0" w:color="auto"/>
        <w:bottom w:val="none" w:sz="0" w:space="0" w:color="auto"/>
        <w:right w:val="none" w:sz="0" w:space="0" w:color="auto"/>
      </w:divBdr>
    </w:div>
    <w:div w:id="1543319753">
      <w:bodyDiv w:val="1"/>
      <w:marLeft w:val="0"/>
      <w:marRight w:val="0"/>
      <w:marTop w:val="0"/>
      <w:marBottom w:val="0"/>
      <w:divBdr>
        <w:top w:val="none" w:sz="0" w:space="0" w:color="auto"/>
        <w:left w:val="none" w:sz="0" w:space="0" w:color="auto"/>
        <w:bottom w:val="none" w:sz="0" w:space="0" w:color="auto"/>
        <w:right w:val="none" w:sz="0" w:space="0" w:color="auto"/>
      </w:divBdr>
    </w:div>
    <w:div w:id="1547403013">
      <w:bodyDiv w:val="1"/>
      <w:marLeft w:val="0"/>
      <w:marRight w:val="0"/>
      <w:marTop w:val="0"/>
      <w:marBottom w:val="0"/>
      <w:divBdr>
        <w:top w:val="none" w:sz="0" w:space="0" w:color="auto"/>
        <w:left w:val="none" w:sz="0" w:space="0" w:color="auto"/>
        <w:bottom w:val="none" w:sz="0" w:space="0" w:color="auto"/>
        <w:right w:val="none" w:sz="0" w:space="0" w:color="auto"/>
      </w:divBdr>
    </w:div>
    <w:div w:id="1576163242">
      <w:bodyDiv w:val="1"/>
      <w:marLeft w:val="0"/>
      <w:marRight w:val="0"/>
      <w:marTop w:val="0"/>
      <w:marBottom w:val="0"/>
      <w:divBdr>
        <w:top w:val="none" w:sz="0" w:space="0" w:color="auto"/>
        <w:left w:val="none" w:sz="0" w:space="0" w:color="auto"/>
        <w:bottom w:val="none" w:sz="0" w:space="0" w:color="auto"/>
        <w:right w:val="none" w:sz="0" w:space="0" w:color="auto"/>
      </w:divBdr>
    </w:div>
    <w:div w:id="1579097597">
      <w:bodyDiv w:val="1"/>
      <w:marLeft w:val="0"/>
      <w:marRight w:val="0"/>
      <w:marTop w:val="0"/>
      <w:marBottom w:val="0"/>
      <w:divBdr>
        <w:top w:val="none" w:sz="0" w:space="0" w:color="auto"/>
        <w:left w:val="none" w:sz="0" w:space="0" w:color="auto"/>
        <w:bottom w:val="none" w:sz="0" w:space="0" w:color="auto"/>
        <w:right w:val="none" w:sz="0" w:space="0" w:color="auto"/>
      </w:divBdr>
    </w:div>
    <w:div w:id="1579562231">
      <w:bodyDiv w:val="1"/>
      <w:marLeft w:val="0"/>
      <w:marRight w:val="0"/>
      <w:marTop w:val="0"/>
      <w:marBottom w:val="0"/>
      <w:divBdr>
        <w:top w:val="none" w:sz="0" w:space="0" w:color="auto"/>
        <w:left w:val="none" w:sz="0" w:space="0" w:color="auto"/>
        <w:bottom w:val="none" w:sz="0" w:space="0" w:color="auto"/>
        <w:right w:val="none" w:sz="0" w:space="0" w:color="auto"/>
      </w:divBdr>
    </w:div>
    <w:div w:id="1583950862">
      <w:bodyDiv w:val="1"/>
      <w:marLeft w:val="0"/>
      <w:marRight w:val="0"/>
      <w:marTop w:val="0"/>
      <w:marBottom w:val="0"/>
      <w:divBdr>
        <w:top w:val="none" w:sz="0" w:space="0" w:color="auto"/>
        <w:left w:val="none" w:sz="0" w:space="0" w:color="auto"/>
        <w:bottom w:val="none" w:sz="0" w:space="0" w:color="auto"/>
        <w:right w:val="none" w:sz="0" w:space="0" w:color="auto"/>
      </w:divBdr>
    </w:div>
    <w:div w:id="1596933630">
      <w:bodyDiv w:val="1"/>
      <w:marLeft w:val="0"/>
      <w:marRight w:val="0"/>
      <w:marTop w:val="0"/>
      <w:marBottom w:val="0"/>
      <w:divBdr>
        <w:top w:val="none" w:sz="0" w:space="0" w:color="auto"/>
        <w:left w:val="none" w:sz="0" w:space="0" w:color="auto"/>
        <w:bottom w:val="none" w:sz="0" w:space="0" w:color="auto"/>
        <w:right w:val="none" w:sz="0" w:space="0" w:color="auto"/>
      </w:divBdr>
    </w:div>
    <w:div w:id="1598296485">
      <w:bodyDiv w:val="1"/>
      <w:marLeft w:val="0"/>
      <w:marRight w:val="0"/>
      <w:marTop w:val="0"/>
      <w:marBottom w:val="0"/>
      <w:divBdr>
        <w:top w:val="none" w:sz="0" w:space="0" w:color="auto"/>
        <w:left w:val="none" w:sz="0" w:space="0" w:color="auto"/>
        <w:bottom w:val="none" w:sz="0" w:space="0" w:color="auto"/>
        <w:right w:val="none" w:sz="0" w:space="0" w:color="auto"/>
      </w:divBdr>
    </w:div>
    <w:div w:id="1627390736">
      <w:bodyDiv w:val="1"/>
      <w:marLeft w:val="0"/>
      <w:marRight w:val="0"/>
      <w:marTop w:val="0"/>
      <w:marBottom w:val="0"/>
      <w:divBdr>
        <w:top w:val="none" w:sz="0" w:space="0" w:color="auto"/>
        <w:left w:val="none" w:sz="0" w:space="0" w:color="auto"/>
        <w:bottom w:val="none" w:sz="0" w:space="0" w:color="auto"/>
        <w:right w:val="none" w:sz="0" w:space="0" w:color="auto"/>
      </w:divBdr>
    </w:div>
    <w:div w:id="1632783797">
      <w:bodyDiv w:val="1"/>
      <w:marLeft w:val="0"/>
      <w:marRight w:val="0"/>
      <w:marTop w:val="0"/>
      <w:marBottom w:val="0"/>
      <w:divBdr>
        <w:top w:val="none" w:sz="0" w:space="0" w:color="auto"/>
        <w:left w:val="none" w:sz="0" w:space="0" w:color="auto"/>
        <w:bottom w:val="none" w:sz="0" w:space="0" w:color="auto"/>
        <w:right w:val="none" w:sz="0" w:space="0" w:color="auto"/>
      </w:divBdr>
    </w:div>
    <w:div w:id="1690839642">
      <w:bodyDiv w:val="1"/>
      <w:marLeft w:val="0"/>
      <w:marRight w:val="0"/>
      <w:marTop w:val="0"/>
      <w:marBottom w:val="0"/>
      <w:divBdr>
        <w:top w:val="none" w:sz="0" w:space="0" w:color="auto"/>
        <w:left w:val="none" w:sz="0" w:space="0" w:color="auto"/>
        <w:bottom w:val="none" w:sz="0" w:space="0" w:color="auto"/>
        <w:right w:val="none" w:sz="0" w:space="0" w:color="auto"/>
      </w:divBdr>
    </w:div>
    <w:div w:id="1724330261">
      <w:bodyDiv w:val="1"/>
      <w:marLeft w:val="0"/>
      <w:marRight w:val="0"/>
      <w:marTop w:val="0"/>
      <w:marBottom w:val="0"/>
      <w:divBdr>
        <w:top w:val="none" w:sz="0" w:space="0" w:color="auto"/>
        <w:left w:val="none" w:sz="0" w:space="0" w:color="auto"/>
        <w:bottom w:val="none" w:sz="0" w:space="0" w:color="auto"/>
        <w:right w:val="none" w:sz="0" w:space="0" w:color="auto"/>
      </w:divBdr>
    </w:div>
    <w:div w:id="1755856400">
      <w:bodyDiv w:val="1"/>
      <w:marLeft w:val="0"/>
      <w:marRight w:val="0"/>
      <w:marTop w:val="0"/>
      <w:marBottom w:val="0"/>
      <w:divBdr>
        <w:top w:val="none" w:sz="0" w:space="0" w:color="auto"/>
        <w:left w:val="none" w:sz="0" w:space="0" w:color="auto"/>
        <w:bottom w:val="none" w:sz="0" w:space="0" w:color="auto"/>
        <w:right w:val="none" w:sz="0" w:space="0" w:color="auto"/>
      </w:divBdr>
    </w:div>
    <w:div w:id="1758625076">
      <w:bodyDiv w:val="1"/>
      <w:marLeft w:val="0"/>
      <w:marRight w:val="0"/>
      <w:marTop w:val="0"/>
      <w:marBottom w:val="0"/>
      <w:divBdr>
        <w:top w:val="none" w:sz="0" w:space="0" w:color="auto"/>
        <w:left w:val="none" w:sz="0" w:space="0" w:color="auto"/>
        <w:bottom w:val="none" w:sz="0" w:space="0" w:color="auto"/>
        <w:right w:val="none" w:sz="0" w:space="0" w:color="auto"/>
      </w:divBdr>
    </w:div>
    <w:div w:id="1807238108">
      <w:bodyDiv w:val="1"/>
      <w:marLeft w:val="0"/>
      <w:marRight w:val="0"/>
      <w:marTop w:val="0"/>
      <w:marBottom w:val="0"/>
      <w:divBdr>
        <w:top w:val="none" w:sz="0" w:space="0" w:color="auto"/>
        <w:left w:val="none" w:sz="0" w:space="0" w:color="auto"/>
        <w:bottom w:val="none" w:sz="0" w:space="0" w:color="auto"/>
        <w:right w:val="none" w:sz="0" w:space="0" w:color="auto"/>
      </w:divBdr>
    </w:div>
    <w:div w:id="1839227837">
      <w:bodyDiv w:val="1"/>
      <w:marLeft w:val="0"/>
      <w:marRight w:val="0"/>
      <w:marTop w:val="0"/>
      <w:marBottom w:val="0"/>
      <w:divBdr>
        <w:top w:val="none" w:sz="0" w:space="0" w:color="auto"/>
        <w:left w:val="none" w:sz="0" w:space="0" w:color="auto"/>
        <w:bottom w:val="none" w:sz="0" w:space="0" w:color="auto"/>
        <w:right w:val="none" w:sz="0" w:space="0" w:color="auto"/>
      </w:divBdr>
    </w:div>
    <w:div w:id="1885828005">
      <w:bodyDiv w:val="1"/>
      <w:marLeft w:val="0"/>
      <w:marRight w:val="0"/>
      <w:marTop w:val="0"/>
      <w:marBottom w:val="0"/>
      <w:divBdr>
        <w:top w:val="none" w:sz="0" w:space="0" w:color="auto"/>
        <w:left w:val="none" w:sz="0" w:space="0" w:color="auto"/>
        <w:bottom w:val="none" w:sz="0" w:space="0" w:color="auto"/>
        <w:right w:val="none" w:sz="0" w:space="0" w:color="auto"/>
      </w:divBdr>
    </w:div>
    <w:div w:id="1889997543">
      <w:bodyDiv w:val="1"/>
      <w:marLeft w:val="0"/>
      <w:marRight w:val="0"/>
      <w:marTop w:val="0"/>
      <w:marBottom w:val="0"/>
      <w:divBdr>
        <w:top w:val="none" w:sz="0" w:space="0" w:color="auto"/>
        <w:left w:val="none" w:sz="0" w:space="0" w:color="auto"/>
        <w:bottom w:val="none" w:sz="0" w:space="0" w:color="auto"/>
        <w:right w:val="none" w:sz="0" w:space="0" w:color="auto"/>
      </w:divBdr>
    </w:div>
    <w:div w:id="1984843847">
      <w:bodyDiv w:val="1"/>
      <w:marLeft w:val="0"/>
      <w:marRight w:val="0"/>
      <w:marTop w:val="0"/>
      <w:marBottom w:val="0"/>
      <w:divBdr>
        <w:top w:val="none" w:sz="0" w:space="0" w:color="auto"/>
        <w:left w:val="none" w:sz="0" w:space="0" w:color="auto"/>
        <w:bottom w:val="none" w:sz="0" w:space="0" w:color="auto"/>
        <w:right w:val="none" w:sz="0" w:space="0" w:color="auto"/>
      </w:divBdr>
    </w:div>
    <w:div w:id="2016955150">
      <w:bodyDiv w:val="1"/>
      <w:marLeft w:val="0"/>
      <w:marRight w:val="0"/>
      <w:marTop w:val="0"/>
      <w:marBottom w:val="0"/>
      <w:divBdr>
        <w:top w:val="none" w:sz="0" w:space="0" w:color="auto"/>
        <w:left w:val="none" w:sz="0" w:space="0" w:color="auto"/>
        <w:bottom w:val="none" w:sz="0" w:space="0" w:color="auto"/>
        <w:right w:val="none" w:sz="0" w:space="0" w:color="auto"/>
      </w:divBdr>
    </w:div>
    <w:div w:id="2122409114">
      <w:bodyDiv w:val="1"/>
      <w:marLeft w:val="0"/>
      <w:marRight w:val="0"/>
      <w:marTop w:val="0"/>
      <w:marBottom w:val="0"/>
      <w:divBdr>
        <w:top w:val="none" w:sz="0" w:space="0" w:color="auto"/>
        <w:left w:val="none" w:sz="0" w:space="0" w:color="auto"/>
        <w:bottom w:val="none" w:sz="0" w:space="0" w:color="auto"/>
        <w:right w:val="none" w:sz="0" w:space="0" w:color="auto"/>
      </w:divBdr>
    </w:div>
    <w:div w:id="21266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9B4AC-7D65-4F0D-8F5E-5C13DFEB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4AC8260A</Template>
  <TotalTime>3</TotalTime>
  <Pages>3</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Wordprocessing Services</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Bowel Screening Pilot Final Evaluation Report January 2016</dc:title>
  <dc:creator>LITMUS</dc:creator>
  <cp:lastModifiedBy>Allan Potter</cp:lastModifiedBy>
  <cp:revision>2</cp:revision>
  <cp:lastPrinted>2016-08-01T07:38:00Z</cp:lastPrinted>
  <dcterms:created xsi:type="dcterms:W3CDTF">2017-01-29T22:31:00Z</dcterms:created>
  <dcterms:modified xsi:type="dcterms:W3CDTF">2017-01-29T22:31:00Z</dcterms:modified>
</cp:coreProperties>
</file>