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6557D2" w:rsidRDefault="00332315" w:rsidP="00D9384A">
      <w:pPr>
        <w:pStyle w:val="Title"/>
      </w:pPr>
      <w:bookmarkStart w:id="0" w:name="_GoBack"/>
      <w:bookmarkEnd w:id="0"/>
      <w:r w:rsidRPr="006557D2">
        <w:t>Evaluation of the Cancer Nurse Coordinator Initiative</w:t>
      </w:r>
    </w:p>
    <w:p w:rsidR="00343365" w:rsidRPr="006557D2" w:rsidRDefault="00743E39" w:rsidP="00D9384A">
      <w:pPr>
        <w:pStyle w:val="Year"/>
      </w:pPr>
      <w:r w:rsidRPr="006557D2">
        <w:t xml:space="preserve">Second </w:t>
      </w:r>
      <w:r w:rsidR="00332315" w:rsidRPr="006557D2">
        <w:t>Annual Report</w:t>
      </w:r>
    </w:p>
    <w:p w:rsidR="00C86248" w:rsidRPr="006557D2" w:rsidRDefault="00743E39" w:rsidP="00D9384A">
      <w:pPr>
        <w:pStyle w:val="Subhead"/>
      </w:pPr>
      <w:r w:rsidRPr="006557D2">
        <w:t>21</w:t>
      </w:r>
      <w:r w:rsidR="00332315" w:rsidRPr="006557D2">
        <w:t xml:space="preserve"> October 201</w:t>
      </w:r>
      <w:r w:rsidRPr="006557D2">
        <w:t>5</w:t>
      </w:r>
    </w:p>
    <w:p w:rsidR="00142954" w:rsidRPr="006557D2" w:rsidRDefault="00142954" w:rsidP="00142954">
      <w:pPr>
        <w:sectPr w:rsidR="00142954" w:rsidRPr="006557D2" w:rsidSect="00406D3F">
          <w:pgSz w:w="11907" w:h="16834" w:code="9"/>
          <w:pgMar w:top="3969" w:right="1701" w:bottom="851" w:left="1701" w:header="851" w:footer="851" w:gutter="0"/>
          <w:cols w:space="720"/>
        </w:sectPr>
      </w:pPr>
    </w:p>
    <w:p w:rsidR="00C86248" w:rsidRPr="006557D2" w:rsidRDefault="00C86248" w:rsidP="00D9384A">
      <w:pPr>
        <w:pStyle w:val="IntroHead"/>
      </w:pPr>
      <w:bookmarkStart w:id="1" w:name="_Toc405792991"/>
      <w:bookmarkStart w:id="2" w:name="_Toc405793224"/>
      <w:r w:rsidRPr="006557D2">
        <w:lastRenderedPageBreak/>
        <w:t>Contents</w:t>
      </w:r>
      <w:bookmarkEnd w:id="1"/>
      <w:bookmarkEnd w:id="2"/>
    </w:p>
    <w:p w:rsidR="00F2539E" w:rsidRPr="006557D2" w:rsidRDefault="00BF6B6F">
      <w:pPr>
        <w:pStyle w:val="TOC1"/>
        <w:rPr>
          <w:rFonts w:asciiTheme="minorHAnsi" w:eastAsiaTheme="minorEastAsia" w:hAnsiTheme="minorHAnsi" w:cstheme="minorBidi"/>
          <w:noProof/>
          <w:sz w:val="22"/>
          <w:szCs w:val="22"/>
          <w:lang w:eastAsia="en-NZ"/>
        </w:rPr>
      </w:pPr>
      <w:r w:rsidRPr="006557D2">
        <w:fldChar w:fldCharType="begin"/>
      </w:r>
      <w:r w:rsidRPr="006557D2">
        <w:instrText xml:space="preserve"> TOC \o "1-1" </w:instrText>
      </w:r>
      <w:r w:rsidRPr="006557D2">
        <w:fldChar w:fldCharType="separate"/>
      </w:r>
      <w:r w:rsidR="00F2539E" w:rsidRPr="006557D2">
        <w:rPr>
          <w:noProof/>
        </w:rPr>
        <w:t>Introduction</w:t>
      </w:r>
      <w:r w:rsidR="00F2539E" w:rsidRPr="006557D2">
        <w:rPr>
          <w:noProof/>
        </w:rPr>
        <w:tab/>
      </w:r>
      <w:r w:rsidR="00F2539E" w:rsidRPr="006557D2">
        <w:rPr>
          <w:noProof/>
        </w:rPr>
        <w:fldChar w:fldCharType="begin"/>
      </w:r>
      <w:r w:rsidR="00F2539E" w:rsidRPr="006557D2">
        <w:rPr>
          <w:noProof/>
        </w:rPr>
        <w:instrText xml:space="preserve"> PAGEREF _Toc436580682 \h </w:instrText>
      </w:r>
      <w:r w:rsidR="00F2539E" w:rsidRPr="006557D2">
        <w:rPr>
          <w:noProof/>
        </w:rPr>
      </w:r>
      <w:r w:rsidR="00F2539E" w:rsidRPr="006557D2">
        <w:rPr>
          <w:noProof/>
        </w:rPr>
        <w:fldChar w:fldCharType="separate"/>
      </w:r>
      <w:r w:rsidR="008F5EE6" w:rsidRPr="006557D2">
        <w:rPr>
          <w:noProof/>
        </w:rPr>
        <w:t>3</w:t>
      </w:r>
      <w:r w:rsidR="00F2539E"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CNCI profile</w:t>
      </w:r>
      <w:r w:rsidRPr="006557D2">
        <w:rPr>
          <w:noProof/>
        </w:rPr>
        <w:tab/>
      </w:r>
      <w:r w:rsidRPr="006557D2">
        <w:rPr>
          <w:noProof/>
        </w:rPr>
        <w:fldChar w:fldCharType="begin"/>
      </w:r>
      <w:r w:rsidRPr="006557D2">
        <w:rPr>
          <w:noProof/>
        </w:rPr>
        <w:instrText xml:space="preserve"> PAGEREF _Toc436580683 \h </w:instrText>
      </w:r>
      <w:r w:rsidRPr="006557D2">
        <w:rPr>
          <w:noProof/>
        </w:rPr>
      </w:r>
      <w:r w:rsidRPr="006557D2">
        <w:rPr>
          <w:noProof/>
        </w:rPr>
        <w:fldChar w:fldCharType="separate"/>
      </w:r>
      <w:r w:rsidR="008F5EE6" w:rsidRPr="006557D2">
        <w:rPr>
          <w:noProof/>
        </w:rPr>
        <w:t>9</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rFonts w:eastAsia="Arial"/>
          <w:noProof/>
        </w:rPr>
        <w:t>Engagement and patient profile</w:t>
      </w:r>
      <w:r w:rsidRPr="006557D2">
        <w:rPr>
          <w:noProof/>
        </w:rPr>
        <w:tab/>
      </w:r>
      <w:r w:rsidRPr="006557D2">
        <w:rPr>
          <w:noProof/>
        </w:rPr>
        <w:fldChar w:fldCharType="begin"/>
      </w:r>
      <w:r w:rsidRPr="006557D2">
        <w:rPr>
          <w:noProof/>
        </w:rPr>
        <w:instrText xml:space="preserve"> PAGEREF _Toc436580684 \h </w:instrText>
      </w:r>
      <w:r w:rsidRPr="006557D2">
        <w:rPr>
          <w:noProof/>
        </w:rPr>
      </w:r>
      <w:r w:rsidRPr="006557D2">
        <w:rPr>
          <w:noProof/>
        </w:rPr>
        <w:fldChar w:fldCharType="separate"/>
      </w:r>
      <w:r w:rsidR="008F5EE6" w:rsidRPr="006557D2">
        <w:rPr>
          <w:noProof/>
        </w:rPr>
        <w:t>18</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Knowledge of CNCI role</w:t>
      </w:r>
      <w:r w:rsidRPr="006557D2">
        <w:rPr>
          <w:noProof/>
        </w:rPr>
        <w:tab/>
      </w:r>
      <w:r w:rsidRPr="006557D2">
        <w:rPr>
          <w:noProof/>
        </w:rPr>
        <w:fldChar w:fldCharType="begin"/>
      </w:r>
      <w:r w:rsidRPr="006557D2">
        <w:rPr>
          <w:noProof/>
        </w:rPr>
        <w:instrText xml:space="preserve"> PAGEREF _Toc436580685 \h </w:instrText>
      </w:r>
      <w:r w:rsidRPr="006557D2">
        <w:rPr>
          <w:noProof/>
        </w:rPr>
      </w:r>
      <w:r w:rsidRPr="006557D2">
        <w:rPr>
          <w:noProof/>
        </w:rPr>
        <w:fldChar w:fldCharType="separate"/>
      </w:r>
      <w:r w:rsidR="008F5EE6" w:rsidRPr="006557D2">
        <w:rPr>
          <w:noProof/>
        </w:rPr>
        <w:t>38</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Relationships between CNCs and providers</w:t>
      </w:r>
      <w:r w:rsidRPr="006557D2">
        <w:rPr>
          <w:noProof/>
        </w:rPr>
        <w:tab/>
      </w:r>
      <w:r w:rsidRPr="006557D2">
        <w:rPr>
          <w:noProof/>
        </w:rPr>
        <w:fldChar w:fldCharType="begin"/>
      </w:r>
      <w:r w:rsidRPr="006557D2">
        <w:rPr>
          <w:noProof/>
        </w:rPr>
        <w:instrText xml:space="preserve"> PAGEREF _Toc436580686 \h </w:instrText>
      </w:r>
      <w:r w:rsidRPr="006557D2">
        <w:rPr>
          <w:noProof/>
        </w:rPr>
      </w:r>
      <w:r w:rsidRPr="006557D2">
        <w:rPr>
          <w:noProof/>
        </w:rPr>
        <w:fldChar w:fldCharType="separate"/>
      </w:r>
      <w:r w:rsidR="008F5EE6" w:rsidRPr="006557D2">
        <w:rPr>
          <w:noProof/>
        </w:rPr>
        <w:t>38</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Contribution to system improvements</w:t>
      </w:r>
      <w:r w:rsidRPr="006557D2">
        <w:rPr>
          <w:noProof/>
        </w:rPr>
        <w:tab/>
      </w:r>
      <w:r w:rsidRPr="006557D2">
        <w:rPr>
          <w:noProof/>
        </w:rPr>
        <w:fldChar w:fldCharType="begin"/>
      </w:r>
      <w:r w:rsidRPr="006557D2">
        <w:rPr>
          <w:noProof/>
        </w:rPr>
        <w:instrText xml:space="preserve"> PAGEREF _Toc436580687 \h </w:instrText>
      </w:r>
      <w:r w:rsidRPr="006557D2">
        <w:rPr>
          <w:noProof/>
        </w:rPr>
      </w:r>
      <w:r w:rsidRPr="006557D2">
        <w:rPr>
          <w:noProof/>
        </w:rPr>
        <w:fldChar w:fldCharType="separate"/>
      </w:r>
      <w:r w:rsidR="008F5EE6" w:rsidRPr="006557D2">
        <w:rPr>
          <w:noProof/>
        </w:rPr>
        <w:t>46</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Coordination of patient pathway</w:t>
      </w:r>
      <w:r w:rsidRPr="006557D2">
        <w:rPr>
          <w:noProof/>
        </w:rPr>
        <w:tab/>
      </w:r>
      <w:r w:rsidRPr="006557D2">
        <w:rPr>
          <w:noProof/>
        </w:rPr>
        <w:fldChar w:fldCharType="begin"/>
      </w:r>
      <w:r w:rsidRPr="006557D2">
        <w:rPr>
          <w:noProof/>
        </w:rPr>
        <w:instrText xml:space="preserve"> PAGEREF _Toc436580688 \h </w:instrText>
      </w:r>
      <w:r w:rsidRPr="006557D2">
        <w:rPr>
          <w:noProof/>
        </w:rPr>
      </w:r>
      <w:r w:rsidRPr="006557D2">
        <w:rPr>
          <w:noProof/>
        </w:rPr>
        <w:fldChar w:fldCharType="separate"/>
      </w:r>
      <w:r w:rsidR="008F5EE6" w:rsidRPr="006557D2">
        <w:rPr>
          <w:noProof/>
        </w:rPr>
        <w:t>49</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Contribution to timely diagnosis and treatment</w:t>
      </w:r>
      <w:r w:rsidRPr="006557D2">
        <w:rPr>
          <w:noProof/>
        </w:rPr>
        <w:tab/>
      </w:r>
      <w:r w:rsidRPr="006557D2">
        <w:rPr>
          <w:noProof/>
        </w:rPr>
        <w:fldChar w:fldCharType="begin"/>
      </w:r>
      <w:r w:rsidRPr="006557D2">
        <w:rPr>
          <w:noProof/>
        </w:rPr>
        <w:instrText xml:space="preserve"> PAGEREF _Toc436580689 \h </w:instrText>
      </w:r>
      <w:r w:rsidRPr="006557D2">
        <w:rPr>
          <w:noProof/>
        </w:rPr>
      </w:r>
      <w:r w:rsidRPr="006557D2">
        <w:rPr>
          <w:noProof/>
        </w:rPr>
        <w:fldChar w:fldCharType="separate"/>
      </w:r>
      <w:r w:rsidR="008F5EE6" w:rsidRPr="006557D2">
        <w:rPr>
          <w:noProof/>
        </w:rPr>
        <w:t>53</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CNCs linking services</w:t>
      </w:r>
      <w:r w:rsidRPr="006557D2">
        <w:rPr>
          <w:noProof/>
        </w:rPr>
        <w:tab/>
      </w:r>
      <w:r w:rsidRPr="006557D2">
        <w:rPr>
          <w:noProof/>
        </w:rPr>
        <w:fldChar w:fldCharType="begin"/>
      </w:r>
      <w:r w:rsidRPr="006557D2">
        <w:rPr>
          <w:noProof/>
        </w:rPr>
        <w:instrText xml:space="preserve"> PAGEREF _Toc436580690 \h </w:instrText>
      </w:r>
      <w:r w:rsidRPr="006557D2">
        <w:rPr>
          <w:noProof/>
        </w:rPr>
      </w:r>
      <w:r w:rsidRPr="006557D2">
        <w:rPr>
          <w:noProof/>
        </w:rPr>
        <w:fldChar w:fldCharType="separate"/>
      </w:r>
      <w:r w:rsidR="008F5EE6" w:rsidRPr="006557D2">
        <w:rPr>
          <w:noProof/>
        </w:rPr>
        <w:t>55</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Improving patient experience</w:t>
      </w:r>
      <w:r w:rsidRPr="006557D2">
        <w:rPr>
          <w:noProof/>
        </w:rPr>
        <w:tab/>
      </w:r>
      <w:r w:rsidRPr="006557D2">
        <w:rPr>
          <w:noProof/>
        </w:rPr>
        <w:fldChar w:fldCharType="begin"/>
      </w:r>
      <w:r w:rsidRPr="006557D2">
        <w:rPr>
          <w:noProof/>
        </w:rPr>
        <w:instrText xml:space="preserve"> PAGEREF _Toc436580691 \h </w:instrText>
      </w:r>
      <w:r w:rsidRPr="006557D2">
        <w:rPr>
          <w:noProof/>
        </w:rPr>
      </w:r>
      <w:r w:rsidRPr="006557D2">
        <w:rPr>
          <w:noProof/>
        </w:rPr>
        <w:fldChar w:fldCharType="separate"/>
      </w:r>
      <w:r w:rsidR="008F5EE6" w:rsidRPr="006557D2">
        <w:rPr>
          <w:noProof/>
        </w:rPr>
        <w:t>55</w:t>
      </w:r>
      <w:r w:rsidRPr="006557D2">
        <w:rPr>
          <w:noProof/>
        </w:rPr>
        <w:fldChar w:fldCharType="end"/>
      </w:r>
    </w:p>
    <w:p w:rsidR="00F2539E" w:rsidRPr="006557D2" w:rsidRDefault="00F2539E">
      <w:pPr>
        <w:pStyle w:val="TOC1"/>
        <w:rPr>
          <w:rFonts w:asciiTheme="minorHAnsi" w:eastAsiaTheme="minorEastAsia" w:hAnsiTheme="minorHAnsi" w:cstheme="minorBidi"/>
          <w:noProof/>
          <w:sz w:val="22"/>
          <w:szCs w:val="22"/>
          <w:lang w:eastAsia="en-NZ"/>
        </w:rPr>
      </w:pPr>
      <w:r w:rsidRPr="006557D2">
        <w:rPr>
          <w:noProof/>
        </w:rPr>
        <w:t>Evaluative assessments</w:t>
      </w:r>
      <w:r w:rsidRPr="006557D2">
        <w:rPr>
          <w:noProof/>
        </w:rPr>
        <w:tab/>
      </w:r>
      <w:r w:rsidRPr="006557D2">
        <w:rPr>
          <w:noProof/>
        </w:rPr>
        <w:fldChar w:fldCharType="begin"/>
      </w:r>
      <w:r w:rsidRPr="006557D2">
        <w:rPr>
          <w:noProof/>
        </w:rPr>
        <w:instrText xml:space="preserve"> PAGEREF _Toc436580692 \h </w:instrText>
      </w:r>
      <w:r w:rsidRPr="006557D2">
        <w:rPr>
          <w:noProof/>
        </w:rPr>
      </w:r>
      <w:r w:rsidRPr="006557D2">
        <w:rPr>
          <w:noProof/>
        </w:rPr>
        <w:fldChar w:fldCharType="separate"/>
      </w:r>
      <w:r w:rsidR="008F5EE6" w:rsidRPr="006557D2">
        <w:rPr>
          <w:noProof/>
        </w:rPr>
        <w:t>75</w:t>
      </w:r>
      <w:r w:rsidRPr="006557D2">
        <w:rPr>
          <w:noProof/>
        </w:rPr>
        <w:fldChar w:fldCharType="end"/>
      </w:r>
    </w:p>
    <w:p w:rsidR="00C86248" w:rsidRPr="006557D2" w:rsidRDefault="00BF6B6F">
      <w:r w:rsidRPr="006557D2">
        <w:fldChar w:fldCharType="end"/>
      </w:r>
    </w:p>
    <w:p w:rsidR="00C86248" w:rsidRPr="006557D2" w:rsidRDefault="00C86248" w:rsidP="0086388B"/>
    <w:p w:rsidR="00C86248" w:rsidRPr="006557D2" w:rsidRDefault="00C86248">
      <w:pPr>
        <w:sectPr w:rsidR="00C86248" w:rsidRPr="006557D2" w:rsidSect="00A13C9D">
          <w:headerReference w:type="even" r:id="rId9"/>
          <w:headerReference w:type="default" r:id="rId10"/>
          <w:footerReference w:type="even" r:id="rId11"/>
          <w:footerReference w:type="default" r:id="rId12"/>
          <w:pgSz w:w="11907" w:h="16840" w:code="9"/>
          <w:pgMar w:top="851" w:right="1134" w:bottom="1134" w:left="1134" w:header="284" w:footer="567" w:gutter="0"/>
          <w:cols w:space="720"/>
        </w:sectPr>
      </w:pP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D9384A" w:rsidRPr="006557D2" w:rsidTr="00D9384A">
        <w:trPr>
          <w:cantSplit/>
        </w:trPr>
        <w:tc>
          <w:tcPr>
            <w:tcW w:w="9639" w:type="dxa"/>
            <w:shd w:val="clear" w:color="auto" w:fill="C00000"/>
          </w:tcPr>
          <w:p w:rsidR="00F90906" w:rsidRPr="006557D2" w:rsidRDefault="00F90906" w:rsidP="00F90906">
            <w:pPr>
              <w:pStyle w:val="Heading1"/>
              <w:outlineLvl w:val="0"/>
            </w:pPr>
            <w:bookmarkStart w:id="3" w:name="_Toc436580682"/>
            <w:r w:rsidRPr="006557D2">
              <w:lastRenderedPageBreak/>
              <w:t>Introduction</w:t>
            </w:r>
            <w:bookmarkEnd w:id="3"/>
          </w:p>
        </w:tc>
      </w:tr>
    </w:tbl>
    <w:p w:rsidR="00332315" w:rsidRPr="006557D2" w:rsidRDefault="00332315" w:rsidP="00332315">
      <w:pPr>
        <w:pStyle w:val="Heading2"/>
      </w:pPr>
      <w:r w:rsidRPr="006557D2">
        <w:t>CNCI</w:t>
      </w:r>
      <w:r w:rsidR="00743E39" w:rsidRPr="006557D2">
        <w:t>,</w:t>
      </w:r>
      <w:r w:rsidRPr="006557D2">
        <w:t xml:space="preserve"> evaluation </w:t>
      </w:r>
      <w:r w:rsidR="00743E39" w:rsidRPr="006557D2">
        <w:t xml:space="preserve">and report </w:t>
      </w:r>
      <w:r w:rsidRPr="006557D2">
        <w:t>purpose</w:t>
      </w:r>
    </w:p>
    <w:p w:rsidR="00332315" w:rsidRPr="006557D2" w:rsidRDefault="00332315" w:rsidP="00332315">
      <w:r w:rsidRPr="006557D2">
        <w:t>CNCI purpose:</w:t>
      </w:r>
    </w:p>
    <w:p w:rsidR="00332315" w:rsidRPr="006557D2" w:rsidRDefault="00743E39" w:rsidP="00D9384A">
      <w:pPr>
        <w:pStyle w:val="Bullet"/>
      </w:pPr>
      <w:r w:rsidRPr="006557D2">
        <w:t>T</w:t>
      </w:r>
      <w:r w:rsidR="00332315" w:rsidRPr="006557D2">
        <w:t>o improve patient outcomes by coordinating care for patients with cancer and facilitating timely diagnosis and initiation of treatment</w:t>
      </w:r>
    </w:p>
    <w:p w:rsidR="00332315" w:rsidRPr="006557D2" w:rsidRDefault="00332315" w:rsidP="00332315"/>
    <w:p w:rsidR="00332315" w:rsidRPr="006557D2" w:rsidRDefault="00332315" w:rsidP="00332315">
      <w:r w:rsidRPr="006557D2">
        <w:t>Evaluation purpose to assess CNCI implementation:</w:t>
      </w:r>
    </w:p>
    <w:p w:rsidR="00332315" w:rsidRPr="006557D2" w:rsidRDefault="00743E39" w:rsidP="00D9384A">
      <w:pPr>
        <w:pStyle w:val="Bullet"/>
      </w:pPr>
      <w:r w:rsidRPr="006557D2">
        <w:t>I</w:t>
      </w:r>
      <w:r w:rsidR="00332315" w:rsidRPr="006557D2">
        <w:t>mprove patients</w:t>
      </w:r>
      <w:r w:rsidR="006557D2" w:rsidRPr="006557D2">
        <w:t>’</w:t>
      </w:r>
      <w:r w:rsidR="00332315" w:rsidRPr="006557D2">
        <w:t xml:space="preserve"> experience</w:t>
      </w:r>
    </w:p>
    <w:p w:rsidR="00332315" w:rsidRPr="006557D2" w:rsidRDefault="00743E39" w:rsidP="00D9384A">
      <w:pPr>
        <w:pStyle w:val="Bullet"/>
      </w:pPr>
      <w:r w:rsidRPr="006557D2">
        <w:t>I</w:t>
      </w:r>
      <w:r w:rsidR="00332315" w:rsidRPr="006557D2">
        <w:t>mprove access and timeliness of access to diagnostic and treatment services</w:t>
      </w:r>
    </w:p>
    <w:p w:rsidR="00332315" w:rsidRPr="006557D2" w:rsidRDefault="00332315" w:rsidP="00332315"/>
    <w:p w:rsidR="00332315" w:rsidRPr="006557D2" w:rsidRDefault="00332315" w:rsidP="00332315">
      <w:r w:rsidRPr="006557D2">
        <w:t>CNCI success defined as:</w:t>
      </w:r>
    </w:p>
    <w:p w:rsidR="00332315" w:rsidRPr="006557D2" w:rsidRDefault="00743E39" w:rsidP="00D9384A">
      <w:pPr>
        <w:pStyle w:val="Bullet"/>
      </w:pPr>
      <w:r w:rsidRPr="006557D2">
        <w:t>T</w:t>
      </w:r>
      <w:r w:rsidR="00332315" w:rsidRPr="006557D2">
        <w:t>argeted those with greatest need</w:t>
      </w:r>
    </w:p>
    <w:p w:rsidR="00332315" w:rsidRPr="006557D2" w:rsidRDefault="00743E39" w:rsidP="00D9384A">
      <w:pPr>
        <w:pStyle w:val="Bullet"/>
      </w:pPr>
      <w:r w:rsidRPr="006557D2">
        <w:t>P</w:t>
      </w:r>
      <w:r w:rsidR="00332315" w:rsidRPr="006557D2">
        <w:t>ositive patient experience</w:t>
      </w:r>
    </w:p>
    <w:p w:rsidR="00332315" w:rsidRPr="006557D2" w:rsidRDefault="00743E39" w:rsidP="00D9384A">
      <w:pPr>
        <w:pStyle w:val="Bullet"/>
      </w:pPr>
      <w:r w:rsidRPr="006557D2">
        <w:t>I</w:t>
      </w:r>
      <w:r w:rsidR="00332315" w:rsidRPr="006557D2">
        <w:t>dentified improvements in care coordination and patient pathway.</w:t>
      </w:r>
    </w:p>
    <w:p w:rsidR="00743E39" w:rsidRPr="006557D2" w:rsidRDefault="00743E39" w:rsidP="00743E39"/>
    <w:p w:rsidR="00743E39" w:rsidRPr="006557D2" w:rsidRDefault="00743E39" w:rsidP="00743E39">
      <w:r w:rsidRPr="006557D2">
        <w:t>Report purpose:</w:t>
      </w:r>
    </w:p>
    <w:p w:rsidR="00743E39" w:rsidRPr="006557D2" w:rsidRDefault="00743E39" w:rsidP="00743E39">
      <w:pPr>
        <w:pStyle w:val="Bullet"/>
      </w:pPr>
      <w:r w:rsidRPr="006557D2">
        <w:t>To present the results of the second year of data collection that occurred between November 2014 and June 2015</w:t>
      </w:r>
    </w:p>
    <w:p w:rsidR="00743E39" w:rsidRPr="006557D2" w:rsidRDefault="00743E39" w:rsidP="00743E39"/>
    <w:p w:rsidR="00332315" w:rsidRPr="006557D2" w:rsidRDefault="00332315" w:rsidP="00332315"/>
    <w:p w:rsidR="00332315" w:rsidRPr="006557D2" w:rsidRDefault="00332315" w:rsidP="00332315">
      <w:pPr>
        <w:pStyle w:val="Heading2"/>
        <w:sectPr w:rsidR="00332315" w:rsidRPr="006557D2" w:rsidSect="00A13C9D">
          <w:headerReference w:type="default" r:id="rId13"/>
          <w:pgSz w:w="11907" w:h="16834" w:code="9"/>
          <w:pgMar w:top="851" w:right="1134" w:bottom="1134" w:left="1134" w:header="284" w:footer="567" w:gutter="0"/>
          <w:cols w:space="720"/>
        </w:sectPr>
      </w:pPr>
    </w:p>
    <w:p w:rsidR="0086388B" w:rsidRPr="006557D2" w:rsidRDefault="00332315" w:rsidP="00A13C9D">
      <w:pPr>
        <w:pStyle w:val="Heading2"/>
        <w:spacing w:before="0"/>
      </w:pPr>
      <w:r w:rsidRPr="006557D2">
        <w:lastRenderedPageBreak/>
        <w:t>Report written to answer agreed outputs and short and mid-term outcomes for CNCI</w:t>
      </w:r>
      <w:r w:rsidR="00743E39" w:rsidRPr="006557D2">
        <w:t xml:space="preserve"> (as circled)</w:t>
      </w:r>
    </w:p>
    <w:p w:rsidR="00332315" w:rsidRPr="006557D2" w:rsidRDefault="00743E39" w:rsidP="00332315">
      <w:r w:rsidRPr="006557D2">
        <w:rPr>
          <w:rFonts w:ascii="Georgia" w:hAnsi="Georgia"/>
          <w:noProof/>
          <w:sz w:val="22"/>
          <w:szCs w:val="22"/>
          <w:lang w:eastAsia="en-NZ"/>
        </w:rPr>
        <mc:AlternateContent>
          <mc:Choice Requires="wpg">
            <w:drawing>
              <wp:inline distT="0" distB="0" distL="0" distR="0" wp14:anchorId="49128AB7" wp14:editId="67605968">
                <wp:extent cx="8659538" cy="5076825"/>
                <wp:effectExtent l="0" t="0" r="8255" b="9525"/>
                <wp:docPr id="1795"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9538" cy="5076825"/>
                          <a:chOff x="18" y="1697"/>
                          <a:chExt cx="14383" cy="8432"/>
                        </a:xfrm>
                      </wpg:grpSpPr>
                      <pic:pic xmlns:pic="http://schemas.openxmlformats.org/drawingml/2006/picture">
                        <pic:nvPicPr>
                          <pic:cNvPr id="1796" name="Picture 2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 y="1718"/>
                            <a:ext cx="14382" cy="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97" name="Group 2161"/>
                        <wpg:cNvGrpSpPr>
                          <a:grpSpLocks/>
                        </wpg:cNvGrpSpPr>
                        <wpg:grpSpPr bwMode="auto">
                          <a:xfrm>
                            <a:off x="6973" y="1717"/>
                            <a:ext cx="3402" cy="8392"/>
                            <a:chOff x="6973" y="1717"/>
                            <a:chExt cx="3402" cy="8392"/>
                          </a:xfrm>
                        </wpg:grpSpPr>
                        <wps:wsp>
                          <wps:cNvPr id="1798" name="Freeform 2162"/>
                          <wps:cNvSpPr>
                            <a:spLocks/>
                          </wps:cNvSpPr>
                          <wps:spPr bwMode="auto">
                            <a:xfrm>
                              <a:off x="6973" y="1717"/>
                              <a:ext cx="3402" cy="8392"/>
                            </a:xfrm>
                            <a:custGeom>
                              <a:avLst/>
                              <a:gdLst>
                                <a:gd name="T0" fmla="+- 0 6979 6973"/>
                                <a:gd name="T1" fmla="*/ T0 w 3402"/>
                                <a:gd name="T2" fmla="+- 0 5569 1717"/>
                                <a:gd name="T3" fmla="*/ 5569 h 8392"/>
                                <a:gd name="T4" fmla="+- 0 7023 6973"/>
                                <a:gd name="T5" fmla="*/ T4 w 3402"/>
                                <a:gd name="T6" fmla="+- 0 4905 1717"/>
                                <a:gd name="T7" fmla="*/ 4905 h 8392"/>
                                <a:gd name="T8" fmla="+- 0 7107 6973"/>
                                <a:gd name="T9" fmla="*/ T8 w 3402"/>
                                <a:gd name="T10" fmla="+- 0 4280 1717"/>
                                <a:gd name="T11" fmla="*/ 4280 h 8392"/>
                                <a:gd name="T12" fmla="+- 0 7228 6973"/>
                                <a:gd name="T13" fmla="*/ T12 w 3402"/>
                                <a:gd name="T14" fmla="+- 0 3703 1717"/>
                                <a:gd name="T15" fmla="*/ 3703 h 8392"/>
                                <a:gd name="T16" fmla="+- 0 7383 6973"/>
                                <a:gd name="T17" fmla="*/ T16 w 3402"/>
                                <a:gd name="T18" fmla="+- 0 3183 1717"/>
                                <a:gd name="T19" fmla="*/ 3183 h 8392"/>
                                <a:gd name="T20" fmla="+- 0 7567 6973"/>
                                <a:gd name="T21" fmla="*/ T20 w 3402"/>
                                <a:gd name="T22" fmla="+- 0 2728 1717"/>
                                <a:gd name="T23" fmla="*/ 2728 h 8392"/>
                                <a:gd name="T24" fmla="+- 0 7778 6973"/>
                                <a:gd name="T25" fmla="*/ T24 w 3402"/>
                                <a:gd name="T26" fmla="+- 0 2346 1717"/>
                                <a:gd name="T27" fmla="*/ 2346 h 8392"/>
                                <a:gd name="T28" fmla="+- 0 8012 6973"/>
                                <a:gd name="T29" fmla="*/ T28 w 3402"/>
                                <a:gd name="T30" fmla="+- 0 2047 1717"/>
                                <a:gd name="T31" fmla="*/ 2047 h 8392"/>
                                <a:gd name="T32" fmla="+- 0 8265 6973"/>
                                <a:gd name="T33" fmla="*/ T32 w 3402"/>
                                <a:gd name="T34" fmla="+- 0 1839 1717"/>
                                <a:gd name="T35" fmla="*/ 1839 h 8392"/>
                                <a:gd name="T36" fmla="+- 0 8535 6973"/>
                                <a:gd name="T37" fmla="*/ T36 w 3402"/>
                                <a:gd name="T38" fmla="+- 0 1731 1717"/>
                                <a:gd name="T39" fmla="*/ 1731 h 8392"/>
                                <a:gd name="T40" fmla="+- 0 8814 6973"/>
                                <a:gd name="T41" fmla="*/ T40 w 3402"/>
                                <a:gd name="T42" fmla="+- 0 1731 1717"/>
                                <a:gd name="T43" fmla="*/ 1731 h 8392"/>
                                <a:gd name="T44" fmla="+- 0 9083 6973"/>
                                <a:gd name="T45" fmla="*/ T44 w 3402"/>
                                <a:gd name="T46" fmla="+- 0 1839 1717"/>
                                <a:gd name="T47" fmla="*/ 1839 h 8392"/>
                                <a:gd name="T48" fmla="+- 0 9336 6973"/>
                                <a:gd name="T49" fmla="*/ T48 w 3402"/>
                                <a:gd name="T50" fmla="+- 0 2047 1717"/>
                                <a:gd name="T51" fmla="*/ 2047 h 8392"/>
                                <a:gd name="T52" fmla="+- 0 9570 6973"/>
                                <a:gd name="T53" fmla="*/ T52 w 3402"/>
                                <a:gd name="T54" fmla="+- 0 2346 1717"/>
                                <a:gd name="T55" fmla="*/ 2346 h 8392"/>
                                <a:gd name="T56" fmla="+- 0 9781 6973"/>
                                <a:gd name="T57" fmla="*/ T56 w 3402"/>
                                <a:gd name="T58" fmla="+- 0 2728 1717"/>
                                <a:gd name="T59" fmla="*/ 2728 h 8392"/>
                                <a:gd name="T60" fmla="+- 0 9966 6973"/>
                                <a:gd name="T61" fmla="*/ T60 w 3402"/>
                                <a:gd name="T62" fmla="+- 0 3183 1717"/>
                                <a:gd name="T63" fmla="*/ 3183 h 8392"/>
                                <a:gd name="T64" fmla="+- 0 10120 6973"/>
                                <a:gd name="T65" fmla="*/ T64 w 3402"/>
                                <a:gd name="T66" fmla="+- 0 3703 1717"/>
                                <a:gd name="T67" fmla="*/ 3703 h 8392"/>
                                <a:gd name="T68" fmla="+- 0 10242 6973"/>
                                <a:gd name="T69" fmla="*/ T68 w 3402"/>
                                <a:gd name="T70" fmla="+- 0 4280 1717"/>
                                <a:gd name="T71" fmla="*/ 4280 h 8392"/>
                                <a:gd name="T72" fmla="+- 0 10326 6973"/>
                                <a:gd name="T73" fmla="*/ T72 w 3402"/>
                                <a:gd name="T74" fmla="+- 0 4905 1717"/>
                                <a:gd name="T75" fmla="*/ 4905 h 8392"/>
                                <a:gd name="T76" fmla="+- 0 10370 6973"/>
                                <a:gd name="T77" fmla="*/ T76 w 3402"/>
                                <a:gd name="T78" fmla="+- 0 5569 1717"/>
                                <a:gd name="T79" fmla="*/ 5569 h 8392"/>
                                <a:gd name="T80" fmla="+- 0 10370 6973"/>
                                <a:gd name="T81" fmla="*/ T80 w 3402"/>
                                <a:gd name="T82" fmla="+- 0 6257 1717"/>
                                <a:gd name="T83" fmla="*/ 6257 h 8392"/>
                                <a:gd name="T84" fmla="+- 0 10326 6973"/>
                                <a:gd name="T85" fmla="*/ T84 w 3402"/>
                                <a:gd name="T86" fmla="+- 0 6922 1717"/>
                                <a:gd name="T87" fmla="*/ 6922 h 8392"/>
                                <a:gd name="T88" fmla="+- 0 10242 6973"/>
                                <a:gd name="T89" fmla="*/ T88 w 3402"/>
                                <a:gd name="T90" fmla="+- 0 7546 1717"/>
                                <a:gd name="T91" fmla="*/ 7546 h 8392"/>
                                <a:gd name="T92" fmla="+- 0 10120 6973"/>
                                <a:gd name="T93" fmla="*/ T92 w 3402"/>
                                <a:gd name="T94" fmla="+- 0 8123 1717"/>
                                <a:gd name="T95" fmla="*/ 8123 h 8392"/>
                                <a:gd name="T96" fmla="+- 0 9966 6973"/>
                                <a:gd name="T97" fmla="*/ T96 w 3402"/>
                                <a:gd name="T98" fmla="+- 0 8644 1717"/>
                                <a:gd name="T99" fmla="*/ 8644 h 8392"/>
                                <a:gd name="T100" fmla="+- 0 9781 6973"/>
                                <a:gd name="T101" fmla="*/ T100 w 3402"/>
                                <a:gd name="T102" fmla="+- 0 9099 1717"/>
                                <a:gd name="T103" fmla="*/ 9099 h 8392"/>
                                <a:gd name="T104" fmla="+- 0 9570 6973"/>
                                <a:gd name="T105" fmla="*/ T104 w 3402"/>
                                <a:gd name="T106" fmla="+- 0 9480 1717"/>
                                <a:gd name="T107" fmla="*/ 9480 h 8392"/>
                                <a:gd name="T108" fmla="+- 0 9336 6973"/>
                                <a:gd name="T109" fmla="*/ T108 w 3402"/>
                                <a:gd name="T110" fmla="+- 0 9779 1717"/>
                                <a:gd name="T111" fmla="*/ 9779 h 8392"/>
                                <a:gd name="T112" fmla="+- 0 9083 6973"/>
                                <a:gd name="T113" fmla="*/ T112 w 3402"/>
                                <a:gd name="T114" fmla="+- 0 9987 1717"/>
                                <a:gd name="T115" fmla="*/ 9987 h 8392"/>
                                <a:gd name="T116" fmla="+- 0 8814 6973"/>
                                <a:gd name="T117" fmla="*/ T116 w 3402"/>
                                <a:gd name="T118" fmla="+- 0 10095 1717"/>
                                <a:gd name="T119" fmla="*/ 10095 h 8392"/>
                                <a:gd name="T120" fmla="+- 0 8535 6973"/>
                                <a:gd name="T121" fmla="*/ T120 w 3402"/>
                                <a:gd name="T122" fmla="+- 0 10095 1717"/>
                                <a:gd name="T123" fmla="*/ 10095 h 8392"/>
                                <a:gd name="T124" fmla="+- 0 8265 6973"/>
                                <a:gd name="T125" fmla="*/ T124 w 3402"/>
                                <a:gd name="T126" fmla="+- 0 9987 1717"/>
                                <a:gd name="T127" fmla="*/ 9987 h 8392"/>
                                <a:gd name="T128" fmla="+- 0 8012 6973"/>
                                <a:gd name="T129" fmla="*/ T128 w 3402"/>
                                <a:gd name="T130" fmla="+- 0 9779 1717"/>
                                <a:gd name="T131" fmla="*/ 9779 h 8392"/>
                                <a:gd name="T132" fmla="+- 0 7778 6973"/>
                                <a:gd name="T133" fmla="*/ T132 w 3402"/>
                                <a:gd name="T134" fmla="+- 0 9480 1717"/>
                                <a:gd name="T135" fmla="*/ 9480 h 8392"/>
                                <a:gd name="T136" fmla="+- 0 7567 6973"/>
                                <a:gd name="T137" fmla="*/ T136 w 3402"/>
                                <a:gd name="T138" fmla="+- 0 9099 1717"/>
                                <a:gd name="T139" fmla="*/ 9099 h 8392"/>
                                <a:gd name="T140" fmla="+- 0 7383 6973"/>
                                <a:gd name="T141" fmla="*/ T140 w 3402"/>
                                <a:gd name="T142" fmla="+- 0 8644 1717"/>
                                <a:gd name="T143" fmla="*/ 8644 h 8392"/>
                                <a:gd name="T144" fmla="+- 0 7228 6973"/>
                                <a:gd name="T145" fmla="*/ T144 w 3402"/>
                                <a:gd name="T146" fmla="+- 0 8123 1717"/>
                                <a:gd name="T147" fmla="*/ 8123 h 8392"/>
                                <a:gd name="T148" fmla="+- 0 7107 6973"/>
                                <a:gd name="T149" fmla="*/ T148 w 3402"/>
                                <a:gd name="T150" fmla="+- 0 7546 1717"/>
                                <a:gd name="T151" fmla="*/ 7546 h 8392"/>
                                <a:gd name="T152" fmla="+- 0 7023 6973"/>
                                <a:gd name="T153" fmla="*/ T152 w 3402"/>
                                <a:gd name="T154" fmla="+- 0 6922 1717"/>
                                <a:gd name="T155" fmla="*/ 6922 h 8392"/>
                                <a:gd name="T156" fmla="+- 0 6979 6973"/>
                                <a:gd name="T157" fmla="*/ T156 w 3402"/>
                                <a:gd name="T158" fmla="+- 0 6257 1717"/>
                                <a:gd name="T159" fmla="*/ 6257 h 8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02" h="8392">
                                  <a:moveTo>
                                    <a:pt x="0" y="4196"/>
                                  </a:moveTo>
                                  <a:lnTo>
                                    <a:pt x="6" y="3852"/>
                                  </a:lnTo>
                                  <a:lnTo>
                                    <a:pt x="22" y="3516"/>
                                  </a:lnTo>
                                  <a:lnTo>
                                    <a:pt x="50" y="3188"/>
                                  </a:lnTo>
                                  <a:lnTo>
                                    <a:pt x="87" y="2870"/>
                                  </a:lnTo>
                                  <a:lnTo>
                                    <a:pt x="134" y="2563"/>
                                  </a:lnTo>
                                  <a:lnTo>
                                    <a:pt x="190" y="2268"/>
                                  </a:lnTo>
                                  <a:lnTo>
                                    <a:pt x="255" y="1986"/>
                                  </a:lnTo>
                                  <a:lnTo>
                                    <a:pt x="328" y="1718"/>
                                  </a:lnTo>
                                  <a:lnTo>
                                    <a:pt x="410" y="1466"/>
                                  </a:lnTo>
                                  <a:lnTo>
                                    <a:pt x="498" y="1229"/>
                                  </a:lnTo>
                                  <a:lnTo>
                                    <a:pt x="594" y="1011"/>
                                  </a:lnTo>
                                  <a:lnTo>
                                    <a:pt x="697" y="810"/>
                                  </a:lnTo>
                                  <a:lnTo>
                                    <a:pt x="805" y="629"/>
                                  </a:lnTo>
                                  <a:lnTo>
                                    <a:pt x="920" y="469"/>
                                  </a:lnTo>
                                  <a:lnTo>
                                    <a:pt x="1039" y="330"/>
                                  </a:lnTo>
                                  <a:lnTo>
                                    <a:pt x="1164" y="214"/>
                                  </a:lnTo>
                                  <a:lnTo>
                                    <a:pt x="1292" y="122"/>
                                  </a:lnTo>
                                  <a:lnTo>
                                    <a:pt x="1425" y="55"/>
                                  </a:lnTo>
                                  <a:lnTo>
                                    <a:pt x="1562" y="14"/>
                                  </a:lnTo>
                                  <a:lnTo>
                                    <a:pt x="1701" y="0"/>
                                  </a:lnTo>
                                  <a:lnTo>
                                    <a:pt x="1841" y="14"/>
                                  </a:lnTo>
                                  <a:lnTo>
                                    <a:pt x="1977" y="55"/>
                                  </a:lnTo>
                                  <a:lnTo>
                                    <a:pt x="2110" y="122"/>
                                  </a:lnTo>
                                  <a:lnTo>
                                    <a:pt x="2239" y="214"/>
                                  </a:lnTo>
                                  <a:lnTo>
                                    <a:pt x="2363" y="330"/>
                                  </a:lnTo>
                                  <a:lnTo>
                                    <a:pt x="2483" y="469"/>
                                  </a:lnTo>
                                  <a:lnTo>
                                    <a:pt x="2597" y="629"/>
                                  </a:lnTo>
                                  <a:lnTo>
                                    <a:pt x="2706" y="810"/>
                                  </a:lnTo>
                                  <a:lnTo>
                                    <a:pt x="2808" y="1011"/>
                                  </a:lnTo>
                                  <a:lnTo>
                                    <a:pt x="2904" y="1229"/>
                                  </a:lnTo>
                                  <a:lnTo>
                                    <a:pt x="2993" y="1466"/>
                                  </a:lnTo>
                                  <a:lnTo>
                                    <a:pt x="3074" y="1718"/>
                                  </a:lnTo>
                                  <a:lnTo>
                                    <a:pt x="3147" y="1986"/>
                                  </a:lnTo>
                                  <a:lnTo>
                                    <a:pt x="3212" y="2268"/>
                                  </a:lnTo>
                                  <a:lnTo>
                                    <a:pt x="3269" y="2563"/>
                                  </a:lnTo>
                                  <a:lnTo>
                                    <a:pt x="3315" y="2870"/>
                                  </a:lnTo>
                                  <a:lnTo>
                                    <a:pt x="3353" y="3188"/>
                                  </a:lnTo>
                                  <a:lnTo>
                                    <a:pt x="3380" y="3516"/>
                                  </a:lnTo>
                                  <a:lnTo>
                                    <a:pt x="3397" y="3852"/>
                                  </a:lnTo>
                                  <a:lnTo>
                                    <a:pt x="3402" y="4196"/>
                                  </a:lnTo>
                                  <a:lnTo>
                                    <a:pt x="3397" y="4540"/>
                                  </a:lnTo>
                                  <a:lnTo>
                                    <a:pt x="3380" y="4877"/>
                                  </a:lnTo>
                                  <a:lnTo>
                                    <a:pt x="3353" y="5205"/>
                                  </a:lnTo>
                                  <a:lnTo>
                                    <a:pt x="3315" y="5522"/>
                                  </a:lnTo>
                                  <a:lnTo>
                                    <a:pt x="3269" y="5829"/>
                                  </a:lnTo>
                                  <a:lnTo>
                                    <a:pt x="3212" y="6124"/>
                                  </a:lnTo>
                                  <a:lnTo>
                                    <a:pt x="3147" y="6406"/>
                                  </a:lnTo>
                                  <a:lnTo>
                                    <a:pt x="3074" y="6674"/>
                                  </a:lnTo>
                                  <a:lnTo>
                                    <a:pt x="2993" y="6927"/>
                                  </a:lnTo>
                                  <a:lnTo>
                                    <a:pt x="2904" y="7163"/>
                                  </a:lnTo>
                                  <a:lnTo>
                                    <a:pt x="2808" y="7382"/>
                                  </a:lnTo>
                                  <a:lnTo>
                                    <a:pt x="2706" y="7582"/>
                                  </a:lnTo>
                                  <a:lnTo>
                                    <a:pt x="2597" y="7763"/>
                                  </a:lnTo>
                                  <a:lnTo>
                                    <a:pt x="2483" y="7924"/>
                                  </a:lnTo>
                                  <a:lnTo>
                                    <a:pt x="2363" y="8062"/>
                                  </a:lnTo>
                                  <a:lnTo>
                                    <a:pt x="2239" y="8178"/>
                                  </a:lnTo>
                                  <a:lnTo>
                                    <a:pt x="2110" y="8270"/>
                                  </a:lnTo>
                                  <a:lnTo>
                                    <a:pt x="1977" y="8337"/>
                                  </a:lnTo>
                                  <a:lnTo>
                                    <a:pt x="1841" y="8378"/>
                                  </a:lnTo>
                                  <a:lnTo>
                                    <a:pt x="1701" y="8392"/>
                                  </a:lnTo>
                                  <a:lnTo>
                                    <a:pt x="1562" y="8378"/>
                                  </a:lnTo>
                                  <a:lnTo>
                                    <a:pt x="1425" y="8337"/>
                                  </a:lnTo>
                                  <a:lnTo>
                                    <a:pt x="1292" y="8270"/>
                                  </a:lnTo>
                                  <a:lnTo>
                                    <a:pt x="1164" y="8178"/>
                                  </a:lnTo>
                                  <a:lnTo>
                                    <a:pt x="1039" y="8062"/>
                                  </a:lnTo>
                                  <a:lnTo>
                                    <a:pt x="920" y="7924"/>
                                  </a:lnTo>
                                  <a:lnTo>
                                    <a:pt x="805" y="7763"/>
                                  </a:lnTo>
                                  <a:lnTo>
                                    <a:pt x="697" y="7582"/>
                                  </a:lnTo>
                                  <a:lnTo>
                                    <a:pt x="594" y="7382"/>
                                  </a:lnTo>
                                  <a:lnTo>
                                    <a:pt x="498" y="7163"/>
                                  </a:lnTo>
                                  <a:lnTo>
                                    <a:pt x="410" y="6927"/>
                                  </a:lnTo>
                                  <a:lnTo>
                                    <a:pt x="328" y="6674"/>
                                  </a:lnTo>
                                  <a:lnTo>
                                    <a:pt x="255" y="6406"/>
                                  </a:lnTo>
                                  <a:lnTo>
                                    <a:pt x="190" y="6124"/>
                                  </a:lnTo>
                                  <a:lnTo>
                                    <a:pt x="134" y="5829"/>
                                  </a:lnTo>
                                  <a:lnTo>
                                    <a:pt x="87" y="5522"/>
                                  </a:lnTo>
                                  <a:lnTo>
                                    <a:pt x="50" y="5205"/>
                                  </a:lnTo>
                                  <a:lnTo>
                                    <a:pt x="22" y="4877"/>
                                  </a:lnTo>
                                  <a:lnTo>
                                    <a:pt x="6" y="4540"/>
                                  </a:lnTo>
                                  <a:lnTo>
                                    <a:pt x="0" y="4196"/>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2159"/>
                        <wpg:cNvGrpSpPr>
                          <a:grpSpLocks/>
                        </wpg:cNvGrpSpPr>
                        <wpg:grpSpPr bwMode="auto">
                          <a:xfrm>
                            <a:off x="10375" y="6707"/>
                            <a:ext cx="2325" cy="1361"/>
                            <a:chOff x="10375" y="6707"/>
                            <a:chExt cx="2325" cy="1361"/>
                          </a:xfrm>
                        </wpg:grpSpPr>
                        <wps:wsp>
                          <wps:cNvPr id="1800" name="Freeform 2160"/>
                          <wps:cNvSpPr>
                            <a:spLocks/>
                          </wps:cNvSpPr>
                          <wps:spPr bwMode="auto">
                            <a:xfrm>
                              <a:off x="10375" y="6707"/>
                              <a:ext cx="2325" cy="1361"/>
                            </a:xfrm>
                            <a:custGeom>
                              <a:avLst/>
                              <a:gdLst>
                                <a:gd name="T0" fmla="+- 0 10390 10375"/>
                                <a:gd name="T1" fmla="*/ T0 w 2325"/>
                                <a:gd name="T2" fmla="+- 0 7277 6707"/>
                                <a:gd name="T3" fmla="*/ 7277 h 1361"/>
                                <a:gd name="T4" fmla="+- 0 10505 10375"/>
                                <a:gd name="T5" fmla="*/ T4 w 2325"/>
                                <a:gd name="T6" fmla="+- 0 7075 6707"/>
                                <a:gd name="T7" fmla="*/ 7075 h 1361"/>
                                <a:gd name="T8" fmla="+- 0 10599 10375"/>
                                <a:gd name="T9" fmla="*/ T8 w 2325"/>
                                <a:gd name="T10" fmla="+- 0 6986 6707"/>
                                <a:gd name="T11" fmla="*/ 6986 h 1361"/>
                                <a:gd name="T12" fmla="+- 0 10716 10375"/>
                                <a:gd name="T13" fmla="*/ T12 w 2325"/>
                                <a:gd name="T14" fmla="+- 0 6906 6707"/>
                                <a:gd name="T15" fmla="*/ 6906 h 1361"/>
                                <a:gd name="T16" fmla="+- 0 10851 10375"/>
                                <a:gd name="T17" fmla="*/ T16 w 2325"/>
                                <a:gd name="T18" fmla="+- 0 6838 6707"/>
                                <a:gd name="T19" fmla="*/ 6838 h 1361"/>
                                <a:gd name="T20" fmla="+- 0 11003 10375"/>
                                <a:gd name="T21" fmla="*/ T20 w 2325"/>
                                <a:gd name="T22" fmla="+- 0 6783 6707"/>
                                <a:gd name="T23" fmla="*/ 6783 h 1361"/>
                                <a:gd name="T24" fmla="+- 0 11170 10375"/>
                                <a:gd name="T25" fmla="*/ T24 w 2325"/>
                                <a:gd name="T26" fmla="+- 0 6742 6707"/>
                                <a:gd name="T27" fmla="*/ 6742 h 1361"/>
                                <a:gd name="T28" fmla="+- 0 11349 10375"/>
                                <a:gd name="T29" fmla="*/ T28 w 2325"/>
                                <a:gd name="T30" fmla="+- 0 6716 6707"/>
                                <a:gd name="T31" fmla="*/ 6716 h 1361"/>
                                <a:gd name="T32" fmla="+- 0 11537 10375"/>
                                <a:gd name="T33" fmla="*/ T32 w 2325"/>
                                <a:gd name="T34" fmla="+- 0 6707 6707"/>
                                <a:gd name="T35" fmla="*/ 6707 h 1361"/>
                                <a:gd name="T36" fmla="+- 0 11726 10375"/>
                                <a:gd name="T37" fmla="*/ T36 w 2325"/>
                                <a:gd name="T38" fmla="+- 0 6716 6707"/>
                                <a:gd name="T39" fmla="*/ 6716 h 1361"/>
                                <a:gd name="T40" fmla="+- 0 11905 10375"/>
                                <a:gd name="T41" fmla="*/ T40 w 2325"/>
                                <a:gd name="T42" fmla="+- 0 6742 6707"/>
                                <a:gd name="T43" fmla="*/ 6742 h 1361"/>
                                <a:gd name="T44" fmla="+- 0 12072 10375"/>
                                <a:gd name="T45" fmla="*/ T44 w 2325"/>
                                <a:gd name="T46" fmla="+- 0 6783 6707"/>
                                <a:gd name="T47" fmla="*/ 6783 h 1361"/>
                                <a:gd name="T48" fmla="+- 0 12224 10375"/>
                                <a:gd name="T49" fmla="*/ T48 w 2325"/>
                                <a:gd name="T50" fmla="+- 0 6838 6707"/>
                                <a:gd name="T51" fmla="*/ 6838 h 1361"/>
                                <a:gd name="T52" fmla="+- 0 12359 10375"/>
                                <a:gd name="T53" fmla="*/ T52 w 2325"/>
                                <a:gd name="T54" fmla="+- 0 6906 6707"/>
                                <a:gd name="T55" fmla="*/ 6906 h 1361"/>
                                <a:gd name="T56" fmla="+- 0 12476 10375"/>
                                <a:gd name="T57" fmla="*/ T56 w 2325"/>
                                <a:gd name="T58" fmla="+- 0 6986 6707"/>
                                <a:gd name="T59" fmla="*/ 6986 h 1361"/>
                                <a:gd name="T60" fmla="+- 0 12570 10375"/>
                                <a:gd name="T61" fmla="*/ T60 w 2325"/>
                                <a:gd name="T62" fmla="+- 0 7075 6707"/>
                                <a:gd name="T63" fmla="*/ 7075 h 1361"/>
                                <a:gd name="T64" fmla="+- 0 12666 10375"/>
                                <a:gd name="T65" fmla="*/ T64 w 2325"/>
                                <a:gd name="T66" fmla="+- 0 7224 6707"/>
                                <a:gd name="T67" fmla="*/ 7224 h 1361"/>
                                <a:gd name="T68" fmla="+- 0 12700 10375"/>
                                <a:gd name="T69" fmla="*/ T68 w 2325"/>
                                <a:gd name="T70" fmla="+- 0 7387 6707"/>
                                <a:gd name="T71" fmla="*/ 7387 h 1361"/>
                                <a:gd name="T72" fmla="+- 0 12666 10375"/>
                                <a:gd name="T73" fmla="*/ T72 w 2325"/>
                                <a:gd name="T74" fmla="+- 0 7551 6707"/>
                                <a:gd name="T75" fmla="*/ 7551 h 1361"/>
                                <a:gd name="T76" fmla="+- 0 12570 10375"/>
                                <a:gd name="T77" fmla="*/ T76 w 2325"/>
                                <a:gd name="T78" fmla="+- 0 7700 6707"/>
                                <a:gd name="T79" fmla="*/ 7700 h 1361"/>
                                <a:gd name="T80" fmla="+- 0 12476 10375"/>
                                <a:gd name="T81" fmla="*/ T80 w 2325"/>
                                <a:gd name="T82" fmla="+- 0 7789 6707"/>
                                <a:gd name="T83" fmla="*/ 7789 h 1361"/>
                                <a:gd name="T84" fmla="+- 0 12359 10375"/>
                                <a:gd name="T85" fmla="*/ T84 w 2325"/>
                                <a:gd name="T86" fmla="+- 0 7869 6707"/>
                                <a:gd name="T87" fmla="*/ 7869 h 1361"/>
                                <a:gd name="T88" fmla="+- 0 12224 10375"/>
                                <a:gd name="T89" fmla="*/ T88 w 2325"/>
                                <a:gd name="T90" fmla="+- 0 7937 6707"/>
                                <a:gd name="T91" fmla="*/ 7937 h 1361"/>
                                <a:gd name="T92" fmla="+- 0 12072 10375"/>
                                <a:gd name="T93" fmla="*/ T92 w 2325"/>
                                <a:gd name="T94" fmla="+- 0 7992 6707"/>
                                <a:gd name="T95" fmla="*/ 7992 h 1361"/>
                                <a:gd name="T96" fmla="+- 0 11905 10375"/>
                                <a:gd name="T97" fmla="*/ T96 w 2325"/>
                                <a:gd name="T98" fmla="+- 0 8033 6707"/>
                                <a:gd name="T99" fmla="*/ 8033 h 1361"/>
                                <a:gd name="T100" fmla="+- 0 11726 10375"/>
                                <a:gd name="T101" fmla="*/ T100 w 2325"/>
                                <a:gd name="T102" fmla="+- 0 8059 6707"/>
                                <a:gd name="T103" fmla="*/ 8059 h 1361"/>
                                <a:gd name="T104" fmla="+- 0 11537 10375"/>
                                <a:gd name="T105" fmla="*/ T104 w 2325"/>
                                <a:gd name="T106" fmla="+- 0 8068 6707"/>
                                <a:gd name="T107" fmla="*/ 8068 h 1361"/>
                                <a:gd name="T108" fmla="+- 0 11349 10375"/>
                                <a:gd name="T109" fmla="*/ T108 w 2325"/>
                                <a:gd name="T110" fmla="+- 0 8059 6707"/>
                                <a:gd name="T111" fmla="*/ 8059 h 1361"/>
                                <a:gd name="T112" fmla="+- 0 11170 10375"/>
                                <a:gd name="T113" fmla="*/ T112 w 2325"/>
                                <a:gd name="T114" fmla="+- 0 8033 6707"/>
                                <a:gd name="T115" fmla="*/ 8033 h 1361"/>
                                <a:gd name="T116" fmla="+- 0 11003 10375"/>
                                <a:gd name="T117" fmla="*/ T116 w 2325"/>
                                <a:gd name="T118" fmla="+- 0 7992 6707"/>
                                <a:gd name="T119" fmla="*/ 7992 h 1361"/>
                                <a:gd name="T120" fmla="+- 0 10851 10375"/>
                                <a:gd name="T121" fmla="*/ T120 w 2325"/>
                                <a:gd name="T122" fmla="+- 0 7937 6707"/>
                                <a:gd name="T123" fmla="*/ 7937 h 1361"/>
                                <a:gd name="T124" fmla="+- 0 10716 10375"/>
                                <a:gd name="T125" fmla="*/ T124 w 2325"/>
                                <a:gd name="T126" fmla="+- 0 7869 6707"/>
                                <a:gd name="T127" fmla="*/ 7869 h 1361"/>
                                <a:gd name="T128" fmla="+- 0 10599 10375"/>
                                <a:gd name="T129" fmla="*/ T128 w 2325"/>
                                <a:gd name="T130" fmla="+- 0 7789 6707"/>
                                <a:gd name="T131" fmla="*/ 7789 h 1361"/>
                                <a:gd name="T132" fmla="+- 0 10505 10375"/>
                                <a:gd name="T133" fmla="*/ T132 w 2325"/>
                                <a:gd name="T134" fmla="+- 0 7700 6707"/>
                                <a:gd name="T135" fmla="*/ 7700 h 1361"/>
                                <a:gd name="T136" fmla="+- 0 10409 10375"/>
                                <a:gd name="T137" fmla="*/ T136 w 2325"/>
                                <a:gd name="T138" fmla="+- 0 7551 6707"/>
                                <a:gd name="T139" fmla="*/ 7551 h 1361"/>
                                <a:gd name="T140" fmla="+- 0 10375 10375"/>
                                <a:gd name="T141" fmla="*/ T140 w 2325"/>
                                <a:gd name="T142" fmla="+- 0 7387 6707"/>
                                <a:gd name="T143" fmla="*/ 738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25" h="1361">
                                  <a:moveTo>
                                    <a:pt x="0" y="680"/>
                                  </a:moveTo>
                                  <a:lnTo>
                                    <a:pt x="15" y="570"/>
                                  </a:lnTo>
                                  <a:lnTo>
                                    <a:pt x="59" y="465"/>
                                  </a:lnTo>
                                  <a:lnTo>
                                    <a:pt x="130" y="368"/>
                                  </a:lnTo>
                                  <a:lnTo>
                                    <a:pt x="174" y="322"/>
                                  </a:lnTo>
                                  <a:lnTo>
                                    <a:pt x="224" y="279"/>
                                  </a:lnTo>
                                  <a:lnTo>
                                    <a:pt x="280" y="238"/>
                                  </a:lnTo>
                                  <a:lnTo>
                                    <a:pt x="341" y="199"/>
                                  </a:lnTo>
                                  <a:lnTo>
                                    <a:pt x="406" y="164"/>
                                  </a:lnTo>
                                  <a:lnTo>
                                    <a:pt x="476" y="131"/>
                                  </a:lnTo>
                                  <a:lnTo>
                                    <a:pt x="550" y="102"/>
                                  </a:lnTo>
                                  <a:lnTo>
                                    <a:pt x="628" y="76"/>
                                  </a:lnTo>
                                  <a:lnTo>
                                    <a:pt x="710" y="54"/>
                                  </a:lnTo>
                                  <a:lnTo>
                                    <a:pt x="795" y="35"/>
                                  </a:lnTo>
                                  <a:lnTo>
                                    <a:pt x="883" y="20"/>
                                  </a:lnTo>
                                  <a:lnTo>
                                    <a:pt x="974" y="9"/>
                                  </a:lnTo>
                                  <a:lnTo>
                                    <a:pt x="1067" y="2"/>
                                  </a:lnTo>
                                  <a:lnTo>
                                    <a:pt x="1162" y="0"/>
                                  </a:lnTo>
                                  <a:lnTo>
                                    <a:pt x="1258" y="2"/>
                                  </a:lnTo>
                                  <a:lnTo>
                                    <a:pt x="1351" y="9"/>
                                  </a:lnTo>
                                  <a:lnTo>
                                    <a:pt x="1442" y="20"/>
                                  </a:lnTo>
                                  <a:lnTo>
                                    <a:pt x="1530" y="35"/>
                                  </a:lnTo>
                                  <a:lnTo>
                                    <a:pt x="1615" y="54"/>
                                  </a:lnTo>
                                  <a:lnTo>
                                    <a:pt x="1697" y="76"/>
                                  </a:lnTo>
                                  <a:lnTo>
                                    <a:pt x="1775" y="102"/>
                                  </a:lnTo>
                                  <a:lnTo>
                                    <a:pt x="1849" y="131"/>
                                  </a:lnTo>
                                  <a:lnTo>
                                    <a:pt x="1919" y="164"/>
                                  </a:lnTo>
                                  <a:lnTo>
                                    <a:pt x="1984" y="199"/>
                                  </a:lnTo>
                                  <a:lnTo>
                                    <a:pt x="2045" y="238"/>
                                  </a:lnTo>
                                  <a:lnTo>
                                    <a:pt x="2101" y="279"/>
                                  </a:lnTo>
                                  <a:lnTo>
                                    <a:pt x="2151" y="322"/>
                                  </a:lnTo>
                                  <a:lnTo>
                                    <a:pt x="2195" y="368"/>
                                  </a:lnTo>
                                  <a:lnTo>
                                    <a:pt x="2233" y="416"/>
                                  </a:lnTo>
                                  <a:lnTo>
                                    <a:pt x="2291" y="517"/>
                                  </a:lnTo>
                                  <a:lnTo>
                                    <a:pt x="2321" y="625"/>
                                  </a:lnTo>
                                  <a:lnTo>
                                    <a:pt x="2325" y="680"/>
                                  </a:lnTo>
                                  <a:lnTo>
                                    <a:pt x="2321" y="736"/>
                                  </a:lnTo>
                                  <a:lnTo>
                                    <a:pt x="2291" y="844"/>
                                  </a:lnTo>
                                  <a:lnTo>
                                    <a:pt x="2233" y="945"/>
                                  </a:lnTo>
                                  <a:lnTo>
                                    <a:pt x="2195" y="993"/>
                                  </a:lnTo>
                                  <a:lnTo>
                                    <a:pt x="2151" y="1039"/>
                                  </a:lnTo>
                                  <a:lnTo>
                                    <a:pt x="2101" y="1082"/>
                                  </a:lnTo>
                                  <a:lnTo>
                                    <a:pt x="2045" y="1123"/>
                                  </a:lnTo>
                                  <a:lnTo>
                                    <a:pt x="1984" y="1162"/>
                                  </a:lnTo>
                                  <a:lnTo>
                                    <a:pt x="1919" y="1197"/>
                                  </a:lnTo>
                                  <a:lnTo>
                                    <a:pt x="1849" y="1230"/>
                                  </a:lnTo>
                                  <a:lnTo>
                                    <a:pt x="1775" y="1259"/>
                                  </a:lnTo>
                                  <a:lnTo>
                                    <a:pt x="1697" y="1285"/>
                                  </a:lnTo>
                                  <a:lnTo>
                                    <a:pt x="1615" y="1307"/>
                                  </a:lnTo>
                                  <a:lnTo>
                                    <a:pt x="1530" y="1326"/>
                                  </a:lnTo>
                                  <a:lnTo>
                                    <a:pt x="1442" y="1341"/>
                                  </a:lnTo>
                                  <a:lnTo>
                                    <a:pt x="1351" y="1352"/>
                                  </a:lnTo>
                                  <a:lnTo>
                                    <a:pt x="1258" y="1359"/>
                                  </a:lnTo>
                                  <a:lnTo>
                                    <a:pt x="1162" y="1361"/>
                                  </a:lnTo>
                                  <a:lnTo>
                                    <a:pt x="1067" y="1359"/>
                                  </a:lnTo>
                                  <a:lnTo>
                                    <a:pt x="974" y="1352"/>
                                  </a:lnTo>
                                  <a:lnTo>
                                    <a:pt x="883" y="1341"/>
                                  </a:lnTo>
                                  <a:lnTo>
                                    <a:pt x="795" y="1326"/>
                                  </a:lnTo>
                                  <a:lnTo>
                                    <a:pt x="710" y="1307"/>
                                  </a:lnTo>
                                  <a:lnTo>
                                    <a:pt x="628" y="1285"/>
                                  </a:lnTo>
                                  <a:lnTo>
                                    <a:pt x="550" y="1259"/>
                                  </a:lnTo>
                                  <a:lnTo>
                                    <a:pt x="476" y="1230"/>
                                  </a:lnTo>
                                  <a:lnTo>
                                    <a:pt x="406" y="1197"/>
                                  </a:lnTo>
                                  <a:lnTo>
                                    <a:pt x="341" y="1162"/>
                                  </a:lnTo>
                                  <a:lnTo>
                                    <a:pt x="280" y="1123"/>
                                  </a:lnTo>
                                  <a:lnTo>
                                    <a:pt x="224" y="1082"/>
                                  </a:lnTo>
                                  <a:lnTo>
                                    <a:pt x="174" y="1039"/>
                                  </a:lnTo>
                                  <a:lnTo>
                                    <a:pt x="130" y="993"/>
                                  </a:lnTo>
                                  <a:lnTo>
                                    <a:pt x="92" y="945"/>
                                  </a:lnTo>
                                  <a:lnTo>
                                    <a:pt x="34" y="844"/>
                                  </a:lnTo>
                                  <a:lnTo>
                                    <a:pt x="4" y="736"/>
                                  </a:lnTo>
                                  <a:lnTo>
                                    <a:pt x="0" y="68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2157"/>
                        <wpg:cNvGrpSpPr>
                          <a:grpSpLocks/>
                        </wpg:cNvGrpSpPr>
                        <wpg:grpSpPr bwMode="auto">
                          <a:xfrm>
                            <a:off x="10318" y="2738"/>
                            <a:ext cx="2325" cy="1361"/>
                            <a:chOff x="10318" y="2738"/>
                            <a:chExt cx="2325" cy="1361"/>
                          </a:xfrm>
                        </wpg:grpSpPr>
                        <wps:wsp>
                          <wps:cNvPr id="1802" name="Freeform 2158"/>
                          <wps:cNvSpPr>
                            <a:spLocks/>
                          </wps:cNvSpPr>
                          <wps:spPr bwMode="auto">
                            <a:xfrm>
                              <a:off x="10318" y="2738"/>
                              <a:ext cx="2325" cy="1361"/>
                            </a:xfrm>
                            <a:custGeom>
                              <a:avLst/>
                              <a:gdLst>
                                <a:gd name="T0" fmla="+- 0 10334 10318"/>
                                <a:gd name="T1" fmla="*/ T0 w 2325"/>
                                <a:gd name="T2" fmla="+- 0 3308 2738"/>
                                <a:gd name="T3" fmla="*/ 3308 h 1361"/>
                                <a:gd name="T4" fmla="+- 0 10448 10318"/>
                                <a:gd name="T5" fmla="*/ T4 w 2325"/>
                                <a:gd name="T6" fmla="+- 0 3106 2738"/>
                                <a:gd name="T7" fmla="*/ 3106 h 1361"/>
                                <a:gd name="T8" fmla="+- 0 10543 10318"/>
                                <a:gd name="T9" fmla="*/ T8 w 2325"/>
                                <a:gd name="T10" fmla="+- 0 3017 2738"/>
                                <a:gd name="T11" fmla="*/ 3017 h 1361"/>
                                <a:gd name="T12" fmla="+- 0 10659 10318"/>
                                <a:gd name="T13" fmla="*/ T12 w 2325"/>
                                <a:gd name="T14" fmla="+- 0 2937 2738"/>
                                <a:gd name="T15" fmla="*/ 2937 h 1361"/>
                                <a:gd name="T16" fmla="+- 0 10794 10318"/>
                                <a:gd name="T17" fmla="*/ T16 w 2325"/>
                                <a:gd name="T18" fmla="+- 0 2869 2738"/>
                                <a:gd name="T19" fmla="*/ 2869 h 1361"/>
                                <a:gd name="T20" fmla="+- 0 10947 10318"/>
                                <a:gd name="T21" fmla="*/ T20 w 2325"/>
                                <a:gd name="T22" fmla="+- 0 2814 2738"/>
                                <a:gd name="T23" fmla="*/ 2814 h 1361"/>
                                <a:gd name="T24" fmla="+- 0 11113 10318"/>
                                <a:gd name="T25" fmla="*/ T24 w 2325"/>
                                <a:gd name="T26" fmla="+- 0 2773 2738"/>
                                <a:gd name="T27" fmla="*/ 2773 h 1361"/>
                                <a:gd name="T28" fmla="+- 0 11292 10318"/>
                                <a:gd name="T29" fmla="*/ T28 w 2325"/>
                                <a:gd name="T30" fmla="+- 0 2747 2738"/>
                                <a:gd name="T31" fmla="*/ 2747 h 1361"/>
                                <a:gd name="T32" fmla="+- 0 11481 10318"/>
                                <a:gd name="T33" fmla="*/ T32 w 2325"/>
                                <a:gd name="T34" fmla="+- 0 2738 2738"/>
                                <a:gd name="T35" fmla="*/ 2738 h 1361"/>
                                <a:gd name="T36" fmla="+- 0 11669 10318"/>
                                <a:gd name="T37" fmla="*/ T36 w 2325"/>
                                <a:gd name="T38" fmla="+- 0 2747 2738"/>
                                <a:gd name="T39" fmla="*/ 2747 h 1361"/>
                                <a:gd name="T40" fmla="+- 0 11848 10318"/>
                                <a:gd name="T41" fmla="*/ T40 w 2325"/>
                                <a:gd name="T42" fmla="+- 0 2773 2738"/>
                                <a:gd name="T43" fmla="*/ 2773 h 1361"/>
                                <a:gd name="T44" fmla="+- 0 12015 10318"/>
                                <a:gd name="T45" fmla="*/ T44 w 2325"/>
                                <a:gd name="T46" fmla="+- 0 2814 2738"/>
                                <a:gd name="T47" fmla="*/ 2814 h 1361"/>
                                <a:gd name="T48" fmla="+- 0 12167 10318"/>
                                <a:gd name="T49" fmla="*/ T48 w 2325"/>
                                <a:gd name="T50" fmla="+- 0 2869 2738"/>
                                <a:gd name="T51" fmla="*/ 2869 h 1361"/>
                                <a:gd name="T52" fmla="+- 0 12303 10318"/>
                                <a:gd name="T53" fmla="*/ T52 w 2325"/>
                                <a:gd name="T54" fmla="+- 0 2937 2738"/>
                                <a:gd name="T55" fmla="*/ 2937 h 1361"/>
                                <a:gd name="T56" fmla="+- 0 12419 10318"/>
                                <a:gd name="T57" fmla="*/ T56 w 2325"/>
                                <a:gd name="T58" fmla="+- 0 3017 2738"/>
                                <a:gd name="T59" fmla="*/ 3017 h 1361"/>
                                <a:gd name="T60" fmla="+- 0 12513 10318"/>
                                <a:gd name="T61" fmla="*/ T60 w 2325"/>
                                <a:gd name="T62" fmla="+- 0 3106 2738"/>
                                <a:gd name="T63" fmla="*/ 3106 h 1361"/>
                                <a:gd name="T64" fmla="+- 0 12609 10318"/>
                                <a:gd name="T65" fmla="*/ T64 w 2325"/>
                                <a:gd name="T66" fmla="+- 0 3255 2738"/>
                                <a:gd name="T67" fmla="*/ 3255 h 1361"/>
                                <a:gd name="T68" fmla="+- 0 12643 10318"/>
                                <a:gd name="T69" fmla="*/ T68 w 2325"/>
                                <a:gd name="T70" fmla="+- 0 3418 2738"/>
                                <a:gd name="T71" fmla="*/ 3418 h 1361"/>
                                <a:gd name="T72" fmla="+- 0 12609 10318"/>
                                <a:gd name="T73" fmla="*/ T72 w 2325"/>
                                <a:gd name="T74" fmla="+- 0 3582 2738"/>
                                <a:gd name="T75" fmla="*/ 3582 h 1361"/>
                                <a:gd name="T76" fmla="+- 0 12513 10318"/>
                                <a:gd name="T77" fmla="*/ T76 w 2325"/>
                                <a:gd name="T78" fmla="+- 0 3731 2738"/>
                                <a:gd name="T79" fmla="*/ 3731 h 1361"/>
                                <a:gd name="T80" fmla="+- 0 12419 10318"/>
                                <a:gd name="T81" fmla="*/ T80 w 2325"/>
                                <a:gd name="T82" fmla="+- 0 3820 2738"/>
                                <a:gd name="T83" fmla="*/ 3820 h 1361"/>
                                <a:gd name="T84" fmla="+- 0 12303 10318"/>
                                <a:gd name="T85" fmla="*/ T84 w 2325"/>
                                <a:gd name="T86" fmla="+- 0 3900 2738"/>
                                <a:gd name="T87" fmla="*/ 3900 h 1361"/>
                                <a:gd name="T88" fmla="+- 0 12167 10318"/>
                                <a:gd name="T89" fmla="*/ T88 w 2325"/>
                                <a:gd name="T90" fmla="+- 0 3968 2738"/>
                                <a:gd name="T91" fmla="*/ 3968 h 1361"/>
                                <a:gd name="T92" fmla="+- 0 12015 10318"/>
                                <a:gd name="T93" fmla="*/ T92 w 2325"/>
                                <a:gd name="T94" fmla="+- 0 4023 2738"/>
                                <a:gd name="T95" fmla="*/ 4023 h 1361"/>
                                <a:gd name="T96" fmla="+- 0 11848 10318"/>
                                <a:gd name="T97" fmla="*/ T96 w 2325"/>
                                <a:gd name="T98" fmla="+- 0 4064 2738"/>
                                <a:gd name="T99" fmla="*/ 4064 h 1361"/>
                                <a:gd name="T100" fmla="+- 0 11669 10318"/>
                                <a:gd name="T101" fmla="*/ T100 w 2325"/>
                                <a:gd name="T102" fmla="+- 0 4090 2738"/>
                                <a:gd name="T103" fmla="*/ 4090 h 1361"/>
                                <a:gd name="T104" fmla="+- 0 11481 10318"/>
                                <a:gd name="T105" fmla="*/ T104 w 2325"/>
                                <a:gd name="T106" fmla="+- 0 4099 2738"/>
                                <a:gd name="T107" fmla="*/ 4099 h 1361"/>
                                <a:gd name="T108" fmla="+- 0 11292 10318"/>
                                <a:gd name="T109" fmla="*/ T108 w 2325"/>
                                <a:gd name="T110" fmla="+- 0 4090 2738"/>
                                <a:gd name="T111" fmla="*/ 4090 h 1361"/>
                                <a:gd name="T112" fmla="+- 0 11113 10318"/>
                                <a:gd name="T113" fmla="*/ T112 w 2325"/>
                                <a:gd name="T114" fmla="+- 0 4064 2738"/>
                                <a:gd name="T115" fmla="*/ 4064 h 1361"/>
                                <a:gd name="T116" fmla="+- 0 10947 10318"/>
                                <a:gd name="T117" fmla="*/ T116 w 2325"/>
                                <a:gd name="T118" fmla="+- 0 4023 2738"/>
                                <a:gd name="T119" fmla="*/ 4023 h 1361"/>
                                <a:gd name="T120" fmla="+- 0 10794 10318"/>
                                <a:gd name="T121" fmla="*/ T120 w 2325"/>
                                <a:gd name="T122" fmla="+- 0 3968 2738"/>
                                <a:gd name="T123" fmla="*/ 3968 h 1361"/>
                                <a:gd name="T124" fmla="+- 0 10659 10318"/>
                                <a:gd name="T125" fmla="*/ T124 w 2325"/>
                                <a:gd name="T126" fmla="+- 0 3900 2738"/>
                                <a:gd name="T127" fmla="*/ 3900 h 1361"/>
                                <a:gd name="T128" fmla="+- 0 10543 10318"/>
                                <a:gd name="T129" fmla="*/ T128 w 2325"/>
                                <a:gd name="T130" fmla="+- 0 3820 2738"/>
                                <a:gd name="T131" fmla="*/ 3820 h 1361"/>
                                <a:gd name="T132" fmla="+- 0 10448 10318"/>
                                <a:gd name="T133" fmla="*/ T132 w 2325"/>
                                <a:gd name="T134" fmla="+- 0 3731 2738"/>
                                <a:gd name="T135" fmla="*/ 3731 h 1361"/>
                                <a:gd name="T136" fmla="+- 0 10352 10318"/>
                                <a:gd name="T137" fmla="*/ T136 w 2325"/>
                                <a:gd name="T138" fmla="+- 0 3582 2738"/>
                                <a:gd name="T139" fmla="*/ 3582 h 1361"/>
                                <a:gd name="T140" fmla="+- 0 10318 10318"/>
                                <a:gd name="T141" fmla="*/ T140 w 2325"/>
                                <a:gd name="T142" fmla="+- 0 3418 2738"/>
                                <a:gd name="T143" fmla="*/ 3418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25" h="1361">
                                  <a:moveTo>
                                    <a:pt x="0" y="680"/>
                                  </a:moveTo>
                                  <a:lnTo>
                                    <a:pt x="16" y="570"/>
                                  </a:lnTo>
                                  <a:lnTo>
                                    <a:pt x="60" y="465"/>
                                  </a:lnTo>
                                  <a:lnTo>
                                    <a:pt x="130" y="368"/>
                                  </a:lnTo>
                                  <a:lnTo>
                                    <a:pt x="175" y="322"/>
                                  </a:lnTo>
                                  <a:lnTo>
                                    <a:pt x="225" y="279"/>
                                  </a:lnTo>
                                  <a:lnTo>
                                    <a:pt x="280" y="238"/>
                                  </a:lnTo>
                                  <a:lnTo>
                                    <a:pt x="341" y="199"/>
                                  </a:lnTo>
                                  <a:lnTo>
                                    <a:pt x="406" y="164"/>
                                  </a:lnTo>
                                  <a:lnTo>
                                    <a:pt x="476" y="131"/>
                                  </a:lnTo>
                                  <a:lnTo>
                                    <a:pt x="550" y="102"/>
                                  </a:lnTo>
                                  <a:lnTo>
                                    <a:pt x="629" y="76"/>
                                  </a:lnTo>
                                  <a:lnTo>
                                    <a:pt x="710" y="54"/>
                                  </a:lnTo>
                                  <a:lnTo>
                                    <a:pt x="795" y="35"/>
                                  </a:lnTo>
                                  <a:lnTo>
                                    <a:pt x="883" y="20"/>
                                  </a:lnTo>
                                  <a:lnTo>
                                    <a:pt x="974" y="9"/>
                                  </a:lnTo>
                                  <a:lnTo>
                                    <a:pt x="1067" y="2"/>
                                  </a:lnTo>
                                  <a:lnTo>
                                    <a:pt x="1163" y="0"/>
                                  </a:lnTo>
                                  <a:lnTo>
                                    <a:pt x="1258" y="2"/>
                                  </a:lnTo>
                                  <a:lnTo>
                                    <a:pt x="1351" y="9"/>
                                  </a:lnTo>
                                  <a:lnTo>
                                    <a:pt x="1442" y="20"/>
                                  </a:lnTo>
                                  <a:lnTo>
                                    <a:pt x="1530" y="35"/>
                                  </a:lnTo>
                                  <a:lnTo>
                                    <a:pt x="1615" y="54"/>
                                  </a:lnTo>
                                  <a:lnTo>
                                    <a:pt x="1697" y="76"/>
                                  </a:lnTo>
                                  <a:lnTo>
                                    <a:pt x="1775" y="102"/>
                                  </a:lnTo>
                                  <a:lnTo>
                                    <a:pt x="1849" y="131"/>
                                  </a:lnTo>
                                  <a:lnTo>
                                    <a:pt x="1919" y="164"/>
                                  </a:lnTo>
                                  <a:lnTo>
                                    <a:pt x="1985" y="199"/>
                                  </a:lnTo>
                                  <a:lnTo>
                                    <a:pt x="2045" y="238"/>
                                  </a:lnTo>
                                  <a:lnTo>
                                    <a:pt x="2101" y="279"/>
                                  </a:lnTo>
                                  <a:lnTo>
                                    <a:pt x="2151" y="322"/>
                                  </a:lnTo>
                                  <a:lnTo>
                                    <a:pt x="2195" y="368"/>
                                  </a:lnTo>
                                  <a:lnTo>
                                    <a:pt x="2234" y="416"/>
                                  </a:lnTo>
                                  <a:lnTo>
                                    <a:pt x="2291" y="517"/>
                                  </a:lnTo>
                                  <a:lnTo>
                                    <a:pt x="2321" y="625"/>
                                  </a:lnTo>
                                  <a:lnTo>
                                    <a:pt x="2325" y="680"/>
                                  </a:lnTo>
                                  <a:lnTo>
                                    <a:pt x="2321" y="736"/>
                                  </a:lnTo>
                                  <a:lnTo>
                                    <a:pt x="2291" y="844"/>
                                  </a:lnTo>
                                  <a:lnTo>
                                    <a:pt x="2234" y="945"/>
                                  </a:lnTo>
                                  <a:lnTo>
                                    <a:pt x="2195" y="993"/>
                                  </a:lnTo>
                                  <a:lnTo>
                                    <a:pt x="2151" y="1039"/>
                                  </a:lnTo>
                                  <a:lnTo>
                                    <a:pt x="2101" y="1082"/>
                                  </a:lnTo>
                                  <a:lnTo>
                                    <a:pt x="2045" y="1123"/>
                                  </a:lnTo>
                                  <a:lnTo>
                                    <a:pt x="1985" y="1162"/>
                                  </a:lnTo>
                                  <a:lnTo>
                                    <a:pt x="1919" y="1197"/>
                                  </a:lnTo>
                                  <a:lnTo>
                                    <a:pt x="1849" y="1230"/>
                                  </a:lnTo>
                                  <a:lnTo>
                                    <a:pt x="1775" y="1259"/>
                                  </a:lnTo>
                                  <a:lnTo>
                                    <a:pt x="1697" y="1285"/>
                                  </a:lnTo>
                                  <a:lnTo>
                                    <a:pt x="1615" y="1307"/>
                                  </a:lnTo>
                                  <a:lnTo>
                                    <a:pt x="1530" y="1326"/>
                                  </a:lnTo>
                                  <a:lnTo>
                                    <a:pt x="1442" y="1341"/>
                                  </a:lnTo>
                                  <a:lnTo>
                                    <a:pt x="1351" y="1352"/>
                                  </a:lnTo>
                                  <a:lnTo>
                                    <a:pt x="1258" y="1359"/>
                                  </a:lnTo>
                                  <a:lnTo>
                                    <a:pt x="1163" y="1361"/>
                                  </a:lnTo>
                                  <a:lnTo>
                                    <a:pt x="1067" y="1359"/>
                                  </a:lnTo>
                                  <a:lnTo>
                                    <a:pt x="974" y="1352"/>
                                  </a:lnTo>
                                  <a:lnTo>
                                    <a:pt x="883" y="1341"/>
                                  </a:lnTo>
                                  <a:lnTo>
                                    <a:pt x="795" y="1326"/>
                                  </a:lnTo>
                                  <a:lnTo>
                                    <a:pt x="710" y="1307"/>
                                  </a:lnTo>
                                  <a:lnTo>
                                    <a:pt x="629" y="1285"/>
                                  </a:lnTo>
                                  <a:lnTo>
                                    <a:pt x="550" y="1259"/>
                                  </a:lnTo>
                                  <a:lnTo>
                                    <a:pt x="476" y="1230"/>
                                  </a:lnTo>
                                  <a:lnTo>
                                    <a:pt x="406" y="1197"/>
                                  </a:lnTo>
                                  <a:lnTo>
                                    <a:pt x="341" y="1162"/>
                                  </a:lnTo>
                                  <a:lnTo>
                                    <a:pt x="280" y="1123"/>
                                  </a:lnTo>
                                  <a:lnTo>
                                    <a:pt x="225" y="1082"/>
                                  </a:lnTo>
                                  <a:lnTo>
                                    <a:pt x="175" y="1039"/>
                                  </a:lnTo>
                                  <a:lnTo>
                                    <a:pt x="130" y="993"/>
                                  </a:lnTo>
                                  <a:lnTo>
                                    <a:pt x="92" y="945"/>
                                  </a:lnTo>
                                  <a:lnTo>
                                    <a:pt x="34" y="844"/>
                                  </a:lnTo>
                                  <a:lnTo>
                                    <a:pt x="4" y="736"/>
                                  </a:lnTo>
                                  <a:lnTo>
                                    <a:pt x="0" y="68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56" o:spid="_x0000_s1026" style="width:681.85pt;height:399.75pt;mso-position-horizontal-relative:char;mso-position-vertical-relative:line" coordorigin="18,1697" coordsize="14383,8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3" o:spid="_x0000_s1027" type="#_x0000_t75" style="position:absolute;left:18;top:1718;width:14382;height:7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aSDEAAAA3QAAAA8AAABkcnMvZG93bnJldi54bWxET01PwkAQvZvwHzZD4k2mcEAsLIRAJB6M&#10;iegBbpPu0K12Z5vu2lZ/vWtC4m1e3uesNoOrVcdtqLxomE4yUCyFN5WUGt7fHu8WoEIkMVR7YQ3f&#10;HGCzHt2sKDe+l1fujrFUKURCThpsjE2OGArLjsLENyyJu/jWUUywLdG01KdwV+Msy+boqJLUYKnh&#10;neXi8/jlNPTWozuw354/Du6nO72g3T+j1rfjYbsEFXmI/+Kr+8mk+fcPc/j7Jp2A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AaSDEAAAA3QAAAA8AAAAAAAAAAAAAAAAA&#10;nwIAAGRycy9kb3ducmV2LnhtbFBLBQYAAAAABAAEAPcAAACQAwAAAAA=&#10;">
                  <v:imagedata r:id="rId15" o:title=""/>
                </v:shape>
                <v:group id="Group 2161" o:spid="_x0000_s1028" style="position:absolute;left:6973;top:1717;width:3402;height:8392" coordorigin="6973,1717" coordsize="3402,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2162" o:spid="_x0000_s1029" style="position:absolute;left:6973;top:1717;width:3402;height:8392;visibility:visible;mso-wrap-style:square;v-text-anchor:top" coordsize="3402,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ABsUA&#10;AADdAAAADwAAAGRycy9kb3ducmV2LnhtbESPQWsCMRCF74X+hzCF3mrSVqzdGkWEgnhzLfQ6bMbN&#10;0s1k2aTu6q93DoK3Gd6b975ZrMbQqhP1qYls4XViQBFX0TVcW/g5fL/MQaWM7LCNTBbOlGC1fHxY&#10;YOHiwHs6lblWEsKpQAs+567QOlWeAqZJ7IhFO8Y+YJa1r7XrcZDw0Oo3Y2Y6YMPS4LGjjafqr/wP&#10;Fob3+fTijZ+WZqx2u9/jutzQYO3z07j+ApVpzHfz7XrrBP/jU3D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wAGxQAAAN0AAAAPAAAAAAAAAAAAAAAAAJgCAABkcnMv&#10;ZG93bnJldi54bWxQSwUGAAAAAAQABAD1AAAAigMAAAAA&#10;" path="m,4196l6,3852,22,3516,50,3188,87,2870r47,-307l190,2268r65,-282l328,1718r82,-252l498,1229r96,-218l697,810,805,629,920,469,1039,330,1164,214r128,-92l1425,55,1562,14,1701,r140,14l1977,55r133,67l2239,214r124,116l2483,469r114,160l2706,810r102,201l2904,1229r89,237l3074,1718r73,268l3212,2268r57,295l3315,2870r38,318l3380,3516r17,336l3402,4196r-5,344l3380,4877r-27,328l3315,5522r-46,307l3212,6124r-65,282l3074,6674r-81,253l2904,7163r-96,219l2706,7582r-109,181l2483,7924r-120,138l2239,8178r-129,92l1977,8337r-136,41l1701,8392r-139,-14l1425,8337r-133,-67l1164,8178,1039,8062,920,7924,805,7763,697,7582,594,7382,498,7163,410,6927,328,6674,255,6406,190,6124,134,5829,87,5522,50,5205,22,4877,6,4540,,4196xe" filled="f" strokecolor="#c00000" strokeweight="2pt">
                    <v:path arrowok="t" o:connecttype="custom" o:connectlocs="6,5569;50,4905;134,4280;255,3703;410,3183;594,2728;805,2346;1039,2047;1292,1839;1562,1731;1841,1731;2110,1839;2363,2047;2597,2346;2808,2728;2993,3183;3147,3703;3269,4280;3353,4905;3397,5569;3397,6257;3353,6922;3269,7546;3147,8123;2993,8644;2808,9099;2597,9480;2363,9779;2110,9987;1841,10095;1562,10095;1292,9987;1039,9779;805,9480;594,9099;410,8644;255,8123;134,7546;50,6922;6,6257" o:connectangles="0,0,0,0,0,0,0,0,0,0,0,0,0,0,0,0,0,0,0,0,0,0,0,0,0,0,0,0,0,0,0,0,0,0,0,0,0,0,0,0"/>
                  </v:shape>
                </v:group>
                <v:group id="Group 2159" o:spid="_x0000_s1030" style="position:absolute;left:10375;top:6707;width:2325;height:1361" coordorigin="10375,6707" coordsize="2325,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2160" o:spid="_x0000_s1031" style="position:absolute;left:10375;top:6707;width:2325;height:1361;visibility:visible;mso-wrap-style:square;v-text-anchor:top" coordsize="2325,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N6ccA&#10;AADdAAAADwAAAGRycy9kb3ducmV2LnhtbESPQWvCQBCF70L/wzKF3nRjDxJSN0GKgi2IVCvibciO&#10;SdrsbMhuNf77zkHwNsN7894382JwrbpQHxrPBqaTBBRx6W3DlYHv/WqcggoR2WLrmQzcKECRP43m&#10;mFl/5S+67GKlJIRDhgbqGLtM61DW5DBMfEcs2tn3DqOsfaVtj1cJd61+TZKZdtiwNNTY0XtN5e/u&#10;zxlY3T67n+1p3Z6O1XSWbg7L9IOWxrw8D4s3UJGG+DDfr9dW8NNE+OUbGU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jenHAAAA3QAAAA8AAAAAAAAAAAAAAAAAmAIAAGRy&#10;cy9kb3ducmV2LnhtbFBLBQYAAAAABAAEAPUAAACMAwAAAAA=&#10;" path="m,680l15,570,59,465r71,-97l174,322r50,-43l280,238r61,-39l406,164r70,-33l550,102,628,76,710,54,795,35,883,20,974,9r93,-7l1162,r96,2l1351,9r91,11l1530,35r85,19l1697,76r78,26l1849,131r70,33l1984,199r61,39l2101,279r50,43l2195,368r38,48l2291,517r30,108l2325,680r-4,56l2291,844r-58,101l2195,993r-44,46l2101,1082r-56,41l1984,1162r-65,35l1849,1230r-74,29l1697,1285r-82,22l1530,1326r-88,15l1351,1352r-93,7l1162,1361r-95,-2l974,1352r-91,-11l795,1326r-85,-19l628,1285r-78,-26l476,1230r-70,-33l341,1162r-61,-39l224,1082r-50,-43l130,993,92,945,34,844,4,736,,680xe" filled="f" strokecolor="#c00000" strokeweight="2pt">
                    <v:path arrowok="t" o:connecttype="custom" o:connectlocs="15,7277;130,7075;224,6986;341,6906;476,6838;628,6783;795,6742;974,6716;1162,6707;1351,6716;1530,6742;1697,6783;1849,6838;1984,6906;2101,6986;2195,7075;2291,7224;2325,7387;2291,7551;2195,7700;2101,7789;1984,7869;1849,7937;1697,7992;1530,8033;1351,8059;1162,8068;974,8059;795,8033;628,7992;476,7937;341,7869;224,7789;130,7700;34,7551;0,7387" o:connectangles="0,0,0,0,0,0,0,0,0,0,0,0,0,0,0,0,0,0,0,0,0,0,0,0,0,0,0,0,0,0,0,0,0,0,0,0"/>
                  </v:shape>
                </v:group>
                <v:group id="Group 2157" o:spid="_x0000_s1032" style="position:absolute;left:10318;top:2738;width:2325;height:1361" coordorigin="10318,2738" coordsize="2325,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2158" o:spid="_x0000_s1033" style="position:absolute;left:10318;top:2738;width:2325;height:1361;visibility:visible;mso-wrap-style:square;v-text-anchor:top" coordsize="2325,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2BcIA&#10;AADdAAAADwAAAGRycy9kb3ducmV2LnhtbERPy6rCMBDdC/5DGMGdprqQUo1yEQUVRHxcLu6GZm5b&#10;bSaliVr/3giCuzmc50xmjSnFnWpXWFYw6EcgiFOrC84UnI7LXgzCeWSNpWVS8CQHs2m7NcFE2wfv&#10;6X7wmQgh7BJUkHtfJVK6NCeDrm8r4sD929qgD7DOpK7xEcJNKYdRNJIGCw4NOVY0zym9Hm5GwfK5&#10;qS6786o8/2WDUbz9XcRrWijV7TQ/YxCeGv8Vf9wrHebH0RDe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bYFwgAAAN0AAAAPAAAAAAAAAAAAAAAAAJgCAABkcnMvZG93&#10;bnJldi54bWxQSwUGAAAAAAQABAD1AAAAhwMAAAAA&#10;" path="m,680l16,570,60,465r70,-97l175,322r50,-43l280,238r61,-39l406,164r70,-33l550,102,629,76,710,54,795,35,883,20,974,9r93,-7l1163,r95,2l1351,9r91,11l1530,35r85,19l1697,76r78,26l1849,131r70,33l1985,199r60,39l2101,279r50,43l2195,368r39,48l2291,517r30,108l2325,680r-4,56l2291,844r-57,101l2195,993r-44,46l2101,1082r-56,41l1985,1162r-66,35l1849,1230r-74,29l1697,1285r-82,22l1530,1326r-88,15l1351,1352r-93,7l1163,1361r-96,-2l974,1352r-91,-11l795,1326r-85,-19l629,1285r-79,-26l476,1230r-70,-33l341,1162r-61,-39l225,1082r-50,-43l130,993,92,945,34,844,4,736,,680xe" filled="f" strokecolor="#c00000" strokeweight="2pt">
                    <v:path arrowok="t" o:connecttype="custom" o:connectlocs="16,3308;130,3106;225,3017;341,2937;476,2869;629,2814;795,2773;974,2747;1163,2738;1351,2747;1530,2773;1697,2814;1849,2869;1985,2937;2101,3017;2195,3106;2291,3255;2325,3418;2291,3582;2195,3731;2101,3820;1985,3900;1849,3968;1697,4023;1530,4064;1351,4090;1163,4099;974,4090;795,4064;629,4023;476,3968;341,3900;225,3820;130,3731;34,3582;0,3418" o:connectangles="0,0,0,0,0,0,0,0,0,0,0,0,0,0,0,0,0,0,0,0,0,0,0,0,0,0,0,0,0,0,0,0,0,0,0,0"/>
                  </v:shape>
                </v:group>
                <w10:anchorlock/>
              </v:group>
            </w:pict>
          </mc:Fallback>
        </mc:AlternateContent>
      </w:r>
    </w:p>
    <w:p w:rsidR="00332315" w:rsidRPr="006557D2" w:rsidRDefault="00332315" w:rsidP="00332315"/>
    <w:p w:rsidR="00332315" w:rsidRPr="006557D2" w:rsidRDefault="00332315" w:rsidP="00332315">
      <w:pPr>
        <w:sectPr w:rsidR="00332315" w:rsidRPr="006557D2" w:rsidSect="00406D3F">
          <w:pgSz w:w="16834" w:h="11907" w:orient="landscape" w:code="9"/>
          <w:pgMar w:top="1134" w:right="1701" w:bottom="1134" w:left="1701" w:header="284" w:footer="567" w:gutter="0"/>
          <w:cols w:space="720"/>
          <w:docGrid w:linePitch="299"/>
        </w:sectPr>
      </w:pPr>
    </w:p>
    <w:p w:rsidR="00332315" w:rsidRPr="006557D2" w:rsidRDefault="00743E39" w:rsidP="00F81786">
      <w:pPr>
        <w:pStyle w:val="Heading2"/>
        <w:spacing w:before="0"/>
      </w:pPr>
      <w:r w:rsidRPr="006557D2">
        <w:lastRenderedPageBreak/>
        <w:t xml:space="preserve">Evaluation data sources: 2015 annual CNCI evaluation report draws </w:t>
      </w:r>
      <w:r w:rsidR="00DE4D0D" w:rsidRPr="006557D2">
        <w:t xml:space="preserve">on </w:t>
      </w:r>
      <w:r w:rsidRPr="006557D2">
        <w:t xml:space="preserve">a wider </w:t>
      </w:r>
      <w:r w:rsidR="00DE4D0D" w:rsidRPr="006557D2">
        <w:t>range of data sources</w:t>
      </w:r>
      <w:r w:rsidRPr="006557D2">
        <w:t xml:space="preserve"> than the 2014 report</w:t>
      </w:r>
    </w:p>
    <w:p w:rsidR="00743E39" w:rsidRPr="006557D2" w:rsidRDefault="00743E39" w:rsidP="00743E39">
      <w:r w:rsidRPr="006557D2">
        <w:rPr>
          <w:b/>
        </w:rPr>
        <w:t xml:space="preserve">Review </w:t>
      </w:r>
      <w:r w:rsidR="00DE4D0D" w:rsidRPr="006557D2">
        <w:rPr>
          <w:b/>
        </w:rPr>
        <w:t>phase</w:t>
      </w:r>
      <w:r w:rsidRPr="006557D2">
        <w:rPr>
          <w:b/>
        </w:rPr>
        <w:t>:</w:t>
      </w:r>
      <w:r w:rsidRPr="006557D2">
        <w:t xml:space="preserve"> Following the 2014 annual CNCI report, the provider and patient surveys and CNCI database were reviewed and revised based on the results and feedback received.</w:t>
      </w:r>
      <w:r w:rsidR="006557D2" w:rsidRPr="006557D2">
        <w:t xml:space="preserve"> </w:t>
      </w:r>
      <w:r w:rsidRPr="006557D2">
        <w:t>Key changes: the CNCI database was streamlined and new questions were asked relating to transport issues; the provider survey was modified to enable providers engaging with CNCs across a number of DHBs to complete the survey multiple times; and a survey for patients with high suspicion of cancer was developed.</w:t>
      </w:r>
    </w:p>
    <w:p w:rsidR="00743E39" w:rsidRPr="006557D2" w:rsidRDefault="00743E39" w:rsidP="00743E39">
      <w:pPr>
        <w:rPr>
          <w:rFonts w:eastAsia="Arial"/>
        </w:rPr>
      </w:pPr>
    </w:p>
    <w:p w:rsidR="00743E39" w:rsidRPr="006557D2" w:rsidRDefault="00743E39" w:rsidP="00743E39">
      <w:r w:rsidRPr="006557D2">
        <w:rPr>
          <w:b/>
        </w:rPr>
        <w:t>CNCI database:</w:t>
      </w:r>
      <w:r w:rsidRPr="006557D2">
        <w:t xml:space="preserve"> provides information about the activity and function of the nurses such as the demographic profile of patients accessing the CNCI, meetings attended by CNCs, and nursing actions taken. The revised CNCI database was distributed to each CNC in November 2014 and returned April 2015. All 20 DHBs provided information on patient care activity.</w:t>
      </w:r>
      <w:r w:rsidR="006557D2" w:rsidRPr="006557D2">
        <w:t xml:space="preserve"> </w:t>
      </w:r>
      <w:r w:rsidRPr="006557D2">
        <w:t>One DHB provided collated data.</w:t>
      </w:r>
    </w:p>
    <w:p w:rsidR="00743E39" w:rsidRPr="006557D2" w:rsidRDefault="00743E39" w:rsidP="00743E39">
      <w:pPr>
        <w:rPr>
          <w:rFonts w:eastAsia="Arial"/>
        </w:rPr>
      </w:pPr>
    </w:p>
    <w:p w:rsidR="00743E39" w:rsidRPr="006557D2" w:rsidRDefault="00743E39" w:rsidP="00743E39">
      <w:r w:rsidRPr="006557D2">
        <w:rPr>
          <w:b/>
        </w:rPr>
        <w:t>Systems logs:</w:t>
      </w:r>
      <w:r w:rsidRPr="006557D2">
        <w:t xml:space="preserve"> In May 2015, CNCs were asked to complete a log detailing the system improvement projects they had been involved in or initiated over the last six months. In total, 19 DHBs returned systems logs detailing 211 system projects that are currently being undertaken or completed in the last 12</w:t>
      </w:r>
      <w:r w:rsidRPr="006557D2">
        <w:rPr>
          <w:rFonts w:cs="Arial"/>
        </w:rPr>
        <w:t>–</w:t>
      </w:r>
      <w:r w:rsidRPr="006557D2">
        <w:t>24 months.</w:t>
      </w:r>
    </w:p>
    <w:p w:rsidR="00743E39" w:rsidRPr="006557D2" w:rsidRDefault="00743E39" w:rsidP="00743E39">
      <w:pPr>
        <w:rPr>
          <w:rFonts w:eastAsia="Arial"/>
        </w:rPr>
      </w:pPr>
    </w:p>
    <w:p w:rsidR="00743E39" w:rsidRPr="006557D2" w:rsidRDefault="00743E39" w:rsidP="00743E39">
      <w:r w:rsidRPr="006557D2">
        <w:rPr>
          <w:b/>
        </w:rPr>
        <w:t>Three DHB case studies</w:t>
      </w:r>
      <w:r w:rsidRPr="006557D2">
        <w:t xml:space="preserve"> were completed for: Canterbury DHB involving interviews with three patients and their families and the CNCs; Tairawhiti DHB involving interviews with three Māori patients and the CNC; Counties Manukau DHB involving interviews with three Pacific patients and the lead CNC. Kaipuke undertook the interviews with Māori patients, and Integrity Professionals with Pacific patients. The description of the CNCI in these DHBs was reviewed and refined by the CNCs, and their permission was sought and received to include their case in the annual report. Refer Appendix 1 for the detailed cases.</w:t>
      </w:r>
    </w:p>
    <w:p w:rsidR="00743E39" w:rsidRPr="006557D2" w:rsidRDefault="00743E39" w:rsidP="00743E39"/>
    <w:p w:rsidR="00743E39" w:rsidRPr="006557D2" w:rsidRDefault="00743E39" w:rsidP="00743E39">
      <w:r w:rsidRPr="006557D2">
        <w:rPr>
          <w:b/>
        </w:rPr>
        <w:t xml:space="preserve">CNC online survey: </w:t>
      </w:r>
      <w:r w:rsidRPr="006557D2">
        <w:t>profiles CNCs and their activities, and their contribution and perceived effect on patient experience. 48 out of 71 CNCs completed the survey.</w:t>
      </w:r>
      <w:r w:rsidR="006557D2" w:rsidRPr="006557D2">
        <w:t xml:space="preserve"> </w:t>
      </w:r>
      <w:r w:rsidRPr="006557D2">
        <w:t>The response rate is 68%. The maximum margin of error at a 95% confidence limit, factoring for a small population, is 8.1%. The CNC survey profile is in Appendix 2.</w:t>
      </w:r>
    </w:p>
    <w:p w:rsidR="00743E39" w:rsidRPr="006557D2" w:rsidRDefault="00743E39" w:rsidP="00743E39">
      <w:pPr>
        <w:rPr>
          <w:rFonts w:eastAsia="Arial"/>
        </w:rPr>
      </w:pPr>
    </w:p>
    <w:p w:rsidR="00743E39" w:rsidRPr="006557D2" w:rsidRDefault="00743E39" w:rsidP="00743E39">
      <w:r w:rsidRPr="006557D2">
        <w:rPr>
          <w:b/>
        </w:rPr>
        <w:t xml:space="preserve">Provider online survey: </w:t>
      </w:r>
      <w:r w:rsidRPr="006557D2">
        <w:t>assesses understanding and perceived effects of CNC role. 876 providers across 20 DHBs completed the survey. Response rate is estimated at around 60%. The maximum margin of error is 3.3% at a 95% confidence limit. The provider survey profile is in Appendix 2.</w:t>
      </w:r>
    </w:p>
    <w:p w:rsidR="00743E39" w:rsidRPr="006557D2" w:rsidRDefault="00743E39" w:rsidP="00743E39">
      <w:pPr>
        <w:rPr>
          <w:rFonts w:eastAsia="Arial"/>
        </w:rPr>
      </w:pPr>
    </w:p>
    <w:p w:rsidR="00743E39" w:rsidRPr="006557D2" w:rsidRDefault="00743E39" w:rsidP="00743E39">
      <w:r w:rsidRPr="006557D2">
        <w:rPr>
          <w:b/>
        </w:rPr>
        <w:t xml:space="preserve">Patient survey </w:t>
      </w:r>
      <w:r w:rsidRPr="006557D2">
        <w:t>assesses patient experience of the role and its contribution. 664 patients with cancer completed a patient experience survey across 20 DHBs. The maximum margin of error is 3.8% at a 95% confidence limit. 68 patients with a high suspicion of cancer completed a patient experience survey across 11 DHBs. The maximum margin of error is 11.9% at a 95% confidence limit. Response rate for the total patient response is estimated at around 41%. Profiles for patients with cancer and high suspicion of cancer who completed a survey are in Appendix 2.</w:t>
      </w:r>
    </w:p>
    <w:p w:rsidR="00743E39" w:rsidRPr="006557D2" w:rsidRDefault="00743E39" w:rsidP="00720F7E">
      <w:pPr>
        <w:rPr>
          <w:rFonts w:eastAsia="Arial"/>
        </w:rPr>
      </w:pPr>
    </w:p>
    <w:p w:rsidR="00743E39" w:rsidRPr="006557D2" w:rsidRDefault="00743E39" w:rsidP="00720F7E">
      <w:r w:rsidRPr="006557D2">
        <w:rPr>
          <w:b/>
        </w:rPr>
        <w:lastRenderedPageBreak/>
        <w:t xml:space="preserve">Senior management survey: </w:t>
      </w:r>
      <w:r w:rsidRPr="006557D2">
        <w:t>across 20 DHBs and Regional Cancer Networks to identify their perceptions of the impact of the CNCI.</w:t>
      </w:r>
      <w:r w:rsidR="006557D2" w:rsidRPr="006557D2">
        <w:t xml:space="preserve"> </w:t>
      </w:r>
      <w:r w:rsidRPr="006557D2">
        <w:t>In total, 38 out 63 senior managers including Directors of Nursing, Service Managers, Cancer Network Managers and Nursing leads completed the survey across 20 DHBs. The response rate is 60%. Refer Appendix 2 for the sample profile of senior managers.</w:t>
      </w:r>
    </w:p>
    <w:p w:rsidR="00743E39" w:rsidRPr="006557D2" w:rsidRDefault="00743E39" w:rsidP="00720F7E">
      <w:pPr>
        <w:rPr>
          <w:rFonts w:eastAsia="Arial"/>
        </w:rPr>
      </w:pPr>
    </w:p>
    <w:p w:rsidR="00720F7E" w:rsidRPr="006557D2" w:rsidRDefault="00720F7E" w:rsidP="00720F7E">
      <w:pPr>
        <w:rPr>
          <w:rFonts w:eastAsia="Arial"/>
        </w:rPr>
      </w:pPr>
      <w:r w:rsidRPr="006557D2">
        <w:rPr>
          <w:rFonts w:ascii="Georgia" w:eastAsia="Arial" w:hAnsi="Georgia" w:cs="Arial"/>
          <w:noProof/>
          <w:lang w:eastAsia="en-NZ"/>
        </w:rPr>
        <mc:AlternateContent>
          <mc:Choice Requires="wpg">
            <w:drawing>
              <wp:inline distT="0" distB="0" distL="0" distR="0" wp14:anchorId="7652DD32" wp14:editId="63FCAF03">
                <wp:extent cx="6120765" cy="1066800"/>
                <wp:effectExtent l="0" t="0" r="13335" b="0"/>
                <wp:docPr id="956"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066800"/>
                          <a:chOff x="0" y="0"/>
                          <a:chExt cx="13925" cy="1100"/>
                        </a:xfrm>
                      </wpg:grpSpPr>
                      <pic:pic xmlns:pic="http://schemas.openxmlformats.org/drawingml/2006/picture">
                        <pic:nvPicPr>
                          <pic:cNvPr id="957" name="Picture 2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25"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2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 y="41"/>
                            <a:ext cx="13627"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2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 y="39"/>
                            <a:ext cx="1377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92" name="Group 2140"/>
                        <wpg:cNvGrpSpPr>
                          <a:grpSpLocks/>
                        </wpg:cNvGrpSpPr>
                        <wpg:grpSpPr bwMode="auto">
                          <a:xfrm>
                            <a:off x="74" y="39"/>
                            <a:ext cx="13778" cy="908"/>
                            <a:chOff x="74" y="39"/>
                            <a:chExt cx="13778" cy="908"/>
                          </a:xfrm>
                        </wpg:grpSpPr>
                        <wps:wsp>
                          <wps:cNvPr id="1793" name="Freeform 2142"/>
                          <wps:cNvSpPr>
                            <a:spLocks/>
                          </wps:cNvSpPr>
                          <wps:spPr bwMode="auto">
                            <a:xfrm>
                              <a:off x="74" y="39"/>
                              <a:ext cx="13778" cy="908"/>
                            </a:xfrm>
                            <a:custGeom>
                              <a:avLst/>
                              <a:gdLst>
                                <a:gd name="T0" fmla="+- 0 74 74"/>
                                <a:gd name="T1" fmla="*/ T0 w 13778"/>
                                <a:gd name="T2" fmla="+- 0 190 39"/>
                                <a:gd name="T3" fmla="*/ 190 h 908"/>
                                <a:gd name="T4" fmla="+- 0 89 74"/>
                                <a:gd name="T5" fmla="*/ T4 w 13778"/>
                                <a:gd name="T6" fmla="+- 0 125 39"/>
                                <a:gd name="T7" fmla="*/ 125 h 908"/>
                                <a:gd name="T8" fmla="+- 0 129 74"/>
                                <a:gd name="T9" fmla="*/ T8 w 13778"/>
                                <a:gd name="T10" fmla="+- 0 74 39"/>
                                <a:gd name="T11" fmla="*/ 74 h 908"/>
                                <a:gd name="T12" fmla="+- 0 187 74"/>
                                <a:gd name="T13" fmla="*/ T12 w 13778"/>
                                <a:gd name="T14" fmla="+- 0 44 39"/>
                                <a:gd name="T15" fmla="*/ 44 h 908"/>
                                <a:gd name="T16" fmla="+- 0 13700 74"/>
                                <a:gd name="T17" fmla="*/ T16 w 13778"/>
                                <a:gd name="T18" fmla="+- 0 39 39"/>
                                <a:gd name="T19" fmla="*/ 39 h 908"/>
                                <a:gd name="T20" fmla="+- 0 13723 74"/>
                                <a:gd name="T21" fmla="*/ T20 w 13778"/>
                                <a:gd name="T22" fmla="+- 0 41 39"/>
                                <a:gd name="T23" fmla="*/ 41 h 908"/>
                                <a:gd name="T24" fmla="+- 0 13784 74"/>
                                <a:gd name="T25" fmla="*/ T24 w 13778"/>
                                <a:gd name="T26" fmla="+- 0 65 39"/>
                                <a:gd name="T27" fmla="*/ 65 h 908"/>
                                <a:gd name="T28" fmla="+- 0 13829 74"/>
                                <a:gd name="T29" fmla="*/ T28 w 13778"/>
                                <a:gd name="T30" fmla="+- 0 111 39"/>
                                <a:gd name="T31" fmla="*/ 111 h 908"/>
                                <a:gd name="T32" fmla="+- 0 13850 74"/>
                                <a:gd name="T33" fmla="*/ T32 w 13778"/>
                                <a:gd name="T34" fmla="+- 0 174 39"/>
                                <a:gd name="T35" fmla="*/ 174 h 908"/>
                                <a:gd name="T36" fmla="+- 0 13851 74"/>
                                <a:gd name="T37" fmla="*/ T36 w 13778"/>
                                <a:gd name="T38" fmla="+- 0 795 39"/>
                                <a:gd name="T39" fmla="*/ 795 h 908"/>
                                <a:gd name="T40" fmla="+- 0 13849 74"/>
                                <a:gd name="T41" fmla="*/ T40 w 13778"/>
                                <a:gd name="T42" fmla="+- 0 818 39"/>
                                <a:gd name="T43" fmla="*/ 818 h 908"/>
                                <a:gd name="T44" fmla="+- 0 13825 74"/>
                                <a:gd name="T45" fmla="*/ T44 w 13778"/>
                                <a:gd name="T46" fmla="+- 0 879 39"/>
                                <a:gd name="T47" fmla="*/ 879 h 908"/>
                                <a:gd name="T48" fmla="+- 0 13779 74"/>
                                <a:gd name="T49" fmla="*/ T48 w 13778"/>
                                <a:gd name="T50" fmla="+- 0 924 39"/>
                                <a:gd name="T51" fmla="*/ 924 h 908"/>
                                <a:gd name="T52" fmla="+- 0 13716 74"/>
                                <a:gd name="T53" fmla="*/ T52 w 13778"/>
                                <a:gd name="T54" fmla="+- 0 945 39"/>
                                <a:gd name="T55" fmla="*/ 945 h 908"/>
                                <a:gd name="T56" fmla="+- 0 225 74"/>
                                <a:gd name="T57" fmla="*/ T56 w 13778"/>
                                <a:gd name="T58" fmla="+- 0 946 39"/>
                                <a:gd name="T59" fmla="*/ 946 h 908"/>
                                <a:gd name="T60" fmla="+- 0 202 74"/>
                                <a:gd name="T61" fmla="*/ T60 w 13778"/>
                                <a:gd name="T62" fmla="+- 0 944 39"/>
                                <a:gd name="T63" fmla="*/ 944 h 908"/>
                                <a:gd name="T64" fmla="+- 0 141 74"/>
                                <a:gd name="T65" fmla="*/ T64 w 13778"/>
                                <a:gd name="T66" fmla="+- 0 920 39"/>
                                <a:gd name="T67" fmla="*/ 920 h 908"/>
                                <a:gd name="T68" fmla="+- 0 96 74"/>
                                <a:gd name="T69" fmla="*/ T68 w 13778"/>
                                <a:gd name="T70" fmla="+- 0 874 39"/>
                                <a:gd name="T71" fmla="*/ 874 h 908"/>
                                <a:gd name="T72" fmla="+- 0 75 74"/>
                                <a:gd name="T73" fmla="*/ T72 w 13778"/>
                                <a:gd name="T74" fmla="+- 0 811 39"/>
                                <a:gd name="T75" fmla="*/ 811 h 908"/>
                                <a:gd name="T76" fmla="+- 0 74 74"/>
                                <a:gd name="T77" fmla="*/ T76 w 13778"/>
                                <a:gd name="T78" fmla="+- 0 190 39"/>
                                <a:gd name="T79" fmla="*/ 19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78" h="908">
                                  <a:moveTo>
                                    <a:pt x="0" y="151"/>
                                  </a:moveTo>
                                  <a:lnTo>
                                    <a:pt x="15" y="86"/>
                                  </a:lnTo>
                                  <a:lnTo>
                                    <a:pt x="55" y="35"/>
                                  </a:lnTo>
                                  <a:lnTo>
                                    <a:pt x="113" y="5"/>
                                  </a:lnTo>
                                  <a:lnTo>
                                    <a:pt x="13626" y="0"/>
                                  </a:lnTo>
                                  <a:lnTo>
                                    <a:pt x="13649" y="2"/>
                                  </a:lnTo>
                                  <a:lnTo>
                                    <a:pt x="13710" y="26"/>
                                  </a:lnTo>
                                  <a:lnTo>
                                    <a:pt x="13755" y="72"/>
                                  </a:lnTo>
                                  <a:lnTo>
                                    <a:pt x="13776" y="135"/>
                                  </a:lnTo>
                                  <a:lnTo>
                                    <a:pt x="13777" y="756"/>
                                  </a:lnTo>
                                  <a:lnTo>
                                    <a:pt x="13775" y="779"/>
                                  </a:lnTo>
                                  <a:lnTo>
                                    <a:pt x="13751" y="840"/>
                                  </a:lnTo>
                                  <a:lnTo>
                                    <a:pt x="13705" y="885"/>
                                  </a:lnTo>
                                  <a:lnTo>
                                    <a:pt x="13642" y="906"/>
                                  </a:lnTo>
                                  <a:lnTo>
                                    <a:pt x="151" y="907"/>
                                  </a:lnTo>
                                  <a:lnTo>
                                    <a:pt x="128" y="905"/>
                                  </a:lnTo>
                                  <a:lnTo>
                                    <a:pt x="67" y="881"/>
                                  </a:lnTo>
                                  <a:lnTo>
                                    <a:pt x="22" y="835"/>
                                  </a:lnTo>
                                  <a:lnTo>
                                    <a:pt x="1" y="772"/>
                                  </a:lnTo>
                                  <a:lnTo>
                                    <a:pt x="0" y="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Text Box 2141"/>
                          <wps:cNvSpPr txBox="1">
                            <a:spLocks noChangeArrowheads="1"/>
                          </wps:cNvSpPr>
                          <wps:spPr bwMode="auto">
                            <a:xfrm>
                              <a:off x="0" y="0"/>
                              <a:ext cx="13925"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F1" w:rsidRPr="006557D2" w:rsidRDefault="000B2BF1" w:rsidP="00720F7E">
                                <w:pPr>
                                  <w:spacing w:before="167" w:line="250" w:lineRule="auto"/>
                                  <w:ind w:left="262" w:right="578"/>
                                  <w:rPr>
                                    <w:rFonts w:ascii="Arial" w:eastAsia="Arial" w:hAnsi="Arial" w:cs="Arial"/>
                                    <w:sz w:val="28"/>
                                    <w:szCs w:val="28"/>
                                  </w:rPr>
                                </w:pPr>
                                <w:r w:rsidRPr="006557D2">
                                  <w:rPr>
                                    <w:rFonts w:ascii="Arial"/>
                                    <w:color w:val="FFFFFF"/>
                                    <w:spacing w:val="-1"/>
                                    <w:sz w:val="28"/>
                                  </w:rPr>
                                  <w:t>Refer</w:t>
                                </w:r>
                                <w:r w:rsidRPr="006557D2">
                                  <w:rPr>
                                    <w:rFonts w:ascii="Arial"/>
                                    <w:color w:val="FFFFFF"/>
                                    <w:spacing w:val="-4"/>
                                    <w:sz w:val="28"/>
                                  </w:rPr>
                                  <w:t xml:space="preserve"> </w:t>
                                </w:r>
                                <w:r w:rsidRPr="006557D2">
                                  <w:rPr>
                                    <w:rFonts w:ascii="Arial"/>
                                    <w:color w:val="FFFFFF"/>
                                    <w:spacing w:val="-1"/>
                                    <w:sz w:val="28"/>
                                  </w:rPr>
                                  <w:t>evaluation</w:t>
                                </w:r>
                                <w:r w:rsidRPr="006557D2">
                                  <w:rPr>
                                    <w:rFonts w:ascii="Arial"/>
                                    <w:color w:val="FFFFFF"/>
                                    <w:spacing w:val="-6"/>
                                    <w:sz w:val="28"/>
                                  </w:rPr>
                                  <w:t xml:space="preserve"> </w:t>
                                </w:r>
                                <w:r w:rsidRPr="006557D2">
                                  <w:rPr>
                                    <w:rFonts w:ascii="Arial"/>
                                    <w:color w:val="FFFFFF"/>
                                    <w:sz w:val="28"/>
                                  </w:rPr>
                                  <w:t>plan</w:t>
                                </w:r>
                                <w:r w:rsidRPr="006557D2">
                                  <w:rPr>
                                    <w:rFonts w:ascii="Arial"/>
                                    <w:color w:val="FFFFFF"/>
                                    <w:spacing w:val="-4"/>
                                    <w:sz w:val="28"/>
                                  </w:rPr>
                                  <w:t xml:space="preserve"> </w:t>
                                </w:r>
                                <w:r w:rsidRPr="006557D2">
                                  <w:rPr>
                                    <w:rFonts w:ascii="Arial"/>
                                    <w:color w:val="FFFFFF"/>
                                    <w:sz w:val="28"/>
                                  </w:rPr>
                                  <w:t>for</w:t>
                                </w:r>
                                <w:r w:rsidRPr="006557D2">
                                  <w:rPr>
                                    <w:rFonts w:ascii="Arial"/>
                                    <w:color w:val="FFFFFF"/>
                                    <w:spacing w:val="-4"/>
                                    <w:sz w:val="28"/>
                                  </w:rPr>
                                  <w:t xml:space="preserve"> </w:t>
                                </w:r>
                                <w:r w:rsidRPr="006557D2">
                                  <w:rPr>
                                    <w:rFonts w:ascii="Arial"/>
                                    <w:color w:val="FFFFFF"/>
                                    <w:spacing w:val="-1"/>
                                    <w:sz w:val="28"/>
                                  </w:rPr>
                                  <w:t>description</w:t>
                                </w:r>
                                <w:r w:rsidRPr="006557D2">
                                  <w:rPr>
                                    <w:rFonts w:ascii="Arial"/>
                                    <w:color w:val="FFFFFF"/>
                                    <w:spacing w:val="-9"/>
                                    <w:sz w:val="28"/>
                                  </w:rPr>
                                  <w:t xml:space="preserve"> </w:t>
                                </w:r>
                                <w:r w:rsidRPr="006557D2">
                                  <w:rPr>
                                    <w:rFonts w:ascii="Arial"/>
                                    <w:color w:val="FFFFFF"/>
                                    <w:sz w:val="28"/>
                                  </w:rPr>
                                  <w:t>of</w:t>
                                </w:r>
                                <w:r w:rsidRPr="006557D2">
                                  <w:rPr>
                                    <w:rFonts w:ascii="Arial"/>
                                    <w:color w:val="FFFFFF"/>
                                    <w:spacing w:val="-3"/>
                                    <w:sz w:val="28"/>
                                  </w:rPr>
                                  <w:t xml:space="preserve"> </w:t>
                                </w:r>
                                <w:r w:rsidRPr="006557D2">
                                  <w:rPr>
                                    <w:rFonts w:ascii="Arial"/>
                                    <w:color w:val="FFFFFF"/>
                                    <w:spacing w:val="-1"/>
                                    <w:sz w:val="28"/>
                                  </w:rPr>
                                  <w:t>methods</w:t>
                                </w:r>
                                <w:r w:rsidRPr="006557D2">
                                  <w:rPr>
                                    <w:rFonts w:ascii="Arial"/>
                                    <w:color w:val="FFFFFF"/>
                                    <w:spacing w:val="-5"/>
                                    <w:sz w:val="28"/>
                                  </w:rPr>
                                  <w:t xml:space="preserve"> </w:t>
                                </w:r>
                                <w:r w:rsidRPr="006557D2">
                                  <w:rPr>
                                    <w:rFonts w:ascii="Arial"/>
                                    <w:color w:val="FFFFFF"/>
                                    <w:sz w:val="28"/>
                                  </w:rPr>
                                  <w:t>and</w:t>
                                </w:r>
                                <w:r w:rsidRPr="006557D2">
                                  <w:rPr>
                                    <w:rFonts w:ascii="Arial"/>
                                    <w:color w:val="FFFFFF"/>
                                    <w:spacing w:val="-4"/>
                                    <w:sz w:val="28"/>
                                  </w:rPr>
                                  <w:t xml:space="preserve"> </w:t>
                                </w:r>
                                <w:r w:rsidRPr="006557D2">
                                  <w:rPr>
                                    <w:rFonts w:ascii="Arial"/>
                                    <w:color w:val="FFFFFF"/>
                                    <w:sz w:val="28"/>
                                  </w:rPr>
                                  <w:t>the</w:t>
                                </w:r>
                                <w:r w:rsidRPr="006557D2">
                                  <w:rPr>
                                    <w:rFonts w:ascii="Arial"/>
                                    <w:color w:val="FFFFFF"/>
                                    <w:spacing w:val="-4"/>
                                    <w:sz w:val="28"/>
                                  </w:rPr>
                                  <w:t xml:space="preserve"> </w:t>
                                </w:r>
                                <w:r w:rsidRPr="006557D2">
                                  <w:rPr>
                                    <w:rFonts w:ascii="Arial"/>
                                    <w:color w:val="FFFFFF"/>
                                    <w:spacing w:val="-2"/>
                                    <w:sz w:val="28"/>
                                  </w:rPr>
                                  <w:t>CNCI</w:t>
                                </w:r>
                                <w:r w:rsidRPr="006557D2">
                                  <w:rPr>
                                    <w:rFonts w:ascii="Arial"/>
                                    <w:color w:val="FFFFFF"/>
                                    <w:spacing w:val="1"/>
                                    <w:sz w:val="28"/>
                                  </w:rPr>
                                  <w:t xml:space="preserve"> </w:t>
                                </w:r>
                                <w:r w:rsidRPr="006557D2">
                                  <w:rPr>
                                    <w:rFonts w:ascii="Arial"/>
                                    <w:color w:val="FFFFFF"/>
                                    <w:spacing w:val="-1"/>
                                    <w:sz w:val="28"/>
                                  </w:rPr>
                                  <w:t>website</w:t>
                                </w:r>
                                <w:r w:rsidRPr="006557D2">
                                  <w:rPr>
                                    <w:rFonts w:ascii="Arial"/>
                                    <w:color w:val="FFFFFF"/>
                                    <w:spacing w:val="-4"/>
                                    <w:sz w:val="28"/>
                                  </w:rPr>
                                  <w:t xml:space="preserve"> </w:t>
                                </w:r>
                                <w:r w:rsidRPr="006557D2">
                                  <w:rPr>
                                    <w:rFonts w:ascii="Arial"/>
                                    <w:color w:val="FFFFFF"/>
                                    <w:sz w:val="28"/>
                                  </w:rPr>
                                  <w:t>for</w:t>
                                </w:r>
                                <w:r w:rsidRPr="006557D2">
                                  <w:rPr>
                                    <w:rFonts w:ascii="Arial"/>
                                    <w:color w:val="FFFFFF"/>
                                    <w:spacing w:val="-6"/>
                                    <w:sz w:val="28"/>
                                  </w:rPr>
                                  <w:t xml:space="preserve"> </w:t>
                                </w:r>
                                <w:r w:rsidRPr="006557D2">
                                  <w:rPr>
                                    <w:rFonts w:ascii="Arial"/>
                                    <w:color w:val="FFFFFF"/>
                                    <w:sz w:val="28"/>
                                  </w:rPr>
                                  <w:t>data</w:t>
                                </w:r>
                                <w:r w:rsidRPr="006557D2">
                                  <w:rPr>
                                    <w:rFonts w:ascii="Arial"/>
                                    <w:color w:val="FFFFFF"/>
                                    <w:spacing w:val="-4"/>
                                    <w:sz w:val="28"/>
                                  </w:rPr>
                                  <w:t xml:space="preserve"> </w:t>
                                </w:r>
                                <w:r w:rsidRPr="006557D2">
                                  <w:rPr>
                                    <w:rFonts w:ascii="Arial"/>
                                    <w:color w:val="FFFFFF"/>
                                    <w:sz w:val="28"/>
                                  </w:rPr>
                                  <w:t>collection</w:t>
                                </w:r>
                                <w:r w:rsidRPr="006557D2">
                                  <w:rPr>
                                    <w:rFonts w:ascii="Arial"/>
                                    <w:color w:val="FFFFFF"/>
                                    <w:spacing w:val="-7"/>
                                    <w:sz w:val="28"/>
                                  </w:rPr>
                                  <w:t xml:space="preserve"> </w:t>
                                </w:r>
                                <w:r w:rsidRPr="006557D2">
                                  <w:rPr>
                                    <w:rFonts w:ascii="Arial"/>
                                    <w:color w:val="FFFFFF"/>
                                    <w:sz w:val="28"/>
                                  </w:rPr>
                                  <w:t>tools;</w:t>
                                </w:r>
                                <w:r w:rsidRPr="006557D2">
                                  <w:rPr>
                                    <w:rFonts w:ascii="Arial"/>
                                    <w:color w:val="FFFFFF"/>
                                    <w:spacing w:val="-6"/>
                                    <w:sz w:val="28"/>
                                  </w:rPr>
                                  <w:t xml:space="preserve"> </w:t>
                                </w:r>
                                <w:r w:rsidRPr="006557D2">
                                  <w:rPr>
                                    <w:rFonts w:ascii="Arial"/>
                                    <w:color w:val="FFFFFF"/>
                                    <w:sz w:val="28"/>
                                  </w:rPr>
                                  <w:t>tools</w:t>
                                </w:r>
                                <w:r w:rsidRPr="006557D2">
                                  <w:rPr>
                                    <w:rFonts w:ascii="Arial"/>
                                    <w:color w:val="FFFFFF"/>
                                    <w:spacing w:val="-4"/>
                                    <w:sz w:val="28"/>
                                  </w:rPr>
                                  <w:t xml:space="preserve"> </w:t>
                                </w:r>
                                <w:r w:rsidRPr="006557D2">
                                  <w:rPr>
                                    <w:rFonts w:ascii="Arial"/>
                                    <w:color w:val="FFFFFF"/>
                                    <w:spacing w:val="-1"/>
                                    <w:sz w:val="28"/>
                                  </w:rPr>
                                  <w:t>were</w:t>
                                </w:r>
                                <w:r w:rsidRPr="006557D2">
                                  <w:rPr>
                                    <w:rFonts w:ascii="Arial"/>
                                    <w:color w:val="FFFFFF"/>
                                    <w:spacing w:val="57"/>
                                    <w:sz w:val="28"/>
                                  </w:rPr>
                                  <w:t xml:space="preserve"> </w:t>
                                </w:r>
                                <w:r w:rsidRPr="006557D2">
                                  <w:rPr>
                                    <w:rFonts w:ascii="Arial"/>
                                    <w:color w:val="FFFFFF"/>
                                    <w:spacing w:val="-1"/>
                                    <w:sz w:val="28"/>
                                  </w:rPr>
                                  <w:t>pretested</w:t>
                                </w:r>
                                <w:r w:rsidRPr="006557D2">
                                  <w:rPr>
                                    <w:rFonts w:ascii="Arial"/>
                                    <w:color w:val="FFFFFF"/>
                                    <w:spacing w:val="-8"/>
                                    <w:sz w:val="28"/>
                                  </w:rPr>
                                  <w:t xml:space="preserve"> </w:t>
                                </w:r>
                                <w:r w:rsidRPr="006557D2">
                                  <w:rPr>
                                    <w:rFonts w:ascii="Arial"/>
                                    <w:color w:val="FFFFFF"/>
                                    <w:spacing w:val="-1"/>
                                    <w:sz w:val="28"/>
                                  </w:rPr>
                                  <w:t>and</w:t>
                                </w:r>
                                <w:r w:rsidRPr="006557D2">
                                  <w:rPr>
                                    <w:rFonts w:ascii="Arial"/>
                                    <w:color w:val="FFFFFF"/>
                                    <w:spacing w:val="-4"/>
                                    <w:sz w:val="28"/>
                                  </w:rPr>
                                  <w:t xml:space="preserve"> </w:t>
                                </w:r>
                                <w:r w:rsidRPr="006557D2">
                                  <w:rPr>
                                    <w:rFonts w:ascii="Arial"/>
                                    <w:color w:val="FFFFFF"/>
                                    <w:spacing w:val="-1"/>
                                    <w:sz w:val="28"/>
                                  </w:rPr>
                                  <w:t>informed</w:t>
                                </w:r>
                                <w:r w:rsidRPr="006557D2">
                                  <w:rPr>
                                    <w:rFonts w:ascii="Arial"/>
                                    <w:color w:val="FFFFFF"/>
                                    <w:spacing w:val="-9"/>
                                    <w:sz w:val="28"/>
                                  </w:rPr>
                                  <w:t xml:space="preserve"> </w:t>
                                </w:r>
                                <w:r w:rsidRPr="006557D2">
                                  <w:rPr>
                                    <w:rFonts w:ascii="Arial"/>
                                    <w:color w:val="FFFFFF"/>
                                    <w:sz w:val="28"/>
                                  </w:rPr>
                                  <w:t>consent</w:t>
                                </w:r>
                                <w:r w:rsidRPr="006557D2">
                                  <w:rPr>
                                    <w:rFonts w:ascii="Arial"/>
                                    <w:color w:val="FFFFFF"/>
                                    <w:spacing w:val="-8"/>
                                    <w:sz w:val="28"/>
                                  </w:rPr>
                                  <w:t xml:space="preserve"> </w:t>
                                </w:r>
                                <w:r w:rsidRPr="006557D2">
                                  <w:rPr>
                                    <w:rFonts w:ascii="Arial"/>
                                    <w:color w:val="FFFFFF"/>
                                    <w:spacing w:val="-1"/>
                                    <w:sz w:val="28"/>
                                  </w:rPr>
                                  <w:t>procedures</w:t>
                                </w:r>
                                <w:r w:rsidRPr="006557D2">
                                  <w:rPr>
                                    <w:rFonts w:ascii="Arial"/>
                                    <w:color w:val="FFFFFF"/>
                                    <w:spacing w:val="-9"/>
                                    <w:sz w:val="28"/>
                                  </w:rPr>
                                  <w:t xml:space="preserve"> </w:t>
                                </w:r>
                                <w:r w:rsidRPr="006557D2">
                                  <w:rPr>
                                    <w:rFonts w:ascii="Arial"/>
                                    <w:color w:val="FFFFFF"/>
                                    <w:spacing w:val="-1"/>
                                    <w:sz w:val="28"/>
                                  </w:rPr>
                                  <w:t>were</w:t>
                                </w:r>
                                <w:r w:rsidRPr="006557D2">
                                  <w:rPr>
                                    <w:rFonts w:ascii="Arial"/>
                                    <w:color w:val="FFFFFF"/>
                                    <w:sz w:val="28"/>
                                  </w:rPr>
                                  <w:t xml:space="preserve"> used.</w:t>
                                </w:r>
                              </w:p>
                            </w:txbxContent>
                          </wps:txbx>
                          <wps:bodyPr rot="0" vert="horz" wrap="square" lIns="0" tIns="0" rIns="0" bIns="0" anchor="t" anchorCtr="0" upright="1">
                            <a:noAutofit/>
                          </wps:bodyPr>
                        </wps:wsp>
                      </wpg:grpSp>
                    </wpg:wgp>
                  </a:graphicData>
                </a:graphic>
              </wp:inline>
            </w:drawing>
          </mc:Choice>
          <mc:Fallback>
            <w:pict>
              <v:group id="Group 2139" o:spid="_x0000_s1026" style="width:481.95pt;height:84pt;mso-position-horizontal-relative:char;mso-position-vertical-relative:line" coordsize="13925,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5" o:spid="_x0000_s1027" type="#_x0000_t75" style="position:absolute;width:13925;height: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Q5rCAAAA3AAAAA8AAABkcnMvZG93bnJldi54bWxEj9FqAjEURN+F/kO4Bd8024JWt0YpRcEX&#10;ha5+wGVz3SxNbpYk6urXm0LBx2FmzjCLVe+suFCIrWcFb+MCBHHtdcuNguNhM5qBiAlZo/VMCm4U&#10;YbV8GSyw1P7KP3SpUiMyhGOJCkxKXSllrA05jGPfEWfv5IPDlGVopA54zXBn5XtRTKXDlvOCwY6+&#10;DdW/1dkp0LbZ2vVpt9fTNnY9FYewMXelhq/91yeIRH16hv/bW61gPvmAvzP5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zEOawgAAANwAAAAPAAAAAAAAAAAAAAAAAJ8C&#10;AABkcnMvZG93bnJldi54bWxQSwUGAAAAAAQABAD3AAAAjgMAAAAA&#10;">
                  <v:imagedata r:id="rId19" o:title=""/>
                </v:shape>
                <v:shape id="Picture 2144" o:spid="_x0000_s1028" type="#_x0000_t75" style="position:absolute;left:26;top:41;width:13627;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mDBAAAA3AAAAA8AAABkcnMvZG93bnJldi54bWxET01rAjEQvRf8D2EKvRRNFCq6NYoIQnvo&#10;wdWLt3Ez3Q3dTJYk6u6/bw6Cx8f7Xm1614obhWg9a5hOFAjiyhvLtYbTcT9egIgJ2WDrmTQMFGGz&#10;Hr2ssDD+zge6lakWOYRjgRqalLpCylg15DBOfEecuV8fHKYMQy1NwHsOd62cKTWXDi3nhgY72jVU&#10;/ZVXp2H3/j1TgwpD+dMFez5NL97WQeu31377CSJRn57ih/vLaFh+5LX5TD4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V+mDBAAAA3AAAAA8AAAAAAAAAAAAAAAAAnwIA&#10;AGRycy9kb3ducmV2LnhtbFBLBQYAAAAABAAEAPcAAACNAwAAAAA=&#10;">
                  <v:imagedata r:id="rId20" o:title=""/>
                </v:shape>
                <v:shape id="Picture 2143" o:spid="_x0000_s1029" type="#_x0000_t75" style="position:absolute;left:74;top:39;width:137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7zGfGAAAA3AAAAA8AAABkcnMvZG93bnJldi54bWxEj0FrwkAUhO8F/8PyBC9SNxVamjQbkWLQ&#10;g5RGLb0+ss8kmH0bsqtJ/71bKPQ4zMw3TLoaTStu1LvGsoKnRQSCuLS64UrB6Zg/voJwHllja5kU&#10;/JCDVTZ5SDHRduCCbgdfiQBhl6CC2vsukdKVNRl0C9sRB+9se4M+yL6SuschwE0rl1H0Ig02HBZq&#10;7Oi9pvJyuBoFZvvxzfPiUuTuFO833ddnPj8OSs2m4/oNhKfR/4f/2jutIH6O4fdMO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vMZ8YAAADcAAAADwAAAAAAAAAAAAAA&#10;AACfAgAAZHJzL2Rvd25yZXYueG1sUEsFBgAAAAAEAAQA9wAAAJIDAAAAAA==&#10;">
                  <v:imagedata r:id="rId21" o:title=""/>
                </v:shape>
                <v:group id="Group 2140" o:spid="_x0000_s1030" style="position:absolute;left:74;top:39;width:13778;height:908" coordorigin="74,39" coordsize="13778,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2142" o:spid="_x0000_s1031" style="position:absolute;left:74;top:39;width:13778;height:908;visibility:visible;mso-wrap-style:square;v-text-anchor:top" coordsize="1377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jsMA&#10;AADdAAAADwAAAGRycy9kb3ducmV2LnhtbERPTWvCQBC9F/wPywheSt1Ya2tjNlKlgh6b9uBxyE43&#10;wexsyK4a/fVdQehtHu9zsmVvG3GizteOFUzGCQji0umajYKf783THIQPyBobx6TgQh6W+eAhw1S7&#10;M3/RqQhGxBD2KSqoQmhTKX1ZkUU/di1x5H5dZzFE2BmpOzzHcNvI5yR5lRZrjg0VtrSuqDwUR6tA&#10;08tqd03MbL96NA4tXbaTz7VSo2H/sQARqA//4rt7q+P8t/c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3/jsMAAADdAAAADwAAAAAAAAAAAAAAAACYAgAAZHJzL2Rv&#10;d25yZXYueG1sUEsFBgAAAAAEAAQA9QAAAIgDAAAAAA==&#10;" path="m,151l15,86,55,35,113,5,13626,r23,2l13710,26r45,46l13776,135r1,621l13775,779r-24,61l13705,885r-63,21l151,907r-23,-2l67,881,22,835,1,772,,151xe" filled="f">
                    <v:path arrowok="t" o:connecttype="custom" o:connectlocs="0,190;15,125;55,74;113,44;13626,39;13649,41;13710,65;13755,111;13776,174;13777,795;13775,818;13751,879;13705,924;13642,945;151,946;128,944;67,920;22,874;1,811;0,190" o:connectangles="0,0,0,0,0,0,0,0,0,0,0,0,0,0,0,0,0,0,0,0"/>
                  </v:shape>
                  <v:shapetype id="_x0000_t202" coordsize="21600,21600" o:spt="202" path="m,l,21600r21600,l21600,xe">
                    <v:stroke joinstyle="miter"/>
                    <v:path gradientshapeok="t" o:connecttype="rect"/>
                  </v:shapetype>
                  <v:shape id="Text Box 2141" o:spid="_x0000_s1032" type="#_x0000_t202" style="position:absolute;width:139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0B2BF1" w:rsidRPr="006557D2" w:rsidRDefault="000B2BF1" w:rsidP="00720F7E">
                          <w:pPr>
                            <w:spacing w:before="167" w:line="250" w:lineRule="auto"/>
                            <w:ind w:left="262" w:right="578"/>
                            <w:rPr>
                              <w:rFonts w:ascii="Arial" w:eastAsia="Arial" w:hAnsi="Arial" w:cs="Arial"/>
                              <w:sz w:val="28"/>
                              <w:szCs w:val="28"/>
                            </w:rPr>
                          </w:pPr>
                          <w:r w:rsidRPr="006557D2">
                            <w:rPr>
                              <w:rFonts w:ascii="Arial"/>
                              <w:color w:val="FFFFFF"/>
                              <w:spacing w:val="-1"/>
                              <w:sz w:val="28"/>
                            </w:rPr>
                            <w:t>Refer</w:t>
                          </w:r>
                          <w:r w:rsidRPr="006557D2">
                            <w:rPr>
                              <w:rFonts w:ascii="Arial"/>
                              <w:color w:val="FFFFFF"/>
                              <w:spacing w:val="-4"/>
                              <w:sz w:val="28"/>
                            </w:rPr>
                            <w:t xml:space="preserve"> </w:t>
                          </w:r>
                          <w:r w:rsidRPr="006557D2">
                            <w:rPr>
                              <w:rFonts w:ascii="Arial"/>
                              <w:color w:val="FFFFFF"/>
                              <w:spacing w:val="-1"/>
                              <w:sz w:val="28"/>
                            </w:rPr>
                            <w:t>evaluation</w:t>
                          </w:r>
                          <w:r w:rsidRPr="006557D2">
                            <w:rPr>
                              <w:rFonts w:ascii="Arial"/>
                              <w:color w:val="FFFFFF"/>
                              <w:spacing w:val="-6"/>
                              <w:sz w:val="28"/>
                            </w:rPr>
                            <w:t xml:space="preserve"> </w:t>
                          </w:r>
                          <w:r w:rsidRPr="006557D2">
                            <w:rPr>
                              <w:rFonts w:ascii="Arial"/>
                              <w:color w:val="FFFFFF"/>
                              <w:sz w:val="28"/>
                            </w:rPr>
                            <w:t>plan</w:t>
                          </w:r>
                          <w:r w:rsidRPr="006557D2">
                            <w:rPr>
                              <w:rFonts w:ascii="Arial"/>
                              <w:color w:val="FFFFFF"/>
                              <w:spacing w:val="-4"/>
                              <w:sz w:val="28"/>
                            </w:rPr>
                            <w:t xml:space="preserve"> </w:t>
                          </w:r>
                          <w:r w:rsidRPr="006557D2">
                            <w:rPr>
                              <w:rFonts w:ascii="Arial"/>
                              <w:color w:val="FFFFFF"/>
                              <w:sz w:val="28"/>
                            </w:rPr>
                            <w:t>for</w:t>
                          </w:r>
                          <w:r w:rsidRPr="006557D2">
                            <w:rPr>
                              <w:rFonts w:ascii="Arial"/>
                              <w:color w:val="FFFFFF"/>
                              <w:spacing w:val="-4"/>
                              <w:sz w:val="28"/>
                            </w:rPr>
                            <w:t xml:space="preserve"> </w:t>
                          </w:r>
                          <w:r w:rsidRPr="006557D2">
                            <w:rPr>
                              <w:rFonts w:ascii="Arial"/>
                              <w:color w:val="FFFFFF"/>
                              <w:spacing w:val="-1"/>
                              <w:sz w:val="28"/>
                            </w:rPr>
                            <w:t>description</w:t>
                          </w:r>
                          <w:r w:rsidRPr="006557D2">
                            <w:rPr>
                              <w:rFonts w:ascii="Arial"/>
                              <w:color w:val="FFFFFF"/>
                              <w:spacing w:val="-9"/>
                              <w:sz w:val="28"/>
                            </w:rPr>
                            <w:t xml:space="preserve"> </w:t>
                          </w:r>
                          <w:r w:rsidRPr="006557D2">
                            <w:rPr>
                              <w:rFonts w:ascii="Arial"/>
                              <w:color w:val="FFFFFF"/>
                              <w:sz w:val="28"/>
                            </w:rPr>
                            <w:t>of</w:t>
                          </w:r>
                          <w:r w:rsidRPr="006557D2">
                            <w:rPr>
                              <w:rFonts w:ascii="Arial"/>
                              <w:color w:val="FFFFFF"/>
                              <w:spacing w:val="-3"/>
                              <w:sz w:val="28"/>
                            </w:rPr>
                            <w:t xml:space="preserve"> </w:t>
                          </w:r>
                          <w:r w:rsidRPr="006557D2">
                            <w:rPr>
                              <w:rFonts w:ascii="Arial"/>
                              <w:color w:val="FFFFFF"/>
                              <w:spacing w:val="-1"/>
                              <w:sz w:val="28"/>
                            </w:rPr>
                            <w:t>methods</w:t>
                          </w:r>
                          <w:r w:rsidRPr="006557D2">
                            <w:rPr>
                              <w:rFonts w:ascii="Arial"/>
                              <w:color w:val="FFFFFF"/>
                              <w:spacing w:val="-5"/>
                              <w:sz w:val="28"/>
                            </w:rPr>
                            <w:t xml:space="preserve"> </w:t>
                          </w:r>
                          <w:r w:rsidRPr="006557D2">
                            <w:rPr>
                              <w:rFonts w:ascii="Arial"/>
                              <w:color w:val="FFFFFF"/>
                              <w:sz w:val="28"/>
                            </w:rPr>
                            <w:t>and</w:t>
                          </w:r>
                          <w:r w:rsidRPr="006557D2">
                            <w:rPr>
                              <w:rFonts w:ascii="Arial"/>
                              <w:color w:val="FFFFFF"/>
                              <w:spacing w:val="-4"/>
                              <w:sz w:val="28"/>
                            </w:rPr>
                            <w:t xml:space="preserve"> </w:t>
                          </w:r>
                          <w:r w:rsidRPr="006557D2">
                            <w:rPr>
                              <w:rFonts w:ascii="Arial"/>
                              <w:color w:val="FFFFFF"/>
                              <w:sz w:val="28"/>
                            </w:rPr>
                            <w:t>the</w:t>
                          </w:r>
                          <w:r w:rsidRPr="006557D2">
                            <w:rPr>
                              <w:rFonts w:ascii="Arial"/>
                              <w:color w:val="FFFFFF"/>
                              <w:spacing w:val="-4"/>
                              <w:sz w:val="28"/>
                            </w:rPr>
                            <w:t xml:space="preserve"> </w:t>
                          </w:r>
                          <w:r w:rsidRPr="006557D2">
                            <w:rPr>
                              <w:rFonts w:ascii="Arial"/>
                              <w:color w:val="FFFFFF"/>
                              <w:spacing w:val="-2"/>
                              <w:sz w:val="28"/>
                            </w:rPr>
                            <w:t>CNCI</w:t>
                          </w:r>
                          <w:r w:rsidRPr="006557D2">
                            <w:rPr>
                              <w:rFonts w:ascii="Arial"/>
                              <w:color w:val="FFFFFF"/>
                              <w:spacing w:val="1"/>
                              <w:sz w:val="28"/>
                            </w:rPr>
                            <w:t xml:space="preserve"> </w:t>
                          </w:r>
                          <w:r w:rsidRPr="006557D2">
                            <w:rPr>
                              <w:rFonts w:ascii="Arial"/>
                              <w:color w:val="FFFFFF"/>
                              <w:spacing w:val="-1"/>
                              <w:sz w:val="28"/>
                            </w:rPr>
                            <w:t>website</w:t>
                          </w:r>
                          <w:r w:rsidRPr="006557D2">
                            <w:rPr>
                              <w:rFonts w:ascii="Arial"/>
                              <w:color w:val="FFFFFF"/>
                              <w:spacing w:val="-4"/>
                              <w:sz w:val="28"/>
                            </w:rPr>
                            <w:t xml:space="preserve"> </w:t>
                          </w:r>
                          <w:r w:rsidRPr="006557D2">
                            <w:rPr>
                              <w:rFonts w:ascii="Arial"/>
                              <w:color w:val="FFFFFF"/>
                              <w:sz w:val="28"/>
                            </w:rPr>
                            <w:t>for</w:t>
                          </w:r>
                          <w:r w:rsidRPr="006557D2">
                            <w:rPr>
                              <w:rFonts w:ascii="Arial"/>
                              <w:color w:val="FFFFFF"/>
                              <w:spacing w:val="-6"/>
                              <w:sz w:val="28"/>
                            </w:rPr>
                            <w:t xml:space="preserve"> </w:t>
                          </w:r>
                          <w:r w:rsidRPr="006557D2">
                            <w:rPr>
                              <w:rFonts w:ascii="Arial"/>
                              <w:color w:val="FFFFFF"/>
                              <w:sz w:val="28"/>
                            </w:rPr>
                            <w:t>data</w:t>
                          </w:r>
                          <w:r w:rsidRPr="006557D2">
                            <w:rPr>
                              <w:rFonts w:ascii="Arial"/>
                              <w:color w:val="FFFFFF"/>
                              <w:spacing w:val="-4"/>
                              <w:sz w:val="28"/>
                            </w:rPr>
                            <w:t xml:space="preserve"> </w:t>
                          </w:r>
                          <w:r w:rsidRPr="006557D2">
                            <w:rPr>
                              <w:rFonts w:ascii="Arial"/>
                              <w:color w:val="FFFFFF"/>
                              <w:sz w:val="28"/>
                            </w:rPr>
                            <w:t>collection</w:t>
                          </w:r>
                          <w:r w:rsidRPr="006557D2">
                            <w:rPr>
                              <w:rFonts w:ascii="Arial"/>
                              <w:color w:val="FFFFFF"/>
                              <w:spacing w:val="-7"/>
                              <w:sz w:val="28"/>
                            </w:rPr>
                            <w:t xml:space="preserve"> </w:t>
                          </w:r>
                          <w:r w:rsidRPr="006557D2">
                            <w:rPr>
                              <w:rFonts w:ascii="Arial"/>
                              <w:color w:val="FFFFFF"/>
                              <w:sz w:val="28"/>
                            </w:rPr>
                            <w:t>tools;</w:t>
                          </w:r>
                          <w:r w:rsidRPr="006557D2">
                            <w:rPr>
                              <w:rFonts w:ascii="Arial"/>
                              <w:color w:val="FFFFFF"/>
                              <w:spacing w:val="-6"/>
                              <w:sz w:val="28"/>
                            </w:rPr>
                            <w:t xml:space="preserve"> </w:t>
                          </w:r>
                          <w:r w:rsidRPr="006557D2">
                            <w:rPr>
                              <w:rFonts w:ascii="Arial"/>
                              <w:color w:val="FFFFFF"/>
                              <w:sz w:val="28"/>
                            </w:rPr>
                            <w:t>tools</w:t>
                          </w:r>
                          <w:r w:rsidRPr="006557D2">
                            <w:rPr>
                              <w:rFonts w:ascii="Arial"/>
                              <w:color w:val="FFFFFF"/>
                              <w:spacing w:val="-4"/>
                              <w:sz w:val="28"/>
                            </w:rPr>
                            <w:t xml:space="preserve"> </w:t>
                          </w:r>
                          <w:r w:rsidRPr="006557D2">
                            <w:rPr>
                              <w:rFonts w:ascii="Arial"/>
                              <w:color w:val="FFFFFF"/>
                              <w:spacing w:val="-1"/>
                              <w:sz w:val="28"/>
                            </w:rPr>
                            <w:t>were</w:t>
                          </w:r>
                          <w:r w:rsidRPr="006557D2">
                            <w:rPr>
                              <w:rFonts w:ascii="Arial"/>
                              <w:color w:val="FFFFFF"/>
                              <w:spacing w:val="57"/>
                              <w:sz w:val="28"/>
                            </w:rPr>
                            <w:t xml:space="preserve"> </w:t>
                          </w:r>
                          <w:r w:rsidRPr="006557D2">
                            <w:rPr>
                              <w:rFonts w:ascii="Arial"/>
                              <w:color w:val="FFFFFF"/>
                              <w:spacing w:val="-1"/>
                              <w:sz w:val="28"/>
                            </w:rPr>
                            <w:t>pretested</w:t>
                          </w:r>
                          <w:r w:rsidRPr="006557D2">
                            <w:rPr>
                              <w:rFonts w:ascii="Arial"/>
                              <w:color w:val="FFFFFF"/>
                              <w:spacing w:val="-8"/>
                              <w:sz w:val="28"/>
                            </w:rPr>
                            <w:t xml:space="preserve"> </w:t>
                          </w:r>
                          <w:r w:rsidRPr="006557D2">
                            <w:rPr>
                              <w:rFonts w:ascii="Arial"/>
                              <w:color w:val="FFFFFF"/>
                              <w:spacing w:val="-1"/>
                              <w:sz w:val="28"/>
                            </w:rPr>
                            <w:t>and</w:t>
                          </w:r>
                          <w:r w:rsidRPr="006557D2">
                            <w:rPr>
                              <w:rFonts w:ascii="Arial"/>
                              <w:color w:val="FFFFFF"/>
                              <w:spacing w:val="-4"/>
                              <w:sz w:val="28"/>
                            </w:rPr>
                            <w:t xml:space="preserve"> </w:t>
                          </w:r>
                          <w:r w:rsidRPr="006557D2">
                            <w:rPr>
                              <w:rFonts w:ascii="Arial"/>
                              <w:color w:val="FFFFFF"/>
                              <w:spacing w:val="-1"/>
                              <w:sz w:val="28"/>
                            </w:rPr>
                            <w:t>informed</w:t>
                          </w:r>
                          <w:r w:rsidRPr="006557D2">
                            <w:rPr>
                              <w:rFonts w:ascii="Arial"/>
                              <w:color w:val="FFFFFF"/>
                              <w:spacing w:val="-9"/>
                              <w:sz w:val="28"/>
                            </w:rPr>
                            <w:t xml:space="preserve"> </w:t>
                          </w:r>
                          <w:r w:rsidRPr="006557D2">
                            <w:rPr>
                              <w:rFonts w:ascii="Arial"/>
                              <w:color w:val="FFFFFF"/>
                              <w:sz w:val="28"/>
                            </w:rPr>
                            <w:t>consent</w:t>
                          </w:r>
                          <w:r w:rsidRPr="006557D2">
                            <w:rPr>
                              <w:rFonts w:ascii="Arial"/>
                              <w:color w:val="FFFFFF"/>
                              <w:spacing w:val="-8"/>
                              <w:sz w:val="28"/>
                            </w:rPr>
                            <w:t xml:space="preserve"> </w:t>
                          </w:r>
                          <w:r w:rsidRPr="006557D2">
                            <w:rPr>
                              <w:rFonts w:ascii="Arial"/>
                              <w:color w:val="FFFFFF"/>
                              <w:spacing w:val="-1"/>
                              <w:sz w:val="28"/>
                            </w:rPr>
                            <w:t>procedures</w:t>
                          </w:r>
                          <w:r w:rsidRPr="006557D2">
                            <w:rPr>
                              <w:rFonts w:ascii="Arial"/>
                              <w:color w:val="FFFFFF"/>
                              <w:spacing w:val="-9"/>
                              <w:sz w:val="28"/>
                            </w:rPr>
                            <w:t xml:space="preserve"> </w:t>
                          </w:r>
                          <w:r w:rsidRPr="006557D2">
                            <w:rPr>
                              <w:rFonts w:ascii="Arial"/>
                              <w:color w:val="FFFFFF"/>
                              <w:spacing w:val="-1"/>
                              <w:sz w:val="28"/>
                            </w:rPr>
                            <w:t>were</w:t>
                          </w:r>
                          <w:r w:rsidRPr="006557D2">
                            <w:rPr>
                              <w:rFonts w:ascii="Arial"/>
                              <w:color w:val="FFFFFF"/>
                              <w:sz w:val="28"/>
                            </w:rPr>
                            <w:t xml:space="preserve"> used.</w:t>
                          </w:r>
                        </w:p>
                      </w:txbxContent>
                    </v:textbox>
                  </v:shape>
                </v:group>
                <w10:anchorlock/>
              </v:group>
            </w:pict>
          </mc:Fallback>
        </mc:AlternateContent>
      </w:r>
    </w:p>
    <w:p w:rsidR="00DE4D0D" w:rsidRPr="006557D2" w:rsidRDefault="00DE4D0D">
      <w:pPr>
        <w:spacing w:line="240" w:lineRule="auto"/>
      </w:pPr>
    </w:p>
    <w:p w:rsidR="00743E39" w:rsidRPr="006557D2" w:rsidRDefault="00720F7E" w:rsidP="00720F7E">
      <w:pPr>
        <w:pStyle w:val="Heading2"/>
      </w:pPr>
      <w:r w:rsidRPr="006557D2">
        <w:t>Data quality has improved compared to 2014 report</w:t>
      </w:r>
    </w:p>
    <w:tbl>
      <w:tblPr>
        <w:tblStyle w:val="TableGrid"/>
        <w:tblW w:w="0" w:type="auto"/>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1985"/>
        <w:gridCol w:w="1276"/>
        <w:gridCol w:w="6378"/>
      </w:tblGrid>
      <w:tr w:rsidR="007D0A18" w:rsidRPr="006557D2" w:rsidTr="007D0A18">
        <w:trPr>
          <w:cantSplit/>
          <w:tblHeader/>
        </w:trPr>
        <w:tc>
          <w:tcPr>
            <w:tcW w:w="1985" w:type="dxa"/>
            <w:shd w:val="clear" w:color="auto" w:fill="006600"/>
          </w:tcPr>
          <w:p w:rsidR="007D0A18" w:rsidRPr="006557D2" w:rsidRDefault="007D0A18" w:rsidP="001B47E8">
            <w:r w:rsidRPr="006557D2">
              <w:t>Data sources</w:t>
            </w:r>
          </w:p>
        </w:tc>
        <w:tc>
          <w:tcPr>
            <w:tcW w:w="1276" w:type="dxa"/>
            <w:shd w:val="clear" w:color="auto" w:fill="006600"/>
          </w:tcPr>
          <w:p w:rsidR="007D0A18" w:rsidRPr="006557D2" w:rsidRDefault="007D0A18" w:rsidP="00CD6C0A">
            <w:r w:rsidRPr="006557D2">
              <w:t>Quality</w:t>
            </w:r>
          </w:p>
        </w:tc>
        <w:tc>
          <w:tcPr>
            <w:tcW w:w="6378" w:type="dxa"/>
            <w:shd w:val="clear" w:color="auto" w:fill="006600"/>
          </w:tcPr>
          <w:p w:rsidR="007D0A18" w:rsidRPr="0069053A" w:rsidRDefault="007D0A18" w:rsidP="00CD6C0A">
            <w:r w:rsidRPr="006557D2">
              <w:t>Comments on quality</w:t>
            </w:r>
          </w:p>
        </w:tc>
      </w:tr>
      <w:tr w:rsidR="00720F7E" w:rsidRPr="006557D2" w:rsidTr="007D0A18">
        <w:trPr>
          <w:cantSplit/>
        </w:trPr>
        <w:tc>
          <w:tcPr>
            <w:tcW w:w="1985" w:type="dxa"/>
          </w:tcPr>
          <w:p w:rsidR="00720F7E" w:rsidRPr="006557D2" w:rsidRDefault="00720F7E" w:rsidP="00720F7E">
            <w:pPr>
              <w:pStyle w:val="TableText"/>
              <w:rPr>
                <w:rFonts w:eastAsia="Arial"/>
              </w:rPr>
            </w:pPr>
            <w:r w:rsidRPr="006557D2">
              <w:t>CNCI database</w:t>
            </w:r>
          </w:p>
        </w:tc>
        <w:tc>
          <w:tcPr>
            <w:tcW w:w="1276" w:type="dxa"/>
          </w:tcPr>
          <w:p w:rsidR="00720F7E" w:rsidRPr="006557D2" w:rsidRDefault="00720F7E" w:rsidP="00720F7E">
            <w:pPr>
              <w:pStyle w:val="TableText"/>
              <w:rPr>
                <w:rFonts w:eastAsia="Arial"/>
              </w:rPr>
            </w:pPr>
            <w:r w:rsidRPr="006557D2">
              <w:t>Low</w:t>
            </w:r>
          </w:p>
        </w:tc>
        <w:tc>
          <w:tcPr>
            <w:tcW w:w="6378" w:type="dxa"/>
          </w:tcPr>
          <w:p w:rsidR="00720F7E" w:rsidRPr="006557D2" w:rsidRDefault="00720F7E" w:rsidP="00720F7E">
            <w:pPr>
              <w:pStyle w:val="TableText"/>
              <w:rPr>
                <w:rFonts w:eastAsia="Arial"/>
              </w:rPr>
            </w:pPr>
            <w:r w:rsidRPr="006557D2">
              <w:t>All DHBs completed the CNCI database or sent in collated patient data. Compared to 2014 annual report, the data quality of the CNC database has improved: all DHBs provided data and the data was more consistently collected within DHBs. However, not all CNCs within DHBs supplied data for their patients thus the number of patients is an under-representation. In the patient profile section of the CNCI database, there was some variation in time periods completed. To consistently profile patients accessing CNCI, a snapshot analysis for a 6-month period was undertaken. There appears to be some variation in the definitions of how patients are being included within the CNCI database reflecting the different CNCI models of care being used.</w:t>
            </w:r>
          </w:p>
          <w:p w:rsidR="00720F7E" w:rsidRPr="006557D2" w:rsidRDefault="00720F7E" w:rsidP="00720F7E">
            <w:pPr>
              <w:pStyle w:val="TableText"/>
              <w:rPr>
                <w:rFonts w:eastAsia="Arial"/>
              </w:rPr>
            </w:pPr>
            <w:r w:rsidRPr="006557D2">
              <w:rPr>
                <w:rFonts w:eastAsia="Arial"/>
              </w:rPr>
              <w:t>Missing data continues to be a challenge, particularly coding of patients</w:t>
            </w:r>
            <w:r w:rsidR="006557D2" w:rsidRPr="006557D2">
              <w:rPr>
                <w:rFonts w:eastAsia="Arial"/>
              </w:rPr>
              <w:t>’</w:t>
            </w:r>
            <w:r w:rsidRPr="006557D2">
              <w:rPr>
                <w:rFonts w:eastAsia="Arial"/>
              </w:rPr>
              <w:t xml:space="preserve"> ethnicity. Ethnicity recorded is multiple counts. For example, if patients are recorded as Māori and Pacific, they get counted as Māori and Pacific. There are only 11 cases where multiple counts are given. In total 454 patients had no assigned ethnicity.</w:t>
            </w:r>
          </w:p>
          <w:p w:rsidR="00720F7E" w:rsidRPr="0069053A" w:rsidRDefault="00720F7E" w:rsidP="00720F7E">
            <w:pPr>
              <w:pStyle w:val="TableText"/>
              <w:rPr>
                <w:rFonts w:eastAsia="Arial"/>
              </w:rPr>
            </w:pPr>
            <w:r w:rsidRPr="006557D2">
              <w:t>While the CNCI database offers insight into the patients using the service, it does not offer insight on whether there are patients with cancer or high suspicion of cancer who have complex needs and are not being referred to the service.</w:t>
            </w:r>
            <w:r w:rsidR="006557D2" w:rsidRPr="006557D2">
              <w:t xml:space="preserve"> </w:t>
            </w:r>
            <w:r w:rsidRPr="006557D2">
              <w:t>In this context, the question of whether the CNCI is equitable is unknown.</w:t>
            </w:r>
          </w:p>
        </w:tc>
      </w:tr>
      <w:tr w:rsidR="00720F7E" w:rsidRPr="006557D2" w:rsidTr="007D0A18">
        <w:trPr>
          <w:cantSplit/>
        </w:trPr>
        <w:tc>
          <w:tcPr>
            <w:tcW w:w="1985" w:type="dxa"/>
          </w:tcPr>
          <w:p w:rsidR="00720F7E" w:rsidRPr="006557D2" w:rsidRDefault="00720F7E" w:rsidP="00720F7E">
            <w:pPr>
              <w:pStyle w:val="TableText"/>
              <w:rPr>
                <w:rFonts w:eastAsia="Arial"/>
              </w:rPr>
            </w:pPr>
            <w:r w:rsidRPr="006557D2">
              <w:t>System log</w:t>
            </w:r>
          </w:p>
        </w:tc>
        <w:tc>
          <w:tcPr>
            <w:tcW w:w="1276" w:type="dxa"/>
          </w:tcPr>
          <w:p w:rsidR="00720F7E" w:rsidRPr="006557D2" w:rsidRDefault="00720F7E" w:rsidP="00720F7E">
            <w:pPr>
              <w:pStyle w:val="TableText"/>
              <w:rPr>
                <w:rFonts w:eastAsia="Arial"/>
              </w:rPr>
            </w:pPr>
            <w:r w:rsidRPr="006557D2">
              <w:t>High</w:t>
            </w:r>
          </w:p>
        </w:tc>
        <w:tc>
          <w:tcPr>
            <w:tcW w:w="6378" w:type="dxa"/>
          </w:tcPr>
          <w:p w:rsidR="00720F7E" w:rsidRPr="0069053A" w:rsidRDefault="00720F7E" w:rsidP="00720F7E">
            <w:pPr>
              <w:pStyle w:val="TableText"/>
              <w:rPr>
                <w:rFonts w:eastAsia="Arial"/>
              </w:rPr>
            </w:pPr>
            <w:r w:rsidRPr="006557D2">
              <w:t>CNCs from 19 DHBs completed the system log, giving a good overview of the types of projects CNCs are leading or contributing to.</w:t>
            </w:r>
            <w:r w:rsidR="006557D2" w:rsidRPr="006557D2">
              <w:t xml:space="preserve"> </w:t>
            </w:r>
            <w:r w:rsidRPr="006557D2">
              <w:t>Care is needed in the interpretation of the number of projects due to the differing time periods across DHBs for the projects.</w:t>
            </w:r>
          </w:p>
        </w:tc>
      </w:tr>
      <w:tr w:rsidR="00720F7E" w:rsidRPr="006557D2" w:rsidTr="007D0A18">
        <w:trPr>
          <w:cantSplit/>
        </w:trPr>
        <w:tc>
          <w:tcPr>
            <w:tcW w:w="1985" w:type="dxa"/>
          </w:tcPr>
          <w:p w:rsidR="00720F7E" w:rsidRPr="006557D2" w:rsidRDefault="00720F7E" w:rsidP="00720F7E">
            <w:pPr>
              <w:pStyle w:val="TableText"/>
              <w:rPr>
                <w:rFonts w:eastAsia="Arial" w:cs="Arial"/>
              </w:rPr>
            </w:pPr>
            <w:r w:rsidRPr="006557D2">
              <w:lastRenderedPageBreak/>
              <w:t>Case studies</w:t>
            </w:r>
          </w:p>
        </w:tc>
        <w:tc>
          <w:tcPr>
            <w:tcW w:w="1276" w:type="dxa"/>
          </w:tcPr>
          <w:p w:rsidR="00720F7E" w:rsidRPr="006557D2" w:rsidRDefault="00720F7E" w:rsidP="00720F7E">
            <w:pPr>
              <w:pStyle w:val="TableText"/>
              <w:rPr>
                <w:rFonts w:eastAsia="Arial" w:cs="Arial"/>
              </w:rPr>
            </w:pPr>
            <w:r w:rsidRPr="006557D2">
              <w:t>Medium</w:t>
            </w:r>
          </w:p>
        </w:tc>
        <w:tc>
          <w:tcPr>
            <w:tcW w:w="6378" w:type="dxa"/>
          </w:tcPr>
          <w:p w:rsidR="00720F7E" w:rsidRPr="006557D2" w:rsidRDefault="00720F7E" w:rsidP="00720F7E">
            <w:pPr>
              <w:pStyle w:val="TableText"/>
              <w:rPr>
                <w:rFonts w:eastAsia="Arial" w:cs="Arial"/>
              </w:rPr>
            </w:pPr>
            <w:r w:rsidRPr="006557D2">
              <w:rPr>
                <w:b/>
              </w:rPr>
              <w:t>Sample size:</w:t>
            </w:r>
            <w:r w:rsidRPr="006557D2">
              <w:t xml:space="preserve"> undertaking 3 Māori, 3 Pacific, and 3 Pākehā patient interviews means that not all patient experiences will have been identified. However, it is anticipated that significant themes have been identified.</w:t>
            </w:r>
          </w:p>
          <w:p w:rsidR="00720F7E" w:rsidRPr="0069053A" w:rsidRDefault="00720F7E" w:rsidP="00720F7E">
            <w:pPr>
              <w:pStyle w:val="TableText"/>
              <w:rPr>
                <w:rFonts w:eastAsia="Arial" w:cs="Arial"/>
              </w:rPr>
            </w:pPr>
            <w:r w:rsidRPr="006557D2">
              <w:rPr>
                <w:rFonts w:eastAsia="Arial" w:cs="Arial"/>
                <w:b/>
              </w:rPr>
              <w:t>Targeted sub-groups:</w:t>
            </w:r>
            <w:r w:rsidRPr="006557D2">
              <w:rPr>
                <w:rFonts w:eastAsia="Arial" w:cs="Arial"/>
              </w:rPr>
              <w:t xml:space="preserve"> This approach offers no understanding of other groups</w:t>
            </w:r>
            <w:r w:rsidR="006557D2" w:rsidRPr="006557D2">
              <w:rPr>
                <w:rFonts w:eastAsia="Arial" w:cs="Arial"/>
              </w:rPr>
              <w:t>’</w:t>
            </w:r>
            <w:r w:rsidRPr="006557D2">
              <w:rPr>
                <w:rFonts w:eastAsia="Arial" w:cs="Arial"/>
              </w:rPr>
              <w:t xml:space="preserve"> CNCI experiences and does not address the diversity of Māori or Pacific patients.</w:t>
            </w:r>
          </w:p>
        </w:tc>
      </w:tr>
      <w:tr w:rsidR="00720F7E" w:rsidRPr="006557D2" w:rsidTr="007D0A18">
        <w:trPr>
          <w:cantSplit/>
        </w:trPr>
        <w:tc>
          <w:tcPr>
            <w:tcW w:w="1985" w:type="dxa"/>
          </w:tcPr>
          <w:p w:rsidR="00720F7E" w:rsidRPr="006557D2" w:rsidRDefault="00720F7E" w:rsidP="00720F7E">
            <w:pPr>
              <w:pStyle w:val="TableText"/>
              <w:rPr>
                <w:rFonts w:eastAsia="Arial" w:cs="Arial"/>
              </w:rPr>
            </w:pPr>
            <w:r w:rsidRPr="006557D2">
              <w:t>CNC survey</w:t>
            </w:r>
          </w:p>
        </w:tc>
        <w:tc>
          <w:tcPr>
            <w:tcW w:w="1276" w:type="dxa"/>
          </w:tcPr>
          <w:p w:rsidR="00720F7E" w:rsidRPr="006557D2" w:rsidRDefault="00720F7E" w:rsidP="00720F7E">
            <w:pPr>
              <w:pStyle w:val="TableText"/>
              <w:rPr>
                <w:rFonts w:eastAsia="Arial" w:cs="Arial"/>
              </w:rPr>
            </w:pPr>
            <w:r w:rsidRPr="006557D2">
              <w:t>High</w:t>
            </w:r>
          </w:p>
        </w:tc>
        <w:tc>
          <w:tcPr>
            <w:tcW w:w="6378" w:type="dxa"/>
          </w:tcPr>
          <w:p w:rsidR="00720F7E" w:rsidRPr="0069053A" w:rsidRDefault="00720F7E" w:rsidP="00720F7E">
            <w:pPr>
              <w:pStyle w:val="TableText"/>
              <w:rPr>
                <w:rFonts w:eastAsia="Arial" w:cs="Arial"/>
              </w:rPr>
            </w:pPr>
            <w:r w:rsidRPr="006557D2">
              <w:t>Reflects the high response rate.</w:t>
            </w:r>
          </w:p>
        </w:tc>
      </w:tr>
      <w:tr w:rsidR="00720F7E" w:rsidRPr="006557D2" w:rsidTr="007D0A18">
        <w:trPr>
          <w:cantSplit/>
        </w:trPr>
        <w:tc>
          <w:tcPr>
            <w:tcW w:w="1985" w:type="dxa"/>
          </w:tcPr>
          <w:p w:rsidR="00720F7E" w:rsidRPr="006557D2" w:rsidRDefault="00720F7E" w:rsidP="00720F7E">
            <w:pPr>
              <w:pStyle w:val="TableText"/>
              <w:rPr>
                <w:rFonts w:eastAsia="Arial" w:cs="Arial"/>
              </w:rPr>
            </w:pPr>
            <w:r w:rsidRPr="006557D2">
              <w:t>Provider survey</w:t>
            </w:r>
          </w:p>
        </w:tc>
        <w:tc>
          <w:tcPr>
            <w:tcW w:w="1276" w:type="dxa"/>
          </w:tcPr>
          <w:p w:rsidR="00720F7E" w:rsidRPr="006557D2" w:rsidRDefault="00720F7E" w:rsidP="00720F7E">
            <w:pPr>
              <w:pStyle w:val="TableText"/>
              <w:rPr>
                <w:rFonts w:eastAsia="Arial" w:cs="Arial"/>
              </w:rPr>
            </w:pPr>
            <w:r w:rsidRPr="006557D2">
              <w:t>Medium</w:t>
            </w:r>
          </w:p>
        </w:tc>
        <w:tc>
          <w:tcPr>
            <w:tcW w:w="6378" w:type="dxa"/>
          </w:tcPr>
          <w:p w:rsidR="00720F7E" w:rsidRPr="006557D2" w:rsidRDefault="00720F7E" w:rsidP="00720F7E">
            <w:pPr>
              <w:pStyle w:val="TableText"/>
              <w:rPr>
                <w:rFonts w:eastAsia="Arial" w:cs="Arial"/>
              </w:rPr>
            </w:pPr>
            <w:r w:rsidRPr="006557D2">
              <w:t>All DHBs distributed the survey and the number of completed questionnaires was higher than 2014. Potential selection bias due to CNCs selecting and distributing the survey to providers based on their engagement.</w:t>
            </w:r>
          </w:p>
          <w:p w:rsidR="00720F7E" w:rsidRPr="006557D2" w:rsidRDefault="00720F7E" w:rsidP="00720F7E">
            <w:pPr>
              <w:pStyle w:val="TableText"/>
              <w:rPr>
                <w:rFonts w:eastAsia="Arial" w:cs="Arial"/>
              </w:rPr>
            </w:pPr>
            <w:r w:rsidRPr="006557D2">
              <w:t>Completion rates: There is variation in completion rates across DHBs ranging from 5 for Lakes DHB to 79 for Canterbury DHB. It is notable that in Tairawhiti DHB, 71 providers completed the survey. This completion rate is high, given the relatively small size of the DHB. Analysis was undertaken to assess whether provider response varied for Tairawhiti DHB compared to other smaller DHBs.</w:t>
            </w:r>
            <w:r w:rsidR="006557D2" w:rsidRPr="006557D2">
              <w:t xml:space="preserve"> </w:t>
            </w:r>
            <w:r w:rsidRPr="006557D2">
              <w:t>No notable difference was identified in this analysis.</w:t>
            </w:r>
          </w:p>
          <w:p w:rsidR="00720F7E" w:rsidRPr="0069053A" w:rsidRDefault="00720F7E" w:rsidP="00720F7E">
            <w:pPr>
              <w:pStyle w:val="TableText"/>
              <w:rPr>
                <w:rFonts w:eastAsia="Arial" w:cs="Arial"/>
              </w:rPr>
            </w:pPr>
            <w:r w:rsidRPr="006557D2">
              <w:t>Potential focus on CNC performance: Photos were used to identify CNCs (from other nurses). This may create focus on individual performance and not the initiative. However without the photos it would be unknown if providers are focusing on CNCI or other cancer nursing services.</w:t>
            </w:r>
          </w:p>
        </w:tc>
      </w:tr>
      <w:tr w:rsidR="00720F7E" w:rsidRPr="006557D2" w:rsidTr="007D0A18">
        <w:trPr>
          <w:cantSplit/>
        </w:trPr>
        <w:tc>
          <w:tcPr>
            <w:tcW w:w="1985" w:type="dxa"/>
          </w:tcPr>
          <w:p w:rsidR="00720F7E" w:rsidRPr="006557D2" w:rsidRDefault="00720F7E" w:rsidP="00720F7E">
            <w:pPr>
              <w:pStyle w:val="TableText"/>
              <w:rPr>
                <w:rFonts w:eastAsia="Arial" w:cs="Arial"/>
              </w:rPr>
            </w:pPr>
            <w:r w:rsidRPr="006557D2">
              <w:t>Patient survey</w:t>
            </w:r>
          </w:p>
        </w:tc>
        <w:tc>
          <w:tcPr>
            <w:tcW w:w="1276" w:type="dxa"/>
          </w:tcPr>
          <w:p w:rsidR="00720F7E" w:rsidRPr="006557D2" w:rsidRDefault="00720F7E" w:rsidP="00720F7E">
            <w:pPr>
              <w:pStyle w:val="TableText"/>
              <w:rPr>
                <w:rFonts w:eastAsia="Arial" w:cs="Arial"/>
              </w:rPr>
            </w:pPr>
            <w:r w:rsidRPr="006557D2">
              <w:t>Medium</w:t>
            </w:r>
          </w:p>
        </w:tc>
        <w:tc>
          <w:tcPr>
            <w:tcW w:w="6378" w:type="dxa"/>
          </w:tcPr>
          <w:p w:rsidR="00720F7E" w:rsidRPr="006557D2" w:rsidRDefault="00720F7E" w:rsidP="00720F7E">
            <w:pPr>
              <w:pStyle w:val="TableText"/>
              <w:rPr>
                <w:rFonts w:eastAsia="Arial" w:cs="Arial"/>
              </w:rPr>
            </w:pPr>
            <w:r w:rsidRPr="006557D2">
              <w:t>Potential selection bias: Patients and whānau are selected by CNCs as it may not be clinically appropriate for all patients to receive a questionnaire. MidCentral DHB only distributed the survey designed for patients with a high suspicion of cancer.</w:t>
            </w:r>
          </w:p>
          <w:p w:rsidR="00720F7E" w:rsidRPr="006557D2" w:rsidRDefault="00720F7E" w:rsidP="00720F7E">
            <w:pPr>
              <w:pStyle w:val="TableText"/>
              <w:rPr>
                <w:rFonts w:eastAsia="Arial" w:cs="Arial"/>
              </w:rPr>
            </w:pPr>
            <w:r w:rsidRPr="006557D2">
              <w:t>Low response rate: It is estimated that around 40% of patients completed the survey, it is not known if those who completed the survey are different from those who did not.</w:t>
            </w:r>
          </w:p>
          <w:p w:rsidR="00720F7E" w:rsidRPr="0069053A" w:rsidRDefault="00720F7E" w:rsidP="00720F7E">
            <w:pPr>
              <w:pStyle w:val="TableText"/>
              <w:rPr>
                <w:rFonts w:eastAsia="Arial" w:cs="Arial"/>
              </w:rPr>
            </w:pPr>
            <w:r w:rsidRPr="006557D2">
              <w:t>Data weighting: The proportion of patients sampled varied across DHBs, along with the number of surveys completed. To offer more certainty around the patient survey, the data received from patients with cancer has been weighted to allow for varying sampling fractions and to be more representative of patients using the CNCI service. The data from patients with a high suspicion of cancer has not been weighted due to the relatively small sample size.</w:t>
            </w:r>
          </w:p>
        </w:tc>
      </w:tr>
      <w:tr w:rsidR="00720F7E" w:rsidRPr="006557D2" w:rsidTr="007D0A18">
        <w:trPr>
          <w:cantSplit/>
        </w:trPr>
        <w:tc>
          <w:tcPr>
            <w:tcW w:w="1985" w:type="dxa"/>
          </w:tcPr>
          <w:p w:rsidR="00720F7E" w:rsidRPr="006557D2" w:rsidRDefault="00720F7E" w:rsidP="00720F7E">
            <w:pPr>
              <w:pStyle w:val="TableText"/>
              <w:rPr>
                <w:rFonts w:eastAsia="Arial" w:cs="Arial"/>
              </w:rPr>
            </w:pPr>
            <w:r w:rsidRPr="006557D2">
              <w:t>Senior management survey</w:t>
            </w:r>
          </w:p>
        </w:tc>
        <w:tc>
          <w:tcPr>
            <w:tcW w:w="1276" w:type="dxa"/>
          </w:tcPr>
          <w:p w:rsidR="00720F7E" w:rsidRPr="006557D2" w:rsidRDefault="00720F7E" w:rsidP="00720F7E">
            <w:pPr>
              <w:pStyle w:val="TableText"/>
              <w:rPr>
                <w:rFonts w:eastAsia="Arial" w:cs="Arial"/>
              </w:rPr>
            </w:pPr>
            <w:r w:rsidRPr="006557D2">
              <w:t>Medium</w:t>
            </w:r>
          </w:p>
        </w:tc>
        <w:tc>
          <w:tcPr>
            <w:tcW w:w="6378" w:type="dxa"/>
          </w:tcPr>
          <w:p w:rsidR="00720F7E" w:rsidRPr="006557D2" w:rsidRDefault="00720F7E" w:rsidP="00720F7E">
            <w:pPr>
              <w:pStyle w:val="TableText"/>
              <w:rPr>
                <w:rFonts w:eastAsia="Arial" w:cs="Arial"/>
              </w:rPr>
            </w:pPr>
            <w:r w:rsidRPr="006557D2">
              <w:t>Reflects the high response rate.</w:t>
            </w:r>
          </w:p>
        </w:tc>
      </w:tr>
    </w:tbl>
    <w:p w:rsidR="00DE4D0D" w:rsidRPr="006557D2" w:rsidRDefault="00DE4D0D" w:rsidP="00B36AB5"/>
    <w:p w:rsidR="0041616A" w:rsidRPr="006557D2" w:rsidRDefault="0041616A" w:rsidP="0041616A">
      <w:pPr>
        <w:pStyle w:val="Heading2"/>
      </w:pPr>
      <w:r w:rsidRPr="006557D2">
        <w:lastRenderedPageBreak/>
        <w:t>Report structure</w:t>
      </w:r>
    </w:p>
    <w:p w:rsidR="00720F7E" w:rsidRPr="006557D2" w:rsidRDefault="00720F7E" w:rsidP="00720F7E">
      <w:pPr>
        <w:rPr>
          <w:rFonts w:eastAsia="Arial"/>
        </w:rPr>
      </w:pPr>
      <w:r w:rsidRPr="006557D2">
        <w:t>With the exception of the CNCI profile section, each findings section corresponds to noted components of the CNCI outcomes model.</w:t>
      </w:r>
    </w:p>
    <w:p w:rsidR="00720F7E" w:rsidRPr="006557D2" w:rsidRDefault="00720F7E" w:rsidP="00720F7E">
      <w:pPr>
        <w:rPr>
          <w:rFonts w:eastAsia="Arial"/>
        </w:rPr>
      </w:pPr>
    </w:p>
    <w:p w:rsidR="00720F7E" w:rsidRPr="006557D2" w:rsidRDefault="00720F7E" w:rsidP="00720F7E">
      <w:pPr>
        <w:rPr>
          <w:rFonts w:eastAsia="Arial"/>
        </w:rPr>
      </w:pPr>
      <w:r w:rsidRPr="006557D2">
        <w:t>The first chart presents a summary of key findings for this section; the following charts present the evidence and its interpretation.</w:t>
      </w:r>
    </w:p>
    <w:p w:rsidR="00720F7E" w:rsidRPr="006557D2" w:rsidRDefault="00720F7E" w:rsidP="00720F7E">
      <w:pPr>
        <w:rPr>
          <w:rFonts w:eastAsia="Arial"/>
        </w:rPr>
      </w:pPr>
    </w:p>
    <w:p w:rsidR="00720F7E" w:rsidRPr="006557D2" w:rsidRDefault="00720F7E" w:rsidP="00720F7E">
      <w:pPr>
        <w:rPr>
          <w:rFonts w:eastAsia="Arial"/>
        </w:rPr>
      </w:pPr>
      <w:r w:rsidRPr="006557D2">
        <w:t>Findings have been presented in the graphs at a total sample level and key differences noted across sub-groups (e.g. CNCI type, or patients with cancer versus those with a high suspicion of cancer) are noted in the text. Appendix 3 graphically presents the survey results for patients with high suspicion of cancer.</w:t>
      </w:r>
    </w:p>
    <w:p w:rsidR="00720F7E" w:rsidRPr="006557D2" w:rsidRDefault="00720F7E" w:rsidP="00720F7E">
      <w:pPr>
        <w:rPr>
          <w:rFonts w:eastAsia="Arial"/>
        </w:rPr>
      </w:pPr>
    </w:p>
    <w:p w:rsidR="00720F7E" w:rsidRPr="006557D2" w:rsidRDefault="00720F7E" w:rsidP="00720F7E">
      <w:pPr>
        <w:rPr>
          <w:rFonts w:eastAsia="Arial"/>
        </w:rPr>
      </w:pPr>
      <w:r w:rsidRPr="006557D2">
        <w:rPr>
          <w:noProof/>
          <w:lang w:eastAsia="en-NZ"/>
        </w:rPr>
        <w:drawing>
          <wp:anchor distT="0" distB="0" distL="114300" distR="114300" simplePos="0" relativeHeight="251668480" behindDoc="0" locked="0" layoutInCell="1" allowOverlap="1" wp14:anchorId="6FD2FCD9" wp14:editId="0C3B0D37">
            <wp:simplePos x="0" y="0"/>
            <wp:positionH relativeFrom="column">
              <wp:posOffset>5775960</wp:posOffset>
            </wp:positionH>
            <wp:positionV relativeFrom="paragraph">
              <wp:posOffset>368935</wp:posOffset>
            </wp:positionV>
            <wp:extent cx="419100" cy="400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9100" cy="400050"/>
                    </a:xfrm>
                    <a:prstGeom prst="rect">
                      <a:avLst/>
                    </a:prstGeom>
                  </pic:spPr>
                </pic:pic>
              </a:graphicData>
            </a:graphic>
            <wp14:sizeRelH relativeFrom="page">
              <wp14:pctWidth>0</wp14:pctWidth>
            </wp14:sizeRelH>
            <wp14:sizeRelV relativeFrom="page">
              <wp14:pctHeight>0</wp14:pctHeight>
            </wp14:sizeRelV>
          </wp:anchor>
        </w:drawing>
      </w:r>
      <w:r w:rsidRPr="006557D2">
        <w:t>Where appropriate, comparisons are made to the 2014 Annual Report results. Comparisons across time are indicative only and need to be treated cautiously due to sampling differences and data quality issues in 2014, especially for patients. Green upward or red downward arrows indicate a significant increase or decrease in ratings.</w:t>
      </w:r>
    </w:p>
    <w:p w:rsidR="00720F7E" w:rsidRPr="006557D2" w:rsidRDefault="00720F7E" w:rsidP="00720F7E"/>
    <w:p w:rsidR="00720F7E" w:rsidRPr="006557D2" w:rsidRDefault="00720F7E" w:rsidP="00720F7E">
      <w:pPr>
        <w:rPr>
          <w:rFonts w:eastAsia="Arial"/>
        </w:rPr>
      </w:pPr>
      <w:r w:rsidRPr="006557D2">
        <w:t>Graphs and quotes are coloured coded to differentiate between data sources:</w:t>
      </w:r>
    </w:p>
    <w:p w:rsidR="00117A97" w:rsidRPr="006557D2" w:rsidRDefault="00A13C9D" w:rsidP="003F5A91">
      <w:pPr>
        <w:pStyle w:val="Bullet"/>
      </w:pPr>
      <w:r w:rsidRPr="006557D2">
        <w:t>CNC</w:t>
      </w:r>
      <w:r w:rsidR="00720F7E" w:rsidRPr="006557D2">
        <w:t>s</w:t>
      </w:r>
      <w:r w:rsidRPr="006557D2">
        <w:t xml:space="preserve"> are </w:t>
      </w:r>
      <w:r w:rsidR="0041616A" w:rsidRPr="006557D2">
        <w:rPr>
          <w:color w:val="00B050"/>
        </w:rPr>
        <w:t>green</w:t>
      </w:r>
    </w:p>
    <w:p w:rsidR="00117A97" w:rsidRPr="006557D2" w:rsidRDefault="00720F7E" w:rsidP="003F5A91">
      <w:pPr>
        <w:pStyle w:val="Bullet"/>
      </w:pPr>
      <w:r w:rsidRPr="006557D2">
        <w:t>P</w:t>
      </w:r>
      <w:r w:rsidR="00A13C9D" w:rsidRPr="006557D2">
        <w:t xml:space="preserve">roviders are </w:t>
      </w:r>
      <w:r w:rsidR="0041616A" w:rsidRPr="006557D2">
        <w:rPr>
          <w:color w:val="0070C0"/>
        </w:rPr>
        <w:t>blue</w:t>
      </w:r>
    </w:p>
    <w:p w:rsidR="00117A97" w:rsidRPr="006557D2" w:rsidRDefault="00720F7E" w:rsidP="003F5A91">
      <w:pPr>
        <w:pStyle w:val="Bullet"/>
      </w:pPr>
      <w:r w:rsidRPr="006557D2">
        <w:t>P</w:t>
      </w:r>
      <w:r w:rsidR="00A13C9D" w:rsidRPr="006557D2">
        <w:t xml:space="preserve">atients are </w:t>
      </w:r>
      <w:r w:rsidR="0041616A" w:rsidRPr="006557D2">
        <w:rPr>
          <w:color w:val="7030A0"/>
        </w:rPr>
        <w:t>purple</w:t>
      </w:r>
    </w:p>
    <w:p w:rsidR="00720F7E" w:rsidRPr="006557D2" w:rsidRDefault="00720F7E" w:rsidP="003F5A91">
      <w:pPr>
        <w:pStyle w:val="Bullet"/>
      </w:pPr>
      <w:r w:rsidRPr="006557D2">
        <w:t xml:space="preserve">High suspicion of cancer patients are </w:t>
      </w:r>
      <w:r w:rsidRPr="006557D2">
        <w:rPr>
          <w:color w:val="E36C0A" w:themeColor="accent6" w:themeShade="BF"/>
        </w:rPr>
        <w:t>orange</w:t>
      </w:r>
    </w:p>
    <w:p w:rsidR="00720F7E" w:rsidRPr="006557D2" w:rsidRDefault="00720F7E" w:rsidP="003F5A91">
      <w:pPr>
        <w:pStyle w:val="Bullet"/>
      </w:pPr>
      <w:r w:rsidRPr="006557D2">
        <w:t xml:space="preserve">Senior management are </w:t>
      </w:r>
      <w:r w:rsidRPr="006557D2">
        <w:rPr>
          <w:color w:val="943634" w:themeColor="accent2" w:themeShade="BF"/>
        </w:rPr>
        <w:t>maroon</w:t>
      </w:r>
      <w:r w:rsidRPr="006557D2">
        <w:t>.</w:t>
      </w:r>
    </w:p>
    <w:p w:rsidR="0041616A" w:rsidRPr="006557D2" w:rsidRDefault="0041616A" w:rsidP="0041616A"/>
    <w:p w:rsidR="0041616A" w:rsidRPr="006557D2" w:rsidRDefault="0041616A">
      <w:pPr>
        <w:spacing w:line="240" w:lineRule="auto"/>
      </w:pPr>
      <w:r w:rsidRPr="006557D2">
        <w:br w:type="page"/>
      </w:r>
    </w:p>
    <w:tbl>
      <w:tblPr>
        <w:tblStyle w:val="TableGrid"/>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ayout w:type="fixed"/>
        <w:tblLook w:val="04A0" w:firstRow="1" w:lastRow="0" w:firstColumn="1" w:lastColumn="0" w:noHBand="0" w:noVBand="1"/>
      </w:tblPr>
      <w:tblGrid>
        <w:gridCol w:w="9639"/>
      </w:tblGrid>
      <w:tr w:rsidR="003F5A91" w:rsidRPr="006557D2" w:rsidTr="003F5A91">
        <w:trPr>
          <w:cantSplit/>
        </w:trPr>
        <w:tc>
          <w:tcPr>
            <w:tcW w:w="9639" w:type="dxa"/>
            <w:shd w:val="clear" w:color="auto" w:fill="C00000"/>
          </w:tcPr>
          <w:p w:rsidR="00C6265C" w:rsidRPr="006557D2" w:rsidRDefault="00C6265C" w:rsidP="00C6265C">
            <w:pPr>
              <w:pStyle w:val="Heading1"/>
              <w:outlineLvl w:val="0"/>
            </w:pPr>
            <w:bookmarkStart w:id="4" w:name="_Toc436580683"/>
            <w:r w:rsidRPr="006557D2">
              <w:lastRenderedPageBreak/>
              <w:t>CNCI profile</w:t>
            </w:r>
            <w:bookmarkEnd w:id="4"/>
          </w:p>
        </w:tc>
      </w:tr>
    </w:tbl>
    <w:p w:rsidR="001C29FB" w:rsidRPr="006557D2" w:rsidRDefault="00720F7E" w:rsidP="00A375A2">
      <w:pPr>
        <w:pStyle w:val="Heading2"/>
      </w:pPr>
      <w:r w:rsidRPr="006557D2">
        <w:t xml:space="preserve">Section summary of </w:t>
      </w:r>
      <w:r w:rsidR="00A375A2" w:rsidRPr="006557D2">
        <w:t>CNCI profile</w:t>
      </w:r>
    </w:p>
    <w:p w:rsidR="00720F7E" w:rsidRPr="006557D2" w:rsidRDefault="00720F7E" w:rsidP="00720F7E">
      <w:pPr>
        <w:rPr>
          <w:rFonts w:eastAsia="Arial" w:cs="Arial"/>
        </w:rPr>
      </w:pPr>
      <w:r w:rsidRPr="006557D2">
        <w:t>As intended, the CNCI has evolved over the last two years. There is variation in CNCI models adopted across DHBs to meet differing population needs within existing cancer care pathways and to strengthen and integrate with the cancer workforce.</w:t>
      </w:r>
    </w:p>
    <w:p w:rsidR="00720F7E" w:rsidRPr="006557D2" w:rsidRDefault="00720F7E" w:rsidP="00720F7E">
      <w:pPr>
        <w:rPr>
          <w:rFonts w:eastAsia="Arial" w:cs="Arial"/>
        </w:rPr>
      </w:pPr>
    </w:p>
    <w:p w:rsidR="00720F7E" w:rsidRPr="006557D2" w:rsidRDefault="00720F7E" w:rsidP="00720F7E">
      <w:r w:rsidRPr="006557D2">
        <w:t>In 2015, there are three CNCI models of care: Generalist, Tumour Stream and Population. The larger DHBs in the Auckland region have adopted a whole-of-systems tumour stream approach so the CNCI includes other nurses working on the cancer pathways. In total, there are 71 nurses involved in the CNCI across the 20 DHBs, these are very experienced nurses, with respected cancer expertise and leadership. The CNCI does not cover all cancer care pathways across the 20 DHBs.</w:t>
      </w:r>
    </w:p>
    <w:p w:rsidR="00720F7E" w:rsidRPr="006557D2" w:rsidRDefault="00720F7E" w:rsidP="00720F7E">
      <w:pPr>
        <w:rPr>
          <w:rFonts w:eastAsia="Arial" w:cs="Arial"/>
        </w:rPr>
      </w:pPr>
    </w:p>
    <w:p w:rsidR="00720F7E" w:rsidRPr="006557D2" w:rsidRDefault="00720F7E" w:rsidP="00720F7E">
      <w:pPr>
        <w:rPr>
          <w:rFonts w:eastAsia="Arial" w:cs="Arial"/>
        </w:rPr>
      </w:pPr>
      <w:r w:rsidRPr="006557D2">
        <w:t xml:space="preserve">Compared to 2014, CNCs appear to have greater clarity and confidence about their role and its contribution to </w:t>
      </w:r>
      <w:r w:rsidRPr="006557D2">
        <w:rPr>
          <w:rFonts w:eastAsia="Arial" w:cs="Arial"/>
        </w:rPr>
        <w:t>improving patients</w:t>
      </w:r>
      <w:r w:rsidR="006557D2" w:rsidRPr="006557D2">
        <w:rPr>
          <w:rFonts w:eastAsia="Arial" w:cs="Arial"/>
        </w:rPr>
        <w:t>’</w:t>
      </w:r>
      <w:r w:rsidRPr="006557D2">
        <w:rPr>
          <w:rFonts w:eastAsia="Arial" w:cs="Arial"/>
        </w:rPr>
        <w:t xml:space="preserve"> experience and cancer care pathways.</w:t>
      </w:r>
    </w:p>
    <w:p w:rsidR="00720F7E" w:rsidRPr="006557D2" w:rsidRDefault="00720F7E" w:rsidP="00720F7E">
      <w:pPr>
        <w:rPr>
          <w:rFonts w:eastAsia="Arial" w:cs="Arial"/>
        </w:rPr>
      </w:pPr>
    </w:p>
    <w:p w:rsidR="00720F7E" w:rsidRPr="006557D2" w:rsidRDefault="00720F7E" w:rsidP="00720F7E">
      <w:pPr>
        <w:rPr>
          <w:rFonts w:eastAsia="Arial" w:cs="Arial"/>
        </w:rPr>
      </w:pPr>
      <w:r w:rsidRPr="006557D2">
        <w:rPr>
          <w:rFonts w:eastAsia="Arial" w:cs="Arial"/>
        </w:rPr>
        <w:t>CNCs</w:t>
      </w:r>
      <w:r w:rsidR="006557D2" w:rsidRPr="006557D2">
        <w:rPr>
          <w:rFonts w:eastAsia="Arial" w:cs="Arial"/>
        </w:rPr>
        <w:t>’</w:t>
      </w:r>
      <w:r w:rsidRPr="006557D2">
        <w:rPr>
          <w:rFonts w:eastAsia="Arial" w:cs="Arial"/>
        </w:rPr>
        <w:t xml:space="preserve"> daily activities focus on timely care coordination which involves communicating with health professionals about </w:t>
      </w:r>
      <w:r w:rsidRPr="006557D2">
        <w:t>patient care management, patient advocacy, and gaining patients and their whānau access to services. Compared to 2014, more time is spent triaging patients ensuring those with most complex needs are supported and on facilitating</w:t>
      </w:r>
      <w:r w:rsidR="000421A6" w:rsidRPr="006557D2">
        <w:t xml:space="preserve"> </w:t>
      </w:r>
      <w:r w:rsidRPr="006557D2">
        <w:t>system improvements.</w:t>
      </w:r>
    </w:p>
    <w:p w:rsidR="00720F7E" w:rsidRPr="006557D2" w:rsidRDefault="00720F7E" w:rsidP="00720F7E">
      <w:pPr>
        <w:rPr>
          <w:rFonts w:eastAsia="Arial" w:cs="Arial"/>
        </w:rPr>
      </w:pPr>
    </w:p>
    <w:p w:rsidR="00720F7E" w:rsidRPr="006557D2" w:rsidRDefault="00720F7E" w:rsidP="00720F7E">
      <w:pPr>
        <w:rPr>
          <w:rFonts w:eastAsia="Arial" w:cs="Arial"/>
        </w:rPr>
      </w:pPr>
      <w:r w:rsidRPr="006557D2">
        <w:rPr>
          <w:rFonts w:eastAsia="Arial" w:cs="Arial"/>
        </w:rPr>
        <w:t>Key successes for the CNCI, as noted by CNCs, providers and senior managers, is the CNCs</w:t>
      </w:r>
      <w:r w:rsidR="006557D2" w:rsidRPr="006557D2">
        <w:rPr>
          <w:rFonts w:eastAsia="Arial" w:cs="Arial"/>
        </w:rPr>
        <w:t>’</w:t>
      </w:r>
      <w:r w:rsidRPr="006557D2">
        <w:rPr>
          <w:rFonts w:eastAsia="Arial" w:cs="Arial"/>
        </w:rPr>
        <w:t xml:space="preserve"> integration into the existing workforce enabling improved and timely patient care coordination, improving patient and family experience, and identifying system improvements. CNCs are seen by providers as the patient</w:t>
      </w:r>
      <w:r w:rsidR="006557D2" w:rsidRPr="006557D2">
        <w:rPr>
          <w:rFonts w:eastAsia="Arial" w:cs="Arial"/>
        </w:rPr>
        <w:t>’</w:t>
      </w:r>
      <w:r w:rsidRPr="006557D2">
        <w:rPr>
          <w:rFonts w:eastAsia="Arial" w:cs="Arial"/>
        </w:rPr>
        <w:t>s dedicated person with oversight of the patients</w:t>
      </w:r>
      <w:r w:rsidR="006557D2" w:rsidRPr="006557D2">
        <w:rPr>
          <w:rFonts w:eastAsia="Arial" w:cs="Arial"/>
        </w:rPr>
        <w:t>’</w:t>
      </w:r>
      <w:r w:rsidRPr="006557D2">
        <w:rPr>
          <w:rFonts w:eastAsia="Arial" w:cs="Arial"/>
        </w:rPr>
        <w:t xml:space="preserve"> case and advocating for their needs.</w:t>
      </w:r>
    </w:p>
    <w:p w:rsidR="00720F7E" w:rsidRPr="006557D2" w:rsidRDefault="00720F7E" w:rsidP="00720F7E">
      <w:pPr>
        <w:rPr>
          <w:rFonts w:eastAsia="Arial" w:cs="Arial"/>
        </w:rPr>
      </w:pPr>
    </w:p>
    <w:p w:rsidR="00720F7E" w:rsidRPr="006557D2" w:rsidRDefault="00720F7E" w:rsidP="00720F7E">
      <w:pPr>
        <w:rPr>
          <w:rFonts w:eastAsia="Arial" w:cs="Arial"/>
        </w:rPr>
      </w:pPr>
      <w:r w:rsidRPr="006557D2">
        <w:rPr>
          <w:rFonts w:eastAsia="Arial" w:cs="Arial"/>
        </w:rPr>
        <w:t>Ongoing challenges to the implementation of the CNCI is the level of FTE which constrains CNCS</w:t>
      </w:r>
      <w:r w:rsidR="006557D2" w:rsidRPr="006557D2">
        <w:rPr>
          <w:rFonts w:eastAsia="Arial" w:cs="Arial"/>
        </w:rPr>
        <w:t>’</w:t>
      </w:r>
      <w:r w:rsidRPr="006557D2">
        <w:rPr>
          <w:rFonts w:eastAsia="Arial" w:cs="Arial"/>
        </w:rPr>
        <w:t xml:space="preserve"> ability to deliver all aspects of an advanced and complex nursing and system-focused role. While understanding of the role has improved amongst providers, it is not well understood or appreciated by all primary and secondary care providers. Further CNCs are aware of the limitations of their influence to speed up processes and appointments for patients, and to make system changes. CNCs note the challenge of working across the cancer care pathway</w:t>
      </w:r>
      <w:r w:rsidR="006557D2" w:rsidRPr="006557D2">
        <w:rPr>
          <w:rFonts w:eastAsia="Arial" w:cs="Arial"/>
        </w:rPr>
        <w:t>’</w:t>
      </w:r>
      <w:r w:rsidRPr="006557D2">
        <w:rPr>
          <w:rFonts w:eastAsia="Arial" w:cs="Arial"/>
        </w:rPr>
        <w:t>s established boundaries.</w:t>
      </w:r>
    </w:p>
    <w:p w:rsidR="00A375A2" w:rsidRPr="006557D2" w:rsidRDefault="00A375A2" w:rsidP="00720F7E"/>
    <w:p w:rsidR="00A375A2" w:rsidRPr="006557D2" w:rsidRDefault="00A375A2" w:rsidP="00720F7E">
      <w:pPr>
        <w:pStyle w:val="Heading2"/>
      </w:pPr>
      <w:r w:rsidRPr="006557D2">
        <w:lastRenderedPageBreak/>
        <w:t xml:space="preserve">Overview of the CNCI </w:t>
      </w:r>
      <w:r w:rsidR="00720F7E" w:rsidRPr="006557D2">
        <w:t>models of care: tumour stream</w:t>
      </w:r>
    </w:p>
    <w:p w:rsidR="00720F7E" w:rsidRPr="006557D2" w:rsidRDefault="00720F7E" w:rsidP="00720F7E">
      <w:pPr>
        <w:keepLines/>
        <w:rPr>
          <w:rFonts w:cs="Arial"/>
        </w:rPr>
      </w:pPr>
      <w:r w:rsidRPr="006557D2">
        <w:t xml:space="preserve">With the introduction of the CNCI, DHBs wanted flexibility to tailor the role to be responsive to their population and existing cancer care pathways. At a system level, it was intended that the CNCI would contribute to greater consistency in the quality and standard of care for patients and a positive patient experience regardless of DHB or patient type. It was intended that the CNC role would evolve during the implementation of the initiative to integrate effectively with </w:t>
      </w:r>
      <w:r w:rsidRPr="006557D2">
        <w:rPr>
          <w:rFonts w:cs="Arial"/>
        </w:rPr>
        <w:t>existing roles and nurses</w:t>
      </w:r>
      <w:r w:rsidR="006557D2" w:rsidRPr="006557D2">
        <w:rPr>
          <w:rFonts w:cs="Arial"/>
        </w:rPr>
        <w:t>’</w:t>
      </w:r>
      <w:r w:rsidRPr="006557D2">
        <w:rPr>
          <w:rFonts w:cs="Arial"/>
        </w:rPr>
        <w:t xml:space="preserve"> clinical expertise.</w:t>
      </w:r>
    </w:p>
    <w:p w:rsidR="00720F7E" w:rsidRPr="006557D2" w:rsidRDefault="00720F7E" w:rsidP="00720F7E">
      <w:pPr>
        <w:rPr>
          <w:rFonts w:eastAsia="Arial" w:cs="Arial"/>
        </w:rPr>
      </w:pPr>
    </w:p>
    <w:p w:rsidR="00720F7E" w:rsidRPr="006557D2" w:rsidRDefault="00720F7E" w:rsidP="00720F7E">
      <w:r w:rsidRPr="006557D2">
        <w:t>During the early implementation stages of the CNCI, there was uncertainty amongst health professionals and managers about the CNC role and how it fitted with other specialist cancer nursing roles (e.g. Cancer Nurse Specialists [CNS]). For larger DHBs, the CNC role was been used to address nursing gaps in the tumour streams.</w:t>
      </w:r>
    </w:p>
    <w:p w:rsidR="00720F7E" w:rsidRPr="006557D2" w:rsidRDefault="00720F7E" w:rsidP="00720F7E">
      <w:pPr>
        <w:rPr>
          <w:rFonts w:eastAsia="Arial" w:cs="Arial"/>
        </w:rPr>
      </w:pPr>
    </w:p>
    <w:p w:rsidR="00720F7E" w:rsidRPr="006557D2" w:rsidRDefault="00720F7E" w:rsidP="00720F7E">
      <w:r w:rsidRPr="006557D2">
        <w:t>10 DHBs have adopted a tumour stream approach which involves specialist nurses responsible for the care of</w:t>
      </w:r>
      <w:r w:rsidR="007040ED" w:rsidRPr="006557D2">
        <w:t xml:space="preserve"> </w:t>
      </w:r>
      <w:r w:rsidRPr="006557D2">
        <w:t>patients in a particular tumour stream. There are two sub-categories:</w:t>
      </w:r>
    </w:p>
    <w:p w:rsidR="00720F7E" w:rsidRPr="006557D2" w:rsidRDefault="00720F7E" w:rsidP="007040ED">
      <w:pPr>
        <w:pStyle w:val="Bullet"/>
      </w:pPr>
      <w:r w:rsidRPr="006557D2">
        <w:t>Tumour stream coverage</w:t>
      </w:r>
      <w:r w:rsidR="006557D2" w:rsidRPr="006557D2">
        <w:t xml:space="preserve"> – </w:t>
      </w:r>
      <w:r w:rsidRPr="006557D2">
        <w:t>Where a DHB does not have full CNS coverage in all tumour streams, a CNC is placed in a tumour stream where there is no existing CNS. While a focus of this role is facilitating care and treatment in a specific part of the patient journey (much like a CNS), the CNC also prioritises care coordination activity particularly from a system perspective and supports the implementation of this across the whole CNS team.</w:t>
      </w:r>
    </w:p>
    <w:p w:rsidR="00720F7E" w:rsidRPr="006557D2" w:rsidRDefault="00720F7E" w:rsidP="007040ED">
      <w:pPr>
        <w:pStyle w:val="Bullet"/>
        <w:rPr>
          <w:rFonts w:cs="Arial"/>
        </w:rPr>
      </w:pPr>
      <w:r w:rsidRPr="006557D2">
        <w:t>Four DHBs focus on front of pathway</w:t>
      </w:r>
      <w:r w:rsidR="006557D2" w:rsidRPr="006557D2">
        <w:t xml:space="preserve"> – </w:t>
      </w:r>
      <w:r w:rsidRPr="006557D2">
        <w:t xml:space="preserve">The CNC supports patients with high suspicion of cancer at the front of the pathway and facilitates their transition to an established CNS or another identified health professional where they are in place. These CNCs also identify and address systems improvements associated with the front of the pathway. The Canterbury DHB case in Appendix 1 describes how their tumour stream and front </w:t>
      </w:r>
      <w:r w:rsidRPr="006557D2">
        <w:rPr>
          <w:rFonts w:cs="Arial"/>
        </w:rPr>
        <w:t>of pathway approach has evolved and patients and families</w:t>
      </w:r>
      <w:r w:rsidR="006557D2" w:rsidRPr="006557D2">
        <w:rPr>
          <w:rFonts w:cs="Arial"/>
        </w:rPr>
        <w:t>’</w:t>
      </w:r>
      <w:r w:rsidRPr="006557D2">
        <w:rPr>
          <w:rFonts w:cs="Arial"/>
        </w:rPr>
        <w:t xml:space="preserve"> perceptions of this service.</w:t>
      </w:r>
    </w:p>
    <w:p w:rsidR="00BD5C5E" w:rsidRPr="006557D2" w:rsidRDefault="00BD5C5E" w:rsidP="00720F7E"/>
    <w:p w:rsidR="00720F7E" w:rsidRPr="006557D2" w:rsidRDefault="007040ED" w:rsidP="007040ED">
      <w:pPr>
        <w:pStyle w:val="Heading2"/>
      </w:pPr>
      <w:r w:rsidRPr="006557D2">
        <w:t>Overview of the CNCI approaches: population and generalist</w:t>
      </w:r>
    </w:p>
    <w:p w:rsidR="007040ED" w:rsidRPr="006557D2" w:rsidRDefault="007040ED" w:rsidP="007040ED">
      <w:pPr>
        <w:rPr>
          <w:rFonts w:cs="Arial"/>
        </w:rPr>
      </w:pPr>
      <w:r w:rsidRPr="006557D2">
        <w:t xml:space="preserve">Two DHBs have population-focused roles where specialist nurses focus on reducing barriers to care through </w:t>
      </w:r>
      <w:r w:rsidRPr="006557D2">
        <w:rPr>
          <w:rFonts w:cs="Arial"/>
        </w:rPr>
        <w:t xml:space="preserve">working with a specific population such as Māori, Pacific </w:t>
      </w:r>
      <w:r w:rsidRPr="006557D2">
        <w:t xml:space="preserve">or Asian patients. These CNCs are a key point of contact at the front end of the pathway, and are focused on improving equity of access. The Counties Manukau case in Appendix 1 describes how their tumour stream approach with population roles has evolved and Pacific </w:t>
      </w:r>
      <w:r w:rsidRPr="006557D2">
        <w:rPr>
          <w:rFonts w:cs="Arial"/>
        </w:rPr>
        <w:t>patients and families</w:t>
      </w:r>
      <w:r w:rsidR="006557D2" w:rsidRPr="006557D2">
        <w:rPr>
          <w:rFonts w:cs="Arial"/>
        </w:rPr>
        <w:t>’</w:t>
      </w:r>
      <w:r w:rsidRPr="006557D2">
        <w:rPr>
          <w:rFonts w:cs="Arial"/>
        </w:rPr>
        <w:t xml:space="preserve"> perceptions of this service.</w:t>
      </w:r>
    </w:p>
    <w:p w:rsidR="007040ED" w:rsidRPr="006557D2" w:rsidRDefault="007040ED" w:rsidP="007040ED">
      <w:pPr>
        <w:rPr>
          <w:rFonts w:eastAsia="Arial" w:cs="Arial"/>
        </w:rPr>
      </w:pPr>
    </w:p>
    <w:p w:rsidR="007040ED" w:rsidRPr="006557D2" w:rsidRDefault="007040ED" w:rsidP="007040ED">
      <w:r w:rsidRPr="006557D2">
        <w:t>10 DHBs have adopted a generalist approach where specialist nurses focus on care coordination for all cancer patients in the region. Generalist CNCs tend to be individual roles based in small DHBs. These CNCs have a strong focus on the front of the pathway.</w:t>
      </w:r>
      <w:r w:rsidR="006557D2" w:rsidRPr="006557D2">
        <w:t xml:space="preserve"> </w:t>
      </w:r>
      <w:r w:rsidRPr="006557D2">
        <w:t xml:space="preserve">They work with patients considered most at-risk of experiencing problems with care coordination and they are closely linked to Faster Cancer Treatment (FCT) work programmes and systems improvement. The </w:t>
      </w:r>
      <w:r w:rsidRPr="006557D2">
        <w:lastRenderedPageBreak/>
        <w:t>Tairawhiti DHB case in Appendix 1 describes how their generalist approach has evolved and offers Māori patients and whānau perceptions of this service.</w:t>
      </w:r>
    </w:p>
    <w:p w:rsidR="007040ED" w:rsidRPr="006557D2" w:rsidRDefault="007040ED" w:rsidP="002C691B">
      <w:pPr>
        <w:spacing w:before="240"/>
      </w:pPr>
      <w:r w:rsidRPr="006557D2">
        <w:t>A systems approach was initially adopted by Capital and Coast and Auckland DHB to identify gaps in service delivery and undertake projects around the tumour pathway. This system-focused CNCI approach had no patient interface and the roles were less satisfying for nurses. In mid-2014, Capital and Coast and Auckland DHB reconfigured their CNCI approach to be front of pathway and tumour stream respectively.</w:t>
      </w:r>
    </w:p>
    <w:p w:rsidR="007040ED" w:rsidRPr="006557D2" w:rsidRDefault="007040ED" w:rsidP="007040ED">
      <w:pPr>
        <w:rPr>
          <w:rFonts w:eastAsia="Arial" w:cs="Arial"/>
        </w:rPr>
      </w:pPr>
    </w:p>
    <w:p w:rsidR="007040ED" w:rsidRPr="006557D2" w:rsidRDefault="007040ED" w:rsidP="007040ED">
      <w:r w:rsidRPr="006557D2">
        <w:t xml:space="preserve">Across the 20 DHBs, MoH funds 40 FTE CNC positions. Counties Manukau, Waitemata, and Auckland DHBs have adopted a whole-of-systems tumour stream approach so the CNCI includes other nurses working on the </w:t>
      </w:r>
      <w:r w:rsidRPr="006557D2">
        <w:rPr>
          <w:rFonts w:cs="Arial"/>
        </w:rPr>
        <w:t>cancer care pathways. These DHBs tend to have a lead CNC to inform other nurses</w:t>
      </w:r>
      <w:r w:rsidR="006557D2" w:rsidRPr="006557D2">
        <w:rPr>
          <w:rFonts w:cs="Arial"/>
        </w:rPr>
        <w:t>’</w:t>
      </w:r>
      <w:r w:rsidRPr="006557D2">
        <w:rPr>
          <w:rFonts w:cs="Arial"/>
        </w:rPr>
        <w:t xml:space="preserve"> practice on meeting the </w:t>
      </w:r>
      <w:r w:rsidRPr="006557D2">
        <w:t>CNCI requirements. The lead CNC participates in regional and national CNCI activities. In total, there are 71 nurses involved in the CNCI across the 20 DHBs.</w:t>
      </w:r>
    </w:p>
    <w:p w:rsidR="007040ED" w:rsidRPr="006557D2" w:rsidRDefault="007040ED" w:rsidP="007040ED"/>
    <w:p w:rsidR="002C691B" w:rsidRPr="006557D2" w:rsidRDefault="002C691B" w:rsidP="002C691B">
      <w:pPr>
        <w:pStyle w:val="Heading2"/>
        <w:sectPr w:rsidR="002C691B" w:rsidRPr="006557D2" w:rsidSect="00406D3F">
          <w:pgSz w:w="11907" w:h="16834" w:code="9"/>
          <w:pgMar w:top="851" w:right="1134" w:bottom="1134" w:left="1134" w:header="284" w:footer="567" w:gutter="0"/>
          <w:cols w:space="720"/>
        </w:sectPr>
      </w:pPr>
    </w:p>
    <w:p w:rsidR="002C691B" w:rsidRPr="006557D2" w:rsidRDefault="002C691B" w:rsidP="002C691B">
      <w:pPr>
        <w:pStyle w:val="Heading2"/>
        <w:spacing w:before="0"/>
      </w:pPr>
      <w:r w:rsidRPr="006557D2">
        <w:lastRenderedPageBreak/>
        <w:t>10 DHBs with an integrated tumour stream: CNCI model</w:t>
      </w:r>
    </w:p>
    <w:tbl>
      <w:tblPr>
        <w:tblW w:w="0" w:type="auto"/>
        <w:tblInd w:w="57" w:type="dxa"/>
        <w:tblBorders>
          <w:top w:val="single" w:sz="4" w:space="0" w:color="007635"/>
          <w:bottom w:val="single" w:sz="4" w:space="0" w:color="007635"/>
          <w:insideH w:val="single" w:sz="4" w:space="0" w:color="007635"/>
        </w:tblBorders>
        <w:tblLayout w:type="fixed"/>
        <w:tblCellMar>
          <w:left w:w="57" w:type="dxa"/>
          <w:right w:w="57" w:type="dxa"/>
        </w:tblCellMar>
        <w:tblLook w:val="01E0" w:firstRow="1" w:lastRow="1" w:firstColumn="1" w:lastColumn="1" w:noHBand="0" w:noVBand="0"/>
      </w:tblPr>
      <w:tblGrid>
        <w:gridCol w:w="2038"/>
        <w:gridCol w:w="3916"/>
        <w:gridCol w:w="6245"/>
        <w:gridCol w:w="1488"/>
        <w:gridCol w:w="1489"/>
      </w:tblGrid>
      <w:tr w:rsidR="002C691B" w:rsidRPr="006557D2" w:rsidTr="00CF2FB1">
        <w:trPr>
          <w:cantSplit/>
        </w:trPr>
        <w:tc>
          <w:tcPr>
            <w:tcW w:w="2038" w:type="dxa"/>
            <w:shd w:val="clear" w:color="auto" w:fill="007635"/>
          </w:tcPr>
          <w:p w:rsidR="002C691B" w:rsidRPr="006557D2" w:rsidRDefault="002C691B" w:rsidP="00CF2FB1">
            <w:pPr>
              <w:pStyle w:val="TableText"/>
              <w:spacing w:before="90" w:after="90"/>
              <w:rPr>
                <w:rFonts w:eastAsia="Arial" w:cs="Arial"/>
                <w:b/>
                <w:color w:val="FFFFFF" w:themeColor="background1"/>
              </w:rPr>
            </w:pPr>
            <w:r w:rsidRPr="006557D2">
              <w:rPr>
                <w:b/>
                <w:color w:val="FFFFFF" w:themeColor="background1"/>
              </w:rPr>
              <w:t>DHB</w:t>
            </w:r>
          </w:p>
        </w:tc>
        <w:tc>
          <w:tcPr>
            <w:tcW w:w="3916" w:type="dxa"/>
            <w:shd w:val="clear" w:color="auto" w:fill="007635"/>
          </w:tcPr>
          <w:p w:rsidR="002C691B" w:rsidRPr="006557D2" w:rsidRDefault="002C691B" w:rsidP="00CF2FB1">
            <w:pPr>
              <w:pStyle w:val="TableText"/>
              <w:spacing w:before="90" w:after="90"/>
              <w:rPr>
                <w:rFonts w:eastAsia="Arial" w:cs="Arial"/>
                <w:b/>
                <w:color w:val="FFFFFF" w:themeColor="background1"/>
              </w:rPr>
            </w:pPr>
            <w:r w:rsidRPr="006557D2">
              <w:rPr>
                <w:b/>
                <w:color w:val="FFFFFF" w:themeColor="background1"/>
              </w:rPr>
              <w:t>Other CNCI attributes</w:t>
            </w:r>
          </w:p>
        </w:tc>
        <w:tc>
          <w:tcPr>
            <w:tcW w:w="6245" w:type="dxa"/>
            <w:shd w:val="clear" w:color="auto" w:fill="007635"/>
          </w:tcPr>
          <w:p w:rsidR="002C691B" w:rsidRPr="006557D2" w:rsidRDefault="002C691B" w:rsidP="00CF2FB1">
            <w:pPr>
              <w:pStyle w:val="TableText"/>
              <w:spacing w:before="90" w:after="90"/>
              <w:ind w:right="142"/>
              <w:rPr>
                <w:rFonts w:eastAsia="Arial" w:cs="Arial"/>
                <w:b/>
                <w:color w:val="FFFFFF" w:themeColor="background1"/>
              </w:rPr>
            </w:pPr>
            <w:r w:rsidRPr="006557D2">
              <w:rPr>
                <w:b/>
                <w:color w:val="FFFFFF" w:themeColor="background1"/>
              </w:rPr>
              <w:t>Case mix</w:t>
            </w:r>
          </w:p>
        </w:tc>
        <w:tc>
          <w:tcPr>
            <w:tcW w:w="1488" w:type="dxa"/>
            <w:shd w:val="clear" w:color="auto" w:fill="007635"/>
          </w:tcPr>
          <w:p w:rsidR="002C691B" w:rsidRPr="006557D2" w:rsidRDefault="002C691B" w:rsidP="00CF2FB1">
            <w:pPr>
              <w:pStyle w:val="TableText"/>
              <w:spacing w:before="90" w:after="90"/>
              <w:jc w:val="center"/>
              <w:rPr>
                <w:rFonts w:eastAsia="Arial" w:cs="Arial"/>
                <w:b/>
                <w:color w:val="FFFFFF" w:themeColor="background1"/>
              </w:rPr>
            </w:pPr>
            <w:r w:rsidRPr="006557D2">
              <w:rPr>
                <w:b/>
                <w:color w:val="FFFFFF" w:themeColor="background1"/>
              </w:rPr>
              <w:t>MOH funded 40 FTE*</w:t>
            </w:r>
          </w:p>
        </w:tc>
        <w:tc>
          <w:tcPr>
            <w:tcW w:w="1489" w:type="dxa"/>
            <w:shd w:val="clear" w:color="auto" w:fill="007635"/>
          </w:tcPr>
          <w:p w:rsidR="002C691B" w:rsidRPr="0069053A" w:rsidRDefault="002C691B" w:rsidP="00CF2FB1">
            <w:pPr>
              <w:pStyle w:val="TableText"/>
              <w:spacing w:before="90" w:after="90"/>
              <w:jc w:val="center"/>
              <w:rPr>
                <w:rFonts w:eastAsia="Arial" w:cs="Arial"/>
                <w:b/>
                <w:color w:val="FFFFFF" w:themeColor="background1"/>
              </w:rPr>
            </w:pPr>
            <w:r w:rsidRPr="006557D2">
              <w:rPr>
                <w:b/>
                <w:color w:val="FFFFFF" w:themeColor="background1"/>
              </w:rPr>
              <w:t>No. of CNCs</w:t>
            </w:r>
            <w:r w:rsidRPr="006557D2">
              <w:rPr>
                <w:b/>
                <w:color w:val="FFFFFF" w:themeColor="background1"/>
              </w:rPr>
              <w:br/>
              <w:t>71**</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Counties Manukau</w:t>
            </w:r>
          </w:p>
        </w:tc>
        <w:tc>
          <w:tcPr>
            <w:tcW w:w="3916" w:type="dxa"/>
          </w:tcPr>
          <w:p w:rsidR="002C691B" w:rsidRPr="006557D2" w:rsidRDefault="002C691B" w:rsidP="00CF2FB1">
            <w:pPr>
              <w:pStyle w:val="TableText"/>
              <w:spacing w:before="90" w:after="90"/>
              <w:rPr>
                <w:rFonts w:eastAsia="Arial" w:cs="Arial"/>
              </w:rPr>
            </w:pPr>
            <w:r w:rsidRPr="006557D2">
              <w:t>CNCI lead</w:t>
            </w:r>
            <w:r w:rsidR="00CF2FB1" w:rsidRPr="006557D2">
              <w:br/>
            </w:r>
            <w:r w:rsidRPr="006557D2">
              <w:t>Population roles for Māori and Pacific patients</w:t>
            </w:r>
          </w:p>
        </w:tc>
        <w:tc>
          <w:tcPr>
            <w:tcW w:w="6245" w:type="dxa"/>
          </w:tcPr>
          <w:p w:rsidR="002C691B" w:rsidRPr="006557D2" w:rsidRDefault="002C691B" w:rsidP="00CF2FB1">
            <w:pPr>
              <w:pStyle w:val="TableText"/>
              <w:spacing w:before="90" w:after="90"/>
              <w:ind w:right="142"/>
              <w:rPr>
                <w:rFonts w:eastAsia="Arial" w:cs="Arial"/>
              </w:rPr>
            </w:pPr>
            <w:r w:rsidRPr="006557D2">
              <w:t>Urology, sarcoma, gynaecology, breast, lung, haematology, colorectal, melanoma, head and neck, Pacific, upper GI, thyroid</w:t>
            </w:r>
          </w:p>
        </w:tc>
        <w:tc>
          <w:tcPr>
            <w:tcW w:w="1488" w:type="dxa"/>
          </w:tcPr>
          <w:p w:rsidR="002C691B" w:rsidRPr="006557D2" w:rsidRDefault="002C691B" w:rsidP="00CF2FB1">
            <w:pPr>
              <w:pStyle w:val="TableText"/>
              <w:spacing w:before="90" w:after="90"/>
              <w:jc w:val="center"/>
              <w:rPr>
                <w:rFonts w:eastAsia="Arial" w:cs="Arial"/>
              </w:rPr>
            </w:pPr>
            <w:r w:rsidRPr="006557D2">
              <w:t>4.1</w:t>
            </w:r>
          </w:p>
        </w:tc>
        <w:tc>
          <w:tcPr>
            <w:tcW w:w="1489" w:type="dxa"/>
          </w:tcPr>
          <w:p w:rsidR="002C691B" w:rsidRPr="0069053A" w:rsidRDefault="002C691B" w:rsidP="00CF2FB1">
            <w:pPr>
              <w:pStyle w:val="TableText"/>
              <w:spacing w:before="90" w:after="90"/>
              <w:jc w:val="center"/>
              <w:rPr>
                <w:rFonts w:eastAsia="Arial" w:cs="Arial"/>
              </w:rPr>
            </w:pPr>
            <w:r w:rsidRPr="006557D2">
              <w:t>14</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Waitemata</w:t>
            </w:r>
          </w:p>
        </w:tc>
        <w:tc>
          <w:tcPr>
            <w:tcW w:w="3916" w:type="dxa"/>
          </w:tcPr>
          <w:p w:rsidR="002C691B" w:rsidRPr="006557D2" w:rsidRDefault="002C691B" w:rsidP="00CF2FB1">
            <w:pPr>
              <w:pStyle w:val="TableText"/>
              <w:spacing w:before="90" w:after="90"/>
              <w:rPr>
                <w:rFonts w:eastAsia="Arial" w:cs="Arial"/>
              </w:rPr>
            </w:pPr>
            <w:r w:rsidRPr="006557D2">
              <w:t>CNCI lead</w:t>
            </w:r>
            <w:r w:rsidR="00CF2FB1" w:rsidRPr="006557D2">
              <w:br/>
            </w:r>
            <w:r w:rsidRPr="006557D2">
              <w:t>Population roles for Māori and Pacific patients</w:t>
            </w:r>
          </w:p>
        </w:tc>
        <w:tc>
          <w:tcPr>
            <w:tcW w:w="6245" w:type="dxa"/>
          </w:tcPr>
          <w:p w:rsidR="002C691B" w:rsidRPr="006557D2" w:rsidRDefault="002C691B" w:rsidP="00CF2FB1">
            <w:pPr>
              <w:pStyle w:val="TableText"/>
              <w:spacing w:before="90" w:after="90"/>
              <w:ind w:right="142"/>
              <w:rPr>
                <w:rFonts w:eastAsia="Arial" w:cs="Arial"/>
              </w:rPr>
            </w:pPr>
            <w:r w:rsidRPr="006557D2">
              <w:t>Breast, colorectal, lung, GI, gynaecology, melanoma, urology, Māori, Pacific, head and neck, urology, neurology, sarcoma</w:t>
            </w:r>
          </w:p>
        </w:tc>
        <w:tc>
          <w:tcPr>
            <w:tcW w:w="1488" w:type="dxa"/>
          </w:tcPr>
          <w:p w:rsidR="002C691B" w:rsidRPr="006557D2" w:rsidRDefault="002C691B" w:rsidP="00CF2FB1">
            <w:pPr>
              <w:pStyle w:val="TableText"/>
              <w:spacing w:before="90" w:after="90"/>
              <w:jc w:val="center"/>
              <w:rPr>
                <w:rFonts w:eastAsia="Arial" w:cs="Arial"/>
              </w:rPr>
            </w:pPr>
            <w:r w:rsidRPr="006557D2">
              <w:t>4.1</w:t>
            </w:r>
          </w:p>
        </w:tc>
        <w:tc>
          <w:tcPr>
            <w:tcW w:w="1489" w:type="dxa"/>
          </w:tcPr>
          <w:p w:rsidR="002C691B" w:rsidRPr="0069053A" w:rsidRDefault="002C691B" w:rsidP="00CF2FB1">
            <w:pPr>
              <w:pStyle w:val="TableText"/>
              <w:spacing w:before="90" w:after="90"/>
              <w:jc w:val="center"/>
              <w:rPr>
                <w:rFonts w:eastAsia="Arial" w:cs="Arial"/>
              </w:rPr>
            </w:pPr>
            <w:r w:rsidRPr="006557D2">
              <w:t>12</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Canterbury</w:t>
            </w:r>
          </w:p>
        </w:tc>
        <w:tc>
          <w:tcPr>
            <w:tcW w:w="3916" w:type="dxa"/>
          </w:tcPr>
          <w:p w:rsidR="002C691B" w:rsidRPr="006557D2" w:rsidRDefault="002C691B" w:rsidP="00CF2FB1">
            <w:pPr>
              <w:pStyle w:val="TableText"/>
              <w:spacing w:before="90" w:after="90"/>
              <w:rPr>
                <w:rFonts w:eastAsia="Arial" w:cs="Arial"/>
              </w:rPr>
            </w:pPr>
            <w:r w:rsidRPr="006557D2">
              <w:t>Front of pathway</w:t>
            </w:r>
          </w:p>
        </w:tc>
        <w:tc>
          <w:tcPr>
            <w:tcW w:w="6245" w:type="dxa"/>
          </w:tcPr>
          <w:p w:rsidR="002C691B" w:rsidRPr="006557D2" w:rsidRDefault="002C691B" w:rsidP="00CF2FB1">
            <w:pPr>
              <w:pStyle w:val="TableText"/>
              <w:spacing w:before="90" w:after="90"/>
              <w:ind w:right="142"/>
              <w:rPr>
                <w:rFonts w:eastAsia="Arial" w:cs="Arial"/>
              </w:rPr>
            </w:pPr>
            <w:r w:rsidRPr="006557D2">
              <w:t>Skin, upper GI, colorectal, neurology and sarcoma, lymph node biopsy (haematology), head and neck</w:t>
            </w:r>
          </w:p>
        </w:tc>
        <w:tc>
          <w:tcPr>
            <w:tcW w:w="1488" w:type="dxa"/>
          </w:tcPr>
          <w:p w:rsidR="002C691B" w:rsidRPr="006557D2" w:rsidRDefault="002C691B" w:rsidP="00CF2FB1">
            <w:pPr>
              <w:pStyle w:val="TableText"/>
              <w:spacing w:before="90" w:after="90"/>
              <w:jc w:val="center"/>
              <w:rPr>
                <w:rFonts w:eastAsia="Arial" w:cs="Arial"/>
              </w:rPr>
            </w:pPr>
            <w:r w:rsidRPr="006557D2">
              <w:t>4.1</w:t>
            </w:r>
          </w:p>
        </w:tc>
        <w:tc>
          <w:tcPr>
            <w:tcW w:w="1489" w:type="dxa"/>
          </w:tcPr>
          <w:p w:rsidR="002C691B" w:rsidRPr="0069053A" w:rsidRDefault="002C691B" w:rsidP="00CF2FB1">
            <w:pPr>
              <w:pStyle w:val="TableText"/>
              <w:spacing w:before="90" w:after="90"/>
              <w:jc w:val="center"/>
              <w:rPr>
                <w:rFonts w:eastAsia="Arial" w:cs="Arial"/>
              </w:rPr>
            </w:pPr>
            <w:r w:rsidRPr="006557D2">
              <w:t>5</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Auckland</w:t>
            </w:r>
          </w:p>
        </w:tc>
        <w:tc>
          <w:tcPr>
            <w:tcW w:w="3916" w:type="dxa"/>
          </w:tcPr>
          <w:p w:rsidR="002C691B" w:rsidRPr="006557D2" w:rsidRDefault="002C691B" w:rsidP="00CF2FB1">
            <w:pPr>
              <w:pStyle w:val="TableText"/>
              <w:spacing w:before="90" w:after="90"/>
              <w:rPr>
                <w:rFonts w:eastAsia="Arial" w:cs="Arial"/>
              </w:rPr>
            </w:pPr>
            <w:r w:rsidRPr="006557D2">
              <w:t>CNCI lead</w:t>
            </w:r>
            <w:r w:rsidR="00CF2FB1" w:rsidRPr="006557D2">
              <w:br/>
            </w:r>
            <w:r w:rsidRPr="006557D2">
              <w:t>Priority Māori and Pacific patients</w:t>
            </w:r>
          </w:p>
        </w:tc>
        <w:tc>
          <w:tcPr>
            <w:tcW w:w="6245" w:type="dxa"/>
          </w:tcPr>
          <w:p w:rsidR="002C691B" w:rsidRPr="006557D2" w:rsidRDefault="002C691B" w:rsidP="00CF2FB1">
            <w:pPr>
              <w:pStyle w:val="TableText"/>
              <w:spacing w:before="90" w:after="90"/>
              <w:ind w:right="142"/>
              <w:rPr>
                <w:rFonts w:eastAsia="Arial" w:cs="Arial"/>
              </w:rPr>
            </w:pPr>
            <w:r w:rsidRPr="006557D2">
              <w:t>Breast, GI, lung, head and neck and melanoma</w:t>
            </w:r>
          </w:p>
        </w:tc>
        <w:tc>
          <w:tcPr>
            <w:tcW w:w="1488" w:type="dxa"/>
          </w:tcPr>
          <w:p w:rsidR="002C691B" w:rsidRPr="006557D2" w:rsidRDefault="002C691B" w:rsidP="00CF2FB1">
            <w:pPr>
              <w:pStyle w:val="TableText"/>
              <w:spacing w:before="90" w:after="90"/>
              <w:jc w:val="center"/>
              <w:rPr>
                <w:rFonts w:eastAsia="Arial" w:cs="Arial"/>
              </w:rPr>
            </w:pPr>
            <w:r w:rsidRPr="006557D2">
              <w:t>3.5</w:t>
            </w:r>
          </w:p>
        </w:tc>
        <w:tc>
          <w:tcPr>
            <w:tcW w:w="1489" w:type="dxa"/>
          </w:tcPr>
          <w:p w:rsidR="002C691B" w:rsidRPr="0069053A" w:rsidRDefault="002C691B" w:rsidP="00CF2FB1">
            <w:pPr>
              <w:pStyle w:val="TableText"/>
              <w:spacing w:before="90" w:after="90"/>
              <w:jc w:val="center"/>
              <w:rPr>
                <w:rFonts w:eastAsia="Arial" w:cs="Arial"/>
              </w:rPr>
            </w:pPr>
            <w:r w:rsidRPr="006557D2">
              <w:t>6</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Waikato</w:t>
            </w:r>
          </w:p>
        </w:tc>
        <w:tc>
          <w:tcPr>
            <w:tcW w:w="3916" w:type="dxa"/>
          </w:tcPr>
          <w:p w:rsidR="002C691B" w:rsidRPr="006557D2" w:rsidRDefault="002C691B" w:rsidP="00CF2FB1">
            <w:pPr>
              <w:pStyle w:val="TableText"/>
              <w:spacing w:before="90" w:after="90"/>
              <w:rPr>
                <w:rFonts w:eastAsia="Arial" w:cs="Arial"/>
              </w:rPr>
            </w:pPr>
            <w:r w:rsidRPr="006557D2">
              <w:t>Front of pathway</w:t>
            </w:r>
          </w:p>
        </w:tc>
        <w:tc>
          <w:tcPr>
            <w:tcW w:w="6245" w:type="dxa"/>
          </w:tcPr>
          <w:p w:rsidR="002C691B" w:rsidRPr="006557D2" w:rsidRDefault="002C691B" w:rsidP="00CF2FB1">
            <w:pPr>
              <w:pStyle w:val="TableText"/>
              <w:spacing w:before="90" w:after="90"/>
              <w:ind w:right="142"/>
              <w:rPr>
                <w:rFonts w:eastAsia="Arial" w:cs="Arial"/>
              </w:rPr>
            </w:pPr>
            <w:r w:rsidRPr="006557D2">
              <w:t>Melanoma, neurology, haematology, upper GI, non-specific, e.g., gynaecology</w:t>
            </w:r>
          </w:p>
        </w:tc>
        <w:tc>
          <w:tcPr>
            <w:tcW w:w="1488" w:type="dxa"/>
          </w:tcPr>
          <w:p w:rsidR="002C691B" w:rsidRPr="006557D2" w:rsidRDefault="002C691B" w:rsidP="00CF2FB1">
            <w:pPr>
              <w:pStyle w:val="TableText"/>
              <w:spacing w:before="90" w:after="90"/>
              <w:jc w:val="center"/>
              <w:rPr>
                <w:rFonts w:eastAsia="Arial" w:cs="Arial"/>
              </w:rPr>
            </w:pPr>
            <w:r w:rsidRPr="006557D2">
              <w:t>3.2</w:t>
            </w:r>
          </w:p>
        </w:tc>
        <w:tc>
          <w:tcPr>
            <w:tcW w:w="1489" w:type="dxa"/>
          </w:tcPr>
          <w:p w:rsidR="002C691B" w:rsidRPr="0069053A" w:rsidRDefault="002C691B" w:rsidP="00CF2FB1">
            <w:pPr>
              <w:pStyle w:val="TableText"/>
              <w:spacing w:before="90" w:after="90"/>
              <w:jc w:val="center"/>
              <w:rPr>
                <w:rFonts w:eastAsia="Arial" w:cs="Arial"/>
              </w:rPr>
            </w:pPr>
            <w:r w:rsidRPr="006557D2">
              <w:t>5</w:t>
            </w:r>
          </w:p>
        </w:tc>
      </w:tr>
      <w:tr w:rsidR="002C691B" w:rsidRPr="006557D2" w:rsidTr="00CF2FB1">
        <w:trPr>
          <w:cantSplit/>
        </w:trPr>
        <w:tc>
          <w:tcPr>
            <w:tcW w:w="2038" w:type="dxa"/>
          </w:tcPr>
          <w:p w:rsidR="002C691B" w:rsidRPr="0069053A" w:rsidRDefault="002C691B" w:rsidP="00CF2FB1">
            <w:pPr>
              <w:pStyle w:val="TableText"/>
              <w:spacing w:before="90" w:after="90"/>
              <w:rPr>
                <w:rFonts w:eastAsia="Arial" w:cs="Arial"/>
              </w:rPr>
            </w:pPr>
            <w:r w:rsidRPr="006557D2">
              <w:t>Northland</w:t>
            </w:r>
          </w:p>
        </w:tc>
        <w:tc>
          <w:tcPr>
            <w:tcW w:w="3916" w:type="dxa"/>
          </w:tcPr>
          <w:p w:rsidR="002C691B" w:rsidRPr="006557D2" w:rsidRDefault="002C691B" w:rsidP="00CF2FB1">
            <w:pPr>
              <w:pStyle w:val="TableText"/>
              <w:spacing w:before="90" w:after="90"/>
            </w:pPr>
          </w:p>
        </w:tc>
        <w:tc>
          <w:tcPr>
            <w:tcW w:w="6245" w:type="dxa"/>
          </w:tcPr>
          <w:p w:rsidR="002C691B" w:rsidRPr="006557D2" w:rsidRDefault="002C691B" w:rsidP="00CF2FB1">
            <w:pPr>
              <w:pStyle w:val="TableText"/>
              <w:spacing w:before="90" w:after="90"/>
              <w:ind w:right="142"/>
              <w:rPr>
                <w:rFonts w:eastAsia="Arial" w:cs="Arial"/>
              </w:rPr>
            </w:pPr>
            <w:r w:rsidRPr="006557D2">
              <w:t>Head and neck, skin, upper GI, urology</w:t>
            </w:r>
          </w:p>
        </w:tc>
        <w:tc>
          <w:tcPr>
            <w:tcW w:w="1488" w:type="dxa"/>
          </w:tcPr>
          <w:p w:rsidR="002C691B" w:rsidRPr="006557D2" w:rsidRDefault="002C691B" w:rsidP="00CF2FB1">
            <w:pPr>
              <w:pStyle w:val="TableText"/>
              <w:spacing w:before="90" w:after="90"/>
              <w:jc w:val="center"/>
              <w:rPr>
                <w:rFonts w:eastAsia="Arial" w:cs="Arial"/>
              </w:rPr>
            </w:pPr>
            <w:r w:rsidRPr="006557D2">
              <w:t>1.6</w:t>
            </w:r>
          </w:p>
        </w:tc>
        <w:tc>
          <w:tcPr>
            <w:tcW w:w="1489" w:type="dxa"/>
          </w:tcPr>
          <w:p w:rsidR="002C691B" w:rsidRPr="0069053A" w:rsidRDefault="002C691B" w:rsidP="00CF2FB1">
            <w:pPr>
              <w:pStyle w:val="TableText"/>
              <w:spacing w:before="90" w:after="90"/>
              <w:jc w:val="center"/>
              <w:rPr>
                <w:rFonts w:eastAsia="Arial" w:cs="Arial"/>
              </w:rPr>
            </w:pPr>
            <w:r w:rsidRPr="006557D2">
              <w:t>4</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Capital &amp; Coast</w:t>
            </w:r>
          </w:p>
        </w:tc>
        <w:tc>
          <w:tcPr>
            <w:tcW w:w="3916" w:type="dxa"/>
          </w:tcPr>
          <w:p w:rsidR="002C691B" w:rsidRPr="006557D2" w:rsidRDefault="002C691B" w:rsidP="00CF2FB1">
            <w:pPr>
              <w:pStyle w:val="TableText"/>
              <w:spacing w:before="90" w:after="90"/>
              <w:rPr>
                <w:rFonts w:eastAsia="Arial" w:cs="Arial"/>
              </w:rPr>
            </w:pPr>
            <w:r w:rsidRPr="006557D2">
              <w:t>Front of pathway</w:t>
            </w:r>
          </w:p>
        </w:tc>
        <w:tc>
          <w:tcPr>
            <w:tcW w:w="6245" w:type="dxa"/>
          </w:tcPr>
          <w:p w:rsidR="002C691B" w:rsidRPr="006557D2" w:rsidRDefault="002C691B" w:rsidP="00CF2FB1">
            <w:pPr>
              <w:pStyle w:val="TableText"/>
              <w:spacing w:before="90" w:after="90"/>
              <w:ind w:right="142"/>
              <w:rPr>
                <w:rFonts w:eastAsia="Arial" w:cs="Arial"/>
              </w:rPr>
            </w:pPr>
            <w:r w:rsidRPr="006557D2">
              <w:t>Lung and gynaecology, sarcoma and upper GI, colorectal and breast</w:t>
            </w:r>
          </w:p>
        </w:tc>
        <w:tc>
          <w:tcPr>
            <w:tcW w:w="1488" w:type="dxa"/>
          </w:tcPr>
          <w:p w:rsidR="002C691B" w:rsidRPr="006557D2" w:rsidRDefault="002C691B" w:rsidP="00CF2FB1">
            <w:pPr>
              <w:pStyle w:val="TableText"/>
              <w:spacing w:before="90" w:after="90"/>
              <w:jc w:val="center"/>
              <w:rPr>
                <w:rFonts w:eastAsia="Arial" w:cs="Arial"/>
              </w:rPr>
            </w:pPr>
            <w:r w:rsidRPr="006557D2">
              <w:t>2.2</w:t>
            </w:r>
          </w:p>
        </w:tc>
        <w:tc>
          <w:tcPr>
            <w:tcW w:w="1489" w:type="dxa"/>
          </w:tcPr>
          <w:p w:rsidR="002C691B" w:rsidRPr="0069053A" w:rsidRDefault="002C691B" w:rsidP="00CF2FB1">
            <w:pPr>
              <w:pStyle w:val="TableText"/>
              <w:spacing w:before="90" w:after="90"/>
              <w:jc w:val="center"/>
              <w:rPr>
                <w:rFonts w:eastAsia="Arial" w:cs="Arial"/>
              </w:rPr>
            </w:pPr>
            <w:r w:rsidRPr="006557D2">
              <w:t>3</w:t>
            </w:r>
          </w:p>
        </w:tc>
      </w:tr>
      <w:tr w:rsidR="002C691B" w:rsidRPr="006557D2" w:rsidTr="00CF2FB1">
        <w:trPr>
          <w:cantSplit/>
        </w:trPr>
        <w:tc>
          <w:tcPr>
            <w:tcW w:w="2038" w:type="dxa"/>
          </w:tcPr>
          <w:p w:rsidR="002C691B" w:rsidRPr="006557D2" w:rsidRDefault="002C691B" w:rsidP="00CF2FB1">
            <w:pPr>
              <w:pStyle w:val="TableText"/>
              <w:spacing w:before="90" w:after="90"/>
              <w:rPr>
                <w:rFonts w:eastAsia="Arial" w:cs="Arial"/>
              </w:rPr>
            </w:pPr>
            <w:r w:rsidRPr="006557D2">
              <w:t>Bay of Plenty</w:t>
            </w:r>
          </w:p>
        </w:tc>
        <w:tc>
          <w:tcPr>
            <w:tcW w:w="3916" w:type="dxa"/>
          </w:tcPr>
          <w:p w:rsidR="002C691B" w:rsidRPr="006557D2" w:rsidRDefault="002C691B" w:rsidP="00CF2FB1">
            <w:pPr>
              <w:pStyle w:val="TableText"/>
              <w:spacing w:before="90" w:after="90"/>
              <w:rPr>
                <w:rFonts w:eastAsia="Arial" w:cs="Arial"/>
              </w:rPr>
            </w:pPr>
            <w:r w:rsidRPr="006557D2">
              <w:t>Front of pathway/generalist</w:t>
            </w:r>
          </w:p>
        </w:tc>
        <w:tc>
          <w:tcPr>
            <w:tcW w:w="6245" w:type="dxa"/>
          </w:tcPr>
          <w:p w:rsidR="002C691B" w:rsidRPr="006557D2" w:rsidRDefault="002C691B" w:rsidP="00CF2FB1">
            <w:pPr>
              <w:pStyle w:val="TableText"/>
              <w:spacing w:before="90" w:after="90"/>
              <w:ind w:right="142"/>
              <w:rPr>
                <w:rFonts w:eastAsia="Arial" w:cs="Arial"/>
              </w:rPr>
            </w:pPr>
            <w:r w:rsidRPr="006557D2">
              <w:rPr>
                <w:rFonts w:eastAsia="Arial" w:cs="Arial"/>
              </w:rPr>
              <w:t xml:space="preserve">Generalist – Whakatane; tumour stream – lung, </w:t>
            </w:r>
            <w:r w:rsidRPr="006557D2">
              <w:rPr>
                <w:rFonts w:eastAsia="Arial"/>
              </w:rPr>
              <w:t>neurology,</w:t>
            </w:r>
            <w:r w:rsidRPr="006557D2">
              <w:rPr>
                <w:rFonts w:eastAsia="Arial" w:cs="Arial"/>
              </w:rPr>
              <w:t xml:space="preserve"> melanoma, gynaecology and others and others</w:t>
            </w:r>
          </w:p>
        </w:tc>
        <w:tc>
          <w:tcPr>
            <w:tcW w:w="1488" w:type="dxa"/>
          </w:tcPr>
          <w:p w:rsidR="002C691B" w:rsidRPr="006557D2" w:rsidRDefault="002C691B" w:rsidP="00CF2FB1">
            <w:pPr>
              <w:pStyle w:val="TableText"/>
              <w:spacing w:before="90" w:after="90"/>
              <w:jc w:val="center"/>
              <w:rPr>
                <w:rFonts w:eastAsia="Arial" w:cs="Arial"/>
              </w:rPr>
            </w:pPr>
            <w:r w:rsidRPr="006557D2">
              <w:t>2.1</w:t>
            </w:r>
          </w:p>
        </w:tc>
        <w:tc>
          <w:tcPr>
            <w:tcW w:w="1489" w:type="dxa"/>
          </w:tcPr>
          <w:p w:rsidR="002C691B" w:rsidRPr="0069053A" w:rsidRDefault="002C691B" w:rsidP="00CF2FB1">
            <w:pPr>
              <w:pStyle w:val="TableText"/>
              <w:spacing w:before="90" w:after="90"/>
              <w:jc w:val="center"/>
              <w:rPr>
                <w:rFonts w:eastAsia="Arial" w:cs="Arial"/>
              </w:rPr>
            </w:pPr>
            <w:r w:rsidRPr="006557D2">
              <w:t>3</w:t>
            </w:r>
          </w:p>
        </w:tc>
      </w:tr>
      <w:tr w:rsidR="002C691B" w:rsidRPr="006557D2" w:rsidTr="00CF2FB1">
        <w:trPr>
          <w:cantSplit/>
        </w:trPr>
        <w:tc>
          <w:tcPr>
            <w:tcW w:w="2038" w:type="dxa"/>
          </w:tcPr>
          <w:p w:rsidR="002C691B" w:rsidRPr="0069053A" w:rsidRDefault="002C691B" w:rsidP="00CF2FB1">
            <w:pPr>
              <w:pStyle w:val="TableText"/>
              <w:spacing w:before="90" w:after="90"/>
              <w:rPr>
                <w:rFonts w:eastAsia="Arial" w:cs="Arial"/>
              </w:rPr>
            </w:pPr>
            <w:r w:rsidRPr="006557D2">
              <w:rPr>
                <w:rFonts w:eastAsia="Arial" w:cs="Arial"/>
              </w:rPr>
              <w:t>Hawke</w:t>
            </w:r>
            <w:r w:rsidR="006557D2" w:rsidRPr="006557D2">
              <w:rPr>
                <w:rFonts w:eastAsia="Arial" w:cs="Arial"/>
              </w:rPr>
              <w:t>’</w:t>
            </w:r>
            <w:r w:rsidRPr="006557D2">
              <w:rPr>
                <w:rFonts w:eastAsia="Arial" w:cs="Arial"/>
              </w:rPr>
              <w:t>s Bay</w:t>
            </w:r>
          </w:p>
        </w:tc>
        <w:tc>
          <w:tcPr>
            <w:tcW w:w="3916" w:type="dxa"/>
          </w:tcPr>
          <w:p w:rsidR="002C691B" w:rsidRPr="006557D2" w:rsidRDefault="002C691B" w:rsidP="00CF2FB1">
            <w:pPr>
              <w:pStyle w:val="TableText"/>
              <w:spacing w:before="90" w:after="90"/>
            </w:pPr>
          </w:p>
        </w:tc>
        <w:tc>
          <w:tcPr>
            <w:tcW w:w="6245" w:type="dxa"/>
          </w:tcPr>
          <w:p w:rsidR="002C691B" w:rsidRPr="006557D2" w:rsidRDefault="002C691B" w:rsidP="00CF2FB1">
            <w:pPr>
              <w:pStyle w:val="TableText"/>
              <w:spacing w:before="90" w:after="90"/>
              <w:ind w:right="142"/>
              <w:rPr>
                <w:rFonts w:eastAsia="Arial" w:cs="Arial"/>
              </w:rPr>
            </w:pPr>
            <w:r w:rsidRPr="006557D2">
              <w:t xml:space="preserve">Lung, haematology, head </w:t>
            </w:r>
            <w:r w:rsidR="00CF2FB1" w:rsidRPr="006557D2">
              <w:t>and</w:t>
            </w:r>
            <w:r w:rsidRPr="006557D2">
              <w:t xml:space="preserve"> neck and skin</w:t>
            </w:r>
          </w:p>
        </w:tc>
        <w:tc>
          <w:tcPr>
            <w:tcW w:w="1488" w:type="dxa"/>
          </w:tcPr>
          <w:p w:rsidR="002C691B" w:rsidRPr="006557D2" w:rsidRDefault="002C691B" w:rsidP="00CF2FB1">
            <w:pPr>
              <w:pStyle w:val="TableText"/>
              <w:spacing w:before="90" w:after="90"/>
              <w:jc w:val="center"/>
              <w:rPr>
                <w:rFonts w:eastAsia="Arial" w:cs="Arial"/>
              </w:rPr>
            </w:pPr>
            <w:r w:rsidRPr="006557D2">
              <w:t>1.5</w:t>
            </w:r>
          </w:p>
        </w:tc>
        <w:tc>
          <w:tcPr>
            <w:tcW w:w="1489" w:type="dxa"/>
          </w:tcPr>
          <w:p w:rsidR="002C691B" w:rsidRPr="0069053A" w:rsidRDefault="002C691B" w:rsidP="00CF2FB1">
            <w:pPr>
              <w:pStyle w:val="TableText"/>
              <w:spacing w:before="90" w:after="90"/>
              <w:jc w:val="center"/>
              <w:rPr>
                <w:rFonts w:eastAsia="Arial" w:cs="Arial"/>
              </w:rPr>
            </w:pPr>
            <w:r w:rsidRPr="006557D2">
              <w:t>3</w:t>
            </w:r>
          </w:p>
        </w:tc>
      </w:tr>
      <w:tr w:rsidR="002C691B" w:rsidRPr="006557D2" w:rsidTr="00CF2FB1">
        <w:trPr>
          <w:cantSplit/>
        </w:trPr>
        <w:tc>
          <w:tcPr>
            <w:tcW w:w="2038" w:type="dxa"/>
          </w:tcPr>
          <w:p w:rsidR="002C691B" w:rsidRPr="0069053A" w:rsidRDefault="002C691B" w:rsidP="00CF2FB1">
            <w:pPr>
              <w:pStyle w:val="TableText"/>
              <w:spacing w:before="90" w:after="90"/>
              <w:rPr>
                <w:rFonts w:eastAsia="Arial" w:cs="Arial"/>
              </w:rPr>
            </w:pPr>
            <w:r w:rsidRPr="006557D2">
              <w:t>MidCentral</w:t>
            </w:r>
          </w:p>
        </w:tc>
        <w:tc>
          <w:tcPr>
            <w:tcW w:w="3916" w:type="dxa"/>
          </w:tcPr>
          <w:p w:rsidR="002C691B" w:rsidRPr="006557D2" w:rsidRDefault="002C691B" w:rsidP="00CF2FB1">
            <w:pPr>
              <w:pStyle w:val="TableText"/>
              <w:spacing w:before="90" w:after="90"/>
            </w:pPr>
          </w:p>
        </w:tc>
        <w:tc>
          <w:tcPr>
            <w:tcW w:w="6245" w:type="dxa"/>
          </w:tcPr>
          <w:p w:rsidR="002C691B" w:rsidRPr="006557D2" w:rsidRDefault="002C691B" w:rsidP="00CF2FB1">
            <w:pPr>
              <w:pStyle w:val="TableText"/>
              <w:spacing w:before="90" w:after="90"/>
              <w:ind w:right="142"/>
              <w:rPr>
                <w:rFonts w:eastAsia="Arial" w:cs="Arial"/>
              </w:rPr>
            </w:pPr>
            <w:r w:rsidRPr="006557D2">
              <w:t>Gynaecology, lung</w:t>
            </w:r>
          </w:p>
        </w:tc>
        <w:tc>
          <w:tcPr>
            <w:tcW w:w="1488" w:type="dxa"/>
          </w:tcPr>
          <w:p w:rsidR="002C691B" w:rsidRPr="006557D2" w:rsidRDefault="002C691B" w:rsidP="00CF2FB1">
            <w:pPr>
              <w:pStyle w:val="TableText"/>
              <w:spacing w:before="90" w:after="90"/>
              <w:jc w:val="center"/>
              <w:rPr>
                <w:rFonts w:eastAsia="Arial" w:cs="Arial"/>
              </w:rPr>
            </w:pPr>
            <w:r w:rsidRPr="006557D2">
              <w:t>1.5</w:t>
            </w:r>
          </w:p>
        </w:tc>
        <w:tc>
          <w:tcPr>
            <w:tcW w:w="1489" w:type="dxa"/>
          </w:tcPr>
          <w:p w:rsidR="002C691B" w:rsidRPr="006557D2" w:rsidRDefault="002C691B" w:rsidP="00CF2FB1">
            <w:pPr>
              <w:pStyle w:val="TableText"/>
              <w:spacing w:before="90" w:after="90"/>
              <w:jc w:val="center"/>
              <w:rPr>
                <w:rFonts w:eastAsia="Arial" w:cs="Arial"/>
              </w:rPr>
            </w:pPr>
            <w:r w:rsidRPr="006557D2">
              <w:t>2</w:t>
            </w:r>
          </w:p>
        </w:tc>
      </w:tr>
    </w:tbl>
    <w:p w:rsidR="002C691B" w:rsidRPr="006557D2" w:rsidRDefault="002C691B" w:rsidP="002C691B">
      <w:pPr>
        <w:pStyle w:val="Note"/>
        <w:rPr>
          <w:rFonts w:eastAsia="Arial" w:cs="Arial"/>
        </w:rPr>
      </w:pPr>
      <w:r w:rsidRPr="006557D2">
        <w:t>*</w:t>
      </w:r>
      <w:r w:rsidRPr="006557D2">
        <w:tab/>
        <w:t>FTE is the MOH funded CNCI positions. 40 FTE includes FTE in DHBs with a generalist CNCI model (next chart).</w:t>
      </w:r>
    </w:p>
    <w:p w:rsidR="002C691B" w:rsidRPr="006557D2" w:rsidRDefault="002C691B" w:rsidP="002C691B">
      <w:pPr>
        <w:pStyle w:val="Note"/>
        <w:rPr>
          <w:rFonts w:eastAsia="Arial" w:cs="Arial"/>
        </w:rPr>
      </w:pPr>
      <w:r w:rsidRPr="006557D2">
        <w:t>**</w:t>
      </w:r>
      <w:r w:rsidRPr="006557D2">
        <w:tab/>
        <w:t>Includes part and full-time MOH funded CNCs positions and other DHB funded positions (e.g. Counties Manukau and Waitemata DHB). 71 CNCs includes CNCs working in DHBs with a generalist CNCI model (next chart).</w:t>
      </w:r>
    </w:p>
    <w:p w:rsidR="007040ED" w:rsidRPr="006557D2" w:rsidRDefault="007040ED" w:rsidP="007040ED"/>
    <w:p w:rsidR="002C691B" w:rsidRPr="006557D2" w:rsidRDefault="002C691B" w:rsidP="007040ED">
      <w:pPr>
        <w:sectPr w:rsidR="002C691B" w:rsidRPr="006557D2" w:rsidSect="002C691B">
          <w:pgSz w:w="16834" w:h="11907" w:orient="landscape" w:code="9"/>
          <w:pgMar w:top="851" w:right="851" w:bottom="851" w:left="851" w:header="284" w:footer="567" w:gutter="0"/>
          <w:cols w:space="720"/>
          <w:docGrid w:linePitch="326"/>
        </w:sectPr>
      </w:pPr>
    </w:p>
    <w:p w:rsidR="00CF2FB1" w:rsidRPr="006557D2" w:rsidRDefault="00CF2FB1" w:rsidP="00CF2FB1">
      <w:pPr>
        <w:pStyle w:val="Heading2"/>
        <w:rPr>
          <w:rFonts w:eastAsia="Arial" w:cs="Arial"/>
        </w:rPr>
      </w:pPr>
      <w:r w:rsidRPr="006557D2">
        <w:lastRenderedPageBreak/>
        <w:t>10 DHBs with a generalist CNCI model</w:t>
      </w:r>
    </w:p>
    <w:tbl>
      <w:tblPr>
        <w:tblW w:w="9639" w:type="dxa"/>
        <w:tblInd w:w="57" w:type="dxa"/>
        <w:tblBorders>
          <w:top w:val="single" w:sz="4" w:space="0" w:color="007635"/>
          <w:bottom w:val="single" w:sz="4" w:space="0" w:color="007635"/>
          <w:insideH w:val="single" w:sz="4" w:space="0" w:color="007635"/>
        </w:tblBorders>
        <w:tblLayout w:type="fixed"/>
        <w:tblCellMar>
          <w:left w:w="57" w:type="dxa"/>
          <w:right w:w="57" w:type="dxa"/>
        </w:tblCellMar>
        <w:tblLook w:val="01E0" w:firstRow="1" w:lastRow="1" w:firstColumn="1" w:lastColumn="1" w:noHBand="0" w:noVBand="0"/>
      </w:tblPr>
      <w:tblGrid>
        <w:gridCol w:w="2552"/>
        <w:gridCol w:w="1984"/>
        <w:gridCol w:w="2551"/>
        <w:gridCol w:w="2552"/>
      </w:tblGrid>
      <w:tr w:rsidR="00CF2FB1" w:rsidRPr="006557D2" w:rsidTr="00CF2FB1">
        <w:trPr>
          <w:cantSplit/>
        </w:trPr>
        <w:tc>
          <w:tcPr>
            <w:tcW w:w="2552" w:type="dxa"/>
            <w:shd w:val="clear" w:color="auto" w:fill="007635"/>
          </w:tcPr>
          <w:p w:rsidR="00CF2FB1" w:rsidRPr="006557D2" w:rsidRDefault="00CF2FB1" w:rsidP="00CF2FB1">
            <w:pPr>
              <w:pStyle w:val="TableText"/>
              <w:rPr>
                <w:rFonts w:eastAsia="Arial" w:cs="Arial"/>
                <w:b/>
                <w:color w:val="FFFFFF" w:themeColor="background1"/>
              </w:rPr>
            </w:pPr>
            <w:r w:rsidRPr="006557D2">
              <w:rPr>
                <w:b/>
                <w:color w:val="FFFFFF" w:themeColor="background1"/>
              </w:rPr>
              <w:t>DHB</w:t>
            </w:r>
          </w:p>
        </w:tc>
        <w:tc>
          <w:tcPr>
            <w:tcW w:w="1984" w:type="dxa"/>
            <w:shd w:val="clear" w:color="auto" w:fill="007635"/>
          </w:tcPr>
          <w:p w:rsidR="00CF2FB1" w:rsidRPr="006557D2" w:rsidRDefault="00CF2FB1" w:rsidP="00CF2FB1">
            <w:pPr>
              <w:pStyle w:val="TableText"/>
              <w:rPr>
                <w:rFonts w:eastAsia="Arial" w:cs="Arial"/>
                <w:b/>
                <w:color w:val="FFFFFF" w:themeColor="background1"/>
              </w:rPr>
            </w:pPr>
            <w:r w:rsidRPr="006557D2">
              <w:rPr>
                <w:b/>
                <w:color w:val="FFFFFF" w:themeColor="background1"/>
              </w:rPr>
              <w:t>Other CNCI attributes</w:t>
            </w:r>
          </w:p>
        </w:tc>
        <w:tc>
          <w:tcPr>
            <w:tcW w:w="2551" w:type="dxa"/>
            <w:shd w:val="clear" w:color="auto" w:fill="007635"/>
          </w:tcPr>
          <w:p w:rsidR="00CF2FB1" w:rsidRPr="006557D2" w:rsidRDefault="00CF2FB1" w:rsidP="00CF2FB1">
            <w:pPr>
              <w:pStyle w:val="TableText"/>
              <w:jc w:val="center"/>
              <w:rPr>
                <w:rFonts w:eastAsia="Arial" w:cs="Arial"/>
                <w:b/>
                <w:color w:val="FFFFFF" w:themeColor="background1"/>
              </w:rPr>
            </w:pPr>
            <w:r w:rsidRPr="006557D2">
              <w:rPr>
                <w:b/>
                <w:color w:val="FFFFFF" w:themeColor="background1"/>
              </w:rPr>
              <w:t>MOH funded FTE*</w:t>
            </w:r>
            <w:r w:rsidRPr="006557D2">
              <w:rPr>
                <w:b/>
                <w:color w:val="FFFFFF" w:themeColor="background1"/>
              </w:rPr>
              <w:br/>
              <w:t>40 FTE</w:t>
            </w:r>
          </w:p>
        </w:tc>
        <w:tc>
          <w:tcPr>
            <w:tcW w:w="2552" w:type="dxa"/>
            <w:shd w:val="clear" w:color="auto" w:fill="007635"/>
          </w:tcPr>
          <w:p w:rsidR="00CF2FB1" w:rsidRPr="0069053A" w:rsidRDefault="00CF2FB1" w:rsidP="00CF2FB1">
            <w:pPr>
              <w:pStyle w:val="TableText"/>
              <w:jc w:val="center"/>
              <w:rPr>
                <w:rFonts w:eastAsia="Arial" w:cs="Arial"/>
                <w:b/>
                <w:color w:val="FFFFFF" w:themeColor="background1"/>
              </w:rPr>
            </w:pPr>
            <w:r w:rsidRPr="006557D2">
              <w:rPr>
                <w:b/>
                <w:color w:val="FFFFFF" w:themeColor="background1"/>
              </w:rPr>
              <w:t>Number of CNCs</w:t>
            </w:r>
            <w:r w:rsidRPr="006557D2">
              <w:rPr>
                <w:b/>
                <w:color w:val="FFFFFF" w:themeColor="background1"/>
              </w:rPr>
              <w:br/>
              <w:t>71**</w:t>
            </w:r>
          </w:p>
        </w:tc>
      </w:tr>
      <w:tr w:rsidR="00CF2FB1" w:rsidRPr="006557D2" w:rsidTr="00CF2FB1">
        <w:trPr>
          <w:cantSplit/>
        </w:trPr>
        <w:tc>
          <w:tcPr>
            <w:tcW w:w="2552" w:type="dxa"/>
            <w:tcBorders>
              <w:bottom w:val="nil"/>
            </w:tcBorders>
          </w:tcPr>
          <w:p w:rsidR="00CF2FB1" w:rsidRPr="0069053A" w:rsidRDefault="00CF2FB1" w:rsidP="00274757">
            <w:pPr>
              <w:pStyle w:val="TableText"/>
              <w:spacing w:after="100"/>
              <w:rPr>
                <w:rFonts w:eastAsia="Arial" w:cs="Arial"/>
              </w:rPr>
            </w:pPr>
            <w:r w:rsidRPr="006557D2">
              <w:t>Southern</w:t>
            </w:r>
          </w:p>
        </w:tc>
        <w:tc>
          <w:tcPr>
            <w:tcW w:w="1984" w:type="dxa"/>
            <w:tcBorders>
              <w:bottom w:val="nil"/>
            </w:tcBorders>
          </w:tcPr>
          <w:p w:rsidR="00CF2FB1" w:rsidRPr="006557D2" w:rsidRDefault="00CF2FB1" w:rsidP="00274757">
            <w:pPr>
              <w:pStyle w:val="TableText"/>
              <w:spacing w:after="100"/>
            </w:pPr>
          </w:p>
        </w:tc>
        <w:tc>
          <w:tcPr>
            <w:tcW w:w="2551" w:type="dxa"/>
            <w:tcBorders>
              <w:bottom w:val="nil"/>
            </w:tcBorders>
          </w:tcPr>
          <w:p w:rsidR="00CF2FB1" w:rsidRPr="006557D2" w:rsidRDefault="00CF2FB1" w:rsidP="00274757">
            <w:pPr>
              <w:pStyle w:val="TableText"/>
              <w:spacing w:after="100"/>
              <w:jc w:val="center"/>
              <w:rPr>
                <w:rFonts w:eastAsia="Arial" w:cs="Arial"/>
              </w:rPr>
            </w:pPr>
            <w:r w:rsidRPr="006557D2">
              <w:t>2.6</w:t>
            </w:r>
          </w:p>
        </w:tc>
        <w:tc>
          <w:tcPr>
            <w:tcW w:w="2552" w:type="dxa"/>
            <w:tcBorders>
              <w:bottom w:val="nil"/>
            </w:tcBorders>
          </w:tcPr>
          <w:p w:rsidR="00CF2FB1" w:rsidRPr="0069053A" w:rsidRDefault="00CF2FB1" w:rsidP="00274757">
            <w:pPr>
              <w:pStyle w:val="TableText"/>
              <w:spacing w:after="100"/>
              <w:jc w:val="center"/>
              <w:rPr>
                <w:rFonts w:eastAsia="Arial" w:cs="Arial"/>
              </w:rPr>
            </w:pPr>
            <w:r w:rsidRPr="006557D2">
              <w:t>3</w:t>
            </w:r>
          </w:p>
        </w:tc>
      </w:tr>
      <w:tr w:rsidR="00CF2FB1" w:rsidRPr="006557D2" w:rsidTr="00CF2FB1">
        <w:trPr>
          <w:cantSplit/>
        </w:trPr>
        <w:tc>
          <w:tcPr>
            <w:tcW w:w="2552" w:type="dxa"/>
            <w:tcBorders>
              <w:top w:val="nil"/>
              <w:bottom w:val="nil"/>
            </w:tcBorders>
          </w:tcPr>
          <w:p w:rsidR="00CF2FB1" w:rsidRPr="006557D2" w:rsidRDefault="00CF2FB1" w:rsidP="00274757">
            <w:pPr>
              <w:pStyle w:val="TableText"/>
              <w:spacing w:before="0" w:after="100"/>
              <w:rPr>
                <w:rFonts w:eastAsia="Arial" w:cs="Arial"/>
              </w:rPr>
            </w:pPr>
            <w:r w:rsidRPr="006557D2">
              <w:t>Nelson Marlborough</w:t>
            </w:r>
          </w:p>
        </w:tc>
        <w:tc>
          <w:tcPr>
            <w:tcW w:w="1984" w:type="dxa"/>
            <w:tcBorders>
              <w:top w:val="nil"/>
              <w:bottom w:val="nil"/>
            </w:tcBorders>
          </w:tcPr>
          <w:p w:rsidR="00CF2FB1" w:rsidRPr="006557D2" w:rsidRDefault="00CF2FB1" w:rsidP="00274757">
            <w:pPr>
              <w:pStyle w:val="TableText"/>
              <w:spacing w:before="0" w:after="100"/>
              <w:rPr>
                <w:rFonts w:eastAsia="Arial" w:cs="Arial"/>
              </w:rPr>
            </w:pPr>
            <w:r w:rsidRPr="006557D2">
              <w:t>CNCI lead</w:t>
            </w: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1.3</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2</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Hutt Valley</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1.2</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2</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Lakes</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bottom w:val="nil"/>
            </w:tcBorders>
          </w:tcPr>
          <w:p w:rsidR="00CF2FB1" w:rsidRPr="006557D2" w:rsidRDefault="00CF2FB1" w:rsidP="00274757">
            <w:pPr>
              <w:pStyle w:val="TableText"/>
              <w:spacing w:before="0" w:after="100"/>
              <w:rPr>
                <w:rFonts w:eastAsia="Arial" w:cs="Arial"/>
              </w:rPr>
            </w:pPr>
            <w:r w:rsidRPr="006557D2">
              <w:t>South Canterbury</w:t>
            </w:r>
          </w:p>
        </w:tc>
        <w:tc>
          <w:tcPr>
            <w:tcW w:w="1984" w:type="dxa"/>
            <w:tcBorders>
              <w:top w:val="nil"/>
              <w:bottom w:val="nil"/>
            </w:tcBorders>
          </w:tcPr>
          <w:p w:rsidR="00CF2FB1" w:rsidRPr="006557D2" w:rsidRDefault="00CF2FB1" w:rsidP="00274757">
            <w:pPr>
              <w:pStyle w:val="TableText"/>
              <w:spacing w:before="0" w:after="100"/>
              <w:rPr>
                <w:rFonts w:eastAsia="Arial" w:cs="Arial"/>
              </w:rPr>
            </w:pPr>
            <w:r w:rsidRPr="006557D2">
              <w:t>CNCI lead</w:t>
            </w: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Taranaki</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Tairawhiti</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Wairarapa</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bottom w:val="nil"/>
            </w:tcBorders>
          </w:tcPr>
          <w:p w:rsidR="00CF2FB1" w:rsidRPr="0069053A" w:rsidRDefault="00CF2FB1" w:rsidP="00274757">
            <w:pPr>
              <w:pStyle w:val="TableText"/>
              <w:spacing w:before="0" w:after="100"/>
              <w:rPr>
                <w:rFonts w:eastAsia="Arial" w:cs="Arial"/>
              </w:rPr>
            </w:pPr>
            <w:r w:rsidRPr="006557D2">
              <w:t>West Coast</w:t>
            </w:r>
          </w:p>
        </w:tc>
        <w:tc>
          <w:tcPr>
            <w:tcW w:w="1984" w:type="dxa"/>
            <w:tcBorders>
              <w:top w:val="nil"/>
              <w:bottom w:val="nil"/>
            </w:tcBorders>
          </w:tcPr>
          <w:p w:rsidR="00CF2FB1" w:rsidRPr="006557D2" w:rsidRDefault="00CF2FB1" w:rsidP="00274757">
            <w:pPr>
              <w:pStyle w:val="TableText"/>
              <w:spacing w:before="0" w:after="100"/>
            </w:pPr>
          </w:p>
        </w:tc>
        <w:tc>
          <w:tcPr>
            <w:tcW w:w="2551" w:type="dxa"/>
            <w:tcBorders>
              <w:top w:val="nil"/>
              <w:bottom w:val="nil"/>
            </w:tcBorders>
          </w:tcPr>
          <w:p w:rsidR="00CF2FB1" w:rsidRPr="006557D2" w:rsidRDefault="00CF2FB1" w:rsidP="00274757">
            <w:pPr>
              <w:pStyle w:val="TableText"/>
              <w:spacing w:before="0" w:after="100"/>
              <w:jc w:val="center"/>
              <w:rPr>
                <w:rFonts w:eastAsia="Arial" w:cs="Arial"/>
              </w:rPr>
            </w:pPr>
            <w:r w:rsidRPr="006557D2">
              <w:t>1.0</w:t>
            </w:r>
          </w:p>
        </w:tc>
        <w:tc>
          <w:tcPr>
            <w:tcW w:w="2552" w:type="dxa"/>
            <w:tcBorders>
              <w:top w:val="nil"/>
              <w:bottom w:val="nil"/>
            </w:tcBorders>
          </w:tcPr>
          <w:p w:rsidR="00CF2FB1" w:rsidRPr="0069053A" w:rsidRDefault="00CF2FB1" w:rsidP="00274757">
            <w:pPr>
              <w:pStyle w:val="TableText"/>
              <w:spacing w:before="0" w:after="100"/>
              <w:jc w:val="center"/>
              <w:rPr>
                <w:rFonts w:eastAsia="Arial" w:cs="Arial"/>
              </w:rPr>
            </w:pPr>
            <w:r w:rsidRPr="006557D2">
              <w:t>1</w:t>
            </w:r>
          </w:p>
        </w:tc>
      </w:tr>
      <w:tr w:rsidR="00CF2FB1" w:rsidRPr="006557D2" w:rsidTr="00CF2FB1">
        <w:trPr>
          <w:cantSplit/>
        </w:trPr>
        <w:tc>
          <w:tcPr>
            <w:tcW w:w="2552" w:type="dxa"/>
            <w:tcBorders>
              <w:top w:val="nil"/>
            </w:tcBorders>
          </w:tcPr>
          <w:p w:rsidR="00CF2FB1" w:rsidRPr="0069053A" w:rsidRDefault="00CF2FB1" w:rsidP="00CF2FB1">
            <w:pPr>
              <w:pStyle w:val="TableText"/>
              <w:spacing w:before="0"/>
              <w:rPr>
                <w:rFonts w:eastAsia="Arial" w:cs="Arial"/>
              </w:rPr>
            </w:pPr>
            <w:r w:rsidRPr="006557D2">
              <w:t>Whanganui</w:t>
            </w:r>
          </w:p>
        </w:tc>
        <w:tc>
          <w:tcPr>
            <w:tcW w:w="1984" w:type="dxa"/>
            <w:tcBorders>
              <w:top w:val="nil"/>
            </w:tcBorders>
          </w:tcPr>
          <w:p w:rsidR="00CF2FB1" w:rsidRPr="006557D2" w:rsidRDefault="00CF2FB1" w:rsidP="00CF2FB1">
            <w:pPr>
              <w:pStyle w:val="TableText"/>
              <w:spacing w:before="0"/>
            </w:pPr>
          </w:p>
        </w:tc>
        <w:tc>
          <w:tcPr>
            <w:tcW w:w="2551" w:type="dxa"/>
            <w:tcBorders>
              <w:top w:val="nil"/>
            </w:tcBorders>
          </w:tcPr>
          <w:p w:rsidR="00CF2FB1" w:rsidRPr="006557D2" w:rsidRDefault="00CF2FB1" w:rsidP="00CF2FB1">
            <w:pPr>
              <w:pStyle w:val="TableText"/>
              <w:spacing w:before="0"/>
              <w:jc w:val="center"/>
              <w:rPr>
                <w:rFonts w:eastAsia="Arial" w:cs="Arial"/>
              </w:rPr>
            </w:pPr>
            <w:r w:rsidRPr="006557D2">
              <w:t>1.0</w:t>
            </w:r>
          </w:p>
        </w:tc>
        <w:tc>
          <w:tcPr>
            <w:tcW w:w="2552" w:type="dxa"/>
            <w:tcBorders>
              <w:top w:val="nil"/>
            </w:tcBorders>
          </w:tcPr>
          <w:p w:rsidR="00CF2FB1" w:rsidRPr="006557D2" w:rsidRDefault="00CF2FB1" w:rsidP="00CF2FB1">
            <w:pPr>
              <w:pStyle w:val="TableText"/>
              <w:spacing w:before="0"/>
              <w:jc w:val="center"/>
              <w:rPr>
                <w:rFonts w:eastAsia="Arial" w:cs="Arial"/>
              </w:rPr>
            </w:pPr>
            <w:r w:rsidRPr="006557D2">
              <w:t>1</w:t>
            </w:r>
          </w:p>
        </w:tc>
      </w:tr>
    </w:tbl>
    <w:p w:rsidR="00CF2FB1" w:rsidRPr="006557D2" w:rsidRDefault="00CF2FB1" w:rsidP="00CF2FB1">
      <w:pPr>
        <w:pStyle w:val="Note"/>
        <w:rPr>
          <w:rFonts w:eastAsia="Arial" w:cs="Arial"/>
        </w:rPr>
      </w:pPr>
      <w:r w:rsidRPr="006557D2">
        <w:t>*</w:t>
      </w:r>
      <w:r w:rsidRPr="006557D2">
        <w:tab/>
        <w:t>FTE is the MOH funded CNCI positions. 40 FTE includes FTE in DHBs with a tumour stream CNCI model (previous chart).</w:t>
      </w:r>
    </w:p>
    <w:p w:rsidR="00CF2FB1" w:rsidRPr="006557D2" w:rsidRDefault="00CF2FB1" w:rsidP="00274757">
      <w:pPr>
        <w:pStyle w:val="Note"/>
        <w:spacing w:before="40"/>
        <w:rPr>
          <w:rFonts w:eastAsia="Arial" w:cs="Arial"/>
        </w:rPr>
      </w:pPr>
      <w:r w:rsidRPr="006557D2">
        <w:t>**</w:t>
      </w:r>
      <w:r w:rsidRPr="006557D2">
        <w:tab/>
        <w:t>Includes part and full-time MOH funded CNCs positions and other DHB funded positions (e.g. Counties Manukau and Waitemata DHB). 71 CNCs includes CNCs working in DHBs with a tumour stream CNCI model (previous chart)</w:t>
      </w:r>
    </w:p>
    <w:p w:rsidR="00CF2FB1" w:rsidRPr="006557D2" w:rsidRDefault="00CF2FB1" w:rsidP="00CF2FB1">
      <w:pPr>
        <w:rPr>
          <w:rFonts w:eastAsia="Arial"/>
        </w:rPr>
      </w:pPr>
    </w:p>
    <w:p w:rsidR="007040ED" w:rsidRPr="006557D2" w:rsidRDefault="00274757" w:rsidP="00274757">
      <w:pPr>
        <w:pStyle w:val="Heading2"/>
      </w:pPr>
      <w:r w:rsidRPr="006557D2">
        <w:t>CNCs very experienced, respected, and growing more confident in the role</w:t>
      </w:r>
    </w:p>
    <w:p w:rsidR="00274757" w:rsidRPr="006557D2" w:rsidRDefault="00274757" w:rsidP="00274757">
      <w:r w:rsidRPr="006557D2">
        <w:t>CNCs are advanced and highly experienced nurses:</w:t>
      </w:r>
    </w:p>
    <w:p w:rsidR="00274757" w:rsidRPr="006557D2" w:rsidRDefault="00274757" w:rsidP="00274757">
      <w:pPr>
        <w:pStyle w:val="Bullet"/>
        <w:rPr>
          <w:rFonts w:eastAsia="Arial" w:cs="Arial"/>
        </w:rPr>
      </w:pPr>
      <w:r w:rsidRPr="006557D2">
        <w:t>97% over 11 plus years; 65% more than 20 years</w:t>
      </w:r>
    </w:p>
    <w:p w:rsidR="00274757" w:rsidRPr="006557D2" w:rsidRDefault="00274757" w:rsidP="00274757">
      <w:pPr>
        <w:pStyle w:val="Bullet"/>
        <w:rPr>
          <w:rFonts w:eastAsia="Arial" w:cs="Arial"/>
        </w:rPr>
      </w:pPr>
      <w:r w:rsidRPr="006557D2">
        <w:t>83% have a post-graduate qualification</w:t>
      </w:r>
    </w:p>
    <w:p w:rsidR="00274757" w:rsidRPr="006557D2" w:rsidRDefault="00274757" w:rsidP="00274757">
      <w:pPr>
        <w:pStyle w:val="Bullet"/>
        <w:rPr>
          <w:rFonts w:eastAsia="Arial" w:cs="Arial"/>
        </w:rPr>
      </w:pPr>
      <w:r w:rsidRPr="006557D2">
        <w:t>87% been in role more than 12 months</w:t>
      </w:r>
    </w:p>
    <w:p w:rsidR="00274757" w:rsidRPr="006557D2" w:rsidRDefault="00274757" w:rsidP="00274757">
      <w:pPr>
        <w:pStyle w:val="Bullet"/>
        <w:rPr>
          <w:rFonts w:eastAsia="Arial" w:cs="Arial"/>
        </w:rPr>
      </w:pPr>
      <w:r w:rsidRPr="006557D2">
        <w:t>98% of CNCs are in permanent roles</w:t>
      </w:r>
    </w:p>
    <w:p w:rsidR="00274757" w:rsidRPr="006557D2" w:rsidRDefault="00274757" w:rsidP="00274757">
      <w:pPr>
        <w:pStyle w:val="Bullet"/>
        <w:rPr>
          <w:rFonts w:eastAsia="Arial" w:cs="Arial"/>
        </w:rPr>
      </w:pPr>
      <w:r w:rsidRPr="006557D2">
        <w:rPr>
          <w:rFonts w:eastAsia="Arial" w:cs="Arial"/>
        </w:rPr>
        <w:t>71% are on 0.7 – 1 FTE; 21% are on 0.5 FTE or less; 34% have another position in the same DHB.</w:t>
      </w:r>
    </w:p>
    <w:p w:rsidR="00274757" w:rsidRPr="006557D2" w:rsidRDefault="00274757" w:rsidP="00274757">
      <w:pPr>
        <w:rPr>
          <w:rFonts w:eastAsia="Arial"/>
        </w:rPr>
      </w:pPr>
    </w:p>
    <w:p w:rsidR="00274757" w:rsidRPr="006557D2" w:rsidRDefault="00274757" w:rsidP="00274757">
      <w:pPr>
        <w:rPr>
          <w:rFonts w:eastAsia="Arial"/>
        </w:rPr>
      </w:pPr>
      <w:r w:rsidRPr="006557D2">
        <w:rPr>
          <w:rFonts w:eastAsia="Arial"/>
        </w:rPr>
        <w:t>CNCs</w:t>
      </w:r>
      <w:r w:rsidR="006557D2" w:rsidRPr="006557D2">
        <w:rPr>
          <w:rFonts w:eastAsia="Arial"/>
        </w:rPr>
        <w:t>’</w:t>
      </w:r>
      <w:r w:rsidRPr="006557D2">
        <w:rPr>
          <w:rFonts w:eastAsia="Arial"/>
        </w:rPr>
        <w:t xml:space="preserve"> and providers</w:t>
      </w:r>
      <w:r w:rsidR="006557D2" w:rsidRPr="006557D2">
        <w:rPr>
          <w:rFonts w:eastAsia="Arial"/>
        </w:rPr>
        <w:t>’</w:t>
      </w:r>
      <w:r w:rsidRPr="006557D2">
        <w:rPr>
          <w:rFonts w:eastAsia="Arial"/>
        </w:rPr>
        <w:t xml:space="preserve"> agreement that CNCs have cancer expertise and leadership has increased, in 2015:</w:t>
      </w:r>
    </w:p>
    <w:p w:rsidR="00274757" w:rsidRPr="006557D2" w:rsidRDefault="00274757" w:rsidP="00274757">
      <w:pPr>
        <w:pStyle w:val="Bullet"/>
        <w:rPr>
          <w:rFonts w:eastAsia="Arial" w:cs="Arial"/>
        </w:rPr>
      </w:pPr>
      <w:r w:rsidRPr="006557D2">
        <w:t>77% of providers agree/strongly agree that CNCs offer cancer expertise and leadership compared to 67% in 2014</w:t>
      </w:r>
    </w:p>
    <w:p w:rsidR="00274757" w:rsidRPr="006557D2" w:rsidRDefault="00274757" w:rsidP="00274757">
      <w:pPr>
        <w:pStyle w:val="Bullet"/>
        <w:rPr>
          <w:rFonts w:eastAsia="Arial" w:cs="Arial"/>
        </w:rPr>
      </w:pPr>
      <w:r w:rsidRPr="006557D2">
        <w:t>98% of CNCs agree/strongly agree that they offer cancer expertise and leadership compared to 89% in 2014.</w:t>
      </w:r>
    </w:p>
    <w:p w:rsidR="00274757" w:rsidRPr="006557D2" w:rsidRDefault="00274757" w:rsidP="00274757"/>
    <w:p w:rsidR="00274757" w:rsidRPr="006557D2" w:rsidRDefault="00274757" w:rsidP="00274757">
      <w:pPr>
        <w:pStyle w:val="Source"/>
      </w:pPr>
      <w:r w:rsidRPr="006557D2">
        <w:t>Source: CNCs (n=48) and Providers (n=878) who answered the questions.</w:t>
      </w:r>
      <w:r w:rsidRPr="006557D2">
        <w:br/>
        <w:t>Refer Appendix 2 for detailed profile of CNCs who completed the survey.</w:t>
      </w:r>
    </w:p>
    <w:p w:rsidR="00274757" w:rsidRPr="006557D2" w:rsidRDefault="00274757" w:rsidP="00274757">
      <w:pPr>
        <w:pStyle w:val="Heading3"/>
        <w:spacing w:before="360"/>
      </w:pPr>
      <w:r w:rsidRPr="006557D2">
        <w:lastRenderedPageBreak/>
        <w:t>CNCs and providers perceive the CNC role offers cancer expertise and leadership; increase in strongly agree ratings from 29% (CNC) and 31% (providers) in 2014</w:t>
      </w:r>
    </w:p>
    <w:p w:rsidR="00274757" w:rsidRPr="006557D2" w:rsidRDefault="00274757" w:rsidP="00274757">
      <w:r w:rsidRPr="006557D2">
        <w:rPr>
          <w:noProof/>
          <w:lang w:eastAsia="en-NZ"/>
        </w:rPr>
        <w:drawing>
          <wp:inline distT="0" distB="0" distL="0" distR="0" wp14:anchorId="5076BE89" wp14:editId="76787983">
            <wp:extent cx="6124575" cy="373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78" t="1519"/>
                    <a:stretch/>
                  </pic:blipFill>
                  <pic:spPr bwMode="auto">
                    <a:xfrm>
                      <a:off x="0" y="0"/>
                      <a:ext cx="6134115" cy="3744729"/>
                    </a:xfrm>
                    <a:prstGeom prst="rect">
                      <a:avLst/>
                    </a:prstGeom>
                    <a:ln>
                      <a:noFill/>
                    </a:ln>
                    <a:extLst>
                      <a:ext uri="{53640926-AAD7-44D8-BBD7-CCE9431645EC}">
                        <a14:shadowObscured xmlns:a14="http://schemas.microsoft.com/office/drawing/2010/main"/>
                      </a:ext>
                    </a:extLst>
                  </pic:spPr>
                </pic:pic>
              </a:graphicData>
            </a:graphic>
          </wp:inline>
        </w:drawing>
      </w:r>
    </w:p>
    <w:p w:rsidR="00274757" w:rsidRPr="006557D2" w:rsidRDefault="00274757" w:rsidP="007040ED"/>
    <w:p w:rsidR="00274757" w:rsidRPr="006557D2" w:rsidRDefault="00274757" w:rsidP="00274757">
      <w:pPr>
        <w:pStyle w:val="Heading3"/>
      </w:pPr>
      <w:r w:rsidRPr="006557D2">
        <w:t>CNCs</w:t>
      </w:r>
      <w:r w:rsidR="006557D2" w:rsidRPr="006557D2">
        <w:t>’</w:t>
      </w:r>
      <w:r w:rsidRPr="006557D2">
        <w:t xml:space="preserve"> daily activities focus on timely care coordination via communications with other health professionals, patient advocacy, and gaining patient access to other services</w:t>
      </w:r>
    </w:p>
    <w:p w:rsidR="00274757" w:rsidRPr="006557D2" w:rsidRDefault="00274757" w:rsidP="007040ED">
      <w:r w:rsidRPr="006557D2">
        <w:rPr>
          <w:noProof/>
          <w:lang w:eastAsia="en-NZ"/>
        </w:rPr>
        <w:drawing>
          <wp:inline distT="0" distB="0" distL="0" distR="0" wp14:anchorId="06DA9E70" wp14:editId="0BFCEE4E">
            <wp:extent cx="6124575" cy="35700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4575" cy="3570051"/>
                    </a:xfrm>
                    <a:prstGeom prst="rect">
                      <a:avLst/>
                    </a:prstGeom>
                  </pic:spPr>
                </pic:pic>
              </a:graphicData>
            </a:graphic>
          </wp:inline>
        </w:drawing>
      </w:r>
    </w:p>
    <w:p w:rsidR="00274757" w:rsidRPr="006557D2" w:rsidRDefault="00274757" w:rsidP="007040ED"/>
    <w:p w:rsidR="00274757" w:rsidRPr="006557D2" w:rsidRDefault="00CF2D66" w:rsidP="00CF2D66">
      <w:pPr>
        <w:pStyle w:val="Heading3"/>
      </w:pPr>
      <w:r w:rsidRPr="006557D2">
        <w:lastRenderedPageBreak/>
        <w:t>Compared to 2014, more time is spent on triaging patients and facilitating system enhancements on a daily basis</w:t>
      </w:r>
    </w:p>
    <w:p w:rsidR="00CF2D66" w:rsidRPr="006557D2" w:rsidRDefault="00CF2D66" w:rsidP="00CF2D66">
      <w:r w:rsidRPr="006557D2">
        <w:rPr>
          <w:noProof/>
          <w:lang w:eastAsia="en-NZ"/>
        </w:rPr>
        <w:drawing>
          <wp:inline distT="0" distB="0" distL="0" distR="0" wp14:anchorId="014EE1FC" wp14:editId="4A402423">
            <wp:extent cx="6109452" cy="34385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12933" cy="3440484"/>
                    </a:xfrm>
                    <a:prstGeom prst="rect">
                      <a:avLst/>
                    </a:prstGeom>
                  </pic:spPr>
                </pic:pic>
              </a:graphicData>
            </a:graphic>
          </wp:inline>
        </w:drawing>
      </w:r>
    </w:p>
    <w:p w:rsidR="00CF2D66" w:rsidRPr="006557D2" w:rsidRDefault="00CF2D66" w:rsidP="00CF2D66"/>
    <w:p w:rsidR="00CF2D66" w:rsidRPr="006557D2" w:rsidRDefault="00CF2D66" w:rsidP="00CF2D66">
      <w:pPr>
        <w:pStyle w:val="Heading3"/>
      </w:pPr>
      <w:r w:rsidRPr="006557D2">
        <w:t>CNC role: an advanced patient and whānau-centred cancer nursing role with a helicopter view across the patient journey</w:t>
      </w:r>
    </w:p>
    <w:p w:rsidR="00CF2D66" w:rsidRPr="006557D2" w:rsidRDefault="00CF2D66" w:rsidP="00CF2D66">
      <w:pPr>
        <w:rPr>
          <w:rFonts w:eastAsia="Arial" w:cs="Arial"/>
        </w:rPr>
      </w:pPr>
      <w:r w:rsidRPr="006557D2">
        <w:t>At the outset of the introduction of the CNCI, there was confusion across health professionals and CNCs about the role and how it fitted in with other specialist cancer nursing roles (e.g. CNS). For CNCs, the role of the National Nurse lead, the regular regional CNC meetings and the annual national CNC forum were key in enabling the establishment of the role through leadership and shared dialogue. The CNC network also strengthened connections across DHBs benefitting patients and whānau by ensuring smooth transfers across services and DHBs.</w:t>
      </w:r>
    </w:p>
    <w:p w:rsidR="00CF2D66" w:rsidRPr="006557D2" w:rsidRDefault="00CF2D66" w:rsidP="00CF2D66">
      <w:pPr>
        <w:rPr>
          <w:rFonts w:eastAsia="Arial" w:cs="Arial"/>
        </w:rPr>
      </w:pPr>
    </w:p>
    <w:p w:rsidR="00CF2D66" w:rsidRPr="006557D2" w:rsidRDefault="00CF2D66" w:rsidP="00CF2D66">
      <w:pPr>
        <w:rPr>
          <w:rFonts w:eastAsia="Arial" w:cs="Arial"/>
        </w:rPr>
      </w:pPr>
      <w:r w:rsidRPr="006557D2">
        <w:t>CNCs in larger DHBs note the benefits from the collegial support of their CNC colleagues through the establishment of this new initiative. In smaller DHBs, the CNC role could be more isolated and had greater challenges in seeking to fit into the established cancer team and for the role to be seen as a strategic system based advanced nursing role and not simply another nursing FTE.</w:t>
      </w:r>
    </w:p>
    <w:p w:rsidR="00CF2D66" w:rsidRPr="006557D2" w:rsidRDefault="00CF2D66" w:rsidP="00CF2D66">
      <w:pPr>
        <w:rPr>
          <w:rFonts w:eastAsia="Arial" w:cs="Arial"/>
        </w:rPr>
      </w:pPr>
    </w:p>
    <w:p w:rsidR="00CF2D66" w:rsidRPr="006557D2" w:rsidRDefault="00CF2D66" w:rsidP="00CF2D66">
      <w:pPr>
        <w:rPr>
          <w:rFonts w:eastAsia="Arial" w:cs="Arial"/>
        </w:rPr>
      </w:pPr>
      <w:r w:rsidRPr="006557D2">
        <w:t>Over the last two years, CNCs have noted that the role is increasingly being viewed as an advanced cancer nursing role that has unique patient and whānau-centred responsibilities and autonomy to cross traditional cancer pathway boundaries to:</w:t>
      </w:r>
    </w:p>
    <w:p w:rsidR="00CF2D66" w:rsidRPr="006557D2" w:rsidRDefault="00CF2D66" w:rsidP="00CF2D66">
      <w:pPr>
        <w:pStyle w:val="Bullet"/>
        <w:rPr>
          <w:rFonts w:eastAsia="Arial"/>
        </w:rPr>
      </w:pPr>
      <w:r w:rsidRPr="006557D2">
        <w:t>identify, using a triage tool (refer Appendix 10), those patients and whānau with complex needs and to facilitate their cancer journey from initial contact with the health system through various departments and services in secondary and primary care settings</w:t>
      </w:r>
    </w:p>
    <w:p w:rsidR="00CF2D66" w:rsidRPr="006557D2" w:rsidRDefault="00CF2D66" w:rsidP="00CF2D66">
      <w:pPr>
        <w:pStyle w:val="Bullet"/>
        <w:rPr>
          <w:rFonts w:eastAsia="Arial"/>
        </w:rPr>
      </w:pPr>
      <w:r w:rsidRPr="006557D2">
        <w:rPr>
          <w:rFonts w:eastAsia="Arial"/>
        </w:rPr>
        <w:t>connect and monitor patients</w:t>
      </w:r>
      <w:r w:rsidR="006557D2" w:rsidRPr="006557D2">
        <w:rPr>
          <w:rFonts w:eastAsia="Arial"/>
        </w:rPr>
        <w:t>’</w:t>
      </w:r>
      <w:r w:rsidRPr="006557D2">
        <w:rPr>
          <w:rFonts w:eastAsia="Arial"/>
        </w:rPr>
        <w:t xml:space="preserve"> progress within and across DHBs to ensure appointments are timely in line with FCT and </w:t>
      </w:r>
      <w:r w:rsidRPr="006557D2">
        <w:t>tumour standards and that processes are streamlined for patients</w:t>
      </w:r>
    </w:p>
    <w:p w:rsidR="00CF2D66" w:rsidRPr="006557D2" w:rsidRDefault="00CF2D66" w:rsidP="00CF2D66">
      <w:pPr>
        <w:pStyle w:val="Bullet"/>
        <w:rPr>
          <w:rFonts w:eastAsia="Arial"/>
        </w:rPr>
      </w:pPr>
      <w:r w:rsidRPr="006557D2">
        <w:lastRenderedPageBreak/>
        <w:t>support patients and whānau to understand both their disease and the treatment options within the context of their lives and circumstances, and how to navigate the health system</w:t>
      </w:r>
    </w:p>
    <w:p w:rsidR="00CF2D66" w:rsidRPr="006557D2" w:rsidRDefault="00CF2D66" w:rsidP="00CF2D66">
      <w:pPr>
        <w:pStyle w:val="Bullet"/>
        <w:rPr>
          <w:rFonts w:eastAsia="Arial"/>
        </w:rPr>
      </w:pPr>
      <w:r w:rsidRPr="006557D2">
        <w:t>consider the equity of access to services for Māori, Pacific and other patients with complex needs. CNCs interviewed note this is an area where there is a need for further focus, particularly with regard to the population roles.</w:t>
      </w:r>
    </w:p>
    <w:p w:rsidR="00CF2D66" w:rsidRPr="006557D2" w:rsidRDefault="00CF2D66" w:rsidP="00CF2D66">
      <w:pPr>
        <w:pStyle w:val="Bullet"/>
        <w:rPr>
          <w:rFonts w:eastAsia="Arial"/>
        </w:rPr>
      </w:pPr>
      <w:r w:rsidRPr="006557D2">
        <w:t>question existing systems and processes to identify improvements than benefit patient and whānau and align with tumour standards. CNCs are active in identifying system improvements; although in some DHBs consideration of system issues is still in its infancy.</w:t>
      </w:r>
    </w:p>
    <w:p w:rsidR="00CF2D66" w:rsidRPr="006557D2" w:rsidRDefault="00CF2D66" w:rsidP="000421A6">
      <w:pPr>
        <w:pStyle w:val="Source"/>
        <w:spacing w:before="240"/>
        <w:rPr>
          <w:rFonts w:eastAsia="Arial" w:cs="Arial"/>
        </w:rPr>
      </w:pPr>
      <w:r w:rsidRPr="006557D2">
        <w:t>Sources: DHB cases refer Appendix 1, and CNC survey refer Appendix 4, provider survey Appendix 5, and senior management survey Appendix 6.</w:t>
      </w:r>
    </w:p>
    <w:p w:rsidR="00CF2D66" w:rsidRPr="006557D2" w:rsidRDefault="00CF2D66" w:rsidP="00CF2D66">
      <w:pPr>
        <w:rPr>
          <w:rFonts w:eastAsia="Arial"/>
        </w:rPr>
      </w:pPr>
    </w:p>
    <w:p w:rsidR="00CF2D66" w:rsidRPr="006557D2" w:rsidRDefault="000421A6" w:rsidP="00CF2D66">
      <w:pPr>
        <w:pStyle w:val="Heading3"/>
        <w:rPr>
          <w:bCs/>
        </w:rPr>
      </w:pPr>
      <w:r w:rsidRPr="006557D2">
        <w:rPr>
          <w:b w:val="0"/>
          <w:noProof/>
          <w:lang w:eastAsia="en-NZ"/>
        </w:rPr>
        <w:drawing>
          <wp:anchor distT="0" distB="0" distL="114300" distR="0" simplePos="0" relativeHeight="251669504" behindDoc="0" locked="0" layoutInCell="1" allowOverlap="1" wp14:anchorId="19B73746" wp14:editId="24D02E3B">
            <wp:simplePos x="0" y="0"/>
            <wp:positionH relativeFrom="column">
              <wp:posOffset>4499610</wp:posOffset>
            </wp:positionH>
            <wp:positionV relativeFrom="paragraph">
              <wp:posOffset>377825</wp:posOffset>
            </wp:positionV>
            <wp:extent cx="1601470" cy="3970655"/>
            <wp:effectExtent l="0" t="0" r="0" b="0"/>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448" r="-1"/>
                    <a:stretch/>
                  </pic:blipFill>
                  <pic:spPr bwMode="auto">
                    <a:xfrm>
                      <a:off x="0" y="0"/>
                      <a:ext cx="1601470" cy="397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D66" w:rsidRPr="006557D2">
        <w:t>CNCs contribute to an integrated team offering improved and timely patient care coordination, and identifying system improvements</w:t>
      </w:r>
    </w:p>
    <w:p w:rsidR="00CF2D66" w:rsidRPr="006557D2" w:rsidRDefault="00CF2D66" w:rsidP="00CF2D66">
      <w:pPr>
        <w:rPr>
          <w:rFonts w:eastAsia="Arial" w:cs="Arial"/>
        </w:rPr>
      </w:pPr>
      <w:r w:rsidRPr="006557D2">
        <w:t>CNCs who commented in the survey identified their successes as building relationships with other providers to work as a part of an integrated cancer care team across the cancer pathway, and through these relationships are able to support and meet patient needs, and enable facilitated service access. CNCs also noted their success in identifying system barriers and working with others to facilitate improvements. The successes identified by the CNCs are also marked in the qualitative feedback from providers and senior DHB and regional cancer network managers.</w:t>
      </w:r>
    </w:p>
    <w:p w:rsidR="00CF2D66" w:rsidRPr="006557D2" w:rsidRDefault="00CF2D66" w:rsidP="00CF2D66">
      <w:pPr>
        <w:rPr>
          <w:rFonts w:eastAsia="Arial"/>
        </w:rPr>
      </w:pPr>
    </w:p>
    <w:p w:rsidR="00CF2D66" w:rsidRPr="006557D2" w:rsidRDefault="00CF2D66" w:rsidP="00CF2D66">
      <w:pPr>
        <w:rPr>
          <w:rFonts w:eastAsia="Arial"/>
        </w:rPr>
      </w:pPr>
      <w:r w:rsidRPr="006557D2">
        <w:rPr>
          <w:rFonts w:eastAsia="Arial"/>
        </w:rPr>
        <w:t>Providers who commented in the survey note that the CNCI has contributed to patients having improved coordination of care through increased timeliness of referrals, diagnosis and access to treatment, and other services. Providers comment there is a more holistic approach to patient care through the CNC being the one point of contact for patients, and patients have an increased understanding of their cancer and treatment. When asked the best thing about the CNC, the most commonly mentioned attribute by providers is that the CNC is the patient</w:t>
      </w:r>
      <w:r w:rsidR="006557D2" w:rsidRPr="006557D2">
        <w:rPr>
          <w:rFonts w:eastAsia="Arial"/>
        </w:rPr>
        <w:t>’</w:t>
      </w:r>
      <w:r w:rsidRPr="006557D2">
        <w:rPr>
          <w:rFonts w:eastAsia="Arial"/>
        </w:rPr>
        <w:t>s dedicated person with oversight of their case and working to advocate for their needs. For providers this makes the CNC the go-to-person for information about the patient.</w:t>
      </w:r>
    </w:p>
    <w:p w:rsidR="00CF2D66" w:rsidRPr="006557D2" w:rsidRDefault="00CF2D66" w:rsidP="00CF2D66">
      <w:pPr>
        <w:rPr>
          <w:rFonts w:eastAsia="Arial"/>
        </w:rPr>
      </w:pPr>
    </w:p>
    <w:p w:rsidR="00CF2D66" w:rsidRPr="006557D2" w:rsidRDefault="00CF2D66" w:rsidP="00CF2D66">
      <w:pPr>
        <w:rPr>
          <w:rFonts w:eastAsia="Arial"/>
        </w:rPr>
      </w:pPr>
      <w:r w:rsidRPr="006557D2">
        <w:rPr>
          <w:rFonts w:eastAsia="Arial"/>
        </w:rPr>
        <w:t>Senior management across DHBs were asked what had changed with the introduction of the CNCI. Nearly half of those senior managers who responded acknowledged that the CNCI had improved and streamlined the coordination of the patient pathway especially for patients with complex needs. The CNCI is seen to complement CNS roles and offer nursing expertise and resource, and support to other health professionals indicating that the role is integrating with others on the cancer care pathway. The CNCs are described as offering patient-centred care which is enhancing patients</w:t>
      </w:r>
      <w:r w:rsidR="006557D2" w:rsidRPr="006557D2">
        <w:rPr>
          <w:rFonts w:eastAsia="Arial"/>
        </w:rPr>
        <w:t>’</w:t>
      </w:r>
      <w:r w:rsidRPr="006557D2">
        <w:rPr>
          <w:rFonts w:eastAsia="Arial"/>
        </w:rPr>
        <w:t xml:space="preserve"> experience and easing difficulties for patients in their journey resulting in patients having a better understanding of and timely access to services. They are also acknowledged as </w:t>
      </w:r>
      <w:r w:rsidRPr="006557D2">
        <w:rPr>
          <w:rFonts w:eastAsia="Arial"/>
          <w:b/>
        </w:rPr>
        <w:t xml:space="preserve">identifying </w:t>
      </w:r>
      <w:r w:rsidRPr="006557D2">
        <w:rPr>
          <w:rFonts w:eastAsia="Arial"/>
        </w:rPr>
        <w:lastRenderedPageBreak/>
        <w:t>barriers within and across DHBs and seeking to improve care pathways. CNCs are seen to have a real-time overview of the system.</w:t>
      </w:r>
    </w:p>
    <w:p w:rsidR="00CF2D66" w:rsidRPr="006557D2" w:rsidRDefault="00CF2D66" w:rsidP="000421A6">
      <w:pPr>
        <w:pStyle w:val="Source"/>
        <w:spacing w:before="240"/>
        <w:rPr>
          <w:rFonts w:eastAsia="Arial" w:cs="Arial"/>
        </w:rPr>
      </w:pPr>
      <w:r w:rsidRPr="006557D2">
        <w:t>Sources: DHB cases refer Appendix 1, and CNC survey refer Appendix 4, provider survey Appendix 5, and senior management survey Appendix 6.</w:t>
      </w:r>
    </w:p>
    <w:p w:rsidR="00CF2D66" w:rsidRPr="006557D2" w:rsidRDefault="00CF2D66" w:rsidP="00CF2D66">
      <w:pPr>
        <w:rPr>
          <w:rFonts w:eastAsia="Arial"/>
        </w:rPr>
      </w:pPr>
    </w:p>
    <w:p w:rsidR="00B8661F" w:rsidRPr="006557D2" w:rsidRDefault="00DA10A4" w:rsidP="00B8661F">
      <w:pPr>
        <w:pStyle w:val="Heading3"/>
        <w:rPr>
          <w:bCs/>
        </w:rPr>
      </w:pPr>
      <w:r w:rsidRPr="006557D2">
        <w:rPr>
          <w:noProof/>
          <w:lang w:eastAsia="en-NZ"/>
        </w:rPr>
        <w:drawing>
          <wp:anchor distT="0" distB="0" distL="114300" distR="0" simplePos="0" relativeHeight="251670528" behindDoc="1" locked="0" layoutInCell="1" allowOverlap="1" wp14:anchorId="618A50F1" wp14:editId="125020A5">
            <wp:simplePos x="0" y="0"/>
            <wp:positionH relativeFrom="column">
              <wp:posOffset>4528185</wp:posOffset>
            </wp:positionH>
            <wp:positionV relativeFrom="paragraph">
              <wp:posOffset>592455</wp:posOffset>
            </wp:positionV>
            <wp:extent cx="1572895" cy="4838065"/>
            <wp:effectExtent l="0" t="0" r="8255" b="635"/>
            <wp:wrapTight wrapText="left">
              <wp:wrapPolygon edited="0">
                <wp:start x="0" y="0"/>
                <wp:lineTo x="0" y="21518"/>
                <wp:lineTo x="21452" y="21518"/>
                <wp:lineTo x="21452" y="0"/>
                <wp:lineTo x="0" y="0"/>
              </wp:wrapPolygon>
            </wp:wrapTight>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72895" cy="4838065"/>
                    </a:xfrm>
                    <a:prstGeom prst="rect">
                      <a:avLst/>
                    </a:prstGeom>
                  </pic:spPr>
                </pic:pic>
              </a:graphicData>
            </a:graphic>
            <wp14:sizeRelH relativeFrom="margin">
              <wp14:pctWidth>0</wp14:pctWidth>
            </wp14:sizeRelH>
            <wp14:sizeRelV relativeFrom="margin">
              <wp14:pctHeight>0</wp14:pctHeight>
            </wp14:sizeRelV>
          </wp:anchor>
        </w:drawing>
      </w:r>
      <w:r w:rsidR="00B8661F" w:rsidRPr="006557D2">
        <w:t>Ongoing challenges are need for more FTE, role awareness and integration, and building on system improvements</w:t>
      </w:r>
    </w:p>
    <w:p w:rsidR="00B8661F" w:rsidRPr="006557D2" w:rsidRDefault="00B8661F" w:rsidP="00B8661F">
      <w:pPr>
        <w:rPr>
          <w:rFonts w:eastAsia="Arial" w:cs="Arial"/>
        </w:rPr>
      </w:pPr>
      <w:r w:rsidRPr="006557D2">
        <w:t>While the CNCI has achieved positive gains and greater recognition, there continues to be ongoing challenges for the initiative. CNCs and providers note that CNCs are constrained by their FTE levels and as result they struggle to deliver all aspects of an advanced and complex nursing and system-focused role. In particular CNCs note the challenges of identifying all patients with complex needs and working across traditional service boundaries.</w:t>
      </w:r>
    </w:p>
    <w:p w:rsidR="00B8661F" w:rsidRPr="006557D2" w:rsidRDefault="00B8661F" w:rsidP="00B8661F">
      <w:pPr>
        <w:rPr>
          <w:rFonts w:eastAsia="Arial"/>
        </w:rPr>
      </w:pPr>
    </w:p>
    <w:p w:rsidR="00B8661F" w:rsidRPr="006557D2" w:rsidRDefault="00B8661F" w:rsidP="00B8661F">
      <w:pPr>
        <w:rPr>
          <w:rFonts w:eastAsia="Arial" w:cs="Arial"/>
        </w:rPr>
      </w:pPr>
      <w:r w:rsidRPr="006557D2">
        <w:t>CNCs and providers recognise that the role continues to be not well understood or appreciated by all providers, and there is room to further improve the integration of the CNCI. This feedback is mirrored by a few providers who note the introduction of the CNCI has not made a difference or has duplicated existing CNS roles.</w:t>
      </w:r>
    </w:p>
    <w:p w:rsidR="00B8661F" w:rsidRPr="006557D2" w:rsidRDefault="00B8661F" w:rsidP="00B8661F">
      <w:pPr>
        <w:rPr>
          <w:rFonts w:eastAsia="Arial"/>
        </w:rPr>
      </w:pPr>
    </w:p>
    <w:p w:rsidR="00B8661F" w:rsidRPr="006557D2" w:rsidRDefault="00B8661F" w:rsidP="00B8661F">
      <w:pPr>
        <w:rPr>
          <w:rFonts w:eastAsia="Arial"/>
        </w:rPr>
      </w:pPr>
      <w:r w:rsidRPr="006557D2">
        <w:rPr>
          <w:rFonts w:eastAsia="Arial"/>
        </w:rPr>
        <w:t>This lack of benefit may reflect that the CNCI does not cover all the cancer care pathways in DHBs due to the models of care adopted and limited FTE within DHBs.</w:t>
      </w:r>
      <w:r w:rsidR="006557D2" w:rsidRPr="006557D2">
        <w:rPr>
          <w:rFonts w:eastAsia="Arial"/>
        </w:rPr>
        <w:t xml:space="preserve"> </w:t>
      </w:r>
      <w:r w:rsidRPr="006557D2">
        <w:rPr>
          <w:rFonts w:eastAsia="Arial"/>
        </w:rPr>
        <w:t>It may also reflect that a lack of understanding of the CNCs</w:t>
      </w:r>
      <w:r w:rsidR="006557D2" w:rsidRPr="006557D2">
        <w:rPr>
          <w:rFonts w:eastAsia="Arial"/>
        </w:rPr>
        <w:t>’</w:t>
      </w:r>
      <w:r w:rsidRPr="006557D2">
        <w:rPr>
          <w:rFonts w:eastAsia="Arial"/>
        </w:rPr>
        <w:t xml:space="preserve"> unique helicopter perspective across the cancer pathway, and that the role is to walk alongside the patient and whānau irrespective of traditional service boundaries.</w:t>
      </w:r>
    </w:p>
    <w:p w:rsidR="00B8661F" w:rsidRPr="006557D2" w:rsidRDefault="00B8661F" w:rsidP="00B8661F">
      <w:pPr>
        <w:rPr>
          <w:rFonts w:eastAsia="Arial"/>
        </w:rPr>
      </w:pPr>
    </w:p>
    <w:p w:rsidR="00B8661F" w:rsidRPr="006557D2" w:rsidRDefault="00B8661F" w:rsidP="00B8661F">
      <w:pPr>
        <w:rPr>
          <w:rFonts w:eastAsia="Arial" w:cs="Arial"/>
        </w:rPr>
      </w:pPr>
      <w:r w:rsidRPr="006557D2">
        <w:t>Qualitative feedback suggests that the CNCI tended to gain more traction in DHBs where the CNCs report to a manager with leadership and responsibilities across the cancer care pathway, and not just one component of it.</w:t>
      </w:r>
    </w:p>
    <w:p w:rsidR="00B8661F" w:rsidRPr="006557D2" w:rsidRDefault="00B8661F" w:rsidP="00B8661F">
      <w:pPr>
        <w:rPr>
          <w:rFonts w:eastAsia="Arial"/>
        </w:rPr>
      </w:pPr>
    </w:p>
    <w:p w:rsidR="00B8661F" w:rsidRPr="006557D2" w:rsidRDefault="00B8661F" w:rsidP="00B8661F">
      <w:pPr>
        <w:rPr>
          <w:rFonts w:eastAsia="Arial" w:cs="Arial"/>
        </w:rPr>
      </w:pPr>
      <w:r w:rsidRPr="006557D2">
        <w:t>CNCs also note the limitations of their influence on being able to speed up processes and appointments for patients. Further, seeking to make system changes is particularly challenging given ingrained processes and behaviour within and across DHBs.</w:t>
      </w:r>
    </w:p>
    <w:p w:rsidR="00B8661F" w:rsidRPr="006557D2" w:rsidRDefault="00B8661F" w:rsidP="00B8661F">
      <w:pPr>
        <w:rPr>
          <w:rFonts w:eastAsia="Arial"/>
        </w:rPr>
      </w:pPr>
    </w:p>
    <w:p w:rsidR="00B8661F" w:rsidRPr="006557D2" w:rsidRDefault="00B8661F" w:rsidP="00B8661F">
      <w:pPr>
        <w:rPr>
          <w:rFonts w:eastAsia="Arial" w:cs="Arial"/>
        </w:rPr>
      </w:pPr>
      <w:r w:rsidRPr="006557D2">
        <w:t>Some senior managers noted that the initial role description for CNCs was unclear and created confusion, and as a result some CNCs are not well integrated in the DHB</w:t>
      </w:r>
      <w:r w:rsidR="00DA10A4" w:rsidRPr="006557D2">
        <w:t>.</w:t>
      </w:r>
      <w:r w:rsidRPr="006557D2">
        <w:t xml:space="preserve"> Further, the CNCI contribution to system improvements is unclear within some DHBs. This is reflective of feedback from some CNCs who note the challenges in gaining traction to make system changes and that their focus on system enhancement is only commencing.</w:t>
      </w:r>
    </w:p>
    <w:p w:rsidR="00B8661F" w:rsidRPr="006557D2" w:rsidRDefault="00B8661F" w:rsidP="000421A6">
      <w:pPr>
        <w:pStyle w:val="Source"/>
        <w:spacing w:before="240"/>
        <w:rPr>
          <w:rFonts w:ascii="Georgia" w:eastAsia="Arial" w:hAnsi="Georgia" w:cs="Arial"/>
        </w:rPr>
      </w:pPr>
      <w:r w:rsidRPr="006557D2">
        <w:t>Sources: DHB cases refer Appendix 1, and CNC survey refer Appendix 4, provider survey Appendix 5, and senior management survey Appendix 6.</w:t>
      </w:r>
    </w:p>
    <w:p w:rsidR="00B8661F" w:rsidRPr="006557D2" w:rsidRDefault="000421A6" w:rsidP="000421A6">
      <w:pPr>
        <w:pStyle w:val="Heading1"/>
        <w:rPr>
          <w:rFonts w:eastAsia="Arial"/>
        </w:rPr>
      </w:pPr>
      <w:bookmarkStart w:id="5" w:name="_Toc436580684"/>
      <w:r w:rsidRPr="006557D2">
        <w:rPr>
          <w:rFonts w:eastAsia="Arial"/>
        </w:rPr>
        <w:lastRenderedPageBreak/>
        <w:t>Engagement and patient profile</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218"/>
      </w:tblGrid>
      <w:tr w:rsidR="000421A6" w:rsidRPr="006557D2" w:rsidTr="005307FF">
        <w:trPr>
          <w:cantSplit/>
        </w:trPr>
        <w:tc>
          <w:tcPr>
            <w:tcW w:w="5637" w:type="dxa"/>
          </w:tcPr>
          <w:p w:rsidR="000421A6" w:rsidRPr="006557D2" w:rsidRDefault="000421A6" w:rsidP="005307FF">
            <w:pPr>
              <w:pStyle w:val="Heading3"/>
              <w:spacing w:before="480"/>
              <w:outlineLvl w:val="2"/>
            </w:pPr>
            <w:r w:rsidRPr="006557D2">
              <w:t>Outputs</w:t>
            </w:r>
          </w:p>
          <w:p w:rsidR="000421A6" w:rsidRPr="006557D2" w:rsidRDefault="000421A6" w:rsidP="005307FF">
            <w:r w:rsidRPr="006557D2">
              <w:rPr>
                <w:noProof/>
                <w:lang w:eastAsia="en-NZ"/>
              </w:rPr>
              <w:drawing>
                <wp:inline distT="0" distB="0" distL="0" distR="0" wp14:anchorId="27010D6B" wp14:editId="6E6C938A">
                  <wp:extent cx="1787237" cy="74416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05" b="71304"/>
                          <a:stretch/>
                        </pic:blipFill>
                        <pic:spPr bwMode="auto">
                          <a:xfrm>
                            <a:off x="0" y="0"/>
                            <a:ext cx="1787442" cy="744254"/>
                          </a:xfrm>
                          <a:prstGeom prst="rect">
                            <a:avLst/>
                          </a:prstGeom>
                          <a:ln>
                            <a:noFill/>
                          </a:ln>
                          <a:extLst>
                            <a:ext uri="{53640926-AAD7-44D8-BBD7-CCE9431645EC}">
                              <a14:shadowObscured xmlns:a14="http://schemas.microsoft.com/office/drawing/2010/main"/>
                            </a:ext>
                          </a:extLst>
                        </pic:spPr>
                      </pic:pic>
                    </a:graphicData>
                  </a:graphic>
                </wp:inline>
              </w:drawing>
            </w:r>
          </w:p>
          <w:p w:rsidR="000421A6" w:rsidRPr="006557D2" w:rsidRDefault="000421A6" w:rsidP="005307FF">
            <w:r w:rsidRPr="006557D2">
              <w:rPr>
                <w:noProof/>
                <w:lang w:eastAsia="en-NZ"/>
              </w:rPr>
              <w:drawing>
                <wp:inline distT="0" distB="0" distL="0" distR="0" wp14:anchorId="566514E2" wp14:editId="7EDF16C3">
                  <wp:extent cx="1787237" cy="75007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37607" b="34784"/>
                          <a:stretch/>
                        </pic:blipFill>
                        <pic:spPr bwMode="auto">
                          <a:xfrm>
                            <a:off x="0" y="0"/>
                            <a:ext cx="1795841" cy="753685"/>
                          </a:xfrm>
                          <a:prstGeom prst="rect">
                            <a:avLst/>
                          </a:prstGeom>
                          <a:ln>
                            <a:noFill/>
                          </a:ln>
                          <a:extLst>
                            <a:ext uri="{53640926-AAD7-44D8-BBD7-CCE9431645EC}">
                              <a14:shadowObscured xmlns:a14="http://schemas.microsoft.com/office/drawing/2010/main"/>
                            </a:ext>
                          </a:extLst>
                        </pic:spPr>
                      </pic:pic>
                    </a:graphicData>
                  </a:graphic>
                </wp:inline>
              </w:drawing>
            </w:r>
          </w:p>
          <w:p w:rsidR="000421A6" w:rsidRPr="006557D2" w:rsidRDefault="000421A6" w:rsidP="005307FF">
            <w:r w:rsidRPr="006557D2">
              <w:rPr>
                <w:noProof/>
                <w:lang w:eastAsia="en-NZ"/>
              </w:rPr>
              <w:drawing>
                <wp:inline distT="0" distB="0" distL="0" distR="0" wp14:anchorId="4F792FEC" wp14:editId="77305EF3">
                  <wp:extent cx="1787237" cy="76779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71739"/>
                          <a:stretch/>
                        </pic:blipFill>
                        <pic:spPr bwMode="auto">
                          <a:xfrm>
                            <a:off x="0" y="0"/>
                            <a:ext cx="1791723" cy="769719"/>
                          </a:xfrm>
                          <a:prstGeom prst="rect">
                            <a:avLst/>
                          </a:prstGeom>
                          <a:ln>
                            <a:noFill/>
                          </a:ln>
                          <a:extLst>
                            <a:ext uri="{53640926-AAD7-44D8-BBD7-CCE9431645EC}">
                              <a14:shadowObscured xmlns:a14="http://schemas.microsoft.com/office/drawing/2010/main"/>
                            </a:ext>
                          </a:extLst>
                        </pic:spPr>
                      </pic:pic>
                    </a:graphicData>
                  </a:graphic>
                </wp:inline>
              </w:drawing>
            </w:r>
          </w:p>
        </w:tc>
        <w:tc>
          <w:tcPr>
            <w:tcW w:w="4218" w:type="dxa"/>
          </w:tcPr>
          <w:p w:rsidR="000421A6" w:rsidRPr="006557D2" w:rsidRDefault="000421A6" w:rsidP="005307FF">
            <w:pPr>
              <w:pStyle w:val="Heading3"/>
              <w:spacing w:before="480"/>
              <w:outlineLvl w:val="2"/>
            </w:pPr>
            <w:r w:rsidRPr="006557D2">
              <w:t>Short-term outputs</w:t>
            </w:r>
          </w:p>
          <w:p w:rsidR="000421A6" w:rsidRPr="006557D2" w:rsidRDefault="000421A6" w:rsidP="005307FF">
            <w:r w:rsidRPr="006557D2">
              <w:rPr>
                <w:noProof/>
                <w:lang w:eastAsia="en-NZ"/>
              </w:rPr>
              <w:drawing>
                <wp:inline distT="0" distB="0" distL="0" distR="0" wp14:anchorId="15B797E7" wp14:editId="3F4B238D">
                  <wp:extent cx="1812175" cy="6247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6271" cy="629595"/>
                          </a:xfrm>
                          <a:prstGeom prst="rect">
                            <a:avLst/>
                          </a:prstGeom>
                        </pic:spPr>
                      </pic:pic>
                    </a:graphicData>
                  </a:graphic>
                </wp:inline>
              </w:drawing>
            </w:r>
          </w:p>
        </w:tc>
      </w:tr>
    </w:tbl>
    <w:p w:rsidR="000421A6" w:rsidRPr="006557D2" w:rsidRDefault="000421A6" w:rsidP="000421A6">
      <w:pPr>
        <w:rPr>
          <w:rFonts w:eastAsia="Arial"/>
        </w:rPr>
      </w:pPr>
    </w:p>
    <w:p w:rsidR="00A375A2" w:rsidRPr="006557D2" w:rsidRDefault="000421A6" w:rsidP="001E32CF">
      <w:pPr>
        <w:pStyle w:val="Heading2"/>
      </w:pPr>
      <w:r w:rsidRPr="006557D2">
        <w:lastRenderedPageBreak/>
        <w:t>Section summary of p</w:t>
      </w:r>
      <w:r w:rsidR="00A375A2" w:rsidRPr="006557D2">
        <w:t xml:space="preserve">rovider engagement and </w:t>
      </w:r>
      <w:r w:rsidRPr="006557D2">
        <w:t xml:space="preserve">CNCI </w:t>
      </w:r>
      <w:r w:rsidR="00A375A2" w:rsidRPr="006557D2">
        <w:t>patient profile</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81384B" w:rsidRPr="006557D2" w:rsidTr="00073C4A">
        <w:trPr>
          <w:cantSplit/>
        </w:trPr>
        <w:tc>
          <w:tcPr>
            <w:tcW w:w="2518" w:type="dxa"/>
          </w:tcPr>
          <w:p w:rsidR="0081384B" w:rsidRPr="006557D2" w:rsidRDefault="000421A6" w:rsidP="000421A6">
            <w:pPr>
              <w:pStyle w:val="TableText"/>
              <w:spacing w:before="0" w:after="960"/>
            </w:pPr>
            <w:r w:rsidRPr="006557D2">
              <w:rPr>
                <w:rFonts w:ascii="Georgia" w:hAnsi="Georgia"/>
                <w:noProof/>
                <w:szCs w:val="22"/>
                <w:lang w:eastAsia="en-NZ"/>
              </w:rPr>
              <w:drawing>
                <wp:inline distT="0" distB="0" distL="0" distR="0" wp14:anchorId="409FBFA0" wp14:editId="4B872A13">
                  <wp:extent cx="1372870" cy="641350"/>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2870" cy="641350"/>
                          </a:xfrm>
                          <a:prstGeom prst="rect">
                            <a:avLst/>
                          </a:prstGeom>
                          <a:noFill/>
                          <a:ln>
                            <a:noFill/>
                          </a:ln>
                        </pic:spPr>
                      </pic:pic>
                    </a:graphicData>
                  </a:graphic>
                </wp:inline>
              </w:drawing>
            </w:r>
          </w:p>
          <w:p w:rsidR="0081384B" w:rsidRPr="006557D2" w:rsidRDefault="000421A6" w:rsidP="000421A6">
            <w:pPr>
              <w:pStyle w:val="TableText"/>
              <w:spacing w:before="0" w:after="960"/>
            </w:pPr>
            <w:r w:rsidRPr="006557D2">
              <w:rPr>
                <w:rFonts w:ascii="Georgia" w:hAnsi="Georgia"/>
                <w:noProof/>
                <w:szCs w:val="22"/>
                <w:lang w:eastAsia="en-NZ"/>
              </w:rPr>
              <w:drawing>
                <wp:inline distT="0" distB="0" distL="0" distR="0" wp14:anchorId="1B6609A6" wp14:editId="348CEA9D">
                  <wp:extent cx="1374140" cy="61277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4140" cy="612775"/>
                          </a:xfrm>
                          <a:prstGeom prst="rect">
                            <a:avLst/>
                          </a:prstGeom>
                          <a:noFill/>
                          <a:ln>
                            <a:noFill/>
                          </a:ln>
                        </pic:spPr>
                      </pic:pic>
                    </a:graphicData>
                  </a:graphic>
                </wp:inline>
              </w:drawing>
            </w:r>
          </w:p>
          <w:p w:rsidR="0081384B" w:rsidRPr="006557D2" w:rsidRDefault="000421A6" w:rsidP="000421A6">
            <w:pPr>
              <w:pStyle w:val="TableText"/>
              <w:spacing w:before="0" w:after="960"/>
            </w:pPr>
            <w:r w:rsidRPr="006557D2">
              <w:rPr>
                <w:rFonts w:ascii="Georgia" w:hAnsi="Georgia"/>
                <w:noProof/>
                <w:szCs w:val="22"/>
                <w:lang w:eastAsia="en-NZ"/>
              </w:rPr>
              <w:drawing>
                <wp:inline distT="0" distB="0" distL="0" distR="0" wp14:anchorId="1D11638D" wp14:editId="3F24DBE2">
                  <wp:extent cx="1369695" cy="612775"/>
                  <wp:effectExtent l="0" t="0" r="190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695" cy="612775"/>
                          </a:xfrm>
                          <a:prstGeom prst="rect">
                            <a:avLst/>
                          </a:prstGeom>
                          <a:noFill/>
                          <a:ln>
                            <a:noFill/>
                          </a:ln>
                        </pic:spPr>
                      </pic:pic>
                    </a:graphicData>
                  </a:graphic>
                </wp:inline>
              </w:drawing>
            </w:r>
          </w:p>
          <w:p w:rsidR="0081384B" w:rsidRPr="006557D2" w:rsidRDefault="0081384B" w:rsidP="000421A6">
            <w:pPr>
              <w:pStyle w:val="TableText"/>
              <w:spacing w:before="0" w:after="960"/>
            </w:pPr>
            <w:r w:rsidRPr="006557D2">
              <w:rPr>
                <w:noProof/>
                <w:lang w:eastAsia="en-NZ"/>
              </w:rPr>
              <w:drawing>
                <wp:inline distT="0" distB="0" distL="0" distR="0" wp14:anchorId="041447C5" wp14:editId="1911FBCE">
                  <wp:extent cx="1338349" cy="4611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87847"/>
                          <a:stretch/>
                        </pic:blipFill>
                        <pic:spPr bwMode="auto">
                          <a:xfrm>
                            <a:off x="0" y="0"/>
                            <a:ext cx="1340518" cy="4619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0421A6" w:rsidRPr="006557D2" w:rsidRDefault="000421A6" w:rsidP="000421A6">
            <w:r w:rsidRPr="006557D2">
              <w:t>CNCs are engaging and building relationships with a wide range of providers across the cancer pathway as demonstrated in the provider survey profile (refer Appendix 2) and referral sources. CNC engagement with primary care appears to be less well developed across most DHBs with the exception of Waikato DHB. As noted, there continues to be room to improve engagement across the diverse range of providers across the cancer care pathway.</w:t>
            </w:r>
          </w:p>
          <w:p w:rsidR="000421A6" w:rsidRPr="006557D2" w:rsidRDefault="000421A6" w:rsidP="000421A6">
            <w:pPr>
              <w:rPr>
                <w:rFonts w:eastAsia="Arial" w:cs="Arial"/>
              </w:rPr>
            </w:pPr>
          </w:p>
          <w:p w:rsidR="000421A6" w:rsidRPr="006557D2" w:rsidRDefault="000421A6" w:rsidP="000421A6">
            <w:r w:rsidRPr="006557D2">
              <w:t>The triage tool is used to assess patients by CNCs across 19 DHBs (refer Appendix 10 for draft triage tool)</w:t>
            </w:r>
            <w:r w:rsidRPr="006557D2">
              <w:rPr>
                <w:i/>
              </w:rPr>
              <w:t xml:space="preserve">, </w:t>
            </w:r>
            <w:r w:rsidRPr="006557D2">
              <w:t>where patients are triaged as a one or two a comprehensive assessment is undertaken. Auckland DHB has adopted a priority patients process to support Māori and Pacific patients who DNA at ADHB Cancer and Blood Services. Across DHBs, CNCs are active in sourcing patients for referral to the CNCI via review of lab results, review of admission and ED databases.</w:t>
            </w:r>
          </w:p>
          <w:p w:rsidR="000421A6" w:rsidRPr="006557D2" w:rsidRDefault="000421A6" w:rsidP="000421A6">
            <w:pPr>
              <w:rPr>
                <w:rFonts w:eastAsia="Arial" w:cs="Arial"/>
              </w:rPr>
            </w:pPr>
          </w:p>
          <w:p w:rsidR="000421A6" w:rsidRPr="006557D2" w:rsidRDefault="000421A6" w:rsidP="000421A6">
            <w:r w:rsidRPr="006557D2">
              <w:t>Surgeons, physicians and MDMs refer around half of patients to CNCs across 19 DHBs. Referral sources vary by DHBs, dependent on CNC location and relationships. Less than one in ten referrals are from primary care indicating this is an area to enhance awareness of the CNCI.</w:t>
            </w:r>
          </w:p>
          <w:p w:rsidR="000421A6" w:rsidRPr="006557D2" w:rsidRDefault="000421A6" w:rsidP="000421A6">
            <w:pPr>
              <w:rPr>
                <w:rFonts w:eastAsia="Arial" w:cs="Arial"/>
              </w:rPr>
            </w:pPr>
          </w:p>
          <w:p w:rsidR="000421A6" w:rsidRPr="006557D2" w:rsidRDefault="000421A6" w:rsidP="000421A6">
            <w:pPr>
              <w:rPr>
                <w:rFonts w:eastAsia="Arial" w:cs="Arial"/>
              </w:rPr>
            </w:pPr>
            <w:r w:rsidRPr="006557D2">
              <w:t>In a six month period, 6008 patients had a contact with CNCs.</w:t>
            </w:r>
            <w:r w:rsidR="006557D2" w:rsidRPr="006557D2">
              <w:t xml:space="preserve"> </w:t>
            </w:r>
            <w:r w:rsidRPr="006557D2">
              <w:t>There is evidence that priority groups are accessing CNCs as just under half of CNC patients were classified as Triage 1 and 2.</w:t>
            </w:r>
          </w:p>
          <w:p w:rsidR="000421A6" w:rsidRPr="006557D2" w:rsidRDefault="000421A6" w:rsidP="000421A6">
            <w:pPr>
              <w:rPr>
                <w:rFonts w:eastAsia="Arial" w:cs="Arial"/>
                <w:b/>
                <w:bCs/>
              </w:rPr>
            </w:pPr>
          </w:p>
          <w:p w:rsidR="0081384B" w:rsidRPr="006557D2" w:rsidRDefault="000421A6" w:rsidP="000421A6">
            <w:r w:rsidRPr="006557D2">
              <w:t>Māori and Pacific patients are accessing the CNCI.</w:t>
            </w:r>
            <w:r w:rsidR="006557D2" w:rsidRPr="006557D2">
              <w:t xml:space="preserve"> </w:t>
            </w:r>
            <w:r w:rsidRPr="006557D2">
              <w:t>Access varies across DHBs for Māori and Pacific patients, and appear low.</w:t>
            </w:r>
            <w:r w:rsidR="006557D2" w:rsidRPr="006557D2">
              <w:t xml:space="preserve"> </w:t>
            </w:r>
            <w:r w:rsidRPr="006557D2">
              <w:t>Consideration is needed on how to remove access barriers for Māori and Pacific patients to the CNCI.</w:t>
            </w:r>
          </w:p>
        </w:tc>
      </w:tr>
    </w:tbl>
    <w:p w:rsidR="000421A6" w:rsidRPr="006557D2" w:rsidRDefault="000421A6" w:rsidP="000421A6"/>
    <w:p w:rsidR="00E73D33" w:rsidRPr="006557D2" w:rsidRDefault="00E73D33" w:rsidP="00E73D33">
      <w:pPr>
        <w:pStyle w:val="Heading3"/>
        <w:rPr>
          <w:bCs/>
        </w:rPr>
      </w:pPr>
      <w:r w:rsidRPr="006557D2">
        <w:t>Referrals to the CNCI are reasonably prompt following DHB referral. CNCs are moving patients onto other services</w:t>
      </w:r>
    </w:p>
    <w:p w:rsidR="00E73D33" w:rsidRPr="006557D2" w:rsidRDefault="00E73D33" w:rsidP="00E73D33">
      <w:pPr>
        <w:rPr>
          <w:rFonts w:eastAsia="Arial" w:cs="Arial"/>
        </w:rPr>
      </w:pPr>
      <w:r w:rsidRPr="006557D2">
        <w:t>More than two thirds of patients were referred to CNCs in under a month; four in ten in less than a week. It may be assumed that those patients referred to the CNCI six months or more after referred to the DHB may be patients with cancer whose care has become increasingly complex thereby triggering the referral to the CNCI.</w:t>
      </w:r>
    </w:p>
    <w:p w:rsidR="00E73D33" w:rsidRPr="006557D2" w:rsidRDefault="00E73D33" w:rsidP="00E73D33">
      <w:pPr>
        <w:rPr>
          <w:rFonts w:eastAsia="Arial"/>
        </w:rPr>
      </w:pPr>
    </w:p>
    <w:p w:rsidR="00E73D33" w:rsidRPr="006557D2" w:rsidRDefault="00E73D33" w:rsidP="00E73D33">
      <w:pPr>
        <w:rPr>
          <w:rFonts w:eastAsia="Arial" w:cs="Arial"/>
        </w:rPr>
      </w:pPr>
      <w:r w:rsidRPr="006557D2">
        <w:t>Half of patients were discharged in under a month and nine in 10 by three months.</w:t>
      </w:r>
    </w:p>
    <w:p w:rsidR="00E73D33" w:rsidRPr="006557D2" w:rsidRDefault="00E73D33" w:rsidP="00E73D33">
      <w:pPr>
        <w:rPr>
          <w:rFonts w:eastAsia="Arial"/>
        </w:rPr>
      </w:pP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3828"/>
        <w:gridCol w:w="850"/>
        <w:gridCol w:w="284"/>
        <w:gridCol w:w="3827"/>
        <w:gridCol w:w="850"/>
      </w:tblGrid>
      <w:tr w:rsidR="00E73D33" w:rsidRPr="006557D2" w:rsidTr="00C4066C">
        <w:trPr>
          <w:cantSplit/>
          <w:tblHeader/>
        </w:trPr>
        <w:tc>
          <w:tcPr>
            <w:tcW w:w="3828" w:type="dxa"/>
            <w:tcBorders>
              <w:top w:val="single" w:sz="4" w:space="0" w:color="7030A0"/>
              <w:left w:val="single" w:sz="4" w:space="0" w:color="7030A0"/>
              <w:bottom w:val="single" w:sz="4" w:space="0" w:color="7030A0"/>
              <w:right w:val="single" w:sz="4" w:space="0" w:color="7030A0"/>
            </w:tcBorders>
            <w:shd w:val="clear" w:color="auto" w:fill="7030A0"/>
          </w:tcPr>
          <w:p w:rsidR="00E73D33" w:rsidRPr="006557D2" w:rsidRDefault="00E73D33" w:rsidP="00E73D33">
            <w:pPr>
              <w:rPr>
                <w:color w:val="FFFFFF" w:themeColor="background1"/>
              </w:rPr>
            </w:pPr>
            <w:r w:rsidRPr="006557D2">
              <w:rPr>
                <w:color w:val="FFFFFF" w:themeColor="background1"/>
              </w:rPr>
              <w:lastRenderedPageBreak/>
              <w:t>Days between DHB referral and CNC referral</w:t>
            </w:r>
            <w:r w:rsidRPr="006557D2">
              <w:rPr>
                <w:b/>
                <w:color w:val="FFFFFF" w:themeColor="background1"/>
              </w:rPr>
              <w:br/>
              <w:t>Base: patients with recorded dates</w:t>
            </w:r>
          </w:p>
        </w:tc>
        <w:tc>
          <w:tcPr>
            <w:tcW w:w="850" w:type="dxa"/>
            <w:tcBorders>
              <w:top w:val="single" w:sz="4" w:space="0" w:color="7030A0"/>
              <w:left w:val="single" w:sz="4" w:space="0" w:color="7030A0"/>
              <w:bottom w:val="single" w:sz="4" w:space="0" w:color="7030A0"/>
              <w:right w:val="single" w:sz="4" w:space="0" w:color="7030A0"/>
            </w:tcBorders>
            <w:shd w:val="clear" w:color="auto" w:fill="7030A0"/>
          </w:tcPr>
          <w:p w:rsidR="00E73D33" w:rsidRPr="0069053A" w:rsidRDefault="00E73D33" w:rsidP="00E73D33">
            <w:pPr>
              <w:jc w:val="center"/>
              <w:rPr>
                <w:color w:val="FFFFFF" w:themeColor="background1"/>
              </w:rPr>
            </w:pPr>
            <w:r w:rsidRPr="006557D2">
              <w:rPr>
                <w:color w:val="FFFFFF" w:themeColor="background1"/>
              </w:rPr>
              <w:t>Total 3558 %</w:t>
            </w:r>
          </w:p>
        </w:tc>
        <w:tc>
          <w:tcPr>
            <w:tcW w:w="284" w:type="dxa"/>
            <w:tcBorders>
              <w:top w:val="nil"/>
              <w:left w:val="single" w:sz="4" w:space="0" w:color="7030A0"/>
              <w:bottom w:val="nil"/>
              <w:right w:val="single" w:sz="4" w:space="0" w:color="7030A0"/>
            </w:tcBorders>
            <w:shd w:val="clear" w:color="auto" w:fill="FFFFFF" w:themeFill="background1"/>
          </w:tcPr>
          <w:p w:rsidR="00E73D33" w:rsidRPr="006557D2" w:rsidRDefault="00E73D33" w:rsidP="005307FF">
            <w:pPr>
              <w:jc w:val="center"/>
            </w:pPr>
          </w:p>
        </w:tc>
        <w:tc>
          <w:tcPr>
            <w:tcW w:w="3827" w:type="dxa"/>
            <w:tcBorders>
              <w:top w:val="single" w:sz="4" w:space="0" w:color="7030A0"/>
              <w:left w:val="single" w:sz="4" w:space="0" w:color="7030A0"/>
              <w:bottom w:val="single" w:sz="4" w:space="0" w:color="7030A0"/>
              <w:right w:val="single" w:sz="4" w:space="0" w:color="7030A0"/>
            </w:tcBorders>
            <w:shd w:val="clear" w:color="auto" w:fill="7030A0"/>
          </w:tcPr>
          <w:p w:rsidR="00E73D33" w:rsidRPr="006557D2" w:rsidRDefault="00E73D33" w:rsidP="00E73D33">
            <w:pPr>
              <w:rPr>
                <w:color w:val="FFFFFF" w:themeColor="background1"/>
              </w:rPr>
            </w:pPr>
            <w:r w:rsidRPr="006557D2">
              <w:rPr>
                <w:color w:val="FFFFFF" w:themeColor="background1"/>
              </w:rPr>
              <w:t>Days between CNC referral to and discharge from the CNC</w:t>
            </w:r>
            <w:r w:rsidRPr="006557D2">
              <w:rPr>
                <w:b/>
                <w:color w:val="FFFFFF" w:themeColor="background1"/>
              </w:rPr>
              <w:br/>
              <w:t>Base: patients with recorded dates</w:t>
            </w:r>
          </w:p>
        </w:tc>
        <w:tc>
          <w:tcPr>
            <w:tcW w:w="850" w:type="dxa"/>
            <w:tcBorders>
              <w:top w:val="single" w:sz="4" w:space="0" w:color="7030A0"/>
              <w:left w:val="single" w:sz="4" w:space="0" w:color="7030A0"/>
              <w:bottom w:val="single" w:sz="4" w:space="0" w:color="7030A0"/>
              <w:right w:val="single" w:sz="4" w:space="0" w:color="7030A0"/>
            </w:tcBorders>
            <w:shd w:val="clear" w:color="auto" w:fill="7030A0"/>
          </w:tcPr>
          <w:p w:rsidR="00E73D33" w:rsidRPr="0069053A" w:rsidRDefault="00E73D33" w:rsidP="00E73D33">
            <w:pPr>
              <w:jc w:val="center"/>
              <w:rPr>
                <w:color w:val="FFFFFF" w:themeColor="background1"/>
              </w:rPr>
            </w:pPr>
            <w:r w:rsidRPr="006557D2">
              <w:rPr>
                <w:color w:val="FFFFFF" w:themeColor="background1"/>
              </w:rPr>
              <w:t>Total 1902 %</w:t>
            </w:r>
          </w:p>
        </w:tc>
      </w:tr>
      <w:tr w:rsidR="00E73D33" w:rsidRPr="006557D2" w:rsidTr="00C4066C">
        <w:trPr>
          <w:cantSplit/>
        </w:trPr>
        <w:tc>
          <w:tcPr>
            <w:tcW w:w="3828" w:type="dxa"/>
            <w:tcBorders>
              <w:top w:val="single" w:sz="4" w:space="0" w:color="7030A0"/>
              <w:bottom w:val="nil"/>
            </w:tcBorders>
            <w:vAlign w:val="bottom"/>
          </w:tcPr>
          <w:p w:rsidR="00E73D33" w:rsidRPr="006557D2" w:rsidRDefault="00E73D33" w:rsidP="005307FF">
            <w:pPr>
              <w:pStyle w:val="TableText"/>
            </w:pPr>
            <w:r w:rsidRPr="006557D2">
              <w:t>0 days</w:t>
            </w:r>
          </w:p>
        </w:tc>
        <w:tc>
          <w:tcPr>
            <w:tcW w:w="850" w:type="dxa"/>
            <w:tcBorders>
              <w:top w:val="single" w:sz="4" w:space="0" w:color="7030A0"/>
              <w:bottom w:val="nil"/>
            </w:tcBorders>
            <w:vAlign w:val="bottom"/>
          </w:tcPr>
          <w:p w:rsidR="00E73D33" w:rsidRPr="0069053A" w:rsidRDefault="00E73D33" w:rsidP="00E73D33">
            <w:pPr>
              <w:pStyle w:val="TableText"/>
              <w:jc w:val="center"/>
            </w:pPr>
            <w:r w:rsidRPr="006557D2">
              <w:t>20%</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pPr>
          </w:p>
        </w:tc>
        <w:tc>
          <w:tcPr>
            <w:tcW w:w="3827" w:type="dxa"/>
            <w:tcBorders>
              <w:top w:val="single" w:sz="4" w:space="0" w:color="7030A0"/>
              <w:bottom w:val="nil"/>
            </w:tcBorders>
          </w:tcPr>
          <w:p w:rsidR="00E73D33" w:rsidRPr="006557D2" w:rsidRDefault="00E73D33" w:rsidP="00C4066C">
            <w:pPr>
              <w:pStyle w:val="TableText"/>
            </w:pPr>
            <w:r w:rsidRPr="006557D2">
              <w:t>0 days</w:t>
            </w:r>
          </w:p>
        </w:tc>
        <w:tc>
          <w:tcPr>
            <w:tcW w:w="850" w:type="dxa"/>
            <w:tcBorders>
              <w:top w:val="single" w:sz="4" w:space="0" w:color="7030A0"/>
              <w:bottom w:val="nil"/>
            </w:tcBorders>
          </w:tcPr>
          <w:p w:rsidR="00E73D33" w:rsidRPr="0069053A" w:rsidRDefault="00E73D33" w:rsidP="00C4066C">
            <w:pPr>
              <w:pStyle w:val="TableText"/>
              <w:jc w:val="center"/>
            </w:pPr>
            <w:r w:rsidRPr="006557D2">
              <w:t>5%</w:t>
            </w:r>
          </w:p>
        </w:tc>
      </w:tr>
      <w:tr w:rsidR="00E73D33" w:rsidRPr="006557D2" w:rsidTr="00C4066C">
        <w:trPr>
          <w:cantSplit/>
        </w:trPr>
        <w:tc>
          <w:tcPr>
            <w:tcW w:w="3828" w:type="dxa"/>
            <w:tcBorders>
              <w:top w:val="nil"/>
              <w:bottom w:val="nil"/>
            </w:tcBorders>
            <w:vAlign w:val="bottom"/>
          </w:tcPr>
          <w:p w:rsidR="00E73D33" w:rsidRPr="006557D2" w:rsidRDefault="00E73D33" w:rsidP="005307FF">
            <w:pPr>
              <w:pStyle w:val="TableText"/>
              <w:spacing w:before="0"/>
            </w:pPr>
            <w:r w:rsidRPr="006557D2">
              <w:t>1–7 days</w:t>
            </w:r>
          </w:p>
        </w:tc>
        <w:tc>
          <w:tcPr>
            <w:tcW w:w="850" w:type="dxa"/>
            <w:tcBorders>
              <w:top w:val="nil"/>
              <w:bottom w:val="nil"/>
            </w:tcBorders>
            <w:vAlign w:val="bottom"/>
          </w:tcPr>
          <w:p w:rsidR="00E73D33" w:rsidRPr="0069053A" w:rsidRDefault="00E73D33" w:rsidP="00E73D33">
            <w:pPr>
              <w:pStyle w:val="TableText"/>
              <w:spacing w:before="0"/>
              <w:jc w:val="center"/>
            </w:pPr>
            <w:r w:rsidRPr="006557D2">
              <w:t>21%</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nil"/>
            </w:tcBorders>
          </w:tcPr>
          <w:p w:rsidR="00E73D33" w:rsidRPr="006557D2" w:rsidRDefault="00E73D33" w:rsidP="00C4066C">
            <w:pPr>
              <w:pStyle w:val="TableText"/>
              <w:spacing w:before="0"/>
            </w:pPr>
            <w:r w:rsidRPr="006557D2">
              <w:t>1–7 days</w:t>
            </w:r>
          </w:p>
        </w:tc>
        <w:tc>
          <w:tcPr>
            <w:tcW w:w="850" w:type="dxa"/>
            <w:tcBorders>
              <w:top w:val="nil"/>
              <w:bottom w:val="nil"/>
            </w:tcBorders>
          </w:tcPr>
          <w:p w:rsidR="00E73D33" w:rsidRPr="0069053A" w:rsidRDefault="00E73D33" w:rsidP="00C4066C">
            <w:pPr>
              <w:pStyle w:val="TableText"/>
              <w:spacing w:before="0"/>
              <w:jc w:val="center"/>
            </w:pPr>
            <w:r w:rsidRPr="006557D2">
              <w:t>12%</w:t>
            </w:r>
          </w:p>
        </w:tc>
      </w:tr>
      <w:tr w:rsidR="00E73D33" w:rsidRPr="006557D2" w:rsidTr="00C4066C">
        <w:trPr>
          <w:cantSplit/>
        </w:trPr>
        <w:tc>
          <w:tcPr>
            <w:tcW w:w="3828" w:type="dxa"/>
            <w:tcBorders>
              <w:top w:val="nil"/>
              <w:bottom w:val="nil"/>
            </w:tcBorders>
            <w:vAlign w:val="bottom"/>
          </w:tcPr>
          <w:p w:rsidR="00E73D33" w:rsidRPr="006557D2" w:rsidRDefault="00E73D33" w:rsidP="005307FF">
            <w:pPr>
              <w:pStyle w:val="TableText"/>
              <w:spacing w:before="0"/>
            </w:pPr>
            <w:r w:rsidRPr="006557D2">
              <w:t>More than 1 week, within 1 month</w:t>
            </w:r>
          </w:p>
        </w:tc>
        <w:tc>
          <w:tcPr>
            <w:tcW w:w="850" w:type="dxa"/>
            <w:tcBorders>
              <w:top w:val="nil"/>
              <w:bottom w:val="nil"/>
            </w:tcBorders>
            <w:vAlign w:val="bottom"/>
          </w:tcPr>
          <w:p w:rsidR="00E73D33" w:rsidRPr="0069053A" w:rsidRDefault="00E73D33" w:rsidP="00E73D33">
            <w:pPr>
              <w:pStyle w:val="TableText"/>
              <w:spacing w:before="0"/>
              <w:jc w:val="center"/>
            </w:pPr>
            <w:r w:rsidRPr="006557D2">
              <w:t>30%</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nil"/>
            </w:tcBorders>
          </w:tcPr>
          <w:p w:rsidR="00E73D33" w:rsidRPr="006557D2" w:rsidRDefault="00E73D33" w:rsidP="00C4066C">
            <w:pPr>
              <w:pStyle w:val="TableText"/>
              <w:spacing w:before="0"/>
            </w:pPr>
            <w:r w:rsidRPr="006557D2">
              <w:t>More than 1 week, within 1 month</w:t>
            </w:r>
          </w:p>
        </w:tc>
        <w:tc>
          <w:tcPr>
            <w:tcW w:w="850" w:type="dxa"/>
            <w:tcBorders>
              <w:top w:val="nil"/>
              <w:bottom w:val="nil"/>
            </w:tcBorders>
          </w:tcPr>
          <w:p w:rsidR="00E73D33" w:rsidRPr="0069053A" w:rsidRDefault="00E73D33" w:rsidP="00C4066C">
            <w:pPr>
              <w:pStyle w:val="TableText"/>
              <w:spacing w:before="0"/>
              <w:jc w:val="center"/>
            </w:pPr>
            <w:r w:rsidRPr="006557D2">
              <w:t>35%</w:t>
            </w:r>
          </w:p>
        </w:tc>
      </w:tr>
      <w:tr w:rsidR="00E73D33" w:rsidRPr="006557D2" w:rsidTr="00C4066C">
        <w:trPr>
          <w:cantSplit/>
        </w:trPr>
        <w:tc>
          <w:tcPr>
            <w:tcW w:w="3828" w:type="dxa"/>
            <w:tcBorders>
              <w:top w:val="nil"/>
              <w:bottom w:val="nil"/>
            </w:tcBorders>
            <w:vAlign w:val="bottom"/>
          </w:tcPr>
          <w:p w:rsidR="00E73D33" w:rsidRPr="006557D2" w:rsidRDefault="00E73D33" w:rsidP="005307FF">
            <w:pPr>
              <w:pStyle w:val="TableText"/>
              <w:spacing w:before="0"/>
            </w:pPr>
            <w:r w:rsidRPr="006557D2">
              <w:t>More than 1 month, within 3 months</w:t>
            </w:r>
          </w:p>
        </w:tc>
        <w:tc>
          <w:tcPr>
            <w:tcW w:w="850" w:type="dxa"/>
            <w:tcBorders>
              <w:top w:val="nil"/>
              <w:bottom w:val="nil"/>
            </w:tcBorders>
            <w:vAlign w:val="bottom"/>
          </w:tcPr>
          <w:p w:rsidR="00E73D33" w:rsidRPr="0069053A" w:rsidRDefault="00E73D33" w:rsidP="00E73D33">
            <w:pPr>
              <w:pStyle w:val="TableText"/>
              <w:spacing w:before="0"/>
              <w:jc w:val="center"/>
            </w:pPr>
            <w:r w:rsidRPr="006557D2">
              <w:t>16%</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nil"/>
            </w:tcBorders>
          </w:tcPr>
          <w:p w:rsidR="00E73D33" w:rsidRPr="006557D2" w:rsidRDefault="00E73D33" w:rsidP="00C4066C">
            <w:pPr>
              <w:pStyle w:val="TableText"/>
              <w:spacing w:before="0"/>
            </w:pPr>
            <w:r w:rsidRPr="006557D2">
              <w:t>More than 1 month, within 3 months</w:t>
            </w:r>
          </w:p>
        </w:tc>
        <w:tc>
          <w:tcPr>
            <w:tcW w:w="850" w:type="dxa"/>
            <w:tcBorders>
              <w:top w:val="nil"/>
              <w:bottom w:val="nil"/>
            </w:tcBorders>
          </w:tcPr>
          <w:p w:rsidR="00E73D33" w:rsidRPr="0069053A" w:rsidRDefault="00E73D33" w:rsidP="00C4066C">
            <w:pPr>
              <w:pStyle w:val="TableText"/>
              <w:spacing w:before="0"/>
              <w:jc w:val="center"/>
            </w:pPr>
            <w:r w:rsidRPr="006557D2">
              <w:t>40%</w:t>
            </w:r>
          </w:p>
        </w:tc>
      </w:tr>
      <w:tr w:rsidR="00E73D33" w:rsidRPr="006557D2" w:rsidTr="00C4066C">
        <w:trPr>
          <w:cantSplit/>
        </w:trPr>
        <w:tc>
          <w:tcPr>
            <w:tcW w:w="3828" w:type="dxa"/>
            <w:tcBorders>
              <w:top w:val="nil"/>
              <w:bottom w:val="nil"/>
            </w:tcBorders>
            <w:vAlign w:val="bottom"/>
          </w:tcPr>
          <w:p w:rsidR="00E73D33" w:rsidRPr="006557D2" w:rsidRDefault="00E73D33" w:rsidP="00E73D33">
            <w:pPr>
              <w:pStyle w:val="TableText"/>
              <w:spacing w:before="0"/>
            </w:pPr>
            <w:r w:rsidRPr="006557D2">
              <w:t>More than 3 months, within 6 months</w:t>
            </w:r>
          </w:p>
        </w:tc>
        <w:tc>
          <w:tcPr>
            <w:tcW w:w="850" w:type="dxa"/>
            <w:tcBorders>
              <w:top w:val="nil"/>
              <w:bottom w:val="nil"/>
            </w:tcBorders>
            <w:vAlign w:val="bottom"/>
          </w:tcPr>
          <w:p w:rsidR="00E73D33" w:rsidRPr="0069053A" w:rsidRDefault="00E73D33" w:rsidP="00E73D33">
            <w:pPr>
              <w:pStyle w:val="TableText"/>
              <w:spacing w:before="0"/>
              <w:jc w:val="center"/>
            </w:pPr>
            <w:r w:rsidRPr="006557D2">
              <w:t>6%</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nil"/>
            </w:tcBorders>
          </w:tcPr>
          <w:p w:rsidR="00E73D33" w:rsidRPr="006557D2" w:rsidRDefault="00E73D33" w:rsidP="00C4066C">
            <w:pPr>
              <w:pStyle w:val="TableText"/>
              <w:spacing w:before="0"/>
            </w:pPr>
            <w:r w:rsidRPr="006557D2">
              <w:t>More than 3 months, within 6 months</w:t>
            </w:r>
          </w:p>
        </w:tc>
        <w:tc>
          <w:tcPr>
            <w:tcW w:w="850" w:type="dxa"/>
            <w:tcBorders>
              <w:top w:val="nil"/>
              <w:bottom w:val="nil"/>
            </w:tcBorders>
          </w:tcPr>
          <w:p w:rsidR="00E73D33" w:rsidRPr="0069053A" w:rsidRDefault="00E73D33" w:rsidP="00C4066C">
            <w:pPr>
              <w:pStyle w:val="TableText"/>
              <w:spacing w:before="0"/>
              <w:jc w:val="center"/>
            </w:pPr>
            <w:r w:rsidRPr="006557D2">
              <w:t>5%</w:t>
            </w:r>
          </w:p>
        </w:tc>
      </w:tr>
      <w:tr w:rsidR="00E73D33" w:rsidRPr="006557D2" w:rsidTr="00C4066C">
        <w:trPr>
          <w:cantSplit/>
        </w:trPr>
        <w:tc>
          <w:tcPr>
            <w:tcW w:w="3828" w:type="dxa"/>
            <w:tcBorders>
              <w:top w:val="nil"/>
              <w:bottom w:val="nil"/>
            </w:tcBorders>
            <w:vAlign w:val="bottom"/>
          </w:tcPr>
          <w:p w:rsidR="00E73D33" w:rsidRPr="006557D2" w:rsidRDefault="00E73D33" w:rsidP="005307FF">
            <w:pPr>
              <w:pStyle w:val="TableText"/>
              <w:spacing w:before="0"/>
            </w:pPr>
            <w:r w:rsidRPr="006557D2">
              <w:t>More than 6 months, within 1 year</w:t>
            </w:r>
          </w:p>
        </w:tc>
        <w:tc>
          <w:tcPr>
            <w:tcW w:w="850" w:type="dxa"/>
            <w:tcBorders>
              <w:top w:val="nil"/>
              <w:bottom w:val="nil"/>
            </w:tcBorders>
            <w:vAlign w:val="bottom"/>
          </w:tcPr>
          <w:p w:rsidR="00E73D33" w:rsidRPr="0069053A" w:rsidRDefault="00E73D33" w:rsidP="00E73D33">
            <w:pPr>
              <w:pStyle w:val="TableText"/>
              <w:spacing w:before="0"/>
              <w:jc w:val="center"/>
            </w:pPr>
            <w:r w:rsidRPr="006557D2">
              <w:t>3%</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nil"/>
            </w:tcBorders>
          </w:tcPr>
          <w:p w:rsidR="00E73D33" w:rsidRPr="006557D2" w:rsidRDefault="00E73D33" w:rsidP="00C4066C">
            <w:pPr>
              <w:pStyle w:val="TableText"/>
              <w:spacing w:before="0"/>
            </w:pPr>
            <w:r w:rsidRPr="006557D2">
              <w:t>More than 6 months, within 1 year</w:t>
            </w:r>
          </w:p>
        </w:tc>
        <w:tc>
          <w:tcPr>
            <w:tcW w:w="850" w:type="dxa"/>
            <w:tcBorders>
              <w:top w:val="nil"/>
              <w:bottom w:val="nil"/>
            </w:tcBorders>
          </w:tcPr>
          <w:p w:rsidR="00E73D33" w:rsidRPr="0069053A" w:rsidRDefault="00E73D33" w:rsidP="00C4066C">
            <w:pPr>
              <w:pStyle w:val="TableText"/>
              <w:spacing w:before="0"/>
              <w:jc w:val="center"/>
            </w:pPr>
            <w:r w:rsidRPr="006557D2">
              <w:t>1%</w:t>
            </w:r>
          </w:p>
        </w:tc>
      </w:tr>
      <w:tr w:rsidR="00E73D33" w:rsidRPr="006557D2" w:rsidTr="00C4066C">
        <w:trPr>
          <w:cantSplit/>
        </w:trPr>
        <w:tc>
          <w:tcPr>
            <w:tcW w:w="3828" w:type="dxa"/>
            <w:tcBorders>
              <w:top w:val="nil"/>
              <w:bottom w:val="nil"/>
            </w:tcBorders>
            <w:vAlign w:val="bottom"/>
          </w:tcPr>
          <w:p w:rsidR="00E73D33" w:rsidRPr="006557D2" w:rsidRDefault="00E73D33" w:rsidP="005307FF">
            <w:pPr>
              <w:pStyle w:val="TableText"/>
              <w:spacing w:before="0"/>
            </w:pPr>
            <w:r w:rsidRPr="006557D2">
              <w:t>1–2 years</w:t>
            </w:r>
          </w:p>
        </w:tc>
        <w:tc>
          <w:tcPr>
            <w:tcW w:w="850" w:type="dxa"/>
            <w:tcBorders>
              <w:top w:val="nil"/>
              <w:bottom w:val="nil"/>
            </w:tcBorders>
            <w:vAlign w:val="bottom"/>
          </w:tcPr>
          <w:p w:rsidR="00E73D33" w:rsidRPr="0069053A" w:rsidRDefault="00E73D33" w:rsidP="00E73D33">
            <w:pPr>
              <w:pStyle w:val="TableText"/>
              <w:spacing w:before="0"/>
              <w:jc w:val="center"/>
            </w:pPr>
            <w:r w:rsidRPr="006557D2">
              <w:t>1%</w:t>
            </w:r>
          </w:p>
        </w:tc>
        <w:tc>
          <w:tcPr>
            <w:tcW w:w="284" w:type="dxa"/>
            <w:tcBorders>
              <w:top w:val="nil"/>
              <w:bottom w:val="nil"/>
            </w:tcBorders>
            <w:shd w:val="clear" w:color="auto" w:fill="FFFFFF" w:themeFill="background1"/>
            <w:vAlign w:val="bottom"/>
          </w:tcPr>
          <w:p w:rsidR="00E73D33" w:rsidRPr="006557D2" w:rsidRDefault="00E73D33" w:rsidP="005307FF">
            <w:pPr>
              <w:pStyle w:val="TableText"/>
              <w:tabs>
                <w:tab w:val="decimal" w:pos="884"/>
              </w:tabs>
              <w:spacing w:before="0"/>
            </w:pPr>
          </w:p>
        </w:tc>
        <w:tc>
          <w:tcPr>
            <w:tcW w:w="3827" w:type="dxa"/>
            <w:tcBorders>
              <w:top w:val="nil"/>
              <w:bottom w:val="single" w:sz="4" w:space="0" w:color="7030A0"/>
            </w:tcBorders>
          </w:tcPr>
          <w:p w:rsidR="00E73D33" w:rsidRPr="006557D2" w:rsidRDefault="00E73D33" w:rsidP="00C4066C">
            <w:pPr>
              <w:pStyle w:val="TableText"/>
              <w:spacing w:before="0"/>
            </w:pPr>
            <w:r w:rsidRPr="006557D2">
              <w:t>1–2 years</w:t>
            </w:r>
          </w:p>
        </w:tc>
        <w:tc>
          <w:tcPr>
            <w:tcW w:w="850" w:type="dxa"/>
            <w:tcBorders>
              <w:top w:val="nil"/>
              <w:bottom w:val="single" w:sz="4" w:space="0" w:color="7030A0"/>
            </w:tcBorders>
          </w:tcPr>
          <w:p w:rsidR="00E73D33" w:rsidRPr="0069053A" w:rsidRDefault="00E73D33" w:rsidP="00C4066C">
            <w:pPr>
              <w:pStyle w:val="TableText"/>
              <w:spacing w:before="0"/>
              <w:jc w:val="center"/>
            </w:pPr>
            <w:r w:rsidRPr="006557D2">
              <w:t>1%</w:t>
            </w:r>
          </w:p>
        </w:tc>
      </w:tr>
      <w:tr w:rsidR="00E73D33" w:rsidRPr="006557D2" w:rsidTr="00C4066C">
        <w:trPr>
          <w:cantSplit/>
        </w:trPr>
        <w:tc>
          <w:tcPr>
            <w:tcW w:w="3828" w:type="dxa"/>
            <w:tcBorders>
              <w:top w:val="nil"/>
              <w:bottom w:val="single" w:sz="4" w:space="0" w:color="7030A0"/>
            </w:tcBorders>
            <w:vAlign w:val="bottom"/>
          </w:tcPr>
          <w:p w:rsidR="00E73D33" w:rsidRPr="006557D2" w:rsidRDefault="00E73D33" w:rsidP="005307FF">
            <w:pPr>
              <w:pStyle w:val="TableText"/>
              <w:spacing w:before="0"/>
            </w:pPr>
            <w:r w:rsidRPr="006557D2">
              <w:t>2+ years</w:t>
            </w:r>
          </w:p>
        </w:tc>
        <w:tc>
          <w:tcPr>
            <w:tcW w:w="850" w:type="dxa"/>
            <w:tcBorders>
              <w:top w:val="nil"/>
              <w:bottom w:val="single" w:sz="4" w:space="0" w:color="7030A0"/>
            </w:tcBorders>
            <w:vAlign w:val="bottom"/>
          </w:tcPr>
          <w:p w:rsidR="00E73D33" w:rsidRPr="0069053A" w:rsidRDefault="00E73D33" w:rsidP="00E73D33">
            <w:pPr>
              <w:pStyle w:val="TableText"/>
              <w:spacing w:before="0"/>
              <w:jc w:val="center"/>
            </w:pPr>
            <w:r w:rsidRPr="006557D2">
              <w:t>2%</w:t>
            </w:r>
          </w:p>
        </w:tc>
        <w:tc>
          <w:tcPr>
            <w:tcW w:w="284" w:type="dxa"/>
            <w:tcBorders>
              <w:top w:val="nil"/>
              <w:bottom w:val="nil"/>
            </w:tcBorders>
            <w:shd w:val="clear" w:color="auto" w:fill="FFFFFF" w:themeFill="background1"/>
            <w:vAlign w:val="bottom"/>
          </w:tcPr>
          <w:p w:rsidR="00E73D33" w:rsidRPr="0069053A" w:rsidRDefault="00E73D33" w:rsidP="005307FF">
            <w:pPr>
              <w:pStyle w:val="TableText"/>
              <w:tabs>
                <w:tab w:val="decimal" w:pos="884"/>
              </w:tabs>
              <w:spacing w:before="0"/>
            </w:pPr>
          </w:p>
        </w:tc>
        <w:tc>
          <w:tcPr>
            <w:tcW w:w="3827" w:type="dxa"/>
            <w:tcBorders>
              <w:top w:val="single" w:sz="4" w:space="0" w:color="7030A0"/>
              <w:bottom w:val="nil"/>
            </w:tcBorders>
            <w:vAlign w:val="bottom"/>
          </w:tcPr>
          <w:p w:rsidR="00E73D33" w:rsidRPr="006557D2" w:rsidRDefault="00E73D33" w:rsidP="005307FF">
            <w:pPr>
              <w:pStyle w:val="TableText"/>
              <w:spacing w:before="0"/>
            </w:pPr>
          </w:p>
        </w:tc>
        <w:tc>
          <w:tcPr>
            <w:tcW w:w="850" w:type="dxa"/>
            <w:tcBorders>
              <w:top w:val="single" w:sz="4" w:space="0" w:color="7030A0"/>
              <w:bottom w:val="nil"/>
            </w:tcBorders>
          </w:tcPr>
          <w:p w:rsidR="00E73D33" w:rsidRPr="006557D2" w:rsidRDefault="00E73D33" w:rsidP="00E73D33">
            <w:pPr>
              <w:pStyle w:val="TableText"/>
              <w:spacing w:before="0"/>
              <w:jc w:val="center"/>
            </w:pPr>
          </w:p>
        </w:tc>
      </w:tr>
    </w:tbl>
    <w:p w:rsidR="00E73D33" w:rsidRPr="006557D2" w:rsidRDefault="00E73D33" w:rsidP="00E73D33">
      <w:pPr>
        <w:pStyle w:val="Source"/>
      </w:pPr>
      <w:r w:rsidRPr="006557D2">
        <w:t>Source: CNCI database of 6008 patients across 18 DHBs for a six-month period.</w:t>
      </w:r>
    </w:p>
    <w:p w:rsidR="00E73D33" w:rsidRPr="006557D2" w:rsidRDefault="00E73D33" w:rsidP="00E73D33">
      <w:pPr>
        <w:rPr>
          <w:rFonts w:eastAsia="Arial"/>
        </w:rPr>
      </w:pPr>
    </w:p>
    <w:p w:rsidR="000421A6" w:rsidRPr="006557D2" w:rsidRDefault="00954F9F" w:rsidP="00954F9F">
      <w:pPr>
        <w:pStyle w:val="Heading3"/>
      </w:pPr>
      <w:r w:rsidRPr="006557D2">
        <w:t>Over 60% of referrals to CNCI are from surgeons, physicians and CNCs searching system databases; 6% of referrals are from GPs suggesting low levels of awareness of CNCI in primary care</w:t>
      </w: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3828"/>
        <w:gridCol w:w="850"/>
        <w:gridCol w:w="2693"/>
        <w:gridCol w:w="2268"/>
      </w:tblGrid>
      <w:tr w:rsidR="00FF284C" w:rsidRPr="006557D2" w:rsidTr="00C4066C">
        <w:trPr>
          <w:cantSplit/>
        </w:trPr>
        <w:tc>
          <w:tcPr>
            <w:tcW w:w="3828" w:type="dxa"/>
            <w:tcBorders>
              <w:top w:val="single" w:sz="4" w:space="0" w:color="7030A0"/>
              <w:left w:val="single" w:sz="4" w:space="0" w:color="7030A0"/>
              <w:bottom w:val="single" w:sz="4" w:space="0" w:color="7030A0"/>
              <w:right w:val="single" w:sz="4" w:space="0" w:color="7030A0"/>
            </w:tcBorders>
            <w:shd w:val="clear" w:color="auto" w:fill="7030A0"/>
          </w:tcPr>
          <w:p w:rsidR="00FF284C" w:rsidRPr="006557D2" w:rsidRDefault="00FF284C" w:rsidP="00954F9F">
            <w:pPr>
              <w:rPr>
                <w:color w:val="FFFFFF" w:themeColor="background1"/>
              </w:rPr>
            </w:pPr>
            <w:r w:rsidRPr="006557D2">
              <w:rPr>
                <w:color w:val="FFFFFF" w:themeColor="background1"/>
              </w:rPr>
              <w:t>Referrals to CNCI</w:t>
            </w:r>
            <w:r w:rsidRPr="006557D2">
              <w:rPr>
                <w:b/>
                <w:color w:val="FFFFFF" w:themeColor="background1"/>
              </w:rPr>
              <w:br/>
              <w:t>Base: number of patients where referral source is completed</w:t>
            </w:r>
          </w:p>
        </w:tc>
        <w:tc>
          <w:tcPr>
            <w:tcW w:w="850" w:type="dxa"/>
            <w:tcBorders>
              <w:top w:val="single" w:sz="4" w:space="0" w:color="7030A0"/>
              <w:left w:val="single" w:sz="4" w:space="0" w:color="7030A0"/>
              <w:bottom w:val="single" w:sz="4" w:space="0" w:color="7030A0"/>
              <w:right w:val="single" w:sz="4" w:space="0" w:color="7030A0"/>
            </w:tcBorders>
            <w:shd w:val="clear" w:color="auto" w:fill="7030A0"/>
          </w:tcPr>
          <w:p w:rsidR="00FF284C" w:rsidRPr="006557D2" w:rsidRDefault="00FF284C" w:rsidP="00954F9F">
            <w:pPr>
              <w:jc w:val="center"/>
              <w:rPr>
                <w:color w:val="FFFFFF" w:themeColor="background1"/>
              </w:rPr>
            </w:pPr>
            <w:r w:rsidRPr="006557D2">
              <w:rPr>
                <w:color w:val="FFFFFF" w:themeColor="background1"/>
              </w:rPr>
              <w:t>Total 5293 %</w:t>
            </w:r>
          </w:p>
        </w:tc>
        <w:tc>
          <w:tcPr>
            <w:tcW w:w="4961" w:type="dxa"/>
            <w:gridSpan w:val="2"/>
            <w:vMerge w:val="restart"/>
            <w:tcBorders>
              <w:top w:val="nil"/>
              <w:left w:val="single" w:sz="4" w:space="0" w:color="7030A0"/>
              <w:bottom w:val="nil"/>
            </w:tcBorders>
            <w:shd w:val="clear" w:color="auto" w:fill="FFFFFF" w:themeFill="background1"/>
          </w:tcPr>
          <w:p w:rsidR="00FF284C" w:rsidRPr="006557D2" w:rsidRDefault="00FF284C" w:rsidP="00FF284C">
            <w:pPr>
              <w:pStyle w:val="TableText"/>
              <w:ind w:left="142"/>
            </w:pPr>
            <w:r w:rsidRPr="006557D2">
              <w:t xml:space="preserve">Referrals sources vary across DHBs reflecting the model of care, location, and relationships of CNC and their level of </w:t>
            </w:r>
            <w:r w:rsidR="008633BF" w:rsidRPr="006557D2">
              <w:t>integration</w:t>
            </w:r>
            <w:r w:rsidRPr="006557D2">
              <w:t>:</w:t>
            </w:r>
          </w:p>
          <w:p w:rsidR="00FF284C" w:rsidRPr="006557D2" w:rsidRDefault="00FF284C" w:rsidP="00FF284C">
            <w:pPr>
              <w:pStyle w:val="TableBullet"/>
              <w:tabs>
                <w:tab w:val="clear" w:pos="284"/>
              </w:tabs>
              <w:ind w:left="426"/>
            </w:pPr>
            <w:r w:rsidRPr="006557D2">
              <w:t>Surgeon referrals to CNCs are higher in Taranaki (65%), Northland (58%), CMDHB (56%), Lakes (46%), Canterbury (41%), West Coast (40%), Waitemata (39%).</w:t>
            </w:r>
          </w:p>
          <w:p w:rsidR="00FF284C" w:rsidRPr="006557D2" w:rsidRDefault="00FF284C" w:rsidP="00FF284C">
            <w:pPr>
              <w:pStyle w:val="TableBullet"/>
              <w:tabs>
                <w:tab w:val="clear" w:pos="284"/>
              </w:tabs>
              <w:ind w:left="426"/>
            </w:pPr>
            <w:r w:rsidRPr="006557D2">
              <w:t>CNCs sourcing referrals from system sources are higher in Tairawhiti (71%), Nelson Marlborough (56%), Whanganui (42%), BOP (40%), Waikato (39%), C&amp;C (34%).</w:t>
            </w:r>
            <w:r w:rsidR="006557D2" w:rsidRPr="006557D2">
              <w:t xml:space="preserve"> </w:t>
            </w:r>
            <w:r w:rsidRPr="006557D2">
              <w:t>It is intended over time that CNCs sourcing patients via these mechanisms will decrease as referrals increase from other sources.</w:t>
            </w:r>
          </w:p>
          <w:p w:rsidR="00FF284C" w:rsidRPr="006557D2" w:rsidRDefault="00FF284C" w:rsidP="00FF284C">
            <w:pPr>
              <w:pStyle w:val="TableBullet"/>
              <w:tabs>
                <w:tab w:val="clear" w:pos="284"/>
              </w:tabs>
              <w:ind w:left="426"/>
            </w:pPr>
            <w:r w:rsidRPr="006557D2">
              <w:t>Physician referrals are higher in MidCentral (80%), HBDHB (24%), CMDHB (21%), Taranaki (21%).</w:t>
            </w:r>
          </w:p>
          <w:p w:rsidR="00FF284C" w:rsidRPr="006557D2" w:rsidRDefault="00FF284C" w:rsidP="00FF284C">
            <w:pPr>
              <w:pStyle w:val="TableBullet"/>
              <w:tabs>
                <w:tab w:val="clear" w:pos="284"/>
              </w:tabs>
              <w:ind w:left="426"/>
            </w:pPr>
            <w:r w:rsidRPr="006557D2">
              <w:t>MDM referrals are higher in Lakes (39%), South Canterbury (39%), C&amp;C (27%), NMDHB (26%).</w:t>
            </w:r>
          </w:p>
          <w:p w:rsidR="00FF284C" w:rsidRPr="006557D2" w:rsidRDefault="00FF284C" w:rsidP="00FF284C">
            <w:pPr>
              <w:pStyle w:val="TableBullet"/>
              <w:tabs>
                <w:tab w:val="clear" w:pos="284"/>
              </w:tabs>
              <w:ind w:left="426"/>
            </w:pPr>
            <w:r w:rsidRPr="006557D2">
              <w:t>CNS referrals are higher in Wairarapa (17%) and BOP (11%).</w:t>
            </w:r>
          </w:p>
          <w:p w:rsidR="00E4635D" w:rsidRPr="0069053A" w:rsidRDefault="00FF284C" w:rsidP="00A41A1A">
            <w:pPr>
              <w:pStyle w:val="TableBullet"/>
              <w:tabs>
                <w:tab w:val="clear" w:pos="284"/>
              </w:tabs>
              <w:ind w:left="426"/>
            </w:pPr>
            <w:r w:rsidRPr="006557D2">
              <w:t>GP referrals are higher in Waikato (23%).</w:t>
            </w:r>
          </w:p>
        </w:tc>
      </w:tr>
      <w:tr w:rsidR="00FF284C" w:rsidRPr="006557D2" w:rsidTr="00C4066C">
        <w:trPr>
          <w:cantSplit/>
        </w:trPr>
        <w:tc>
          <w:tcPr>
            <w:tcW w:w="3828" w:type="dxa"/>
            <w:tcBorders>
              <w:top w:val="single" w:sz="4" w:space="0" w:color="7030A0"/>
              <w:bottom w:val="nil"/>
            </w:tcBorders>
            <w:vAlign w:val="bottom"/>
          </w:tcPr>
          <w:p w:rsidR="00FF284C" w:rsidRPr="006557D2" w:rsidRDefault="00FF284C" w:rsidP="00A41A1A">
            <w:pPr>
              <w:pStyle w:val="TableText"/>
              <w:spacing w:after="100"/>
            </w:pPr>
            <w:r w:rsidRPr="006557D2">
              <w:t>Surgeon</w:t>
            </w:r>
          </w:p>
        </w:tc>
        <w:tc>
          <w:tcPr>
            <w:tcW w:w="850" w:type="dxa"/>
            <w:tcBorders>
              <w:top w:val="single" w:sz="4" w:space="0" w:color="7030A0"/>
              <w:bottom w:val="nil"/>
            </w:tcBorders>
            <w:vAlign w:val="bottom"/>
          </w:tcPr>
          <w:p w:rsidR="00FF284C" w:rsidRPr="0069053A" w:rsidRDefault="00FF284C" w:rsidP="00A41A1A">
            <w:pPr>
              <w:pStyle w:val="TableText"/>
              <w:spacing w:after="100"/>
              <w:jc w:val="center"/>
            </w:pPr>
            <w:r w:rsidRPr="006557D2">
              <w:t>29%</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Systems referral sourced by CNC via lab results, review of admission and ED databases</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23%</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Physician</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12%</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MDM</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9%</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Other nurse</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8%</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GP</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6%</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CNS</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4%</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Booking clerk/administrative</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4%</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A41A1A">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Consultant</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1%</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C4066C">
        <w:trPr>
          <w:cantSplit/>
        </w:trPr>
        <w:tc>
          <w:tcPr>
            <w:tcW w:w="3828" w:type="dxa"/>
            <w:tcBorders>
              <w:top w:val="nil"/>
              <w:bottom w:val="nil"/>
            </w:tcBorders>
            <w:vAlign w:val="bottom"/>
          </w:tcPr>
          <w:p w:rsidR="00FF284C" w:rsidRPr="006557D2" w:rsidRDefault="00FF284C" w:rsidP="00A41A1A">
            <w:pPr>
              <w:pStyle w:val="TableText"/>
              <w:spacing w:before="0" w:after="100"/>
            </w:pPr>
            <w:r w:rsidRPr="006557D2">
              <w:t>Patient/carer self-referral</w:t>
            </w:r>
          </w:p>
        </w:tc>
        <w:tc>
          <w:tcPr>
            <w:tcW w:w="850" w:type="dxa"/>
            <w:tcBorders>
              <w:top w:val="nil"/>
              <w:bottom w:val="nil"/>
            </w:tcBorders>
            <w:vAlign w:val="bottom"/>
          </w:tcPr>
          <w:p w:rsidR="00FF284C" w:rsidRPr="0069053A" w:rsidRDefault="00FF284C" w:rsidP="00A41A1A">
            <w:pPr>
              <w:pStyle w:val="TableText"/>
              <w:spacing w:before="0" w:after="100"/>
              <w:jc w:val="center"/>
            </w:pPr>
            <w:r w:rsidRPr="006557D2">
              <w:t>1%</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9053A" w:rsidTr="00C4066C">
        <w:trPr>
          <w:cantSplit/>
        </w:trPr>
        <w:tc>
          <w:tcPr>
            <w:tcW w:w="3828" w:type="dxa"/>
            <w:tcBorders>
              <w:top w:val="nil"/>
              <w:bottom w:val="single" w:sz="4" w:space="0" w:color="7030A0"/>
            </w:tcBorders>
            <w:vAlign w:val="bottom"/>
          </w:tcPr>
          <w:p w:rsidR="00FF284C" w:rsidRPr="006557D2" w:rsidRDefault="00FF284C" w:rsidP="005307FF">
            <w:pPr>
              <w:pStyle w:val="TableText"/>
              <w:spacing w:before="0"/>
            </w:pPr>
            <w:r w:rsidRPr="006557D2">
              <w:t>Other</w:t>
            </w:r>
          </w:p>
        </w:tc>
        <w:tc>
          <w:tcPr>
            <w:tcW w:w="850" w:type="dxa"/>
            <w:tcBorders>
              <w:top w:val="nil"/>
              <w:bottom w:val="single" w:sz="4" w:space="0" w:color="7030A0"/>
            </w:tcBorders>
            <w:vAlign w:val="bottom"/>
          </w:tcPr>
          <w:p w:rsidR="00FF284C" w:rsidRPr="0069053A" w:rsidRDefault="00FF284C" w:rsidP="005307FF">
            <w:pPr>
              <w:pStyle w:val="TableText"/>
              <w:spacing w:before="0"/>
              <w:jc w:val="center"/>
            </w:pPr>
            <w:r w:rsidRPr="006557D2">
              <w:t>2%</w:t>
            </w: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FF284C" w:rsidRPr="006557D2" w:rsidTr="00C4066C">
        <w:trPr>
          <w:cantSplit/>
        </w:trPr>
        <w:tc>
          <w:tcPr>
            <w:tcW w:w="3828" w:type="dxa"/>
            <w:tcBorders>
              <w:top w:val="single" w:sz="4" w:space="0" w:color="7030A0"/>
              <w:bottom w:val="single" w:sz="4" w:space="0" w:color="7030A0"/>
            </w:tcBorders>
            <w:vAlign w:val="bottom"/>
          </w:tcPr>
          <w:p w:rsidR="00FF284C" w:rsidRPr="0069053A" w:rsidRDefault="00FF284C" w:rsidP="00A41A1A">
            <w:pPr>
              <w:pStyle w:val="TableText"/>
              <w:spacing w:before="0" w:after="0"/>
            </w:pPr>
          </w:p>
        </w:tc>
        <w:tc>
          <w:tcPr>
            <w:tcW w:w="850" w:type="dxa"/>
            <w:tcBorders>
              <w:top w:val="single" w:sz="4" w:space="0" w:color="7030A0"/>
              <w:bottom w:val="single" w:sz="4" w:space="0" w:color="7030A0"/>
            </w:tcBorders>
            <w:vAlign w:val="bottom"/>
          </w:tcPr>
          <w:p w:rsidR="00FF284C" w:rsidRPr="0069053A" w:rsidRDefault="00FF284C" w:rsidP="00A41A1A">
            <w:pPr>
              <w:pStyle w:val="TableText"/>
              <w:spacing w:before="0" w:after="0"/>
              <w:jc w:val="center"/>
            </w:pPr>
          </w:p>
        </w:tc>
        <w:tc>
          <w:tcPr>
            <w:tcW w:w="4961" w:type="dxa"/>
            <w:gridSpan w:val="2"/>
            <w:vMerge/>
            <w:tcBorders>
              <w:bottom w:val="nil"/>
            </w:tcBorders>
            <w:shd w:val="clear" w:color="auto" w:fill="FFFFFF" w:themeFill="background1"/>
            <w:vAlign w:val="bottom"/>
          </w:tcPr>
          <w:p w:rsidR="00FF284C" w:rsidRPr="0069053A" w:rsidRDefault="00FF284C" w:rsidP="00FF284C">
            <w:pPr>
              <w:pStyle w:val="TableText"/>
              <w:spacing w:before="0"/>
              <w:ind w:left="142"/>
              <w:jc w:val="center"/>
            </w:pPr>
          </w:p>
        </w:tc>
      </w:tr>
      <w:tr w:rsidR="00560B23" w:rsidRPr="006557D2" w:rsidTr="00C4066C">
        <w:trPr>
          <w:cantSplit/>
        </w:trPr>
        <w:tc>
          <w:tcPr>
            <w:tcW w:w="4678" w:type="dxa"/>
            <w:gridSpan w:val="2"/>
            <w:tcBorders>
              <w:top w:val="single" w:sz="4" w:space="0" w:color="7030A0"/>
              <w:left w:val="single" w:sz="4" w:space="0" w:color="7030A0"/>
              <w:bottom w:val="single" w:sz="4" w:space="0" w:color="7030A0"/>
              <w:right w:val="single" w:sz="4" w:space="0" w:color="7030A0"/>
            </w:tcBorders>
            <w:vAlign w:val="bottom"/>
          </w:tcPr>
          <w:p w:rsidR="00560B23" w:rsidRPr="0069053A" w:rsidRDefault="00560B23" w:rsidP="00560B23">
            <w:pPr>
              <w:pStyle w:val="TableText"/>
              <w:rPr>
                <w:sz w:val="24"/>
              </w:rPr>
            </w:pPr>
            <w:r w:rsidRPr="006557D2">
              <w:rPr>
                <w:sz w:val="24"/>
              </w:rPr>
              <w:t>6008 patients had contact with CNCs over a six-month period</w:t>
            </w:r>
          </w:p>
        </w:tc>
        <w:tc>
          <w:tcPr>
            <w:tcW w:w="4961" w:type="dxa"/>
            <w:gridSpan w:val="2"/>
            <w:vMerge/>
            <w:tcBorders>
              <w:left w:val="single" w:sz="4" w:space="0" w:color="7030A0"/>
              <w:bottom w:val="nil"/>
            </w:tcBorders>
            <w:shd w:val="clear" w:color="auto" w:fill="FFFFFF" w:themeFill="background1"/>
            <w:vAlign w:val="bottom"/>
          </w:tcPr>
          <w:p w:rsidR="00560B23" w:rsidRPr="0069053A" w:rsidRDefault="00560B23" w:rsidP="00FF284C">
            <w:pPr>
              <w:pStyle w:val="TableText"/>
              <w:spacing w:before="0"/>
              <w:ind w:left="142"/>
              <w:jc w:val="center"/>
            </w:pPr>
          </w:p>
        </w:tc>
      </w:tr>
      <w:tr w:rsidR="00A41A1A" w:rsidRPr="006557D2" w:rsidTr="00A41A1A">
        <w:trPr>
          <w:cantSplit/>
        </w:trPr>
        <w:tc>
          <w:tcPr>
            <w:tcW w:w="7371" w:type="dxa"/>
            <w:gridSpan w:val="3"/>
            <w:tcBorders>
              <w:top w:val="nil"/>
              <w:bottom w:val="nil"/>
            </w:tcBorders>
          </w:tcPr>
          <w:p w:rsidR="00A41A1A" w:rsidRPr="006557D2" w:rsidRDefault="00A41A1A" w:rsidP="00A41A1A">
            <w:pPr>
              <w:pStyle w:val="Source"/>
              <w:ind w:left="-108"/>
            </w:pPr>
            <w:r w:rsidRPr="006557D2">
              <w:t>Source: CNCI database of 6008 patients across 19 DHBs for a six-month period.</w:t>
            </w:r>
          </w:p>
        </w:tc>
        <w:tc>
          <w:tcPr>
            <w:tcW w:w="2268" w:type="dxa"/>
            <w:tcBorders>
              <w:top w:val="nil"/>
              <w:bottom w:val="nil"/>
            </w:tcBorders>
            <w:vAlign w:val="bottom"/>
          </w:tcPr>
          <w:p w:rsidR="00A41A1A" w:rsidRPr="006557D2" w:rsidRDefault="00A41A1A" w:rsidP="005307FF">
            <w:pPr>
              <w:pStyle w:val="TableText"/>
            </w:pPr>
            <w:r w:rsidRPr="006557D2">
              <w:rPr>
                <w:noProof/>
                <w:lang w:eastAsia="en-NZ"/>
              </w:rPr>
              <w:drawing>
                <wp:inline distT="0" distB="0" distL="0" distR="0" wp14:anchorId="61F5B9E4" wp14:editId="2AE9588A">
                  <wp:extent cx="1413164" cy="660300"/>
                  <wp:effectExtent l="0" t="0" r="0" b="698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4106" cy="665413"/>
                          </a:xfrm>
                          <a:prstGeom prst="rect">
                            <a:avLst/>
                          </a:prstGeom>
                          <a:noFill/>
                          <a:ln>
                            <a:noFill/>
                          </a:ln>
                          <a:extLst/>
                        </pic:spPr>
                      </pic:pic>
                    </a:graphicData>
                  </a:graphic>
                </wp:inline>
              </w:drawing>
            </w:r>
          </w:p>
        </w:tc>
      </w:tr>
    </w:tbl>
    <w:p w:rsidR="006304BE" w:rsidRPr="006557D2" w:rsidRDefault="006304BE" w:rsidP="006304BE">
      <w:pPr>
        <w:pStyle w:val="Heading3"/>
        <w:spacing w:before="360"/>
      </w:pPr>
      <w:r w:rsidRPr="006557D2">
        <w:lastRenderedPageBreak/>
        <w:t>Reflecting tumour stream CNCI DHBs, patients with lung, skin and GI cancers are more frequently engaged with a CNC.</w:t>
      </w:r>
      <w:r w:rsidR="006557D2" w:rsidRPr="006557D2">
        <w:t xml:space="preserve"> </w:t>
      </w:r>
      <w:r w:rsidRPr="006557D2">
        <w:t>The range of tumour sites highlights that CNCs are focusing on a range of patients with complex cancers.</w:t>
      </w: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3261"/>
        <w:gridCol w:w="992"/>
        <w:gridCol w:w="992"/>
        <w:gridCol w:w="2693"/>
        <w:gridCol w:w="1701"/>
      </w:tblGrid>
      <w:tr w:rsidR="00765570" w:rsidRPr="006557D2" w:rsidTr="00C4066C">
        <w:trPr>
          <w:cantSplit/>
        </w:trPr>
        <w:tc>
          <w:tcPr>
            <w:tcW w:w="3261" w:type="dxa"/>
            <w:tcBorders>
              <w:top w:val="single" w:sz="4" w:space="0" w:color="7030A0"/>
              <w:left w:val="single" w:sz="4" w:space="0" w:color="7030A0"/>
              <w:bottom w:val="single" w:sz="4" w:space="0" w:color="7030A0"/>
              <w:right w:val="single" w:sz="4" w:space="0" w:color="7030A0"/>
            </w:tcBorders>
            <w:shd w:val="clear" w:color="auto" w:fill="7030A0"/>
          </w:tcPr>
          <w:p w:rsidR="00765570" w:rsidRPr="006557D2" w:rsidRDefault="00765570" w:rsidP="005307FF">
            <w:pPr>
              <w:rPr>
                <w:color w:val="FFFFFF" w:themeColor="background1"/>
              </w:rPr>
            </w:pPr>
            <w:r w:rsidRPr="006557D2">
              <w:rPr>
                <w:color w:val="FFFFFF" w:themeColor="background1"/>
              </w:rPr>
              <w:t>Tumour site</w:t>
            </w:r>
          </w:p>
        </w:tc>
        <w:tc>
          <w:tcPr>
            <w:tcW w:w="992" w:type="dxa"/>
            <w:tcBorders>
              <w:top w:val="single" w:sz="4" w:space="0" w:color="7030A0"/>
              <w:left w:val="single" w:sz="4" w:space="0" w:color="7030A0"/>
              <w:bottom w:val="single" w:sz="4" w:space="0" w:color="7030A0"/>
              <w:right w:val="single" w:sz="4" w:space="0" w:color="7030A0"/>
            </w:tcBorders>
            <w:shd w:val="clear" w:color="auto" w:fill="7030A0"/>
          </w:tcPr>
          <w:p w:rsidR="00765570" w:rsidRPr="006557D2" w:rsidRDefault="00765570" w:rsidP="00765570">
            <w:pPr>
              <w:jc w:val="center"/>
              <w:rPr>
                <w:color w:val="FFFFFF" w:themeColor="background1"/>
              </w:rPr>
            </w:pPr>
            <w:r w:rsidRPr="006557D2">
              <w:rPr>
                <w:color w:val="FFFFFF" w:themeColor="background1"/>
              </w:rPr>
              <w:t>n=5875</w:t>
            </w:r>
            <w:r w:rsidRPr="006557D2">
              <w:rPr>
                <w:color w:val="FFFFFF" w:themeColor="background1"/>
              </w:rPr>
              <w:br/>
              <w:t>No.</w:t>
            </w:r>
          </w:p>
        </w:tc>
        <w:tc>
          <w:tcPr>
            <w:tcW w:w="992" w:type="dxa"/>
            <w:tcBorders>
              <w:top w:val="single" w:sz="4" w:space="0" w:color="7030A0"/>
              <w:left w:val="single" w:sz="4" w:space="0" w:color="7030A0"/>
              <w:bottom w:val="single" w:sz="4" w:space="0" w:color="7030A0"/>
              <w:right w:val="single" w:sz="4" w:space="0" w:color="7030A0"/>
            </w:tcBorders>
            <w:shd w:val="clear" w:color="auto" w:fill="7030A0"/>
          </w:tcPr>
          <w:p w:rsidR="00765570" w:rsidRPr="006557D2" w:rsidRDefault="00765570" w:rsidP="00765570">
            <w:pPr>
              <w:jc w:val="center"/>
              <w:rPr>
                <w:color w:val="FFFFFF" w:themeColor="background1"/>
              </w:rPr>
            </w:pPr>
            <w:r w:rsidRPr="006557D2">
              <w:rPr>
                <w:color w:val="FFFFFF" w:themeColor="background1"/>
              </w:rPr>
              <w:t>n=5875</w:t>
            </w:r>
            <w:r w:rsidRPr="006557D2">
              <w:rPr>
                <w:color w:val="FFFFFF" w:themeColor="background1"/>
              </w:rPr>
              <w:br/>
              <w:t>%</w:t>
            </w:r>
          </w:p>
        </w:tc>
        <w:tc>
          <w:tcPr>
            <w:tcW w:w="4394" w:type="dxa"/>
            <w:gridSpan w:val="2"/>
            <w:vMerge w:val="restart"/>
            <w:tcBorders>
              <w:top w:val="nil"/>
              <w:left w:val="single" w:sz="4" w:space="0" w:color="7030A0"/>
              <w:bottom w:val="nil"/>
            </w:tcBorders>
            <w:shd w:val="clear" w:color="auto" w:fill="FFFFFF" w:themeFill="background1"/>
          </w:tcPr>
          <w:p w:rsidR="00765570" w:rsidRPr="006557D2" w:rsidRDefault="00765570" w:rsidP="00765570">
            <w:pPr>
              <w:pStyle w:val="TableText"/>
              <w:ind w:left="142"/>
              <w:rPr>
                <w:b/>
              </w:rPr>
            </w:pPr>
            <w:r w:rsidRPr="006557D2">
              <w:rPr>
                <w:b/>
              </w:rPr>
              <w:t>Notes:</w:t>
            </w:r>
          </w:p>
          <w:p w:rsidR="00765570" w:rsidRPr="006557D2" w:rsidRDefault="00765570" w:rsidP="00765570">
            <w:pPr>
              <w:pStyle w:val="TableText"/>
              <w:ind w:left="142"/>
            </w:pPr>
            <w:r w:rsidRPr="006557D2">
              <w:t>CNCI does not cover all tumour streams.</w:t>
            </w:r>
          </w:p>
          <w:p w:rsidR="00765570" w:rsidRPr="006557D2" w:rsidRDefault="00765570" w:rsidP="00765570">
            <w:pPr>
              <w:pStyle w:val="TableText"/>
              <w:ind w:left="142"/>
            </w:pPr>
            <w:r w:rsidRPr="006557D2">
              <w:t>To complement existing staff, DHBs undertook workforce analysis to determine where CNCs resource would be located across tumour streams.</w:t>
            </w:r>
          </w:p>
          <w:p w:rsidR="00765570" w:rsidRPr="0069053A" w:rsidRDefault="00765570" w:rsidP="00765570">
            <w:pPr>
              <w:pStyle w:val="TableText"/>
              <w:ind w:left="142"/>
            </w:pPr>
            <w:r w:rsidRPr="006557D2">
              <w:t>As capacity allows and interest in the CNC role grows, CNCs in generalist CNCI approaches are increasing their support across the range of tumour streams.</w:t>
            </w:r>
            <w:r w:rsidR="006557D2" w:rsidRPr="006557D2">
              <w:t xml:space="preserve"> </w:t>
            </w:r>
            <w:r w:rsidRPr="006557D2">
              <w:t>However, some providers are not interested in working with the CNCs which limits access to some tumour streams.</w:t>
            </w:r>
          </w:p>
        </w:tc>
      </w:tr>
      <w:tr w:rsidR="00765570" w:rsidRPr="006557D2" w:rsidTr="00C4066C">
        <w:trPr>
          <w:cantSplit/>
        </w:trPr>
        <w:tc>
          <w:tcPr>
            <w:tcW w:w="3261" w:type="dxa"/>
            <w:tcBorders>
              <w:top w:val="single" w:sz="4" w:space="0" w:color="7030A0"/>
              <w:bottom w:val="nil"/>
            </w:tcBorders>
            <w:vAlign w:val="bottom"/>
          </w:tcPr>
          <w:p w:rsidR="00765570" w:rsidRPr="006557D2" w:rsidRDefault="00765570" w:rsidP="005307FF">
            <w:pPr>
              <w:pStyle w:val="TableText"/>
              <w:spacing w:after="90"/>
            </w:pPr>
            <w:r w:rsidRPr="006557D2">
              <w:t>Lung</w:t>
            </w:r>
          </w:p>
        </w:tc>
        <w:tc>
          <w:tcPr>
            <w:tcW w:w="992" w:type="dxa"/>
            <w:tcBorders>
              <w:top w:val="single" w:sz="4" w:space="0" w:color="7030A0"/>
              <w:bottom w:val="nil"/>
            </w:tcBorders>
            <w:vAlign w:val="bottom"/>
          </w:tcPr>
          <w:p w:rsidR="00765570" w:rsidRPr="006557D2" w:rsidRDefault="00765570" w:rsidP="005307FF">
            <w:pPr>
              <w:pStyle w:val="TableText"/>
              <w:spacing w:after="90"/>
              <w:jc w:val="center"/>
            </w:pPr>
            <w:r w:rsidRPr="006557D2">
              <w:t>1054</w:t>
            </w:r>
          </w:p>
        </w:tc>
        <w:tc>
          <w:tcPr>
            <w:tcW w:w="992" w:type="dxa"/>
            <w:tcBorders>
              <w:top w:val="single" w:sz="4" w:space="0" w:color="7030A0"/>
              <w:bottom w:val="nil"/>
            </w:tcBorders>
            <w:vAlign w:val="bottom"/>
          </w:tcPr>
          <w:p w:rsidR="00765570" w:rsidRPr="0069053A" w:rsidRDefault="00765570" w:rsidP="005307FF">
            <w:pPr>
              <w:pStyle w:val="TableText"/>
              <w:spacing w:after="90"/>
              <w:jc w:val="center"/>
            </w:pPr>
            <w:r w:rsidRPr="006557D2">
              <w:t>18%</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Skin</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982</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17%</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Lower gastrointestinal</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833</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14%</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Upper gastrointestinal</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659</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11%</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Gynaecological</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493</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8%</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Urological</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443</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8%</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Breast</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421</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7%</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Head and neck</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335</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6%</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Haematological</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234</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4%</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Brain / central nervous system</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171</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3%</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Sarcoma</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93</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2%</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C4066C">
        <w:trPr>
          <w:cantSplit/>
        </w:trPr>
        <w:tc>
          <w:tcPr>
            <w:tcW w:w="3261" w:type="dxa"/>
            <w:tcBorders>
              <w:top w:val="nil"/>
              <w:bottom w:val="nil"/>
            </w:tcBorders>
            <w:vAlign w:val="bottom"/>
          </w:tcPr>
          <w:p w:rsidR="00765570" w:rsidRPr="006557D2" w:rsidRDefault="00765570" w:rsidP="005307FF">
            <w:pPr>
              <w:pStyle w:val="TableText"/>
              <w:spacing w:before="0" w:after="90"/>
            </w:pPr>
            <w:r w:rsidRPr="006557D2">
              <w:t>Thyroid</w:t>
            </w:r>
          </w:p>
        </w:tc>
        <w:tc>
          <w:tcPr>
            <w:tcW w:w="992" w:type="dxa"/>
            <w:tcBorders>
              <w:top w:val="nil"/>
              <w:bottom w:val="nil"/>
            </w:tcBorders>
            <w:vAlign w:val="bottom"/>
          </w:tcPr>
          <w:p w:rsidR="00765570" w:rsidRPr="006557D2" w:rsidRDefault="00765570" w:rsidP="005307FF">
            <w:pPr>
              <w:pStyle w:val="TableText"/>
              <w:spacing w:before="0" w:after="90"/>
              <w:jc w:val="center"/>
            </w:pPr>
            <w:r w:rsidRPr="006557D2">
              <w:t>27</w:t>
            </w:r>
          </w:p>
        </w:tc>
        <w:tc>
          <w:tcPr>
            <w:tcW w:w="992" w:type="dxa"/>
            <w:tcBorders>
              <w:top w:val="nil"/>
              <w:bottom w:val="nil"/>
            </w:tcBorders>
            <w:vAlign w:val="bottom"/>
          </w:tcPr>
          <w:p w:rsidR="00765570" w:rsidRPr="0069053A" w:rsidRDefault="00765570" w:rsidP="005307FF">
            <w:pPr>
              <w:pStyle w:val="TableText"/>
              <w:spacing w:before="0" w:after="90"/>
              <w:jc w:val="center"/>
            </w:pPr>
            <w:r w:rsidRPr="006557D2">
              <w:t>&lt;0%</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C4066C">
        <w:trPr>
          <w:cantSplit/>
        </w:trPr>
        <w:tc>
          <w:tcPr>
            <w:tcW w:w="3261" w:type="dxa"/>
            <w:tcBorders>
              <w:top w:val="nil"/>
              <w:bottom w:val="single" w:sz="4" w:space="0" w:color="7030A0"/>
            </w:tcBorders>
            <w:vAlign w:val="bottom"/>
          </w:tcPr>
          <w:p w:rsidR="00765570" w:rsidRPr="006557D2" w:rsidRDefault="00765570" w:rsidP="005307FF">
            <w:pPr>
              <w:pStyle w:val="TableText"/>
              <w:spacing w:before="0"/>
            </w:pPr>
            <w:r w:rsidRPr="006557D2">
              <w:t>Other</w:t>
            </w:r>
          </w:p>
        </w:tc>
        <w:tc>
          <w:tcPr>
            <w:tcW w:w="992" w:type="dxa"/>
            <w:tcBorders>
              <w:top w:val="nil"/>
              <w:bottom w:val="single" w:sz="4" w:space="0" w:color="7030A0"/>
            </w:tcBorders>
            <w:vAlign w:val="bottom"/>
          </w:tcPr>
          <w:p w:rsidR="00765570" w:rsidRPr="006557D2" w:rsidRDefault="00765570" w:rsidP="00765570">
            <w:pPr>
              <w:pStyle w:val="TableText"/>
              <w:spacing w:before="0"/>
              <w:jc w:val="center"/>
            </w:pPr>
            <w:r w:rsidRPr="006557D2">
              <w:t>130</w:t>
            </w:r>
          </w:p>
        </w:tc>
        <w:tc>
          <w:tcPr>
            <w:tcW w:w="992" w:type="dxa"/>
            <w:tcBorders>
              <w:top w:val="nil"/>
              <w:bottom w:val="single" w:sz="4" w:space="0" w:color="7030A0"/>
            </w:tcBorders>
            <w:vAlign w:val="bottom"/>
          </w:tcPr>
          <w:p w:rsidR="00765570" w:rsidRPr="0069053A" w:rsidRDefault="00765570" w:rsidP="00765570">
            <w:pPr>
              <w:pStyle w:val="TableText"/>
              <w:spacing w:before="0"/>
              <w:jc w:val="center"/>
            </w:pPr>
            <w:r w:rsidRPr="006557D2">
              <w:t>2%</w:t>
            </w:r>
          </w:p>
        </w:tc>
        <w:tc>
          <w:tcPr>
            <w:tcW w:w="4394" w:type="dxa"/>
            <w:gridSpan w:val="2"/>
            <w:vMerge/>
            <w:tcBorders>
              <w:bottom w:val="nil"/>
            </w:tcBorders>
            <w:shd w:val="clear" w:color="auto" w:fill="FFFFFF" w:themeFill="background1"/>
            <w:vAlign w:val="bottom"/>
          </w:tcPr>
          <w:p w:rsidR="00765570" w:rsidRPr="0069053A" w:rsidRDefault="00765570" w:rsidP="005307FF">
            <w:pPr>
              <w:pStyle w:val="TableText"/>
              <w:spacing w:before="0"/>
              <w:ind w:left="142"/>
              <w:jc w:val="center"/>
            </w:pPr>
          </w:p>
        </w:tc>
      </w:tr>
      <w:tr w:rsidR="00765570" w:rsidRPr="006557D2" w:rsidTr="00765570">
        <w:trPr>
          <w:cantSplit/>
        </w:trPr>
        <w:tc>
          <w:tcPr>
            <w:tcW w:w="7938" w:type="dxa"/>
            <w:gridSpan w:val="4"/>
            <w:tcBorders>
              <w:top w:val="nil"/>
              <w:bottom w:val="nil"/>
            </w:tcBorders>
          </w:tcPr>
          <w:p w:rsidR="00765570" w:rsidRPr="006557D2" w:rsidRDefault="00765570" w:rsidP="005307FF">
            <w:pPr>
              <w:pStyle w:val="Source"/>
              <w:ind w:left="-108"/>
            </w:pPr>
            <w:r w:rsidRPr="006557D2">
              <w:t>Source: CNCI database of 6008 patients across 19 DHBs for a six-month period.</w:t>
            </w:r>
          </w:p>
        </w:tc>
        <w:tc>
          <w:tcPr>
            <w:tcW w:w="1701" w:type="dxa"/>
            <w:tcBorders>
              <w:top w:val="nil"/>
              <w:bottom w:val="nil"/>
            </w:tcBorders>
            <w:vAlign w:val="bottom"/>
          </w:tcPr>
          <w:p w:rsidR="00765570" w:rsidRPr="006557D2" w:rsidRDefault="00765570" w:rsidP="006A4C21">
            <w:pPr>
              <w:pStyle w:val="TableText"/>
              <w:spacing w:before="0" w:after="0"/>
              <w:rPr>
                <w:sz w:val="20"/>
              </w:rPr>
            </w:pPr>
          </w:p>
        </w:tc>
      </w:tr>
    </w:tbl>
    <w:p w:rsidR="00765570" w:rsidRPr="006557D2" w:rsidRDefault="00765570" w:rsidP="0041511D">
      <w:pPr>
        <w:rPr>
          <w:rFonts w:eastAsia="Arial"/>
        </w:rPr>
      </w:pPr>
    </w:p>
    <w:p w:rsidR="00765570" w:rsidRPr="006557D2" w:rsidRDefault="00765570" w:rsidP="0041511D">
      <w:pPr>
        <w:pStyle w:val="Heading3"/>
      </w:pPr>
      <w:r w:rsidRPr="006557D2">
        <w:t>Most patients referred to the CNCI are accepted. Patients have a range of needs and around half are rated as having the most complex needs. Just under half of these patients have an assessment of their needs</w:t>
      </w:r>
      <w:r w:rsidR="0041511D" w:rsidRPr="006557D2">
        <w:t>.</w:t>
      </w:r>
    </w:p>
    <w:p w:rsidR="005307FF" w:rsidRPr="006557D2" w:rsidRDefault="005307FF" w:rsidP="005307FF">
      <w:pPr>
        <w:rPr>
          <w:rFonts w:eastAsia="Arial" w:cs="Arial"/>
        </w:rPr>
      </w:pPr>
      <w:r w:rsidRPr="006557D2">
        <w:t>In most DHBs between 0–4% are not accepted into the CNCI. The exceptions are CMDHB (9%), South Canterbury (10%), Waikato (17%), Wairarapa (44%), West Coast (25%), Whanganui (27%).</w:t>
      </w:r>
    </w:p>
    <w:p w:rsidR="005307FF" w:rsidRPr="006557D2" w:rsidRDefault="005307FF" w:rsidP="005307FF">
      <w:pPr>
        <w:rPr>
          <w:rFonts w:eastAsia="Arial"/>
        </w:rPr>
      </w:pPr>
    </w:p>
    <w:tbl>
      <w:tblPr>
        <w:tblStyle w:val="TableGrid"/>
        <w:tblW w:w="9639" w:type="dxa"/>
        <w:tblInd w:w="108" w:type="dxa"/>
        <w:tblBorders>
          <w:top w:val="single" w:sz="4" w:space="0" w:color="7030A0"/>
          <w:left w:val="none" w:sz="0" w:space="0" w:color="auto"/>
          <w:bottom w:val="single" w:sz="4" w:space="0" w:color="7030A0"/>
          <w:right w:val="none" w:sz="0" w:space="0" w:color="auto"/>
          <w:insideH w:val="single" w:sz="4" w:space="0" w:color="7030A0"/>
          <w:insideV w:val="none" w:sz="0" w:space="0" w:color="auto"/>
        </w:tblBorders>
        <w:tblLayout w:type="fixed"/>
        <w:tblLook w:val="04A0" w:firstRow="1" w:lastRow="0" w:firstColumn="1" w:lastColumn="0" w:noHBand="0" w:noVBand="1"/>
      </w:tblPr>
      <w:tblGrid>
        <w:gridCol w:w="2410"/>
        <w:gridCol w:w="1032"/>
        <w:gridCol w:w="1033"/>
        <w:gridCol w:w="1033"/>
        <w:gridCol w:w="1032"/>
        <w:gridCol w:w="1033"/>
        <w:gridCol w:w="1033"/>
        <w:gridCol w:w="1033"/>
      </w:tblGrid>
      <w:tr w:rsidR="005307FF" w:rsidRPr="006557D2" w:rsidTr="005307FF">
        <w:trPr>
          <w:cantSplit/>
        </w:trPr>
        <w:tc>
          <w:tcPr>
            <w:tcW w:w="2410" w:type="dxa"/>
            <w:shd w:val="clear" w:color="auto" w:fill="7030A0"/>
          </w:tcPr>
          <w:p w:rsidR="005307FF" w:rsidRPr="006557D2" w:rsidRDefault="005307FF" w:rsidP="005307FF">
            <w:pPr>
              <w:pStyle w:val="TableText"/>
              <w:rPr>
                <w:rFonts w:eastAsia="Arial"/>
                <w:b/>
                <w:color w:val="FFFFFF" w:themeColor="background1"/>
              </w:rPr>
            </w:pPr>
            <w:r w:rsidRPr="006557D2">
              <w:rPr>
                <w:rFonts w:eastAsia="Arial"/>
                <w:b/>
                <w:color w:val="FFFFFF" w:themeColor="background1"/>
              </w:rPr>
              <w:t>Initial assessment</w:t>
            </w:r>
            <w:r w:rsidRPr="006557D2">
              <w:rPr>
                <w:rFonts w:eastAsia="Arial"/>
                <w:color w:val="FFFFFF" w:themeColor="background1"/>
              </w:rPr>
              <w:br/>
              <w:t>Base: patients with assessment coded (17 DHBs)</w:t>
            </w:r>
          </w:p>
        </w:tc>
        <w:tc>
          <w:tcPr>
            <w:tcW w:w="103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Nov</w:t>
            </w:r>
            <w:r w:rsidRPr="006557D2">
              <w:rPr>
                <w:rFonts w:eastAsia="Arial"/>
                <w:b/>
                <w:color w:val="FFFFFF" w:themeColor="background1"/>
              </w:rPr>
              <w:br/>
              <w:t>789</w:t>
            </w:r>
            <w:r w:rsidRPr="006557D2">
              <w:rPr>
                <w:rFonts w:eastAsia="Arial"/>
                <w:b/>
                <w:color w:val="FFFFFF" w:themeColor="background1"/>
              </w:rPr>
              <w:br/>
              <w:t>%</w:t>
            </w:r>
          </w:p>
        </w:tc>
        <w:tc>
          <w:tcPr>
            <w:tcW w:w="1033"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Dec</w:t>
            </w:r>
            <w:r w:rsidRPr="006557D2">
              <w:rPr>
                <w:rFonts w:eastAsia="Arial"/>
                <w:b/>
                <w:color w:val="FFFFFF" w:themeColor="background1"/>
              </w:rPr>
              <w:br/>
              <w:t>785</w:t>
            </w:r>
            <w:r w:rsidRPr="006557D2">
              <w:rPr>
                <w:rFonts w:eastAsia="Arial"/>
                <w:b/>
                <w:color w:val="FFFFFF" w:themeColor="background1"/>
              </w:rPr>
              <w:br/>
              <w:t>%</w:t>
            </w:r>
          </w:p>
        </w:tc>
        <w:tc>
          <w:tcPr>
            <w:tcW w:w="1033"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Jan</w:t>
            </w:r>
            <w:r w:rsidRPr="006557D2">
              <w:rPr>
                <w:rFonts w:eastAsia="Arial"/>
                <w:b/>
                <w:color w:val="FFFFFF" w:themeColor="background1"/>
              </w:rPr>
              <w:br/>
              <w:t>779</w:t>
            </w:r>
            <w:r w:rsidRPr="006557D2">
              <w:rPr>
                <w:rFonts w:eastAsia="Arial"/>
                <w:b/>
                <w:color w:val="FFFFFF" w:themeColor="background1"/>
              </w:rPr>
              <w:br/>
              <w:t>%</w:t>
            </w:r>
          </w:p>
        </w:tc>
        <w:tc>
          <w:tcPr>
            <w:tcW w:w="103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Feb</w:t>
            </w:r>
            <w:r w:rsidRPr="006557D2">
              <w:rPr>
                <w:rFonts w:eastAsia="Arial"/>
                <w:b/>
                <w:color w:val="FFFFFF" w:themeColor="background1"/>
              </w:rPr>
              <w:br/>
              <w:t>1016</w:t>
            </w:r>
            <w:r w:rsidRPr="006557D2">
              <w:rPr>
                <w:rFonts w:eastAsia="Arial"/>
                <w:b/>
                <w:color w:val="FFFFFF" w:themeColor="background1"/>
              </w:rPr>
              <w:br/>
              <w:t>%</w:t>
            </w:r>
          </w:p>
        </w:tc>
        <w:tc>
          <w:tcPr>
            <w:tcW w:w="1033"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Mar</w:t>
            </w:r>
            <w:r w:rsidRPr="006557D2">
              <w:rPr>
                <w:rFonts w:eastAsia="Arial"/>
                <w:b/>
                <w:color w:val="FFFFFF" w:themeColor="background1"/>
              </w:rPr>
              <w:br/>
              <w:t>998</w:t>
            </w:r>
            <w:r w:rsidRPr="006557D2">
              <w:rPr>
                <w:rFonts w:eastAsia="Arial"/>
                <w:b/>
                <w:color w:val="FFFFFF" w:themeColor="background1"/>
              </w:rPr>
              <w:br/>
              <w:t>%</w:t>
            </w:r>
          </w:p>
        </w:tc>
        <w:tc>
          <w:tcPr>
            <w:tcW w:w="1033"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Apr</w:t>
            </w:r>
            <w:r w:rsidRPr="006557D2">
              <w:rPr>
                <w:rFonts w:eastAsia="Arial"/>
                <w:b/>
                <w:color w:val="FFFFFF" w:themeColor="background1"/>
              </w:rPr>
              <w:br/>
              <w:t>725</w:t>
            </w:r>
            <w:r w:rsidRPr="006557D2">
              <w:rPr>
                <w:rFonts w:eastAsia="Arial"/>
                <w:b/>
                <w:color w:val="FFFFFF" w:themeColor="background1"/>
              </w:rPr>
              <w:br/>
              <w:t>%</w:t>
            </w:r>
          </w:p>
        </w:tc>
        <w:tc>
          <w:tcPr>
            <w:tcW w:w="1033" w:type="dxa"/>
            <w:shd w:val="clear" w:color="auto" w:fill="7030A0"/>
          </w:tcPr>
          <w:p w:rsidR="005307FF" w:rsidRPr="0069053A" w:rsidRDefault="005307FF" w:rsidP="005307FF">
            <w:pPr>
              <w:pStyle w:val="TableText"/>
              <w:jc w:val="center"/>
              <w:rPr>
                <w:rFonts w:eastAsia="Arial"/>
                <w:b/>
                <w:color w:val="FFFFFF" w:themeColor="background1"/>
              </w:rPr>
            </w:pPr>
            <w:r w:rsidRPr="006557D2">
              <w:rPr>
                <w:rFonts w:eastAsia="Arial"/>
                <w:b/>
                <w:color w:val="FFFFFF" w:themeColor="background1"/>
              </w:rPr>
              <w:t>Total</w:t>
            </w:r>
            <w:r w:rsidRPr="006557D2">
              <w:rPr>
                <w:rFonts w:eastAsia="Arial"/>
                <w:b/>
                <w:color w:val="FFFFFF" w:themeColor="background1"/>
              </w:rPr>
              <w:br/>
              <w:t>5089</w:t>
            </w:r>
            <w:r w:rsidRPr="006557D2">
              <w:rPr>
                <w:rFonts w:eastAsia="Arial"/>
                <w:b/>
                <w:color w:val="FFFFFF" w:themeColor="background1"/>
              </w:rPr>
              <w:br/>
              <w:t>No.</w:t>
            </w:r>
          </w:p>
        </w:tc>
      </w:tr>
      <w:tr w:rsidR="005307FF" w:rsidRPr="006557D2" w:rsidTr="005307FF">
        <w:trPr>
          <w:cantSplit/>
        </w:trPr>
        <w:tc>
          <w:tcPr>
            <w:tcW w:w="2410" w:type="dxa"/>
            <w:tcBorders>
              <w:bottom w:val="nil"/>
            </w:tcBorders>
          </w:tcPr>
          <w:p w:rsidR="005307FF" w:rsidRPr="006557D2" w:rsidRDefault="005307FF" w:rsidP="005307FF">
            <w:pPr>
              <w:pStyle w:val="TableText"/>
              <w:spacing w:after="90"/>
              <w:rPr>
                <w:rFonts w:eastAsia="Arial"/>
              </w:rPr>
            </w:pPr>
            <w:r w:rsidRPr="006557D2">
              <w:rPr>
                <w:rFonts w:eastAsia="Arial"/>
              </w:rPr>
              <w:t>Accepted into CNCI</w:t>
            </w:r>
          </w:p>
        </w:tc>
        <w:tc>
          <w:tcPr>
            <w:tcW w:w="1032"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92%</w:t>
            </w:r>
          </w:p>
        </w:tc>
        <w:tc>
          <w:tcPr>
            <w:tcW w:w="1033"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89%</w:t>
            </w:r>
          </w:p>
        </w:tc>
        <w:tc>
          <w:tcPr>
            <w:tcW w:w="1033"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89%</w:t>
            </w:r>
          </w:p>
        </w:tc>
        <w:tc>
          <w:tcPr>
            <w:tcW w:w="1032"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90%</w:t>
            </w:r>
          </w:p>
        </w:tc>
        <w:tc>
          <w:tcPr>
            <w:tcW w:w="1033"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90%</w:t>
            </w:r>
          </w:p>
        </w:tc>
        <w:tc>
          <w:tcPr>
            <w:tcW w:w="1033" w:type="dxa"/>
            <w:tcBorders>
              <w:bottom w:val="nil"/>
            </w:tcBorders>
          </w:tcPr>
          <w:p w:rsidR="005307FF" w:rsidRPr="006557D2" w:rsidRDefault="005307FF" w:rsidP="005307FF">
            <w:pPr>
              <w:pStyle w:val="TableText"/>
              <w:spacing w:after="90"/>
              <w:jc w:val="center"/>
              <w:rPr>
                <w:rFonts w:eastAsia="Arial" w:hAnsi="Arial" w:cs="Arial"/>
                <w:szCs w:val="24"/>
              </w:rPr>
            </w:pPr>
            <w:r w:rsidRPr="006557D2">
              <w:t>88%</w:t>
            </w:r>
          </w:p>
        </w:tc>
        <w:tc>
          <w:tcPr>
            <w:tcW w:w="1033" w:type="dxa"/>
            <w:tcBorders>
              <w:bottom w:val="nil"/>
            </w:tcBorders>
          </w:tcPr>
          <w:p w:rsidR="005307FF" w:rsidRPr="0069053A" w:rsidRDefault="005307FF" w:rsidP="005307FF">
            <w:pPr>
              <w:pStyle w:val="TableText"/>
              <w:spacing w:after="90"/>
              <w:jc w:val="center"/>
              <w:rPr>
                <w:rFonts w:eastAsia="Arial" w:hAnsi="Arial" w:cs="Arial"/>
                <w:szCs w:val="24"/>
              </w:rPr>
            </w:pPr>
            <w:r w:rsidRPr="006557D2">
              <w:t>4565</w:t>
            </w:r>
          </w:p>
        </w:tc>
      </w:tr>
      <w:tr w:rsidR="005307FF" w:rsidRPr="006557D2" w:rsidTr="005307FF">
        <w:trPr>
          <w:cantSplit/>
        </w:trPr>
        <w:tc>
          <w:tcPr>
            <w:tcW w:w="2410" w:type="dxa"/>
            <w:tcBorders>
              <w:top w:val="nil"/>
            </w:tcBorders>
          </w:tcPr>
          <w:p w:rsidR="005307FF" w:rsidRPr="006557D2" w:rsidRDefault="005307FF" w:rsidP="005307FF">
            <w:pPr>
              <w:pStyle w:val="TableText"/>
              <w:spacing w:before="0" w:after="90"/>
              <w:rPr>
                <w:rFonts w:eastAsia="Arial"/>
              </w:rPr>
            </w:pPr>
            <w:r w:rsidRPr="006557D2">
              <w:rPr>
                <w:rFonts w:eastAsia="Arial"/>
              </w:rPr>
              <w:t>Not accepted into CNCI</w:t>
            </w:r>
          </w:p>
        </w:tc>
        <w:tc>
          <w:tcPr>
            <w:tcW w:w="1032"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8%</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11%</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11%</w:t>
            </w:r>
          </w:p>
        </w:tc>
        <w:tc>
          <w:tcPr>
            <w:tcW w:w="1032"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10%</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10%</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12%</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t>524</w:t>
            </w:r>
          </w:p>
        </w:tc>
      </w:tr>
    </w:tbl>
    <w:p w:rsidR="005307FF" w:rsidRPr="006557D2" w:rsidRDefault="005307FF" w:rsidP="005307FF">
      <w:pPr>
        <w:rPr>
          <w:rFonts w:eastAsia="Arial"/>
        </w:rPr>
      </w:pPr>
    </w:p>
    <w:p w:rsidR="005307FF" w:rsidRPr="006557D2" w:rsidRDefault="005307FF" w:rsidP="005307FF">
      <w:pPr>
        <w:rPr>
          <w:rFonts w:eastAsia="Arial"/>
        </w:rPr>
      </w:pPr>
      <w:r w:rsidRPr="006557D2">
        <w:rPr>
          <w:rFonts w:eastAsia="Arial"/>
        </w:rPr>
        <w:t>Patients</w:t>
      </w:r>
      <w:r w:rsidR="006557D2" w:rsidRPr="006557D2">
        <w:rPr>
          <w:rFonts w:eastAsia="Arial"/>
        </w:rPr>
        <w:t>’</w:t>
      </w:r>
      <w:r w:rsidRPr="006557D2">
        <w:rPr>
          <w:rFonts w:eastAsia="Arial"/>
        </w:rPr>
        <w:t xml:space="preserve"> needs change overtime therefore they have multiple CNC triages. The table below shows the highest triage score given to patients over the six month period. Just under half had a triage score of 1 or 2 (most complex). One in ten had no score coded which may reflect they were newly referred to the CNC or codes were missing.</w:t>
      </w:r>
    </w:p>
    <w:p w:rsidR="005307FF" w:rsidRPr="006557D2" w:rsidRDefault="005307FF" w:rsidP="005307FF">
      <w:pPr>
        <w:rPr>
          <w:rFonts w:eastAsia="Arial"/>
        </w:rPr>
      </w:pPr>
    </w:p>
    <w:p w:rsidR="00F90A9E" w:rsidRPr="006557D2" w:rsidRDefault="00F90A9E" w:rsidP="00F90A9E">
      <w:pPr>
        <w:rPr>
          <w:rFonts w:eastAsia="Arial" w:cs="Arial"/>
        </w:rPr>
      </w:pPr>
      <w:r w:rsidRPr="006557D2">
        <w:lastRenderedPageBreak/>
        <w:t>Patients triaged as a 1 or 2 have a comprehensive patient assessment. In the table below, the base is therefore less than 6008. The table is based on number of assessments completed as patients may receive multiple assessments.</w:t>
      </w:r>
    </w:p>
    <w:p w:rsidR="00F90A9E" w:rsidRPr="006557D2" w:rsidRDefault="00F90A9E" w:rsidP="005307FF">
      <w:pPr>
        <w:rPr>
          <w:rFonts w:eastAsia="Arial"/>
        </w:rPr>
      </w:pPr>
    </w:p>
    <w:tbl>
      <w:tblPr>
        <w:tblStyle w:val="TableGrid"/>
        <w:tblW w:w="9639" w:type="dxa"/>
        <w:tblInd w:w="108" w:type="dxa"/>
        <w:tblBorders>
          <w:top w:val="single" w:sz="4" w:space="0" w:color="7030A0"/>
          <w:left w:val="none" w:sz="0" w:space="0" w:color="auto"/>
          <w:bottom w:val="single" w:sz="4" w:space="0" w:color="7030A0"/>
          <w:right w:val="none" w:sz="0" w:space="0" w:color="auto"/>
          <w:insideH w:val="single" w:sz="4" w:space="0" w:color="7030A0"/>
          <w:insideV w:val="none" w:sz="0" w:space="0" w:color="auto"/>
        </w:tblBorders>
        <w:tblLayout w:type="fixed"/>
        <w:tblLook w:val="04A0" w:firstRow="1" w:lastRow="0" w:firstColumn="1" w:lastColumn="0" w:noHBand="0" w:noVBand="1"/>
      </w:tblPr>
      <w:tblGrid>
        <w:gridCol w:w="7573"/>
        <w:gridCol w:w="1033"/>
        <w:gridCol w:w="1033"/>
      </w:tblGrid>
      <w:tr w:rsidR="005307FF" w:rsidRPr="006557D2" w:rsidTr="005307FF">
        <w:trPr>
          <w:cantSplit/>
        </w:trPr>
        <w:tc>
          <w:tcPr>
            <w:tcW w:w="7573" w:type="dxa"/>
            <w:shd w:val="clear" w:color="auto" w:fill="7030A0"/>
          </w:tcPr>
          <w:p w:rsidR="005307FF" w:rsidRPr="006557D2" w:rsidRDefault="005307FF" w:rsidP="005307FF">
            <w:pPr>
              <w:pStyle w:val="TableText"/>
              <w:rPr>
                <w:rFonts w:eastAsia="Arial"/>
                <w:color w:val="FFFFFF" w:themeColor="background1"/>
              </w:rPr>
            </w:pPr>
            <w:r w:rsidRPr="006557D2">
              <w:rPr>
                <w:rFonts w:eastAsia="Arial"/>
                <w:b/>
                <w:color w:val="FFFFFF" w:themeColor="background1"/>
              </w:rPr>
              <w:t>Highest triage score given to CNC patients over a six-month period</w:t>
            </w:r>
            <w:r w:rsidRPr="006557D2">
              <w:rPr>
                <w:rFonts w:eastAsia="Arial"/>
                <w:b/>
                <w:color w:val="FFFFFF" w:themeColor="background1"/>
              </w:rPr>
              <w:br/>
            </w:r>
            <w:r w:rsidRPr="006557D2">
              <w:rPr>
                <w:rFonts w:eastAsia="Arial"/>
                <w:color w:val="FFFFFF" w:themeColor="background1"/>
              </w:rPr>
              <w:t>Base: all patients triaged (19 DHBs)</w:t>
            </w:r>
          </w:p>
        </w:tc>
        <w:tc>
          <w:tcPr>
            <w:tcW w:w="1033"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Total</w:t>
            </w:r>
            <w:r w:rsidRPr="006557D2">
              <w:rPr>
                <w:rFonts w:eastAsia="Arial"/>
                <w:b/>
                <w:color w:val="FFFFFF" w:themeColor="background1"/>
              </w:rPr>
              <w:br/>
              <w:t>n=6008</w:t>
            </w:r>
          </w:p>
        </w:tc>
        <w:tc>
          <w:tcPr>
            <w:tcW w:w="1033" w:type="dxa"/>
            <w:shd w:val="clear" w:color="auto" w:fill="7030A0"/>
          </w:tcPr>
          <w:p w:rsidR="005307FF" w:rsidRPr="0069053A" w:rsidRDefault="005307FF" w:rsidP="005307FF">
            <w:pPr>
              <w:pStyle w:val="TableText"/>
              <w:jc w:val="center"/>
              <w:rPr>
                <w:rFonts w:eastAsia="Arial"/>
                <w:b/>
                <w:color w:val="FFFFFF" w:themeColor="background1"/>
              </w:rPr>
            </w:pPr>
            <w:r w:rsidRPr="006557D2">
              <w:rPr>
                <w:rFonts w:eastAsia="Arial"/>
                <w:b/>
                <w:color w:val="FFFFFF" w:themeColor="background1"/>
              </w:rPr>
              <w:t>Total</w:t>
            </w:r>
            <w:r w:rsidRPr="006557D2">
              <w:rPr>
                <w:rFonts w:eastAsia="Arial"/>
                <w:b/>
                <w:color w:val="FFFFFF" w:themeColor="background1"/>
              </w:rPr>
              <w:br/>
              <w:t>%</w:t>
            </w:r>
          </w:p>
        </w:tc>
      </w:tr>
      <w:tr w:rsidR="005307FF" w:rsidRPr="006557D2" w:rsidTr="005307FF">
        <w:trPr>
          <w:cantSplit/>
        </w:trPr>
        <w:tc>
          <w:tcPr>
            <w:tcW w:w="7573" w:type="dxa"/>
            <w:tcBorders>
              <w:bottom w:val="nil"/>
            </w:tcBorders>
          </w:tcPr>
          <w:p w:rsidR="005307FF" w:rsidRPr="006557D2" w:rsidRDefault="005307FF" w:rsidP="005307FF">
            <w:pPr>
              <w:pStyle w:val="TableText"/>
              <w:spacing w:after="90"/>
              <w:ind w:left="425" w:hanging="425"/>
              <w:rPr>
                <w:rFonts w:eastAsia="Arial" w:hAnsi="Arial" w:cs="Arial"/>
                <w:szCs w:val="24"/>
              </w:rPr>
            </w:pPr>
            <w:r w:rsidRPr="006557D2">
              <w:rPr>
                <w:rFonts w:eastAsia="Arial" w:hAnsi="Arial" w:cs="Arial"/>
                <w:szCs w:val="24"/>
              </w:rPr>
              <w:t>1</w:t>
            </w:r>
            <w:r w:rsidRPr="006557D2">
              <w:rPr>
                <w:rFonts w:eastAsia="Arial" w:hAnsi="Arial" w:cs="Arial"/>
                <w:szCs w:val="24"/>
              </w:rPr>
              <w:tab/>
              <w:t>Most complex needs</w:t>
            </w:r>
          </w:p>
        </w:tc>
        <w:tc>
          <w:tcPr>
            <w:tcW w:w="1033" w:type="dxa"/>
            <w:tcBorders>
              <w:bottom w:val="nil"/>
            </w:tcBorders>
          </w:tcPr>
          <w:p w:rsidR="005307FF" w:rsidRPr="006557D2" w:rsidRDefault="005307FF" w:rsidP="005307FF">
            <w:pPr>
              <w:pStyle w:val="TableText"/>
              <w:spacing w:after="90"/>
              <w:jc w:val="center"/>
              <w:rPr>
                <w:rFonts w:eastAsia="Arial" w:hAnsi="Arial" w:cs="Arial"/>
                <w:szCs w:val="24"/>
              </w:rPr>
            </w:pPr>
            <w:r w:rsidRPr="006557D2">
              <w:rPr>
                <w:rFonts w:eastAsia="Arial" w:hAnsi="Arial" w:cs="Arial"/>
                <w:szCs w:val="24"/>
              </w:rPr>
              <w:t>1179</w:t>
            </w:r>
          </w:p>
        </w:tc>
        <w:tc>
          <w:tcPr>
            <w:tcW w:w="1033" w:type="dxa"/>
            <w:tcBorders>
              <w:bottom w:val="nil"/>
            </w:tcBorders>
          </w:tcPr>
          <w:p w:rsidR="005307FF" w:rsidRPr="0069053A" w:rsidRDefault="005307FF" w:rsidP="005307FF">
            <w:pPr>
              <w:pStyle w:val="TableText"/>
              <w:spacing w:after="90"/>
              <w:jc w:val="center"/>
              <w:rPr>
                <w:rFonts w:eastAsia="Arial" w:hAnsi="Arial" w:cs="Arial"/>
                <w:szCs w:val="24"/>
              </w:rPr>
            </w:pPr>
            <w:r w:rsidRPr="006557D2">
              <w:rPr>
                <w:rFonts w:eastAsia="Arial" w:hAnsi="Arial" w:cs="Arial"/>
                <w:szCs w:val="24"/>
              </w:rPr>
              <w:t>20%</w:t>
            </w:r>
          </w:p>
        </w:tc>
      </w:tr>
      <w:tr w:rsidR="005307FF" w:rsidRPr="006557D2" w:rsidTr="005307FF">
        <w:trPr>
          <w:cantSplit/>
        </w:trPr>
        <w:tc>
          <w:tcPr>
            <w:tcW w:w="7573" w:type="dxa"/>
            <w:tcBorders>
              <w:top w:val="nil"/>
              <w:bottom w:val="nil"/>
            </w:tcBorders>
          </w:tcPr>
          <w:p w:rsidR="005307FF" w:rsidRPr="006557D2" w:rsidRDefault="005307FF" w:rsidP="005307FF">
            <w:pPr>
              <w:pStyle w:val="TableText"/>
              <w:spacing w:before="0" w:after="90"/>
              <w:ind w:left="425" w:hanging="425"/>
              <w:rPr>
                <w:rFonts w:eastAsia="Arial" w:hAnsi="Arial" w:cs="Arial"/>
                <w:szCs w:val="24"/>
              </w:rPr>
            </w:pPr>
            <w:r w:rsidRPr="006557D2">
              <w:rPr>
                <w:rFonts w:eastAsia="Arial" w:hAnsi="Arial" w:cs="Arial"/>
                <w:szCs w:val="24"/>
              </w:rPr>
              <w:t>2</w:t>
            </w:r>
          </w:p>
        </w:tc>
        <w:tc>
          <w:tcPr>
            <w:tcW w:w="1033" w:type="dxa"/>
            <w:tcBorders>
              <w:top w:val="nil"/>
              <w:bottom w:val="nil"/>
            </w:tcBorders>
          </w:tcPr>
          <w:p w:rsidR="005307FF" w:rsidRPr="006557D2" w:rsidRDefault="005307FF" w:rsidP="005307FF">
            <w:pPr>
              <w:pStyle w:val="TableText"/>
              <w:spacing w:before="0" w:after="90"/>
              <w:jc w:val="center"/>
              <w:rPr>
                <w:rFonts w:eastAsia="Arial" w:hAnsi="Arial" w:cs="Arial"/>
                <w:szCs w:val="24"/>
              </w:rPr>
            </w:pPr>
            <w:r w:rsidRPr="006557D2">
              <w:rPr>
                <w:rFonts w:eastAsia="Arial" w:hAnsi="Arial" w:cs="Arial"/>
                <w:szCs w:val="24"/>
              </w:rPr>
              <w:t>1509</w:t>
            </w:r>
          </w:p>
        </w:tc>
        <w:tc>
          <w:tcPr>
            <w:tcW w:w="1033" w:type="dxa"/>
            <w:tcBorders>
              <w:top w:val="nil"/>
              <w:bottom w:val="nil"/>
            </w:tcBorders>
          </w:tcPr>
          <w:p w:rsidR="005307FF" w:rsidRPr="0069053A" w:rsidRDefault="005307FF" w:rsidP="005307FF">
            <w:pPr>
              <w:pStyle w:val="TableText"/>
              <w:spacing w:before="0" w:after="90"/>
              <w:jc w:val="center"/>
              <w:rPr>
                <w:rFonts w:eastAsia="Arial" w:hAnsi="Arial" w:cs="Arial"/>
                <w:szCs w:val="24"/>
              </w:rPr>
            </w:pPr>
            <w:r w:rsidRPr="006557D2">
              <w:rPr>
                <w:rFonts w:eastAsia="Arial" w:hAnsi="Arial" w:cs="Arial"/>
                <w:szCs w:val="24"/>
              </w:rPr>
              <w:t>25%</w:t>
            </w:r>
          </w:p>
        </w:tc>
      </w:tr>
      <w:tr w:rsidR="005307FF" w:rsidRPr="006557D2" w:rsidTr="005307FF">
        <w:trPr>
          <w:cantSplit/>
        </w:trPr>
        <w:tc>
          <w:tcPr>
            <w:tcW w:w="7573" w:type="dxa"/>
            <w:tcBorders>
              <w:top w:val="nil"/>
              <w:bottom w:val="nil"/>
            </w:tcBorders>
          </w:tcPr>
          <w:p w:rsidR="005307FF" w:rsidRPr="006557D2" w:rsidRDefault="005307FF" w:rsidP="005307FF">
            <w:pPr>
              <w:pStyle w:val="TableText"/>
              <w:spacing w:before="0" w:after="90"/>
              <w:ind w:left="425" w:hanging="425"/>
              <w:rPr>
                <w:rFonts w:eastAsia="Arial" w:hAnsi="Arial" w:cs="Arial"/>
                <w:szCs w:val="24"/>
              </w:rPr>
            </w:pPr>
            <w:r w:rsidRPr="006557D2">
              <w:rPr>
                <w:rFonts w:eastAsia="Arial" w:hAnsi="Arial" w:cs="Arial"/>
                <w:szCs w:val="24"/>
              </w:rPr>
              <w:t>3</w:t>
            </w:r>
          </w:p>
        </w:tc>
        <w:tc>
          <w:tcPr>
            <w:tcW w:w="1033" w:type="dxa"/>
            <w:tcBorders>
              <w:top w:val="nil"/>
              <w:bottom w:val="nil"/>
            </w:tcBorders>
          </w:tcPr>
          <w:p w:rsidR="005307FF" w:rsidRPr="006557D2" w:rsidRDefault="005307FF" w:rsidP="005307FF">
            <w:pPr>
              <w:pStyle w:val="TableText"/>
              <w:spacing w:before="0" w:after="90"/>
              <w:jc w:val="center"/>
              <w:rPr>
                <w:rFonts w:eastAsia="Arial" w:hAnsi="Arial" w:cs="Arial"/>
                <w:szCs w:val="24"/>
              </w:rPr>
            </w:pPr>
            <w:r w:rsidRPr="006557D2">
              <w:rPr>
                <w:rFonts w:eastAsia="Arial" w:hAnsi="Arial" w:cs="Arial"/>
                <w:szCs w:val="24"/>
              </w:rPr>
              <w:t>1578</w:t>
            </w:r>
          </w:p>
        </w:tc>
        <w:tc>
          <w:tcPr>
            <w:tcW w:w="1033" w:type="dxa"/>
            <w:tcBorders>
              <w:top w:val="nil"/>
              <w:bottom w:val="nil"/>
            </w:tcBorders>
          </w:tcPr>
          <w:p w:rsidR="005307FF" w:rsidRPr="0069053A" w:rsidRDefault="005307FF" w:rsidP="005307FF">
            <w:pPr>
              <w:pStyle w:val="TableText"/>
              <w:spacing w:before="0" w:after="90"/>
              <w:jc w:val="center"/>
              <w:rPr>
                <w:rFonts w:eastAsia="Arial" w:hAnsi="Arial" w:cs="Arial"/>
                <w:szCs w:val="24"/>
              </w:rPr>
            </w:pPr>
            <w:r w:rsidRPr="006557D2">
              <w:rPr>
                <w:rFonts w:eastAsia="Arial" w:hAnsi="Arial" w:cs="Arial"/>
                <w:szCs w:val="24"/>
              </w:rPr>
              <w:t>26%</w:t>
            </w:r>
          </w:p>
        </w:tc>
      </w:tr>
      <w:tr w:rsidR="005307FF" w:rsidRPr="006557D2" w:rsidTr="005307FF">
        <w:trPr>
          <w:cantSplit/>
        </w:trPr>
        <w:tc>
          <w:tcPr>
            <w:tcW w:w="7573" w:type="dxa"/>
            <w:tcBorders>
              <w:top w:val="nil"/>
              <w:bottom w:val="nil"/>
            </w:tcBorders>
          </w:tcPr>
          <w:p w:rsidR="005307FF" w:rsidRPr="006557D2" w:rsidRDefault="005307FF" w:rsidP="005307FF">
            <w:pPr>
              <w:pStyle w:val="TableText"/>
              <w:spacing w:before="0" w:after="90"/>
              <w:ind w:left="425" w:hanging="425"/>
              <w:rPr>
                <w:rFonts w:eastAsia="Arial" w:hAnsi="Arial" w:cs="Arial"/>
                <w:szCs w:val="24"/>
              </w:rPr>
            </w:pPr>
            <w:r w:rsidRPr="006557D2">
              <w:rPr>
                <w:rFonts w:eastAsia="Arial" w:hAnsi="Arial" w:cs="Arial"/>
                <w:szCs w:val="24"/>
              </w:rPr>
              <w:t>4</w:t>
            </w:r>
            <w:r w:rsidRPr="006557D2">
              <w:rPr>
                <w:rFonts w:eastAsia="Arial" w:hAnsi="Arial" w:cs="Arial"/>
                <w:szCs w:val="24"/>
              </w:rPr>
              <w:tab/>
              <w:t>High suspicion</w:t>
            </w:r>
          </w:p>
        </w:tc>
        <w:tc>
          <w:tcPr>
            <w:tcW w:w="1033" w:type="dxa"/>
            <w:tcBorders>
              <w:top w:val="nil"/>
              <w:bottom w:val="nil"/>
            </w:tcBorders>
          </w:tcPr>
          <w:p w:rsidR="005307FF" w:rsidRPr="006557D2" w:rsidRDefault="005307FF" w:rsidP="005307FF">
            <w:pPr>
              <w:pStyle w:val="TableText"/>
              <w:spacing w:before="0" w:after="90"/>
              <w:jc w:val="center"/>
              <w:rPr>
                <w:rFonts w:eastAsia="Arial" w:hAnsi="Arial" w:cs="Arial"/>
                <w:szCs w:val="24"/>
              </w:rPr>
            </w:pPr>
            <w:r w:rsidRPr="006557D2">
              <w:rPr>
                <w:rFonts w:eastAsia="Arial" w:hAnsi="Arial" w:cs="Arial"/>
                <w:szCs w:val="24"/>
              </w:rPr>
              <w:t>1022</w:t>
            </w:r>
          </w:p>
        </w:tc>
        <w:tc>
          <w:tcPr>
            <w:tcW w:w="1033" w:type="dxa"/>
            <w:tcBorders>
              <w:top w:val="nil"/>
              <w:bottom w:val="nil"/>
            </w:tcBorders>
          </w:tcPr>
          <w:p w:rsidR="005307FF" w:rsidRPr="0069053A" w:rsidRDefault="005307FF" w:rsidP="005307FF">
            <w:pPr>
              <w:pStyle w:val="TableText"/>
              <w:spacing w:before="0" w:after="90"/>
              <w:jc w:val="center"/>
              <w:rPr>
                <w:rFonts w:eastAsia="Arial" w:hAnsi="Arial" w:cs="Arial"/>
                <w:szCs w:val="24"/>
              </w:rPr>
            </w:pPr>
            <w:r w:rsidRPr="006557D2">
              <w:rPr>
                <w:rFonts w:eastAsia="Arial" w:hAnsi="Arial" w:cs="Arial"/>
                <w:szCs w:val="24"/>
              </w:rPr>
              <w:t>17%</w:t>
            </w:r>
          </w:p>
        </w:tc>
      </w:tr>
      <w:tr w:rsidR="005307FF" w:rsidRPr="006557D2" w:rsidTr="005307FF">
        <w:trPr>
          <w:cantSplit/>
        </w:trPr>
        <w:tc>
          <w:tcPr>
            <w:tcW w:w="7573" w:type="dxa"/>
            <w:tcBorders>
              <w:top w:val="nil"/>
            </w:tcBorders>
          </w:tcPr>
          <w:p w:rsidR="005307FF" w:rsidRPr="006557D2" w:rsidRDefault="005307FF" w:rsidP="005307FF">
            <w:pPr>
              <w:pStyle w:val="TableText"/>
              <w:spacing w:before="0" w:after="90"/>
              <w:ind w:left="425" w:hanging="425"/>
              <w:rPr>
                <w:rFonts w:eastAsia="Arial" w:hAnsi="Arial" w:cs="Arial"/>
                <w:szCs w:val="24"/>
              </w:rPr>
            </w:pPr>
            <w:r w:rsidRPr="006557D2">
              <w:rPr>
                <w:rFonts w:eastAsia="Arial" w:hAnsi="Arial" w:cs="Arial"/>
                <w:szCs w:val="24"/>
              </w:rPr>
              <w:t>No score coded</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rPr>
                <w:rFonts w:eastAsia="Arial" w:hAnsi="Arial" w:cs="Arial"/>
                <w:szCs w:val="24"/>
              </w:rPr>
              <w:t>720</w:t>
            </w:r>
          </w:p>
        </w:tc>
        <w:tc>
          <w:tcPr>
            <w:tcW w:w="1033" w:type="dxa"/>
            <w:tcBorders>
              <w:top w:val="nil"/>
            </w:tcBorders>
          </w:tcPr>
          <w:p w:rsidR="005307FF" w:rsidRPr="006557D2" w:rsidRDefault="005307FF" w:rsidP="005307FF">
            <w:pPr>
              <w:pStyle w:val="TableText"/>
              <w:spacing w:before="0" w:after="90"/>
              <w:jc w:val="center"/>
              <w:rPr>
                <w:rFonts w:eastAsia="Arial" w:hAnsi="Arial" w:cs="Arial"/>
                <w:szCs w:val="24"/>
              </w:rPr>
            </w:pPr>
            <w:r w:rsidRPr="006557D2">
              <w:rPr>
                <w:rFonts w:eastAsia="Arial" w:hAnsi="Arial" w:cs="Arial"/>
                <w:szCs w:val="24"/>
              </w:rPr>
              <w:t>12%</w:t>
            </w:r>
          </w:p>
        </w:tc>
      </w:tr>
    </w:tbl>
    <w:p w:rsidR="005307FF" w:rsidRPr="006557D2" w:rsidRDefault="005307FF" w:rsidP="005307FF">
      <w:pPr>
        <w:rPr>
          <w:rFonts w:eastAsia="Arial"/>
        </w:rPr>
      </w:pPr>
    </w:p>
    <w:p w:rsidR="00F90A9E" w:rsidRPr="006557D2" w:rsidRDefault="00F90A9E" w:rsidP="00F90A9E">
      <w:pPr>
        <w:rPr>
          <w:rFonts w:eastAsia="Arial" w:cs="Arial"/>
        </w:rPr>
      </w:pPr>
      <w:r w:rsidRPr="006557D2">
        <w:t>CNCI is working with the new psychological workforce on distress screening tool for patients.</w:t>
      </w:r>
    </w:p>
    <w:p w:rsidR="00F90A9E" w:rsidRPr="006557D2" w:rsidRDefault="00F90A9E" w:rsidP="00F90A9E">
      <w:pPr>
        <w:rPr>
          <w:rFonts w:eastAsia="Arial"/>
        </w:rPr>
      </w:pPr>
    </w:p>
    <w:tbl>
      <w:tblPr>
        <w:tblStyle w:val="TableGrid"/>
        <w:tblW w:w="9639" w:type="dxa"/>
        <w:tblInd w:w="108" w:type="dxa"/>
        <w:tblBorders>
          <w:top w:val="single" w:sz="4" w:space="0" w:color="7030A0"/>
          <w:left w:val="none" w:sz="0" w:space="0" w:color="auto"/>
          <w:bottom w:val="single" w:sz="4" w:space="0" w:color="7030A0"/>
          <w:right w:val="none" w:sz="0" w:space="0" w:color="auto"/>
          <w:insideH w:val="single" w:sz="4" w:space="0" w:color="7030A0"/>
          <w:insideV w:val="none" w:sz="0" w:space="0" w:color="auto"/>
        </w:tblBorders>
        <w:tblLayout w:type="fixed"/>
        <w:tblLook w:val="04A0" w:firstRow="1" w:lastRow="0" w:firstColumn="1" w:lastColumn="0" w:noHBand="0" w:noVBand="1"/>
      </w:tblPr>
      <w:tblGrid>
        <w:gridCol w:w="2977"/>
        <w:gridCol w:w="951"/>
        <w:gridCol w:w="952"/>
        <w:gridCol w:w="952"/>
        <w:gridCol w:w="951"/>
        <w:gridCol w:w="952"/>
        <w:gridCol w:w="952"/>
        <w:gridCol w:w="952"/>
      </w:tblGrid>
      <w:tr w:rsidR="005307FF" w:rsidRPr="006557D2" w:rsidTr="00F90A9E">
        <w:trPr>
          <w:cantSplit/>
        </w:trPr>
        <w:tc>
          <w:tcPr>
            <w:tcW w:w="2977" w:type="dxa"/>
            <w:shd w:val="clear" w:color="auto" w:fill="7030A0"/>
          </w:tcPr>
          <w:p w:rsidR="005307FF" w:rsidRPr="006557D2" w:rsidRDefault="005307FF" w:rsidP="005307FF">
            <w:pPr>
              <w:pStyle w:val="TableText"/>
              <w:rPr>
                <w:rFonts w:eastAsia="Arial"/>
                <w:b/>
                <w:color w:val="FFFFFF" w:themeColor="background1"/>
              </w:rPr>
            </w:pPr>
            <w:r w:rsidRPr="006557D2">
              <w:rPr>
                <w:rFonts w:eastAsia="Arial"/>
                <w:b/>
                <w:color w:val="FFFFFF" w:themeColor="background1"/>
              </w:rPr>
              <w:t>Patient assessments completed</w:t>
            </w:r>
            <w:r w:rsidRPr="006557D2">
              <w:rPr>
                <w:rFonts w:eastAsia="Arial"/>
                <w:color w:val="FFFFFF" w:themeColor="background1"/>
              </w:rPr>
              <w:br/>
              <w:t>Base: all those with an assessment recorded (19 DHBs)</w:t>
            </w:r>
          </w:p>
        </w:tc>
        <w:tc>
          <w:tcPr>
            <w:tcW w:w="951"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Nov</w:t>
            </w:r>
            <w:r w:rsidRPr="006557D2">
              <w:rPr>
                <w:rFonts w:eastAsia="Arial"/>
                <w:b/>
                <w:color w:val="FFFFFF" w:themeColor="background1"/>
              </w:rPr>
              <w:br/>
              <w:t>586</w:t>
            </w:r>
            <w:r w:rsidRPr="006557D2">
              <w:rPr>
                <w:rFonts w:eastAsia="Arial"/>
                <w:b/>
                <w:color w:val="FFFFFF" w:themeColor="background1"/>
              </w:rPr>
              <w:br/>
              <w:t>%</w:t>
            </w:r>
          </w:p>
        </w:tc>
        <w:tc>
          <w:tcPr>
            <w:tcW w:w="95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Dec</w:t>
            </w:r>
            <w:r w:rsidRPr="006557D2">
              <w:rPr>
                <w:rFonts w:eastAsia="Arial"/>
                <w:b/>
                <w:color w:val="FFFFFF" w:themeColor="background1"/>
              </w:rPr>
              <w:br/>
              <w:t>598</w:t>
            </w:r>
            <w:r w:rsidRPr="006557D2">
              <w:rPr>
                <w:rFonts w:eastAsia="Arial"/>
                <w:b/>
                <w:color w:val="FFFFFF" w:themeColor="background1"/>
              </w:rPr>
              <w:br/>
              <w:t>%</w:t>
            </w:r>
          </w:p>
        </w:tc>
        <w:tc>
          <w:tcPr>
            <w:tcW w:w="95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Jan</w:t>
            </w:r>
            <w:r w:rsidRPr="006557D2">
              <w:rPr>
                <w:rFonts w:eastAsia="Arial"/>
                <w:b/>
                <w:color w:val="FFFFFF" w:themeColor="background1"/>
              </w:rPr>
              <w:br/>
              <w:t>593</w:t>
            </w:r>
            <w:r w:rsidRPr="006557D2">
              <w:rPr>
                <w:rFonts w:eastAsia="Arial"/>
                <w:b/>
                <w:color w:val="FFFFFF" w:themeColor="background1"/>
              </w:rPr>
              <w:br/>
              <w:t>%</w:t>
            </w:r>
          </w:p>
        </w:tc>
        <w:tc>
          <w:tcPr>
            <w:tcW w:w="951"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Feb</w:t>
            </w:r>
            <w:r w:rsidRPr="006557D2">
              <w:rPr>
                <w:rFonts w:eastAsia="Arial"/>
                <w:b/>
                <w:color w:val="FFFFFF" w:themeColor="background1"/>
              </w:rPr>
              <w:br/>
              <w:t>736</w:t>
            </w:r>
            <w:r w:rsidRPr="006557D2">
              <w:rPr>
                <w:rFonts w:eastAsia="Arial"/>
                <w:b/>
                <w:color w:val="FFFFFF" w:themeColor="background1"/>
              </w:rPr>
              <w:br/>
              <w:t>%</w:t>
            </w:r>
          </w:p>
        </w:tc>
        <w:tc>
          <w:tcPr>
            <w:tcW w:w="95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Mar</w:t>
            </w:r>
            <w:r w:rsidRPr="006557D2">
              <w:rPr>
                <w:rFonts w:eastAsia="Arial"/>
                <w:b/>
                <w:color w:val="FFFFFF" w:themeColor="background1"/>
              </w:rPr>
              <w:br/>
              <w:t>745</w:t>
            </w:r>
            <w:r w:rsidRPr="006557D2">
              <w:rPr>
                <w:rFonts w:eastAsia="Arial"/>
                <w:b/>
                <w:color w:val="FFFFFF" w:themeColor="background1"/>
              </w:rPr>
              <w:br/>
              <w:t>%</w:t>
            </w:r>
          </w:p>
        </w:tc>
        <w:tc>
          <w:tcPr>
            <w:tcW w:w="952" w:type="dxa"/>
            <w:shd w:val="clear" w:color="auto" w:fill="7030A0"/>
          </w:tcPr>
          <w:p w:rsidR="005307FF" w:rsidRPr="006557D2" w:rsidRDefault="005307FF" w:rsidP="005307FF">
            <w:pPr>
              <w:pStyle w:val="TableText"/>
              <w:jc w:val="center"/>
              <w:rPr>
                <w:rFonts w:eastAsia="Arial"/>
                <w:b/>
                <w:color w:val="FFFFFF" w:themeColor="background1"/>
              </w:rPr>
            </w:pPr>
            <w:r w:rsidRPr="006557D2">
              <w:rPr>
                <w:rFonts w:eastAsia="Arial"/>
                <w:b/>
                <w:color w:val="FFFFFF" w:themeColor="background1"/>
              </w:rPr>
              <w:t>Apr</w:t>
            </w:r>
            <w:r w:rsidRPr="006557D2">
              <w:rPr>
                <w:rFonts w:eastAsia="Arial"/>
                <w:b/>
                <w:color w:val="FFFFFF" w:themeColor="background1"/>
              </w:rPr>
              <w:br/>
              <w:t>602</w:t>
            </w:r>
            <w:r w:rsidRPr="006557D2">
              <w:rPr>
                <w:rFonts w:eastAsia="Arial"/>
                <w:b/>
                <w:color w:val="FFFFFF" w:themeColor="background1"/>
              </w:rPr>
              <w:br/>
              <w:t>%</w:t>
            </w:r>
          </w:p>
        </w:tc>
        <w:tc>
          <w:tcPr>
            <w:tcW w:w="952" w:type="dxa"/>
            <w:shd w:val="clear" w:color="auto" w:fill="7030A0"/>
          </w:tcPr>
          <w:p w:rsidR="005307FF" w:rsidRPr="0069053A" w:rsidRDefault="005307FF" w:rsidP="005307FF">
            <w:pPr>
              <w:pStyle w:val="TableText"/>
              <w:jc w:val="center"/>
              <w:rPr>
                <w:rFonts w:eastAsia="Arial"/>
                <w:b/>
                <w:color w:val="FFFFFF" w:themeColor="background1"/>
              </w:rPr>
            </w:pPr>
            <w:r w:rsidRPr="006557D2">
              <w:rPr>
                <w:rFonts w:eastAsia="Arial"/>
                <w:b/>
                <w:color w:val="FFFFFF" w:themeColor="background1"/>
              </w:rPr>
              <w:t>Total</w:t>
            </w:r>
            <w:r w:rsidRPr="006557D2">
              <w:rPr>
                <w:rFonts w:eastAsia="Arial"/>
                <w:b/>
                <w:color w:val="FFFFFF" w:themeColor="background1"/>
              </w:rPr>
              <w:br/>
              <w:t>3860</w:t>
            </w:r>
            <w:r w:rsidRPr="006557D2">
              <w:rPr>
                <w:rFonts w:eastAsia="Arial"/>
                <w:b/>
                <w:color w:val="FFFFFF" w:themeColor="background1"/>
              </w:rPr>
              <w:br/>
              <w:t>No.</w:t>
            </w:r>
          </w:p>
        </w:tc>
      </w:tr>
      <w:tr w:rsidR="005307FF" w:rsidRPr="006557D2" w:rsidTr="00F90A9E">
        <w:trPr>
          <w:cantSplit/>
        </w:trPr>
        <w:tc>
          <w:tcPr>
            <w:tcW w:w="2977" w:type="dxa"/>
            <w:tcBorders>
              <w:bottom w:val="nil"/>
            </w:tcBorders>
          </w:tcPr>
          <w:p w:rsidR="005307FF" w:rsidRPr="006557D2" w:rsidRDefault="005307FF" w:rsidP="005307FF">
            <w:pPr>
              <w:pStyle w:val="TableText"/>
              <w:rPr>
                <w:rFonts w:eastAsia="Arial" w:hAnsi="Arial" w:cs="Arial"/>
                <w:szCs w:val="21"/>
              </w:rPr>
            </w:pPr>
            <w:r w:rsidRPr="006557D2">
              <w:t>Comprehensive assessment completed</w:t>
            </w:r>
          </w:p>
        </w:tc>
        <w:tc>
          <w:tcPr>
            <w:tcW w:w="951" w:type="dxa"/>
            <w:tcBorders>
              <w:bottom w:val="nil"/>
            </w:tcBorders>
          </w:tcPr>
          <w:p w:rsidR="005307FF" w:rsidRPr="006557D2" w:rsidRDefault="005307FF" w:rsidP="005307FF">
            <w:pPr>
              <w:pStyle w:val="TableText"/>
              <w:jc w:val="center"/>
              <w:rPr>
                <w:rFonts w:eastAsia="Arial" w:hAnsi="Arial" w:cs="Arial"/>
                <w:szCs w:val="24"/>
              </w:rPr>
            </w:pPr>
            <w:r w:rsidRPr="006557D2">
              <w:t>37%</w:t>
            </w:r>
          </w:p>
        </w:tc>
        <w:tc>
          <w:tcPr>
            <w:tcW w:w="952" w:type="dxa"/>
            <w:tcBorders>
              <w:bottom w:val="nil"/>
            </w:tcBorders>
          </w:tcPr>
          <w:p w:rsidR="005307FF" w:rsidRPr="006557D2" w:rsidRDefault="005307FF" w:rsidP="005307FF">
            <w:pPr>
              <w:pStyle w:val="TableText"/>
              <w:jc w:val="center"/>
              <w:rPr>
                <w:rFonts w:eastAsia="Arial" w:hAnsi="Arial" w:cs="Arial"/>
                <w:szCs w:val="24"/>
              </w:rPr>
            </w:pPr>
            <w:r w:rsidRPr="006557D2">
              <w:t>31%</w:t>
            </w:r>
          </w:p>
        </w:tc>
        <w:tc>
          <w:tcPr>
            <w:tcW w:w="952" w:type="dxa"/>
            <w:tcBorders>
              <w:bottom w:val="nil"/>
            </w:tcBorders>
          </w:tcPr>
          <w:p w:rsidR="005307FF" w:rsidRPr="006557D2" w:rsidRDefault="005307FF" w:rsidP="005307FF">
            <w:pPr>
              <w:pStyle w:val="TableText"/>
              <w:jc w:val="center"/>
              <w:rPr>
                <w:rFonts w:eastAsia="Arial" w:hAnsi="Arial" w:cs="Arial"/>
                <w:szCs w:val="24"/>
              </w:rPr>
            </w:pPr>
            <w:r w:rsidRPr="006557D2">
              <w:t>30%</w:t>
            </w:r>
          </w:p>
        </w:tc>
        <w:tc>
          <w:tcPr>
            <w:tcW w:w="951" w:type="dxa"/>
            <w:tcBorders>
              <w:bottom w:val="nil"/>
            </w:tcBorders>
          </w:tcPr>
          <w:p w:rsidR="005307FF" w:rsidRPr="006557D2" w:rsidRDefault="005307FF" w:rsidP="005307FF">
            <w:pPr>
              <w:pStyle w:val="TableText"/>
              <w:jc w:val="center"/>
              <w:rPr>
                <w:rFonts w:eastAsia="Arial" w:hAnsi="Arial" w:cs="Arial"/>
                <w:szCs w:val="24"/>
              </w:rPr>
            </w:pPr>
            <w:r w:rsidRPr="006557D2">
              <w:t>28%</w:t>
            </w:r>
          </w:p>
        </w:tc>
        <w:tc>
          <w:tcPr>
            <w:tcW w:w="952" w:type="dxa"/>
            <w:tcBorders>
              <w:bottom w:val="nil"/>
            </w:tcBorders>
          </w:tcPr>
          <w:p w:rsidR="005307FF" w:rsidRPr="006557D2" w:rsidRDefault="005307FF" w:rsidP="005307FF">
            <w:pPr>
              <w:pStyle w:val="TableText"/>
              <w:jc w:val="center"/>
              <w:rPr>
                <w:rFonts w:eastAsia="Arial" w:hAnsi="Arial" w:cs="Arial"/>
                <w:szCs w:val="24"/>
              </w:rPr>
            </w:pPr>
            <w:r w:rsidRPr="006557D2">
              <w:t>29%</w:t>
            </w:r>
          </w:p>
        </w:tc>
        <w:tc>
          <w:tcPr>
            <w:tcW w:w="952" w:type="dxa"/>
            <w:tcBorders>
              <w:bottom w:val="nil"/>
            </w:tcBorders>
          </w:tcPr>
          <w:p w:rsidR="005307FF" w:rsidRPr="006557D2" w:rsidRDefault="005307FF" w:rsidP="005307FF">
            <w:pPr>
              <w:pStyle w:val="TableText"/>
              <w:jc w:val="center"/>
              <w:rPr>
                <w:rFonts w:eastAsia="Arial" w:hAnsi="Arial" w:cs="Arial"/>
                <w:szCs w:val="24"/>
              </w:rPr>
            </w:pPr>
            <w:r w:rsidRPr="006557D2">
              <w:t>27%</w:t>
            </w:r>
          </w:p>
        </w:tc>
        <w:tc>
          <w:tcPr>
            <w:tcW w:w="952" w:type="dxa"/>
            <w:tcBorders>
              <w:bottom w:val="nil"/>
            </w:tcBorders>
          </w:tcPr>
          <w:p w:rsidR="005307FF" w:rsidRPr="0069053A" w:rsidRDefault="005307FF" w:rsidP="005307FF">
            <w:pPr>
              <w:pStyle w:val="TableText"/>
              <w:jc w:val="center"/>
              <w:rPr>
                <w:rFonts w:eastAsia="Arial" w:hAnsi="Arial" w:cs="Arial"/>
                <w:szCs w:val="24"/>
              </w:rPr>
            </w:pPr>
            <w:r w:rsidRPr="006557D2">
              <w:t>1168</w:t>
            </w:r>
          </w:p>
        </w:tc>
      </w:tr>
      <w:tr w:rsidR="005307FF" w:rsidRPr="006557D2" w:rsidTr="00F90A9E">
        <w:trPr>
          <w:cantSplit/>
        </w:trPr>
        <w:tc>
          <w:tcPr>
            <w:tcW w:w="2977" w:type="dxa"/>
            <w:tcBorders>
              <w:top w:val="nil"/>
              <w:bottom w:val="nil"/>
            </w:tcBorders>
          </w:tcPr>
          <w:p w:rsidR="005307FF" w:rsidRPr="006557D2" w:rsidRDefault="005307FF" w:rsidP="005307FF">
            <w:pPr>
              <w:pStyle w:val="TableText"/>
              <w:spacing w:before="0"/>
              <w:rPr>
                <w:rFonts w:eastAsia="Arial" w:hAnsi="Arial" w:cs="Arial"/>
                <w:szCs w:val="21"/>
              </w:rPr>
            </w:pPr>
            <w:r w:rsidRPr="006557D2">
              <w:t>Distress screen and comprehensive assessment completed</w:t>
            </w:r>
          </w:p>
        </w:tc>
        <w:tc>
          <w:tcPr>
            <w:tcW w:w="951"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8%</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5%</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5%</w:t>
            </w:r>
          </w:p>
        </w:tc>
        <w:tc>
          <w:tcPr>
            <w:tcW w:w="951"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7%</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5%</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5%</w:t>
            </w:r>
          </w:p>
        </w:tc>
        <w:tc>
          <w:tcPr>
            <w:tcW w:w="952" w:type="dxa"/>
            <w:tcBorders>
              <w:top w:val="nil"/>
              <w:bottom w:val="nil"/>
            </w:tcBorders>
          </w:tcPr>
          <w:p w:rsidR="005307FF" w:rsidRPr="0069053A" w:rsidRDefault="005307FF" w:rsidP="005307FF">
            <w:pPr>
              <w:pStyle w:val="TableText"/>
              <w:spacing w:before="0"/>
              <w:jc w:val="center"/>
              <w:rPr>
                <w:rFonts w:eastAsia="Arial" w:hAnsi="Arial" w:cs="Arial"/>
                <w:szCs w:val="24"/>
              </w:rPr>
            </w:pPr>
            <w:r w:rsidRPr="006557D2">
              <w:t>222</w:t>
            </w:r>
          </w:p>
        </w:tc>
      </w:tr>
      <w:tr w:rsidR="005307FF" w:rsidRPr="006557D2" w:rsidTr="00F90A9E">
        <w:trPr>
          <w:cantSplit/>
        </w:trPr>
        <w:tc>
          <w:tcPr>
            <w:tcW w:w="2977" w:type="dxa"/>
            <w:tcBorders>
              <w:top w:val="nil"/>
              <w:bottom w:val="nil"/>
            </w:tcBorders>
          </w:tcPr>
          <w:p w:rsidR="005307FF" w:rsidRPr="006557D2" w:rsidRDefault="005307FF" w:rsidP="005307FF">
            <w:pPr>
              <w:pStyle w:val="TableText"/>
              <w:spacing w:before="0"/>
              <w:rPr>
                <w:rFonts w:eastAsia="Arial" w:hAnsi="Arial" w:cs="Arial"/>
                <w:szCs w:val="21"/>
              </w:rPr>
            </w:pPr>
            <w:r w:rsidRPr="006557D2">
              <w:t>Distress screen completed</w:t>
            </w:r>
          </w:p>
        </w:tc>
        <w:tc>
          <w:tcPr>
            <w:tcW w:w="951"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10%</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11%</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12%</w:t>
            </w:r>
          </w:p>
        </w:tc>
        <w:tc>
          <w:tcPr>
            <w:tcW w:w="951"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13%</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14%</w:t>
            </w:r>
          </w:p>
        </w:tc>
        <w:tc>
          <w:tcPr>
            <w:tcW w:w="952" w:type="dxa"/>
            <w:tcBorders>
              <w:top w:val="nil"/>
              <w:bottom w:val="nil"/>
            </w:tcBorders>
          </w:tcPr>
          <w:p w:rsidR="005307FF" w:rsidRPr="006557D2" w:rsidRDefault="005307FF" w:rsidP="005307FF">
            <w:pPr>
              <w:pStyle w:val="TableText"/>
              <w:spacing w:before="0"/>
              <w:jc w:val="center"/>
              <w:rPr>
                <w:rFonts w:eastAsia="Arial" w:hAnsi="Arial" w:cs="Arial"/>
                <w:szCs w:val="24"/>
              </w:rPr>
            </w:pPr>
            <w:r w:rsidRPr="006557D2">
              <w:t>12%</w:t>
            </w:r>
          </w:p>
        </w:tc>
        <w:tc>
          <w:tcPr>
            <w:tcW w:w="952" w:type="dxa"/>
            <w:tcBorders>
              <w:top w:val="nil"/>
              <w:bottom w:val="nil"/>
            </w:tcBorders>
          </w:tcPr>
          <w:p w:rsidR="005307FF" w:rsidRPr="0069053A" w:rsidRDefault="005307FF" w:rsidP="005307FF">
            <w:pPr>
              <w:pStyle w:val="TableText"/>
              <w:spacing w:before="0"/>
              <w:jc w:val="center"/>
              <w:rPr>
                <w:rFonts w:eastAsia="Arial" w:hAnsi="Arial" w:cs="Arial"/>
                <w:szCs w:val="24"/>
              </w:rPr>
            </w:pPr>
            <w:r w:rsidRPr="006557D2">
              <w:t>469</w:t>
            </w:r>
          </w:p>
        </w:tc>
      </w:tr>
      <w:tr w:rsidR="005307FF" w:rsidRPr="006557D2" w:rsidTr="00F90A9E">
        <w:trPr>
          <w:cantSplit/>
        </w:trPr>
        <w:tc>
          <w:tcPr>
            <w:tcW w:w="2977" w:type="dxa"/>
            <w:tcBorders>
              <w:top w:val="nil"/>
            </w:tcBorders>
          </w:tcPr>
          <w:p w:rsidR="005307FF" w:rsidRPr="006557D2" w:rsidRDefault="005307FF" w:rsidP="005307FF">
            <w:pPr>
              <w:pStyle w:val="TableText"/>
              <w:spacing w:before="0"/>
              <w:rPr>
                <w:rFonts w:eastAsia="Arial" w:hAnsi="Arial" w:cs="Arial"/>
                <w:szCs w:val="21"/>
              </w:rPr>
            </w:pPr>
            <w:r w:rsidRPr="006557D2">
              <w:t>Not completed</w:t>
            </w:r>
          </w:p>
        </w:tc>
        <w:tc>
          <w:tcPr>
            <w:tcW w:w="951" w:type="dxa"/>
            <w:tcBorders>
              <w:top w:val="nil"/>
            </w:tcBorders>
          </w:tcPr>
          <w:p w:rsidR="005307FF" w:rsidRPr="006557D2" w:rsidRDefault="005307FF" w:rsidP="005307FF">
            <w:pPr>
              <w:pStyle w:val="TableText"/>
              <w:spacing w:before="0"/>
              <w:jc w:val="center"/>
              <w:rPr>
                <w:rFonts w:eastAsia="Arial" w:hAnsi="Arial" w:cs="Arial"/>
                <w:szCs w:val="24"/>
              </w:rPr>
            </w:pPr>
            <w:r w:rsidRPr="006557D2">
              <w:t>45%</w:t>
            </w:r>
          </w:p>
        </w:tc>
        <w:tc>
          <w:tcPr>
            <w:tcW w:w="952" w:type="dxa"/>
            <w:tcBorders>
              <w:top w:val="nil"/>
            </w:tcBorders>
          </w:tcPr>
          <w:p w:rsidR="005307FF" w:rsidRPr="006557D2" w:rsidRDefault="005307FF" w:rsidP="005307FF">
            <w:pPr>
              <w:pStyle w:val="TableText"/>
              <w:spacing w:before="0"/>
              <w:jc w:val="center"/>
              <w:rPr>
                <w:rFonts w:eastAsia="Arial" w:hAnsi="Arial" w:cs="Arial"/>
                <w:szCs w:val="24"/>
              </w:rPr>
            </w:pPr>
            <w:r w:rsidRPr="006557D2">
              <w:t>54%</w:t>
            </w:r>
          </w:p>
        </w:tc>
        <w:tc>
          <w:tcPr>
            <w:tcW w:w="952" w:type="dxa"/>
            <w:tcBorders>
              <w:top w:val="nil"/>
            </w:tcBorders>
          </w:tcPr>
          <w:p w:rsidR="005307FF" w:rsidRPr="006557D2" w:rsidRDefault="005307FF" w:rsidP="005307FF">
            <w:pPr>
              <w:pStyle w:val="TableText"/>
              <w:spacing w:before="0"/>
              <w:jc w:val="center"/>
              <w:rPr>
                <w:rFonts w:eastAsia="Arial" w:hAnsi="Arial" w:cs="Arial"/>
                <w:szCs w:val="24"/>
              </w:rPr>
            </w:pPr>
            <w:r w:rsidRPr="006557D2">
              <w:t>53%</w:t>
            </w:r>
          </w:p>
        </w:tc>
        <w:tc>
          <w:tcPr>
            <w:tcW w:w="951" w:type="dxa"/>
            <w:tcBorders>
              <w:top w:val="nil"/>
            </w:tcBorders>
          </w:tcPr>
          <w:p w:rsidR="005307FF" w:rsidRPr="006557D2" w:rsidRDefault="005307FF" w:rsidP="005307FF">
            <w:pPr>
              <w:pStyle w:val="TableText"/>
              <w:spacing w:before="0"/>
              <w:jc w:val="center"/>
              <w:rPr>
                <w:rFonts w:eastAsia="Arial" w:hAnsi="Arial" w:cs="Arial"/>
                <w:szCs w:val="24"/>
              </w:rPr>
            </w:pPr>
            <w:r w:rsidRPr="006557D2">
              <w:t>52%</w:t>
            </w:r>
          </w:p>
        </w:tc>
        <w:tc>
          <w:tcPr>
            <w:tcW w:w="952" w:type="dxa"/>
            <w:tcBorders>
              <w:top w:val="nil"/>
            </w:tcBorders>
          </w:tcPr>
          <w:p w:rsidR="005307FF" w:rsidRPr="006557D2" w:rsidRDefault="005307FF" w:rsidP="005307FF">
            <w:pPr>
              <w:pStyle w:val="TableText"/>
              <w:spacing w:before="0"/>
              <w:jc w:val="center"/>
              <w:rPr>
                <w:rFonts w:eastAsia="Arial" w:hAnsi="Arial" w:cs="Arial"/>
                <w:szCs w:val="24"/>
              </w:rPr>
            </w:pPr>
            <w:r w:rsidRPr="006557D2">
              <w:t>52%</w:t>
            </w:r>
          </w:p>
        </w:tc>
        <w:tc>
          <w:tcPr>
            <w:tcW w:w="952" w:type="dxa"/>
            <w:tcBorders>
              <w:top w:val="nil"/>
            </w:tcBorders>
          </w:tcPr>
          <w:p w:rsidR="005307FF" w:rsidRPr="006557D2" w:rsidRDefault="005307FF" w:rsidP="005307FF">
            <w:pPr>
              <w:pStyle w:val="TableText"/>
              <w:spacing w:before="0"/>
              <w:jc w:val="center"/>
              <w:rPr>
                <w:rFonts w:eastAsia="Arial" w:hAnsi="Arial" w:cs="Arial"/>
                <w:szCs w:val="24"/>
              </w:rPr>
            </w:pPr>
            <w:r w:rsidRPr="006557D2">
              <w:t>55%</w:t>
            </w:r>
          </w:p>
        </w:tc>
        <w:tc>
          <w:tcPr>
            <w:tcW w:w="952" w:type="dxa"/>
            <w:tcBorders>
              <w:top w:val="nil"/>
            </w:tcBorders>
          </w:tcPr>
          <w:p w:rsidR="005307FF" w:rsidRPr="006557D2" w:rsidRDefault="005307FF" w:rsidP="005307FF">
            <w:pPr>
              <w:pStyle w:val="TableText"/>
              <w:spacing w:before="0"/>
              <w:jc w:val="center"/>
              <w:rPr>
                <w:rFonts w:eastAsia="Arial" w:hAnsi="Arial" w:cs="Arial"/>
                <w:szCs w:val="24"/>
              </w:rPr>
            </w:pPr>
            <w:r w:rsidRPr="006557D2">
              <w:t>2001</w:t>
            </w:r>
          </w:p>
        </w:tc>
      </w:tr>
    </w:tbl>
    <w:p w:rsidR="00765570" w:rsidRPr="006557D2" w:rsidRDefault="00765570" w:rsidP="00F90A9E">
      <w:pPr>
        <w:pStyle w:val="Source"/>
        <w:rPr>
          <w:rFonts w:eastAsia="Arial" w:cs="Arial"/>
        </w:rPr>
      </w:pPr>
      <w:r w:rsidRPr="006557D2">
        <w:t>Source: CNCI database of 6008 patients across 17-19 DHBs for a six month period</w:t>
      </w:r>
      <w:r w:rsidR="00F90A9E" w:rsidRPr="006557D2">
        <w:t>.</w:t>
      </w:r>
    </w:p>
    <w:p w:rsidR="00765570" w:rsidRPr="006557D2" w:rsidRDefault="00765570" w:rsidP="00F90A9E">
      <w:pPr>
        <w:rPr>
          <w:rFonts w:eastAsia="Arial"/>
        </w:rPr>
      </w:pPr>
    </w:p>
    <w:p w:rsidR="00765570" w:rsidRPr="006557D2" w:rsidRDefault="00765570" w:rsidP="00F90A9E">
      <w:pPr>
        <w:pStyle w:val="Heading3"/>
        <w:rPr>
          <w:bCs/>
        </w:rPr>
      </w:pPr>
      <w:r w:rsidRPr="006557D2">
        <w:lastRenderedPageBreak/>
        <w:t>Of 6008 patients enrolled in the CNCI for the six month period, 2733 were discharged/transferred demonstrating that CNCs are working to ensure patients are connected with wider cancer services</w:t>
      </w:r>
      <w:r w:rsidR="006A4C21" w:rsidRPr="006557D2">
        <w:t>.</w:t>
      </w:r>
    </w:p>
    <w:tbl>
      <w:tblPr>
        <w:tblStyle w:val="TableGrid"/>
        <w:tblW w:w="9639" w:type="dxa"/>
        <w:tblInd w:w="108" w:type="dxa"/>
        <w:tblBorders>
          <w:top w:val="single" w:sz="4" w:space="0" w:color="7030A0"/>
          <w:left w:val="none" w:sz="0" w:space="0" w:color="auto"/>
          <w:bottom w:val="single" w:sz="4" w:space="0" w:color="7030A0"/>
          <w:right w:val="none" w:sz="0" w:space="0" w:color="auto"/>
          <w:insideH w:val="single" w:sz="4" w:space="0" w:color="7030A0"/>
          <w:insideV w:val="none" w:sz="0" w:space="0" w:color="auto"/>
        </w:tblBorders>
        <w:tblLayout w:type="fixed"/>
        <w:tblLook w:val="04A0" w:firstRow="1" w:lastRow="0" w:firstColumn="1" w:lastColumn="0" w:noHBand="0" w:noVBand="1"/>
      </w:tblPr>
      <w:tblGrid>
        <w:gridCol w:w="2835"/>
        <w:gridCol w:w="972"/>
        <w:gridCol w:w="972"/>
        <w:gridCol w:w="972"/>
        <w:gridCol w:w="972"/>
        <w:gridCol w:w="972"/>
        <w:gridCol w:w="972"/>
        <w:gridCol w:w="972"/>
      </w:tblGrid>
      <w:tr w:rsidR="00F90A9E" w:rsidRPr="006557D2" w:rsidTr="00F90A9E">
        <w:trPr>
          <w:cantSplit/>
        </w:trPr>
        <w:tc>
          <w:tcPr>
            <w:tcW w:w="2835" w:type="dxa"/>
            <w:shd w:val="clear" w:color="auto" w:fill="7030A0"/>
          </w:tcPr>
          <w:p w:rsidR="00F90A9E" w:rsidRPr="006557D2" w:rsidRDefault="00F90A9E" w:rsidP="00F90A9E">
            <w:pPr>
              <w:pStyle w:val="TableText"/>
              <w:keepNext/>
              <w:rPr>
                <w:rFonts w:eastAsia="Arial"/>
                <w:b/>
                <w:color w:val="FFFFFF" w:themeColor="background1"/>
              </w:rPr>
            </w:pPr>
            <w:r w:rsidRPr="006557D2">
              <w:rPr>
                <w:rFonts w:eastAsia="Arial"/>
                <w:b/>
                <w:color w:val="FFFFFF" w:themeColor="background1"/>
              </w:rPr>
              <w:t>Discharge/transfer</w:t>
            </w:r>
          </w:p>
        </w:tc>
        <w:tc>
          <w:tcPr>
            <w:tcW w:w="972" w:type="dxa"/>
            <w:shd w:val="clear" w:color="auto" w:fill="7030A0"/>
          </w:tcPr>
          <w:p w:rsidR="00F90A9E" w:rsidRPr="006557D2" w:rsidRDefault="00F90A9E" w:rsidP="00F90A9E">
            <w:pPr>
              <w:pStyle w:val="TableText"/>
              <w:keepNext/>
              <w:jc w:val="center"/>
              <w:rPr>
                <w:rFonts w:eastAsia="Arial" w:cs="Arial"/>
                <w:b/>
                <w:color w:val="FFFFFF" w:themeColor="background1"/>
              </w:rPr>
            </w:pPr>
            <w:r w:rsidRPr="006557D2">
              <w:rPr>
                <w:b/>
                <w:color w:val="FFFFFF" w:themeColor="background1"/>
              </w:rPr>
              <w:t>Nov</w:t>
            </w:r>
            <w:r w:rsidRPr="006557D2">
              <w:rPr>
                <w:b/>
                <w:color w:val="FFFFFF" w:themeColor="background1"/>
              </w:rPr>
              <w:br/>
              <w:t>275</w:t>
            </w:r>
            <w:r w:rsidRPr="006557D2">
              <w:rPr>
                <w:b/>
                <w:color w:val="FFFFFF" w:themeColor="background1"/>
              </w:rPr>
              <w:br/>
              <w:t>%</w:t>
            </w:r>
          </w:p>
        </w:tc>
        <w:tc>
          <w:tcPr>
            <w:tcW w:w="972" w:type="dxa"/>
            <w:shd w:val="clear" w:color="auto" w:fill="7030A0"/>
          </w:tcPr>
          <w:p w:rsidR="00F90A9E" w:rsidRPr="006557D2" w:rsidRDefault="00F90A9E" w:rsidP="00F90A9E">
            <w:pPr>
              <w:pStyle w:val="TableText"/>
              <w:keepNext/>
              <w:jc w:val="center"/>
              <w:rPr>
                <w:rFonts w:eastAsia="Arial" w:cs="Arial"/>
                <w:b/>
                <w:color w:val="FFFFFF" w:themeColor="background1"/>
              </w:rPr>
            </w:pPr>
            <w:r w:rsidRPr="006557D2">
              <w:rPr>
                <w:b/>
                <w:color w:val="FFFFFF" w:themeColor="background1"/>
              </w:rPr>
              <w:t>Dec</w:t>
            </w:r>
            <w:r w:rsidRPr="006557D2">
              <w:rPr>
                <w:b/>
                <w:color w:val="FFFFFF" w:themeColor="background1"/>
              </w:rPr>
              <w:br/>
              <w:t>358</w:t>
            </w:r>
            <w:r w:rsidRPr="006557D2">
              <w:rPr>
                <w:b/>
                <w:color w:val="FFFFFF" w:themeColor="background1"/>
              </w:rPr>
              <w:br/>
              <w:t>%</w:t>
            </w:r>
          </w:p>
        </w:tc>
        <w:tc>
          <w:tcPr>
            <w:tcW w:w="972" w:type="dxa"/>
            <w:shd w:val="clear" w:color="auto" w:fill="7030A0"/>
          </w:tcPr>
          <w:p w:rsidR="00F90A9E" w:rsidRPr="006557D2" w:rsidRDefault="00F90A9E" w:rsidP="00F90A9E">
            <w:pPr>
              <w:pStyle w:val="TableText"/>
              <w:keepNext/>
              <w:jc w:val="center"/>
              <w:rPr>
                <w:rFonts w:eastAsia="Arial" w:cs="Arial"/>
                <w:b/>
                <w:color w:val="FFFFFF" w:themeColor="background1"/>
              </w:rPr>
            </w:pPr>
            <w:r w:rsidRPr="006557D2">
              <w:rPr>
                <w:b/>
                <w:color w:val="FFFFFF" w:themeColor="background1"/>
              </w:rPr>
              <w:t>Jan</w:t>
            </w:r>
            <w:r w:rsidRPr="006557D2">
              <w:rPr>
                <w:b/>
                <w:color w:val="FFFFFF" w:themeColor="background1"/>
              </w:rPr>
              <w:br/>
              <w:t>424</w:t>
            </w:r>
            <w:r w:rsidRPr="006557D2">
              <w:rPr>
                <w:b/>
                <w:color w:val="FFFFFF" w:themeColor="background1"/>
              </w:rPr>
              <w:br/>
              <w:t>%</w:t>
            </w:r>
          </w:p>
        </w:tc>
        <w:tc>
          <w:tcPr>
            <w:tcW w:w="972" w:type="dxa"/>
            <w:shd w:val="clear" w:color="auto" w:fill="7030A0"/>
          </w:tcPr>
          <w:p w:rsidR="00F90A9E" w:rsidRPr="006557D2" w:rsidRDefault="00F90A9E" w:rsidP="00F90A9E">
            <w:pPr>
              <w:pStyle w:val="TableText"/>
              <w:keepNext/>
              <w:jc w:val="center"/>
              <w:rPr>
                <w:rFonts w:eastAsia="Arial" w:cs="Arial"/>
                <w:b/>
                <w:color w:val="FFFFFF" w:themeColor="background1"/>
              </w:rPr>
            </w:pPr>
            <w:r w:rsidRPr="006557D2">
              <w:rPr>
                <w:b/>
                <w:color w:val="FFFFFF" w:themeColor="background1"/>
              </w:rPr>
              <w:t>Feb</w:t>
            </w:r>
            <w:r w:rsidRPr="006557D2">
              <w:rPr>
                <w:b/>
                <w:color w:val="FFFFFF" w:themeColor="background1"/>
              </w:rPr>
              <w:br/>
              <w:t>484</w:t>
            </w:r>
            <w:r w:rsidRPr="006557D2">
              <w:rPr>
                <w:b/>
                <w:color w:val="FFFFFF" w:themeColor="background1"/>
              </w:rPr>
              <w:br/>
              <w:t>%</w:t>
            </w:r>
          </w:p>
        </w:tc>
        <w:tc>
          <w:tcPr>
            <w:tcW w:w="972" w:type="dxa"/>
            <w:shd w:val="clear" w:color="auto" w:fill="7030A0"/>
          </w:tcPr>
          <w:p w:rsidR="00F90A9E" w:rsidRPr="006557D2" w:rsidRDefault="00F90A9E" w:rsidP="00F90A9E">
            <w:pPr>
              <w:pStyle w:val="TableText"/>
              <w:keepNext/>
              <w:jc w:val="center"/>
              <w:rPr>
                <w:rFonts w:eastAsia="Arial" w:cs="Arial"/>
                <w:b/>
                <w:color w:val="FFFFFF" w:themeColor="background1"/>
              </w:rPr>
            </w:pPr>
            <w:r w:rsidRPr="006557D2">
              <w:rPr>
                <w:b/>
                <w:color w:val="FFFFFF" w:themeColor="background1"/>
              </w:rPr>
              <w:t>Mar</w:t>
            </w:r>
            <w:r w:rsidRPr="006557D2">
              <w:rPr>
                <w:b/>
                <w:color w:val="FFFFFF" w:themeColor="background1"/>
              </w:rPr>
              <w:br/>
              <w:t>501</w:t>
            </w:r>
            <w:r w:rsidRPr="006557D2">
              <w:rPr>
                <w:b/>
                <w:color w:val="FFFFFF" w:themeColor="background1"/>
              </w:rPr>
              <w:br/>
              <w:t>%</w:t>
            </w:r>
          </w:p>
        </w:tc>
        <w:tc>
          <w:tcPr>
            <w:tcW w:w="972" w:type="dxa"/>
            <w:shd w:val="clear" w:color="auto" w:fill="7030A0"/>
          </w:tcPr>
          <w:p w:rsidR="00F90A9E" w:rsidRPr="006557D2" w:rsidRDefault="00F90A9E" w:rsidP="00F90A9E">
            <w:pPr>
              <w:pStyle w:val="TableText"/>
              <w:keepNext/>
              <w:jc w:val="center"/>
              <w:rPr>
                <w:rFonts w:eastAsia="Arial"/>
                <w:b/>
                <w:color w:val="FFFFFF" w:themeColor="background1"/>
              </w:rPr>
            </w:pPr>
            <w:r w:rsidRPr="006557D2">
              <w:rPr>
                <w:rFonts w:eastAsia="Arial"/>
                <w:b/>
                <w:color w:val="FFFFFF" w:themeColor="background1"/>
              </w:rPr>
              <w:t>Apr</w:t>
            </w:r>
            <w:r w:rsidRPr="006557D2">
              <w:rPr>
                <w:rFonts w:eastAsia="Arial"/>
                <w:b/>
                <w:color w:val="FFFFFF" w:themeColor="background1"/>
              </w:rPr>
              <w:br/>
              <w:t>691</w:t>
            </w:r>
            <w:r w:rsidRPr="006557D2">
              <w:rPr>
                <w:rFonts w:eastAsia="Arial"/>
                <w:b/>
                <w:color w:val="FFFFFF" w:themeColor="background1"/>
              </w:rPr>
              <w:br/>
              <w:t>%</w:t>
            </w:r>
          </w:p>
        </w:tc>
        <w:tc>
          <w:tcPr>
            <w:tcW w:w="972" w:type="dxa"/>
            <w:shd w:val="clear" w:color="auto" w:fill="7030A0"/>
          </w:tcPr>
          <w:p w:rsidR="00F90A9E" w:rsidRPr="0069053A" w:rsidRDefault="00F90A9E" w:rsidP="00F90A9E">
            <w:pPr>
              <w:pStyle w:val="TableText"/>
              <w:keepNext/>
              <w:jc w:val="center"/>
              <w:rPr>
                <w:rFonts w:eastAsia="Arial"/>
                <w:b/>
                <w:color w:val="FFFFFF" w:themeColor="background1"/>
              </w:rPr>
            </w:pPr>
            <w:r w:rsidRPr="006557D2">
              <w:rPr>
                <w:rFonts w:eastAsia="Arial"/>
                <w:b/>
                <w:color w:val="FFFFFF" w:themeColor="background1"/>
              </w:rPr>
              <w:t>Total</w:t>
            </w:r>
            <w:r w:rsidRPr="006557D2">
              <w:rPr>
                <w:rFonts w:eastAsia="Arial"/>
                <w:b/>
                <w:color w:val="FFFFFF" w:themeColor="background1"/>
              </w:rPr>
              <w:br/>
              <w:t>2733</w:t>
            </w:r>
            <w:r w:rsidRPr="006557D2">
              <w:rPr>
                <w:rFonts w:eastAsia="Arial"/>
                <w:b/>
                <w:color w:val="FFFFFF" w:themeColor="background1"/>
              </w:rPr>
              <w:br/>
              <w:t>No.</w:t>
            </w:r>
          </w:p>
        </w:tc>
      </w:tr>
      <w:tr w:rsidR="00F90A9E" w:rsidRPr="006557D2" w:rsidTr="00F90A9E">
        <w:trPr>
          <w:cantSplit/>
        </w:trPr>
        <w:tc>
          <w:tcPr>
            <w:tcW w:w="2835" w:type="dxa"/>
            <w:tcBorders>
              <w:bottom w:val="nil"/>
            </w:tcBorders>
          </w:tcPr>
          <w:p w:rsidR="00F90A9E" w:rsidRPr="006557D2" w:rsidRDefault="00F90A9E" w:rsidP="00F90A9E">
            <w:pPr>
              <w:pStyle w:val="TableText"/>
              <w:keepNext/>
              <w:rPr>
                <w:rFonts w:eastAsia="Arial" w:cs="Arial"/>
              </w:rPr>
            </w:pPr>
            <w:r w:rsidRPr="006557D2">
              <w:t>Care transferred to another CNC (within your DHB)</w:t>
            </w:r>
          </w:p>
        </w:tc>
        <w:tc>
          <w:tcPr>
            <w:tcW w:w="972" w:type="dxa"/>
            <w:tcBorders>
              <w:bottom w:val="nil"/>
            </w:tcBorders>
          </w:tcPr>
          <w:p w:rsidR="00F90A9E" w:rsidRPr="006557D2" w:rsidRDefault="00F90A9E" w:rsidP="00F90A9E">
            <w:pPr>
              <w:pStyle w:val="TableText"/>
              <w:keepNext/>
              <w:jc w:val="center"/>
              <w:rPr>
                <w:rFonts w:eastAsia="Arial" w:cs="Arial"/>
              </w:rPr>
            </w:pPr>
            <w:r w:rsidRPr="006557D2">
              <w:t>3%</w:t>
            </w:r>
          </w:p>
        </w:tc>
        <w:tc>
          <w:tcPr>
            <w:tcW w:w="972" w:type="dxa"/>
            <w:tcBorders>
              <w:bottom w:val="nil"/>
            </w:tcBorders>
          </w:tcPr>
          <w:p w:rsidR="00F90A9E" w:rsidRPr="006557D2" w:rsidRDefault="00F90A9E" w:rsidP="00F90A9E">
            <w:pPr>
              <w:pStyle w:val="TableText"/>
              <w:keepNext/>
              <w:jc w:val="center"/>
              <w:rPr>
                <w:rFonts w:eastAsia="Arial" w:cs="Arial"/>
              </w:rPr>
            </w:pPr>
            <w:r w:rsidRPr="006557D2">
              <w:t>5%</w:t>
            </w:r>
          </w:p>
        </w:tc>
        <w:tc>
          <w:tcPr>
            <w:tcW w:w="972" w:type="dxa"/>
            <w:tcBorders>
              <w:bottom w:val="nil"/>
            </w:tcBorders>
          </w:tcPr>
          <w:p w:rsidR="00F90A9E" w:rsidRPr="006557D2" w:rsidRDefault="00F90A9E" w:rsidP="00F90A9E">
            <w:pPr>
              <w:pStyle w:val="TableText"/>
              <w:keepNext/>
              <w:jc w:val="center"/>
              <w:rPr>
                <w:rFonts w:eastAsia="Arial" w:cs="Arial"/>
              </w:rPr>
            </w:pPr>
            <w:r w:rsidRPr="006557D2">
              <w:t>8%</w:t>
            </w:r>
          </w:p>
        </w:tc>
        <w:tc>
          <w:tcPr>
            <w:tcW w:w="972" w:type="dxa"/>
            <w:tcBorders>
              <w:bottom w:val="nil"/>
            </w:tcBorders>
          </w:tcPr>
          <w:p w:rsidR="00F90A9E" w:rsidRPr="006557D2" w:rsidRDefault="00F90A9E" w:rsidP="00F90A9E">
            <w:pPr>
              <w:pStyle w:val="TableText"/>
              <w:keepNext/>
              <w:jc w:val="center"/>
              <w:rPr>
                <w:rFonts w:eastAsia="Arial" w:cs="Arial"/>
              </w:rPr>
            </w:pPr>
            <w:r w:rsidRPr="006557D2">
              <w:t>3%</w:t>
            </w:r>
          </w:p>
        </w:tc>
        <w:tc>
          <w:tcPr>
            <w:tcW w:w="972" w:type="dxa"/>
            <w:tcBorders>
              <w:bottom w:val="nil"/>
            </w:tcBorders>
          </w:tcPr>
          <w:p w:rsidR="00F90A9E" w:rsidRPr="006557D2" w:rsidRDefault="00F90A9E" w:rsidP="00F90A9E">
            <w:pPr>
              <w:pStyle w:val="TableText"/>
              <w:keepNext/>
              <w:jc w:val="center"/>
              <w:rPr>
                <w:rFonts w:eastAsia="Arial" w:cs="Arial"/>
              </w:rPr>
            </w:pPr>
            <w:r w:rsidRPr="006557D2">
              <w:t>6%</w:t>
            </w:r>
          </w:p>
        </w:tc>
        <w:tc>
          <w:tcPr>
            <w:tcW w:w="972" w:type="dxa"/>
            <w:tcBorders>
              <w:bottom w:val="nil"/>
            </w:tcBorders>
          </w:tcPr>
          <w:p w:rsidR="00F90A9E" w:rsidRPr="006557D2" w:rsidRDefault="00F90A9E" w:rsidP="006A4C21">
            <w:pPr>
              <w:pStyle w:val="TableText"/>
              <w:keepNext/>
              <w:jc w:val="center"/>
              <w:rPr>
                <w:rFonts w:eastAsia="Arial"/>
              </w:rPr>
            </w:pPr>
            <w:r w:rsidRPr="006557D2">
              <w:t>2%</w:t>
            </w:r>
          </w:p>
        </w:tc>
        <w:tc>
          <w:tcPr>
            <w:tcW w:w="972" w:type="dxa"/>
            <w:tcBorders>
              <w:bottom w:val="nil"/>
            </w:tcBorders>
          </w:tcPr>
          <w:p w:rsidR="00F90A9E" w:rsidRPr="0069053A" w:rsidRDefault="00F90A9E" w:rsidP="006A4C21">
            <w:pPr>
              <w:pStyle w:val="TableText"/>
              <w:keepNext/>
              <w:jc w:val="center"/>
              <w:rPr>
                <w:rFonts w:eastAsia="Arial"/>
              </w:rPr>
            </w:pPr>
            <w:r w:rsidRPr="006557D2">
              <w:t>120</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keepNext/>
              <w:spacing w:before="0"/>
              <w:rPr>
                <w:rFonts w:eastAsia="Arial" w:cs="Arial"/>
              </w:rPr>
            </w:pPr>
            <w:r w:rsidRPr="006557D2">
              <w:t>Care transferred to another CNS (within your DHB)</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6%</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13%</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12%</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13%</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12%</w:t>
            </w:r>
          </w:p>
        </w:tc>
        <w:tc>
          <w:tcPr>
            <w:tcW w:w="972" w:type="dxa"/>
            <w:tcBorders>
              <w:top w:val="nil"/>
              <w:bottom w:val="nil"/>
            </w:tcBorders>
          </w:tcPr>
          <w:p w:rsidR="00F90A9E" w:rsidRPr="006557D2" w:rsidRDefault="00F90A9E" w:rsidP="006A4C21">
            <w:pPr>
              <w:pStyle w:val="TableText"/>
              <w:keepNext/>
              <w:spacing w:before="0"/>
              <w:jc w:val="center"/>
              <w:rPr>
                <w:rFonts w:eastAsia="Arial"/>
              </w:rPr>
            </w:pPr>
            <w:r w:rsidRPr="006557D2">
              <w:t>13%</w:t>
            </w:r>
          </w:p>
        </w:tc>
        <w:tc>
          <w:tcPr>
            <w:tcW w:w="972" w:type="dxa"/>
            <w:tcBorders>
              <w:top w:val="nil"/>
              <w:bottom w:val="nil"/>
            </w:tcBorders>
          </w:tcPr>
          <w:p w:rsidR="00F90A9E" w:rsidRPr="0069053A" w:rsidRDefault="00F90A9E" w:rsidP="006A4C21">
            <w:pPr>
              <w:pStyle w:val="TableText"/>
              <w:keepNext/>
              <w:spacing w:before="0"/>
              <w:jc w:val="center"/>
              <w:rPr>
                <w:rFonts w:eastAsia="Arial"/>
              </w:rPr>
            </w:pPr>
            <w:r w:rsidRPr="006557D2">
              <w:t>329</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keepNext/>
              <w:spacing w:before="0"/>
              <w:rPr>
                <w:rFonts w:eastAsia="Arial" w:cs="Arial"/>
              </w:rPr>
            </w:pPr>
            <w:r w:rsidRPr="006557D2">
              <w:t>Care transferred to another DHB</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27%</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21%</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18%</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19%</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17%</w:t>
            </w:r>
          </w:p>
        </w:tc>
        <w:tc>
          <w:tcPr>
            <w:tcW w:w="972" w:type="dxa"/>
            <w:tcBorders>
              <w:top w:val="nil"/>
              <w:bottom w:val="nil"/>
            </w:tcBorders>
          </w:tcPr>
          <w:p w:rsidR="00F90A9E" w:rsidRPr="006557D2" w:rsidRDefault="00F90A9E" w:rsidP="006A4C21">
            <w:pPr>
              <w:pStyle w:val="TableText"/>
              <w:keepNext/>
              <w:spacing w:before="0"/>
              <w:jc w:val="center"/>
              <w:rPr>
                <w:rFonts w:eastAsia="Arial"/>
              </w:rPr>
            </w:pPr>
            <w:r w:rsidRPr="006557D2">
              <w:t>10%</w:t>
            </w:r>
          </w:p>
        </w:tc>
        <w:tc>
          <w:tcPr>
            <w:tcW w:w="972" w:type="dxa"/>
            <w:tcBorders>
              <w:top w:val="nil"/>
              <w:bottom w:val="nil"/>
            </w:tcBorders>
          </w:tcPr>
          <w:p w:rsidR="00F90A9E" w:rsidRPr="0069053A" w:rsidRDefault="00F90A9E" w:rsidP="006A4C21">
            <w:pPr>
              <w:pStyle w:val="TableText"/>
              <w:keepNext/>
              <w:spacing w:before="0"/>
              <w:jc w:val="center"/>
              <w:rPr>
                <w:rFonts w:eastAsia="Arial"/>
              </w:rPr>
            </w:pPr>
            <w:r w:rsidRPr="006557D2">
              <w:t>465</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keepNext/>
              <w:spacing w:before="0"/>
              <w:rPr>
                <w:rFonts w:eastAsia="Arial" w:cs="Arial"/>
              </w:rPr>
            </w:pPr>
            <w:r w:rsidRPr="006557D2">
              <w:t>CNC episode complete</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35%</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38%</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37%</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43%</w:t>
            </w:r>
          </w:p>
        </w:tc>
        <w:tc>
          <w:tcPr>
            <w:tcW w:w="972" w:type="dxa"/>
            <w:tcBorders>
              <w:top w:val="nil"/>
              <w:bottom w:val="nil"/>
            </w:tcBorders>
          </w:tcPr>
          <w:p w:rsidR="00F90A9E" w:rsidRPr="006557D2" w:rsidRDefault="00F90A9E" w:rsidP="00F90A9E">
            <w:pPr>
              <w:pStyle w:val="TableText"/>
              <w:keepNext/>
              <w:spacing w:before="0"/>
              <w:jc w:val="center"/>
              <w:rPr>
                <w:rFonts w:eastAsia="Arial" w:cs="Arial"/>
              </w:rPr>
            </w:pPr>
            <w:r w:rsidRPr="006557D2">
              <w:t>42%</w:t>
            </w:r>
          </w:p>
        </w:tc>
        <w:tc>
          <w:tcPr>
            <w:tcW w:w="972" w:type="dxa"/>
            <w:tcBorders>
              <w:top w:val="nil"/>
              <w:bottom w:val="nil"/>
            </w:tcBorders>
          </w:tcPr>
          <w:p w:rsidR="00F90A9E" w:rsidRPr="006557D2" w:rsidRDefault="00F90A9E" w:rsidP="006A4C21">
            <w:pPr>
              <w:pStyle w:val="TableText"/>
              <w:keepNext/>
              <w:spacing w:before="0"/>
              <w:jc w:val="center"/>
              <w:rPr>
                <w:rFonts w:eastAsia="Arial"/>
              </w:rPr>
            </w:pPr>
            <w:r w:rsidRPr="006557D2">
              <w:t>21%</w:t>
            </w:r>
          </w:p>
        </w:tc>
        <w:tc>
          <w:tcPr>
            <w:tcW w:w="972" w:type="dxa"/>
            <w:tcBorders>
              <w:top w:val="nil"/>
              <w:bottom w:val="nil"/>
            </w:tcBorders>
          </w:tcPr>
          <w:p w:rsidR="00F90A9E" w:rsidRPr="0069053A" w:rsidRDefault="00F90A9E" w:rsidP="006A4C21">
            <w:pPr>
              <w:pStyle w:val="TableText"/>
              <w:keepNext/>
              <w:spacing w:before="0"/>
              <w:jc w:val="center"/>
              <w:rPr>
                <w:rFonts w:eastAsia="Arial"/>
              </w:rPr>
            </w:pPr>
            <w:r w:rsidRPr="006557D2">
              <w:t>951</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spacing w:before="0"/>
              <w:rPr>
                <w:rFonts w:eastAsia="Arial" w:cs="Arial"/>
              </w:rPr>
            </w:pPr>
            <w:r w:rsidRPr="006557D2">
              <w:t>Deceased</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3%</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2%</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5%</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5%</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5%</w:t>
            </w:r>
          </w:p>
        </w:tc>
        <w:tc>
          <w:tcPr>
            <w:tcW w:w="972" w:type="dxa"/>
            <w:tcBorders>
              <w:top w:val="nil"/>
              <w:bottom w:val="nil"/>
            </w:tcBorders>
          </w:tcPr>
          <w:p w:rsidR="00F90A9E" w:rsidRPr="006557D2" w:rsidRDefault="00F90A9E" w:rsidP="006A4C21">
            <w:pPr>
              <w:pStyle w:val="TableText"/>
              <w:spacing w:before="0"/>
              <w:jc w:val="center"/>
              <w:rPr>
                <w:rFonts w:eastAsia="Arial"/>
              </w:rPr>
            </w:pPr>
            <w:r w:rsidRPr="006557D2">
              <w:t>2%</w:t>
            </w:r>
          </w:p>
        </w:tc>
        <w:tc>
          <w:tcPr>
            <w:tcW w:w="972" w:type="dxa"/>
            <w:tcBorders>
              <w:top w:val="nil"/>
              <w:bottom w:val="nil"/>
            </w:tcBorders>
          </w:tcPr>
          <w:p w:rsidR="00F90A9E" w:rsidRPr="0069053A" w:rsidRDefault="00F90A9E" w:rsidP="006A4C21">
            <w:pPr>
              <w:pStyle w:val="TableText"/>
              <w:spacing w:before="0"/>
              <w:jc w:val="center"/>
              <w:rPr>
                <w:rFonts w:eastAsia="Arial"/>
              </w:rPr>
            </w:pPr>
            <w:r w:rsidRPr="006557D2">
              <w:t>98</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spacing w:before="0"/>
              <w:rPr>
                <w:rFonts w:eastAsia="Arial" w:cs="Arial"/>
              </w:rPr>
            </w:pPr>
            <w:r w:rsidRPr="006557D2">
              <w:t>Discharge to another DHB (e.g. patient has relocated)</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w:t>
            </w:r>
          </w:p>
        </w:tc>
        <w:tc>
          <w:tcPr>
            <w:tcW w:w="972" w:type="dxa"/>
            <w:tcBorders>
              <w:top w:val="nil"/>
              <w:bottom w:val="nil"/>
            </w:tcBorders>
          </w:tcPr>
          <w:p w:rsidR="00F90A9E" w:rsidRPr="006557D2" w:rsidRDefault="00F90A9E" w:rsidP="006A4C21">
            <w:pPr>
              <w:pStyle w:val="TableText"/>
              <w:spacing w:before="0"/>
              <w:jc w:val="center"/>
              <w:rPr>
                <w:rFonts w:eastAsia="Arial"/>
              </w:rPr>
            </w:pPr>
            <w:r w:rsidRPr="006557D2">
              <w:t>0%</w:t>
            </w:r>
          </w:p>
        </w:tc>
        <w:tc>
          <w:tcPr>
            <w:tcW w:w="972" w:type="dxa"/>
            <w:tcBorders>
              <w:top w:val="nil"/>
              <w:bottom w:val="nil"/>
            </w:tcBorders>
          </w:tcPr>
          <w:p w:rsidR="00F90A9E" w:rsidRPr="0069053A" w:rsidRDefault="00F90A9E" w:rsidP="006A4C21">
            <w:pPr>
              <w:pStyle w:val="TableText"/>
              <w:spacing w:before="0"/>
              <w:jc w:val="center"/>
              <w:rPr>
                <w:rFonts w:eastAsia="Arial"/>
              </w:rPr>
            </w:pPr>
            <w:r w:rsidRPr="006557D2">
              <w:t>15</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spacing w:before="0"/>
              <w:rPr>
                <w:rFonts w:eastAsia="Arial" w:cs="Arial"/>
              </w:rPr>
            </w:pPr>
            <w:r w:rsidRPr="006557D2">
              <w:t>Discharge to palliative care</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16%</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13%</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13%</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9%</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9%</w:t>
            </w:r>
          </w:p>
        </w:tc>
        <w:tc>
          <w:tcPr>
            <w:tcW w:w="972" w:type="dxa"/>
            <w:tcBorders>
              <w:top w:val="nil"/>
              <w:bottom w:val="nil"/>
            </w:tcBorders>
          </w:tcPr>
          <w:p w:rsidR="00F90A9E" w:rsidRPr="006557D2" w:rsidRDefault="00F90A9E" w:rsidP="006A4C21">
            <w:pPr>
              <w:pStyle w:val="TableText"/>
              <w:spacing w:before="0"/>
              <w:jc w:val="center"/>
              <w:rPr>
                <w:rFonts w:eastAsia="Arial"/>
              </w:rPr>
            </w:pPr>
            <w:r w:rsidRPr="006557D2">
              <w:t>4%</w:t>
            </w:r>
          </w:p>
        </w:tc>
        <w:tc>
          <w:tcPr>
            <w:tcW w:w="972" w:type="dxa"/>
            <w:tcBorders>
              <w:top w:val="nil"/>
              <w:bottom w:val="nil"/>
            </w:tcBorders>
          </w:tcPr>
          <w:p w:rsidR="00F90A9E" w:rsidRPr="0069053A" w:rsidRDefault="00F90A9E" w:rsidP="006A4C21">
            <w:pPr>
              <w:pStyle w:val="TableText"/>
              <w:spacing w:before="0"/>
              <w:jc w:val="center"/>
              <w:rPr>
                <w:rFonts w:eastAsia="Arial"/>
              </w:rPr>
            </w:pPr>
            <w:r w:rsidRPr="006557D2">
              <w:t>262</w:t>
            </w:r>
          </w:p>
        </w:tc>
      </w:tr>
      <w:tr w:rsidR="00F90A9E" w:rsidRPr="006557D2" w:rsidTr="00F90A9E">
        <w:trPr>
          <w:cantSplit/>
        </w:trPr>
        <w:tc>
          <w:tcPr>
            <w:tcW w:w="2835" w:type="dxa"/>
            <w:tcBorders>
              <w:top w:val="nil"/>
              <w:bottom w:val="nil"/>
            </w:tcBorders>
          </w:tcPr>
          <w:p w:rsidR="00F90A9E" w:rsidRPr="006557D2" w:rsidRDefault="00F90A9E" w:rsidP="00F90A9E">
            <w:pPr>
              <w:pStyle w:val="TableText"/>
              <w:spacing w:before="0"/>
              <w:rPr>
                <w:rFonts w:eastAsia="Arial" w:cs="Arial"/>
              </w:rPr>
            </w:pPr>
            <w:r w:rsidRPr="006557D2">
              <w:t>Discharged from service (well and/or no follow</w:t>
            </w:r>
            <w:r w:rsidRPr="006557D2">
              <w:noBreakHyphen/>
              <w:t>up)</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F90A9E">
            <w:pPr>
              <w:pStyle w:val="TableText"/>
              <w:spacing w:before="0"/>
              <w:jc w:val="center"/>
              <w:rPr>
                <w:rFonts w:eastAsia="Arial" w:cs="Arial"/>
              </w:rPr>
            </w:pPr>
            <w:r w:rsidRPr="006557D2">
              <w:t>0%</w:t>
            </w:r>
          </w:p>
        </w:tc>
        <w:tc>
          <w:tcPr>
            <w:tcW w:w="972" w:type="dxa"/>
            <w:tcBorders>
              <w:top w:val="nil"/>
              <w:bottom w:val="nil"/>
            </w:tcBorders>
          </w:tcPr>
          <w:p w:rsidR="00F90A9E" w:rsidRPr="006557D2" w:rsidRDefault="00F90A9E" w:rsidP="006A4C21">
            <w:pPr>
              <w:pStyle w:val="TableText"/>
              <w:spacing w:before="0"/>
              <w:jc w:val="center"/>
              <w:rPr>
                <w:rFonts w:eastAsia="Arial"/>
              </w:rPr>
            </w:pPr>
            <w:r w:rsidRPr="006557D2">
              <w:t>43%</w:t>
            </w:r>
          </w:p>
        </w:tc>
        <w:tc>
          <w:tcPr>
            <w:tcW w:w="972" w:type="dxa"/>
            <w:tcBorders>
              <w:top w:val="nil"/>
              <w:bottom w:val="nil"/>
            </w:tcBorders>
          </w:tcPr>
          <w:p w:rsidR="00F90A9E" w:rsidRPr="0069053A" w:rsidRDefault="00F90A9E" w:rsidP="006A4C21">
            <w:pPr>
              <w:pStyle w:val="TableText"/>
              <w:spacing w:before="0"/>
              <w:jc w:val="center"/>
              <w:rPr>
                <w:rFonts w:eastAsia="Arial"/>
              </w:rPr>
            </w:pPr>
            <w:r w:rsidRPr="006557D2">
              <w:t>298</w:t>
            </w:r>
          </w:p>
        </w:tc>
      </w:tr>
      <w:tr w:rsidR="00F90A9E" w:rsidRPr="006557D2" w:rsidTr="00F90A9E">
        <w:trPr>
          <w:cantSplit/>
        </w:trPr>
        <w:tc>
          <w:tcPr>
            <w:tcW w:w="2835" w:type="dxa"/>
            <w:tcBorders>
              <w:top w:val="nil"/>
            </w:tcBorders>
          </w:tcPr>
          <w:p w:rsidR="00F90A9E" w:rsidRPr="006557D2" w:rsidRDefault="00F90A9E" w:rsidP="00F90A9E">
            <w:pPr>
              <w:pStyle w:val="TableText"/>
              <w:spacing w:before="0"/>
              <w:rPr>
                <w:rFonts w:eastAsia="Arial" w:cs="Arial"/>
              </w:rPr>
            </w:pPr>
            <w:r w:rsidRPr="006557D2">
              <w:t>Other</w:t>
            </w:r>
          </w:p>
        </w:tc>
        <w:tc>
          <w:tcPr>
            <w:tcW w:w="972" w:type="dxa"/>
            <w:tcBorders>
              <w:top w:val="nil"/>
            </w:tcBorders>
          </w:tcPr>
          <w:p w:rsidR="00F90A9E" w:rsidRPr="006557D2" w:rsidRDefault="00F90A9E" w:rsidP="00F90A9E">
            <w:pPr>
              <w:pStyle w:val="TableText"/>
              <w:spacing w:before="0"/>
              <w:jc w:val="center"/>
              <w:rPr>
                <w:rFonts w:eastAsia="Arial" w:cs="Arial"/>
              </w:rPr>
            </w:pPr>
            <w:r w:rsidRPr="006557D2">
              <w:t>9%</w:t>
            </w:r>
          </w:p>
        </w:tc>
        <w:tc>
          <w:tcPr>
            <w:tcW w:w="972" w:type="dxa"/>
            <w:tcBorders>
              <w:top w:val="nil"/>
            </w:tcBorders>
          </w:tcPr>
          <w:p w:rsidR="00F90A9E" w:rsidRPr="006557D2" w:rsidRDefault="00F90A9E" w:rsidP="00F90A9E">
            <w:pPr>
              <w:pStyle w:val="TableText"/>
              <w:spacing w:before="0"/>
              <w:jc w:val="center"/>
              <w:rPr>
                <w:rFonts w:eastAsia="Arial" w:cs="Arial"/>
              </w:rPr>
            </w:pPr>
            <w:r w:rsidRPr="006557D2">
              <w:t>8%</w:t>
            </w:r>
          </w:p>
        </w:tc>
        <w:tc>
          <w:tcPr>
            <w:tcW w:w="972" w:type="dxa"/>
            <w:tcBorders>
              <w:top w:val="nil"/>
            </w:tcBorders>
          </w:tcPr>
          <w:p w:rsidR="00F90A9E" w:rsidRPr="006557D2" w:rsidRDefault="00F90A9E" w:rsidP="00F90A9E">
            <w:pPr>
              <w:pStyle w:val="TableText"/>
              <w:spacing w:before="0"/>
              <w:jc w:val="center"/>
              <w:rPr>
                <w:rFonts w:eastAsia="Arial" w:cs="Arial"/>
              </w:rPr>
            </w:pPr>
            <w:r w:rsidRPr="006557D2">
              <w:t>7%</w:t>
            </w:r>
          </w:p>
        </w:tc>
        <w:tc>
          <w:tcPr>
            <w:tcW w:w="972" w:type="dxa"/>
            <w:tcBorders>
              <w:top w:val="nil"/>
            </w:tcBorders>
          </w:tcPr>
          <w:p w:rsidR="00F90A9E" w:rsidRPr="006557D2" w:rsidRDefault="00F90A9E" w:rsidP="00F90A9E">
            <w:pPr>
              <w:pStyle w:val="TableText"/>
              <w:spacing w:before="0"/>
              <w:jc w:val="center"/>
              <w:rPr>
                <w:rFonts w:eastAsia="Arial" w:cs="Arial"/>
              </w:rPr>
            </w:pPr>
            <w:r w:rsidRPr="006557D2">
              <w:t>9%</w:t>
            </w:r>
          </w:p>
        </w:tc>
        <w:tc>
          <w:tcPr>
            <w:tcW w:w="972" w:type="dxa"/>
            <w:tcBorders>
              <w:top w:val="nil"/>
            </w:tcBorders>
          </w:tcPr>
          <w:p w:rsidR="00F90A9E" w:rsidRPr="006557D2" w:rsidRDefault="00F90A9E" w:rsidP="00F90A9E">
            <w:pPr>
              <w:pStyle w:val="TableText"/>
              <w:spacing w:before="0"/>
              <w:jc w:val="center"/>
              <w:rPr>
                <w:rFonts w:eastAsia="Arial" w:cs="Arial"/>
              </w:rPr>
            </w:pPr>
            <w:r w:rsidRPr="006557D2">
              <w:t>8%</w:t>
            </w:r>
          </w:p>
        </w:tc>
        <w:tc>
          <w:tcPr>
            <w:tcW w:w="972" w:type="dxa"/>
            <w:tcBorders>
              <w:top w:val="nil"/>
            </w:tcBorders>
          </w:tcPr>
          <w:p w:rsidR="00F90A9E" w:rsidRPr="006557D2" w:rsidRDefault="00F90A9E" w:rsidP="006A4C21">
            <w:pPr>
              <w:pStyle w:val="TableText"/>
              <w:spacing w:before="0"/>
              <w:jc w:val="center"/>
              <w:rPr>
                <w:rFonts w:eastAsia="Arial"/>
              </w:rPr>
            </w:pPr>
            <w:r w:rsidRPr="006557D2">
              <w:t>4%</w:t>
            </w:r>
          </w:p>
        </w:tc>
        <w:tc>
          <w:tcPr>
            <w:tcW w:w="972" w:type="dxa"/>
            <w:tcBorders>
              <w:top w:val="nil"/>
            </w:tcBorders>
          </w:tcPr>
          <w:p w:rsidR="00F90A9E" w:rsidRPr="006557D2" w:rsidRDefault="00F90A9E" w:rsidP="006A4C21">
            <w:pPr>
              <w:pStyle w:val="TableText"/>
              <w:spacing w:before="0"/>
              <w:jc w:val="center"/>
              <w:rPr>
                <w:rFonts w:eastAsia="Arial"/>
              </w:rPr>
            </w:pPr>
            <w:r w:rsidRPr="006557D2">
              <w:t>195</w:t>
            </w:r>
          </w:p>
        </w:tc>
      </w:tr>
    </w:tbl>
    <w:p w:rsidR="00765570" w:rsidRPr="006557D2" w:rsidRDefault="00765570" w:rsidP="006A4C21">
      <w:pPr>
        <w:pStyle w:val="Source"/>
        <w:rPr>
          <w:rFonts w:eastAsia="Arial" w:cs="Arial"/>
        </w:rPr>
      </w:pPr>
      <w:r w:rsidRPr="006557D2">
        <w:t>Source: CNCI database of 6008 patients across 19 DHBs for a six</w:t>
      </w:r>
      <w:r w:rsidR="006A4C21" w:rsidRPr="006557D2">
        <w:t>-</w:t>
      </w:r>
      <w:r w:rsidRPr="006557D2">
        <w:t>month period</w:t>
      </w:r>
      <w:r w:rsidR="006A4C21" w:rsidRPr="006557D2">
        <w:t>.</w:t>
      </w:r>
    </w:p>
    <w:p w:rsidR="00765570" w:rsidRPr="006557D2" w:rsidRDefault="00765570" w:rsidP="006A4C21">
      <w:pPr>
        <w:rPr>
          <w:rFonts w:eastAsia="Arial"/>
        </w:rPr>
      </w:pPr>
    </w:p>
    <w:p w:rsidR="00765570" w:rsidRPr="006557D2" w:rsidRDefault="00765570" w:rsidP="006A4C21">
      <w:pPr>
        <w:pStyle w:val="Heading3"/>
        <w:rPr>
          <w:bCs/>
        </w:rPr>
      </w:pPr>
      <w:r w:rsidRPr="006557D2">
        <w:t>Māori and Pacific patients are accessing the CNCI.</w:t>
      </w:r>
      <w:r w:rsidR="006A4C21" w:rsidRPr="006557D2">
        <w:t xml:space="preserve"> </w:t>
      </w:r>
      <w:r w:rsidRPr="006557D2">
        <w:t>Access varies across DHBs for Māori and Pacific patients. Access rates for Māori and Pacific patients are not high. Consideration is needed on how to remove access barriers to the CNCI for Māori and Pacific patients.</w:t>
      </w: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3261"/>
        <w:gridCol w:w="992"/>
        <w:gridCol w:w="992"/>
        <w:gridCol w:w="4394"/>
      </w:tblGrid>
      <w:tr w:rsidR="006A4C21" w:rsidRPr="006557D2" w:rsidTr="000B2BF1">
        <w:trPr>
          <w:cantSplit/>
        </w:trPr>
        <w:tc>
          <w:tcPr>
            <w:tcW w:w="3261" w:type="dxa"/>
            <w:tcBorders>
              <w:top w:val="single" w:sz="4" w:space="0" w:color="7030A0"/>
              <w:left w:val="single" w:sz="4" w:space="0" w:color="7030A0"/>
              <w:bottom w:val="single" w:sz="4" w:space="0" w:color="7030A0"/>
              <w:right w:val="single" w:sz="4" w:space="0" w:color="7030A0"/>
            </w:tcBorders>
            <w:shd w:val="clear" w:color="auto" w:fill="7030A0"/>
          </w:tcPr>
          <w:p w:rsidR="006A4C21" w:rsidRPr="006557D2" w:rsidRDefault="006A4C21" w:rsidP="006A4C21">
            <w:pPr>
              <w:rPr>
                <w:color w:val="FFFFFF" w:themeColor="background1"/>
              </w:rPr>
            </w:pPr>
            <w:r w:rsidRPr="006557D2">
              <w:rPr>
                <w:color w:val="FFFFFF" w:themeColor="background1"/>
              </w:rPr>
              <w:t>Ethnicity</w:t>
            </w:r>
          </w:p>
        </w:tc>
        <w:tc>
          <w:tcPr>
            <w:tcW w:w="992" w:type="dxa"/>
            <w:tcBorders>
              <w:top w:val="single" w:sz="4" w:space="0" w:color="7030A0"/>
              <w:left w:val="single" w:sz="4" w:space="0" w:color="7030A0"/>
              <w:bottom w:val="single" w:sz="4" w:space="0" w:color="7030A0"/>
              <w:right w:val="single" w:sz="4" w:space="0" w:color="7030A0"/>
            </w:tcBorders>
            <w:shd w:val="clear" w:color="auto" w:fill="7030A0"/>
          </w:tcPr>
          <w:p w:rsidR="006A4C21" w:rsidRPr="006557D2" w:rsidRDefault="006A4C21" w:rsidP="006A4C21">
            <w:pPr>
              <w:jc w:val="center"/>
              <w:rPr>
                <w:color w:val="FFFFFF" w:themeColor="background1"/>
              </w:rPr>
            </w:pPr>
            <w:r w:rsidRPr="006557D2">
              <w:rPr>
                <w:color w:val="FFFFFF" w:themeColor="background1"/>
              </w:rPr>
              <w:t>n=6008</w:t>
            </w:r>
            <w:r w:rsidRPr="006557D2">
              <w:rPr>
                <w:color w:val="FFFFFF" w:themeColor="background1"/>
              </w:rPr>
              <w:br/>
              <w:t>No.</w:t>
            </w:r>
          </w:p>
        </w:tc>
        <w:tc>
          <w:tcPr>
            <w:tcW w:w="992" w:type="dxa"/>
            <w:tcBorders>
              <w:top w:val="single" w:sz="4" w:space="0" w:color="7030A0"/>
              <w:left w:val="single" w:sz="4" w:space="0" w:color="7030A0"/>
              <w:bottom w:val="single" w:sz="4" w:space="0" w:color="7030A0"/>
              <w:right w:val="single" w:sz="4" w:space="0" w:color="7030A0"/>
            </w:tcBorders>
            <w:shd w:val="clear" w:color="auto" w:fill="7030A0"/>
          </w:tcPr>
          <w:p w:rsidR="006A4C21" w:rsidRPr="006557D2" w:rsidRDefault="006A4C21" w:rsidP="006A4C21">
            <w:pPr>
              <w:jc w:val="center"/>
              <w:rPr>
                <w:color w:val="FFFFFF" w:themeColor="background1"/>
              </w:rPr>
            </w:pPr>
            <w:r w:rsidRPr="006557D2">
              <w:rPr>
                <w:color w:val="FFFFFF" w:themeColor="background1"/>
              </w:rPr>
              <w:t>n=6008</w:t>
            </w:r>
            <w:r w:rsidRPr="006557D2">
              <w:rPr>
                <w:color w:val="FFFFFF" w:themeColor="background1"/>
              </w:rPr>
              <w:br/>
              <w:t>%</w:t>
            </w:r>
          </w:p>
        </w:tc>
        <w:tc>
          <w:tcPr>
            <w:tcW w:w="4394" w:type="dxa"/>
            <w:vMerge w:val="restart"/>
            <w:tcBorders>
              <w:top w:val="nil"/>
              <w:left w:val="single" w:sz="4" w:space="0" w:color="7030A0"/>
              <w:bottom w:val="nil"/>
            </w:tcBorders>
            <w:shd w:val="clear" w:color="auto" w:fill="FFFFFF" w:themeFill="background1"/>
          </w:tcPr>
          <w:p w:rsidR="006A4C21" w:rsidRPr="006557D2" w:rsidRDefault="006A4C21" w:rsidP="000B2BF1">
            <w:pPr>
              <w:pStyle w:val="TableText"/>
              <w:ind w:left="142"/>
            </w:pPr>
            <w:r w:rsidRPr="006557D2">
              <w:t>Access for Māori patients is higher in Tairawhiti DHB (38%), BOP (24%), Lakes (22%) and Hawkes Bay (20%).</w:t>
            </w:r>
          </w:p>
          <w:p w:rsidR="006A4C21" w:rsidRPr="0069053A" w:rsidRDefault="006A4C21" w:rsidP="000B2BF1">
            <w:pPr>
              <w:pStyle w:val="TableText"/>
              <w:ind w:left="142"/>
            </w:pPr>
            <w:r w:rsidRPr="006557D2">
              <w:t>Access for Pacific patients is higher in CMDHB (16%), Auckland (9%) and C&amp;C (8%).</w:t>
            </w:r>
          </w:p>
        </w:tc>
      </w:tr>
      <w:tr w:rsidR="006A4C21" w:rsidRPr="006557D2" w:rsidTr="006A4C21">
        <w:trPr>
          <w:cantSplit/>
        </w:trPr>
        <w:tc>
          <w:tcPr>
            <w:tcW w:w="3261" w:type="dxa"/>
            <w:tcBorders>
              <w:top w:val="single" w:sz="4" w:space="0" w:color="7030A0"/>
              <w:bottom w:val="nil"/>
            </w:tcBorders>
          </w:tcPr>
          <w:p w:rsidR="006A4C21" w:rsidRPr="006557D2" w:rsidRDefault="006A4C21" w:rsidP="006A4C21">
            <w:pPr>
              <w:pStyle w:val="TableText"/>
            </w:pPr>
            <w:r w:rsidRPr="006557D2">
              <w:t>Māori</w:t>
            </w:r>
          </w:p>
        </w:tc>
        <w:tc>
          <w:tcPr>
            <w:tcW w:w="992" w:type="dxa"/>
            <w:tcBorders>
              <w:top w:val="single" w:sz="4" w:space="0" w:color="7030A0"/>
              <w:bottom w:val="nil"/>
            </w:tcBorders>
          </w:tcPr>
          <w:p w:rsidR="006A4C21" w:rsidRPr="006557D2" w:rsidRDefault="006A4C21" w:rsidP="006A4C21">
            <w:pPr>
              <w:pStyle w:val="TableText"/>
              <w:jc w:val="center"/>
              <w:rPr>
                <w:rFonts w:eastAsia="Arial" w:hAnsi="Arial" w:cs="Arial"/>
                <w:szCs w:val="32"/>
              </w:rPr>
            </w:pPr>
            <w:r w:rsidRPr="006557D2">
              <w:t>749</w:t>
            </w:r>
          </w:p>
        </w:tc>
        <w:tc>
          <w:tcPr>
            <w:tcW w:w="992" w:type="dxa"/>
            <w:tcBorders>
              <w:top w:val="single" w:sz="4" w:space="0" w:color="7030A0"/>
              <w:bottom w:val="nil"/>
            </w:tcBorders>
          </w:tcPr>
          <w:p w:rsidR="006A4C21" w:rsidRDefault="006A4C21" w:rsidP="006A4C21">
            <w:pPr>
              <w:pStyle w:val="TableText"/>
              <w:jc w:val="center"/>
              <w:rPr>
                <w:rFonts w:eastAsia="Arial" w:hAnsi="Arial" w:cs="Arial"/>
                <w:szCs w:val="32"/>
              </w:rPr>
            </w:pPr>
            <w:r w:rsidRPr="006557D2">
              <w:t>12%</w:t>
            </w:r>
          </w:p>
        </w:tc>
        <w:tc>
          <w:tcPr>
            <w:tcW w:w="4394" w:type="dxa"/>
            <w:vMerge/>
            <w:tcBorders>
              <w:bottom w:val="nil"/>
            </w:tcBorders>
            <w:shd w:val="clear" w:color="auto" w:fill="FFFFFF" w:themeFill="background1"/>
            <w:vAlign w:val="bottom"/>
          </w:tcPr>
          <w:p w:rsidR="006A4C21" w:rsidRPr="0069053A" w:rsidRDefault="006A4C21" w:rsidP="000B2BF1">
            <w:pPr>
              <w:pStyle w:val="TableText"/>
              <w:ind w:left="142"/>
              <w:jc w:val="center"/>
            </w:pPr>
          </w:p>
        </w:tc>
      </w:tr>
      <w:tr w:rsidR="006A4C21" w:rsidRPr="006557D2" w:rsidTr="006A4C21">
        <w:trPr>
          <w:cantSplit/>
        </w:trPr>
        <w:tc>
          <w:tcPr>
            <w:tcW w:w="3261" w:type="dxa"/>
            <w:tcBorders>
              <w:top w:val="nil"/>
              <w:bottom w:val="nil"/>
            </w:tcBorders>
          </w:tcPr>
          <w:p w:rsidR="006A4C21" w:rsidRPr="006557D2" w:rsidRDefault="006A4C21" w:rsidP="006A4C21">
            <w:pPr>
              <w:pStyle w:val="TableText"/>
              <w:spacing w:before="0"/>
            </w:pPr>
            <w:r w:rsidRPr="006557D2">
              <w:t>Pacific people</w:t>
            </w:r>
          </w:p>
        </w:tc>
        <w:tc>
          <w:tcPr>
            <w:tcW w:w="992" w:type="dxa"/>
            <w:tcBorders>
              <w:top w:val="nil"/>
              <w:bottom w:val="nil"/>
            </w:tcBorders>
          </w:tcPr>
          <w:p w:rsidR="006A4C21" w:rsidRPr="006557D2" w:rsidRDefault="006A4C21" w:rsidP="006A4C21">
            <w:pPr>
              <w:pStyle w:val="TableText"/>
              <w:spacing w:before="0"/>
              <w:jc w:val="center"/>
              <w:rPr>
                <w:rFonts w:eastAsia="Arial" w:hAnsi="Arial" w:cs="Arial"/>
                <w:szCs w:val="32"/>
              </w:rPr>
            </w:pPr>
            <w:r w:rsidRPr="006557D2">
              <w:t>309</w:t>
            </w:r>
          </w:p>
        </w:tc>
        <w:tc>
          <w:tcPr>
            <w:tcW w:w="992" w:type="dxa"/>
            <w:tcBorders>
              <w:top w:val="nil"/>
              <w:bottom w:val="nil"/>
            </w:tcBorders>
          </w:tcPr>
          <w:p w:rsidR="006A4C21" w:rsidRDefault="006A4C21" w:rsidP="006A4C21">
            <w:pPr>
              <w:pStyle w:val="TableText"/>
              <w:spacing w:before="0"/>
              <w:jc w:val="center"/>
              <w:rPr>
                <w:rFonts w:eastAsia="Arial" w:hAnsi="Arial" w:cs="Arial"/>
                <w:szCs w:val="32"/>
              </w:rPr>
            </w:pPr>
            <w:r w:rsidRPr="006557D2">
              <w:t>5%</w:t>
            </w:r>
          </w:p>
        </w:tc>
        <w:tc>
          <w:tcPr>
            <w:tcW w:w="4394" w:type="dxa"/>
            <w:vMerge/>
            <w:tcBorders>
              <w:bottom w:val="nil"/>
            </w:tcBorders>
            <w:shd w:val="clear" w:color="auto" w:fill="FFFFFF" w:themeFill="background1"/>
            <w:vAlign w:val="bottom"/>
          </w:tcPr>
          <w:p w:rsidR="006A4C21" w:rsidRPr="0069053A" w:rsidRDefault="006A4C21" w:rsidP="006A4C21">
            <w:pPr>
              <w:pStyle w:val="TableText"/>
              <w:spacing w:before="0"/>
              <w:ind w:left="142"/>
              <w:jc w:val="center"/>
            </w:pPr>
          </w:p>
        </w:tc>
      </w:tr>
      <w:tr w:rsidR="006A4C21" w:rsidRPr="006557D2" w:rsidTr="006A4C21">
        <w:trPr>
          <w:cantSplit/>
        </w:trPr>
        <w:tc>
          <w:tcPr>
            <w:tcW w:w="3261" w:type="dxa"/>
            <w:tcBorders>
              <w:top w:val="nil"/>
              <w:bottom w:val="nil"/>
            </w:tcBorders>
          </w:tcPr>
          <w:p w:rsidR="006A4C21" w:rsidRPr="006557D2" w:rsidRDefault="006A4C21" w:rsidP="006A4C21">
            <w:pPr>
              <w:pStyle w:val="TableText"/>
              <w:spacing w:before="0"/>
            </w:pPr>
            <w:r w:rsidRPr="006557D2">
              <w:t>NZ European</w:t>
            </w:r>
          </w:p>
        </w:tc>
        <w:tc>
          <w:tcPr>
            <w:tcW w:w="992" w:type="dxa"/>
            <w:tcBorders>
              <w:top w:val="nil"/>
              <w:bottom w:val="nil"/>
            </w:tcBorders>
          </w:tcPr>
          <w:p w:rsidR="006A4C21" w:rsidRPr="006557D2" w:rsidRDefault="006A4C21" w:rsidP="006A4C21">
            <w:pPr>
              <w:pStyle w:val="TableText"/>
              <w:spacing w:before="0"/>
              <w:jc w:val="center"/>
              <w:rPr>
                <w:rFonts w:eastAsia="Arial" w:hAnsi="Arial" w:cs="Arial"/>
                <w:szCs w:val="32"/>
              </w:rPr>
            </w:pPr>
            <w:r w:rsidRPr="006557D2">
              <w:t>3777</w:t>
            </w:r>
          </w:p>
        </w:tc>
        <w:tc>
          <w:tcPr>
            <w:tcW w:w="992" w:type="dxa"/>
            <w:tcBorders>
              <w:top w:val="nil"/>
              <w:bottom w:val="nil"/>
            </w:tcBorders>
          </w:tcPr>
          <w:p w:rsidR="006A4C21" w:rsidRDefault="006A4C21" w:rsidP="006A4C21">
            <w:pPr>
              <w:pStyle w:val="TableText"/>
              <w:spacing w:before="0"/>
              <w:jc w:val="center"/>
              <w:rPr>
                <w:rFonts w:eastAsia="Arial" w:hAnsi="Arial" w:cs="Arial"/>
                <w:szCs w:val="32"/>
              </w:rPr>
            </w:pPr>
            <w:r w:rsidRPr="006557D2">
              <w:t>63%</w:t>
            </w:r>
          </w:p>
        </w:tc>
        <w:tc>
          <w:tcPr>
            <w:tcW w:w="4394" w:type="dxa"/>
            <w:vMerge/>
            <w:tcBorders>
              <w:bottom w:val="nil"/>
            </w:tcBorders>
            <w:shd w:val="clear" w:color="auto" w:fill="FFFFFF" w:themeFill="background1"/>
            <w:vAlign w:val="bottom"/>
          </w:tcPr>
          <w:p w:rsidR="006A4C21" w:rsidRPr="0069053A" w:rsidRDefault="006A4C21" w:rsidP="006A4C21">
            <w:pPr>
              <w:pStyle w:val="TableText"/>
              <w:spacing w:before="0"/>
              <w:ind w:left="142"/>
              <w:jc w:val="center"/>
            </w:pPr>
          </w:p>
        </w:tc>
      </w:tr>
      <w:tr w:rsidR="006A4C21" w:rsidRPr="006557D2" w:rsidTr="006A4C21">
        <w:trPr>
          <w:cantSplit/>
        </w:trPr>
        <w:tc>
          <w:tcPr>
            <w:tcW w:w="3261" w:type="dxa"/>
            <w:tcBorders>
              <w:top w:val="nil"/>
              <w:bottom w:val="nil"/>
            </w:tcBorders>
          </w:tcPr>
          <w:p w:rsidR="006A4C21" w:rsidRPr="006557D2" w:rsidRDefault="006A4C21" w:rsidP="006A4C21">
            <w:pPr>
              <w:pStyle w:val="TableText"/>
              <w:spacing w:before="0"/>
            </w:pPr>
            <w:r w:rsidRPr="006557D2">
              <w:t>Other</w:t>
            </w:r>
          </w:p>
        </w:tc>
        <w:tc>
          <w:tcPr>
            <w:tcW w:w="992" w:type="dxa"/>
            <w:tcBorders>
              <w:top w:val="nil"/>
              <w:bottom w:val="nil"/>
            </w:tcBorders>
          </w:tcPr>
          <w:p w:rsidR="006A4C21" w:rsidRPr="006557D2" w:rsidRDefault="006A4C21" w:rsidP="006A4C21">
            <w:pPr>
              <w:pStyle w:val="TableText"/>
              <w:spacing w:before="0"/>
              <w:jc w:val="center"/>
              <w:rPr>
                <w:rFonts w:eastAsia="Arial" w:hAnsi="Arial" w:cs="Arial"/>
                <w:szCs w:val="32"/>
              </w:rPr>
            </w:pPr>
            <w:r w:rsidRPr="006557D2">
              <w:t>719</w:t>
            </w:r>
          </w:p>
        </w:tc>
        <w:tc>
          <w:tcPr>
            <w:tcW w:w="992" w:type="dxa"/>
            <w:tcBorders>
              <w:top w:val="nil"/>
              <w:bottom w:val="nil"/>
            </w:tcBorders>
          </w:tcPr>
          <w:p w:rsidR="006A4C21" w:rsidRDefault="006A4C21" w:rsidP="006A4C21">
            <w:pPr>
              <w:pStyle w:val="TableText"/>
              <w:spacing w:before="0"/>
              <w:jc w:val="center"/>
              <w:rPr>
                <w:rFonts w:eastAsia="Arial" w:hAnsi="Arial" w:cs="Arial"/>
                <w:szCs w:val="32"/>
              </w:rPr>
            </w:pPr>
            <w:r w:rsidRPr="006557D2">
              <w:t>12%</w:t>
            </w:r>
          </w:p>
        </w:tc>
        <w:tc>
          <w:tcPr>
            <w:tcW w:w="4394" w:type="dxa"/>
            <w:vMerge/>
            <w:tcBorders>
              <w:bottom w:val="nil"/>
            </w:tcBorders>
            <w:shd w:val="clear" w:color="auto" w:fill="FFFFFF" w:themeFill="background1"/>
            <w:vAlign w:val="bottom"/>
          </w:tcPr>
          <w:p w:rsidR="006A4C21" w:rsidRPr="0069053A" w:rsidRDefault="006A4C21" w:rsidP="006A4C21">
            <w:pPr>
              <w:pStyle w:val="TableText"/>
              <w:spacing w:before="0"/>
              <w:ind w:left="142"/>
              <w:jc w:val="center"/>
            </w:pPr>
          </w:p>
        </w:tc>
      </w:tr>
      <w:tr w:rsidR="006A4C21" w:rsidRPr="006557D2" w:rsidTr="006A4C21">
        <w:trPr>
          <w:cantSplit/>
        </w:trPr>
        <w:tc>
          <w:tcPr>
            <w:tcW w:w="3261" w:type="dxa"/>
            <w:tcBorders>
              <w:top w:val="nil"/>
              <w:bottom w:val="single" w:sz="4" w:space="0" w:color="7030A0"/>
            </w:tcBorders>
          </w:tcPr>
          <w:p w:rsidR="006A4C21" w:rsidRPr="006557D2" w:rsidRDefault="006A4C21" w:rsidP="006A4C21">
            <w:pPr>
              <w:pStyle w:val="TableText"/>
              <w:spacing w:before="0"/>
            </w:pPr>
            <w:r w:rsidRPr="006557D2">
              <w:t>Not coded</w:t>
            </w:r>
          </w:p>
        </w:tc>
        <w:tc>
          <w:tcPr>
            <w:tcW w:w="992" w:type="dxa"/>
            <w:tcBorders>
              <w:top w:val="nil"/>
              <w:bottom w:val="single" w:sz="4" w:space="0" w:color="7030A0"/>
            </w:tcBorders>
          </w:tcPr>
          <w:p w:rsidR="006A4C21" w:rsidRPr="006557D2" w:rsidRDefault="006A4C21" w:rsidP="006A4C21">
            <w:pPr>
              <w:pStyle w:val="TableText"/>
              <w:spacing w:before="0"/>
              <w:jc w:val="center"/>
              <w:rPr>
                <w:rFonts w:eastAsia="Arial" w:hAnsi="Arial" w:cs="Arial"/>
                <w:szCs w:val="32"/>
              </w:rPr>
            </w:pPr>
            <w:r w:rsidRPr="006557D2">
              <w:t>454</w:t>
            </w:r>
          </w:p>
        </w:tc>
        <w:tc>
          <w:tcPr>
            <w:tcW w:w="992" w:type="dxa"/>
            <w:tcBorders>
              <w:top w:val="nil"/>
              <w:bottom w:val="single" w:sz="4" w:space="0" w:color="7030A0"/>
            </w:tcBorders>
          </w:tcPr>
          <w:p w:rsidR="006A4C21" w:rsidRPr="006557D2" w:rsidRDefault="006A4C21" w:rsidP="006A4C21">
            <w:pPr>
              <w:pStyle w:val="TableText"/>
              <w:spacing w:before="0"/>
              <w:jc w:val="center"/>
              <w:rPr>
                <w:rFonts w:eastAsia="Arial" w:hAnsi="Arial" w:cs="Arial"/>
                <w:szCs w:val="32"/>
              </w:rPr>
            </w:pPr>
            <w:r w:rsidRPr="006557D2">
              <w:t>8%</w:t>
            </w:r>
          </w:p>
        </w:tc>
        <w:tc>
          <w:tcPr>
            <w:tcW w:w="4394" w:type="dxa"/>
            <w:vMerge/>
            <w:tcBorders>
              <w:bottom w:val="nil"/>
            </w:tcBorders>
            <w:shd w:val="clear" w:color="auto" w:fill="FFFFFF" w:themeFill="background1"/>
            <w:vAlign w:val="bottom"/>
          </w:tcPr>
          <w:p w:rsidR="006A4C21" w:rsidRPr="006557D2" w:rsidRDefault="006A4C21" w:rsidP="006A4C21">
            <w:pPr>
              <w:pStyle w:val="TableText"/>
              <w:spacing w:before="0"/>
              <w:ind w:left="142"/>
              <w:jc w:val="center"/>
            </w:pPr>
          </w:p>
        </w:tc>
      </w:tr>
    </w:tbl>
    <w:p w:rsidR="00765570" w:rsidRPr="006557D2" w:rsidRDefault="00765570" w:rsidP="006A4C21">
      <w:pPr>
        <w:rPr>
          <w:rFonts w:eastAsia="Arial"/>
        </w:rPr>
      </w:pPr>
    </w:p>
    <w:p w:rsidR="00765570" w:rsidRPr="006557D2" w:rsidRDefault="006A4C21" w:rsidP="00F55A70">
      <w:r w:rsidRPr="006557D2">
        <w:t>M</w:t>
      </w:r>
      <w:r w:rsidR="00765570" w:rsidRPr="006557D2">
        <w:t>ore than half of Māori and Pacific people accessing the CNCI have a triage score of 1 or 2 (most complex needs)</w:t>
      </w:r>
      <w:r w:rsidR="00F55A70" w:rsidRPr="006557D2">
        <w:t>.</w:t>
      </w:r>
    </w:p>
    <w:p w:rsidR="006A4C21" w:rsidRPr="006557D2" w:rsidRDefault="006A4C21" w:rsidP="006A4C21">
      <w:pPr>
        <w:rPr>
          <w:rFonts w:eastAsia="Arial"/>
        </w:rPr>
      </w:pPr>
    </w:p>
    <w:tbl>
      <w:tblPr>
        <w:tblW w:w="9639" w:type="dxa"/>
        <w:tblInd w:w="108" w:type="dxa"/>
        <w:tblBorders>
          <w:top w:val="single" w:sz="4" w:space="0" w:color="7030A0"/>
          <w:bottom w:val="single" w:sz="4" w:space="0" w:color="7030A0"/>
        </w:tblBorders>
        <w:tblLayout w:type="fixed"/>
        <w:tblLook w:val="01E0" w:firstRow="1" w:lastRow="1" w:firstColumn="1" w:lastColumn="1" w:noHBand="0" w:noVBand="0"/>
      </w:tblPr>
      <w:tblGrid>
        <w:gridCol w:w="6663"/>
        <w:gridCol w:w="992"/>
        <w:gridCol w:w="992"/>
        <w:gridCol w:w="992"/>
      </w:tblGrid>
      <w:tr w:rsidR="006A4C21" w:rsidRPr="006557D2" w:rsidTr="006A4C21">
        <w:trPr>
          <w:cantSplit/>
        </w:trPr>
        <w:tc>
          <w:tcPr>
            <w:tcW w:w="6663" w:type="dxa"/>
            <w:shd w:val="clear" w:color="auto" w:fill="6F2F9F"/>
          </w:tcPr>
          <w:p w:rsidR="00765570" w:rsidRPr="006557D2" w:rsidRDefault="00765570" w:rsidP="006A4C21">
            <w:pPr>
              <w:pStyle w:val="TableText"/>
              <w:rPr>
                <w:rFonts w:eastAsia="Arial" w:cs="Arial"/>
                <w:b/>
                <w:color w:val="FFFFFF" w:themeColor="background1"/>
              </w:rPr>
            </w:pPr>
            <w:r w:rsidRPr="006557D2">
              <w:rPr>
                <w:b/>
                <w:color w:val="FFFFFF" w:themeColor="background1"/>
              </w:rPr>
              <w:t>Highest triage score given to CNC patients over a six</w:t>
            </w:r>
            <w:r w:rsidR="006A4C21" w:rsidRPr="006557D2">
              <w:rPr>
                <w:b/>
                <w:color w:val="FFFFFF" w:themeColor="background1"/>
              </w:rPr>
              <w:t>-</w:t>
            </w:r>
            <w:r w:rsidRPr="006557D2">
              <w:rPr>
                <w:b/>
                <w:color w:val="FFFFFF" w:themeColor="background1"/>
              </w:rPr>
              <w:t>month period</w:t>
            </w:r>
            <w:r w:rsidR="006A4C21" w:rsidRPr="006557D2">
              <w:rPr>
                <w:color w:val="FFFFFF" w:themeColor="background1"/>
              </w:rPr>
              <w:br/>
            </w:r>
            <w:r w:rsidRPr="006557D2">
              <w:rPr>
                <w:color w:val="FFFFFF" w:themeColor="background1"/>
              </w:rPr>
              <w:t>Base: all patients triaged (19 DHBs)</w:t>
            </w:r>
          </w:p>
        </w:tc>
        <w:tc>
          <w:tcPr>
            <w:tcW w:w="992" w:type="dxa"/>
            <w:shd w:val="clear" w:color="auto" w:fill="6F2F9F"/>
          </w:tcPr>
          <w:p w:rsidR="00765570" w:rsidRPr="006557D2" w:rsidRDefault="00765570" w:rsidP="00D84DBA">
            <w:pPr>
              <w:pStyle w:val="TableText"/>
              <w:jc w:val="center"/>
              <w:rPr>
                <w:rFonts w:eastAsia="Arial" w:cs="Arial"/>
                <w:b/>
                <w:color w:val="FFFFFF" w:themeColor="background1"/>
              </w:rPr>
            </w:pPr>
            <w:r w:rsidRPr="006557D2">
              <w:rPr>
                <w:b/>
                <w:color w:val="FFFFFF" w:themeColor="background1"/>
              </w:rPr>
              <w:t>Māori</w:t>
            </w:r>
            <w:r w:rsidR="006A4C21" w:rsidRPr="006557D2">
              <w:rPr>
                <w:b/>
                <w:color w:val="FFFFFF" w:themeColor="background1"/>
              </w:rPr>
              <w:br/>
            </w:r>
            <w:r w:rsidRPr="006557D2">
              <w:rPr>
                <w:b/>
                <w:color w:val="FFFFFF" w:themeColor="background1"/>
              </w:rPr>
              <w:t>n=749</w:t>
            </w:r>
            <w:r w:rsidR="006A4C21" w:rsidRPr="006557D2">
              <w:rPr>
                <w:b/>
                <w:color w:val="FFFFFF" w:themeColor="background1"/>
              </w:rPr>
              <w:br/>
            </w:r>
            <w:r w:rsidRPr="006557D2">
              <w:rPr>
                <w:b/>
                <w:color w:val="FFFFFF" w:themeColor="background1"/>
              </w:rPr>
              <w:t>%</w:t>
            </w:r>
          </w:p>
        </w:tc>
        <w:tc>
          <w:tcPr>
            <w:tcW w:w="992" w:type="dxa"/>
            <w:shd w:val="clear" w:color="auto" w:fill="6F2F9F"/>
          </w:tcPr>
          <w:p w:rsidR="00765570" w:rsidRPr="006557D2" w:rsidRDefault="00765570" w:rsidP="00D84DBA">
            <w:pPr>
              <w:pStyle w:val="TableText"/>
              <w:jc w:val="center"/>
              <w:rPr>
                <w:rFonts w:eastAsia="Arial" w:cs="Arial"/>
                <w:b/>
                <w:color w:val="FFFFFF" w:themeColor="background1"/>
              </w:rPr>
            </w:pPr>
            <w:r w:rsidRPr="006557D2">
              <w:rPr>
                <w:b/>
                <w:color w:val="FFFFFF" w:themeColor="background1"/>
              </w:rPr>
              <w:t>Pacific</w:t>
            </w:r>
            <w:r w:rsidR="006A4C21" w:rsidRPr="006557D2">
              <w:rPr>
                <w:b/>
                <w:color w:val="FFFFFF" w:themeColor="background1"/>
              </w:rPr>
              <w:br/>
            </w:r>
            <w:r w:rsidRPr="006557D2">
              <w:rPr>
                <w:b/>
                <w:color w:val="FFFFFF" w:themeColor="background1"/>
              </w:rPr>
              <w:t>n= 309</w:t>
            </w:r>
            <w:r w:rsidR="006A4C21" w:rsidRPr="006557D2">
              <w:rPr>
                <w:b/>
                <w:color w:val="FFFFFF" w:themeColor="background1"/>
              </w:rPr>
              <w:br/>
            </w:r>
            <w:r w:rsidRPr="006557D2">
              <w:rPr>
                <w:b/>
                <w:color w:val="FFFFFF" w:themeColor="background1"/>
              </w:rPr>
              <w:t>%</w:t>
            </w:r>
          </w:p>
        </w:tc>
        <w:tc>
          <w:tcPr>
            <w:tcW w:w="992" w:type="dxa"/>
            <w:shd w:val="clear" w:color="auto" w:fill="6F2F9F"/>
          </w:tcPr>
          <w:p w:rsidR="00765570" w:rsidRPr="006A4C21" w:rsidRDefault="00765570" w:rsidP="00D84DBA">
            <w:pPr>
              <w:pStyle w:val="TableText"/>
              <w:jc w:val="center"/>
              <w:rPr>
                <w:rFonts w:eastAsia="Arial" w:cs="Arial"/>
                <w:b/>
                <w:color w:val="FFFFFF" w:themeColor="background1"/>
              </w:rPr>
            </w:pPr>
            <w:r w:rsidRPr="006557D2">
              <w:rPr>
                <w:b/>
                <w:color w:val="FFFFFF" w:themeColor="background1"/>
              </w:rPr>
              <w:t>Other</w:t>
            </w:r>
            <w:r w:rsidR="006A4C21" w:rsidRPr="006557D2">
              <w:rPr>
                <w:b/>
                <w:color w:val="FFFFFF" w:themeColor="background1"/>
              </w:rPr>
              <w:br/>
            </w:r>
            <w:r w:rsidRPr="006557D2">
              <w:rPr>
                <w:b/>
                <w:color w:val="FFFFFF" w:themeColor="background1"/>
              </w:rPr>
              <w:t>n=4496</w:t>
            </w:r>
          </w:p>
        </w:tc>
      </w:tr>
      <w:tr w:rsidR="00765570" w:rsidRPr="006557D2" w:rsidTr="006A4C21">
        <w:trPr>
          <w:cantSplit/>
        </w:trPr>
        <w:tc>
          <w:tcPr>
            <w:tcW w:w="6663" w:type="dxa"/>
          </w:tcPr>
          <w:p w:rsidR="00765570" w:rsidRPr="006557D2" w:rsidRDefault="00765570" w:rsidP="006A4C21">
            <w:pPr>
              <w:pStyle w:val="TableText"/>
              <w:ind w:left="425" w:hanging="425"/>
              <w:rPr>
                <w:rFonts w:eastAsia="Arial" w:cs="Arial"/>
              </w:rPr>
            </w:pPr>
            <w:r w:rsidRPr="006557D2">
              <w:lastRenderedPageBreak/>
              <w:t>1</w:t>
            </w:r>
            <w:r w:rsidR="006A4C21" w:rsidRPr="006557D2">
              <w:tab/>
            </w:r>
            <w:r w:rsidRPr="006557D2">
              <w:t>Most complex needs</w:t>
            </w:r>
          </w:p>
        </w:tc>
        <w:tc>
          <w:tcPr>
            <w:tcW w:w="992" w:type="dxa"/>
          </w:tcPr>
          <w:p w:rsidR="00765570" w:rsidRPr="006557D2" w:rsidRDefault="00765570" w:rsidP="00D84DBA">
            <w:pPr>
              <w:pStyle w:val="TableText"/>
              <w:jc w:val="center"/>
              <w:rPr>
                <w:rFonts w:eastAsia="Arial" w:cs="Arial"/>
              </w:rPr>
            </w:pPr>
            <w:r w:rsidRPr="006557D2">
              <w:t>28%</w:t>
            </w:r>
          </w:p>
        </w:tc>
        <w:tc>
          <w:tcPr>
            <w:tcW w:w="992" w:type="dxa"/>
          </w:tcPr>
          <w:p w:rsidR="00765570" w:rsidRPr="006557D2" w:rsidRDefault="00765570" w:rsidP="00D84DBA">
            <w:pPr>
              <w:pStyle w:val="TableText"/>
              <w:jc w:val="center"/>
              <w:rPr>
                <w:rFonts w:eastAsia="Arial" w:cs="Arial"/>
              </w:rPr>
            </w:pPr>
            <w:r w:rsidRPr="006557D2">
              <w:t>30%</w:t>
            </w:r>
          </w:p>
        </w:tc>
        <w:tc>
          <w:tcPr>
            <w:tcW w:w="992" w:type="dxa"/>
          </w:tcPr>
          <w:p w:rsidR="00765570" w:rsidRPr="0069053A" w:rsidRDefault="00765570" w:rsidP="00D84DBA">
            <w:pPr>
              <w:pStyle w:val="TableText"/>
              <w:jc w:val="center"/>
              <w:rPr>
                <w:rFonts w:eastAsia="Arial" w:cs="Arial"/>
              </w:rPr>
            </w:pPr>
            <w:r w:rsidRPr="006557D2">
              <w:t>19%</w:t>
            </w:r>
          </w:p>
        </w:tc>
      </w:tr>
      <w:tr w:rsidR="00765570" w:rsidRPr="006557D2" w:rsidTr="006A4C21">
        <w:trPr>
          <w:cantSplit/>
        </w:trPr>
        <w:tc>
          <w:tcPr>
            <w:tcW w:w="6663" w:type="dxa"/>
          </w:tcPr>
          <w:p w:rsidR="00765570" w:rsidRPr="006557D2" w:rsidRDefault="00765570" w:rsidP="006A4C21">
            <w:pPr>
              <w:pStyle w:val="TableText"/>
              <w:spacing w:before="0"/>
              <w:ind w:left="425" w:hanging="425"/>
              <w:rPr>
                <w:rFonts w:eastAsia="Arial" w:cs="Arial"/>
              </w:rPr>
            </w:pPr>
            <w:r w:rsidRPr="006557D2">
              <w:t>2</w:t>
            </w:r>
          </w:p>
        </w:tc>
        <w:tc>
          <w:tcPr>
            <w:tcW w:w="992" w:type="dxa"/>
          </w:tcPr>
          <w:p w:rsidR="00765570" w:rsidRPr="006557D2" w:rsidRDefault="00765570" w:rsidP="00D84DBA">
            <w:pPr>
              <w:pStyle w:val="TableText"/>
              <w:spacing w:before="0"/>
              <w:jc w:val="center"/>
              <w:rPr>
                <w:rFonts w:eastAsia="Arial" w:cs="Arial"/>
              </w:rPr>
            </w:pPr>
            <w:r w:rsidRPr="006557D2">
              <w:t>29%</w:t>
            </w:r>
          </w:p>
        </w:tc>
        <w:tc>
          <w:tcPr>
            <w:tcW w:w="992" w:type="dxa"/>
          </w:tcPr>
          <w:p w:rsidR="00765570" w:rsidRPr="006557D2" w:rsidRDefault="00765570" w:rsidP="00D84DBA">
            <w:pPr>
              <w:pStyle w:val="TableText"/>
              <w:spacing w:before="0"/>
              <w:jc w:val="center"/>
              <w:rPr>
                <w:rFonts w:eastAsia="Arial" w:cs="Arial"/>
              </w:rPr>
            </w:pPr>
            <w:r w:rsidRPr="006557D2">
              <w:t>25%</w:t>
            </w:r>
          </w:p>
        </w:tc>
        <w:tc>
          <w:tcPr>
            <w:tcW w:w="992" w:type="dxa"/>
          </w:tcPr>
          <w:p w:rsidR="00765570" w:rsidRPr="0069053A" w:rsidRDefault="00765570" w:rsidP="00D84DBA">
            <w:pPr>
              <w:pStyle w:val="TableText"/>
              <w:spacing w:before="0"/>
              <w:jc w:val="center"/>
              <w:rPr>
                <w:rFonts w:eastAsia="Arial" w:cs="Arial"/>
              </w:rPr>
            </w:pPr>
            <w:r w:rsidRPr="006557D2">
              <w:t>25%</w:t>
            </w:r>
          </w:p>
        </w:tc>
      </w:tr>
      <w:tr w:rsidR="00765570" w:rsidRPr="006557D2" w:rsidTr="006A4C21">
        <w:trPr>
          <w:cantSplit/>
        </w:trPr>
        <w:tc>
          <w:tcPr>
            <w:tcW w:w="6663" w:type="dxa"/>
          </w:tcPr>
          <w:p w:rsidR="00765570" w:rsidRPr="006557D2" w:rsidRDefault="00765570" w:rsidP="006A4C21">
            <w:pPr>
              <w:pStyle w:val="TableText"/>
              <w:spacing w:before="0"/>
              <w:ind w:left="425" w:hanging="425"/>
              <w:rPr>
                <w:rFonts w:eastAsia="Arial" w:cs="Arial"/>
              </w:rPr>
            </w:pPr>
            <w:r w:rsidRPr="006557D2">
              <w:t>3</w:t>
            </w:r>
          </w:p>
        </w:tc>
        <w:tc>
          <w:tcPr>
            <w:tcW w:w="992" w:type="dxa"/>
          </w:tcPr>
          <w:p w:rsidR="00765570" w:rsidRPr="006557D2" w:rsidRDefault="00765570" w:rsidP="00D84DBA">
            <w:pPr>
              <w:pStyle w:val="TableText"/>
              <w:spacing w:before="0"/>
              <w:jc w:val="center"/>
              <w:rPr>
                <w:rFonts w:eastAsia="Arial" w:cs="Arial"/>
              </w:rPr>
            </w:pPr>
            <w:r w:rsidRPr="006557D2">
              <w:t>16%</w:t>
            </w:r>
          </w:p>
        </w:tc>
        <w:tc>
          <w:tcPr>
            <w:tcW w:w="992" w:type="dxa"/>
          </w:tcPr>
          <w:p w:rsidR="00765570" w:rsidRPr="006557D2" w:rsidRDefault="00765570" w:rsidP="00D84DBA">
            <w:pPr>
              <w:pStyle w:val="TableText"/>
              <w:spacing w:before="0"/>
              <w:jc w:val="center"/>
              <w:rPr>
                <w:rFonts w:eastAsia="Arial" w:cs="Arial"/>
              </w:rPr>
            </w:pPr>
            <w:r w:rsidRPr="006557D2">
              <w:t>19%</w:t>
            </w:r>
          </w:p>
        </w:tc>
        <w:tc>
          <w:tcPr>
            <w:tcW w:w="992" w:type="dxa"/>
          </w:tcPr>
          <w:p w:rsidR="00765570" w:rsidRPr="0069053A" w:rsidRDefault="00765570" w:rsidP="00D84DBA">
            <w:pPr>
              <w:pStyle w:val="TableText"/>
              <w:spacing w:before="0"/>
              <w:jc w:val="center"/>
              <w:rPr>
                <w:rFonts w:eastAsia="Arial" w:cs="Arial"/>
              </w:rPr>
            </w:pPr>
            <w:r w:rsidRPr="006557D2">
              <w:t>27%</w:t>
            </w:r>
          </w:p>
        </w:tc>
      </w:tr>
      <w:tr w:rsidR="00765570" w:rsidRPr="006557D2" w:rsidTr="006A4C21">
        <w:trPr>
          <w:cantSplit/>
        </w:trPr>
        <w:tc>
          <w:tcPr>
            <w:tcW w:w="6663" w:type="dxa"/>
          </w:tcPr>
          <w:p w:rsidR="00765570" w:rsidRPr="006557D2" w:rsidRDefault="00765570" w:rsidP="006A4C21">
            <w:pPr>
              <w:pStyle w:val="TableText"/>
              <w:spacing w:before="0"/>
              <w:ind w:left="425" w:hanging="425"/>
              <w:rPr>
                <w:rFonts w:eastAsia="Arial" w:cs="Arial"/>
              </w:rPr>
            </w:pPr>
            <w:r w:rsidRPr="006557D2">
              <w:t>4</w:t>
            </w:r>
            <w:r w:rsidR="006A4C21" w:rsidRPr="006557D2">
              <w:tab/>
            </w:r>
            <w:r w:rsidRPr="006557D2">
              <w:t xml:space="preserve">High </w:t>
            </w:r>
            <w:r w:rsidR="006A4C21" w:rsidRPr="006557D2">
              <w:t>s</w:t>
            </w:r>
            <w:r w:rsidRPr="006557D2">
              <w:t>uspicion</w:t>
            </w:r>
          </w:p>
        </w:tc>
        <w:tc>
          <w:tcPr>
            <w:tcW w:w="992" w:type="dxa"/>
          </w:tcPr>
          <w:p w:rsidR="00765570" w:rsidRPr="006557D2" w:rsidRDefault="00765570" w:rsidP="00D84DBA">
            <w:pPr>
              <w:pStyle w:val="TableText"/>
              <w:spacing w:before="0"/>
              <w:jc w:val="center"/>
              <w:rPr>
                <w:rFonts w:eastAsia="Arial" w:cs="Arial"/>
              </w:rPr>
            </w:pPr>
            <w:r w:rsidRPr="006557D2">
              <w:t>14%</w:t>
            </w:r>
          </w:p>
        </w:tc>
        <w:tc>
          <w:tcPr>
            <w:tcW w:w="992" w:type="dxa"/>
          </w:tcPr>
          <w:p w:rsidR="00765570" w:rsidRPr="006557D2" w:rsidRDefault="00765570" w:rsidP="00D84DBA">
            <w:pPr>
              <w:pStyle w:val="TableText"/>
              <w:spacing w:before="0"/>
              <w:jc w:val="center"/>
              <w:rPr>
                <w:rFonts w:eastAsia="Arial" w:cs="Arial"/>
              </w:rPr>
            </w:pPr>
            <w:r w:rsidRPr="006557D2">
              <w:t>9%</w:t>
            </w:r>
          </w:p>
        </w:tc>
        <w:tc>
          <w:tcPr>
            <w:tcW w:w="992" w:type="dxa"/>
          </w:tcPr>
          <w:p w:rsidR="00765570" w:rsidRPr="0069053A" w:rsidRDefault="00765570" w:rsidP="00D84DBA">
            <w:pPr>
              <w:pStyle w:val="TableText"/>
              <w:spacing w:before="0"/>
              <w:jc w:val="center"/>
              <w:rPr>
                <w:rFonts w:eastAsia="Arial" w:cs="Arial"/>
              </w:rPr>
            </w:pPr>
            <w:r w:rsidRPr="006557D2">
              <w:t>17%</w:t>
            </w:r>
          </w:p>
        </w:tc>
      </w:tr>
      <w:tr w:rsidR="00765570" w:rsidRPr="006557D2" w:rsidTr="006A4C21">
        <w:trPr>
          <w:cantSplit/>
        </w:trPr>
        <w:tc>
          <w:tcPr>
            <w:tcW w:w="6663" w:type="dxa"/>
          </w:tcPr>
          <w:p w:rsidR="00765570" w:rsidRPr="006557D2" w:rsidRDefault="00765570" w:rsidP="006A4C21">
            <w:pPr>
              <w:pStyle w:val="TableText"/>
              <w:spacing w:before="0"/>
              <w:ind w:left="425" w:hanging="425"/>
              <w:rPr>
                <w:rFonts w:eastAsia="Arial" w:cs="Arial"/>
              </w:rPr>
            </w:pPr>
            <w:r w:rsidRPr="006557D2">
              <w:t>No score coded</w:t>
            </w:r>
          </w:p>
        </w:tc>
        <w:tc>
          <w:tcPr>
            <w:tcW w:w="992" w:type="dxa"/>
          </w:tcPr>
          <w:p w:rsidR="00765570" w:rsidRPr="006557D2" w:rsidRDefault="00765570" w:rsidP="00D84DBA">
            <w:pPr>
              <w:pStyle w:val="TableText"/>
              <w:spacing w:before="0"/>
              <w:jc w:val="center"/>
              <w:rPr>
                <w:rFonts w:eastAsia="Arial" w:cs="Arial"/>
              </w:rPr>
            </w:pPr>
            <w:r w:rsidRPr="006557D2">
              <w:t>13%</w:t>
            </w:r>
          </w:p>
        </w:tc>
        <w:tc>
          <w:tcPr>
            <w:tcW w:w="992" w:type="dxa"/>
          </w:tcPr>
          <w:p w:rsidR="00765570" w:rsidRPr="006557D2" w:rsidRDefault="00765570" w:rsidP="00D84DBA">
            <w:pPr>
              <w:pStyle w:val="TableText"/>
              <w:spacing w:before="0"/>
              <w:jc w:val="center"/>
              <w:rPr>
                <w:rFonts w:eastAsia="Arial" w:cs="Arial"/>
              </w:rPr>
            </w:pPr>
            <w:r w:rsidRPr="006557D2">
              <w:t>17%</w:t>
            </w:r>
          </w:p>
        </w:tc>
        <w:tc>
          <w:tcPr>
            <w:tcW w:w="992" w:type="dxa"/>
          </w:tcPr>
          <w:p w:rsidR="00765570" w:rsidRPr="006557D2" w:rsidRDefault="00765570" w:rsidP="00D84DBA">
            <w:pPr>
              <w:pStyle w:val="TableText"/>
              <w:spacing w:before="0"/>
              <w:jc w:val="center"/>
              <w:rPr>
                <w:rFonts w:eastAsia="Arial" w:cs="Arial"/>
              </w:rPr>
            </w:pPr>
            <w:r w:rsidRPr="006557D2">
              <w:t>11%</w:t>
            </w:r>
          </w:p>
        </w:tc>
      </w:tr>
    </w:tbl>
    <w:p w:rsidR="00765570" w:rsidRPr="006557D2" w:rsidRDefault="00765570" w:rsidP="006A4C21">
      <w:pPr>
        <w:pStyle w:val="Source"/>
        <w:rPr>
          <w:rFonts w:eastAsia="Arial" w:cs="Arial"/>
        </w:rPr>
      </w:pPr>
      <w:r w:rsidRPr="006557D2">
        <w:t>Source: CNCI database of 6008 patients across 20 DHBs for a six</w:t>
      </w:r>
      <w:r w:rsidR="006A4C21" w:rsidRPr="006557D2">
        <w:t>-</w:t>
      </w:r>
      <w:r w:rsidRPr="006557D2">
        <w:t>month period</w:t>
      </w:r>
      <w:r w:rsidR="006A4C21" w:rsidRPr="006557D2">
        <w:t>.</w:t>
      </w:r>
    </w:p>
    <w:p w:rsidR="00765570" w:rsidRPr="006557D2" w:rsidRDefault="00765570" w:rsidP="006A4C21">
      <w:pPr>
        <w:rPr>
          <w:rFonts w:eastAsia="Arial"/>
        </w:rPr>
      </w:pPr>
    </w:p>
    <w:p w:rsidR="00765570" w:rsidRPr="006557D2" w:rsidRDefault="00765570" w:rsidP="008749D3">
      <w:pPr>
        <w:pStyle w:val="Heading3"/>
        <w:rPr>
          <w:bCs/>
        </w:rPr>
      </w:pPr>
      <w:r w:rsidRPr="006557D2">
        <w:t>CNC patients tend to be older.</w:t>
      </w:r>
      <w:r w:rsidR="008749D3" w:rsidRPr="006557D2">
        <w:t xml:space="preserve"> </w:t>
      </w:r>
      <w:r w:rsidRPr="006557D2">
        <w:t>Both male and female patients are accessing the service</w:t>
      </w:r>
      <w:r w:rsidR="008749D3" w:rsidRPr="006557D2">
        <w:t>.</w:t>
      </w: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2552"/>
        <w:gridCol w:w="1063"/>
        <w:gridCol w:w="1063"/>
        <w:gridCol w:w="284"/>
        <w:gridCol w:w="2551"/>
        <w:gridCol w:w="1063"/>
        <w:gridCol w:w="1063"/>
      </w:tblGrid>
      <w:tr w:rsidR="00F55A70" w:rsidRPr="006557D2" w:rsidTr="000B2BF1">
        <w:trPr>
          <w:cantSplit/>
          <w:tblHeader/>
        </w:trPr>
        <w:tc>
          <w:tcPr>
            <w:tcW w:w="2552" w:type="dxa"/>
            <w:tcBorders>
              <w:top w:val="single" w:sz="4" w:space="0" w:color="7030A0"/>
              <w:left w:val="single" w:sz="4" w:space="0" w:color="7030A0"/>
              <w:bottom w:val="single" w:sz="4" w:space="0" w:color="7030A0"/>
              <w:right w:val="single" w:sz="4" w:space="0" w:color="7030A0"/>
            </w:tcBorders>
            <w:shd w:val="clear" w:color="auto" w:fill="7030A0"/>
          </w:tcPr>
          <w:p w:rsidR="00F55A70" w:rsidRPr="006557D2" w:rsidRDefault="00F55A70" w:rsidP="000B2BF1">
            <w:pPr>
              <w:rPr>
                <w:color w:val="FFFFFF" w:themeColor="background1"/>
              </w:rPr>
            </w:pPr>
            <w:r w:rsidRPr="006557D2">
              <w:rPr>
                <w:color w:val="FFFFFF" w:themeColor="background1"/>
              </w:rPr>
              <w:t>Age range</w:t>
            </w:r>
          </w:p>
        </w:tc>
        <w:tc>
          <w:tcPr>
            <w:tcW w:w="1063" w:type="dxa"/>
            <w:tcBorders>
              <w:top w:val="single" w:sz="4" w:space="0" w:color="7030A0"/>
              <w:left w:val="single" w:sz="4" w:space="0" w:color="7030A0"/>
              <w:bottom w:val="single" w:sz="4" w:space="0" w:color="7030A0"/>
              <w:right w:val="single" w:sz="4" w:space="0" w:color="7030A0"/>
            </w:tcBorders>
            <w:shd w:val="clear" w:color="auto" w:fill="7030A0"/>
          </w:tcPr>
          <w:p w:rsidR="00F55A70" w:rsidRPr="006557D2" w:rsidRDefault="00F55A70" w:rsidP="000B2BF1">
            <w:pPr>
              <w:jc w:val="center"/>
              <w:rPr>
                <w:color w:val="FFFFFF" w:themeColor="background1"/>
              </w:rPr>
            </w:pPr>
            <w:r w:rsidRPr="006557D2">
              <w:rPr>
                <w:color w:val="FFFFFF" w:themeColor="background1"/>
              </w:rPr>
              <w:t>n=5729</w:t>
            </w:r>
            <w:r w:rsidRPr="006557D2">
              <w:rPr>
                <w:color w:val="FFFFFF" w:themeColor="background1"/>
              </w:rPr>
              <w:br/>
              <w:t>No.</w:t>
            </w:r>
          </w:p>
        </w:tc>
        <w:tc>
          <w:tcPr>
            <w:tcW w:w="1063" w:type="dxa"/>
            <w:tcBorders>
              <w:top w:val="single" w:sz="4" w:space="0" w:color="7030A0"/>
              <w:left w:val="single" w:sz="4" w:space="0" w:color="7030A0"/>
              <w:bottom w:val="single" w:sz="4" w:space="0" w:color="7030A0"/>
              <w:right w:val="single" w:sz="4" w:space="0" w:color="7030A0"/>
            </w:tcBorders>
            <w:shd w:val="clear" w:color="auto" w:fill="7030A0"/>
          </w:tcPr>
          <w:p w:rsidR="00F55A70" w:rsidRPr="0069053A" w:rsidRDefault="00F55A70" w:rsidP="000B2BF1">
            <w:pPr>
              <w:jc w:val="center"/>
              <w:rPr>
                <w:color w:val="FFFFFF" w:themeColor="background1"/>
              </w:rPr>
            </w:pPr>
            <w:r w:rsidRPr="006557D2">
              <w:rPr>
                <w:color w:val="FFFFFF" w:themeColor="background1"/>
              </w:rPr>
              <w:t>n=5729</w:t>
            </w:r>
            <w:r w:rsidRPr="006557D2">
              <w:rPr>
                <w:color w:val="FFFFFF" w:themeColor="background1"/>
              </w:rPr>
              <w:br/>
              <w:t>%</w:t>
            </w:r>
          </w:p>
        </w:tc>
        <w:tc>
          <w:tcPr>
            <w:tcW w:w="284" w:type="dxa"/>
            <w:tcBorders>
              <w:top w:val="nil"/>
              <w:left w:val="single" w:sz="4" w:space="0" w:color="7030A0"/>
              <w:bottom w:val="nil"/>
              <w:right w:val="single" w:sz="4" w:space="0" w:color="7030A0"/>
            </w:tcBorders>
            <w:shd w:val="clear" w:color="auto" w:fill="FFFFFF" w:themeFill="background1"/>
          </w:tcPr>
          <w:p w:rsidR="00F55A70" w:rsidRPr="006557D2" w:rsidRDefault="00F55A70" w:rsidP="000B2BF1">
            <w:pPr>
              <w:jc w:val="center"/>
            </w:pPr>
          </w:p>
        </w:tc>
        <w:tc>
          <w:tcPr>
            <w:tcW w:w="2551" w:type="dxa"/>
            <w:tcBorders>
              <w:top w:val="single" w:sz="4" w:space="0" w:color="7030A0"/>
              <w:left w:val="single" w:sz="4" w:space="0" w:color="7030A0"/>
              <w:bottom w:val="single" w:sz="4" w:space="0" w:color="7030A0"/>
              <w:right w:val="single" w:sz="4" w:space="0" w:color="7030A0"/>
            </w:tcBorders>
            <w:shd w:val="clear" w:color="auto" w:fill="7030A0"/>
          </w:tcPr>
          <w:p w:rsidR="00F55A70" w:rsidRPr="006557D2" w:rsidRDefault="00F55A70" w:rsidP="000B2BF1">
            <w:pPr>
              <w:rPr>
                <w:color w:val="FFFFFF" w:themeColor="background1"/>
              </w:rPr>
            </w:pPr>
            <w:r w:rsidRPr="006557D2">
              <w:rPr>
                <w:color w:val="FFFFFF" w:themeColor="background1"/>
              </w:rPr>
              <w:t>Biological sex</w:t>
            </w:r>
          </w:p>
        </w:tc>
        <w:tc>
          <w:tcPr>
            <w:tcW w:w="1063" w:type="dxa"/>
            <w:tcBorders>
              <w:top w:val="single" w:sz="4" w:space="0" w:color="7030A0"/>
              <w:left w:val="single" w:sz="4" w:space="0" w:color="7030A0"/>
              <w:bottom w:val="single" w:sz="4" w:space="0" w:color="7030A0"/>
              <w:right w:val="single" w:sz="4" w:space="0" w:color="7030A0"/>
            </w:tcBorders>
            <w:shd w:val="clear" w:color="auto" w:fill="7030A0"/>
          </w:tcPr>
          <w:p w:rsidR="00F55A70" w:rsidRPr="006557D2" w:rsidRDefault="00F55A70" w:rsidP="00F55A70">
            <w:pPr>
              <w:jc w:val="center"/>
              <w:rPr>
                <w:color w:val="FFFFFF" w:themeColor="background1"/>
              </w:rPr>
            </w:pPr>
            <w:r w:rsidRPr="006557D2">
              <w:rPr>
                <w:color w:val="FFFFFF" w:themeColor="background1"/>
              </w:rPr>
              <w:t>n=5727</w:t>
            </w:r>
            <w:r w:rsidRPr="006557D2">
              <w:rPr>
                <w:color w:val="FFFFFF" w:themeColor="background1"/>
              </w:rPr>
              <w:br/>
              <w:t>No</w:t>
            </w:r>
          </w:p>
        </w:tc>
        <w:tc>
          <w:tcPr>
            <w:tcW w:w="1063" w:type="dxa"/>
            <w:tcBorders>
              <w:top w:val="single" w:sz="4" w:space="0" w:color="7030A0"/>
              <w:left w:val="single" w:sz="4" w:space="0" w:color="7030A0"/>
              <w:bottom w:val="single" w:sz="4" w:space="0" w:color="7030A0"/>
              <w:right w:val="single" w:sz="4" w:space="0" w:color="7030A0"/>
            </w:tcBorders>
            <w:shd w:val="clear" w:color="auto" w:fill="7030A0"/>
          </w:tcPr>
          <w:p w:rsidR="00F55A70" w:rsidRPr="0069053A" w:rsidRDefault="00F55A70" w:rsidP="00F55A70">
            <w:pPr>
              <w:jc w:val="center"/>
              <w:rPr>
                <w:color w:val="FFFFFF" w:themeColor="background1"/>
              </w:rPr>
            </w:pPr>
            <w:r w:rsidRPr="006557D2">
              <w:rPr>
                <w:color w:val="FFFFFF" w:themeColor="background1"/>
              </w:rPr>
              <w:t>n=5727</w:t>
            </w:r>
            <w:r w:rsidRPr="006557D2">
              <w:rPr>
                <w:color w:val="FFFFFF" w:themeColor="background1"/>
              </w:rPr>
              <w:br/>
              <w:t>%</w:t>
            </w:r>
          </w:p>
        </w:tc>
      </w:tr>
      <w:tr w:rsidR="00F55A70" w:rsidRPr="006557D2" w:rsidTr="00F55A70">
        <w:trPr>
          <w:cantSplit/>
        </w:trPr>
        <w:tc>
          <w:tcPr>
            <w:tcW w:w="2552" w:type="dxa"/>
            <w:tcBorders>
              <w:top w:val="single" w:sz="4" w:space="0" w:color="7030A0"/>
              <w:bottom w:val="nil"/>
            </w:tcBorders>
          </w:tcPr>
          <w:p w:rsidR="00F55A70" w:rsidRPr="006557D2" w:rsidRDefault="00F55A70" w:rsidP="00F55A70">
            <w:pPr>
              <w:pStyle w:val="TableText"/>
              <w:rPr>
                <w:rFonts w:eastAsia="Arial"/>
                <w:szCs w:val="32"/>
              </w:rPr>
            </w:pPr>
            <w:r w:rsidRPr="006557D2">
              <w:t>0–14</w:t>
            </w:r>
            <w:r w:rsidRPr="006557D2">
              <w:rPr>
                <w:spacing w:val="-6"/>
              </w:rPr>
              <w:t xml:space="preserve"> </w:t>
            </w:r>
            <w:r w:rsidRPr="006557D2">
              <w:rPr>
                <w:spacing w:val="-1"/>
              </w:rPr>
              <w:t>years</w:t>
            </w:r>
          </w:p>
        </w:tc>
        <w:tc>
          <w:tcPr>
            <w:tcW w:w="1063" w:type="dxa"/>
            <w:tcBorders>
              <w:top w:val="single" w:sz="4" w:space="0" w:color="7030A0"/>
              <w:bottom w:val="nil"/>
            </w:tcBorders>
          </w:tcPr>
          <w:p w:rsidR="00F55A70" w:rsidRPr="006557D2" w:rsidRDefault="00F55A70" w:rsidP="00F55A70">
            <w:pPr>
              <w:pStyle w:val="TableText"/>
              <w:jc w:val="center"/>
              <w:rPr>
                <w:rFonts w:eastAsia="Arial"/>
                <w:szCs w:val="32"/>
              </w:rPr>
            </w:pPr>
            <w:r w:rsidRPr="006557D2">
              <w:rPr>
                <w:spacing w:val="-25"/>
              </w:rPr>
              <w:t>11</w:t>
            </w:r>
          </w:p>
        </w:tc>
        <w:tc>
          <w:tcPr>
            <w:tcW w:w="1063" w:type="dxa"/>
            <w:tcBorders>
              <w:top w:val="single" w:sz="4" w:space="0" w:color="7030A0"/>
              <w:bottom w:val="nil"/>
            </w:tcBorders>
          </w:tcPr>
          <w:p w:rsidR="00F55A70" w:rsidRDefault="00F55A70" w:rsidP="00F55A70">
            <w:pPr>
              <w:pStyle w:val="TableText"/>
              <w:jc w:val="center"/>
              <w:rPr>
                <w:rFonts w:eastAsia="Arial"/>
                <w:szCs w:val="32"/>
              </w:rPr>
            </w:pPr>
            <w:r w:rsidRPr="006557D2">
              <w:t>0%</w:t>
            </w:r>
          </w:p>
        </w:tc>
        <w:tc>
          <w:tcPr>
            <w:tcW w:w="284" w:type="dxa"/>
            <w:tcBorders>
              <w:top w:val="nil"/>
              <w:bottom w:val="nil"/>
            </w:tcBorders>
            <w:shd w:val="clear" w:color="auto" w:fill="FFFFFF" w:themeFill="background1"/>
            <w:vAlign w:val="bottom"/>
          </w:tcPr>
          <w:p w:rsidR="00F55A70" w:rsidRPr="006557D2" w:rsidRDefault="00F55A70" w:rsidP="000B2BF1">
            <w:pPr>
              <w:pStyle w:val="TableText"/>
              <w:tabs>
                <w:tab w:val="decimal" w:pos="884"/>
              </w:tabs>
            </w:pPr>
          </w:p>
        </w:tc>
        <w:tc>
          <w:tcPr>
            <w:tcW w:w="2551" w:type="dxa"/>
            <w:tcBorders>
              <w:top w:val="single" w:sz="4" w:space="0" w:color="7030A0"/>
              <w:bottom w:val="nil"/>
            </w:tcBorders>
          </w:tcPr>
          <w:p w:rsidR="00F55A70" w:rsidRPr="006557D2" w:rsidRDefault="00F55A70" w:rsidP="00F55A70">
            <w:pPr>
              <w:pStyle w:val="TableText"/>
            </w:pPr>
            <w:r w:rsidRPr="006557D2">
              <w:t>Female</w:t>
            </w:r>
          </w:p>
        </w:tc>
        <w:tc>
          <w:tcPr>
            <w:tcW w:w="1063" w:type="dxa"/>
            <w:tcBorders>
              <w:top w:val="single" w:sz="4" w:space="0" w:color="7030A0"/>
              <w:bottom w:val="nil"/>
            </w:tcBorders>
          </w:tcPr>
          <w:p w:rsidR="00F55A70" w:rsidRPr="006557D2" w:rsidRDefault="00F55A70" w:rsidP="00F55A70">
            <w:pPr>
              <w:pStyle w:val="TableText"/>
              <w:jc w:val="center"/>
            </w:pPr>
            <w:r w:rsidRPr="006557D2">
              <w:t>2867</w:t>
            </w:r>
          </w:p>
        </w:tc>
        <w:tc>
          <w:tcPr>
            <w:tcW w:w="1063" w:type="dxa"/>
            <w:tcBorders>
              <w:top w:val="single" w:sz="4" w:space="0" w:color="7030A0"/>
              <w:bottom w:val="nil"/>
            </w:tcBorders>
          </w:tcPr>
          <w:p w:rsidR="00F55A70" w:rsidRPr="0069053A" w:rsidRDefault="00F55A70" w:rsidP="00F55A70">
            <w:pPr>
              <w:pStyle w:val="TableText"/>
              <w:jc w:val="center"/>
            </w:pPr>
            <w:r w:rsidRPr="006557D2">
              <w:t>51%</w:t>
            </w:r>
          </w:p>
        </w:tc>
      </w:tr>
      <w:tr w:rsidR="00F55A70" w:rsidRPr="006557D2" w:rsidTr="00F55A70">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15–24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557D2">
              <w:t>73</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1%</w:t>
            </w:r>
          </w:p>
        </w:tc>
        <w:tc>
          <w:tcPr>
            <w:tcW w:w="284" w:type="dxa"/>
            <w:tcBorders>
              <w:top w:val="nil"/>
              <w:bottom w:val="nil"/>
            </w:tcBorders>
            <w:shd w:val="clear" w:color="auto" w:fill="FFFFFF" w:themeFill="background1"/>
            <w:vAlign w:val="bottom"/>
          </w:tcPr>
          <w:p w:rsidR="00F55A70" w:rsidRPr="006557D2" w:rsidRDefault="00F55A70" w:rsidP="00F55A70">
            <w:pPr>
              <w:pStyle w:val="TableText"/>
              <w:tabs>
                <w:tab w:val="decimal" w:pos="884"/>
              </w:tabs>
              <w:spacing w:before="0"/>
            </w:pPr>
          </w:p>
        </w:tc>
        <w:tc>
          <w:tcPr>
            <w:tcW w:w="2551" w:type="dxa"/>
            <w:tcBorders>
              <w:top w:val="nil"/>
              <w:bottom w:val="single" w:sz="4" w:space="0" w:color="7030A0"/>
            </w:tcBorders>
          </w:tcPr>
          <w:p w:rsidR="00F55A70" w:rsidRPr="006557D2" w:rsidRDefault="00F55A70" w:rsidP="00F55A70">
            <w:pPr>
              <w:pStyle w:val="TableText"/>
              <w:spacing w:before="0"/>
            </w:pPr>
            <w:r w:rsidRPr="006557D2">
              <w:t>Male</w:t>
            </w:r>
          </w:p>
        </w:tc>
        <w:tc>
          <w:tcPr>
            <w:tcW w:w="1063" w:type="dxa"/>
            <w:tcBorders>
              <w:top w:val="nil"/>
              <w:bottom w:val="single" w:sz="4" w:space="0" w:color="7030A0"/>
            </w:tcBorders>
          </w:tcPr>
          <w:p w:rsidR="00F55A70" w:rsidRPr="006557D2" w:rsidRDefault="00F55A70" w:rsidP="00F55A70">
            <w:pPr>
              <w:pStyle w:val="TableText"/>
              <w:spacing w:before="0"/>
              <w:jc w:val="center"/>
            </w:pPr>
            <w:r w:rsidRPr="006557D2">
              <w:t>3760</w:t>
            </w:r>
          </w:p>
        </w:tc>
        <w:tc>
          <w:tcPr>
            <w:tcW w:w="1063" w:type="dxa"/>
            <w:tcBorders>
              <w:top w:val="nil"/>
              <w:bottom w:val="single" w:sz="4" w:space="0" w:color="7030A0"/>
            </w:tcBorders>
          </w:tcPr>
          <w:p w:rsidR="00F55A70" w:rsidRPr="0069053A" w:rsidRDefault="00F55A70" w:rsidP="00F55A70">
            <w:pPr>
              <w:pStyle w:val="TableText"/>
              <w:spacing w:before="0"/>
              <w:jc w:val="center"/>
            </w:pPr>
            <w:r w:rsidRPr="006557D2">
              <w:t>49%</w:t>
            </w:r>
          </w:p>
        </w:tc>
      </w:tr>
      <w:tr w:rsidR="00F55A70" w:rsidRPr="006557D2" w:rsidTr="00F55A70">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25–34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557D2">
              <w:t>144</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3%</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single" w:sz="4" w:space="0" w:color="7030A0"/>
              <w:bottom w:val="nil"/>
            </w:tcBorders>
          </w:tcPr>
          <w:p w:rsidR="00F55A70" w:rsidRPr="0069053A" w:rsidRDefault="00F55A70" w:rsidP="00F55A70">
            <w:pPr>
              <w:pStyle w:val="TableText"/>
              <w:spacing w:before="0"/>
            </w:pPr>
          </w:p>
        </w:tc>
        <w:tc>
          <w:tcPr>
            <w:tcW w:w="1063" w:type="dxa"/>
            <w:tcBorders>
              <w:top w:val="single" w:sz="4" w:space="0" w:color="7030A0"/>
              <w:bottom w:val="nil"/>
            </w:tcBorders>
          </w:tcPr>
          <w:p w:rsidR="00F55A70" w:rsidRPr="0069053A" w:rsidRDefault="00F55A70" w:rsidP="00F55A70">
            <w:pPr>
              <w:pStyle w:val="TableText"/>
              <w:spacing w:before="0"/>
              <w:jc w:val="center"/>
            </w:pPr>
          </w:p>
        </w:tc>
        <w:tc>
          <w:tcPr>
            <w:tcW w:w="1063" w:type="dxa"/>
            <w:tcBorders>
              <w:top w:val="single" w:sz="4" w:space="0" w:color="7030A0"/>
              <w:bottom w:val="nil"/>
            </w:tcBorders>
          </w:tcPr>
          <w:p w:rsidR="00F55A70" w:rsidRPr="0069053A" w:rsidRDefault="00F55A70" w:rsidP="00F55A70">
            <w:pPr>
              <w:pStyle w:val="TableText"/>
              <w:spacing w:before="0"/>
              <w:jc w:val="center"/>
            </w:pPr>
          </w:p>
        </w:tc>
      </w:tr>
      <w:tr w:rsidR="00F55A70" w:rsidRPr="006557D2" w:rsidTr="000B2BF1">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35–44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557D2">
              <w:t>325</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6%</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nil"/>
              <w:bottom w:val="nil"/>
            </w:tcBorders>
          </w:tcPr>
          <w:p w:rsidR="00F55A70" w:rsidRPr="0069053A" w:rsidRDefault="00F55A70" w:rsidP="00F55A70">
            <w:pPr>
              <w:pStyle w:val="TableText"/>
              <w:spacing w:before="0"/>
            </w:pPr>
          </w:p>
        </w:tc>
        <w:tc>
          <w:tcPr>
            <w:tcW w:w="1063" w:type="dxa"/>
            <w:tcBorders>
              <w:top w:val="nil"/>
              <w:bottom w:val="nil"/>
            </w:tcBorders>
          </w:tcPr>
          <w:p w:rsidR="00F55A70" w:rsidRPr="0069053A" w:rsidRDefault="00F55A70" w:rsidP="00F55A70">
            <w:pPr>
              <w:pStyle w:val="TableText"/>
              <w:spacing w:before="0"/>
              <w:jc w:val="center"/>
            </w:pPr>
          </w:p>
        </w:tc>
        <w:tc>
          <w:tcPr>
            <w:tcW w:w="1063" w:type="dxa"/>
            <w:tcBorders>
              <w:top w:val="nil"/>
              <w:bottom w:val="nil"/>
            </w:tcBorders>
          </w:tcPr>
          <w:p w:rsidR="00F55A70" w:rsidRPr="0069053A" w:rsidRDefault="00F55A70" w:rsidP="00F55A70">
            <w:pPr>
              <w:pStyle w:val="TableText"/>
              <w:spacing w:before="0"/>
              <w:jc w:val="center"/>
            </w:pPr>
          </w:p>
        </w:tc>
      </w:tr>
      <w:tr w:rsidR="00F55A70" w:rsidRPr="006557D2" w:rsidTr="000B2BF1">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45–54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9053A">
              <w:rPr>
                <w:rFonts w:ascii="Georgia" w:hAnsi="Georgia"/>
                <w:noProof/>
                <w:szCs w:val="22"/>
                <w:lang w:eastAsia="en-NZ"/>
              </w:rPr>
              <mc:AlternateContent>
                <mc:Choice Requires="wpg">
                  <w:drawing>
                    <wp:anchor distT="0" distB="0" distL="114300" distR="114300" simplePos="0" relativeHeight="251695104" behindDoc="0" locked="0" layoutInCell="1" allowOverlap="1" wp14:anchorId="54F67182" wp14:editId="0D6D7E18">
                      <wp:simplePos x="0" y="0"/>
                      <wp:positionH relativeFrom="page">
                        <wp:posOffset>659765</wp:posOffset>
                      </wp:positionH>
                      <wp:positionV relativeFrom="paragraph">
                        <wp:posOffset>154305</wp:posOffset>
                      </wp:positionV>
                      <wp:extent cx="685800" cy="828675"/>
                      <wp:effectExtent l="0" t="0" r="19050" b="28575"/>
                      <wp:wrapNone/>
                      <wp:docPr id="933"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828675"/>
                                <a:chOff x="3798" y="-2896"/>
                                <a:chExt cx="1588" cy="1588"/>
                              </a:xfrm>
                            </wpg:grpSpPr>
                            <wps:wsp>
                              <wps:cNvPr id="934" name="Freeform 1757"/>
                              <wps:cNvSpPr>
                                <a:spLocks/>
                              </wps:cNvSpPr>
                              <wps:spPr bwMode="auto">
                                <a:xfrm>
                                  <a:off x="3798" y="-2896"/>
                                  <a:ext cx="1588" cy="1588"/>
                                </a:xfrm>
                                <a:custGeom>
                                  <a:avLst/>
                                  <a:gdLst>
                                    <a:gd name="T0" fmla="+- 0 3801 3798"/>
                                    <a:gd name="T1" fmla="*/ T0 w 1588"/>
                                    <a:gd name="T2" fmla="+- 0 -2167 -2896"/>
                                    <a:gd name="T3" fmla="*/ -2167 h 1588"/>
                                    <a:gd name="T4" fmla="+- 0 3821 3798"/>
                                    <a:gd name="T5" fmla="*/ T4 w 1588"/>
                                    <a:gd name="T6" fmla="+- 0 -2293 -2896"/>
                                    <a:gd name="T7" fmla="*/ -2293 h 1588"/>
                                    <a:gd name="T8" fmla="+- 0 3860 3798"/>
                                    <a:gd name="T9" fmla="*/ T8 w 1588"/>
                                    <a:gd name="T10" fmla="+- 0 -2411 -2896"/>
                                    <a:gd name="T11" fmla="*/ -2411 h 1588"/>
                                    <a:gd name="T12" fmla="+- 0 3917 3798"/>
                                    <a:gd name="T13" fmla="*/ T12 w 1588"/>
                                    <a:gd name="T14" fmla="+- 0 -2520 -2896"/>
                                    <a:gd name="T15" fmla="*/ -2520 h 1588"/>
                                    <a:gd name="T16" fmla="+- 0 3989 3798"/>
                                    <a:gd name="T17" fmla="*/ T16 w 1588"/>
                                    <a:gd name="T18" fmla="+- 0 -2618 -2896"/>
                                    <a:gd name="T19" fmla="*/ -2618 h 1588"/>
                                    <a:gd name="T20" fmla="+- 0 4075 3798"/>
                                    <a:gd name="T21" fmla="*/ T20 w 1588"/>
                                    <a:gd name="T22" fmla="+- 0 -2704 -2896"/>
                                    <a:gd name="T23" fmla="*/ -2704 h 1588"/>
                                    <a:gd name="T24" fmla="+- 0 4174 3798"/>
                                    <a:gd name="T25" fmla="*/ T24 w 1588"/>
                                    <a:gd name="T26" fmla="+- 0 -2777 -2896"/>
                                    <a:gd name="T27" fmla="*/ -2777 h 1588"/>
                                    <a:gd name="T28" fmla="+- 0 4283 3798"/>
                                    <a:gd name="T29" fmla="*/ T28 w 1588"/>
                                    <a:gd name="T30" fmla="+- 0 -2833 -2896"/>
                                    <a:gd name="T31" fmla="*/ -2833 h 1588"/>
                                    <a:gd name="T32" fmla="+- 0 4401 3798"/>
                                    <a:gd name="T33" fmla="*/ T32 w 1588"/>
                                    <a:gd name="T34" fmla="+- 0 -2872 -2896"/>
                                    <a:gd name="T35" fmla="*/ -2872 h 1588"/>
                                    <a:gd name="T36" fmla="+- 0 4527 3798"/>
                                    <a:gd name="T37" fmla="*/ T36 w 1588"/>
                                    <a:gd name="T38" fmla="+- 0 -2893 -2896"/>
                                    <a:gd name="T39" fmla="*/ -2893 h 1588"/>
                                    <a:gd name="T40" fmla="+- 0 4657 3798"/>
                                    <a:gd name="T41" fmla="*/ T40 w 1588"/>
                                    <a:gd name="T42" fmla="+- 0 -2893 -2896"/>
                                    <a:gd name="T43" fmla="*/ -2893 h 1588"/>
                                    <a:gd name="T44" fmla="+- 0 4783 3798"/>
                                    <a:gd name="T45" fmla="*/ T44 w 1588"/>
                                    <a:gd name="T46" fmla="+- 0 -2872 -2896"/>
                                    <a:gd name="T47" fmla="*/ -2872 h 1588"/>
                                    <a:gd name="T48" fmla="+- 0 4901 3798"/>
                                    <a:gd name="T49" fmla="*/ T48 w 1588"/>
                                    <a:gd name="T50" fmla="+- 0 -2833 -2896"/>
                                    <a:gd name="T51" fmla="*/ -2833 h 1588"/>
                                    <a:gd name="T52" fmla="+- 0 5010 3798"/>
                                    <a:gd name="T53" fmla="*/ T52 w 1588"/>
                                    <a:gd name="T54" fmla="+- 0 -2777 -2896"/>
                                    <a:gd name="T55" fmla="*/ -2777 h 1588"/>
                                    <a:gd name="T56" fmla="+- 0 5108 3798"/>
                                    <a:gd name="T57" fmla="*/ T56 w 1588"/>
                                    <a:gd name="T58" fmla="+- 0 -2704 -2896"/>
                                    <a:gd name="T59" fmla="*/ -2704 h 1588"/>
                                    <a:gd name="T60" fmla="+- 0 5195 3798"/>
                                    <a:gd name="T61" fmla="*/ T60 w 1588"/>
                                    <a:gd name="T62" fmla="+- 0 -2618 -2896"/>
                                    <a:gd name="T63" fmla="*/ -2618 h 1588"/>
                                    <a:gd name="T64" fmla="+- 0 5267 3798"/>
                                    <a:gd name="T65" fmla="*/ T64 w 1588"/>
                                    <a:gd name="T66" fmla="+- 0 -2520 -2896"/>
                                    <a:gd name="T67" fmla="*/ -2520 h 1588"/>
                                    <a:gd name="T68" fmla="+- 0 5323 3798"/>
                                    <a:gd name="T69" fmla="*/ T68 w 1588"/>
                                    <a:gd name="T70" fmla="+- 0 -2411 -2896"/>
                                    <a:gd name="T71" fmla="*/ -2411 h 1588"/>
                                    <a:gd name="T72" fmla="+- 0 5363 3798"/>
                                    <a:gd name="T73" fmla="*/ T72 w 1588"/>
                                    <a:gd name="T74" fmla="+- 0 -2293 -2896"/>
                                    <a:gd name="T75" fmla="*/ -2293 h 1588"/>
                                    <a:gd name="T76" fmla="+- 0 5383 3798"/>
                                    <a:gd name="T77" fmla="*/ T76 w 1588"/>
                                    <a:gd name="T78" fmla="+- 0 -2167 -2896"/>
                                    <a:gd name="T79" fmla="*/ -2167 h 1588"/>
                                    <a:gd name="T80" fmla="+- 0 5383 3798"/>
                                    <a:gd name="T81" fmla="*/ T80 w 1588"/>
                                    <a:gd name="T82" fmla="+- 0 -2037 -2896"/>
                                    <a:gd name="T83" fmla="*/ -2037 h 1588"/>
                                    <a:gd name="T84" fmla="+- 0 5363 3798"/>
                                    <a:gd name="T85" fmla="*/ T84 w 1588"/>
                                    <a:gd name="T86" fmla="+- 0 -1911 -2896"/>
                                    <a:gd name="T87" fmla="*/ -1911 h 1588"/>
                                    <a:gd name="T88" fmla="+- 0 5323 3798"/>
                                    <a:gd name="T89" fmla="*/ T88 w 1588"/>
                                    <a:gd name="T90" fmla="+- 0 -1793 -2896"/>
                                    <a:gd name="T91" fmla="*/ -1793 h 1588"/>
                                    <a:gd name="T92" fmla="+- 0 5267 3798"/>
                                    <a:gd name="T93" fmla="*/ T92 w 1588"/>
                                    <a:gd name="T94" fmla="+- 0 -1684 -2896"/>
                                    <a:gd name="T95" fmla="*/ -1684 h 1588"/>
                                    <a:gd name="T96" fmla="+- 0 5195 3798"/>
                                    <a:gd name="T97" fmla="*/ T96 w 1588"/>
                                    <a:gd name="T98" fmla="+- 0 -1585 -2896"/>
                                    <a:gd name="T99" fmla="*/ -1585 h 1588"/>
                                    <a:gd name="T100" fmla="+- 0 5108 3798"/>
                                    <a:gd name="T101" fmla="*/ T100 w 1588"/>
                                    <a:gd name="T102" fmla="+- 0 -1499 -2896"/>
                                    <a:gd name="T103" fmla="*/ -1499 h 1588"/>
                                    <a:gd name="T104" fmla="+- 0 5010 3798"/>
                                    <a:gd name="T105" fmla="*/ T104 w 1588"/>
                                    <a:gd name="T106" fmla="+- 0 -1427 -2896"/>
                                    <a:gd name="T107" fmla="*/ -1427 h 1588"/>
                                    <a:gd name="T108" fmla="+- 0 4901 3798"/>
                                    <a:gd name="T109" fmla="*/ T108 w 1588"/>
                                    <a:gd name="T110" fmla="+- 0 -1370 -2896"/>
                                    <a:gd name="T111" fmla="*/ -1370 h 1588"/>
                                    <a:gd name="T112" fmla="+- 0 4783 3798"/>
                                    <a:gd name="T113" fmla="*/ T112 w 1588"/>
                                    <a:gd name="T114" fmla="+- 0 -1331 -2896"/>
                                    <a:gd name="T115" fmla="*/ -1331 h 1588"/>
                                    <a:gd name="T116" fmla="+- 0 4657 3798"/>
                                    <a:gd name="T117" fmla="*/ T116 w 1588"/>
                                    <a:gd name="T118" fmla="+- 0 -1311 -2896"/>
                                    <a:gd name="T119" fmla="*/ -1311 h 1588"/>
                                    <a:gd name="T120" fmla="+- 0 4527 3798"/>
                                    <a:gd name="T121" fmla="*/ T120 w 1588"/>
                                    <a:gd name="T122" fmla="+- 0 -1311 -2896"/>
                                    <a:gd name="T123" fmla="*/ -1311 h 1588"/>
                                    <a:gd name="T124" fmla="+- 0 4401 3798"/>
                                    <a:gd name="T125" fmla="*/ T124 w 1588"/>
                                    <a:gd name="T126" fmla="+- 0 -1331 -2896"/>
                                    <a:gd name="T127" fmla="*/ -1331 h 1588"/>
                                    <a:gd name="T128" fmla="+- 0 4283 3798"/>
                                    <a:gd name="T129" fmla="*/ T128 w 1588"/>
                                    <a:gd name="T130" fmla="+- 0 -1370 -2896"/>
                                    <a:gd name="T131" fmla="*/ -1370 h 1588"/>
                                    <a:gd name="T132" fmla="+- 0 4174 3798"/>
                                    <a:gd name="T133" fmla="*/ T132 w 1588"/>
                                    <a:gd name="T134" fmla="+- 0 -1427 -2896"/>
                                    <a:gd name="T135" fmla="*/ -1427 h 1588"/>
                                    <a:gd name="T136" fmla="+- 0 4075 3798"/>
                                    <a:gd name="T137" fmla="*/ T136 w 1588"/>
                                    <a:gd name="T138" fmla="+- 0 -1499 -2896"/>
                                    <a:gd name="T139" fmla="*/ -1499 h 1588"/>
                                    <a:gd name="T140" fmla="+- 0 3989 3798"/>
                                    <a:gd name="T141" fmla="*/ T140 w 1588"/>
                                    <a:gd name="T142" fmla="+- 0 -1585 -2896"/>
                                    <a:gd name="T143" fmla="*/ -1585 h 1588"/>
                                    <a:gd name="T144" fmla="+- 0 3917 3798"/>
                                    <a:gd name="T145" fmla="*/ T144 w 1588"/>
                                    <a:gd name="T146" fmla="+- 0 -1684 -2896"/>
                                    <a:gd name="T147" fmla="*/ -1684 h 1588"/>
                                    <a:gd name="T148" fmla="+- 0 3860 3798"/>
                                    <a:gd name="T149" fmla="*/ T148 w 1588"/>
                                    <a:gd name="T150" fmla="+- 0 -1793 -2896"/>
                                    <a:gd name="T151" fmla="*/ -1793 h 1588"/>
                                    <a:gd name="T152" fmla="+- 0 3821 3798"/>
                                    <a:gd name="T153" fmla="*/ T152 w 1588"/>
                                    <a:gd name="T154" fmla="+- 0 -1911 -2896"/>
                                    <a:gd name="T155" fmla="*/ -1911 h 1588"/>
                                    <a:gd name="T156" fmla="+- 0 3801 3798"/>
                                    <a:gd name="T157" fmla="*/ T156 w 1588"/>
                                    <a:gd name="T158" fmla="+- 0 -2037 -2896"/>
                                    <a:gd name="T159" fmla="*/ -2037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88" h="1588">
                                      <a:moveTo>
                                        <a:pt x="0" y="794"/>
                                      </a:moveTo>
                                      <a:lnTo>
                                        <a:pt x="3" y="729"/>
                                      </a:lnTo>
                                      <a:lnTo>
                                        <a:pt x="10" y="665"/>
                                      </a:lnTo>
                                      <a:lnTo>
                                        <a:pt x="23" y="603"/>
                                      </a:lnTo>
                                      <a:lnTo>
                                        <a:pt x="40" y="543"/>
                                      </a:lnTo>
                                      <a:lnTo>
                                        <a:pt x="62" y="485"/>
                                      </a:lnTo>
                                      <a:lnTo>
                                        <a:pt x="89" y="429"/>
                                      </a:lnTo>
                                      <a:lnTo>
                                        <a:pt x="119" y="376"/>
                                      </a:lnTo>
                                      <a:lnTo>
                                        <a:pt x="153" y="325"/>
                                      </a:lnTo>
                                      <a:lnTo>
                                        <a:pt x="191" y="278"/>
                                      </a:lnTo>
                                      <a:lnTo>
                                        <a:pt x="232" y="233"/>
                                      </a:lnTo>
                                      <a:lnTo>
                                        <a:pt x="277" y="192"/>
                                      </a:lnTo>
                                      <a:lnTo>
                                        <a:pt x="325" y="154"/>
                                      </a:lnTo>
                                      <a:lnTo>
                                        <a:pt x="376" y="119"/>
                                      </a:lnTo>
                                      <a:lnTo>
                                        <a:pt x="429" y="89"/>
                                      </a:lnTo>
                                      <a:lnTo>
                                        <a:pt x="485" y="63"/>
                                      </a:lnTo>
                                      <a:lnTo>
                                        <a:pt x="543" y="41"/>
                                      </a:lnTo>
                                      <a:lnTo>
                                        <a:pt x="603" y="24"/>
                                      </a:lnTo>
                                      <a:lnTo>
                                        <a:pt x="665" y="11"/>
                                      </a:lnTo>
                                      <a:lnTo>
                                        <a:pt x="729" y="3"/>
                                      </a:lnTo>
                                      <a:lnTo>
                                        <a:pt x="794" y="0"/>
                                      </a:lnTo>
                                      <a:lnTo>
                                        <a:pt x="859" y="3"/>
                                      </a:lnTo>
                                      <a:lnTo>
                                        <a:pt x="923" y="11"/>
                                      </a:lnTo>
                                      <a:lnTo>
                                        <a:pt x="985" y="24"/>
                                      </a:lnTo>
                                      <a:lnTo>
                                        <a:pt x="1045" y="41"/>
                                      </a:lnTo>
                                      <a:lnTo>
                                        <a:pt x="1103" y="63"/>
                                      </a:lnTo>
                                      <a:lnTo>
                                        <a:pt x="1159" y="89"/>
                                      </a:lnTo>
                                      <a:lnTo>
                                        <a:pt x="1212" y="119"/>
                                      </a:lnTo>
                                      <a:lnTo>
                                        <a:pt x="1263" y="154"/>
                                      </a:lnTo>
                                      <a:lnTo>
                                        <a:pt x="1310" y="192"/>
                                      </a:lnTo>
                                      <a:lnTo>
                                        <a:pt x="1355" y="233"/>
                                      </a:lnTo>
                                      <a:lnTo>
                                        <a:pt x="1397" y="278"/>
                                      </a:lnTo>
                                      <a:lnTo>
                                        <a:pt x="1434" y="325"/>
                                      </a:lnTo>
                                      <a:lnTo>
                                        <a:pt x="1469" y="376"/>
                                      </a:lnTo>
                                      <a:lnTo>
                                        <a:pt x="1499" y="429"/>
                                      </a:lnTo>
                                      <a:lnTo>
                                        <a:pt x="1525" y="485"/>
                                      </a:lnTo>
                                      <a:lnTo>
                                        <a:pt x="1547" y="543"/>
                                      </a:lnTo>
                                      <a:lnTo>
                                        <a:pt x="1565" y="603"/>
                                      </a:lnTo>
                                      <a:lnTo>
                                        <a:pt x="1577" y="665"/>
                                      </a:lnTo>
                                      <a:lnTo>
                                        <a:pt x="1585" y="729"/>
                                      </a:lnTo>
                                      <a:lnTo>
                                        <a:pt x="1588" y="794"/>
                                      </a:lnTo>
                                      <a:lnTo>
                                        <a:pt x="1585" y="859"/>
                                      </a:lnTo>
                                      <a:lnTo>
                                        <a:pt x="1577" y="923"/>
                                      </a:lnTo>
                                      <a:lnTo>
                                        <a:pt x="1565" y="985"/>
                                      </a:lnTo>
                                      <a:lnTo>
                                        <a:pt x="1547" y="1045"/>
                                      </a:lnTo>
                                      <a:lnTo>
                                        <a:pt x="1525" y="1103"/>
                                      </a:lnTo>
                                      <a:lnTo>
                                        <a:pt x="1499" y="1159"/>
                                      </a:lnTo>
                                      <a:lnTo>
                                        <a:pt x="1469" y="1212"/>
                                      </a:lnTo>
                                      <a:lnTo>
                                        <a:pt x="1434" y="1263"/>
                                      </a:lnTo>
                                      <a:lnTo>
                                        <a:pt x="1397" y="1311"/>
                                      </a:lnTo>
                                      <a:lnTo>
                                        <a:pt x="1355" y="1356"/>
                                      </a:lnTo>
                                      <a:lnTo>
                                        <a:pt x="1310" y="1397"/>
                                      </a:lnTo>
                                      <a:lnTo>
                                        <a:pt x="1263" y="1435"/>
                                      </a:lnTo>
                                      <a:lnTo>
                                        <a:pt x="1212" y="1469"/>
                                      </a:lnTo>
                                      <a:lnTo>
                                        <a:pt x="1159" y="1499"/>
                                      </a:lnTo>
                                      <a:lnTo>
                                        <a:pt x="1103" y="1526"/>
                                      </a:lnTo>
                                      <a:lnTo>
                                        <a:pt x="1045" y="1548"/>
                                      </a:lnTo>
                                      <a:lnTo>
                                        <a:pt x="985" y="1565"/>
                                      </a:lnTo>
                                      <a:lnTo>
                                        <a:pt x="923" y="1578"/>
                                      </a:lnTo>
                                      <a:lnTo>
                                        <a:pt x="859" y="1585"/>
                                      </a:lnTo>
                                      <a:lnTo>
                                        <a:pt x="794" y="1588"/>
                                      </a:lnTo>
                                      <a:lnTo>
                                        <a:pt x="729" y="1585"/>
                                      </a:lnTo>
                                      <a:lnTo>
                                        <a:pt x="665" y="1578"/>
                                      </a:lnTo>
                                      <a:lnTo>
                                        <a:pt x="603" y="1565"/>
                                      </a:lnTo>
                                      <a:lnTo>
                                        <a:pt x="543" y="1548"/>
                                      </a:lnTo>
                                      <a:lnTo>
                                        <a:pt x="485" y="1526"/>
                                      </a:lnTo>
                                      <a:lnTo>
                                        <a:pt x="429" y="1499"/>
                                      </a:lnTo>
                                      <a:lnTo>
                                        <a:pt x="376" y="1469"/>
                                      </a:lnTo>
                                      <a:lnTo>
                                        <a:pt x="325" y="1435"/>
                                      </a:lnTo>
                                      <a:lnTo>
                                        <a:pt x="277" y="1397"/>
                                      </a:lnTo>
                                      <a:lnTo>
                                        <a:pt x="232" y="1356"/>
                                      </a:lnTo>
                                      <a:lnTo>
                                        <a:pt x="191" y="1311"/>
                                      </a:lnTo>
                                      <a:lnTo>
                                        <a:pt x="153" y="1263"/>
                                      </a:lnTo>
                                      <a:lnTo>
                                        <a:pt x="119" y="1212"/>
                                      </a:lnTo>
                                      <a:lnTo>
                                        <a:pt x="89" y="1159"/>
                                      </a:lnTo>
                                      <a:lnTo>
                                        <a:pt x="62" y="1103"/>
                                      </a:lnTo>
                                      <a:lnTo>
                                        <a:pt x="40" y="1045"/>
                                      </a:lnTo>
                                      <a:lnTo>
                                        <a:pt x="23" y="985"/>
                                      </a:lnTo>
                                      <a:lnTo>
                                        <a:pt x="10" y="923"/>
                                      </a:lnTo>
                                      <a:lnTo>
                                        <a:pt x="3" y="859"/>
                                      </a:lnTo>
                                      <a:lnTo>
                                        <a:pt x="0" y="79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1026" style="position:absolute;margin-left:51.95pt;margin-top:12.15pt;width:54pt;height:65.25pt;z-index:251695104;mso-position-horizontal-relative:page" coordorigin="3798,-2896" coordsize="1588,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">
                      <v:shape id="Freeform 1757" o:spid="_x0000_s1027" style="position:absolute;left:3798;top:-2896;width:1588;height:1588;visibility:visible;mso-wrap-style:square;v-text-anchor:top" coordsize="158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SOMUA&#10;AADcAAAADwAAAGRycy9kb3ducmV2LnhtbESPQWvCQBSE7wX/w/KE3ppN09pq6ioiKfTiwaSY6yP7&#10;TILZtyG7mvTfdwtCj8PMfMOst5PpxI0G11pW8BzFIIgrq1uuFXwXn09LEM4ja+wsk4IfcrDdzB7W&#10;mGo78pFuua9FgLBLUUHjfZ9K6aqGDLrI9sTBO9vBoA9yqKUecAxw08kkjt+kwZbDQoM97RuqLvnV&#10;KEiOp4W0774oDnQ1ZUnZ4pJkSj3Op90HCE+T/w/f219awerl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xI4xQAAANwAAAAPAAAAAAAAAAAAAAAAAJgCAABkcnMv&#10;ZG93bnJldi54bWxQSwUGAAAAAAQABAD1AAAAigMAAAAA&#10;" path="m,794l3,729r7,-64l23,603,40,543,62,485,89,429r30,-53l153,325r38,-47l232,233r45,-41l325,154r51,-35l429,89,485,63,543,41,603,24,665,11,729,3,794,r65,3l923,11r62,13l1045,41r58,22l1159,89r53,30l1263,154r47,38l1355,233r42,45l1434,325r35,51l1499,429r26,56l1547,543r18,60l1577,665r8,64l1588,794r-3,65l1577,923r-12,62l1547,1045r-22,58l1499,1159r-30,53l1434,1263r-37,48l1355,1356r-45,41l1263,1435r-51,34l1159,1499r-56,27l1045,1548r-60,17l923,1578r-64,7l794,1588r-65,-3l665,1578r-62,-13l543,1548r-58,-22l429,1499r-53,-30l325,1435r-48,-38l232,1356r-41,-45l153,1263r-34,-51l89,1159,62,1103,40,1045,23,985,10,923,3,859,,794xe" filled="f" strokecolor="red" strokeweight="2pt">
                        <v:path arrowok="t" o:connecttype="custom" o:connectlocs="3,-2167;23,-2293;62,-2411;119,-2520;191,-2618;277,-2704;376,-2777;485,-2833;603,-2872;729,-2893;859,-2893;985,-2872;1103,-2833;1212,-2777;1310,-2704;1397,-2618;1469,-2520;1525,-2411;1565,-2293;1585,-2167;1585,-2037;1565,-1911;1525,-1793;1469,-1684;1397,-1585;1310,-1499;1212,-1427;1103,-1370;985,-1331;859,-1311;729,-1311;603,-1331;485,-1370;376,-1427;277,-1499;191,-1585;119,-1684;62,-1793;23,-1911;3,-2037" o:connectangles="0,0,0,0,0,0,0,0,0,0,0,0,0,0,0,0,0,0,0,0,0,0,0,0,0,0,0,0,0,0,0,0,0,0,0,0,0,0,0,0"/>
                      </v:shape>
                      <w10:wrap anchorx="page"/>
                    </v:group>
                  </w:pict>
                </mc:Fallback>
              </mc:AlternateContent>
            </w:r>
            <w:r w:rsidRPr="006557D2">
              <w:t>749</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13%</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nil"/>
              <w:bottom w:val="nil"/>
            </w:tcBorders>
          </w:tcPr>
          <w:p w:rsidR="00F55A70" w:rsidRPr="0069053A" w:rsidRDefault="00F55A70" w:rsidP="00F55A70">
            <w:pPr>
              <w:pStyle w:val="TableText"/>
              <w:spacing w:before="0"/>
            </w:pPr>
          </w:p>
        </w:tc>
        <w:tc>
          <w:tcPr>
            <w:tcW w:w="1063" w:type="dxa"/>
            <w:tcBorders>
              <w:top w:val="nil"/>
              <w:bottom w:val="nil"/>
            </w:tcBorders>
          </w:tcPr>
          <w:p w:rsidR="00F55A70" w:rsidRPr="0069053A" w:rsidRDefault="00F55A70" w:rsidP="00F55A70">
            <w:pPr>
              <w:pStyle w:val="TableText"/>
              <w:spacing w:before="0"/>
              <w:jc w:val="center"/>
            </w:pPr>
          </w:p>
        </w:tc>
        <w:tc>
          <w:tcPr>
            <w:tcW w:w="1063" w:type="dxa"/>
            <w:tcBorders>
              <w:top w:val="nil"/>
              <w:bottom w:val="nil"/>
            </w:tcBorders>
          </w:tcPr>
          <w:p w:rsidR="00F55A70" w:rsidRPr="0069053A" w:rsidRDefault="00F55A70" w:rsidP="00F55A70">
            <w:pPr>
              <w:pStyle w:val="TableText"/>
              <w:spacing w:before="0"/>
              <w:jc w:val="center"/>
            </w:pPr>
          </w:p>
        </w:tc>
      </w:tr>
      <w:tr w:rsidR="00F55A70" w:rsidRPr="006557D2" w:rsidTr="00F55A70">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55–64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557D2">
              <w:t>1225</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21%</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nil"/>
              <w:bottom w:val="nil"/>
            </w:tcBorders>
          </w:tcPr>
          <w:p w:rsidR="00F55A70" w:rsidRPr="0069053A" w:rsidRDefault="00F55A70" w:rsidP="00F55A70">
            <w:pPr>
              <w:pStyle w:val="TableText"/>
              <w:spacing w:before="0"/>
            </w:pPr>
          </w:p>
        </w:tc>
        <w:tc>
          <w:tcPr>
            <w:tcW w:w="1063" w:type="dxa"/>
            <w:tcBorders>
              <w:top w:val="nil"/>
              <w:bottom w:val="nil"/>
            </w:tcBorders>
          </w:tcPr>
          <w:p w:rsidR="00F55A70" w:rsidRPr="0069053A" w:rsidRDefault="00F55A70" w:rsidP="00F55A70">
            <w:pPr>
              <w:pStyle w:val="TableText"/>
              <w:spacing w:before="0"/>
              <w:jc w:val="center"/>
            </w:pPr>
          </w:p>
        </w:tc>
        <w:tc>
          <w:tcPr>
            <w:tcW w:w="1063" w:type="dxa"/>
            <w:tcBorders>
              <w:top w:val="nil"/>
              <w:bottom w:val="nil"/>
            </w:tcBorders>
          </w:tcPr>
          <w:p w:rsidR="00F55A70" w:rsidRPr="0069053A" w:rsidRDefault="00F55A70" w:rsidP="00F55A70">
            <w:pPr>
              <w:pStyle w:val="TableText"/>
              <w:spacing w:before="0"/>
              <w:jc w:val="center"/>
            </w:pPr>
          </w:p>
        </w:tc>
      </w:tr>
      <w:tr w:rsidR="00F55A70" w:rsidRPr="006557D2" w:rsidTr="00F55A70">
        <w:trPr>
          <w:cantSplit/>
        </w:trPr>
        <w:tc>
          <w:tcPr>
            <w:tcW w:w="2552" w:type="dxa"/>
            <w:tcBorders>
              <w:top w:val="nil"/>
              <w:bottom w:val="nil"/>
            </w:tcBorders>
          </w:tcPr>
          <w:p w:rsidR="00F55A70" w:rsidRPr="006557D2" w:rsidRDefault="00F55A70" w:rsidP="00F55A70">
            <w:pPr>
              <w:pStyle w:val="TableText"/>
              <w:spacing w:before="0"/>
              <w:rPr>
                <w:rFonts w:eastAsia="Arial"/>
                <w:szCs w:val="32"/>
              </w:rPr>
            </w:pPr>
            <w:r w:rsidRPr="006557D2">
              <w:t>65–74</w:t>
            </w:r>
            <w:r w:rsidRPr="006557D2">
              <w:rPr>
                <w:spacing w:val="-6"/>
              </w:rPr>
              <w:t xml:space="preserve"> </w:t>
            </w:r>
            <w:r w:rsidRPr="006557D2">
              <w:rPr>
                <w:spacing w:val="-1"/>
              </w:rPr>
              <w:t>years</w:t>
            </w:r>
          </w:p>
        </w:tc>
        <w:tc>
          <w:tcPr>
            <w:tcW w:w="1063" w:type="dxa"/>
            <w:tcBorders>
              <w:top w:val="nil"/>
              <w:bottom w:val="nil"/>
            </w:tcBorders>
          </w:tcPr>
          <w:p w:rsidR="00F55A70" w:rsidRPr="006557D2" w:rsidRDefault="00F55A70" w:rsidP="00F55A70">
            <w:pPr>
              <w:pStyle w:val="TableText"/>
              <w:spacing w:before="0"/>
              <w:jc w:val="center"/>
              <w:rPr>
                <w:rFonts w:eastAsia="Arial"/>
                <w:szCs w:val="32"/>
              </w:rPr>
            </w:pPr>
            <w:r w:rsidRPr="006557D2">
              <w:t>1684</w:t>
            </w:r>
          </w:p>
        </w:tc>
        <w:tc>
          <w:tcPr>
            <w:tcW w:w="1063" w:type="dxa"/>
            <w:tcBorders>
              <w:top w:val="nil"/>
              <w:bottom w:val="nil"/>
            </w:tcBorders>
          </w:tcPr>
          <w:p w:rsidR="00F55A70" w:rsidRDefault="00F55A70" w:rsidP="00F55A70">
            <w:pPr>
              <w:pStyle w:val="TableText"/>
              <w:spacing w:before="0"/>
              <w:jc w:val="center"/>
              <w:rPr>
                <w:rFonts w:eastAsia="Arial"/>
                <w:szCs w:val="32"/>
              </w:rPr>
            </w:pPr>
            <w:r w:rsidRPr="006557D2">
              <w:t>29%</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nil"/>
              <w:bottom w:val="nil"/>
            </w:tcBorders>
          </w:tcPr>
          <w:p w:rsidR="00F55A70" w:rsidRPr="0069053A" w:rsidRDefault="00F55A70" w:rsidP="00F55A70">
            <w:pPr>
              <w:pStyle w:val="TableText"/>
              <w:spacing w:before="0"/>
            </w:pPr>
          </w:p>
        </w:tc>
        <w:tc>
          <w:tcPr>
            <w:tcW w:w="1063" w:type="dxa"/>
            <w:tcBorders>
              <w:top w:val="nil"/>
              <w:bottom w:val="nil"/>
            </w:tcBorders>
          </w:tcPr>
          <w:p w:rsidR="00F55A70" w:rsidRPr="0069053A" w:rsidRDefault="00F55A70" w:rsidP="00F55A70">
            <w:pPr>
              <w:pStyle w:val="TableText"/>
              <w:spacing w:before="0"/>
              <w:jc w:val="center"/>
            </w:pPr>
          </w:p>
        </w:tc>
        <w:tc>
          <w:tcPr>
            <w:tcW w:w="1063" w:type="dxa"/>
            <w:tcBorders>
              <w:top w:val="nil"/>
              <w:bottom w:val="nil"/>
            </w:tcBorders>
          </w:tcPr>
          <w:p w:rsidR="00F55A70" w:rsidRPr="0069053A" w:rsidRDefault="00F55A70" w:rsidP="00F55A70">
            <w:pPr>
              <w:pStyle w:val="TableText"/>
              <w:spacing w:before="0"/>
              <w:jc w:val="center"/>
            </w:pPr>
          </w:p>
        </w:tc>
      </w:tr>
      <w:tr w:rsidR="00F55A70" w:rsidRPr="006557D2" w:rsidTr="00F55A70">
        <w:trPr>
          <w:cantSplit/>
        </w:trPr>
        <w:tc>
          <w:tcPr>
            <w:tcW w:w="2552" w:type="dxa"/>
            <w:tcBorders>
              <w:top w:val="nil"/>
              <w:bottom w:val="single" w:sz="4" w:space="0" w:color="7030A0"/>
            </w:tcBorders>
          </w:tcPr>
          <w:p w:rsidR="00F55A70" w:rsidRPr="006557D2" w:rsidRDefault="00F55A70" w:rsidP="00F55A70">
            <w:pPr>
              <w:pStyle w:val="TableText"/>
              <w:spacing w:before="0"/>
              <w:rPr>
                <w:rFonts w:eastAsia="Arial"/>
                <w:szCs w:val="32"/>
              </w:rPr>
            </w:pPr>
            <w:r w:rsidRPr="006557D2">
              <w:t>75+</w:t>
            </w:r>
            <w:r w:rsidRPr="006557D2">
              <w:rPr>
                <w:spacing w:val="-12"/>
              </w:rPr>
              <w:t xml:space="preserve"> </w:t>
            </w:r>
            <w:r w:rsidRPr="006557D2">
              <w:rPr>
                <w:spacing w:val="-2"/>
              </w:rPr>
              <w:t>years</w:t>
            </w:r>
          </w:p>
        </w:tc>
        <w:tc>
          <w:tcPr>
            <w:tcW w:w="1063" w:type="dxa"/>
            <w:tcBorders>
              <w:top w:val="nil"/>
              <w:bottom w:val="single" w:sz="4" w:space="0" w:color="7030A0"/>
            </w:tcBorders>
          </w:tcPr>
          <w:p w:rsidR="00F55A70" w:rsidRPr="006557D2" w:rsidRDefault="00F55A70" w:rsidP="00F55A70">
            <w:pPr>
              <w:pStyle w:val="TableText"/>
              <w:spacing w:before="0"/>
              <w:jc w:val="center"/>
              <w:rPr>
                <w:rFonts w:eastAsia="Arial"/>
                <w:szCs w:val="32"/>
              </w:rPr>
            </w:pPr>
            <w:r w:rsidRPr="006557D2">
              <w:rPr>
                <w:spacing w:val="-1"/>
              </w:rPr>
              <w:t>1518</w:t>
            </w:r>
          </w:p>
        </w:tc>
        <w:tc>
          <w:tcPr>
            <w:tcW w:w="1063" w:type="dxa"/>
            <w:tcBorders>
              <w:top w:val="nil"/>
              <w:bottom w:val="single" w:sz="4" w:space="0" w:color="7030A0"/>
            </w:tcBorders>
          </w:tcPr>
          <w:p w:rsidR="00F55A70" w:rsidRDefault="00F55A70" w:rsidP="00F55A70">
            <w:pPr>
              <w:pStyle w:val="TableText"/>
              <w:spacing w:before="0"/>
              <w:jc w:val="center"/>
              <w:rPr>
                <w:rFonts w:eastAsia="Arial"/>
                <w:szCs w:val="32"/>
              </w:rPr>
            </w:pPr>
            <w:r w:rsidRPr="006557D2">
              <w:rPr>
                <w:spacing w:val="-1"/>
              </w:rPr>
              <w:t>26%</w:t>
            </w:r>
          </w:p>
        </w:tc>
        <w:tc>
          <w:tcPr>
            <w:tcW w:w="284" w:type="dxa"/>
            <w:tcBorders>
              <w:top w:val="nil"/>
              <w:bottom w:val="nil"/>
            </w:tcBorders>
            <w:shd w:val="clear" w:color="auto" w:fill="FFFFFF" w:themeFill="background1"/>
            <w:vAlign w:val="bottom"/>
          </w:tcPr>
          <w:p w:rsidR="00F55A70" w:rsidRPr="0069053A" w:rsidRDefault="00F55A70" w:rsidP="00F55A70">
            <w:pPr>
              <w:pStyle w:val="TableText"/>
              <w:tabs>
                <w:tab w:val="decimal" w:pos="884"/>
              </w:tabs>
              <w:spacing w:before="0"/>
            </w:pPr>
          </w:p>
        </w:tc>
        <w:tc>
          <w:tcPr>
            <w:tcW w:w="2551" w:type="dxa"/>
            <w:tcBorders>
              <w:top w:val="nil"/>
              <w:bottom w:val="nil"/>
            </w:tcBorders>
            <w:vAlign w:val="bottom"/>
          </w:tcPr>
          <w:p w:rsidR="00F55A70" w:rsidRPr="0069053A" w:rsidRDefault="00F55A70" w:rsidP="00F55A70">
            <w:pPr>
              <w:pStyle w:val="TableText"/>
              <w:spacing w:before="0"/>
            </w:pPr>
          </w:p>
        </w:tc>
        <w:tc>
          <w:tcPr>
            <w:tcW w:w="1063" w:type="dxa"/>
            <w:tcBorders>
              <w:top w:val="nil"/>
              <w:bottom w:val="nil"/>
            </w:tcBorders>
          </w:tcPr>
          <w:p w:rsidR="00F55A70" w:rsidRPr="006557D2" w:rsidRDefault="00F55A70" w:rsidP="00F55A70">
            <w:pPr>
              <w:pStyle w:val="TableText"/>
              <w:spacing w:before="0"/>
              <w:jc w:val="center"/>
            </w:pPr>
          </w:p>
        </w:tc>
        <w:tc>
          <w:tcPr>
            <w:tcW w:w="1063" w:type="dxa"/>
            <w:tcBorders>
              <w:top w:val="nil"/>
              <w:bottom w:val="nil"/>
            </w:tcBorders>
          </w:tcPr>
          <w:p w:rsidR="00F55A70" w:rsidRPr="006557D2" w:rsidRDefault="00F55A70" w:rsidP="00F55A70">
            <w:pPr>
              <w:pStyle w:val="TableText"/>
              <w:spacing w:before="0"/>
              <w:jc w:val="center"/>
            </w:pPr>
          </w:p>
        </w:tc>
      </w:tr>
    </w:tbl>
    <w:p w:rsidR="00F55A70" w:rsidRPr="006557D2" w:rsidRDefault="00F55A70" w:rsidP="00F55A70">
      <w:pPr>
        <w:pStyle w:val="Source"/>
      </w:pPr>
      <w:r w:rsidRPr="006557D2">
        <w:t>Source: CNCI database of 6008 patients across 20 DHBs for a six-month period.</w:t>
      </w:r>
    </w:p>
    <w:p w:rsidR="00F55A70" w:rsidRPr="006557D2" w:rsidRDefault="00F55A70" w:rsidP="00864272">
      <w:pPr>
        <w:rPr>
          <w:rFonts w:eastAsia="Arial"/>
        </w:rPr>
      </w:pPr>
    </w:p>
    <w:p w:rsidR="00864272" w:rsidRPr="006557D2" w:rsidRDefault="00864272" w:rsidP="00864272">
      <w:bookmarkStart w:id="6" w:name="_bookmark3"/>
      <w:bookmarkEnd w:id="6"/>
      <w:r w:rsidRPr="006557D2">
        <w:br w:type="page"/>
      </w:r>
    </w:p>
    <w:p w:rsidR="00765570" w:rsidRPr="006557D2" w:rsidRDefault="00765570" w:rsidP="00864272">
      <w:pPr>
        <w:pStyle w:val="Heading1"/>
        <w:rPr>
          <w:bCs/>
        </w:rPr>
      </w:pPr>
      <w:bookmarkStart w:id="7" w:name="_Toc436580685"/>
      <w:r w:rsidRPr="006557D2">
        <w:lastRenderedPageBreak/>
        <w:t>Knowledge of CNCI role</w:t>
      </w:r>
      <w:bookmarkEnd w:id="7"/>
    </w:p>
    <w:p w:rsidR="00765570" w:rsidRPr="006557D2" w:rsidRDefault="00F84888" w:rsidP="00F84888">
      <w:r w:rsidRPr="006557D2">
        <w:rPr>
          <w:noProof/>
          <w:lang w:eastAsia="en-NZ"/>
        </w:rPr>
        <w:drawing>
          <wp:inline distT="0" distB="0" distL="0" distR="0" wp14:anchorId="3C8B077B" wp14:editId="3CAACC54">
            <wp:extent cx="1990725" cy="6877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90725" cy="687705"/>
                    </a:xfrm>
                    <a:prstGeom prst="rect">
                      <a:avLst/>
                    </a:prstGeom>
                  </pic:spPr>
                </pic:pic>
              </a:graphicData>
            </a:graphic>
          </wp:inline>
        </w:drawing>
      </w:r>
    </w:p>
    <w:p w:rsidR="00F84888" w:rsidRPr="006557D2" w:rsidRDefault="00F84888" w:rsidP="00F84888"/>
    <w:p w:rsidR="00765570" w:rsidRPr="006557D2" w:rsidRDefault="00765570" w:rsidP="00F84888">
      <w:pPr>
        <w:pStyle w:val="Heading2"/>
        <w:rPr>
          <w:bCs/>
        </w:rPr>
      </w:pPr>
      <w:r w:rsidRPr="006557D2">
        <w:t>Section summary of knowledge about CNCI role</w:t>
      </w:r>
    </w:p>
    <w:p w:rsidR="00765570" w:rsidRPr="006557D2" w:rsidRDefault="00765570" w:rsidP="00F84888">
      <w:pPr>
        <w:rPr>
          <w:rFonts w:eastAsia="Arial" w:cs="Arial"/>
        </w:rPr>
      </w:pPr>
      <w:r w:rsidRPr="006557D2">
        <w:t>Awareness and understanding about the CNCI and the CNC role is improving amongst providers especially for patient advocacy and enabling timely diagnosis and treatment.</w:t>
      </w:r>
    </w:p>
    <w:p w:rsidR="00765570" w:rsidRPr="006557D2" w:rsidRDefault="00765570" w:rsidP="00F84888">
      <w:pPr>
        <w:rPr>
          <w:rFonts w:eastAsia="Arial"/>
        </w:rPr>
      </w:pPr>
    </w:p>
    <w:p w:rsidR="00765570" w:rsidRPr="006557D2" w:rsidRDefault="00765570" w:rsidP="00F84888">
      <w:pPr>
        <w:rPr>
          <w:rFonts w:eastAsia="Arial" w:cs="Arial"/>
        </w:rPr>
      </w:pPr>
      <w:r w:rsidRPr="006557D2">
        <w:t>Providers appreciate that the role is about patient care coordination for cancer patients, enhancing communications across health care professionals, about care and advocating for patients to access heath and support services.</w:t>
      </w:r>
    </w:p>
    <w:p w:rsidR="00765570" w:rsidRPr="006557D2" w:rsidRDefault="00765570" w:rsidP="00F84888">
      <w:pPr>
        <w:rPr>
          <w:rFonts w:eastAsia="Arial"/>
        </w:rPr>
      </w:pPr>
    </w:p>
    <w:p w:rsidR="00765570" w:rsidRPr="006557D2" w:rsidRDefault="00765570" w:rsidP="00F84888">
      <w:pPr>
        <w:rPr>
          <w:rFonts w:eastAsia="Arial" w:cs="Arial"/>
        </w:rPr>
      </w:pPr>
      <w:r w:rsidRPr="006557D2">
        <w:t>While this shift is positive and reflects the work of the CNCs over the last year, there is room to further enhance awareness and understanding of the CNC role across the diversity of providers.</w:t>
      </w:r>
    </w:p>
    <w:p w:rsidR="00765570" w:rsidRPr="006557D2" w:rsidRDefault="00765570" w:rsidP="00F84888">
      <w:pPr>
        <w:rPr>
          <w:rFonts w:eastAsia="Arial"/>
        </w:rPr>
      </w:pPr>
    </w:p>
    <w:p w:rsidR="00F84888" w:rsidRPr="006557D2" w:rsidRDefault="00F84888" w:rsidP="00F84888">
      <w:pPr>
        <w:rPr>
          <w:rFonts w:eastAsia="Arial"/>
        </w:rPr>
      </w:pPr>
      <w:r w:rsidRPr="006557D2">
        <w:rPr>
          <w:noProof/>
          <w:lang w:eastAsia="en-NZ"/>
        </w:rPr>
        <w:drawing>
          <wp:inline distT="0" distB="0" distL="0" distR="0" wp14:anchorId="7F6D99C3" wp14:editId="2AB0D995">
            <wp:extent cx="5943600" cy="1321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321435"/>
                    </a:xfrm>
                    <a:prstGeom prst="rect">
                      <a:avLst/>
                    </a:prstGeom>
                  </pic:spPr>
                </pic:pic>
              </a:graphicData>
            </a:graphic>
          </wp:inline>
        </w:drawing>
      </w:r>
    </w:p>
    <w:p w:rsidR="00F84888" w:rsidRPr="006557D2" w:rsidRDefault="00F84888" w:rsidP="00F84888"/>
    <w:p w:rsidR="00765570" w:rsidRPr="006557D2" w:rsidRDefault="00765570" w:rsidP="00F84888">
      <w:pPr>
        <w:pStyle w:val="Heading3"/>
        <w:rPr>
          <w:bCs/>
        </w:rPr>
      </w:pPr>
      <w:r w:rsidRPr="006557D2">
        <w:lastRenderedPageBreak/>
        <w:t xml:space="preserve">Compared to 2014, </w:t>
      </w:r>
      <w:r w:rsidRPr="006557D2">
        <w:rPr>
          <w:rFonts w:cs="Arial"/>
        </w:rPr>
        <w:t>CNCs</w:t>
      </w:r>
      <w:r w:rsidR="006557D2" w:rsidRPr="006557D2">
        <w:rPr>
          <w:rFonts w:cs="Arial"/>
        </w:rPr>
        <w:t>’</w:t>
      </w:r>
      <w:r w:rsidRPr="006557D2">
        <w:rPr>
          <w:rFonts w:cs="Arial"/>
        </w:rPr>
        <w:t xml:space="preserve"> agreement their </w:t>
      </w:r>
      <w:r w:rsidRPr="006557D2">
        <w:t>role is well understood by other health care professionals has increased (from 38% agree to 48% agree/strongly agree) correspondingly disagreement has declined (from 41% to 22%)</w:t>
      </w:r>
      <w:r w:rsidR="00F84888" w:rsidRPr="006557D2">
        <w:t>.</w:t>
      </w:r>
    </w:p>
    <w:p w:rsidR="00765570" w:rsidRPr="006557D2" w:rsidRDefault="00CA18BE" w:rsidP="00CA18BE">
      <w:pPr>
        <w:rPr>
          <w:rFonts w:eastAsia="Arial"/>
        </w:rPr>
      </w:pPr>
      <w:r w:rsidRPr="006557D2">
        <w:rPr>
          <w:noProof/>
          <w:lang w:eastAsia="en-NZ"/>
        </w:rPr>
        <w:drawing>
          <wp:inline distT="0" distB="0" distL="0" distR="0" wp14:anchorId="5D97F9D3" wp14:editId="2A58058C">
            <wp:extent cx="6217120" cy="323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66" t="1605" b="11697"/>
                    <a:stretch/>
                  </pic:blipFill>
                  <pic:spPr bwMode="auto">
                    <a:xfrm>
                      <a:off x="0" y="0"/>
                      <a:ext cx="6223872" cy="3242017"/>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CA18BE" w:rsidP="00CA18BE">
      <w:pPr>
        <w:pStyle w:val="Note"/>
        <w:rPr>
          <w:rFonts w:eastAsia="Calibri"/>
        </w:rPr>
      </w:pPr>
      <w:r w:rsidRPr="006557D2">
        <w:rPr>
          <w:rFonts w:eastAsia="Calibri"/>
        </w:rPr>
        <w:t>Base: Providers who answered question (n=46)</w:t>
      </w:r>
    </w:p>
    <w:p w:rsidR="00CA18BE" w:rsidRPr="006557D2" w:rsidRDefault="00CA18BE" w:rsidP="00CA18BE">
      <w:pPr>
        <w:pStyle w:val="Note"/>
        <w:spacing w:before="0"/>
        <w:rPr>
          <w:rFonts w:eastAsia="Calibri"/>
        </w:rPr>
      </w:pPr>
      <w:r w:rsidRPr="006557D2">
        <w:rPr>
          <w:rFonts w:eastAsia="Calibri"/>
        </w:rPr>
        <w:t>Please tick if you agree or disagree that your Cancer Nurse Coordinator role ...</w:t>
      </w:r>
    </w:p>
    <w:p w:rsidR="00CA18BE" w:rsidRPr="006557D2" w:rsidRDefault="00CA18BE" w:rsidP="00CA18BE">
      <w:pPr>
        <w:rPr>
          <w:rFonts w:eastAsia="Calibri"/>
        </w:rPr>
      </w:pPr>
    </w:p>
    <w:p w:rsidR="00765570" w:rsidRPr="006557D2" w:rsidRDefault="00765570" w:rsidP="00CA18BE">
      <w:pPr>
        <w:pStyle w:val="Heading3"/>
        <w:rPr>
          <w:rFonts w:eastAsia="Arial"/>
        </w:rPr>
      </w:pPr>
      <w:r w:rsidRPr="006557D2">
        <w:rPr>
          <w:rFonts w:eastAsia="Arial"/>
        </w:rPr>
        <w:t>Providers</w:t>
      </w:r>
      <w:r w:rsidR="006557D2" w:rsidRPr="006557D2">
        <w:rPr>
          <w:rFonts w:eastAsia="Arial"/>
        </w:rPr>
        <w:t>’</w:t>
      </w:r>
      <w:r w:rsidRPr="006557D2">
        <w:rPr>
          <w:rFonts w:eastAsia="Arial"/>
        </w:rPr>
        <w:t xml:space="preserve"> agree CNC role is care coordination for cancer patients, enhancing communications across health care professionals about care and advocating for patients to access heath and support services</w:t>
      </w:r>
      <w:r w:rsidR="00CA18BE" w:rsidRPr="006557D2">
        <w:rPr>
          <w:rFonts w:eastAsia="Arial"/>
        </w:rPr>
        <w:t>.</w:t>
      </w:r>
    </w:p>
    <w:p w:rsidR="00765570" w:rsidRPr="006557D2" w:rsidRDefault="00CA18BE" w:rsidP="00CA18BE">
      <w:pPr>
        <w:rPr>
          <w:rFonts w:eastAsia="Arial"/>
        </w:rPr>
      </w:pPr>
      <w:r w:rsidRPr="006557D2">
        <w:rPr>
          <w:noProof/>
          <w:lang w:eastAsia="en-NZ"/>
        </w:rPr>
        <mc:AlternateContent>
          <mc:Choice Requires="wps">
            <w:drawing>
              <wp:anchor distT="0" distB="0" distL="114300" distR="114300" simplePos="0" relativeHeight="251696128" behindDoc="0" locked="0" layoutInCell="1" allowOverlap="1" wp14:anchorId="0DD982EF" wp14:editId="6C80D1B4">
                <wp:simplePos x="0" y="0"/>
                <wp:positionH relativeFrom="column">
                  <wp:posOffset>89535</wp:posOffset>
                </wp:positionH>
                <wp:positionV relativeFrom="paragraph">
                  <wp:posOffset>3256280</wp:posOffset>
                </wp:positionV>
                <wp:extent cx="1781175" cy="476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781175" cy="47625"/>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05pt;margin-top:256.4pt;width:140.25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" fillcolor="white [3212]" strokecolor="white [3212]" strokeweight=".5pt"/>
            </w:pict>
          </mc:Fallback>
        </mc:AlternateContent>
      </w:r>
      <w:r w:rsidRPr="006557D2">
        <w:rPr>
          <w:noProof/>
          <w:lang w:eastAsia="en-NZ"/>
        </w:rPr>
        <w:drawing>
          <wp:inline distT="0" distB="0" distL="0" distR="0" wp14:anchorId="24F9E027" wp14:editId="2118F217">
            <wp:extent cx="6161112" cy="330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02"/>
                    <a:stretch/>
                  </pic:blipFill>
                  <pic:spPr bwMode="auto">
                    <a:xfrm>
                      <a:off x="0" y="0"/>
                      <a:ext cx="6162350" cy="3305839"/>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C772C7" w:rsidP="00C772C7">
      <w:pPr>
        <w:pStyle w:val="Note"/>
        <w:rPr>
          <w:rFonts w:eastAsia="Calibri"/>
        </w:rPr>
      </w:pPr>
      <w:r w:rsidRPr="006557D2">
        <w:rPr>
          <w:rFonts w:eastAsia="Calibri"/>
        </w:rPr>
        <w:t>Base: Providers who answered questions.</w:t>
      </w:r>
    </w:p>
    <w:p w:rsidR="00765570" w:rsidRPr="006557D2" w:rsidRDefault="00765570" w:rsidP="00C772C7">
      <w:pPr>
        <w:pStyle w:val="Note"/>
        <w:spacing w:before="0"/>
        <w:rPr>
          <w:rFonts w:eastAsia="Calibri"/>
        </w:rPr>
      </w:pPr>
      <w:r w:rsidRPr="006557D2">
        <w:rPr>
          <w:rFonts w:eastAsia="Calibri"/>
        </w:rPr>
        <w:t>Please click if you agree the Cancer Nurse Coordinator role</w:t>
      </w:r>
      <w:r w:rsidR="00C772C7" w:rsidRPr="006557D2">
        <w:rPr>
          <w:rFonts w:eastAsia="Calibri"/>
        </w:rPr>
        <w:t xml:space="preserve"> ...</w:t>
      </w:r>
    </w:p>
    <w:p w:rsidR="00765570" w:rsidRPr="006557D2" w:rsidRDefault="00765570" w:rsidP="00C772C7"/>
    <w:p w:rsidR="00765570" w:rsidRPr="006557D2" w:rsidRDefault="00765570" w:rsidP="00C772C7">
      <w:pPr>
        <w:rPr>
          <w:rFonts w:eastAsia="Arial" w:cs="Arial"/>
        </w:rPr>
      </w:pPr>
      <w:r w:rsidRPr="006557D2">
        <w:lastRenderedPageBreak/>
        <w:t>Provider agreement that the CNC role ensures patients have access to support services is higher for the tumour stream approach (94%) than generalist approach (86%).</w:t>
      </w:r>
    </w:p>
    <w:p w:rsidR="00765570" w:rsidRPr="006557D2" w:rsidRDefault="00765570" w:rsidP="00C772C7">
      <w:pPr>
        <w:rPr>
          <w:rFonts w:eastAsia="Arial"/>
        </w:rPr>
      </w:pPr>
    </w:p>
    <w:p w:rsidR="00765570" w:rsidRPr="006557D2" w:rsidRDefault="00765570" w:rsidP="00C772C7">
      <w:pPr>
        <w:pStyle w:val="Heading3"/>
        <w:rPr>
          <w:bCs/>
        </w:rPr>
      </w:pPr>
      <w:r w:rsidRPr="006557D2">
        <w:t>Less agreement by providers that the CNC role enables timely diagnosis and treatment (although agreement is increasing) or direct nursing care*</w:t>
      </w:r>
    </w:p>
    <w:p w:rsidR="00765570" w:rsidRPr="006557D2" w:rsidRDefault="00C772C7" w:rsidP="00C772C7">
      <w:pPr>
        <w:rPr>
          <w:rFonts w:eastAsia="Arial"/>
        </w:rPr>
      </w:pPr>
      <w:r w:rsidRPr="006557D2">
        <w:rPr>
          <w:noProof/>
          <w:lang w:eastAsia="en-NZ"/>
        </w:rPr>
        <w:drawing>
          <wp:inline distT="0" distB="0" distL="0" distR="0" wp14:anchorId="550C1F7E" wp14:editId="4D20F505">
            <wp:extent cx="6126156" cy="33242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6156" cy="3324225"/>
                    </a:xfrm>
                    <a:prstGeom prst="rect">
                      <a:avLst/>
                    </a:prstGeom>
                  </pic:spPr>
                </pic:pic>
              </a:graphicData>
            </a:graphic>
          </wp:inline>
        </w:drawing>
      </w:r>
    </w:p>
    <w:p w:rsidR="00765570" w:rsidRPr="006557D2" w:rsidRDefault="00765570" w:rsidP="00C772C7">
      <w:pPr>
        <w:pStyle w:val="Note"/>
        <w:rPr>
          <w:rFonts w:eastAsia="Calibri" w:cs="Calibri"/>
        </w:rPr>
      </w:pPr>
      <w:r w:rsidRPr="006557D2">
        <w:t>Base: Providers who answered questions</w:t>
      </w:r>
    </w:p>
    <w:p w:rsidR="00765570" w:rsidRPr="006557D2" w:rsidRDefault="00765570" w:rsidP="00C772C7">
      <w:pPr>
        <w:pStyle w:val="Note"/>
        <w:spacing w:before="0"/>
        <w:rPr>
          <w:rFonts w:eastAsia="Calibri" w:cs="Calibri"/>
        </w:rPr>
      </w:pPr>
      <w:r w:rsidRPr="006557D2">
        <w:t>Please click if you agree or disagree that the Cancer Nurse Coordinator role</w:t>
      </w:r>
      <w:r w:rsidR="00C772C7" w:rsidRPr="006557D2">
        <w:t xml:space="preserve"> </w:t>
      </w:r>
      <w:r w:rsidRPr="006557D2">
        <w:t>...</w:t>
      </w:r>
    </w:p>
    <w:p w:rsidR="00765570" w:rsidRPr="006557D2" w:rsidRDefault="00765570" w:rsidP="00C772C7">
      <w:pPr>
        <w:pStyle w:val="Note"/>
        <w:rPr>
          <w:rFonts w:eastAsia="Arial" w:cs="Arial"/>
        </w:rPr>
      </w:pPr>
      <w:r w:rsidRPr="006557D2">
        <w:t>*</w:t>
      </w:r>
      <w:r w:rsidRPr="006557D2">
        <w:rPr>
          <w:b/>
        </w:rPr>
        <w:t xml:space="preserve"> </w:t>
      </w:r>
      <w:r w:rsidRPr="006557D2">
        <w:t>This attribute is confusing for providers as it is unclear what is meant by direct nursing care in this context.</w:t>
      </w:r>
    </w:p>
    <w:p w:rsidR="00C772C7" w:rsidRPr="006557D2" w:rsidRDefault="00C772C7" w:rsidP="00C772C7"/>
    <w:p w:rsidR="00765570" w:rsidRPr="006557D2" w:rsidRDefault="00765570" w:rsidP="00C772C7">
      <w:pPr>
        <w:rPr>
          <w:rFonts w:eastAsia="Arial" w:cs="Arial"/>
        </w:rPr>
      </w:pPr>
      <w:r w:rsidRPr="006557D2">
        <w:t>Provider agreement is higher for the tumour stream approach than generalist approach for patient education (90% to 78%), timely diagnosis (79% to 68%), and direct nursing care (48% to 36%).</w:t>
      </w:r>
    </w:p>
    <w:p w:rsidR="00765570" w:rsidRPr="006557D2" w:rsidRDefault="00765570" w:rsidP="00C772C7">
      <w:pPr>
        <w:rPr>
          <w:rFonts w:eastAsia="Arial"/>
        </w:rPr>
      </w:pPr>
    </w:p>
    <w:p w:rsidR="00C772C7" w:rsidRPr="006557D2" w:rsidRDefault="00C772C7" w:rsidP="00C772C7">
      <w:pPr>
        <w:rPr>
          <w:rFonts w:eastAsia="Arial"/>
        </w:rPr>
      </w:pPr>
      <w:r w:rsidRPr="006557D2">
        <w:rPr>
          <w:noProof/>
          <w:lang w:eastAsia="en-NZ"/>
        </w:rPr>
        <w:lastRenderedPageBreak/>
        <w:drawing>
          <wp:inline distT="0" distB="0" distL="0" distR="0" wp14:anchorId="0464AF44" wp14:editId="25A46D24">
            <wp:extent cx="6136361"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36361" cy="4629150"/>
                    </a:xfrm>
                    <a:prstGeom prst="rect">
                      <a:avLst/>
                    </a:prstGeom>
                  </pic:spPr>
                </pic:pic>
              </a:graphicData>
            </a:graphic>
          </wp:inline>
        </w:drawing>
      </w:r>
    </w:p>
    <w:p w:rsidR="00C772C7" w:rsidRPr="006557D2" w:rsidRDefault="00C772C7" w:rsidP="00C772C7">
      <w:pPr>
        <w:rPr>
          <w:rFonts w:eastAsia="Arial"/>
        </w:rPr>
      </w:pPr>
    </w:p>
    <w:p w:rsidR="00C772C7" w:rsidRPr="006557D2" w:rsidRDefault="00C772C7" w:rsidP="00C772C7">
      <w:bookmarkStart w:id="8" w:name="_bookmark4"/>
      <w:bookmarkEnd w:id="8"/>
      <w:r w:rsidRPr="006557D2">
        <w:br w:type="page"/>
      </w:r>
    </w:p>
    <w:p w:rsidR="00765570" w:rsidRPr="006557D2" w:rsidRDefault="00765570" w:rsidP="00C772C7">
      <w:pPr>
        <w:pStyle w:val="Heading1"/>
        <w:rPr>
          <w:rFonts w:eastAsia="Arial" w:cs="Arial"/>
        </w:rPr>
      </w:pPr>
      <w:bookmarkStart w:id="9" w:name="_Toc436580686"/>
      <w:r w:rsidRPr="006557D2">
        <w:lastRenderedPageBreak/>
        <w:t>Relationships between</w:t>
      </w:r>
      <w:r w:rsidR="00C772C7" w:rsidRPr="006557D2">
        <w:t xml:space="preserve"> </w:t>
      </w:r>
      <w:r w:rsidRPr="006557D2">
        <w:t>CNCs and providers</w:t>
      </w:r>
      <w:bookmarkEnd w:id="9"/>
    </w:p>
    <w:p w:rsidR="00765570" w:rsidRPr="006557D2" w:rsidRDefault="00C772C7" w:rsidP="00C772C7">
      <w:pPr>
        <w:rPr>
          <w:rFonts w:eastAsia="Arial"/>
        </w:rPr>
      </w:pPr>
      <w:r w:rsidRPr="006557D2">
        <w:rPr>
          <w:rFonts w:ascii="Georgia" w:hAnsi="Georgia"/>
          <w:noProof/>
          <w:sz w:val="22"/>
          <w:szCs w:val="22"/>
          <w:lang w:eastAsia="en-NZ"/>
        </w:rPr>
        <w:drawing>
          <wp:inline distT="0" distB="0" distL="0" distR="0" wp14:anchorId="2FFBC2B7" wp14:editId="6869A8A4">
            <wp:extent cx="1990725" cy="710719"/>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41" cstate="print"/>
                    <a:stretch>
                      <a:fillRect/>
                    </a:stretch>
                  </pic:blipFill>
                  <pic:spPr>
                    <a:xfrm>
                      <a:off x="0" y="0"/>
                      <a:ext cx="1993650" cy="711763"/>
                    </a:xfrm>
                    <a:prstGeom prst="rect">
                      <a:avLst/>
                    </a:prstGeom>
                  </pic:spPr>
                </pic:pic>
              </a:graphicData>
            </a:graphic>
          </wp:inline>
        </w:drawing>
      </w:r>
    </w:p>
    <w:p w:rsidR="00765570" w:rsidRPr="006557D2" w:rsidRDefault="00765570" w:rsidP="00C772C7">
      <w:pPr>
        <w:rPr>
          <w:rFonts w:eastAsia="Arial"/>
        </w:rPr>
      </w:pPr>
    </w:p>
    <w:p w:rsidR="00765570" w:rsidRPr="006557D2" w:rsidRDefault="00765570" w:rsidP="00C772C7">
      <w:pPr>
        <w:pStyle w:val="Heading2"/>
        <w:rPr>
          <w:bCs/>
        </w:rPr>
      </w:pPr>
      <w:r w:rsidRPr="006557D2">
        <w:t>Section summary of effective working relationship</w:t>
      </w:r>
    </w:p>
    <w:p w:rsidR="00765570" w:rsidRPr="006557D2" w:rsidRDefault="00765570" w:rsidP="00C772C7">
      <w:pPr>
        <w:rPr>
          <w:rFonts w:eastAsia="Arial" w:cs="Arial"/>
        </w:rPr>
      </w:pPr>
      <w:r w:rsidRPr="006557D2">
        <w:t>Mainly positive and effective working relationships with other health professionals.</w:t>
      </w:r>
    </w:p>
    <w:p w:rsidR="00765570" w:rsidRPr="006557D2" w:rsidRDefault="00765570" w:rsidP="00C772C7">
      <w:pPr>
        <w:rPr>
          <w:rFonts w:eastAsia="Arial"/>
        </w:rPr>
      </w:pPr>
    </w:p>
    <w:p w:rsidR="00765570" w:rsidRPr="006557D2" w:rsidRDefault="00765570" w:rsidP="00C772C7">
      <w:pPr>
        <w:rPr>
          <w:rFonts w:eastAsia="Arial" w:cs="Arial"/>
        </w:rPr>
      </w:pPr>
      <w:r w:rsidRPr="006557D2">
        <w:t>Compared to 2014, CNCs are more confident in their ability to work effectively with other professionals, and support and alleviate their workload.</w:t>
      </w:r>
    </w:p>
    <w:p w:rsidR="00765570" w:rsidRPr="006557D2" w:rsidRDefault="00765570" w:rsidP="00C772C7">
      <w:pPr>
        <w:rPr>
          <w:rFonts w:eastAsia="Arial"/>
        </w:rPr>
      </w:pPr>
    </w:p>
    <w:p w:rsidR="00765570" w:rsidRPr="006557D2" w:rsidRDefault="00765570" w:rsidP="00C772C7">
      <w:pPr>
        <w:rPr>
          <w:rFonts w:eastAsia="Arial" w:cs="Arial"/>
        </w:rPr>
      </w:pPr>
      <w:r w:rsidRPr="006557D2">
        <w:t>Providers agree CNCs have an effective working relationship with other health professionals, and their role works to improve communications between health professionals about patients.</w:t>
      </w:r>
    </w:p>
    <w:p w:rsidR="00765570" w:rsidRPr="006557D2" w:rsidRDefault="00765570" w:rsidP="00C772C7">
      <w:pPr>
        <w:rPr>
          <w:rFonts w:eastAsia="Arial"/>
        </w:rPr>
      </w:pPr>
    </w:p>
    <w:p w:rsidR="00765570" w:rsidRPr="006557D2" w:rsidRDefault="00765570" w:rsidP="00C772C7">
      <w:pPr>
        <w:rPr>
          <w:rFonts w:eastAsia="Arial" w:cs="Arial"/>
        </w:rPr>
      </w:pPr>
      <w:r w:rsidRPr="006557D2">
        <w:t>Some providers continue to perceive that CNCs duplicate other roles.</w:t>
      </w:r>
    </w:p>
    <w:p w:rsidR="00765570" w:rsidRPr="006557D2" w:rsidRDefault="00765570" w:rsidP="00C772C7">
      <w:pPr>
        <w:rPr>
          <w:rFonts w:eastAsia="Arial"/>
        </w:rPr>
      </w:pPr>
    </w:p>
    <w:p w:rsidR="00765570" w:rsidRPr="006557D2" w:rsidRDefault="00C772C7" w:rsidP="00C772C7">
      <w:pPr>
        <w:jc w:val="right"/>
      </w:pPr>
      <w:r w:rsidRPr="006557D2">
        <w:rPr>
          <w:rFonts w:ascii="Georgia" w:hAnsi="Georgia"/>
          <w:noProof/>
          <w:sz w:val="22"/>
          <w:szCs w:val="22"/>
          <w:lang w:eastAsia="en-NZ"/>
        </w:rPr>
        <w:drawing>
          <wp:inline distT="0" distB="0" distL="0" distR="0" wp14:anchorId="38778454" wp14:editId="5C1C61CE">
            <wp:extent cx="2337054" cy="83436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41" cstate="print"/>
                    <a:stretch>
                      <a:fillRect/>
                    </a:stretch>
                  </pic:blipFill>
                  <pic:spPr>
                    <a:xfrm>
                      <a:off x="0" y="0"/>
                      <a:ext cx="2337054" cy="834364"/>
                    </a:xfrm>
                    <a:prstGeom prst="rect">
                      <a:avLst/>
                    </a:prstGeom>
                  </pic:spPr>
                </pic:pic>
              </a:graphicData>
            </a:graphic>
          </wp:inline>
        </w:drawing>
      </w:r>
    </w:p>
    <w:p w:rsidR="00C772C7" w:rsidRPr="006557D2" w:rsidRDefault="00C772C7" w:rsidP="00C772C7"/>
    <w:p w:rsidR="00765570" w:rsidRPr="006557D2" w:rsidRDefault="00765570" w:rsidP="00C772C7">
      <w:pPr>
        <w:pStyle w:val="Heading3"/>
        <w:rPr>
          <w:bCs/>
        </w:rPr>
      </w:pPr>
      <w:r w:rsidRPr="006557D2">
        <w:lastRenderedPageBreak/>
        <w:t xml:space="preserve">Compared to 2014, CNCs are more confident in their ability to work effectively </w:t>
      </w:r>
      <w:r w:rsidRPr="006557D2">
        <w:rPr>
          <w:rFonts w:cs="Arial"/>
        </w:rPr>
        <w:t>with other professionals and alleviating workload. CNCs</w:t>
      </w:r>
      <w:r w:rsidR="006557D2" w:rsidRPr="006557D2">
        <w:rPr>
          <w:rFonts w:cs="Arial"/>
        </w:rPr>
        <w:t>’</w:t>
      </w:r>
      <w:r w:rsidRPr="006557D2">
        <w:rPr>
          <w:rFonts w:cs="Arial"/>
        </w:rPr>
        <w:t xml:space="preserve"> self</w:t>
      </w:r>
      <w:r w:rsidRPr="006557D2">
        <w:t>-recognition as an important team member and delivery of education is increasing but there is room to improve</w:t>
      </w:r>
      <w:r w:rsidR="00C772C7" w:rsidRPr="006557D2">
        <w:t>.</w:t>
      </w:r>
    </w:p>
    <w:p w:rsidR="00765570" w:rsidRPr="006557D2" w:rsidRDefault="00C772C7" w:rsidP="00C772C7">
      <w:pPr>
        <w:rPr>
          <w:rFonts w:eastAsia="Calibri"/>
        </w:rPr>
      </w:pPr>
      <w:r w:rsidRPr="006557D2">
        <w:rPr>
          <w:noProof/>
          <w:lang w:eastAsia="en-NZ"/>
        </w:rPr>
        <w:drawing>
          <wp:inline distT="0" distB="0" distL="0" distR="0" wp14:anchorId="47E10D21" wp14:editId="1FC1770B">
            <wp:extent cx="6138763" cy="329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38763" cy="3295650"/>
                    </a:xfrm>
                    <a:prstGeom prst="rect">
                      <a:avLst/>
                    </a:prstGeom>
                  </pic:spPr>
                </pic:pic>
              </a:graphicData>
            </a:graphic>
          </wp:inline>
        </w:drawing>
      </w:r>
    </w:p>
    <w:p w:rsidR="00765570" w:rsidRPr="006557D2" w:rsidRDefault="00765570" w:rsidP="00C772C7">
      <w:pPr>
        <w:pStyle w:val="Source"/>
        <w:rPr>
          <w:rFonts w:eastAsia="Calibri" w:cs="Calibri"/>
        </w:rPr>
      </w:pPr>
      <w:r w:rsidRPr="006557D2">
        <w:t>Base: CNCs who answered questions (n=46)</w:t>
      </w:r>
    </w:p>
    <w:p w:rsidR="00765570" w:rsidRPr="006557D2" w:rsidRDefault="00765570" w:rsidP="00C772C7">
      <w:pPr>
        <w:pStyle w:val="Note"/>
        <w:spacing w:before="0"/>
        <w:rPr>
          <w:rFonts w:eastAsia="Calibri" w:cs="Calibri"/>
        </w:rPr>
      </w:pPr>
      <w:r w:rsidRPr="006557D2">
        <w:t>Please click if you agree or disagree that your Cancer Nurse Coordinator role</w:t>
      </w:r>
      <w:r w:rsidR="00C772C7" w:rsidRPr="006557D2">
        <w:t xml:space="preserve"> </w:t>
      </w:r>
      <w:r w:rsidRPr="006557D2">
        <w:t>...</w:t>
      </w:r>
    </w:p>
    <w:p w:rsidR="00765570" w:rsidRPr="006557D2" w:rsidRDefault="00765570" w:rsidP="00C772C7">
      <w:pPr>
        <w:rPr>
          <w:rFonts w:eastAsia="Calibri"/>
        </w:rPr>
      </w:pPr>
    </w:p>
    <w:p w:rsidR="00765570" w:rsidRPr="006557D2" w:rsidRDefault="00765570" w:rsidP="00C772C7">
      <w:pPr>
        <w:pStyle w:val="Heading3"/>
        <w:rPr>
          <w:bCs/>
        </w:rPr>
      </w:pPr>
      <w:r w:rsidRPr="006557D2">
        <w:t>Providers agree CNCs have an effective working relationship with other health professionals and improve communications between health professionals about patients. A quarter of providers agree CNCs duplicate other roles</w:t>
      </w:r>
      <w:r w:rsidR="00C772C7" w:rsidRPr="006557D2">
        <w:t>.</w:t>
      </w:r>
    </w:p>
    <w:p w:rsidR="00765570" w:rsidRPr="006557D2" w:rsidRDefault="00C772C7" w:rsidP="00C772C7">
      <w:pPr>
        <w:rPr>
          <w:rFonts w:eastAsia="Arial"/>
        </w:rPr>
      </w:pPr>
      <w:r w:rsidRPr="006557D2">
        <w:rPr>
          <w:noProof/>
          <w:lang w:eastAsia="en-NZ"/>
        </w:rPr>
        <w:drawing>
          <wp:inline distT="0" distB="0" distL="0" distR="0" wp14:anchorId="5C00A27B" wp14:editId="1F663F72">
            <wp:extent cx="6114544" cy="324802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3165" cy="3252604"/>
                    </a:xfrm>
                    <a:prstGeom prst="rect">
                      <a:avLst/>
                    </a:prstGeom>
                  </pic:spPr>
                </pic:pic>
              </a:graphicData>
            </a:graphic>
          </wp:inline>
        </w:drawing>
      </w:r>
    </w:p>
    <w:p w:rsidR="00765570" w:rsidRPr="006557D2" w:rsidRDefault="00765570" w:rsidP="00C772C7">
      <w:pPr>
        <w:pStyle w:val="Source"/>
        <w:rPr>
          <w:rFonts w:eastAsia="Calibri" w:cs="Calibri"/>
        </w:rPr>
      </w:pPr>
      <w:r w:rsidRPr="006557D2">
        <w:t>Base: Providers who answered questions</w:t>
      </w:r>
    </w:p>
    <w:p w:rsidR="00765570" w:rsidRPr="006557D2" w:rsidRDefault="00765570" w:rsidP="00C772C7">
      <w:pPr>
        <w:pStyle w:val="Note"/>
        <w:spacing w:before="0" w:after="220"/>
        <w:rPr>
          <w:rFonts w:eastAsia="Calibri" w:cs="Calibri"/>
        </w:rPr>
      </w:pPr>
      <w:r w:rsidRPr="006557D2">
        <w:t>Please click if you agree or disagree that the Cancer Nurse Coordinator role</w:t>
      </w:r>
      <w:r w:rsidR="00C772C7" w:rsidRPr="006557D2">
        <w:t xml:space="preserve"> </w:t>
      </w:r>
      <w:r w:rsidRPr="006557D2">
        <w:t>...</w:t>
      </w:r>
    </w:p>
    <w:p w:rsidR="00765570" w:rsidRPr="006557D2" w:rsidRDefault="00765570" w:rsidP="00C772C7">
      <w:pPr>
        <w:rPr>
          <w:rFonts w:eastAsia="Arial" w:cs="Arial"/>
        </w:rPr>
      </w:pPr>
      <w:r w:rsidRPr="006557D2">
        <w:lastRenderedPageBreak/>
        <w:t>Provider agreement is higher for the tumour stream approach than generalist approach for important role in team (88% to</w:t>
      </w:r>
      <w:r w:rsidR="00C772C7" w:rsidRPr="006557D2">
        <w:t xml:space="preserve"> </w:t>
      </w:r>
      <w:r w:rsidRPr="006557D2">
        <w:t>78%), and alleviating clinical load (72% to 57%).</w:t>
      </w:r>
    </w:p>
    <w:p w:rsidR="00765570" w:rsidRPr="006557D2" w:rsidRDefault="00765570" w:rsidP="00C772C7">
      <w:pPr>
        <w:rPr>
          <w:rFonts w:eastAsia="Arial"/>
        </w:rPr>
      </w:pPr>
    </w:p>
    <w:p w:rsidR="00765570" w:rsidRPr="006557D2" w:rsidRDefault="00765570" w:rsidP="00C772C7">
      <w:pPr>
        <w:pStyle w:val="Heading3"/>
        <w:rPr>
          <w:bCs/>
        </w:rPr>
      </w:pPr>
      <w:r w:rsidRPr="006557D2">
        <w:t>CNCs offer providers a single point of contact with an overview of patient and whānau needs. CNC/provider relationship strengthened through more CNCs and better understanding of role</w:t>
      </w:r>
      <w:r w:rsidR="00C772C7" w:rsidRPr="006557D2">
        <w:t>.</w:t>
      </w:r>
    </w:p>
    <w:p w:rsidR="00765570" w:rsidRPr="006557D2" w:rsidRDefault="00765570" w:rsidP="00C772C7">
      <w:pPr>
        <w:rPr>
          <w:rFonts w:eastAsia="Arial"/>
        </w:rPr>
      </w:pPr>
      <w:r w:rsidRPr="006557D2">
        <w:rPr>
          <w:rFonts w:eastAsia="Arial"/>
        </w:rPr>
        <w:t>In the provider survey, providers were asked to describe the best thing about the CNC. Overall, having a dedicated person tasked with patient oversight who has in-depth knowledge of patients</w:t>
      </w:r>
      <w:r w:rsidR="006557D2" w:rsidRPr="006557D2">
        <w:rPr>
          <w:rFonts w:eastAsia="Arial"/>
        </w:rPr>
        <w:t>’</w:t>
      </w:r>
      <w:r w:rsidRPr="006557D2">
        <w:rPr>
          <w:rFonts w:eastAsia="Arial"/>
        </w:rPr>
        <w:t xml:space="preserve"> cases, can advocate for patients and ensure patients do not get lost in the system was mentioned by a quarter of providers as the best things about the CNCI.</w:t>
      </w:r>
    </w:p>
    <w:p w:rsidR="00765570" w:rsidRPr="006557D2" w:rsidRDefault="00765570" w:rsidP="00C772C7">
      <w:pPr>
        <w:rPr>
          <w:rFonts w:eastAsia="Arial"/>
        </w:rPr>
      </w:pPr>
    </w:p>
    <w:p w:rsidR="00765570" w:rsidRPr="006557D2" w:rsidRDefault="00765570" w:rsidP="00C772C7">
      <w:pPr>
        <w:rPr>
          <w:rFonts w:eastAsia="Arial"/>
        </w:rPr>
      </w:pPr>
      <w:r w:rsidRPr="006557D2">
        <w:rPr>
          <w:rFonts w:eastAsia="Arial"/>
        </w:rPr>
        <w:t xml:space="preserve">For providers this means CNC are their </w:t>
      </w:r>
      <w:r w:rsidR="006557D2" w:rsidRPr="006557D2">
        <w:rPr>
          <w:rFonts w:eastAsia="Arial"/>
        </w:rPr>
        <w:t>‘</w:t>
      </w:r>
      <w:r w:rsidRPr="006557D2">
        <w:rPr>
          <w:rFonts w:eastAsia="Arial"/>
        </w:rPr>
        <w:t>go-to</w:t>
      </w:r>
      <w:r w:rsidR="006557D2" w:rsidRPr="006557D2">
        <w:rPr>
          <w:rFonts w:eastAsia="Arial"/>
        </w:rPr>
        <w:t>’</w:t>
      </w:r>
      <w:r w:rsidRPr="006557D2">
        <w:rPr>
          <w:rFonts w:eastAsia="Arial"/>
        </w:rPr>
        <w:t xml:space="preserve"> person for information on patient cases. Providers are also reassured that the CNC can support patients and whānau, act as their single point of contact for queries and advice, and facilitate their pathway.</w:t>
      </w:r>
    </w:p>
    <w:p w:rsidR="00765570" w:rsidRPr="006557D2" w:rsidRDefault="00765570" w:rsidP="00C772C7">
      <w:pPr>
        <w:rPr>
          <w:rFonts w:eastAsia="Arial"/>
        </w:rPr>
      </w:pPr>
    </w:p>
    <w:p w:rsidR="00765570" w:rsidRPr="006557D2" w:rsidRDefault="00765570" w:rsidP="00C772C7">
      <w:pPr>
        <w:rPr>
          <w:rFonts w:eastAsia="Arial" w:cs="Arial"/>
        </w:rPr>
      </w:pPr>
      <w:r w:rsidRPr="006557D2">
        <w:t>Providers also mentioned that the CNC facilitates communication and relationships with other health care professionals, and improves the transfer of patients between DHBs. As a result of these CNC activities, providers acknowledged the role supports and can alleviate their and others workload.</w:t>
      </w:r>
    </w:p>
    <w:p w:rsidR="00765570" w:rsidRPr="006557D2" w:rsidRDefault="00765570" w:rsidP="00C772C7">
      <w:pPr>
        <w:rPr>
          <w:rFonts w:eastAsia="Arial"/>
        </w:rPr>
      </w:pPr>
    </w:p>
    <w:p w:rsidR="00765570" w:rsidRPr="006557D2" w:rsidRDefault="00765570" w:rsidP="00C772C7">
      <w:pPr>
        <w:rPr>
          <w:rFonts w:eastAsia="Arial" w:cs="Arial"/>
        </w:rPr>
      </w:pPr>
      <w:r w:rsidRPr="006557D2">
        <w:t>In the provider survey, providers were asked how the CNCI could be improved. A quarter of providers mentioned the need to increase the CNC FTE and number of roles. Other improvements suggested were ways to enable the CNCs in this role through increased education for CNCs and research to inform best practice, greater administrative support</w:t>
      </w:r>
      <w:r w:rsidR="006557D2" w:rsidRPr="006557D2">
        <w:t xml:space="preserve"> </w:t>
      </w:r>
      <w:r w:rsidRPr="006557D2">
        <w:t>and enhanced IT and information system to support information sharing and patient tracking. Providers also mentioned the need to increase the awareness and understanding of CNC role, to reduce duplication with other roles, and to enhance communication and relationships with other health care professionals.</w:t>
      </w:r>
    </w:p>
    <w:p w:rsidR="00765570" w:rsidRPr="006557D2" w:rsidRDefault="00765570" w:rsidP="00C772C7">
      <w:pPr>
        <w:rPr>
          <w:rFonts w:eastAsia="Arial"/>
        </w:rPr>
      </w:pPr>
    </w:p>
    <w:p w:rsidR="00765570" w:rsidRPr="006557D2" w:rsidRDefault="00C772C7" w:rsidP="00C772C7">
      <w:pPr>
        <w:pStyle w:val="Source"/>
        <w:rPr>
          <w:rFonts w:eastAsia="Arial" w:cs="Arial"/>
        </w:rPr>
      </w:pPr>
      <w:r w:rsidRPr="006557D2">
        <w:t>S</w:t>
      </w:r>
      <w:r w:rsidR="00765570" w:rsidRPr="006557D2">
        <w:t xml:space="preserve">ource: Provider survey refer </w:t>
      </w:r>
      <w:r w:rsidRPr="006557D2">
        <w:t>A</w:t>
      </w:r>
      <w:r w:rsidR="00765570" w:rsidRPr="006557D2">
        <w:t>ppendix 5</w:t>
      </w:r>
      <w:r w:rsidRPr="006557D2">
        <w:t>.</w:t>
      </w:r>
    </w:p>
    <w:p w:rsidR="00765570" w:rsidRPr="006557D2" w:rsidRDefault="00765570" w:rsidP="00C772C7">
      <w:pPr>
        <w:rPr>
          <w:rFonts w:eastAsia="Arial"/>
        </w:rPr>
      </w:pPr>
    </w:p>
    <w:p w:rsidR="00C772C7" w:rsidRPr="006557D2" w:rsidRDefault="00C772C7" w:rsidP="00C772C7">
      <w:pPr>
        <w:rPr>
          <w:rFonts w:eastAsia="Arial"/>
        </w:rPr>
      </w:pPr>
      <w:r w:rsidRPr="006557D2">
        <w:rPr>
          <w:noProof/>
          <w:lang w:eastAsia="en-NZ"/>
        </w:rPr>
        <w:lastRenderedPageBreak/>
        <w:drawing>
          <wp:inline distT="0" distB="0" distL="0" distR="0" wp14:anchorId="309CCE6F" wp14:editId="0AA83FE2">
            <wp:extent cx="6172103" cy="4648200"/>
            <wp:effectExtent l="0" t="0" r="63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468"/>
                    <a:stretch/>
                  </pic:blipFill>
                  <pic:spPr bwMode="auto">
                    <a:xfrm>
                      <a:off x="0" y="0"/>
                      <a:ext cx="6172103" cy="4648200"/>
                    </a:xfrm>
                    <a:prstGeom prst="rect">
                      <a:avLst/>
                    </a:prstGeom>
                    <a:ln>
                      <a:noFill/>
                    </a:ln>
                    <a:extLst>
                      <a:ext uri="{53640926-AAD7-44D8-BBD7-CCE9431645EC}">
                        <a14:shadowObscured xmlns:a14="http://schemas.microsoft.com/office/drawing/2010/main"/>
                      </a:ext>
                    </a:extLst>
                  </pic:spPr>
                </pic:pic>
              </a:graphicData>
            </a:graphic>
          </wp:inline>
        </w:drawing>
      </w:r>
    </w:p>
    <w:p w:rsidR="00C772C7" w:rsidRPr="006557D2" w:rsidRDefault="00C772C7" w:rsidP="00C772C7">
      <w:pPr>
        <w:rPr>
          <w:rFonts w:eastAsia="Arial"/>
        </w:rPr>
      </w:pPr>
    </w:p>
    <w:p w:rsidR="00C772C7" w:rsidRPr="006557D2" w:rsidRDefault="00C772C7" w:rsidP="00C772C7">
      <w:bookmarkStart w:id="10" w:name="_bookmark5"/>
      <w:bookmarkEnd w:id="10"/>
      <w:r w:rsidRPr="006557D2">
        <w:br w:type="page"/>
      </w:r>
    </w:p>
    <w:p w:rsidR="00765570" w:rsidRPr="006557D2" w:rsidRDefault="00765570" w:rsidP="00C772C7">
      <w:pPr>
        <w:pStyle w:val="Heading1"/>
        <w:rPr>
          <w:rFonts w:eastAsia="Arial" w:cs="Arial"/>
        </w:rPr>
      </w:pPr>
      <w:bookmarkStart w:id="11" w:name="_Toc436580687"/>
      <w:r w:rsidRPr="006557D2">
        <w:lastRenderedPageBreak/>
        <w:t>Contribution to system</w:t>
      </w:r>
      <w:r w:rsidR="00C772C7" w:rsidRPr="006557D2">
        <w:t xml:space="preserve"> </w:t>
      </w:r>
      <w:r w:rsidRPr="006557D2">
        <w:t>improvements</w:t>
      </w:r>
      <w:bookmarkEnd w:id="11"/>
    </w:p>
    <w:p w:rsidR="00765570" w:rsidRPr="006557D2" w:rsidRDefault="00E97FF0" w:rsidP="00E97FF0">
      <w:pPr>
        <w:rPr>
          <w:rFonts w:eastAsia="Arial"/>
        </w:rPr>
      </w:pPr>
      <w:r w:rsidRPr="006557D2">
        <w:rPr>
          <w:rFonts w:ascii="Georgia" w:hAnsi="Georgia"/>
          <w:noProof/>
          <w:lang w:eastAsia="en-NZ"/>
        </w:rPr>
        <w:drawing>
          <wp:inline distT="0" distB="0" distL="0" distR="0" wp14:anchorId="73A7867B" wp14:editId="7CDF2486">
            <wp:extent cx="2008632" cy="737704"/>
            <wp:effectExtent l="0" t="0" r="0" b="0"/>
            <wp:docPr id="180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45" cstate="print"/>
                    <a:stretch>
                      <a:fillRect/>
                    </a:stretch>
                  </pic:blipFill>
                  <pic:spPr>
                    <a:xfrm>
                      <a:off x="0" y="0"/>
                      <a:ext cx="2008632" cy="737704"/>
                    </a:xfrm>
                    <a:prstGeom prst="rect">
                      <a:avLst/>
                    </a:prstGeom>
                  </pic:spPr>
                </pic:pic>
              </a:graphicData>
            </a:graphic>
          </wp:inline>
        </w:drawing>
      </w:r>
    </w:p>
    <w:p w:rsidR="00765570" w:rsidRPr="006557D2" w:rsidRDefault="00765570" w:rsidP="00E97FF0">
      <w:pPr>
        <w:rPr>
          <w:rFonts w:eastAsia="Arial"/>
        </w:rPr>
      </w:pPr>
    </w:p>
    <w:p w:rsidR="00765570" w:rsidRPr="006557D2" w:rsidRDefault="00765570" w:rsidP="00E97FF0">
      <w:pPr>
        <w:pStyle w:val="Heading2"/>
        <w:rPr>
          <w:bCs/>
        </w:rPr>
      </w:pPr>
      <w:r w:rsidRPr="006557D2">
        <w:t>Section summary of identifying areas of improvement in pathway</w:t>
      </w:r>
    </w:p>
    <w:p w:rsidR="00765570" w:rsidRPr="006557D2" w:rsidRDefault="00765570" w:rsidP="00E97FF0">
      <w:r w:rsidRPr="006557D2">
        <w:t>CNCs are actively identifying system issues and working with other professionals to address them.</w:t>
      </w:r>
      <w:r w:rsidR="00E97FF0" w:rsidRPr="006557D2">
        <w:t xml:space="preserve"> </w:t>
      </w:r>
      <w:r w:rsidRPr="006557D2">
        <w:t>This system-focused role is acknowledged by providers.</w:t>
      </w:r>
    </w:p>
    <w:p w:rsidR="00E97FF0" w:rsidRPr="006557D2" w:rsidRDefault="00E97FF0" w:rsidP="00E97FF0"/>
    <w:p w:rsidR="00765570" w:rsidRPr="006557D2" w:rsidRDefault="00765570" w:rsidP="00E97FF0">
      <w:pPr>
        <w:rPr>
          <w:rFonts w:eastAsia="Arial" w:cs="Arial"/>
        </w:rPr>
      </w:pPr>
      <w:r w:rsidRPr="006557D2">
        <w:t>CNCs in 19 DHBs were or are involved in 211 system projects. Projects are similar across DHBs.</w:t>
      </w:r>
      <w:r w:rsidR="00E97FF0" w:rsidRPr="006557D2">
        <w:t xml:space="preserve"> </w:t>
      </w:r>
      <w:r w:rsidRPr="006557D2">
        <w:t>Common projects relate to patient pathways, supporting MDMs, data collection and developing tools.</w:t>
      </w:r>
    </w:p>
    <w:p w:rsidR="00765570" w:rsidRPr="006557D2" w:rsidRDefault="00765570" w:rsidP="00E97FF0">
      <w:pPr>
        <w:rPr>
          <w:rFonts w:eastAsia="Arial"/>
        </w:rPr>
      </w:pPr>
    </w:p>
    <w:p w:rsidR="00765570" w:rsidRPr="006557D2" w:rsidRDefault="00765570" w:rsidP="00E97FF0">
      <w:pPr>
        <w:rPr>
          <w:rFonts w:eastAsia="Arial" w:cs="Arial"/>
        </w:rPr>
      </w:pPr>
      <w:r w:rsidRPr="006557D2">
        <w:t>CNCs note that there are a number of barriers that impede their system improvement role including lack of buy-in, high CNC workload and lack of IT infrastructure or support.</w:t>
      </w:r>
    </w:p>
    <w:p w:rsidR="00765570" w:rsidRPr="006557D2" w:rsidRDefault="00765570" w:rsidP="00E97FF0">
      <w:pPr>
        <w:rPr>
          <w:rFonts w:eastAsia="Arial"/>
        </w:rPr>
      </w:pPr>
    </w:p>
    <w:p w:rsidR="00765570" w:rsidRPr="006557D2" w:rsidRDefault="00765570" w:rsidP="00E97FF0">
      <w:pPr>
        <w:rPr>
          <w:rFonts w:eastAsia="Arial" w:cs="Arial"/>
        </w:rPr>
      </w:pPr>
      <w:r w:rsidRPr="006557D2">
        <w:t>Feedback from CNCs indicate projects are achieving positive outcomes including the creation or implementation of a tool or protocol, and systems becoming more standardised and streamlined.</w:t>
      </w:r>
      <w:r w:rsidR="00E97FF0" w:rsidRPr="006557D2">
        <w:t xml:space="preserve"> </w:t>
      </w:r>
      <w:r w:rsidRPr="006557D2">
        <w:t>Some projects are perceived by CNCs to have contributed to improving timeliness along parts of the cancer pathway for specific patients.</w:t>
      </w:r>
    </w:p>
    <w:p w:rsidR="00765570" w:rsidRPr="006557D2" w:rsidRDefault="00765570" w:rsidP="00E97FF0">
      <w:pPr>
        <w:rPr>
          <w:rFonts w:eastAsia="Arial"/>
        </w:rPr>
      </w:pPr>
    </w:p>
    <w:p w:rsidR="00765570" w:rsidRPr="006557D2" w:rsidRDefault="00765570" w:rsidP="00E97FF0">
      <w:pPr>
        <w:jc w:val="right"/>
        <w:rPr>
          <w:rFonts w:eastAsia="Arial" w:cs="Arial"/>
        </w:rPr>
      </w:pPr>
      <w:r w:rsidRPr="006557D2">
        <w:rPr>
          <w:noProof/>
          <w:lang w:eastAsia="en-NZ"/>
        </w:rPr>
        <w:drawing>
          <wp:inline distT="0" distB="0" distL="0" distR="0" wp14:anchorId="17893506" wp14:editId="05C3E2E7">
            <wp:extent cx="2008632" cy="737704"/>
            <wp:effectExtent l="0" t="0" r="0" b="0"/>
            <wp:docPr id="205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45" cstate="print"/>
                    <a:stretch>
                      <a:fillRect/>
                    </a:stretch>
                  </pic:blipFill>
                  <pic:spPr>
                    <a:xfrm>
                      <a:off x="0" y="0"/>
                      <a:ext cx="2008632" cy="737704"/>
                    </a:xfrm>
                    <a:prstGeom prst="rect">
                      <a:avLst/>
                    </a:prstGeom>
                  </pic:spPr>
                </pic:pic>
              </a:graphicData>
            </a:graphic>
          </wp:inline>
        </w:drawing>
      </w:r>
    </w:p>
    <w:p w:rsidR="00765570" w:rsidRPr="006557D2" w:rsidRDefault="00765570" w:rsidP="00E97FF0">
      <w:pPr>
        <w:rPr>
          <w:rFonts w:eastAsia="Arial"/>
        </w:rPr>
      </w:pPr>
    </w:p>
    <w:p w:rsidR="00765570" w:rsidRPr="006557D2" w:rsidRDefault="00765570" w:rsidP="00E97FF0">
      <w:pPr>
        <w:pStyle w:val="Heading3"/>
        <w:rPr>
          <w:rFonts w:eastAsia="Arial"/>
        </w:rPr>
      </w:pPr>
      <w:r w:rsidRPr="006557D2">
        <w:rPr>
          <w:rFonts w:eastAsia="Arial"/>
        </w:rPr>
        <w:lastRenderedPageBreak/>
        <w:t>CNCs agree they are actively identifying system issues and working with other professionals to address them; 8 in 10 providers acknowledge CNCs</w:t>
      </w:r>
      <w:r w:rsidR="006557D2" w:rsidRPr="006557D2">
        <w:rPr>
          <w:rFonts w:eastAsia="Arial"/>
        </w:rPr>
        <w:t>’</w:t>
      </w:r>
      <w:r w:rsidRPr="006557D2">
        <w:rPr>
          <w:rFonts w:eastAsia="Arial"/>
        </w:rPr>
        <w:t xml:space="preserve"> system role</w:t>
      </w:r>
    </w:p>
    <w:p w:rsidR="00765570" w:rsidRPr="006557D2" w:rsidRDefault="00E97FF0" w:rsidP="00E97FF0">
      <w:pPr>
        <w:rPr>
          <w:rFonts w:eastAsia="Arial"/>
        </w:rPr>
      </w:pPr>
      <w:r w:rsidRPr="006557D2">
        <w:rPr>
          <w:noProof/>
          <w:lang w:eastAsia="en-NZ"/>
        </w:rPr>
        <w:drawing>
          <wp:inline distT="0" distB="0" distL="0" distR="0" wp14:anchorId="46E4627A" wp14:editId="42A2C2C1">
            <wp:extent cx="6164252" cy="3352800"/>
            <wp:effectExtent l="0" t="0" r="825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71525" cy="3356756"/>
                    </a:xfrm>
                    <a:prstGeom prst="rect">
                      <a:avLst/>
                    </a:prstGeom>
                  </pic:spPr>
                </pic:pic>
              </a:graphicData>
            </a:graphic>
          </wp:inline>
        </w:drawing>
      </w:r>
    </w:p>
    <w:p w:rsidR="00765570" w:rsidRPr="006557D2" w:rsidRDefault="00765570" w:rsidP="00E97FF0">
      <w:pPr>
        <w:pStyle w:val="Source"/>
        <w:rPr>
          <w:rFonts w:eastAsia="Calibri" w:cs="Calibri"/>
        </w:rPr>
      </w:pPr>
      <w:r w:rsidRPr="006557D2">
        <w:t>Base: CNCs and Providers (n=747) who answered questions</w:t>
      </w:r>
      <w:r w:rsidR="00E97FF0" w:rsidRPr="006557D2">
        <w:t>.</w:t>
      </w:r>
    </w:p>
    <w:p w:rsidR="00765570" w:rsidRPr="006557D2" w:rsidRDefault="00765570" w:rsidP="00E97FF0">
      <w:pPr>
        <w:pStyle w:val="Source"/>
        <w:spacing w:before="0"/>
        <w:rPr>
          <w:rFonts w:eastAsia="Calibri" w:cs="Calibri"/>
        </w:rPr>
      </w:pPr>
      <w:r w:rsidRPr="006557D2">
        <w:t>Please click if you agree or disagree that the Cancer Nurse Coordinator role</w:t>
      </w:r>
      <w:r w:rsidR="00E97FF0" w:rsidRPr="006557D2">
        <w:t xml:space="preserve"> </w:t>
      </w:r>
      <w:r w:rsidRPr="006557D2">
        <w:t>...</w:t>
      </w:r>
    </w:p>
    <w:p w:rsidR="00765570" w:rsidRPr="006557D2" w:rsidRDefault="00765570" w:rsidP="00E97FF0">
      <w:pPr>
        <w:rPr>
          <w:rFonts w:eastAsia="Calibri"/>
        </w:rPr>
      </w:pPr>
    </w:p>
    <w:p w:rsidR="00765570" w:rsidRPr="006557D2" w:rsidRDefault="00765570" w:rsidP="00E97FF0">
      <w:pPr>
        <w:pStyle w:val="Heading3"/>
        <w:rPr>
          <w:rFonts w:eastAsia="Arial" w:cs="Arial"/>
        </w:rPr>
      </w:pPr>
      <w:r w:rsidRPr="006557D2">
        <w:t>211 system projects completed or in progress. Common projects related to patient pathways, supporting MDMs and data collection and developing tools</w:t>
      </w:r>
      <w:r w:rsidR="00E97FF0" w:rsidRPr="006557D2">
        <w:t>.</w:t>
      </w:r>
    </w:p>
    <w:p w:rsidR="00765570" w:rsidRPr="006557D2" w:rsidRDefault="00765570" w:rsidP="00E97FF0">
      <w:pPr>
        <w:rPr>
          <w:rFonts w:eastAsia="Arial" w:cs="Arial"/>
        </w:rPr>
      </w:pPr>
      <w:r w:rsidRPr="006557D2">
        <w:t>Since 2013, 19 DHBS reported that CNCs have contributed to or lead 211 projects to address system issues</w:t>
      </w:r>
      <w:r w:rsidR="00E97FF0" w:rsidRPr="006557D2">
        <w:t xml:space="preserve"> </w:t>
      </w:r>
      <w:r w:rsidRPr="006557D2">
        <w:t>identified (refer Appendix 9 for the breakdown of the number of projects across DHBs).</w:t>
      </w:r>
    </w:p>
    <w:p w:rsidR="00765570" w:rsidRPr="006557D2" w:rsidRDefault="00765570" w:rsidP="00E97FF0">
      <w:pPr>
        <w:rPr>
          <w:rFonts w:eastAsia="Arial"/>
        </w:rPr>
      </w:pPr>
    </w:p>
    <w:p w:rsidR="00765570" w:rsidRPr="006557D2" w:rsidRDefault="00765570" w:rsidP="00E97FF0">
      <w:pPr>
        <w:rPr>
          <w:rFonts w:eastAsia="Arial" w:cs="Arial"/>
        </w:rPr>
      </w:pPr>
      <w:r w:rsidRPr="006557D2">
        <w:t>The types of projects undertaken by CNCs is similar across DHBs. The most common system projects being undertaken across DHBs are:</w:t>
      </w:r>
    </w:p>
    <w:p w:rsidR="00765570" w:rsidRPr="006557D2" w:rsidRDefault="00765570" w:rsidP="00E97FF0">
      <w:pPr>
        <w:pStyle w:val="Bullet"/>
        <w:rPr>
          <w:rFonts w:eastAsia="Arial" w:cs="Arial"/>
        </w:rPr>
      </w:pPr>
      <w:r w:rsidRPr="006557D2">
        <w:t>Reviewing and revising patient pathways including the mapping of tumour streams and seeking tumour stream improvements, e.g. a tumour stream project where six tumour streams with the largest volume of patients are being mapped and CNCs are working across the hospital to improve pathways and processes to meet FCT targets. In March 2015, a cancer governance board was formed, tumour stream projects identified, teams formed, pathways mapped and resource allocated to implement a database across all tumour streams for cancer trackers.</w:t>
      </w:r>
    </w:p>
    <w:p w:rsidR="00765570" w:rsidRPr="006557D2" w:rsidRDefault="00765570" w:rsidP="00E97FF0">
      <w:pPr>
        <w:pStyle w:val="Bullet"/>
        <w:rPr>
          <w:rFonts w:eastAsia="Arial" w:cs="Arial"/>
        </w:rPr>
      </w:pPr>
      <w:r w:rsidRPr="006557D2">
        <w:t>Developing or supporting MDMs (e.g. A DHB neurosurgery oncology MDM is a systems project that has been put in place to ensure all patients with diagnosed or potential tumours relative to neurosurgery are registered at MDM. The project has resulted in weekly meetings, creation of a proforma, timeliness of documented outcomes and improved referral process. These projects are more likely to occur in DHBs with a CNCI tumour stream approach.</w:t>
      </w:r>
    </w:p>
    <w:p w:rsidR="00765570" w:rsidRPr="006557D2" w:rsidRDefault="00765570" w:rsidP="00E97FF0">
      <w:pPr>
        <w:pStyle w:val="Bullet"/>
        <w:rPr>
          <w:rFonts w:eastAsia="Arial" w:cs="Arial"/>
        </w:rPr>
      </w:pPr>
      <w:r w:rsidRPr="006557D2">
        <w:t>Developing and implementing protocols and tools e.g. patient tracking system, MOSAIQ, DNA reminder system, Screening for Distress and Triage.</w:t>
      </w:r>
    </w:p>
    <w:p w:rsidR="00765570" w:rsidRPr="006557D2" w:rsidRDefault="00765570" w:rsidP="00E97FF0">
      <w:pPr>
        <w:pStyle w:val="Bullet"/>
        <w:rPr>
          <w:rFonts w:eastAsia="Arial" w:cs="Arial"/>
        </w:rPr>
      </w:pPr>
      <w:r w:rsidRPr="006557D2">
        <w:lastRenderedPageBreak/>
        <w:t>Enabling FCT data collection, advice or system development. These projects are more likely to occur in DHBs</w:t>
      </w:r>
    </w:p>
    <w:p w:rsidR="00765570" w:rsidRPr="006557D2" w:rsidRDefault="00765570" w:rsidP="00E97FF0">
      <w:pPr>
        <w:pStyle w:val="Bullet"/>
        <w:rPr>
          <w:rFonts w:eastAsia="Arial" w:cs="Arial"/>
        </w:rPr>
      </w:pPr>
      <w:r w:rsidRPr="006557D2">
        <w:t>with a CNCI generalist approach.</w:t>
      </w:r>
    </w:p>
    <w:p w:rsidR="00765570" w:rsidRPr="006557D2" w:rsidRDefault="00765570" w:rsidP="00E97FF0">
      <w:pPr>
        <w:pStyle w:val="Bullet"/>
        <w:rPr>
          <w:rFonts w:eastAsia="Arial" w:cs="Arial"/>
        </w:rPr>
      </w:pPr>
      <w:r w:rsidRPr="006557D2">
        <w:t>Equity projects including Screening for Distress, DNAs, National Travel Assistance, and improving cancer care pathway for Māori. CNCs at one DHB implemented a project to increase the E te Iwi Cancer education programme. This programme aims to increase Māori education around cancer and involves the delivery of information at various hui. Positive feedback has been received from participants and facilitators. This programme is also improving CNC relationships with primary care and Whānau Ora health services.</w:t>
      </w:r>
    </w:p>
    <w:p w:rsidR="00765570" w:rsidRPr="006557D2" w:rsidRDefault="00765570" w:rsidP="00E97FF0">
      <w:pPr>
        <w:rPr>
          <w:rFonts w:eastAsia="Arial"/>
        </w:rPr>
      </w:pPr>
    </w:p>
    <w:p w:rsidR="00765570" w:rsidRPr="006557D2" w:rsidRDefault="00765570" w:rsidP="00E97FF0">
      <w:pPr>
        <w:rPr>
          <w:b/>
          <w:bCs/>
        </w:rPr>
      </w:pPr>
      <w:r w:rsidRPr="006557D2">
        <w:t>Other less frequently mentioned system projects include:</w:t>
      </w:r>
    </w:p>
    <w:p w:rsidR="00765570" w:rsidRPr="006557D2" w:rsidRDefault="00765570" w:rsidP="00E97FF0">
      <w:pPr>
        <w:pStyle w:val="Bullet"/>
        <w:rPr>
          <w:rFonts w:eastAsia="Arial"/>
        </w:rPr>
      </w:pPr>
      <w:r w:rsidRPr="006557D2">
        <w:rPr>
          <w:rFonts w:eastAsia="Arial"/>
        </w:rPr>
        <w:t>Developing patient information resources are more likely to occur in DHBs with a CNCI tumour stream approach. For example one DHB created a booklet for surgical patients to educate them around the surgical process, another CNC has local and regional resources for patients with a high suspicion of cancer and nurses in the outpatients department. The project involved the collection of brochures and information packs in the department, the CNCs</w:t>
      </w:r>
      <w:r w:rsidR="006557D2" w:rsidRPr="006557D2">
        <w:rPr>
          <w:rFonts w:eastAsia="Arial"/>
        </w:rPr>
        <w:t>’</w:t>
      </w:r>
      <w:r w:rsidRPr="006557D2">
        <w:rPr>
          <w:rFonts w:eastAsia="Arial"/>
        </w:rPr>
        <w:t xml:space="preserve"> involvement in the creation of regional patient handouts. This project resulted in relevant education resources being available and used regularly.</w:t>
      </w:r>
    </w:p>
    <w:p w:rsidR="00765570" w:rsidRPr="006557D2" w:rsidRDefault="00765570" w:rsidP="00E97FF0">
      <w:pPr>
        <w:pStyle w:val="Bullet"/>
        <w:rPr>
          <w:rFonts w:eastAsia="Arial"/>
        </w:rPr>
      </w:pPr>
      <w:r w:rsidRPr="006557D2">
        <w:t>Supporting the establishment of Tumour Standards, e.g. one DHB reviewed 30 patients diagnosed and treated for colorectal cancer to assess current care and management of bowel cancer services at the DHB against national bowel cancer tumour standards.</w:t>
      </w:r>
    </w:p>
    <w:p w:rsidR="00765570" w:rsidRPr="006557D2" w:rsidRDefault="00765570" w:rsidP="00E97FF0">
      <w:pPr>
        <w:pStyle w:val="Bullet"/>
        <w:rPr>
          <w:rFonts w:eastAsia="Arial"/>
        </w:rPr>
      </w:pPr>
      <w:r w:rsidRPr="006557D2">
        <w:t>Facilitating/improving processes for working between different DHBs.</w:t>
      </w:r>
    </w:p>
    <w:p w:rsidR="00765570" w:rsidRPr="006557D2" w:rsidRDefault="00765570" w:rsidP="00E97FF0">
      <w:pPr>
        <w:pStyle w:val="Bullet"/>
        <w:rPr>
          <w:rFonts w:eastAsia="Arial"/>
        </w:rPr>
      </w:pPr>
      <w:r w:rsidRPr="006557D2">
        <w:t>Referral process between secondary care and primary care.</w:t>
      </w:r>
    </w:p>
    <w:p w:rsidR="00765570" w:rsidRPr="006557D2" w:rsidRDefault="00765570" w:rsidP="00E97FF0">
      <w:pPr>
        <w:pStyle w:val="Bullet"/>
        <w:rPr>
          <w:rFonts w:eastAsia="Arial"/>
        </w:rPr>
      </w:pPr>
      <w:r w:rsidRPr="006557D2">
        <w:t>Developing resources to support assessment, care planning, transition or referral.</w:t>
      </w:r>
    </w:p>
    <w:p w:rsidR="00765570" w:rsidRPr="006557D2" w:rsidRDefault="00765570" w:rsidP="00E97FF0">
      <w:pPr>
        <w:rPr>
          <w:rFonts w:eastAsia="Arial"/>
        </w:rPr>
      </w:pPr>
    </w:p>
    <w:p w:rsidR="00765570" w:rsidRPr="006557D2" w:rsidRDefault="00765570" w:rsidP="00E97FF0">
      <w:pPr>
        <w:pStyle w:val="Heading3"/>
        <w:rPr>
          <w:rFonts w:eastAsia="Arial" w:cs="Arial"/>
        </w:rPr>
      </w:pPr>
      <w:r w:rsidRPr="006557D2">
        <w:t>Lack of buy-in, high CNC workload and lack of IT infrastructure or support are key barriers to system projects</w:t>
      </w:r>
      <w:r w:rsidR="00E97FF0" w:rsidRPr="006557D2">
        <w:t>.</w:t>
      </w:r>
    </w:p>
    <w:p w:rsidR="00765570" w:rsidRPr="006557D2" w:rsidRDefault="00765570" w:rsidP="00E97FF0">
      <w:r w:rsidRPr="006557D2">
        <w:t>While CNCs have had success in identifying system issues and working with others to address them, CNCs indicate there are a number of barriers when seeking to implement system change.</w:t>
      </w:r>
      <w:r w:rsidR="00E97FF0" w:rsidRPr="006557D2">
        <w:t xml:space="preserve"> </w:t>
      </w:r>
      <w:r w:rsidRPr="006557D2">
        <w:t>The most frequently mentioned barriers are:</w:t>
      </w:r>
    </w:p>
    <w:p w:rsidR="00765570" w:rsidRPr="006557D2" w:rsidRDefault="00765570" w:rsidP="00E97FF0">
      <w:pPr>
        <w:pStyle w:val="Bullet"/>
        <w:rPr>
          <w:rFonts w:eastAsia="Arial" w:cs="Arial"/>
        </w:rPr>
      </w:pPr>
      <w:r w:rsidRPr="006557D2">
        <w:t>Lack of buy-in from other health professionals including other health professionals not undertaking agreed duties, and a general resistance to changing existing protocols and practice.</w:t>
      </w:r>
      <w:r w:rsidR="00E97FF0" w:rsidRPr="006557D2">
        <w:t xml:space="preserve"> </w:t>
      </w:r>
      <w:r w:rsidRPr="006557D2">
        <w:t>Creating buy into change projects are challenging for CNCs due to the difficulties of coordinating and communicating across a diverse group of people with a range of opinions especially in larger DHBs, and where there are personnel changes. The lack of awareness of the system component of the CNC role can also compound the challenges</w:t>
      </w:r>
    </w:p>
    <w:p w:rsidR="00765570" w:rsidRPr="006557D2" w:rsidRDefault="00765570" w:rsidP="00E97FF0">
      <w:pPr>
        <w:pStyle w:val="Bullet"/>
        <w:rPr>
          <w:rFonts w:eastAsia="Arial" w:cs="Arial"/>
        </w:rPr>
      </w:pPr>
      <w:r w:rsidRPr="006557D2">
        <w:t>High CNC workload resulting in a lack of time for system projects.</w:t>
      </w:r>
      <w:r w:rsidR="00E97FF0" w:rsidRPr="006557D2">
        <w:t xml:space="preserve"> </w:t>
      </w:r>
      <w:r w:rsidRPr="006557D2">
        <w:t>This is compounded by a lack of resources</w:t>
      </w:r>
    </w:p>
    <w:p w:rsidR="00765570" w:rsidRPr="006557D2" w:rsidRDefault="00765570" w:rsidP="00E97FF0">
      <w:pPr>
        <w:pStyle w:val="Bullet"/>
        <w:spacing w:after="220"/>
        <w:rPr>
          <w:rFonts w:eastAsia="Arial" w:cs="Arial"/>
        </w:rPr>
      </w:pPr>
      <w:r w:rsidRPr="006557D2">
        <w:t>Current IT systems or the lack of IT support can hinder the implementation of the desired system improvements.</w:t>
      </w:r>
      <w:r w:rsidR="00E97FF0" w:rsidRPr="006557D2">
        <w:t xml:space="preserve"> </w:t>
      </w:r>
      <w:r w:rsidRPr="006557D2">
        <w:t>For example one DHB was unable to implement</w:t>
      </w:r>
      <w:r w:rsidR="00E97FF0" w:rsidRPr="006557D2">
        <w:t xml:space="preserve"> </w:t>
      </w:r>
      <w:r w:rsidRPr="006557D2">
        <w:t>mandatory coding of ED patients presenting with a high suspicion of cancer as the IT team was unavailable to set up the mandatory field in the patient admission forms.</w:t>
      </w:r>
    </w:p>
    <w:p w:rsidR="00765570" w:rsidRPr="006557D2" w:rsidRDefault="00765570" w:rsidP="00E97FF0">
      <w:pPr>
        <w:pStyle w:val="Heading3"/>
        <w:rPr>
          <w:bCs/>
        </w:rPr>
      </w:pPr>
      <w:r w:rsidRPr="006557D2">
        <w:lastRenderedPageBreak/>
        <w:t>Feedback from CNCs indicate projects are achieving positive system changes</w:t>
      </w:r>
    </w:p>
    <w:p w:rsidR="00765570" w:rsidRPr="006557D2" w:rsidRDefault="00765570" w:rsidP="006940B3">
      <w:pPr>
        <w:rPr>
          <w:rFonts w:eastAsia="Arial" w:cs="Arial"/>
        </w:rPr>
      </w:pPr>
      <w:r w:rsidRPr="006557D2">
        <w:t>36 projects have resulted in the creation or implementation of a tool or protocol. An example is an FCT data collection system</w:t>
      </w:r>
      <w:r w:rsidR="006940B3" w:rsidRPr="006557D2">
        <w:t xml:space="preserve"> </w:t>
      </w:r>
      <w:r w:rsidRPr="006557D2">
        <w:t>development project which resulted in the creation of an online live data system that shows when patients breach FCT time.</w:t>
      </w:r>
    </w:p>
    <w:p w:rsidR="00765570" w:rsidRPr="006557D2" w:rsidRDefault="00765570" w:rsidP="006940B3">
      <w:pPr>
        <w:rPr>
          <w:rFonts w:eastAsia="Arial" w:cs="Arial"/>
        </w:rPr>
      </w:pPr>
    </w:p>
    <w:p w:rsidR="00765570" w:rsidRPr="006557D2" w:rsidRDefault="00765570" w:rsidP="006940B3">
      <w:pPr>
        <w:rPr>
          <w:rFonts w:eastAsia="Arial" w:cs="Arial"/>
        </w:rPr>
      </w:pPr>
      <w:r w:rsidRPr="006557D2">
        <w:t>29 projects have resulted in tumour streams being mapped, barriers identified and systems becoming more standardised and streamlined. An example is one DHB initiating a project to map all tumour streams to a point of diagnostic certainty. The project identified a number of barriers and plans have been put in place to address them.</w:t>
      </w:r>
    </w:p>
    <w:p w:rsidR="00765570" w:rsidRPr="006557D2" w:rsidRDefault="00765570" w:rsidP="006940B3">
      <w:pPr>
        <w:rPr>
          <w:rFonts w:eastAsia="Arial" w:cs="Arial"/>
        </w:rPr>
      </w:pPr>
    </w:p>
    <w:p w:rsidR="00765570" w:rsidRPr="006557D2" w:rsidRDefault="00765570" w:rsidP="006940B3">
      <w:pPr>
        <w:rPr>
          <w:rFonts w:eastAsia="Arial" w:cs="Arial"/>
        </w:rPr>
      </w:pPr>
      <w:r w:rsidRPr="006557D2">
        <w:t>22 systems projects are reported by CNCs to have improved referral and timeliness or access to treatment. An example is a project where CNCs attend MDMs to identify patients that require increased input or urgent treatment and initiating support that resulted in all identified high grade NET patients receiving timely appointments and access to treatment.</w:t>
      </w:r>
    </w:p>
    <w:p w:rsidR="00765570" w:rsidRPr="006557D2" w:rsidRDefault="00765570" w:rsidP="006940B3">
      <w:pPr>
        <w:rPr>
          <w:rFonts w:eastAsia="Arial" w:cs="Arial"/>
        </w:rPr>
      </w:pPr>
    </w:p>
    <w:p w:rsidR="00765570" w:rsidRPr="006557D2" w:rsidRDefault="00765570" w:rsidP="006940B3">
      <w:pPr>
        <w:rPr>
          <w:rFonts w:eastAsia="Arial" w:cs="Arial"/>
        </w:rPr>
      </w:pPr>
      <w:r w:rsidRPr="006557D2">
        <w:t>12 systems projects have lead to useful data being collected. An example is an FCT data collection project which resulted in consistent data being supplied to MoH on FCT targets. CNCs are responsible for data collection in their own tumour streams to increase validity of the data. CNCs are continuing to monitor the data to ensure validity and consistency.</w:t>
      </w:r>
    </w:p>
    <w:p w:rsidR="00765570" w:rsidRPr="006557D2" w:rsidRDefault="00765570" w:rsidP="006940B3">
      <w:pPr>
        <w:rPr>
          <w:rFonts w:eastAsia="Arial" w:cs="Arial"/>
        </w:rPr>
      </w:pPr>
    </w:p>
    <w:p w:rsidR="00765570" w:rsidRPr="006557D2" w:rsidRDefault="00765570" w:rsidP="006940B3">
      <w:pPr>
        <w:rPr>
          <w:rFonts w:eastAsia="Arial" w:cs="Arial"/>
        </w:rPr>
      </w:pPr>
      <w:r w:rsidRPr="006557D2">
        <w:rPr>
          <w:rFonts w:eastAsia="Arial" w:cs="Arial"/>
        </w:rPr>
        <w:t>11 projects have been noted by CNCs as improving timeliness and access to treatment and investigations for patients via streamlining referral pathways, ensuring awareness of pathways, and enhanced communications. CNCs perceive these projects have contributed to improved timeliness on specific parts of the cancer pathway (e.g. access to radiology) or group of patients. Review of FCT data for the DHBs where CNCs noted these effects demonstrates mixed results – FCT data is improving in some and not in others. Where there is an improvement in FCT data, the change noted cannot be attributed to CNCI system projects alone.</w:t>
      </w:r>
    </w:p>
    <w:p w:rsidR="00765570" w:rsidRPr="006557D2" w:rsidRDefault="00765570" w:rsidP="006940B3">
      <w:pPr>
        <w:rPr>
          <w:rFonts w:eastAsia="Arial" w:cs="Arial"/>
        </w:rPr>
      </w:pPr>
    </w:p>
    <w:p w:rsidR="00765570" w:rsidRPr="006557D2" w:rsidRDefault="00765570" w:rsidP="006940B3">
      <w:pPr>
        <w:rPr>
          <w:rFonts w:eastAsia="Arial" w:cs="Arial"/>
        </w:rPr>
      </w:pPr>
      <w:r w:rsidRPr="006557D2">
        <w:t>10 systems projects are facilitating communication within and between DHBs. One DHB established a video link with another DHB to improve interaction between sites to facilitate the decision making process. Current IT systems were a barrier but the link has been established.</w:t>
      </w:r>
    </w:p>
    <w:p w:rsidR="00765570" w:rsidRPr="006557D2" w:rsidRDefault="00765570" w:rsidP="006940B3">
      <w:pPr>
        <w:rPr>
          <w:rFonts w:eastAsia="Arial" w:cs="Arial"/>
        </w:rPr>
      </w:pPr>
    </w:p>
    <w:p w:rsidR="00765570" w:rsidRPr="006557D2" w:rsidRDefault="00765570" w:rsidP="006940B3">
      <w:r w:rsidRPr="006557D2">
        <w:t>9 projects have also resulted in education programmes being delivered to other staff.</w:t>
      </w:r>
    </w:p>
    <w:p w:rsidR="006940B3" w:rsidRPr="006557D2" w:rsidRDefault="006940B3" w:rsidP="006940B3">
      <w:pPr>
        <w:rPr>
          <w:rFonts w:eastAsia="Arial" w:cs="Arial"/>
        </w:rPr>
      </w:pPr>
    </w:p>
    <w:p w:rsidR="00765570" w:rsidRPr="006557D2" w:rsidRDefault="00765570" w:rsidP="006940B3">
      <w:pPr>
        <w:pStyle w:val="Source"/>
        <w:rPr>
          <w:rFonts w:eastAsia="Arial" w:cs="Arial"/>
        </w:rPr>
      </w:pPr>
      <w:r w:rsidRPr="006557D2">
        <w:t>Source: Systems logs from CNCs across 19 DHBs refer Appendix 9.</w:t>
      </w:r>
    </w:p>
    <w:p w:rsidR="00765570" w:rsidRPr="006557D2" w:rsidRDefault="00765570" w:rsidP="006940B3">
      <w:pPr>
        <w:rPr>
          <w:rFonts w:eastAsia="Arial"/>
        </w:rPr>
      </w:pPr>
    </w:p>
    <w:p w:rsidR="006940B3" w:rsidRPr="006557D2" w:rsidRDefault="006940B3" w:rsidP="006940B3">
      <w:pPr>
        <w:rPr>
          <w:rFonts w:eastAsia="Arial"/>
        </w:rPr>
      </w:pPr>
      <w:r w:rsidRPr="006557D2">
        <w:rPr>
          <w:noProof/>
          <w:lang w:eastAsia="en-NZ"/>
        </w:rPr>
        <w:lastRenderedPageBreak/>
        <w:drawing>
          <wp:inline distT="0" distB="0" distL="0" distR="0" wp14:anchorId="7916372F" wp14:editId="644FF471">
            <wp:extent cx="6143625" cy="4690421"/>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48788" cy="4694363"/>
                    </a:xfrm>
                    <a:prstGeom prst="rect">
                      <a:avLst/>
                    </a:prstGeom>
                  </pic:spPr>
                </pic:pic>
              </a:graphicData>
            </a:graphic>
          </wp:inline>
        </w:drawing>
      </w:r>
    </w:p>
    <w:p w:rsidR="006940B3" w:rsidRPr="006557D2" w:rsidRDefault="006940B3" w:rsidP="006940B3">
      <w:pPr>
        <w:rPr>
          <w:rFonts w:eastAsia="Arial"/>
        </w:rPr>
      </w:pPr>
    </w:p>
    <w:p w:rsidR="006940B3" w:rsidRPr="006557D2" w:rsidRDefault="006940B3" w:rsidP="006940B3">
      <w:bookmarkStart w:id="12" w:name="_bookmark6"/>
      <w:bookmarkEnd w:id="12"/>
      <w:r w:rsidRPr="006557D2">
        <w:br w:type="page"/>
      </w:r>
    </w:p>
    <w:p w:rsidR="00765570" w:rsidRPr="006557D2" w:rsidRDefault="00765570" w:rsidP="006940B3">
      <w:pPr>
        <w:pStyle w:val="Heading1"/>
        <w:rPr>
          <w:rFonts w:eastAsia="Arial" w:cs="Arial"/>
        </w:rPr>
      </w:pPr>
      <w:bookmarkStart w:id="13" w:name="_Toc436580688"/>
      <w:r w:rsidRPr="006557D2">
        <w:lastRenderedPageBreak/>
        <w:t>Coordination of patient</w:t>
      </w:r>
      <w:r w:rsidR="006940B3" w:rsidRPr="006557D2">
        <w:t xml:space="preserve"> </w:t>
      </w:r>
      <w:r w:rsidRPr="006557D2">
        <w:t>pathway</w:t>
      </w:r>
      <w:bookmarkEnd w:id="13"/>
    </w:p>
    <w:p w:rsidR="00765570" w:rsidRPr="006557D2" w:rsidRDefault="00E60238" w:rsidP="00E60238">
      <w:pPr>
        <w:rPr>
          <w:rFonts w:eastAsia="Arial"/>
        </w:rPr>
      </w:pPr>
      <w:r w:rsidRPr="006557D2">
        <w:rPr>
          <w:noProof/>
          <w:lang w:eastAsia="en-NZ"/>
        </w:rPr>
        <w:drawing>
          <wp:inline distT="0" distB="0" distL="0" distR="0" wp14:anchorId="6A618251" wp14:editId="39D15383">
            <wp:extent cx="1990725" cy="681673"/>
            <wp:effectExtent l="0" t="0" r="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90725" cy="681673"/>
                    </a:xfrm>
                    <a:prstGeom prst="rect">
                      <a:avLst/>
                    </a:prstGeom>
                  </pic:spPr>
                </pic:pic>
              </a:graphicData>
            </a:graphic>
          </wp:inline>
        </w:drawing>
      </w:r>
    </w:p>
    <w:p w:rsidR="00765570" w:rsidRPr="006557D2" w:rsidRDefault="00765570" w:rsidP="00E60238">
      <w:pPr>
        <w:rPr>
          <w:rFonts w:eastAsia="Arial"/>
        </w:rPr>
      </w:pPr>
    </w:p>
    <w:p w:rsidR="00765570" w:rsidRPr="006557D2" w:rsidRDefault="00765570" w:rsidP="00E60238">
      <w:pPr>
        <w:pStyle w:val="Heading2"/>
        <w:rPr>
          <w:bCs/>
        </w:rPr>
      </w:pPr>
      <w:r w:rsidRPr="006557D2">
        <w:t>Section summary of CNC contribution to a coordinated patient journey</w:t>
      </w:r>
    </w:p>
    <w:p w:rsidR="00765570" w:rsidRPr="006557D2" w:rsidRDefault="00765570" w:rsidP="00E60238">
      <w:r w:rsidRPr="006557D2">
        <w:t>Most patients agreed CNCs helped them to know the next steps in their treatment.</w:t>
      </w:r>
    </w:p>
    <w:p w:rsidR="00765570" w:rsidRPr="006557D2" w:rsidRDefault="00765570" w:rsidP="00E60238">
      <w:pPr>
        <w:rPr>
          <w:rFonts w:eastAsia="Arial"/>
        </w:rPr>
      </w:pPr>
    </w:p>
    <w:p w:rsidR="00765570" w:rsidRPr="006557D2" w:rsidRDefault="00765570" w:rsidP="00E60238">
      <w:r w:rsidRPr="006557D2">
        <w:t>Qualitative interviews with patients in the case studies highlighted a key benefit was the ability of the CNC to proactively help them navigate the complexity of cancer services and appointments at a time when they were tired, stressed, and physically and emotionally unable to cope with this additional burden.</w:t>
      </w:r>
    </w:p>
    <w:p w:rsidR="00765570" w:rsidRPr="006557D2" w:rsidRDefault="00765570" w:rsidP="00E60238">
      <w:pPr>
        <w:rPr>
          <w:rFonts w:eastAsia="Arial"/>
        </w:rPr>
      </w:pPr>
    </w:p>
    <w:p w:rsidR="00765570" w:rsidRPr="006557D2" w:rsidRDefault="00765570" w:rsidP="00E60238">
      <w:r w:rsidRPr="006557D2">
        <w:t>CNCs</w:t>
      </w:r>
      <w:r w:rsidR="006557D2" w:rsidRPr="006557D2">
        <w:t>’</w:t>
      </w:r>
      <w:r w:rsidRPr="006557D2">
        <w:t xml:space="preserve"> internal knowledge were seen as enabling them to negotiate and facilitate patients</w:t>
      </w:r>
      <w:r w:rsidR="006557D2" w:rsidRPr="006557D2">
        <w:t>’</w:t>
      </w:r>
      <w:r w:rsidRPr="006557D2">
        <w:t xml:space="preserve"> progress along</w:t>
      </w:r>
      <w:r w:rsidR="00E60238" w:rsidRPr="006557D2">
        <w:t xml:space="preserve"> </w:t>
      </w:r>
      <w:r w:rsidRPr="006557D2">
        <w:t>the pathway particularly when they needed to travel across DHBs boundaries.</w:t>
      </w:r>
    </w:p>
    <w:p w:rsidR="00765570" w:rsidRPr="006557D2" w:rsidRDefault="00765570" w:rsidP="00E60238">
      <w:pPr>
        <w:rPr>
          <w:rFonts w:eastAsia="Arial"/>
        </w:rPr>
      </w:pPr>
    </w:p>
    <w:p w:rsidR="00765570" w:rsidRPr="006557D2" w:rsidRDefault="00765570" w:rsidP="00E60238">
      <w:r w:rsidRPr="006557D2">
        <w:t>In contrast, around 5% of patients who completed the survey had little contact with the CNC, did not understand the role and gained no benefit from their initial contact. It is possible these patients where assessed as not having complex needs and therefore the CNCs did not provide further support. The feedback from patients however indicates that CNCs need to consider ways to manage this process so patients have a clearer understanding of the role in the context of their care pathway.</w:t>
      </w:r>
    </w:p>
    <w:p w:rsidR="00765570" w:rsidRPr="006557D2" w:rsidRDefault="00765570" w:rsidP="00E60238">
      <w:pPr>
        <w:rPr>
          <w:rFonts w:eastAsia="Arial"/>
        </w:rPr>
      </w:pPr>
    </w:p>
    <w:p w:rsidR="00765570" w:rsidRPr="006557D2" w:rsidRDefault="00765570" w:rsidP="00E60238">
      <w:r w:rsidRPr="006557D2">
        <w:t>Most CNCs and providers agreed the CNCI has contributed to improving patient experience by enabling a more coordinated cancer journey and ensuring they know the next steps in their treatment.</w:t>
      </w:r>
    </w:p>
    <w:p w:rsidR="00765570" w:rsidRPr="006557D2" w:rsidRDefault="00E60238" w:rsidP="00E60238">
      <w:pPr>
        <w:rPr>
          <w:rFonts w:eastAsia="Arial"/>
        </w:rPr>
      </w:pPr>
      <w:r w:rsidRPr="006557D2">
        <w:rPr>
          <w:rFonts w:eastAsia="Arial"/>
          <w:noProof/>
          <w:lang w:eastAsia="en-NZ"/>
        </w:rPr>
        <mc:AlternateContent>
          <mc:Choice Requires="wps">
            <w:drawing>
              <wp:anchor distT="0" distB="0" distL="114300" distR="114300" simplePos="0" relativeHeight="251697152" behindDoc="0" locked="0" layoutInCell="1" allowOverlap="1" wp14:anchorId="2E7DAC9F" wp14:editId="2654160C">
                <wp:simplePos x="0" y="0"/>
                <wp:positionH relativeFrom="column">
                  <wp:posOffset>1165860</wp:posOffset>
                </wp:positionH>
                <wp:positionV relativeFrom="paragraph">
                  <wp:posOffset>158115</wp:posOffset>
                </wp:positionV>
                <wp:extent cx="2800350" cy="57150"/>
                <wp:effectExtent l="0" t="0" r="19050" b="19050"/>
                <wp:wrapNone/>
                <wp:docPr id="948" name="Rectangle 948"/>
                <wp:cNvGraphicFramePr/>
                <a:graphic xmlns:a="http://schemas.openxmlformats.org/drawingml/2006/main">
                  <a:graphicData uri="http://schemas.microsoft.com/office/word/2010/wordprocessingShape">
                    <wps:wsp>
                      <wps:cNvSpPr/>
                      <wps:spPr>
                        <a:xfrm>
                          <a:off x="0" y="0"/>
                          <a:ext cx="2800350" cy="57150"/>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 o:spid="_x0000_s1026" style="position:absolute;margin-left:91.8pt;margin-top:12.45pt;width:220.5pt;height: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" fillcolor="white [3212]" strokecolor="white [3212]" strokeweight=".5pt"/>
            </w:pict>
          </mc:Fallback>
        </mc:AlternateContent>
      </w:r>
    </w:p>
    <w:p w:rsidR="00E60238" w:rsidRPr="006557D2" w:rsidRDefault="00E60238" w:rsidP="00E60238">
      <w:pPr>
        <w:rPr>
          <w:rFonts w:eastAsia="Arial"/>
        </w:rPr>
      </w:pPr>
      <w:r w:rsidRPr="006557D2">
        <w:rPr>
          <w:rFonts w:eastAsia="Arial"/>
          <w:noProof/>
          <w:lang w:eastAsia="en-NZ"/>
        </w:rPr>
        <mc:AlternateContent>
          <mc:Choice Requires="wps">
            <w:drawing>
              <wp:anchor distT="0" distB="0" distL="114300" distR="114300" simplePos="0" relativeHeight="251699200" behindDoc="0" locked="0" layoutInCell="1" allowOverlap="1" wp14:anchorId="02DE8C60" wp14:editId="2EBBF354">
                <wp:simplePos x="0" y="0"/>
                <wp:positionH relativeFrom="column">
                  <wp:posOffset>2842260</wp:posOffset>
                </wp:positionH>
                <wp:positionV relativeFrom="paragraph">
                  <wp:posOffset>1296671</wp:posOffset>
                </wp:positionV>
                <wp:extent cx="514350" cy="161924"/>
                <wp:effectExtent l="0" t="0" r="19050" b="10160"/>
                <wp:wrapNone/>
                <wp:docPr id="949" name="Rectangle 949"/>
                <wp:cNvGraphicFramePr/>
                <a:graphic xmlns:a="http://schemas.openxmlformats.org/drawingml/2006/main">
                  <a:graphicData uri="http://schemas.microsoft.com/office/word/2010/wordprocessingShape">
                    <wps:wsp>
                      <wps:cNvSpPr/>
                      <wps:spPr>
                        <a:xfrm>
                          <a:off x="0" y="0"/>
                          <a:ext cx="514350" cy="161924"/>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9" o:spid="_x0000_s1026" style="position:absolute;margin-left:223.8pt;margin-top:102.1pt;width:40.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" fillcolor="white [3212]" strokecolor="white [3212]" strokeweight=".5pt"/>
            </w:pict>
          </mc:Fallback>
        </mc:AlternateContent>
      </w:r>
      <w:r w:rsidRPr="006557D2">
        <w:rPr>
          <w:noProof/>
          <w:lang w:eastAsia="en-NZ"/>
        </w:rPr>
        <w:drawing>
          <wp:inline distT="0" distB="0" distL="0" distR="0" wp14:anchorId="7B7296AF" wp14:editId="760BBF1E">
            <wp:extent cx="6096000" cy="1404863"/>
            <wp:effectExtent l="0" t="0" r="0" b="508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07" t="379" b="1"/>
                    <a:stretch/>
                  </pic:blipFill>
                  <pic:spPr bwMode="auto">
                    <a:xfrm>
                      <a:off x="0" y="0"/>
                      <a:ext cx="6122196" cy="1410900"/>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E60238">
      <w:pPr>
        <w:pStyle w:val="Source"/>
        <w:rPr>
          <w:rFonts w:eastAsia="Arial" w:cs="Arial"/>
        </w:rPr>
      </w:pPr>
      <w:r w:rsidRPr="006557D2">
        <w:t>Sources: DHB cases refer Appendix 1, and Patient survey</w:t>
      </w:r>
    </w:p>
    <w:p w:rsidR="00765570" w:rsidRPr="006557D2" w:rsidRDefault="00765570" w:rsidP="00E60238">
      <w:pPr>
        <w:rPr>
          <w:rFonts w:eastAsia="Arial"/>
        </w:rPr>
      </w:pPr>
    </w:p>
    <w:p w:rsidR="00E60238" w:rsidRPr="006557D2" w:rsidRDefault="00E60238" w:rsidP="00E60238">
      <w:pPr>
        <w:pStyle w:val="Heading3"/>
        <w:rPr>
          <w:rFonts w:eastAsia="Arial"/>
        </w:rPr>
      </w:pPr>
      <w:r w:rsidRPr="006557D2">
        <w:rPr>
          <w:rFonts w:eastAsia="Arial"/>
        </w:rPr>
        <w:lastRenderedPageBreak/>
        <w:t xml:space="preserve">CNC </w:t>
      </w:r>
      <w:r w:rsidR="006557D2" w:rsidRPr="006557D2">
        <w:rPr>
          <w:rFonts w:eastAsia="Arial"/>
        </w:rPr>
        <w:t>‘</w:t>
      </w:r>
      <w:r w:rsidRPr="006557D2">
        <w:rPr>
          <w:rFonts w:eastAsia="Arial"/>
        </w:rPr>
        <w:t>go to person</w:t>
      </w:r>
      <w:r w:rsidR="006557D2" w:rsidRPr="006557D2">
        <w:rPr>
          <w:rFonts w:eastAsia="Arial"/>
        </w:rPr>
        <w:t>’</w:t>
      </w:r>
      <w:r w:rsidRPr="006557D2">
        <w:rPr>
          <w:rFonts w:eastAsia="Arial"/>
        </w:rPr>
        <w:t xml:space="preserve"> for patient so they know the next steps</w:t>
      </w:r>
    </w:p>
    <w:p w:rsidR="00E60238" w:rsidRPr="006557D2" w:rsidRDefault="00E60238" w:rsidP="00E60238">
      <w:pPr>
        <w:rPr>
          <w:rFonts w:eastAsia="Arial"/>
        </w:rPr>
      </w:pPr>
      <w:r w:rsidRPr="006557D2">
        <w:rPr>
          <w:noProof/>
          <w:lang w:eastAsia="en-NZ"/>
        </w:rPr>
        <w:drawing>
          <wp:inline distT="0" distB="0" distL="0" distR="0" wp14:anchorId="3BAFD25E" wp14:editId="63262C59">
            <wp:extent cx="6119377" cy="267652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22" t="2879"/>
                    <a:stretch/>
                  </pic:blipFill>
                  <pic:spPr bwMode="auto">
                    <a:xfrm>
                      <a:off x="0" y="0"/>
                      <a:ext cx="6119377" cy="2676525"/>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E60238">
      <w:pPr>
        <w:pStyle w:val="Source"/>
        <w:rPr>
          <w:rFonts w:eastAsia="Calibri" w:cs="Calibri"/>
        </w:rPr>
      </w:pPr>
      <w:r w:rsidRPr="006557D2">
        <w:t>Base: Patients who answered the question (n=647)</w:t>
      </w:r>
    </w:p>
    <w:p w:rsidR="00765570" w:rsidRPr="006557D2" w:rsidRDefault="00765570" w:rsidP="00E60238">
      <w:pPr>
        <w:pStyle w:val="Source"/>
        <w:spacing w:before="0"/>
        <w:rPr>
          <w:rFonts w:eastAsia="Calibri"/>
        </w:rPr>
      </w:pPr>
      <w:r w:rsidRPr="006557D2">
        <w:rPr>
          <w:rFonts w:eastAsia="Calibri"/>
        </w:rPr>
        <w:t>Please tick if you agree or disagree that my Cancer Nurse Coordinator</w:t>
      </w:r>
      <w:r w:rsidR="00E60238" w:rsidRPr="006557D2">
        <w:rPr>
          <w:rFonts w:eastAsia="Calibri"/>
        </w:rPr>
        <w:t xml:space="preserve"> </w:t>
      </w:r>
      <w:r w:rsidRPr="006557D2">
        <w:rPr>
          <w:rFonts w:eastAsia="Calibri"/>
        </w:rPr>
        <w:t>…</w:t>
      </w:r>
    </w:p>
    <w:p w:rsidR="00765570" w:rsidRPr="006557D2" w:rsidRDefault="00765570" w:rsidP="00E60238">
      <w:pPr>
        <w:rPr>
          <w:rFonts w:eastAsia="Calibri"/>
        </w:rPr>
      </w:pPr>
    </w:p>
    <w:p w:rsidR="00765570" w:rsidRPr="006557D2" w:rsidRDefault="00765570" w:rsidP="00E60238">
      <w:r w:rsidRPr="006557D2">
        <w:t>In the patient survey, ratings of the CNCI was consistent by ethnicity of patient, and location of patients (i.e. tumour stream or generalist CNCI approach). Some</w:t>
      </w:r>
      <w:r w:rsidR="00E60238" w:rsidRPr="006557D2">
        <w:t xml:space="preserve"> </w:t>
      </w:r>
      <w:r w:rsidRPr="006557D2">
        <w:t>differences were noted in ratings of CNCI between patients diagnosed with cancer</w:t>
      </w:r>
      <w:r w:rsidR="00E60238" w:rsidRPr="006557D2">
        <w:t xml:space="preserve"> </w:t>
      </w:r>
      <w:r w:rsidRPr="006557D2">
        <w:t>and those with a high suspicion of cancer.</w:t>
      </w:r>
    </w:p>
    <w:p w:rsidR="00765570" w:rsidRPr="006557D2" w:rsidRDefault="00765570" w:rsidP="00E60238"/>
    <w:p w:rsidR="00765570" w:rsidRPr="006557D2" w:rsidRDefault="00765570" w:rsidP="00E60238">
      <w:pPr>
        <w:pStyle w:val="Heading3"/>
        <w:rPr>
          <w:bCs/>
        </w:rPr>
      </w:pPr>
      <w:r w:rsidRPr="006557D2">
        <w:t>CNCs contribute to a more coordinated patient journey</w:t>
      </w:r>
    </w:p>
    <w:p w:rsidR="00765570" w:rsidRPr="006557D2" w:rsidRDefault="00E60238" w:rsidP="00E60238">
      <w:pPr>
        <w:rPr>
          <w:rFonts w:eastAsia="Arial"/>
        </w:rPr>
      </w:pPr>
      <w:r w:rsidRPr="006557D2">
        <w:rPr>
          <w:noProof/>
          <w:lang w:eastAsia="en-NZ"/>
        </w:rPr>
        <w:drawing>
          <wp:inline distT="0" distB="0" distL="0" distR="0" wp14:anchorId="4A80481E" wp14:editId="365B956B">
            <wp:extent cx="6153150" cy="317094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480"/>
                    <a:stretch/>
                  </pic:blipFill>
                  <pic:spPr bwMode="auto">
                    <a:xfrm>
                      <a:off x="0" y="0"/>
                      <a:ext cx="6162383" cy="3175703"/>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A16764">
      <w:pPr>
        <w:pStyle w:val="Note"/>
        <w:rPr>
          <w:rFonts w:eastAsia="Calibri" w:cs="Calibri"/>
        </w:rPr>
      </w:pPr>
      <w:r w:rsidRPr="006557D2">
        <w:t>Base: CNCs (n=46) and Providers (n=759) who answered questions</w:t>
      </w:r>
    </w:p>
    <w:p w:rsidR="00765570" w:rsidRPr="006557D2" w:rsidRDefault="00765570" w:rsidP="00A16764">
      <w:pPr>
        <w:pStyle w:val="Note"/>
        <w:spacing w:before="0"/>
        <w:rPr>
          <w:rFonts w:eastAsia="Calibri" w:cs="Calibri"/>
        </w:rPr>
      </w:pPr>
      <w:r w:rsidRPr="006557D2">
        <w:t>Please click if you agree or disagree that the Cancer Nurse Coordinator role</w:t>
      </w:r>
      <w:r w:rsidR="00A16764" w:rsidRPr="006557D2">
        <w:t xml:space="preserve"> </w:t>
      </w:r>
      <w:r w:rsidRPr="006557D2">
        <w:t>...</w:t>
      </w:r>
    </w:p>
    <w:p w:rsidR="00A16764" w:rsidRPr="006557D2" w:rsidRDefault="00A16764" w:rsidP="00A16764"/>
    <w:p w:rsidR="00765570" w:rsidRPr="006557D2" w:rsidRDefault="00765570" w:rsidP="00A16764">
      <w:pPr>
        <w:rPr>
          <w:rFonts w:eastAsia="Arial" w:cs="Arial"/>
        </w:rPr>
      </w:pPr>
      <w:r w:rsidRPr="006557D2">
        <w:t>Provider agreement is higher for the tumour stream approach than generalist approach for the ratings above, (91% to 83% coordinated journey and 90% to 78% knowing next steps.</w:t>
      </w:r>
    </w:p>
    <w:p w:rsidR="00765570" w:rsidRPr="006557D2" w:rsidRDefault="00765570" w:rsidP="008374A7">
      <w:pPr>
        <w:rPr>
          <w:rFonts w:eastAsia="Arial"/>
        </w:rPr>
      </w:pPr>
    </w:p>
    <w:p w:rsidR="008374A7" w:rsidRPr="006557D2" w:rsidRDefault="008374A7" w:rsidP="008374A7">
      <w:pPr>
        <w:rPr>
          <w:rFonts w:eastAsia="Arial"/>
        </w:rPr>
      </w:pPr>
      <w:r w:rsidRPr="006557D2">
        <w:rPr>
          <w:noProof/>
          <w:lang w:eastAsia="en-NZ"/>
        </w:rPr>
        <w:lastRenderedPageBreak/>
        <w:drawing>
          <wp:inline distT="0" distB="0" distL="0" distR="0" wp14:anchorId="728000A3" wp14:editId="33A55418">
            <wp:extent cx="6105525" cy="4261474"/>
            <wp:effectExtent l="0" t="0" r="0" b="635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05525" cy="4261474"/>
                    </a:xfrm>
                    <a:prstGeom prst="rect">
                      <a:avLst/>
                    </a:prstGeom>
                  </pic:spPr>
                </pic:pic>
              </a:graphicData>
            </a:graphic>
          </wp:inline>
        </w:drawing>
      </w:r>
    </w:p>
    <w:p w:rsidR="00765570" w:rsidRPr="006557D2" w:rsidRDefault="00765570" w:rsidP="008374A7">
      <w:pPr>
        <w:rPr>
          <w:rFonts w:eastAsia="Arial"/>
        </w:rPr>
      </w:pPr>
    </w:p>
    <w:p w:rsidR="008374A7" w:rsidRPr="006557D2" w:rsidRDefault="008374A7" w:rsidP="008374A7">
      <w:bookmarkStart w:id="14" w:name="_bookmark7"/>
      <w:bookmarkEnd w:id="14"/>
      <w:r w:rsidRPr="006557D2">
        <w:br w:type="page"/>
      </w:r>
    </w:p>
    <w:p w:rsidR="00765570" w:rsidRPr="006557D2" w:rsidRDefault="00765570" w:rsidP="008374A7">
      <w:pPr>
        <w:pStyle w:val="Heading1"/>
        <w:rPr>
          <w:rFonts w:eastAsia="Arial" w:cs="Arial"/>
        </w:rPr>
      </w:pPr>
      <w:bookmarkStart w:id="15" w:name="_Toc436580689"/>
      <w:r w:rsidRPr="006557D2">
        <w:lastRenderedPageBreak/>
        <w:t>Contribution to timely</w:t>
      </w:r>
      <w:r w:rsidR="008374A7" w:rsidRPr="006557D2">
        <w:t xml:space="preserve"> </w:t>
      </w:r>
      <w:r w:rsidRPr="006557D2">
        <w:t>diagnosis and treatment</w:t>
      </w:r>
      <w:bookmarkEnd w:id="15"/>
    </w:p>
    <w:p w:rsidR="00765570" w:rsidRPr="006557D2" w:rsidRDefault="006811D2" w:rsidP="006811D2">
      <w:pPr>
        <w:rPr>
          <w:rFonts w:eastAsia="Arial"/>
        </w:rPr>
      </w:pPr>
      <w:r w:rsidRPr="006557D2">
        <w:rPr>
          <w:rFonts w:ascii="Georgia" w:hAnsi="Georgia"/>
          <w:noProof/>
          <w:lang w:eastAsia="en-NZ"/>
        </w:rPr>
        <w:drawing>
          <wp:inline distT="0" distB="0" distL="0" distR="0" wp14:anchorId="6897DF54" wp14:editId="255F85B7">
            <wp:extent cx="2129155" cy="935990"/>
            <wp:effectExtent l="0" t="0" r="444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9155" cy="935990"/>
                    </a:xfrm>
                    <a:prstGeom prst="rect">
                      <a:avLst/>
                    </a:prstGeom>
                    <a:noFill/>
                    <a:ln>
                      <a:noFill/>
                    </a:ln>
                  </pic:spPr>
                </pic:pic>
              </a:graphicData>
            </a:graphic>
          </wp:inline>
        </w:drawing>
      </w:r>
    </w:p>
    <w:p w:rsidR="00765570" w:rsidRPr="006557D2" w:rsidRDefault="00765570" w:rsidP="006811D2">
      <w:pPr>
        <w:rPr>
          <w:rFonts w:eastAsia="Arial"/>
        </w:rPr>
      </w:pPr>
    </w:p>
    <w:p w:rsidR="00765570" w:rsidRPr="006557D2" w:rsidRDefault="00765570" w:rsidP="006811D2">
      <w:pPr>
        <w:pStyle w:val="Heading2"/>
        <w:rPr>
          <w:bCs/>
        </w:rPr>
      </w:pPr>
      <w:r w:rsidRPr="006557D2">
        <w:t>Section summary of contribution to timely diagnosis and treatment</w:t>
      </w:r>
    </w:p>
    <w:p w:rsidR="00765570" w:rsidRPr="006557D2" w:rsidRDefault="00765570" w:rsidP="006811D2">
      <w:pPr>
        <w:rPr>
          <w:rFonts w:eastAsia="Arial" w:cs="Arial"/>
        </w:rPr>
      </w:pPr>
      <w:r w:rsidRPr="006557D2">
        <w:t>The evaluation cannot definitively answer whether the CNCI has increased timeliness and access to diagnosis and treatment for CNC patients.</w:t>
      </w:r>
      <w:r w:rsidR="006557D2" w:rsidRPr="006557D2">
        <w:t xml:space="preserve"> </w:t>
      </w:r>
      <w:r w:rsidRPr="006557D2">
        <w:t>This reflects there is no comparative group of cancer patients to benchmark changes in access and timeliness.</w:t>
      </w:r>
    </w:p>
    <w:p w:rsidR="006811D2" w:rsidRPr="006557D2" w:rsidRDefault="006811D2" w:rsidP="006811D2">
      <w:pPr>
        <w:rPr>
          <w:rFonts w:eastAsia="Arial"/>
        </w:rPr>
      </w:pPr>
    </w:p>
    <w:p w:rsidR="00765570" w:rsidRPr="006557D2" w:rsidRDefault="00765570" w:rsidP="006811D2">
      <w:pPr>
        <w:rPr>
          <w:rFonts w:eastAsia="Arial"/>
        </w:rPr>
      </w:pPr>
      <w:r w:rsidRPr="006557D2">
        <w:rPr>
          <w:rFonts w:eastAsia="Arial"/>
        </w:rPr>
        <w:t>Assessment of CNCI</w:t>
      </w:r>
      <w:r w:rsidR="006557D2" w:rsidRPr="006557D2">
        <w:rPr>
          <w:rFonts w:eastAsia="Arial"/>
        </w:rPr>
        <w:t>’</w:t>
      </w:r>
      <w:r w:rsidRPr="006557D2">
        <w:rPr>
          <w:rFonts w:eastAsia="Arial"/>
        </w:rPr>
        <w:t>s contribution to improving timeliness of access and treatment has therefore been based on providers</w:t>
      </w:r>
      <w:r w:rsidR="006557D2" w:rsidRPr="006557D2">
        <w:rPr>
          <w:rFonts w:eastAsia="Arial"/>
        </w:rPr>
        <w:t>’</w:t>
      </w:r>
      <w:r w:rsidRPr="006557D2">
        <w:rPr>
          <w:rFonts w:eastAsia="Arial"/>
        </w:rPr>
        <w:t xml:space="preserve"> perception of their contribution. Seven in ten providers who completed the survey agreed that the CNC role is facilitating a timely process for patients. While providers acknowledge CNC contribution to timely diagnosis and reducing DNAs, some are uncertain about this contribution.</w:t>
      </w:r>
    </w:p>
    <w:p w:rsidR="00765570" w:rsidRPr="006557D2" w:rsidRDefault="00765570" w:rsidP="006811D2">
      <w:pPr>
        <w:rPr>
          <w:rFonts w:eastAsia="Arial"/>
        </w:rPr>
      </w:pPr>
    </w:p>
    <w:p w:rsidR="00765570" w:rsidRPr="006557D2" w:rsidRDefault="00765570" w:rsidP="006811D2">
      <w:pPr>
        <w:rPr>
          <w:rFonts w:eastAsia="Arial" w:cs="Arial"/>
        </w:rPr>
      </w:pPr>
      <w:r w:rsidRPr="006557D2">
        <w:t>For patients, the focus was placed on assessing whether they understood their cancer pathway rather than measuring a perception of timeliness. In this context, eight in ten patients agreed that the CNC explained the appointment process and likely timeframes.</w:t>
      </w:r>
    </w:p>
    <w:p w:rsidR="006811D2" w:rsidRPr="006557D2" w:rsidRDefault="006811D2" w:rsidP="006811D2">
      <w:pPr>
        <w:rPr>
          <w:rFonts w:eastAsia="Arial"/>
        </w:rPr>
      </w:pPr>
    </w:p>
    <w:p w:rsidR="00765570" w:rsidRPr="006557D2" w:rsidRDefault="00765570" w:rsidP="006811D2">
      <w:pPr>
        <w:rPr>
          <w:rFonts w:eastAsia="Arial"/>
        </w:rPr>
      </w:pPr>
      <w:r w:rsidRPr="006557D2">
        <w:rPr>
          <w:rFonts w:eastAsia="Arial"/>
        </w:rPr>
        <w:t>CNCs agree they contribute to timely diagnosis and manage patients</w:t>
      </w:r>
      <w:r w:rsidR="006557D2" w:rsidRPr="006557D2">
        <w:rPr>
          <w:rFonts w:eastAsia="Arial"/>
        </w:rPr>
        <w:t>’</w:t>
      </w:r>
      <w:r w:rsidRPr="006557D2">
        <w:rPr>
          <w:rFonts w:eastAsia="Arial"/>
        </w:rPr>
        <w:t xml:space="preserve"> appointment expectations.</w:t>
      </w:r>
    </w:p>
    <w:p w:rsidR="006811D2" w:rsidRPr="006557D2" w:rsidRDefault="006811D2" w:rsidP="006811D2">
      <w:pPr>
        <w:rPr>
          <w:rFonts w:eastAsia="Arial"/>
        </w:rPr>
      </w:pPr>
    </w:p>
    <w:p w:rsidR="00765570" w:rsidRPr="006557D2" w:rsidRDefault="006811D2" w:rsidP="006811D2">
      <w:pPr>
        <w:jc w:val="right"/>
        <w:rPr>
          <w:rFonts w:eastAsia="Arial"/>
        </w:rPr>
      </w:pPr>
      <w:r w:rsidRPr="006557D2">
        <w:rPr>
          <w:noProof/>
          <w:lang w:eastAsia="en-NZ"/>
        </w:rPr>
        <w:drawing>
          <wp:inline distT="0" distB="0" distL="0" distR="0" wp14:anchorId="5C997C0B" wp14:editId="0738A58A">
            <wp:extent cx="2129155" cy="935990"/>
            <wp:effectExtent l="0" t="0" r="444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9155" cy="935990"/>
                    </a:xfrm>
                    <a:prstGeom prst="rect">
                      <a:avLst/>
                    </a:prstGeom>
                    <a:noFill/>
                    <a:ln>
                      <a:noFill/>
                    </a:ln>
                  </pic:spPr>
                </pic:pic>
              </a:graphicData>
            </a:graphic>
          </wp:inline>
        </w:drawing>
      </w:r>
    </w:p>
    <w:p w:rsidR="00765570" w:rsidRPr="006557D2" w:rsidRDefault="00765570" w:rsidP="006811D2">
      <w:pPr>
        <w:rPr>
          <w:rFonts w:eastAsia="Arial"/>
        </w:rPr>
      </w:pPr>
    </w:p>
    <w:p w:rsidR="00765570" w:rsidRPr="006557D2" w:rsidRDefault="00765570" w:rsidP="006811D2">
      <w:pPr>
        <w:pStyle w:val="Heading3"/>
      </w:pPr>
      <w:r w:rsidRPr="006557D2">
        <w:lastRenderedPageBreak/>
        <w:t>Patients aware of appointment and test process and likely timeframes</w:t>
      </w:r>
    </w:p>
    <w:p w:rsidR="006811D2" w:rsidRPr="006557D2" w:rsidRDefault="006811D2" w:rsidP="006811D2">
      <w:pPr>
        <w:rPr>
          <w:rFonts w:eastAsia="Arial"/>
        </w:rPr>
      </w:pPr>
      <w:r w:rsidRPr="006557D2">
        <w:rPr>
          <w:noProof/>
          <w:lang w:eastAsia="en-NZ"/>
        </w:rPr>
        <w:drawing>
          <wp:inline distT="0" distB="0" distL="0" distR="0" wp14:anchorId="2333560F" wp14:editId="03793666">
            <wp:extent cx="6092967" cy="2809875"/>
            <wp:effectExtent l="0" t="0" r="317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03" t="1724"/>
                    <a:stretch/>
                  </pic:blipFill>
                  <pic:spPr bwMode="auto">
                    <a:xfrm>
                      <a:off x="0" y="0"/>
                      <a:ext cx="6092967" cy="2809875"/>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6811D2">
      <w:pPr>
        <w:pStyle w:val="Note"/>
        <w:rPr>
          <w:rFonts w:eastAsia="Calibri" w:cs="Calibri"/>
        </w:rPr>
      </w:pPr>
      <w:r w:rsidRPr="006557D2">
        <w:t>Base: Patients who answered the question</w:t>
      </w:r>
    </w:p>
    <w:p w:rsidR="00765570" w:rsidRPr="006557D2" w:rsidRDefault="00765570" w:rsidP="006811D2">
      <w:pPr>
        <w:pStyle w:val="Note"/>
        <w:spacing w:before="0"/>
        <w:rPr>
          <w:rFonts w:eastAsia="Calibri" w:cs="Calibri"/>
        </w:rPr>
      </w:pPr>
      <w:r w:rsidRPr="006557D2">
        <w:t>Please tick if you agree or disagree that my Cancer Nurse Coordinator</w:t>
      </w:r>
      <w:r w:rsidR="006811D2" w:rsidRPr="006557D2">
        <w:t xml:space="preserve"> ...</w:t>
      </w:r>
    </w:p>
    <w:p w:rsidR="00765570" w:rsidRPr="006557D2" w:rsidRDefault="00765570" w:rsidP="006811D2"/>
    <w:p w:rsidR="00765570" w:rsidRPr="006557D2" w:rsidRDefault="006811D2" w:rsidP="006811D2">
      <w:pPr>
        <w:rPr>
          <w:b/>
          <w:bCs/>
        </w:rPr>
      </w:pPr>
      <w:r w:rsidRPr="006557D2">
        <w:t xml:space="preserve">Analysis of the patient survey identified no </w:t>
      </w:r>
      <w:r w:rsidR="00765570" w:rsidRPr="006557D2">
        <w:t>differences in patient experience by those accessing CNCs via a tumour stream or generalist approach</w:t>
      </w:r>
      <w:r w:rsidRPr="006557D2">
        <w:t>.</w:t>
      </w:r>
    </w:p>
    <w:p w:rsidR="00765570" w:rsidRPr="006557D2" w:rsidRDefault="00765570" w:rsidP="006811D2"/>
    <w:p w:rsidR="00765570" w:rsidRPr="006557D2" w:rsidRDefault="00765570" w:rsidP="006811D2">
      <w:pPr>
        <w:pStyle w:val="Heading3"/>
        <w:rPr>
          <w:rFonts w:eastAsia="Arial" w:cs="Arial"/>
        </w:rPr>
      </w:pPr>
      <w:r w:rsidRPr="006557D2">
        <w:t>CNCs have increased confidence their role contributes to patients understanding their appointments, timely diagnosis and reduced DNAs. Providers acknowledge the CNC role in facilitating timely process. While providers acknowledge CNC contribution to timely diagnosis and reducing DNAs, some are uncertain about this contribution.</w:t>
      </w:r>
    </w:p>
    <w:p w:rsidR="00765570" w:rsidRPr="006557D2" w:rsidRDefault="006811D2" w:rsidP="006811D2">
      <w:pPr>
        <w:rPr>
          <w:rFonts w:eastAsia="Arial"/>
        </w:rPr>
      </w:pPr>
      <w:r w:rsidRPr="006557D2">
        <w:rPr>
          <w:noProof/>
          <w:lang w:eastAsia="en-NZ"/>
        </w:rPr>
        <w:drawing>
          <wp:inline distT="0" distB="0" distL="0" distR="0" wp14:anchorId="5C289C54" wp14:editId="1D0221FA">
            <wp:extent cx="6162675" cy="3275920"/>
            <wp:effectExtent l="0" t="0" r="0"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392"/>
                    <a:stretch/>
                  </pic:blipFill>
                  <pic:spPr bwMode="auto">
                    <a:xfrm>
                      <a:off x="0" y="0"/>
                      <a:ext cx="6171427" cy="3280572"/>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6811D2">
      <w:pPr>
        <w:pStyle w:val="Note"/>
        <w:rPr>
          <w:rFonts w:eastAsia="Arial" w:cs="Arial"/>
        </w:rPr>
      </w:pPr>
      <w:r w:rsidRPr="006557D2">
        <w:t>Base: CNCs and Providers who answered questions</w:t>
      </w:r>
    </w:p>
    <w:p w:rsidR="00765570" w:rsidRPr="006557D2" w:rsidRDefault="00765570" w:rsidP="006811D2">
      <w:pPr>
        <w:pStyle w:val="Note"/>
        <w:spacing w:before="0" w:after="220"/>
        <w:rPr>
          <w:rFonts w:eastAsia="Arial" w:cs="Arial"/>
        </w:rPr>
      </w:pPr>
      <w:r w:rsidRPr="006557D2">
        <w:t>Please click if you agree or disagree that the Cancer Nurse Coordinator role</w:t>
      </w:r>
      <w:r w:rsidR="006811D2" w:rsidRPr="006557D2">
        <w:t xml:space="preserve"> </w:t>
      </w:r>
      <w:r w:rsidRPr="006557D2">
        <w:t>...</w:t>
      </w:r>
    </w:p>
    <w:p w:rsidR="00765570" w:rsidRPr="006557D2" w:rsidRDefault="00765570" w:rsidP="006811D2">
      <w:pPr>
        <w:rPr>
          <w:rFonts w:eastAsia="Arial" w:cs="Arial"/>
        </w:rPr>
      </w:pPr>
      <w:r w:rsidRPr="006557D2">
        <w:lastRenderedPageBreak/>
        <w:t>Provider agreement is higher for the tumour stream approach than generalist approach for the ratings above, (in order 88% and 76%, 77% to 64% , and 64% to 48%).</w:t>
      </w:r>
    </w:p>
    <w:p w:rsidR="006811D2" w:rsidRPr="006557D2" w:rsidRDefault="006811D2" w:rsidP="006811D2">
      <w:pPr>
        <w:rPr>
          <w:rFonts w:eastAsia="Arial"/>
        </w:rPr>
      </w:pPr>
    </w:p>
    <w:p w:rsidR="006811D2" w:rsidRPr="006557D2" w:rsidRDefault="006811D2" w:rsidP="006811D2">
      <w:pPr>
        <w:rPr>
          <w:rFonts w:eastAsia="Arial"/>
        </w:rPr>
      </w:pPr>
      <w:r w:rsidRPr="006557D2">
        <w:rPr>
          <w:noProof/>
          <w:lang w:eastAsia="en-NZ"/>
        </w:rPr>
        <w:drawing>
          <wp:inline distT="0" distB="0" distL="0" distR="0" wp14:anchorId="75DE3707" wp14:editId="68F2051F">
            <wp:extent cx="6115050" cy="4449091"/>
            <wp:effectExtent l="0" t="0" r="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3308"/>
                    <a:stretch/>
                  </pic:blipFill>
                  <pic:spPr bwMode="auto">
                    <a:xfrm>
                      <a:off x="0" y="0"/>
                      <a:ext cx="6115050" cy="4449091"/>
                    </a:xfrm>
                    <a:prstGeom prst="rect">
                      <a:avLst/>
                    </a:prstGeom>
                    <a:ln>
                      <a:noFill/>
                    </a:ln>
                    <a:extLst>
                      <a:ext uri="{53640926-AAD7-44D8-BBD7-CCE9431645EC}">
                        <a14:shadowObscured xmlns:a14="http://schemas.microsoft.com/office/drawing/2010/main"/>
                      </a:ext>
                    </a:extLst>
                  </pic:spPr>
                </pic:pic>
              </a:graphicData>
            </a:graphic>
          </wp:inline>
        </w:drawing>
      </w:r>
    </w:p>
    <w:p w:rsidR="006811D2" w:rsidRPr="006557D2" w:rsidRDefault="006811D2" w:rsidP="006811D2">
      <w:pPr>
        <w:pStyle w:val="Source"/>
        <w:rPr>
          <w:rFonts w:eastAsia="Arial"/>
        </w:rPr>
      </w:pPr>
      <w:r w:rsidRPr="006557D2">
        <w:rPr>
          <w:rFonts w:eastAsia="Arial"/>
        </w:rPr>
        <w:t>Source: Patient survey</w:t>
      </w:r>
    </w:p>
    <w:p w:rsidR="00765570" w:rsidRPr="006557D2" w:rsidRDefault="00765570" w:rsidP="0081188C">
      <w:pPr>
        <w:rPr>
          <w:rFonts w:eastAsia="Arial"/>
        </w:rPr>
      </w:pPr>
    </w:p>
    <w:p w:rsidR="0081188C" w:rsidRPr="006557D2" w:rsidRDefault="0081188C" w:rsidP="0081188C">
      <w:bookmarkStart w:id="16" w:name="_bookmark8"/>
      <w:bookmarkEnd w:id="16"/>
      <w:r w:rsidRPr="006557D2">
        <w:br w:type="page"/>
      </w:r>
    </w:p>
    <w:p w:rsidR="00765570" w:rsidRPr="006557D2" w:rsidRDefault="00765570" w:rsidP="0081188C">
      <w:pPr>
        <w:pStyle w:val="Heading1"/>
        <w:rPr>
          <w:bCs/>
        </w:rPr>
      </w:pPr>
      <w:bookmarkStart w:id="17" w:name="_Toc436580690"/>
      <w:r w:rsidRPr="006557D2">
        <w:lastRenderedPageBreak/>
        <w:t>CNCs linking services</w:t>
      </w:r>
      <w:bookmarkEnd w:id="17"/>
    </w:p>
    <w:p w:rsidR="00765570" w:rsidRPr="006557D2" w:rsidRDefault="0081188C" w:rsidP="0081188C">
      <w:r w:rsidRPr="006557D2">
        <w:rPr>
          <w:rFonts w:ascii="Georgia" w:hAnsi="Georgia"/>
          <w:noProof/>
          <w:sz w:val="22"/>
          <w:szCs w:val="22"/>
          <w:lang w:eastAsia="en-NZ"/>
        </w:rPr>
        <w:drawing>
          <wp:inline distT="0" distB="0" distL="0" distR="0" wp14:anchorId="27BB6096" wp14:editId="5A752AAA">
            <wp:extent cx="2047875" cy="723824"/>
            <wp:effectExtent l="0" t="0" r="0" b="635"/>
            <wp:docPr id="20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57" cstate="print"/>
                    <a:stretch>
                      <a:fillRect/>
                    </a:stretch>
                  </pic:blipFill>
                  <pic:spPr>
                    <a:xfrm>
                      <a:off x="0" y="0"/>
                      <a:ext cx="2045788" cy="723086"/>
                    </a:xfrm>
                    <a:prstGeom prst="rect">
                      <a:avLst/>
                    </a:prstGeom>
                  </pic:spPr>
                </pic:pic>
              </a:graphicData>
            </a:graphic>
          </wp:inline>
        </w:drawing>
      </w:r>
    </w:p>
    <w:p w:rsidR="00765570" w:rsidRPr="006557D2" w:rsidRDefault="00765570" w:rsidP="0081188C">
      <w:pPr>
        <w:rPr>
          <w:rFonts w:eastAsia="Arial"/>
        </w:rPr>
      </w:pPr>
    </w:p>
    <w:p w:rsidR="00765570" w:rsidRPr="006557D2" w:rsidRDefault="00765570" w:rsidP="0081188C">
      <w:pPr>
        <w:pStyle w:val="Heading2"/>
        <w:rPr>
          <w:bCs/>
        </w:rPr>
      </w:pPr>
      <w:r w:rsidRPr="006557D2">
        <w:t>Section summary of CNCs linking to services</w:t>
      </w:r>
    </w:p>
    <w:p w:rsidR="00765570" w:rsidRPr="006557D2" w:rsidRDefault="00765570" w:rsidP="0081188C">
      <w:r w:rsidRPr="006557D2">
        <w:t>CNCs are putting patients in touch with other services as needed, as acknowledged by the CNCs and providers.</w:t>
      </w:r>
    </w:p>
    <w:p w:rsidR="00765570" w:rsidRPr="006557D2" w:rsidRDefault="00765570" w:rsidP="0081188C">
      <w:pPr>
        <w:rPr>
          <w:rFonts w:eastAsia="Arial"/>
        </w:rPr>
      </w:pPr>
    </w:p>
    <w:p w:rsidR="00765570" w:rsidRPr="006557D2" w:rsidRDefault="00765570" w:rsidP="0081188C">
      <w:pPr>
        <w:rPr>
          <w:rFonts w:eastAsia="Arial" w:cs="Arial"/>
        </w:rPr>
      </w:pPr>
      <w:r w:rsidRPr="006557D2">
        <w:t>Further support could be offered by CNCs to link patients to access help relating to financial and emotional support services.</w:t>
      </w:r>
    </w:p>
    <w:p w:rsidR="00765570" w:rsidRPr="006557D2" w:rsidRDefault="00765570" w:rsidP="0081188C">
      <w:pPr>
        <w:rPr>
          <w:rFonts w:eastAsia="Arial"/>
        </w:rPr>
      </w:pPr>
    </w:p>
    <w:p w:rsidR="00765570" w:rsidRPr="006557D2" w:rsidRDefault="00765570" w:rsidP="0081188C">
      <w:pPr>
        <w:rPr>
          <w:rFonts w:eastAsia="Arial" w:cs="Arial"/>
        </w:rPr>
      </w:pPr>
      <w:r w:rsidRPr="006557D2">
        <w:t>A quarter of patients asked by CNCs have transport issues particularly when transferring between DHBs. Patients in more rural areas struggle with the distance to appointments especially if no transport is available.</w:t>
      </w:r>
    </w:p>
    <w:p w:rsidR="00765570" w:rsidRPr="006557D2" w:rsidRDefault="0081188C" w:rsidP="0081188C">
      <w:pPr>
        <w:jc w:val="right"/>
      </w:pPr>
      <w:r w:rsidRPr="006557D2">
        <w:rPr>
          <w:rFonts w:ascii="Georgia" w:hAnsi="Georgia"/>
          <w:noProof/>
          <w:sz w:val="22"/>
          <w:szCs w:val="22"/>
          <w:lang w:eastAsia="en-NZ"/>
        </w:rPr>
        <w:drawing>
          <wp:inline distT="0" distB="0" distL="0" distR="0" wp14:anchorId="5BF2A33B" wp14:editId="066D08B8">
            <wp:extent cx="2047875" cy="723824"/>
            <wp:effectExtent l="0" t="0" r="0" b="635"/>
            <wp:docPr id="205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57" cstate="print"/>
                    <a:stretch>
                      <a:fillRect/>
                    </a:stretch>
                  </pic:blipFill>
                  <pic:spPr>
                    <a:xfrm>
                      <a:off x="0" y="0"/>
                      <a:ext cx="2045788" cy="723086"/>
                    </a:xfrm>
                    <a:prstGeom prst="rect">
                      <a:avLst/>
                    </a:prstGeom>
                  </pic:spPr>
                </pic:pic>
              </a:graphicData>
            </a:graphic>
          </wp:inline>
        </w:drawing>
      </w:r>
    </w:p>
    <w:p w:rsidR="00765570" w:rsidRPr="006557D2" w:rsidRDefault="00765570" w:rsidP="0081188C">
      <w:pPr>
        <w:rPr>
          <w:rFonts w:eastAsia="Arial"/>
        </w:rPr>
      </w:pPr>
    </w:p>
    <w:p w:rsidR="00765570" w:rsidRPr="006557D2" w:rsidRDefault="00765570" w:rsidP="0081188C">
      <w:pPr>
        <w:pStyle w:val="Heading3"/>
        <w:rPr>
          <w:bCs/>
        </w:rPr>
      </w:pPr>
      <w:r w:rsidRPr="006557D2">
        <w:t>CNCs are connecting patients to services</w:t>
      </w:r>
    </w:p>
    <w:p w:rsidR="00765570" w:rsidRPr="006557D2" w:rsidRDefault="0081188C" w:rsidP="0081188C">
      <w:pPr>
        <w:rPr>
          <w:rFonts w:eastAsia="Arial"/>
        </w:rPr>
      </w:pPr>
      <w:r w:rsidRPr="006557D2">
        <w:rPr>
          <w:noProof/>
          <w:lang w:eastAsia="en-NZ"/>
        </w:rPr>
        <w:drawing>
          <wp:inline distT="0" distB="0" distL="0" distR="0" wp14:anchorId="1FF43F1B" wp14:editId="7825B47D">
            <wp:extent cx="5943600" cy="3151505"/>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489"/>
                    <a:stretch/>
                  </pic:blipFill>
                  <pic:spPr bwMode="auto">
                    <a:xfrm>
                      <a:off x="0" y="0"/>
                      <a:ext cx="5943600" cy="3151505"/>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81188C">
      <w:pPr>
        <w:pStyle w:val="Note"/>
        <w:rPr>
          <w:rFonts w:eastAsia="Calibri" w:cs="Calibri"/>
        </w:rPr>
      </w:pPr>
      <w:r w:rsidRPr="006557D2">
        <w:t>Base: CNCs and Providers who answered questions</w:t>
      </w:r>
    </w:p>
    <w:p w:rsidR="00765570" w:rsidRPr="006557D2" w:rsidRDefault="00765570" w:rsidP="0081188C">
      <w:pPr>
        <w:pStyle w:val="Note"/>
        <w:spacing w:before="0"/>
      </w:pPr>
      <w:r w:rsidRPr="006557D2">
        <w:t>Please click if you agree or disagree that the Cancer Nurse Coordinator role</w:t>
      </w:r>
      <w:r w:rsidR="0081188C" w:rsidRPr="006557D2">
        <w:t xml:space="preserve"> </w:t>
      </w:r>
      <w:r w:rsidRPr="006557D2">
        <w:t>...</w:t>
      </w:r>
    </w:p>
    <w:p w:rsidR="0081188C" w:rsidRPr="006557D2" w:rsidRDefault="0081188C" w:rsidP="0081188C">
      <w:pPr>
        <w:rPr>
          <w:rFonts w:eastAsia="Calibri"/>
        </w:rPr>
      </w:pPr>
    </w:p>
    <w:p w:rsidR="00765570" w:rsidRPr="006557D2" w:rsidRDefault="00765570" w:rsidP="0081188C">
      <w:pPr>
        <w:pStyle w:val="Heading3"/>
        <w:rPr>
          <w:bCs/>
        </w:rPr>
      </w:pPr>
      <w:r w:rsidRPr="006557D2">
        <w:rPr>
          <w:noProof/>
          <w:lang w:eastAsia="en-NZ"/>
        </w:rPr>
        <w:lastRenderedPageBreak/>
        <mc:AlternateContent>
          <mc:Choice Requires="wpg">
            <w:drawing>
              <wp:anchor distT="0" distB="0" distL="114300" distR="114300" simplePos="0" relativeHeight="251692032" behindDoc="1" locked="0" layoutInCell="1" allowOverlap="1" wp14:anchorId="598A1CC4" wp14:editId="227E60B3">
                <wp:simplePos x="0" y="0"/>
                <wp:positionH relativeFrom="page">
                  <wp:posOffset>6924675</wp:posOffset>
                </wp:positionH>
                <wp:positionV relativeFrom="paragraph">
                  <wp:posOffset>1873885</wp:posOffset>
                </wp:positionV>
                <wp:extent cx="483235" cy="1270"/>
                <wp:effectExtent l="19050" t="19685" r="21590" b="17145"/>
                <wp:wrapNone/>
                <wp:docPr id="2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270"/>
                          <a:chOff x="10905" y="2951"/>
                          <a:chExt cx="761" cy="2"/>
                        </a:xfrm>
                      </wpg:grpSpPr>
                      <wps:wsp>
                        <wps:cNvPr id="26" name="Freeform 645"/>
                        <wps:cNvSpPr>
                          <a:spLocks/>
                        </wps:cNvSpPr>
                        <wps:spPr bwMode="auto">
                          <a:xfrm>
                            <a:off x="10905" y="2951"/>
                            <a:ext cx="761" cy="2"/>
                          </a:xfrm>
                          <a:custGeom>
                            <a:avLst/>
                            <a:gdLst>
                              <a:gd name="T0" fmla="+- 0 10905 10905"/>
                              <a:gd name="T1" fmla="*/ T0 w 761"/>
                              <a:gd name="T2" fmla="+- 0 11666 10905"/>
                              <a:gd name="T3" fmla="*/ T2 w 761"/>
                            </a:gdLst>
                            <a:ahLst/>
                            <a:cxnLst>
                              <a:cxn ang="0">
                                <a:pos x="T1" y="0"/>
                              </a:cxn>
                              <a:cxn ang="0">
                                <a:pos x="T3" y="0"/>
                              </a:cxn>
                            </a:cxnLst>
                            <a:rect l="0" t="0" r="r" b="b"/>
                            <a:pathLst>
                              <a:path w="761">
                                <a:moveTo>
                                  <a:pt x="0" y="0"/>
                                </a:moveTo>
                                <a:lnTo>
                                  <a:pt x="761" y="0"/>
                                </a:lnTo>
                              </a:path>
                            </a:pathLst>
                          </a:custGeom>
                          <a:noFill/>
                          <a:ln w="2565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545.25pt;margin-top:147.55pt;width:38.05pt;height:.1pt;z-index:-251624448;mso-position-horizontal-relative:page" coordorigin="10905,2951"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">
                <v:shape id="Freeform 645" o:spid="_x0000_s1027" style="position:absolute;left:10905;top:2951;width:761;height:2;visibility:visible;mso-wrap-style:square;v-text-anchor:top" coordsize="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f9sQA&#10;AADbAAAADwAAAGRycy9kb3ducmV2LnhtbESPwW7CMBBE70j9B2sr9QZOc0ghxaAoCIleqhL4gFW8&#10;jUPjdRq7JP37uhISx9HMvNGst5PtxJUG3zpW8LxIQBDXTrfcKDif9vMlCB+QNXaOScEvedhuHmZr&#10;zLUb+UjXKjQiQtjnqMCE0OdS+tqQRb9wPXH0Pt1gMUQ5NFIPOEa47WSaJJm02HJcMNhTaaj+qn6s&#10;gtXL/rgr3tPT8oPLw+6bp8vlzSj19DgVryACTeEevrUPWkGawf+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X/bEAAAA2wAAAA8AAAAAAAAAAAAAAAAAmAIAAGRycy9k&#10;b3ducmV2LnhtbFBLBQYAAAAABAAEAPUAAACJAwAAAAA=&#10;" path="m,l761,e" filled="f" strokecolor="white" strokeweight="2.02pt">
                  <v:path arrowok="t" o:connecttype="custom" o:connectlocs="0,0;761,0" o:connectangles="0,0"/>
                </v:shape>
                <w10:wrap anchorx="page"/>
              </v:group>
            </w:pict>
          </mc:Fallback>
        </mc:AlternateContent>
      </w:r>
      <w:r w:rsidRPr="006557D2">
        <w:t>Patients are receiving help from CNCs to access services needed. Further support could be offered by CNCs to link patients to access help relating to financial and emotional support services</w:t>
      </w:r>
      <w:r w:rsidR="0081188C" w:rsidRPr="006557D2">
        <w:t>.</w:t>
      </w:r>
    </w:p>
    <w:tbl>
      <w:tblPr>
        <w:tblW w:w="9639" w:type="dxa"/>
        <w:tblInd w:w="108" w:type="dxa"/>
        <w:tblBorders>
          <w:top w:val="single" w:sz="8" w:space="0" w:color="00B050"/>
          <w:bottom w:val="single" w:sz="8" w:space="0" w:color="00B050"/>
          <w:insideH w:val="single" w:sz="8" w:space="0" w:color="00B050"/>
        </w:tblBorders>
        <w:tblLayout w:type="fixed"/>
        <w:tblLook w:val="01E0" w:firstRow="1" w:lastRow="1" w:firstColumn="1" w:lastColumn="1" w:noHBand="0" w:noVBand="0"/>
      </w:tblPr>
      <w:tblGrid>
        <w:gridCol w:w="4678"/>
        <w:gridCol w:w="2268"/>
        <w:gridCol w:w="2693"/>
      </w:tblGrid>
      <w:tr w:rsidR="006D5346" w:rsidRPr="006557D2" w:rsidTr="00EB7111">
        <w:trPr>
          <w:cantSplit/>
        </w:trPr>
        <w:tc>
          <w:tcPr>
            <w:tcW w:w="4678" w:type="dxa"/>
            <w:shd w:val="clear" w:color="auto" w:fill="00B050"/>
          </w:tcPr>
          <w:p w:rsidR="00765570" w:rsidRPr="006557D2" w:rsidRDefault="00765570" w:rsidP="006D5346">
            <w:pPr>
              <w:pStyle w:val="TableText"/>
              <w:rPr>
                <w:rFonts w:eastAsia="Arial"/>
                <w:b/>
                <w:color w:val="FFFFFF" w:themeColor="background1"/>
              </w:rPr>
            </w:pPr>
            <w:r w:rsidRPr="006557D2">
              <w:rPr>
                <w:rFonts w:eastAsia="Arial"/>
                <w:b/>
                <w:color w:val="FFFFFF" w:themeColor="background1"/>
              </w:rPr>
              <w:t>Cancer Nurse Coordinator helped with …</w:t>
            </w:r>
            <w:r w:rsidR="006D5346" w:rsidRPr="006557D2">
              <w:rPr>
                <w:rFonts w:eastAsia="Arial"/>
                <w:b/>
                <w:color w:val="FFFFFF" w:themeColor="background1"/>
              </w:rPr>
              <w:br/>
            </w:r>
            <w:r w:rsidRPr="006557D2">
              <w:rPr>
                <w:rFonts w:eastAsia="Arial"/>
                <w:color w:val="FFFFFF" w:themeColor="background1"/>
              </w:rPr>
              <w:t>Base: Patients who answered the question and needed the services</w:t>
            </w:r>
          </w:p>
        </w:tc>
        <w:tc>
          <w:tcPr>
            <w:tcW w:w="2268" w:type="dxa"/>
            <w:shd w:val="clear" w:color="auto" w:fill="00B050"/>
          </w:tcPr>
          <w:p w:rsidR="00765570" w:rsidRPr="006557D2" w:rsidRDefault="00765570" w:rsidP="00D71EAB">
            <w:pPr>
              <w:pStyle w:val="TableText"/>
              <w:jc w:val="center"/>
              <w:rPr>
                <w:rFonts w:eastAsia="Arial"/>
                <w:b/>
                <w:color w:val="FFFFFF" w:themeColor="background1"/>
              </w:rPr>
            </w:pPr>
            <w:r w:rsidRPr="006557D2">
              <w:rPr>
                <w:b/>
                <w:color w:val="FFFFFF" w:themeColor="background1"/>
              </w:rPr>
              <w:t>Base: Patients who wanted help</w:t>
            </w:r>
          </w:p>
        </w:tc>
        <w:tc>
          <w:tcPr>
            <w:tcW w:w="2693" w:type="dxa"/>
            <w:shd w:val="clear" w:color="auto" w:fill="00B050"/>
          </w:tcPr>
          <w:p w:rsidR="00765570" w:rsidRPr="006D5346" w:rsidRDefault="00765570" w:rsidP="00D71EAB">
            <w:pPr>
              <w:pStyle w:val="TableText"/>
              <w:jc w:val="center"/>
              <w:rPr>
                <w:rFonts w:eastAsia="Arial"/>
                <w:b/>
                <w:color w:val="FFFFFF" w:themeColor="background1"/>
              </w:rPr>
            </w:pPr>
            <w:r w:rsidRPr="006557D2">
              <w:rPr>
                <w:b/>
                <w:color w:val="FFFFFF" w:themeColor="background1"/>
              </w:rPr>
              <w:t>Patients who did NOT receive help when needed</w:t>
            </w:r>
            <w:r w:rsidR="00D71EAB" w:rsidRPr="006557D2">
              <w:rPr>
                <w:b/>
                <w:color w:val="FFFFFF" w:themeColor="background1"/>
              </w:rPr>
              <w:br/>
            </w:r>
            <w:r w:rsidRPr="006557D2">
              <w:rPr>
                <w:b/>
                <w:color w:val="FFFFFF" w:themeColor="background1"/>
              </w:rPr>
              <w:t>%</w:t>
            </w:r>
          </w:p>
        </w:tc>
      </w:tr>
      <w:tr w:rsidR="00765570" w:rsidRPr="006557D2" w:rsidTr="00EB7111">
        <w:trPr>
          <w:cantSplit/>
        </w:trPr>
        <w:tc>
          <w:tcPr>
            <w:tcW w:w="4678" w:type="dxa"/>
            <w:tcBorders>
              <w:bottom w:val="nil"/>
            </w:tcBorders>
          </w:tcPr>
          <w:p w:rsidR="00765570" w:rsidRPr="006557D2" w:rsidRDefault="00765570" w:rsidP="00B165A7">
            <w:pPr>
              <w:pStyle w:val="TableText"/>
              <w:spacing w:after="100"/>
              <w:rPr>
                <w:rFonts w:eastAsia="Arial"/>
              </w:rPr>
            </w:pPr>
            <w:r w:rsidRPr="006557D2">
              <w:t>Other services I needed to help me with</w:t>
            </w:r>
            <w:r w:rsidR="00D71EAB" w:rsidRPr="006557D2">
              <w:t xml:space="preserve"> </w:t>
            </w:r>
            <w:r w:rsidRPr="006557D2">
              <w:t>financial support</w:t>
            </w:r>
          </w:p>
        </w:tc>
        <w:tc>
          <w:tcPr>
            <w:tcW w:w="2268" w:type="dxa"/>
            <w:tcBorders>
              <w:bottom w:val="nil"/>
            </w:tcBorders>
          </w:tcPr>
          <w:p w:rsidR="00765570" w:rsidRPr="006557D2" w:rsidRDefault="00765570" w:rsidP="00B165A7">
            <w:pPr>
              <w:pStyle w:val="TableText"/>
              <w:spacing w:after="100"/>
              <w:jc w:val="center"/>
              <w:rPr>
                <w:rFonts w:eastAsia="Arial"/>
              </w:rPr>
            </w:pPr>
            <w:r w:rsidRPr="006557D2">
              <w:t>n=186</w:t>
            </w:r>
          </w:p>
        </w:tc>
        <w:tc>
          <w:tcPr>
            <w:tcW w:w="2693" w:type="dxa"/>
            <w:tcBorders>
              <w:bottom w:val="nil"/>
            </w:tcBorders>
          </w:tcPr>
          <w:p w:rsidR="00765570" w:rsidRPr="0069053A" w:rsidRDefault="00765570" w:rsidP="00B165A7">
            <w:pPr>
              <w:pStyle w:val="TableText"/>
              <w:spacing w:after="100"/>
              <w:jc w:val="center"/>
              <w:rPr>
                <w:rFonts w:eastAsia="Arial"/>
              </w:rPr>
            </w:pPr>
            <w:r w:rsidRPr="006557D2">
              <w:t>21%</w:t>
            </w:r>
          </w:p>
        </w:tc>
      </w:tr>
      <w:tr w:rsidR="00765570" w:rsidRPr="006557D2" w:rsidTr="00EB7111">
        <w:trPr>
          <w:cantSplit/>
        </w:trPr>
        <w:tc>
          <w:tcPr>
            <w:tcW w:w="4678" w:type="dxa"/>
            <w:tcBorders>
              <w:top w:val="nil"/>
              <w:bottom w:val="nil"/>
            </w:tcBorders>
          </w:tcPr>
          <w:p w:rsidR="00765570" w:rsidRPr="006557D2" w:rsidRDefault="00765570" w:rsidP="00B165A7">
            <w:pPr>
              <w:pStyle w:val="TableText"/>
              <w:spacing w:before="0" w:after="100"/>
              <w:rPr>
                <w:rFonts w:eastAsia="Arial"/>
              </w:rPr>
            </w:pPr>
            <w:r w:rsidRPr="006557D2">
              <w:t>Other services I needed</w:t>
            </w:r>
            <w:r w:rsidR="00D71EAB" w:rsidRPr="006557D2">
              <w:t xml:space="preserve"> </w:t>
            </w:r>
            <w:r w:rsidRPr="006557D2">
              <w:t>to help with my</w:t>
            </w:r>
            <w:r w:rsidR="00D71EAB" w:rsidRPr="006557D2">
              <w:t xml:space="preserve"> </w:t>
            </w:r>
            <w:r w:rsidRPr="006557D2">
              <w:t>worries, fears or emotional issues</w:t>
            </w:r>
          </w:p>
        </w:tc>
        <w:tc>
          <w:tcPr>
            <w:tcW w:w="2268" w:type="dxa"/>
            <w:tcBorders>
              <w:top w:val="nil"/>
              <w:bottom w:val="nil"/>
            </w:tcBorders>
          </w:tcPr>
          <w:p w:rsidR="00765570" w:rsidRPr="006557D2" w:rsidRDefault="00765570" w:rsidP="00B165A7">
            <w:pPr>
              <w:pStyle w:val="TableText"/>
              <w:spacing w:before="0" w:after="100"/>
              <w:jc w:val="center"/>
              <w:rPr>
                <w:rFonts w:eastAsia="Arial"/>
              </w:rPr>
            </w:pPr>
            <w:r w:rsidRPr="006557D2">
              <w:t>n=222</w:t>
            </w:r>
          </w:p>
        </w:tc>
        <w:tc>
          <w:tcPr>
            <w:tcW w:w="2693" w:type="dxa"/>
            <w:tcBorders>
              <w:top w:val="nil"/>
              <w:bottom w:val="nil"/>
            </w:tcBorders>
          </w:tcPr>
          <w:p w:rsidR="00765570" w:rsidRPr="0069053A" w:rsidRDefault="00765570" w:rsidP="00B165A7">
            <w:pPr>
              <w:pStyle w:val="TableText"/>
              <w:spacing w:before="0" w:after="100"/>
              <w:jc w:val="center"/>
              <w:rPr>
                <w:rFonts w:eastAsia="Arial"/>
              </w:rPr>
            </w:pPr>
            <w:r w:rsidRPr="006557D2">
              <w:t>16%</w:t>
            </w:r>
          </w:p>
        </w:tc>
      </w:tr>
      <w:tr w:rsidR="00765570" w:rsidRPr="006557D2" w:rsidTr="00EB7111">
        <w:trPr>
          <w:cantSplit/>
        </w:trPr>
        <w:tc>
          <w:tcPr>
            <w:tcW w:w="4678" w:type="dxa"/>
            <w:tcBorders>
              <w:top w:val="nil"/>
              <w:bottom w:val="nil"/>
            </w:tcBorders>
          </w:tcPr>
          <w:p w:rsidR="00765570" w:rsidRPr="006557D2" w:rsidRDefault="00765570" w:rsidP="00B165A7">
            <w:pPr>
              <w:pStyle w:val="TableText"/>
              <w:spacing w:before="0" w:after="100"/>
              <w:rPr>
                <w:rFonts w:eastAsia="Arial"/>
              </w:rPr>
            </w:pPr>
            <w:r w:rsidRPr="006557D2">
              <w:t>Other services I needed e.g. nurse specialists, physios, culturally appropriate</w:t>
            </w:r>
            <w:r w:rsidR="00D71EAB" w:rsidRPr="006557D2">
              <w:t xml:space="preserve"> </w:t>
            </w:r>
            <w:r w:rsidRPr="006557D2">
              <w:t>groups</w:t>
            </w:r>
          </w:p>
        </w:tc>
        <w:tc>
          <w:tcPr>
            <w:tcW w:w="2268" w:type="dxa"/>
            <w:tcBorders>
              <w:top w:val="nil"/>
              <w:bottom w:val="nil"/>
            </w:tcBorders>
          </w:tcPr>
          <w:p w:rsidR="00765570" w:rsidRPr="006557D2" w:rsidRDefault="00765570" w:rsidP="00B165A7">
            <w:pPr>
              <w:pStyle w:val="TableText"/>
              <w:spacing w:before="0" w:after="100"/>
              <w:jc w:val="center"/>
              <w:rPr>
                <w:rFonts w:eastAsia="Arial"/>
              </w:rPr>
            </w:pPr>
            <w:r w:rsidRPr="006557D2">
              <w:t>n=271</w:t>
            </w:r>
          </w:p>
        </w:tc>
        <w:tc>
          <w:tcPr>
            <w:tcW w:w="2693" w:type="dxa"/>
            <w:tcBorders>
              <w:top w:val="nil"/>
              <w:bottom w:val="nil"/>
            </w:tcBorders>
          </w:tcPr>
          <w:p w:rsidR="00765570" w:rsidRPr="0069053A" w:rsidRDefault="00765570" w:rsidP="00B165A7">
            <w:pPr>
              <w:pStyle w:val="TableText"/>
              <w:spacing w:before="0" w:after="100"/>
              <w:jc w:val="center"/>
              <w:rPr>
                <w:rFonts w:eastAsia="Arial"/>
              </w:rPr>
            </w:pPr>
            <w:r w:rsidRPr="006557D2">
              <w:t>12%</w:t>
            </w:r>
          </w:p>
        </w:tc>
      </w:tr>
      <w:tr w:rsidR="00765570" w:rsidRPr="006557D2" w:rsidTr="00EB7111">
        <w:trPr>
          <w:cantSplit/>
        </w:trPr>
        <w:tc>
          <w:tcPr>
            <w:tcW w:w="4678" w:type="dxa"/>
            <w:tcBorders>
              <w:top w:val="nil"/>
              <w:bottom w:val="nil"/>
            </w:tcBorders>
          </w:tcPr>
          <w:p w:rsidR="00765570" w:rsidRPr="006557D2" w:rsidRDefault="00765570" w:rsidP="00B165A7">
            <w:pPr>
              <w:pStyle w:val="TableText"/>
              <w:spacing w:before="0" w:after="100"/>
              <w:rPr>
                <w:rFonts w:eastAsia="Arial"/>
              </w:rPr>
            </w:pPr>
            <w:r w:rsidRPr="006557D2">
              <w:t>Written information and resources I needed</w:t>
            </w:r>
            <w:r w:rsidR="00D71EAB" w:rsidRPr="006557D2">
              <w:t xml:space="preserve"> </w:t>
            </w:r>
            <w:r w:rsidRPr="006557D2">
              <w:t>about my cancer</w:t>
            </w:r>
          </w:p>
        </w:tc>
        <w:tc>
          <w:tcPr>
            <w:tcW w:w="2268" w:type="dxa"/>
            <w:tcBorders>
              <w:top w:val="nil"/>
              <w:bottom w:val="nil"/>
            </w:tcBorders>
          </w:tcPr>
          <w:p w:rsidR="00765570" w:rsidRPr="006557D2" w:rsidRDefault="00765570" w:rsidP="00B165A7">
            <w:pPr>
              <w:pStyle w:val="TableText"/>
              <w:spacing w:before="0" w:after="100"/>
              <w:jc w:val="center"/>
              <w:rPr>
                <w:rFonts w:eastAsia="Arial"/>
              </w:rPr>
            </w:pPr>
            <w:r w:rsidRPr="006557D2">
              <w:t>n=342</w:t>
            </w:r>
          </w:p>
        </w:tc>
        <w:tc>
          <w:tcPr>
            <w:tcW w:w="2693" w:type="dxa"/>
            <w:tcBorders>
              <w:top w:val="nil"/>
              <w:bottom w:val="nil"/>
            </w:tcBorders>
          </w:tcPr>
          <w:p w:rsidR="00765570" w:rsidRPr="0069053A" w:rsidRDefault="00765570" w:rsidP="00B165A7">
            <w:pPr>
              <w:pStyle w:val="TableText"/>
              <w:spacing w:before="0" w:after="100"/>
              <w:jc w:val="center"/>
              <w:rPr>
                <w:rFonts w:eastAsia="Arial"/>
              </w:rPr>
            </w:pPr>
            <w:r w:rsidRPr="006557D2">
              <w:t>10%</w:t>
            </w:r>
          </w:p>
        </w:tc>
      </w:tr>
      <w:tr w:rsidR="00765570" w:rsidRPr="006557D2" w:rsidTr="00EB7111">
        <w:trPr>
          <w:cantSplit/>
        </w:trPr>
        <w:tc>
          <w:tcPr>
            <w:tcW w:w="4678" w:type="dxa"/>
            <w:tcBorders>
              <w:top w:val="nil"/>
            </w:tcBorders>
          </w:tcPr>
          <w:p w:rsidR="00765570" w:rsidRPr="006557D2" w:rsidRDefault="00765570" w:rsidP="00B165A7">
            <w:pPr>
              <w:pStyle w:val="TableText"/>
              <w:spacing w:before="0" w:after="100"/>
              <w:rPr>
                <w:rFonts w:eastAsia="Arial"/>
              </w:rPr>
            </w:pPr>
            <w:r w:rsidRPr="006557D2">
              <w:t>Services I needed about transport to and</w:t>
            </w:r>
            <w:r w:rsidR="00D71EAB" w:rsidRPr="006557D2">
              <w:t xml:space="preserve"> </w:t>
            </w:r>
            <w:r w:rsidRPr="006557D2">
              <w:t>from treatment appointments</w:t>
            </w:r>
          </w:p>
        </w:tc>
        <w:tc>
          <w:tcPr>
            <w:tcW w:w="2268" w:type="dxa"/>
            <w:tcBorders>
              <w:top w:val="nil"/>
            </w:tcBorders>
          </w:tcPr>
          <w:p w:rsidR="00765570" w:rsidRPr="006557D2" w:rsidRDefault="00765570" w:rsidP="00B165A7">
            <w:pPr>
              <w:pStyle w:val="TableText"/>
              <w:spacing w:before="0" w:after="100"/>
              <w:jc w:val="center"/>
              <w:rPr>
                <w:rFonts w:eastAsia="Arial"/>
              </w:rPr>
            </w:pPr>
            <w:r w:rsidRPr="006557D2">
              <w:t>n=205</w:t>
            </w:r>
          </w:p>
        </w:tc>
        <w:tc>
          <w:tcPr>
            <w:tcW w:w="2693" w:type="dxa"/>
            <w:tcBorders>
              <w:top w:val="nil"/>
            </w:tcBorders>
          </w:tcPr>
          <w:p w:rsidR="00765570" w:rsidRPr="006557D2" w:rsidRDefault="00765570" w:rsidP="00B165A7">
            <w:pPr>
              <w:pStyle w:val="TableText"/>
              <w:spacing w:before="0" w:after="100"/>
              <w:jc w:val="center"/>
              <w:rPr>
                <w:rFonts w:eastAsia="Arial"/>
              </w:rPr>
            </w:pPr>
            <w:r w:rsidRPr="006557D2">
              <w:t>7%</w:t>
            </w:r>
          </w:p>
        </w:tc>
      </w:tr>
    </w:tbl>
    <w:p w:rsidR="00765570" w:rsidRPr="006557D2" w:rsidRDefault="00765570" w:rsidP="00EB7111">
      <w:pPr>
        <w:pStyle w:val="Source"/>
        <w:rPr>
          <w:rFonts w:eastAsia="Arial" w:cs="Arial"/>
        </w:rPr>
      </w:pPr>
      <w:r w:rsidRPr="006557D2">
        <w:t xml:space="preserve">Source: </w:t>
      </w:r>
      <w:r w:rsidR="00EB7111" w:rsidRPr="006557D2">
        <w:t>P</w:t>
      </w:r>
      <w:r w:rsidRPr="006557D2">
        <w:t>atient survey (weighted data)</w:t>
      </w:r>
    </w:p>
    <w:p w:rsidR="00765570" w:rsidRPr="006557D2" w:rsidRDefault="00765570" w:rsidP="00EB7111">
      <w:pPr>
        <w:rPr>
          <w:rFonts w:eastAsia="Arial"/>
        </w:rPr>
      </w:pPr>
    </w:p>
    <w:p w:rsidR="00765570" w:rsidRPr="006557D2" w:rsidRDefault="00765570" w:rsidP="00EB7111">
      <w:pPr>
        <w:pStyle w:val="Heading3"/>
        <w:rPr>
          <w:bCs/>
        </w:rPr>
      </w:pPr>
      <w:r w:rsidRPr="006557D2">
        <w:t>A quarter of patients have transport issues particularly when transferring between DHBs. Patients in more rural areas struggle with the distance to appointments especially when no transport is available</w:t>
      </w:r>
      <w:r w:rsidR="00EB7111" w:rsidRPr="006557D2">
        <w:t>.</w:t>
      </w:r>
    </w:p>
    <w:tbl>
      <w:tblPr>
        <w:tblStyle w:val="TableGrid"/>
        <w:tblW w:w="9639" w:type="dxa"/>
        <w:tblInd w:w="108" w:type="dxa"/>
        <w:tblBorders>
          <w:top w:val="single" w:sz="4" w:space="0" w:color="006600"/>
          <w:left w:val="none" w:sz="0" w:space="0" w:color="auto"/>
          <w:bottom w:val="single" w:sz="4" w:space="0" w:color="006600"/>
          <w:right w:val="none" w:sz="0" w:space="0" w:color="auto"/>
          <w:insideH w:val="single" w:sz="4" w:space="0" w:color="006600"/>
          <w:insideV w:val="none" w:sz="0" w:space="0" w:color="auto"/>
        </w:tblBorders>
        <w:tblLayout w:type="fixed"/>
        <w:tblLook w:val="04A0" w:firstRow="1" w:lastRow="0" w:firstColumn="1" w:lastColumn="0" w:noHBand="0" w:noVBand="1"/>
      </w:tblPr>
      <w:tblGrid>
        <w:gridCol w:w="3261"/>
        <w:gridCol w:w="1984"/>
        <w:gridCol w:w="4394"/>
      </w:tblGrid>
      <w:tr w:rsidR="00B165A7" w:rsidRPr="006557D2" w:rsidTr="000B2BF1">
        <w:trPr>
          <w:cantSplit/>
        </w:trPr>
        <w:tc>
          <w:tcPr>
            <w:tcW w:w="3261" w:type="dxa"/>
            <w:tcBorders>
              <w:top w:val="single" w:sz="4" w:space="0" w:color="7030A0"/>
              <w:left w:val="single" w:sz="4" w:space="0" w:color="7030A0"/>
              <w:bottom w:val="single" w:sz="4" w:space="0" w:color="7030A0"/>
              <w:right w:val="single" w:sz="4" w:space="0" w:color="7030A0"/>
            </w:tcBorders>
            <w:shd w:val="clear" w:color="auto" w:fill="7030A0"/>
          </w:tcPr>
          <w:p w:rsidR="00B165A7" w:rsidRPr="006557D2" w:rsidRDefault="00B165A7" w:rsidP="000B2BF1">
            <w:pPr>
              <w:rPr>
                <w:color w:val="FFFFFF" w:themeColor="background1"/>
              </w:rPr>
            </w:pPr>
            <w:r w:rsidRPr="006557D2">
              <w:rPr>
                <w:color w:val="FFFFFF" w:themeColor="background1"/>
              </w:rPr>
              <w:t>Transport issues</w:t>
            </w:r>
          </w:p>
        </w:tc>
        <w:tc>
          <w:tcPr>
            <w:tcW w:w="1984" w:type="dxa"/>
            <w:tcBorders>
              <w:top w:val="single" w:sz="4" w:space="0" w:color="7030A0"/>
              <w:left w:val="single" w:sz="4" w:space="0" w:color="7030A0"/>
              <w:bottom w:val="single" w:sz="4" w:space="0" w:color="7030A0"/>
              <w:right w:val="single" w:sz="4" w:space="0" w:color="7030A0"/>
            </w:tcBorders>
            <w:shd w:val="clear" w:color="auto" w:fill="7030A0"/>
          </w:tcPr>
          <w:p w:rsidR="00B165A7" w:rsidRPr="006557D2" w:rsidRDefault="00B165A7" w:rsidP="000B2BF1">
            <w:pPr>
              <w:jc w:val="center"/>
              <w:rPr>
                <w:color w:val="FFFFFF" w:themeColor="background1"/>
              </w:rPr>
            </w:pPr>
            <w:r w:rsidRPr="006557D2">
              <w:rPr>
                <w:color w:val="FFFFFF" w:themeColor="background1"/>
              </w:rPr>
              <w:t>Total</w:t>
            </w:r>
            <w:r w:rsidRPr="006557D2">
              <w:rPr>
                <w:color w:val="FFFFFF" w:themeColor="background1"/>
              </w:rPr>
              <w:br/>
              <w:t>3684</w:t>
            </w:r>
            <w:r w:rsidRPr="006557D2">
              <w:rPr>
                <w:color w:val="FFFFFF" w:themeColor="background1"/>
              </w:rPr>
              <w:br/>
              <w:t>%</w:t>
            </w:r>
          </w:p>
        </w:tc>
        <w:tc>
          <w:tcPr>
            <w:tcW w:w="4394" w:type="dxa"/>
            <w:vMerge w:val="restart"/>
            <w:tcBorders>
              <w:top w:val="nil"/>
              <w:left w:val="single" w:sz="4" w:space="0" w:color="7030A0"/>
              <w:bottom w:val="nil"/>
            </w:tcBorders>
            <w:shd w:val="clear" w:color="auto" w:fill="FFFFFF" w:themeFill="background1"/>
          </w:tcPr>
          <w:p w:rsidR="00B165A7" w:rsidRPr="0069053A" w:rsidRDefault="00B165A7" w:rsidP="000B2BF1">
            <w:pPr>
              <w:pStyle w:val="TableText"/>
              <w:ind w:left="142"/>
            </w:pPr>
            <w:r w:rsidRPr="006557D2">
              <w:rPr>
                <w:rFonts w:cs="Arial"/>
              </w:rPr>
              <w:t>Mention of transport issues are higher amongst Hawkes</w:t>
            </w:r>
            <w:r w:rsidR="006557D2" w:rsidRPr="006557D2">
              <w:rPr>
                <w:rFonts w:cs="Arial"/>
              </w:rPr>
              <w:t>’</w:t>
            </w:r>
            <w:r w:rsidRPr="006557D2">
              <w:rPr>
                <w:rFonts w:cs="Arial"/>
              </w:rPr>
              <w:t xml:space="preserve"> </w:t>
            </w:r>
            <w:r w:rsidRPr="006557D2">
              <w:t>Bay (50%), South Canterbury (63%), Tairawhiti (70%), West Coast (81%), and Wairarapa (99%).</w:t>
            </w:r>
          </w:p>
        </w:tc>
      </w:tr>
      <w:tr w:rsidR="00B165A7" w:rsidRPr="006557D2" w:rsidTr="000B2BF1">
        <w:trPr>
          <w:cantSplit/>
        </w:trPr>
        <w:tc>
          <w:tcPr>
            <w:tcW w:w="3261" w:type="dxa"/>
            <w:tcBorders>
              <w:top w:val="single" w:sz="4" w:space="0" w:color="7030A0"/>
              <w:bottom w:val="nil"/>
            </w:tcBorders>
            <w:vAlign w:val="bottom"/>
          </w:tcPr>
          <w:p w:rsidR="00B165A7" w:rsidRPr="006557D2" w:rsidRDefault="00B165A7" w:rsidP="00B165A7">
            <w:pPr>
              <w:pStyle w:val="TableText"/>
              <w:spacing w:after="100"/>
            </w:pPr>
            <w:r w:rsidRPr="006557D2">
              <w:t>Yes</w:t>
            </w:r>
          </w:p>
        </w:tc>
        <w:tc>
          <w:tcPr>
            <w:tcW w:w="1984" w:type="dxa"/>
            <w:tcBorders>
              <w:top w:val="single" w:sz="4" w:space="0" w:color="7030A0"/>
              <w:bottom w:val="nil"/>
            </w:tcBorders>
            <w:vAlign w:val="bottom"/>
          </w:tcPr>
          <w:p w:rsidR="00B165A7" w:rsidRPr="0069053A" w:rsidRDefault="00B165A7" w:rsidP="00B165A7">
            <w:pPr>
              <w:pStyle w:val="TableText"/>
              <w:spacing w:after="100"/>
              <w:jc w:val="center"/>
            </w:pPr>
            <w:r w:rsidRPr="006557D2">
              <w:t>26%</w:t>
            </w:r>
          </w:p>
        </w:tc>
        <w:tc>
          <w:tcPr>
            <w:tcW w:w="4394" w:type="dxa"/>
            <w:vMerge/>
            <w:tcBorders>
              <w:bottom w:val="nil"/>
            </w:tcBorders>
            <w:shd w:val="clear" w:color="auto" w:fill="FFFFFF" w:themeFill="background1"/>
            <w:vAlign w:val="bottom"/>
          </w:tcPr>
          <w:p w:rsidR="00B165A7" w:rsidRPr="0069053A" w:rsidRDefault="00B165A7" w:rsidP="00B165A7">
            <w:pPr>
              <w:pStyle w:val="TableText"/>
              <w:spacing w:after="100"/>
              <w:ind w:left="142"/>
              <w:jc w:val="center"/>
            </w:pPr>
          </w:p>
        </w:tc>
      </w:tr>
      <w:tr w:rsidR="00B165A7" w:rsidRPr="006557D2" w:rsidTr="00B165A7">
        <w:trPr>
          <w:cantSplit/>
        </w:trPr>
        <w:tc>
          <w:tcPr>
            <w:tcW w:w="3261" w:type="dxa"/>
            <w:tcBorders>
              <w:top w:val="nil"/>
              <w:bottom w:val="nil"/>
            </w:tcBorders>
            <w:vAlign w:val="bottom"/>
          </w:tcPr>
          <w:p w:rsidR="00B165A7" w:rsidRPr="006557D2" w:rsidRDefault="00B165A7" w:rsidP="00B165A7">
            <w:pPr>
              <w:pStyle w:val="TableText"/>
              <w:spacing w:before="0" w:after="100"/>
            </w:pPr>
            <w:r w:rsidRPr="006557D2">
              <w:t>No</w:t>
            </w:r>
          </w:p>
        </w:tc>
        <w:tc>
          <w:tcPr>
            <w:tcW w:w="1984" w:type="dxa"/>
            <w:tcBorders>
              <w:top w:val="nil"/>
              <w:bottom w:val="nil"/>
            </w:tcBorders>
            <w:vAlign w:val="bottom"/>
          </w:tcPr>
          <w:p w:rsidR="00B165A7" w:rsidRPr="0069053A" w:rsidRDefault="00B165A7" w:rsidP="00B165A7">
            <w:pPr>
              <w:pStyle w:val="TableText"/>
              <w:spacing w:before="0" w:after="100"/>
              <w:jc w:val="center"/>
            </w:pPr>
            <w:r w:rsidRPr="006557D2">
              <w:t>50%</w:t>
            </w:r>
          </w:p>
        </w:tc>
        <w:tc>
          <w:tcPr>
            <w:tcW w:w="4394" w:type="dxa"/>
            <w:vMerge/>
            <w:tcBorders>
              <w:bottom w:val="nil"/>
            </w:tcBorders>
            <w:shd w:val="clear" w:color="auto" w:fill="FFFFFF" w:themeFill="background1"/>
            <w:vAlign w:val="bottom"/>
          </w:tcPr>
          <w:p w:rsidR="00B165A7" w:rsidRPr="0069053A" w:rsidRDefault="00B165A7" w:rsidP="00B165A7">
            <w:pPr>
              <w:pStyle w:val="TableText"/>
              <w:spacing w:before="0" w:after="100"/>
              <w:ind w:left="142"/>
              <w:jc w:val="center"/>
            </w:pPr>
          </w:p>
        </w:tc>
      </w:tr>
      <w:tr w:rsidR="00B165A7" w:rsidRPr="006557D2" w:rsidTr="00B165A7">
        <w:trPr>
          <w:cantSplit/>
        </w:trPr>
        <w:tc>
          <w:tcPr>
            <w:tcW w:w="3261" w:type="dxa"/>
            <w:tcBorders>
              <w:top w:val="nil"/>
              <w:bottom w:val="single" w:sz="8" w:space="0" w:color="7030A0"/>
            </w:tcBorders>
            <w:vAlign w:val="bottom"/>
          </w:tcPr>
          <w:p w:rsidR="00B165A7" w:rsidRPr="006557D2" w:rsidRDefault="00B165A7" w:rsidP="00B165A7">
            <w:pPr>
              <w:pStyle w:val="TableText"/>
              <w:spacing w:before="0" w:after="100"/>
            </w:pPr>
            <w:r w:rsidRPr="006557D2">
              <w:t>Don</w:t>
            </w:r>
            <w:r w:rsidR="006557D2" w:rsidRPr="006557D2">
              <w:t>’</w:t>
            </w:r>
            <w:r w:rsidRPr="006557D2">
              <w:t>t know / not discussed</w:t>
            </w:r>
          </w:p>
        </w:tc>
        <w:tc>
          <w:tcPr>
            <w:tcW w:w="1984" w:type="dxa"/>
            <w:tcBorders>
              <w:top w:val="nil"/>
              <w:bottom w:val="single" w:sz="8" w:space="0" w:color="7030A0"/>
            </w:tcBorders>
            <w:vAlign w:val="bottom"/>
          </w:tcPr>
          <w:p w:rsidR="00B165A7" w:rsidRPr="006557D2" w:rsidRDefault="00B165A7" w:rsidP="00B165A7">
            <w:pPr>
              <w:pStyle w:val="TableText"/>
              <w:spacing w:before="0" w:after="100"/>
              <w:jc w:val="center"/>
            </w:pPr>
            <w:r w:rsidRPr="006557D2">
              <w:t>24%</w:t>
            </w:r>
          </w:p>
        </w:tc>
        <w:tc>
          <w:tcPr>
            <w:tcW w:w="4394" w:type="dxa"/>
            <w:vMerge/>
            <w:tcBorders>
              <w:top w:val="nil"/>
              <w:bottom w:val="nil"/>
            </w:tcBorders>
            <w:shd w:val="clear" w:color="auto" w:fill="FFFFFF" w:themeFill="background1"/>
            <w:vAlign w:val="bottom"/>
          </w:tcPr>
          <w:p w:rsidR="00B165A7" w:rsidRPr="006557D2" w:rsidRDefault="00B165A7" w:rsidP="00B165A7">
            <w:pPr>
              <w:pStyle w:val="TableText"/>
              <w:spacing w:before="0" w:after="100"/>
              <w:ind w:left="142"/>
              <w:jc w:val="center"/>
            </w:pPr>
          </w:p>
        </w:tc>
      </w:tr>
    </w:tbl>
    <w:p w:rsidR="00765570" w:rsidRPr="006557D2" w:rsidRDefault="00765570" w:rsidP="00B165A7">
      <w:pPr>
        <w:rPr>
          <w:rFonts w:eastAsia="Arial"/>
        </w:rPr>
      </w:pPr>
    </w:p>
    <w:tbl>
      <w:tblPr>
        <w:tblW w:w="9639" w:type="dxa"/>
        <w:tblInd w:w="108" w:type="dxa"/>
        <w:tblBorders>
          <w:top w:val="single" w:sz="4" w:space="0" w:color="7030A0"/>
          <w:bottom w:val="single" w:sz="4" w:space="0" w:color="7030A0"/>
          <w:insideH w:val="single" w:sz="4" w:space="0" w:color="7030A0"/>
        </w:tblBorders>
        <w:tblLayout w:type="fixed"/>
        <w:tblLook w:val="01E0" w:firstRow="1" w:lastRow="1" w:firstColumn="1" w:lastColumn="1" w:noHBand="0" w:noVBand="0"/>
      </w:tblPr>
      <w:tblGrid>
        <w:gridCol w:w="3119"/>
        <w:gridCol w:w="850"/>
        <w:gridCol w:w="5670"/>
      </w:tblGrid>
      <w:tr w:rsidR="00B165A7" w:rsidRPr="006557D2" w:rsidTr="00B165A7">
        <w:trPr>
          <w:cantSplit/>
        </w:trPr>
        <w:tc>
          <w:tcPr>
            <w:tcW w:w="3119" w:type="dxa"/>
            <w:shd w:val="clear" w:color="auto" w:fill="6F2F9F"/>
          </w:tcPr>
          <w:p w:rsidR="00765570" w:rsidRPr="006557D2" w:rsidRDefault="00765570" w:rsidP="00B165A7">
            <w:pPr>
              <w:pStyle w:val="TableText"/>
              <w:rPr>
                <w:rFonts w:eastAsia="Arial" w:cs="Arial"/>
                <w:b/>
                <w:color w:val="FFFFFF" w:themeColor="background1"/>
              </w:rPr>
            </w:pPr>
            <w:r w:rsidRPr="006557D2">
              <w:rPr>
                <w:b/>
                <w:color w:val="FFFFFF" w:themeColor="background1"/>
              </w:rPr>
              <w:t>Transport problems identified</w:t>
            </w:r>
            <w:r w:rsidR="00B165A7" w:rsidRPr="006557D2">
              <w:rPr>
                <w:color w:val="FFFFFF" w:themeColor="background1"/>
              </w:rPr>
              <w:br/>
            </w:r>
            <w:r w:rsidRPr="006557D2">
              <w:rPr>
                <w:color w:val="FFFFFF" w:themeColor="background1"/>
              </w:rPr>
              <w:t>Base: Patients with codes</w:t>
            </w:r>
            <w:r w:rsidR="00B165A7" w:rsidRPr="006557D2">
              <w:rPr>
                <w:color w:val="FFFFFF" w:themeColor="background1"/>
              </w:rPr>
              <w:t xml:space="preserve"> </w:t>
            </w:r>
            <w:r w:rsidRPr="006557D2">
              <w:rPr>
                <w:color w:val="FFFFFF" w:themeColor="background1"/>
              </w:rPr>
              <w:t>relating to transport issues</w:t>
            </w:r>
          </w:p>
        </w:tc>
        <w:tc>
          <w:tcPr>
            <w:tcW w:w="850" w:type="dxa"/>
            <w:shd w:val="clear" w:color="auto" w:fill="6F2F9F"/>
          </w:tcPr>
          <w:p w:rsidR="00765570" w:rsidRPr="006557D2" w:rsidRDefault="00765570" w:rsidP="00B165A7">
            <w:pPr>
              <w:pStyle w:val="TableText"/>
              <w:jc w:val="center"/>
              <w:rPr>
                <w:rFonts w:eastAsia="Arial" w:cs="Arial"/>
                <w:b/>
                <w:color w:val="FFFFFF" w:themeColor="background1"/>
              </w:rPr>
            </w:pPr>
            <w:r w:rsidRPr="006557D2">
              <w:rPr>
                <w:b/>
                <w:color w:val="FFFFFF" w:themeColor="background1"/>
              </w:rPr>
              <w:t>Total</w:t>
            </w:r>
            <w:r w:rsidR="00B165A7" w:rsidRPr="006557D2">
              <w:rPr>
                <w:b/>
                <w:color w:val="FFFFFF" w:themeColor="background1"/>
              </w:rPr>
              <w:br/>
            </w:r>
            <w:r w:rsidRPr="006557D2">
              <w:rPr>
                <w:b/>
                <w:color w:val="FFFFFF" w:themeColor="background1"/>
              </w:rPr>
              <w:t>3684</w:t>
            </w:r>
            <w:r w:rsidR="00B165A7" w:rsidRPr="006557D2">
              <w:rPr>
                <w:b/>
                <w:color w:val="FFFFFF" w:themeColor="background1"/>
              </w:rPr>
              <w:br/>
            </w:r>
            <w:r w:rsidRPr="006557D2">
              <w:rPr>
                <w:b/>
                <w:color w:val="FFFFFF" w:themeColor="background1"/>
              </w:rPr>
              <w:t>%</w:t>
            </w:r>
          </w:p>
        </w:tc>
        <w:tc>
          <w:tcPr>
            <w:tcW w:w="5670" w:type="dxa"/>
            <w:shd w:val="clear" w:color="auto" w:fill="6F2F9F"/>
          </w:tcPr>
          <w:p w:rsidR="00765570" w:rsidRPr="00B165A7" w:rsidRDefault="00765570" w:rsidP="00B165A7">
            <w:pPr>
              <w:pStyle w:val="TableText"/>
              <w:rPr>
                <w:rFonts w:eastAsia="Arial" w:cs="Arial"/>
                <w:b/>
                <w:color w:val="FFFFFF" w:themeColor="background1"/>
              </w:rPr>
            </w:pPr>
            <w:r w:rsidRPr="006557D2">
              <w:rPr>
                <w:b/>
                <w:color w:val="FFFFFF" w:themeColor="background1"/>
              </w:rPr>
              <w:t>Higher mention of transport issues across DHBs</w:t>
            </w:r>
          </w:p>
        </w:tc>
      </w:tr>
      <w:tr w:rsidR="00765570" w:rsidRPr="006557D2" w:rsidTr="00B165A7">
        <w:trPr>
          <w:cantSplit/>
        </w:trPr>
        <w:tc>
          <w:tcPr>
            <w:tcW w:w="3119" w:type="dxa"/>
            <w:tcBorders>
              <w:bottom w:val="nil"/>
            </w:tcBorders>
          </w:tcPr>
          <w:p w:rsidR="00765570" w:rsidRPr="006557D2" w:rsidRDefault="00765570" w:rsidP="00B165A7">
            <w:pPr>
              <w:pStyle w:val="TableText"/>
              <w:spacing w:after="100"/>
              <w:rPr>
                <w:rFonts w:eastAsia="Arial" w:cs="Arial"/>
              </w:rPr>
            </w:pPr>
            <w:r w:rsidRPr="006557D2">
              <w:t>Transferring between DHBs</w:t>
            </w:r>
          </w:p>
        </w:tc>
        <w:tc>
          <w:tcPr>
            <w:tcW w:w="850" w:type="dxa"/>
            <w:tcBorders>
              <w:bottom w:val="nil"/>
            </w:tcBorders>
          </w:tcPr>
          <w:p w:rsidR="00765570" w:rsidRPr="006557D2" w:rsidRDefault="00765570" w:rsidP="00B165A7">
            <w:pPr>
              <w:pStyle w:val="TableText"/>
              <w:spacing w:after="100"/>
              <w:jc w:val="center"/>
              <w:rPr>
                <w:rFonts w:eastAsia="Arial" w:cs="Arial"/>
              </w:rPr>
            </w:pPr>
            <w:r w:rsidRPr="006557D2">
              <w:t>15%</w:t>
            </w:r>
          </w:p>
        </w:tc>
        <w:tc>
          <w:tcPr>
            <w:tcW w:w="5670" w:type="dxa"/>
            <w:tcBorders>
              <w:bottom w:val="nil"/>
            </w:tcBorders>
          </w:tcPr>
          <w:p w:rsidR="00765570" w:rsidRPr="0069053A" w:rsidRDefault="00765570" w:rsidP="00B165A7">
            <w:pPr>
              <w:pStyle w:val="TableText"/>
              <w:spacing w:after="100"/>
              <w:rPr>
                <w:rFonts w:eastAsia="Arial" w:cs="Arial"/>
              </w:rPr>
            </w:pPr>
            <w:r w:rsidRPr="006557D2">
              <w:t>Northland (26%), South Canterbury (60%), Tairawhiti</w:t>
            </w:r>
            <w:r w:rsidR="00B165A7" w:rsidRPr="006557D2">
              <w:t xml:space="preserve"> </w:t>
            </w:r>
            <w:r w:rsidRPr="006557D2">
              <w:t>(56%), Wairarapa (66%), West Coast (73%), Whanganui</w:t>
            </w:r>
            <w:r w:rsidR="00B165A7" w:rsidRPr="006557D2">
              <w:t xml:space="preserve"> </w:t>
            </w:r>
            <w:r w:rsidRPr="006557D2">
              <w:t>(22%)</w:t>
            </w:r>
          </w:p>
        </w:tc>
      </w:tr>
      <w:tr w:rsidR="00765570" w:rsidRPr="006557D2" w:rsidTr="00B165A7">
        <w:trPr>
          <w:cantSplit/>
        </w:trPr>
        <w:tc>
          <w:tcPr>
            <w:tcW w:w="3119" w:type="dxa"/>
            <w:tcBorders>
              <w:top w:val="nil"/>
              <w:bottom w:val="nil"/>
            </w:tcBorders>
          </w:tcPr>
          <w:p w:rsidR="00765570" w:rsidRPr="006557D2" w:rsidRDefault="00765570" w:rsidP="00B165A7">
            <w:pPr>
              <w:pStyle w:val="TableText"/>
              <w:spacing w:before="0" w:after="100"/>
              <w:rPr>
                <w:rFonts w:eastAsia="Arial" w:cs="Arial"/>
              </w:rPr>
            </w:pPr>
            <w:r w:rsidRPr="006557D2">
              <w:t>Distance from app</w:t>
            </w:r>
            <w:r w:rsidR="00B165A7" w:rsidRPr="006557D2">
              <w:t>ointmen</w:t>
            </w:r>
            <w:r w:rsidRPr="006557D2">
              <w:t>t</w:t>
            </w:r>
            <w:r w:rsidR="00B165A7" w:rsidRPr="006557D2">
              <w:t xml:space="preserve"> </w:t>
            </w:r>
            <w:r w:rsidRPr="006557D2">
              <w:t>/</w:t>
            </w:r>
            <w:r w:rsidR="00B165A7" w:rsidRPr="006557D2">
              <w:t xml:space="preserve"> </w:t>
            </w:r>
            <w:r w:rsidRPr="006557D2">
              <w:t>No</w:t>
            </w:r>
            <w:r w:rsidR="00B165A7" w:rsidRPr="006557D2">
              <w:t> </w:t>
            </w:r>
            <w:r w:rsidRPr="006557D2">
              <w:t>transport</w:t>
            </w:r>
          </w:p>
        </w:tc>
        <w:tc>
          <w:tcPr>
            <w:tcW w:w="850" w:type="dxa"/>
            <w:tcBorders>
              <w:top w:val="nil"/>
              <w:bottom w:val="nil"/>
            </w:tcBorders>
          </w:tcPr>
          <w:p w:rsidR="00765570" w:rsidRPr="006557D2" w:rsidRDefault="00765570" w:rsidP="00B165A7">
            <w:pPr>
              <w:pStyle w:val="TableText"/>
              <w:spacing w:before="0" w:after="100"/>
              <w:jc w:val="center"/>
              <w:rPr>
                <w:rFonts w:eastAsia="Arial" w:cs="Arial"/>
              </w:rPr>
            </w:pPr>
            <w:r w:rsidRPr="006557D2">
              <w:t>10%</w:t>
            </w:r>
          </w:p>
        </w:tc>
        <w:tc>
          <w:tcPr>
            <w:tcW w:w="5670" w:type="dxa"/>
            <w:tcBorders>
              <w:top w:val="nil"/>
              <w:bottom w:val="nil"/>
            </w:tcBorders>
          </w:tcPr>
          <w:p w:rsidR="00765570" w:rsidRPr="0069053A" w:rsidRDefault="00765570" w:rsidP="00B165A7">
            <w:pPr>
              <w:pStyle w:val="TableText"/>
              <w:spacing w:before="0" w:after="100"/>
              <w:rPr>
                <w:rFonts w:eastAsia="Arial" w:cs="Arial"/>
              </w:rPr>
            </w:pPr>
            <w:r w:rsidRPr="006557D2">
              <w:rPr>
                <w:rFonts w:eastAsia="Arial" w:cs="Arial"/>
              </w:rPr>
              <w:t>Hawkes</w:t>
            </w:r>
            <w:r w:rsidR="006557D2" w:rsidRPr="006557D2">
              <w:rPr>
                <w:rFonts w:eastAsia="Arial" w:cs="Arial"/>
              </w:rPr>
              <w:t>’</w:t>
            </w:r>
            <w:r w:rsidRPr="006557D2">
              <w:rPr>
                <w:rFonts w:eastAsia="Arial" w:cs="Arial"/>
              </w:rPr>
              <w:t xml:space="preserve"> Bay (44%), Northland (19%), Tairawhiti (33%),</w:t>
            </w:r>
            <w:r w:rsidR="00B165A7" w:rsidRPr="006557D2">
              <w:rPr>
                <w:rFonts w:eastAsia="Arial" w:cs="Arial"/>
              </w:rPr>
              <w:t xml:space="preserve"> </w:t>
            </w:r>
            <w:r w:rsidRPr="006557D2">
              <w:t>Wairarapa (74%), West Coast (23%)</w:t>
            </w:r>
          </w:p>
        </w:tc>
      </w:tr>
      <w:tr w:rsidR="00765570" w:rsidRPr="006557D2" w:rsidTr="00B165A7">
        <w:trPr>
          <w:cantSplit/>
        </w:trPr>
        <w:tc>
          <w:tcPr>
            <w:tcW w:w="3119" w:type="dxa"/>
            <w:tcBorders>
              <w:top w:val="nil"/>
              <w:bottom w:val="nil"/>
            </w:tcBorders>
          </w:tcPr>
          <w:p w:rsidR="00765570" w:rsidRPr="006557D2" w:rsidRDefault="00765570" w:rsidP="00B165A7">
            <w:pPr>
              <w:pStyle w:val="TableText"/>
              <w:spacing w:before="0" w:after="100"/>
              <w:rPr>
                <w:rFonts w:eastAsia="Arial" w:cs="Arial"/>
              </w:rPr>
            </w:pPr>
            <w:r w:rsidRPr="006557D2">
              <w:t>Ineligible for NTA</w:t>
            </w:r>
          </w:p>
        </w:tc>
        <w:tc>
          <w:tcPr>
            <w:tcW w:w="850" w:type="dxa"/>
            <w:tcBorders>
              <w:top w:val="nil"/>
              <w:bottom w:val="nil"/>
            </w:tcBorders>
          </w:tcPr>
          <w:p w:rsidR="00765570" w:rsidRPr="006557D2" w:rsidRDefault="00765570" w:rsidP="00B165A7">
            <w:pPr>
              <w:pStyle w:val="TableText"/>
              <w:spacing w:before="0" w:after="100"/>
              <w:jc w:val="center"/>
              <w:rPr>
                <w:rFonts w:eastAsia="Arial" w:cs="Arial"/>
              </w:rPr>
            </w:pPr>
            <w:r w:rsidRPr="006557D2">
              <w:t>4%</w:t>
            </w:r>
          </w:p>
        </w:tc>
        <w:tc>
          <w:tcPr>
            <w:tcW w:w="5670" w:type="dxa"/>
            <w:tcBorders>
              <w:top w:val="nil"/>
              <w:bottom w:val="nil"/>
            </w:tcBorders>
          </w:tcPr>
          <w:p w:rsidR="00765570" w:rsidRPr="0069053A" w:rsidRDefault="00765570" w:rsidP="00B165A7">
            <w:pPr>
              <w:pStyle w:val="TableText"/>
              <w:spacing w:before="0" w:after="100"/>
              <w:rPr>
                <w:rFonts w:eastAsia="Arial" w:cs="Arial"/>
              </w:rPr>
            </w:pPr>
            <w:r w:rsidRPr="006557D2">
              <w:rPr>
                <w:rFonts w:eastAsia="Arial" w:cs="Arial"/>
              </w:rPr>
              <w:t>Hawkes</w:t>
            </w:r>
            <w:r w:rsidR="006557D2" w:rsidRPr="006557D2">
              <w:rPr>
                <w:rFonts w:eastAsia="Arial" w:cs="Arial"/>
              </w:rPr>
              <w:t>’</w:t>
            </w:r>
            <w:r w:rsidRPr="006557D2">
              <w:rPr>
                <w:rFonts w:eastAsia="Arial" w:cs="Arial"/>
              </w:rPr>
              <w:t xml:space="preserve"> Bay (31%), Wairarapa (34%), West Coast (24%)</w:t>
            </w:r>
          </w:p>
        </w:tc>
      </w:tr>
      <w:tr w:rsidR="00765570" w:rsidRPr="006557D2" w:rsidTr="00B165A7">
        <w:trPr>
          <w:cantSplit/>
        </w:trPr>
        <w:tc>
          <w:tcPr>
            <w:tcW w:w="3119" w:type="dxa"/>
            <w:tcBorders>
              <w:top w:val="nil"/>
              <w:bottom w:val="nil"/>
            </w:tcBorders>
          </w:tcPr>
          <w:p w:rsidR="00765570" w:rsidRPr="006557D2" w:rsidRDefault="00765570" w:rsidP="00B165A7">
            <w:pPr>
              <w:pStyle w:val="TableText"/>
              <w:spacing w:before="0" w:after="100"/>
              <w:rPr>
                <w:rFonts w:eastAsia="Arial" w:cs="Arial"/>
              </w:rPr>
            </w:pPr>
            <w:r w:rsidRPr="006557D2">
              <w:t>No parking available</w:t>
            </w:r>
          </w:p>
        </w:tc>
        <w:tc>
          <w:tcPr>
            <w:tcW w:w="850" w:type="dxa"/>
            <w:tcBorders>
              <w:top w:val="nil"/>
              <w:bottom w:val="nil"/>
            </w:tcBorders>
          </w:tcPr>
          <w:p w:rsidR="00765570" w:rsidRPr="006557D2" w:rsidRDefault="00765570" w:rsidP="00B165A7">
            <w:pPr>
              <w:pStyle w:val="TableText"/>
              <w:spacing w:before="0" w:after="100"/>
              <w:jc w:val="center"/>
              <w:rPr>
                <w:rFonts w:eastAsia="Arial" w:cs="Arial"/>
              </w:rPr>
            </w:pPr>
            <w:r w:rsidRPr="006557D2">
              <w:t>1%</w:t>
            </w:r>
          </w:p>
        </w:tc>
        <w:tc>
          <w:tcPr>
            <w:tcW w:w="5670" w:type="dxa"/>
            <w:tcBorders>
              <w:top w:val="nil"/>
              <w:bottom w:val="nil"/>
            </w:tcBorders>
          </w:tcPr>
          <w:p w:rsidR="00765570" w:rsidRPr="0069053A" w:rsidRDefault="00765570" w:rsidP="00B165A7">
            <w:pPr>
              <w:pStyle w:val="TableText"/>
              <w:spacing w:before="0" w:after="100"/>
              <w:rPr>
                <w:rFonts w:eastAsia="Arial" w:cs="Arial"/>
              </w:rPr>
            </w:pPr>
            <w:r w:rsidRPr="006557D2">
              <w:t>West Coast (19%)</w:t>
            </w:r>
          </w:p>
        </w:tc>
      </w:tr>
      <w:tr w:rsidR="00765570" w:rsidRPr="006557D2" w:rsidTr="00B165A7">
        <w:trPr>
          <w:cantSplit/>
        </w:trPr>
        <w:tc>
          <w:tcPr>
            <w:tcW w:w="3119" w:type="dxa"/>
            <w:tcBorders>
              <w:top w:val="nil"/>
            </w:tcBorders>
          </w:tcPr>
          <w:p w:rsidR="00765570" w:rsidRPr="006557D2" w:rsidRDefault="00765570" w:rsidP="00B165A7">
            <w:pPr>
              <w:pStyle w:val="TableText"/>
              <w:spacing w:before="0"/>
              <w:rPr>
                <w:rFonts w:eastAsia="Arial" w:cs="Arial"/>
              </w:rPr>
            </w:pPr>
            <w:r w:rsidRPr="006557D2">
              <w:t>Using public transport</w:t>
            </w:r>
          </w:p>
        </w:tc>
        <w:tc>
          <w:tcPr>
            <w:tcW w:w="850" w:type="dxa"/>
            <w:tcBorders>
              <w:top w:val="nil"/>
            </w:tcBorders>
          </w:tcPr>
          <w:p w:rsidR="00765570" w:rsidRPr="006557D2" w:rsidRDefault="00765570" w:rsidP="00B165A7">
            <w:pPr>
              <w:pStyle w:val="TableText"/>
              <w:spacing w:before="0"/>
              <w:jc w:val="center"/>
              <w:rPr>
                <w:rFonts w:eastAsia="Arial" w:cs="Arial"/>
              </w:rPr>
            </w:pPr>
            <w:r w:rsidRPr="006557D2">
              <w:t>1%</w:t>
            </w:r>
          </w:p>
        </w:tc>
        <w:tc>
          <w:tcPr>
            <w:tcW w:w="5670" w:type="dxa"/>
            <w:tcBorders>
              <w:top w:val="nil"/>
            </w:tcBorders>
          </w:tcPr>
          <w:p w:rsidR="00765570" w:rsidRPr="006557D2" w:rsidRDefault="00B165A7" w:rsidP="00B165A7">
            <w:pPr>
              <w:pStyle w:val="TableText"/>
              <w:spacing w:before="0"/>
              <w:rPr>
                <w:rFonts w:eastAsia="Arial" w:cs="Arial"/>
              </w:rPr>
            </w:pPr>
            <w:r w:rsidRPr="006557D2">
              <w:t>–</w:t>
            </w:r>
          </w:p>
        </w:tc>
      </w:tr>
    </w:tbl>
    <w:p w:rsidR="00765570" w:rsidRPr="006557D2" w:rsidRDefault="00765570" w:rsidP="00B165A7">
      <w:pPr>
        <w:pStyle w:val="Source"/>
        <w:rPr>
          <w:rFonts w:eastAsia="Arial" w:cs="Arial"/>
        </w:rPr>
      </w:pPr>
      <w:r w:rsidRPr="006557D2">
        <w:t>Source: CNCI database of 6008 patients across 16 DHBs for a six</w:t>
      </w:r>
      <w:r w:rsidR="00B165A7" w:rsidRPr="006557D2">
        <w:t>-</w:t>
      </w:r>
      <w:r w:rsidRPr="006557D2">
        <w:t>month period</w:t>
      </w:r>
      <w:r w:rsidR="00B165A7" w:rsidRPr="006557D2">
        <w:t>.</w:t>
      </w:r>
    </w:p>
    <w:p w:rsidR="00B165A7" w:rsidRPr="006557D2" w:rsidRDefault="00B165A7" w:rsidP="00B165A7">
      <w:bookmarkStart w:id="18" w:name="_bookmark9"/>
      <w:bookmarkEnd w:id="18"/>
      <w:r w:rsidRPr="006557D2">
        <w:br w:type="page"/>
      </w:r>
    </w:p>
    <w:p w:rsidR="00765570" w:rsidRPr="006557D2" w:rsidRDefault="00765570" w:rsidP="00B165A7">
      <w:pPr>
        <w:pStyle w:val="Heading1"/>
        <w:rPr>
          <w:bCs/>
        </w:rPr>
      </w:pPr>
      <w:bookmarkStart w:id="19" w:name="_Toc436580691"/>
      <w:r w:rsidRPr="006557D2">
        <w:lastRenderedPageBreak/>
        <w:t>Improving patient experience</w:t>
      </w:r>
      <w:bookmarkEnd w:id="19"/>
    </w:p>
    <w:p w:rsidR="00765570" w:rsidRPr="006557D2" w:rsidRDefault="00BB0269" w:rsidP="00BB0269">
      <w:r w:rsidRPr="006557D2">
        <w:rPr>
          <w:noProof/>
          <w:lang w:eastAsia="en-NZ"/>
        </w:rPr>
        <w:drawing>
          <wp:inline distT="0" distB="0" distL="0" distR="0" wp14:anchorId="6550702B" wp14:editId="59EC03DA">
            <wp:extent cx="2009775" cy="737480"/>
            <wp:effectExtent l="0" t="0" r="0" b="57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09775" cy="737480"/>
                    </a:xfrm>
                    <a:prstGeom prst="rect">
                      <a:avLst/>
                    </a:prstGeom>
                  </pic:spPr>
                </pic:pic>
              </a:graphicData>
            </a:graphic>
          </wp:inline>
        </w:drawing>
      </w:r>
    </w:p>
    <w:p w:rsidR="00765570" w:rsidRPr="006557D2" w:rsidRDefault="00765570" w:rsidP="00BB0269">
      <w:pPr>
        <w:rPr>
          <w:rFonts w:eastAsia="Arial"/>
        </w:rPr>
      </w:pPr>
    </w:p>
    <w:p w:rsidR="00765570" w:rsidRPr="006557D2" w:rsidRDefault="00765570" w:rsidP="00BB0269">
      <w:pPr>
        <w:pStyle w:val="Heading2"/>
        <w:rPr>
          <w:bCs/>
        </w:rPr>
      </w:pPr>
      <w:r w:rsidRPr="006557D2">
        <w:t>Section summary of improving patient experience</w:t>
      </w:r>
    </w:p>
    <w:p w:rsidR="00765570" w:rsidRPr="006557D2" w:rsidRDefault="00765570" w:rsidP="00BB0269">
      <w:pPr>
        <w:rPr>
          <w:rFonts w:eastAsia="Arial" w:cs="Arial"/>
        </w:rPr>
      </w:pPr>
      <w:r w:rsidRPr="006557D2">
        <w:t>Being diagnosed with a high suspicion of cancer or cancer is extremely traumatic for people and their family/whānau. It is a time when people may be physically unwell and tired and they and their family/whānau are emotionally fragile and stressed. People and family/ whānau, who have little exposure to the health system, can find the diagnosis process bewildering, particularly if they have other health, social needs.</w:t>
      </w:r>
    </w:p>
    <w:p w:rsidR="00765570" w:rsidRPr="006557D2" w:rsidRDefault="00765570" w:rsidP="00BB0269">
      <w:pPr>
        <w:rPr>
          <w:rFonts w:eastAsia="Arial"/>
        </w:rPr>
      </w:pPr>
    </w:p>
    <w:p w:rsidR="00765570" w:rsidRPr="006557D2" w:rsidRDefault="00765570" w:rsidP="00BB0269">
      <w:pPr>
        <w:rPr>
          <w:rFonts w:eastAsia="Arial"/>
        </w:rPr>
      </w:pPr>
      <w:r w:rsidRPr="006557D2">
        <w:rPr>
          <w:rFonts w:eastAsia="Arial"/>
        </w:rPr>
        <w:t xml:space="preserve">In this context, patients describe their CNC as their </w:t>
      </w:r>
      <w:r w:rsidR="006557D2" w:rsidRPr="006557D2">
        <w:rPr>
          <w:rFonts w:eastAsia="Arial"/>
        </w:rPr>
        <w:t>‘</w:t>
      </w:r>
      <w:r w:rsidRPr="006557D2">
        <w:rPr>
          <w:rFonts w:eastAsia="Arial"/>
        </w:rPr>
        <w:t>go-to-person</w:t>
      </w:r>
      <w:r w:rsidR="006557D2" w:rsidRPr="006557D2">
        <w:rPr>
          <w:rFonts w:eastAsia="Arial"/>
        </w:rPr>
        <w:t>’</w:t>
      </w:r>
      <w:r w:rsidRPr="006557D2">
        <w:rPr>
          <w:rFonts w:eastAsia="Arial"/>
        </w:rPr>
        <w:t xml:space="preserve"> who enables the coordination of the process by ensuring appointments are set up, and they can access their appointments. For patients, CNCs</w:t>
      </w:r>
      <w:r w:rsidR="006557D2" w:rsidRPr="006557D2">
        <w:rPr>
          <w:rFonts w:eastAsia="Arial"/>
        </w:rPr>
        <w:t>’</w:t>
      </w:r>
      <w:r w:rsidRPr="006557D2">
        <w:rPr>
          <w:rFonts w:eastAsia="Arial"/>
        </w:rPr>
        <w:t xml:space="preserve"> clinical nursing expertise underlies the benefits they gain from the role, by having an expert who understands what they are going through, is able to explain clinical information in lay terms, knowledgeable about the next steps in care and how to navigate the system to ensure they occur, and being aware of other support services and how to access them.</w:t>
      </w:r>
    </w:p>
    <w:p w:rsidR="00765570" w:rsidRPr="006557D2" w:rsidRDefault="00765570" w:rsidP="00BB0269">
      <w:pPr>
        <w:rPr>
          <w:rFonts w:eastAsia="Arial"/>
        </w:rPr>
      </w:pPr>
    </w:p>
    <w:p w:rsidR="00765570" w:rsidRPr="006557D2" w:rsidRDefault="00765570" w:rsidP="00BB0269">
      <w:pPr>
        <w:rPr>
          <w:rFonts w:eastAsia="Arial" w:cs="Arial"/>
        </w:rPr>
      </w:pPr>
      <w:r w:rsidRPr="006557D2">
        <w:t>For patients, the CNC role is much more than an administrative navigation role. Having a CNC resulted in patients being more confident about what is happening and when, knowing more about their cancer and treatment, and having their family/ whānau involved as wanted.</w:t>
      </w:r>
    </w:p>
    <w:p w:rsidR="00765570" w:rsidRPr="006557D2" w:rsidRDefault="00765570" w:rsidP="00BB0269">
      <w:pPr>
        <w:rPr>
          <w:rFonts w:eastAsia="Arial"/>
        </w:rPr>
      </w:pPr>
    </w:p>
    <w:p w:rsidR="00765570" w:rsidRPr="006557D2" w:rsidRDefault="00765570" w:rsidP="00BB0269">
      <w:pPr>
        <w:rPr>
          <w:rFonts w:eastAsia="Arial"/>
        </w:rPr>
      </w:pPr>
      <w:r w:rsidRPr="006557D2">
        <w:rPr>
          <w:rFonts w:eastAsia="Arial"/>
        </w:rPr>
        <w:t>Feedback suggests being referred to the CNC early in the diagnosis process maximises patients</w:t>
      </w:r>
      <w:r w:rsidR="006557D2" w:rsidRPr="006557D2">
        <w:rPr>
          <w:rFonts w:eastAsia="Arial"/>
        </w:rPr>
        <w:t>’</w:t>
      </w:r>
      <w:r w:rsidRPr="006557D2">
        <w:rPr>
          <w:rFonts w:eastAsia="Arial"/>
        </w:rPr>
        <w:t xml:space="preserve"> benefits. Although for some patients with a high suspicion of cancer being referred to a CNC can be concerning as the word </w:t>
      </w:r>
      <w:r w:rsidR="006557D2" w:rsidRPr="006557D2">
        <w:rPr>
          <w:rFonts w:eastAsia="Arial"/>
        </w:rPr>
        <w:t>‘</w:t>
      </w:r>
      <w:r w:rsidRPr="006557D2">
        <w:rPr>
          <w:rFonts w:eastAsia="Arial"/>
        </w:rPr>
        <w:t>cancer</w:t>
      </w:r>
      <w:r w:rsidR="006557D2" w:rsidRPr="006557D2">
        <w:rPr>
          <w:rFonts w:eastAsia="Arial"/>
        </w:rPr>
        <w:t>’</w:t>
      </w:r>
      <w:r w:rsidRPr="006557D2">
        <w:rPr>
          <w:rFonts w:eastAsia="Arial"/>
        </w:rPr>
        <w:t xml:space="preserve"> in their title can be seen to confirm they have cancer.</w:t>
      </w:r>
    </w:p>
    <w:p w:rsidR="00BB0269" w:rsidRPr="006557D2" w:rsidRDefault="00BB0269" w:rsidP="00BB0269">
      <w:pPr>
        <w:rPr>
          <w:rFonts w:eastAsia="Arial"/>
        </w:rPr>
      </w:pPr>
    </w:p>
    <w:p w:rsidR="00765570" w:rsidRPr="006557D2" w:rsidRDefault="00765570" w:rsidP="00BB0269">
      <w:r w:rsidRPr="006557D2">
        <w:t>Feedback from patients, who have had cancer or experience of cancer services before the initiative, suggests the introduction of CNCs has enhanced their and their family/wh</w:t>
      </w:r>
      <w:r w:rsidR="000B2BF1" w:rsidRPr="006557D2">
        <w:t>ā</w:t>
      </w:r>
      <w:r w:rsidRPr="006557D2">
        <w:t>nau</w:t>
      </w:r>
      <w:r w:rsidR="006557D2" w:rsidRPr="006557D2">
        <w:t>’</w:t>
      </w:r>
      <w:r w:rsidRPr="006557D2">
        <w:t>s service experience compared to their pre-CNCI experience.</w:t>
      </w:r>
    </w:p>
    <w:p w:rsidR="00BB0269" w:rsidRPr="006557D2" w:rsidRDefault="00BB0269" w:rsidP="00BB0269">
      <w:pPr>
        <w:rPr>
          <w:rFonts w:eastAsia="Arial" w:cs="Arial"/>
        </w:rPr>
      </w:pPr>
    </w:p>
    <w:p w:rsidR="00765570" w:rsidRPr="006557D2" w:rsidRDefault="00765570" w:rsidP="00BB0269">
      <w:pPr>
        <w:rPr>
          <w:rFonts w:eastAsia="Arial" w:cs="Arial"/>
        </w:rPr>
      </w:pPr>
      <w:r w:rsidRPr="006557D2">
        <w:t>Patients surveyed were mainly happy with the role.</w:t>
      </w:r>
      <w:r w:rsidR="006557D2" w:rsidRPr="006557D2">
        <w:t xml:space="preserve"> </w:t>
      </w:r>
      <w:r w:rsidRPr="006557D2">
        <w:t>Improvement areas suggested by patients are improved introduction of the CNC and explanation of the role, better information sharing and handover to other services , and more regular contact.</w:t>
      </w:r>
    </w:p>
    <w:p w:rsidR="00765570" w:rsidRPr="006557D2" w:rsidRDefault="00765570" w:rsidP="00BB0269">
      <w:pPr>
        <w:rPr>
          <w:rFonts w:eastAsia="Arial"/>
        </w:rPr>
      </w:pPr>
    </w:p>
    <w:p w:rsidR="00765570" w:rsidRPr="006557D2" w:rsidRDefault="00765570" w:rsidP="00BB0269">
      <w:pPr>
        <w:rPr>
          <w:rFonts w:eastAsia="Arial" w:cs="Arial"/>
        </w:rPr>
      </w:pPr>
      <w:r w:rsidRPr="006557D2">
        <w:t>These benefits were also noted by CNCs and providers. While overall ratings of CNCs are high, areas to strengthen going forward are respecting culture, values and beliefs, helping family/ whānau, and involving patients in decisions about their cancer and treatment.</w:t>
      </w:r>
    </w:p>
    <w:p w:rsidR="00765570" w:rsidRPr="006557D2" w:rsidRDefault="00765570" w:rsidP="00BB0269">
      <w:pPr>
        <w:rPr>
          <w:rFonts w:eastAsia="Arial"/>
        </w:rPr>
      </w:pPr>
    </w:p>
    <w:p w:rsidR="00765570" w:rsidRPr="006557D2" w:rsidRDefault="00765570" w:rsidP="000B2BF1">
      <w:pPr>
        <w:pStyle w:val="Heading3"/>
        <w:rPr>
          <w:bCs/>
        </w:rPr>
      </w:pPr>
      <w:r w:rsidRPr="006557D2">
        <w:rPr>
          <w:rFonts w:cs="Arial"/>
        </w:rPr>
        <w:lastRenderedPageBreak/>
        <w:t>Meeting patients</w:t>
      </w:r>
      <w:r w:rsidR="006557D2" w:rsidRPr="006557D2">
        <w:rPr>
          <w:rFonts w:cs="Arial"/>
        </w:rPr>
        <w:t>’</w:t>
      </w:r>
      <w:r w:rsidRPr="006557D2">
        <w:rPr>
          <w:rFonts w:cs="Arial"/>
        </w:rPr>
        <w:t xml:space="preserve"> cultural and belief </w:t>
      </w:r>
      <w:r w:rsidRPr="006557D2">
        <w:t>needs; not rated as highly as other attributes; although there is an increase in CNCs self-ratings compared to 2014</w:t>
      </w:r>
    </w:p>
    <w:p w:rsidR="00765570" w:rsidRPr="006557D2" w:rsidRDefault="000B2BF1" w:rsidP="000B2BF1">
      <w:pPr>
        <w:rPr>
          <w:rFonts w:eastAsia="Arial"/>
        </w:rPr>
      </w:pPr>
      <w:r w:rsidRPr="006557D2">
        <w:rPr>
          <w:noProof/>
          <w:lang w:eastAsia="en-NZ"/>
        </w:rPr>
        <w:drawing>
          <wp:inline distT="0" distB="0" distL="0" distR="0" wp14:anchorId="4E5CA10E" wp14:editId="529B6E47">
            <wp:extent cx="6133488" cy="3267075"/>
            <wp:effectExtent l="0" t="0" r="63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2279"/>
                    <a:stretch/>
                  </pic:blipFill>
                  <pic:spPr bwMode="auto">
                    <a:xfrm>
                      <a:off x="0" y="0"/>
                      <a:ext cx="6135893" cy="3268356"/>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0B2BF1">
      <w:pPr>
        <w:pStyle w:val="Note"/>
        <w:rPr>
          <w:rFonts w:eastAsia="Calibri" w:cs="Calibri"/>
        </w:rPr>
      </w:pPr>
      <w:r w:rsidRPr="006557D2">
        <w:t>Base: Patients, CNCs and Providers who answered questions</w:t>
      </w:r>
    </w:p>
    <w:p w:rsidR="00765570" w:rsidRPr="006557D2" w:rsidRDefault="00765570" w:rsidP="000B2BF1">
      <w:pPr>
        <w:pStyle w:val="Note"/>
        <w:spacing w:before="0"/>
        <w:rPr>
          <w:rFonts w:eastAsia="Calibri" w:cs="Calibri"/>
        </w:rPr>
      </w:pPr>
      <w:r w:rsidRPr="006557D2">
        <w:t>Please tick/click if you agree or disagree that the Cancer Nurse Coordinator role</w:t>
      </w:r>
      <w:r w:rsidR="000B2BF1" w:rsidRPr="006557D2">
        <w:t xml:space="preserve"> </w:t>
      </w:r>
      <w:r w:rsidRPr="006557D2">
        <w:t>...</w:t>
      </w:r>
    </w:p>
    <w:p w:rsidR="00765570" w:rsidRPr="006557D2" w:rsidRDefault="00765570" w:rsidP="000B2BF1">
      <w:pPr>
        <w:rPr>
          <w:rFonts w:eastAsia="Calibri"/>
        </w:rPr>
      </w:pPr>
    </w:p>
    <w:p w:rsidR="00765570" w:rsidRPr="006557D2" w:rsidRDefault="00765570" w:rsidP="000B2BF1">
      <w:pPr>
        <w:rPr>
          <w:rFonts w:eastAsia="Arial" w:cs="Arial"/>
        </w:rPr>
      </w:pPr>
      <w:r w:rsidRPr="006557D2">
        <w:t>Provider agreement is higher for the tumour stream</w:t>
      </w:r>
      <w:r w:rsidR="000B2BF1" w:rsidRPr="006557D2">
        <w:t xml:space="preserve"> </w:t>
      </w:r>
      <w:r w:rsidRPr="006557D2">
        <w:t>approach than generalist approach for the ratings above, (in order 69% and 59%, and 72% to 59%).</w:t>
      </w:r>
    </w:p>
    <w:p w:rsidR="00765570" w:rsidRPr="006557D2" w:rsidRDefault="00765570" w:rsidP="000B2BF1">
      <w:pPr>
        <w:rPr>
          <w:rFonts w:eastAsia="Arial"/>
        </w:rPr>
      </w:pPr>
    </w:p>
    <w:p w:rsidR="003B65CF" w:rsidRPr="006557D2" w:rsidRDefault="003B65CF" w:rsidP="003B65CF">
      <w:r w:rsidRPr="006557D2">
        <w:br w:type="page"/>
      </w:r>
    </w:p>
    <w:p w:rsidR="00765570" w:rsidRPr="006557D2" w:rsidRDefault="00765570" w:rsidP="000B2BF1">
      <w:pPr>
        <w:pStyle w:val="Heading3"/>
        <w:rPr>
          <w:rFonts w:cs="Arial"/>
          <w:bCs/>
        </w:rPr>
      </w:pPr>
      <w:r w:rsidRPr="006557D2">
        <w:lastRenderedPageBreak/>
        <w:t>Referral to Māori support services continues to be the key activity used by CNCs to improve the experience of Māori patients and their whānau in the cancer pathway, as well as ensuring timely communication, and inclusion of whānau</w:t>
      </w:r>
    </w:p>
    <w:tbl>
      <w:tblPr>
        <w:tblStyle w:val="TableGrid"/>
        <w:tblW w:w="0" w:type="auto"/>
        <w:tblInd w:w="108" w:type="dxa"/>
        <w:tblBorders>
          <w:top w:val="single" w:sz="4" w:space="0" w:color="00B050"/>
          <w:left w:val="none" w:sz="0" w:space="0" w:color="auto"/>
          <w:bottom w:val="single" w:sz="4" w:space="0" w:color="00B050"/>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5504"/>
        <w:gridCol w:w="850"/>
      </w:tblGrid>
      <w:tr w:rsidR="00D772BB" w:rsidTr="00CB1F97">
        <w:trPr>
          <w:cantSplit/>
        </w:trPr>
        <w:tc>
          <w:tcPr>
            <w:tcW w:w="3285" w:type="dxa"/>
            <w:vMerge w:val="restart"/>
            <w:tcBorders>
              <w:top w:val="nil"/>
            </w:tcBorders>
          </w:tcPr>
          <w:p w:rsidR="00D772BB" w:rsidRPr="006557D2" w:rsidRDefault="008910A7" w:rsidP="000B2BF1">
            <w:pPr>
              <w:pStyle w:val="TableText"/>
              <w:rPr>
                <w:rFonts w:eastAsia="Arial"/>
              </w:rPr>
            </w:pPr>
            <w:r w:rsidRPr="006557D2">
              <w:rPr>
                <w:rFonts w:ascii="Georgia" w:hAnsi="Georgia"/>
                <w:noProof/>
                <w:lang w:eastAsia="en-NZ"/>
              </w:rPr>
              <mc:AlternateContent>
                <mc:Choice Requires="wpg">
                  <w:drawing>
                    <wp:inline distT="0" distB="0" distL="0" distR="0" wp14:anchorId="2FE26B9E" wp14:editId="1C474D5D">
                      <wp:extent cx="2000250" cy="2562225"/>
                      <wp:effectExtent l="0" t="0" r="0" b="9525"/>
                      <wp:docPr id="206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562225"/>
                                <a:chOff x="0" y="0"/>
                                <a:chExt cx="3585" cy="7570"/>
                              </a:xfrm>
                            </wpg:grpSpPr>
                            <wpg:grpSp>
                              <wpg:cNvPr id="2062" name="Group 509"/>
                              <wpg:cNvGrpSpPr>
                                <a:grpSpLocks/>
                              </wpg:cNvGrpSpPr>
                              <wpg:grpSpPr bwMode="auto">
                                <a:xfrm>
                                  <a:off x="20" y="20"/>
                                  <a:ext cx="3476" cy="7530"/>
                                  <a:chOff x="20" y="20"/>
                                  <a:chExt cx="3476" cy="7530"/>
                                </a:xfrm>
                              </wpg:grpSpPr>
                              <wps:wsp>
                                <wps:cNvPr id="2063" name="Freeform 510"/>
                                <wps:cNvSpPr>
                                  <a:spLocks/>
                                </wps:cNvSpPr>
                                <wps:spPr bwMode="auto">
                                  <a:xfrm>
                                    <a:off x="20" y="20"/>
                                    <a:ext cx="3476" cy="7530"/>
                                  </a:xfrm>
                                  <a:custGeom>
                                    <a:avLst/>
                                    <a:gdLst>
                                      <a:gd name="T0" fmla="+- 0 1609 20"/>
                                      <a:gd name="T1" fmla="*/ T0 w 3476"/>
                                      <a:gd name="T2" fmla="+- 0 21 20"/>
                                      <a:gd name="T3" fmla="*/ 21 h 7530"/>
                                      <a:gd name="T4" fmla="+- 0 1412 20"/>
                                      <a:gd name="T5" fmla="*/ T4 w 3476"/>
                                      <a:gd name="T6" fmla="+- 0 63 20"/>
                                      <a:gd name="T7" fmla="*/ 63 h 7530"/>
                                      <a:gd name="T8" fmla="+- 0 1183 20"/>
                                      <a:gd name="T9" fmla="*/ T8 w 3476"/>
                                      <a:gd name="T10" fmla="+- 0 183 20"/>
                                      <a:gd name="T11" fmla="*/ 183 h 7530"/>
                                      <a:gd name="T12" fmla="+- 0 938 20"/>
                                      <a:gd name="T13" fmla="*/ T12 w 3476"/>
                                      <a:gd name="T14" fmla="+- 0 405 20"/>
                                      <a:gd name="T15" fmla="*/ 405 h 7530"/>
                                      <a:gd name="T16" fmla="+- 0 716 20"/>
                                      <a:gd name="T17" fmla="*/ T16 w 3476"/>
                                      <a:gd name="T18" fmla="+- 0 706 20"/>
                                      <a:gd name="T19" fmla="*/ 706 h 7530"/>
                                      <a:gd name="T20" fmla="+- 0 520 20"/>
                                      <a:gd name="T21" fmla="*/ T20 w 3476"/>
                                      <a:gd name="T22" fmla="+- 0 1079 20"/>
                                      <a:gd name="T23" fmla="*/ 1079 h 7530"/>
                                      <a:gd name="T24" fmla="+- 0 353 20"/>
                                      <a:gd name="T25" fmla="*/ T24 w 3476"/>
                                      <a:gd name="T26" fmla="+- 0 1513 20"/>
                                      <a:gd name="T27" fmla="*/ 1513 h 7530"/>
                                      <a:gd name="T28" fmla="+- 0 216 20"/>
                                      <a:gd name="T29" fmla="*/ T28 w 3476"/>
                                      <a:gd name="T30" fmla="+- 0 1999 20"/>
                                      <a:gd name="T31" fmla="*/ 1999 h 7530"/>
                                      <a:gd name="T32" fmla="+- 0 114 20"/>
                                      <a:gd name="T33" fmla="*/ T32 w 3476"/>
                                      <a:gd name="T34" fmla="+- 0 2528 20"/>
                                      <a:gd name="T35" fmla="*/ 2528 h 7530"/>
                                      <a:gd name="T36" fmla="+- 0 47 20"/>
                                      <a:gd name="T37" fmla="*/ T36 w 3476"/>
                                      <a:gd name="T38" fmla="+- 0 3091 20"/>
                                      <a:gd name="T39" fmla="*/ 3091 h 7530"/>
                                      <a:gd name="T40" fmla="+- 0 20 20"/>
                                      <a:gd name="T41" fmla="*/ T40 w 3476"/>
                                      <a:gd name="T42" fmla="+- 0 3679 20"/>
                                      <a:gd name="T43" fmla="*/ 3679 h 7530"/>
                                      <a:gd name="T44" fmla="+- 0 34 20"/>
                                      <a:gd name="T45" fmla="*/ T44 w 3476"/>
                                      <a:gd name="T46" fmla="+- 0 4282 20"/>
                                      <a:gd name="T47" fmla="*/ 4282 h 7530"/>
                                      <a:gd name="T48" fmla="+- 0 91 20"/>
                                      <a:gd name="T49" fmla="*/ T48 w 3476"/>
                                      <a:gd name="T50" fmla="+- 0 4885 20"/>
                                      <a:gd name="T51" fmla="*/ 4885 h 7530"/>
                                      <a:gd name="T52" fmla="+- 0 188 20"/>
                                      <a:gd name="T53" fmla="*/ T52 w 3476"/>
                                      <a:gd name="T54" fmla="+- 0 5447 20"/>
                                      <a:gd name="T55" fmla="*/ 5447 h 7530"/>
                                      <a:gd name="T56" fmla="+- 0 320 20"/>
                                      <a:gd name="T57" fmla="*/ T56 w 3476"/>
                                      <a:gd name="T58" fmla="+- 0 5955 20"/>
                                      <a:gd name="T59" fmla="*/ 5955 h 7530"/>
                                      <a:gd name="T60" fmla="+- 0 483 20"/>
                                      <a:gd name="T61" fmla="*/ T60 w 3476"/>
                                      <a:gd name="T62" fmla="+- 0 6404 20"/>
                                      <a:gd name="T63" fmla="*/ 6404 h 7530"/>
                                      <a:gd name="T64" fmla="+- 0 672 20"/>
                                      <a:gd name="T65" fmla="*/ T64 w 3476"/>
                                      <a:gd name="T66" fmla="+- 0 6788 20"/>
                                      <a:gd name="T67" fmla="*/ 6788 h 7530"/>
                                      <a:gd name="T68" fmla="+- 0 884 20"/>
                                      <a:gd name="T69" fmla="*/ T68 w 3476"/>
                                      <a:gd name="T70" fmla="+- 0 7100 20"/>
                                      <a:gd name="T71" fmla="*/ 7100 h 7530"/>
                                      <a:gd name="T72" fmla="+- 0 1115 20"/>
                                      <a:gd name="T73" fmla="*/ T72 w 3476"/>
                                      <a:gd name="T74" fmla="+- 0 7335 20"/>
                                      <a:gd name="T75" fmla="*/ 7335 h 7530"/>
                                      <a:gd name="T76" fmla="+- 0 1361 20"/>
                                      <a:gd name="T77" fmla="*/ T76 w 3476"/>
                                      <a:gd name="T78" fmla="+- 0 7487 20"/>
                                      <a:gd name="T79" fmla="*/ 7487 h 7530"/>
                                      <a:gd name="T80" fmla="+- 0 1618 20"/>
                                      <a:gd name="T81" fmla="*/ T80 w 3476"/>
                                      <a:gd name="T82" fmla="+- 0 7549 20"/>
                                      <a:gd name="T83" fmla="*/ 7549 h 7530"/>
                                      <a:gd name="T84" fmla="+- 0 1881 20"/>
                                      <a:gd name="T85" fmla="*/ T84 w 3476"/>
                                      <a:gd name="T86" fmla="+- 0 7517 20"/>
                                      <a:gd name="T87" fmla="*/ 7517 h 7530"/>
                                      <a:gd name="T88" fmla="+- 0 2145 20"/>
                                      <a:gd name="T89" fmla="*/ T88 w 3476"/>
                                      <a:gd name="T90" fmla="+- 0 7386 20"/>
                                      <a:gd name="T91" fmla="*/ 7386 h 7530"/>
                                      <a:gd name="T92" fmla="+- 0 2390 20"/>
                                      <a:gd name="T93" fmla="*/ T92 w 3476"/>
                                      <a:gd name="T94" fmla="+- 0 7164 20"/>
                                      <a:gd name="T95" fmla="*/ 7164 h 7530"/>
                                      <a:gd name="T96" fmla="+- 0 2612 20"/>
                                      <a:gd name="T97" fmla="*/ T96 w 3476"/>
                                      <a:gd name="T98" fmla="+- 0 6863 20"/>
                                      <a:gd name="T99" fmla="*/ 6863 h 7530"/>
                                      <a:gd name="T100" fmla="+- 0 2808 20"/>
                                      <a:gd name="T101" fmla="*/ T100 w 3476"/>
                                      <a:gd name="T102" fmla="+- 0 6490 20"/>
                                      <a:gd name="T103" fmla="*/ 6490 h 7530"/>
                                      <a:gd name="T104" fmla="+- 0 2975 20"/>
                                      <a:gd name="T105" fmla="*/ T104 w 3476"/>
                                      <a:gd name="T106" fmla="+- 0 6056 20"/>
                                      <a:gd name="T107" fmla="*/ 6056 h 7530"/>
                                      <a:gd name="T108" fmla="+- 0 3112 20"/>
                                      <a:gd name="T109" fmla="*/ T108 w 3476"/>
                                      <a:gd name="T110" fmla="+- 0 5570 20"/>
                                      <a:gd name="T111" fmla="*/ 5570 h 7530"/>
                                      <a:gd name="T112" fmla="+- 0 3214 20"/>
                                      <a:gd name="T113" fmla="*/ T112 w 3476"/>
                                      <a:gd name="T114" fmla="+- 0 5041 20"/>
                                      <a:gd name="T115" fmla="*/ 5041 h 7530"/>
                                      <a:gd name="T116" fmla="+- 0 3281 20"/>
                                      <a:gd name="T117" fmla="*/ T116 w 3476"/>
                                      <a:gd name="T118" fmla="+- 0 4478 20"/>
                                      <a:gd name="T119" fmla="*/ 4478 h 7530"/>
                                      <a:gd name="T120" fmla="+- 0 3308 20"/>
                                      <a:gd name="T121" fmla="*/ T120 w 3476"/>
                                      <a:gd name="T122" fmla="+- 0 3890 20"/>
                                      <a:gd name="T123" fmla="*/ 3890 h 7530"/>
                                      <a:gd name="T124" fmla="+- 0 3294 20"/>
                                      <a:gd name="T125" fmla="*/ T124 w 3476"/>
                                      <a:gd name="T126" fmla="+- 0 3287 20"/>
                                      <a:gd name="T127" fmla="*/ 3287 h 7530"/>
                                      <a:gd name="T128" fmla="+- 0 3496 20"/>
                                      <a:gd name="T129" fmla="*/ T128 w 3476"/>
                                      <a:gd name="T130" fmla="+- 0 1979 20"/>
                                      <a:gd name="T131" fmla="*/ 1979 h 7530"/>
                                      <a:gd name="T132" fmla="+- 0 2964 20"/>
                                      <a:gd name="T133" fmla="*/ T132 w 3476"/>
                                      <a:gd name="T134" fmla="+- 0 1478 20"/>
                                      <a:gd name="T135" fmla="*/ 1478 h 7530"/>
                                      <a:gd name="T136" fmla="+- 0 2833 20"/>
                                      <a:gd name="T137" fmla="*/ T136 w 3476"/>
                                      <a:gd name="T138" fmla="+- 0 1137 20"/>
                                      <a:gd name="T139" fmla="*/ 1137 h 7530"/>
                                      <a:gd name="T140" fmla="+- 0 2688 20"/>
                                      <a:gd name="T141" fmla="*/ T140 w 3476"/>
                                      <a:gd name="T142" fmla="+- 0 839 20"/>
                                      <a:gd name="T143" fmla="*/ 839 h 7530"/>
                                      <a:gd name="T144" fmla="+- 0 2530 20"/>
                                      <a:gd name="T145" fmla="*/ T144 w 3476"/>
                                      <a:gd name="T146" fmla="+- 0 583 20"/>
                                      <a:gd name="T147" fmla="*/ 583 h 7530"/>
                                      <a:gd name="T148" fmla="+- 0 2361 20"/>
                                      <a:gd name="T149" fmla="*/ T148 w 3476"/>
                                      <a:gd name="T150" fmla="+- 0 373 20"/>
                                      <a:gd name="T151" fmla="*/ 373 h 7530"/>
                                      <a:gd name="T152" fmla="+- 0 2182 20"/>
                                      <a:gd name="T153" fmla="*/ T152 w 3476"/>
                                      <a:gd name="T154" fmla="+- 0 210 20"/>
                                      <a:gd name="T155" fmla="*/ 210 h 7530"/>
                                      <a:gd name="T156" fmla="+- 0 1996 20"/>
                                      <a:gd name="T157" fmla="*/ T156 w 3476"/>
                                      <a:gd name="T158" fmla="+- 0 96 20"/>
                                      <a:gd name="T159" fmla="*/ 96 h 7530"/>
                                      <a:gd name="T160" fmla="+- 0 1804 20"/>
                                      <a:gd name="T161" fmla="*/ T160 w 3476"/>
                                      <a:gd name="T162" fmla="+- 0 32 20"/>
                                      <a:gd name="T163" fmla="*/ 32 h 7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6" h="7530">
                                        <a:moveTo>
                                          <a:pt x="1687" y="0"/>
                                        </a:moveTo>
                                        <a:lnTo>
                                          <a:pt x="1589" y="1"/>
                                        </a:lnTo>
                                        <a:lnTo>
                                          <a:pt x="1491" y="15"/>
                                        </a:lnTo>
                                        <a:lnTo>
                                          <a:pt x="1392" y="43"/>
                                        </a:lnTo>
                                        <a:lnTo>
                                          <a:pt x="1294" y="85"/>
                                        </a:lnTo>
                                        <a:lnTo>
                                          <a:pt x="1163" y="163"/>
                                        </a:lnTo>
                                        <a:lnTo>
                                          <a:pt x="1038" y="263"/>
                                        </a:lnTo>
                                        <a:lnTo>
                                          <a:pt x="918" y="385"/>
                                        </a:lnTo>
                                        <a:lnTo>
                                          <a:pt x="804" y="526"/>
                                        </a:lnTo>
                                        <a:lnTo>
                                          <a:pt x="696" y="686"/>
                                        </a:lnTo>
                                        <a:lnTo>
                                          <a:pt x="595" y="864"/>
                                        </a:lnTo>
                                        <a:lnTo>
                                          <a:pt x="500" y="1059"/>
                                        </a:lnTo>
                                        <a:lnTo>
                                          <a:pt x="413" y="1269"/>
                                        </a:lnTo>
                                        <a:lnTo>
                                          <a:pt x="333" y="1493"/>
                                        </a:lnTo>
                                        <a:lnTo>
                                          <a:pt x="260" y="1730"/>
                                        </a:lnTo>
                                        <a:lnTo>
                                          <a:pt x="196" y="1979"/>
                                        </a:lnTo>
                                        <a:lnTo>
                                          <a:pt x="141" y="2239"/>
                                        </a:lnTo>
                                        <a:lnTo>
                                          <a:pt x="94" y="2508"/>
                                        </a:lnTo>
                                        <a:lnTo>
                                          <a:pt x="56" y="2786"/>
                                        </a:lnTo>
                                        <a:lnTo>
                                          <a:pt x="27" y="3071"/>
                                        </a:lnTo>
                                        <a:lnTo>
                                          <a:pt x="9" y="3362"/>
                                        </a:lnTo>
                                        <a:lnTo>
                                          <a:pt x="0" y="3659"/>
                                        </a:lnTo>
                                        <a:lnTo>
                                          <a:pt x="2" y="3959"/>
                                        </a:lnTo>
                                        <a:lnTo>
                                          <a:pt x="14" y="4262"/>
                                        </a:lnTo>
                                        <a:lnTo>
                                          <a:pt x="37" y="4566"/>
                                        </a:lnTo>
                                        <a:lnTo>
                                          <a:pt x="71" y="4865"/>
                                        </a:lnTo>
                                        <a:lnTo>
                                          <a:pt x="115" y="5152"/>
                                        </a:lnTo>
                                        <a:lnTo>
                                          <a:pt x="168" y="5427"/>
                                        </a:lnTo>
                                        <a:lnTo>
                                          <a:pt x="230" y="5688"/>
                                        </a:lnTo>
                                        <a:lnTo>
                                          <a:pt x="300" y="5935"/>
                                        </a:lnTo>
                                        <a:lnTo>
                                          <a:pt x="378" y="6168"/>
                                        </a:lnTo>
                                        <a:lnTo>
                                          <a:pt x="463" y="6384"/>
                                        </a:lnTo>
                                        <a:lnTo>
                                          <a:pt x="554" y="6584"/>
                                        </a:lnTo>
                                        <a:lnTo>
                                          <a:pt x="652" y="6768"/>
                                        </a:lnTo>
                                        <a:lnTo>
                                          <a:pt x="755" y="6933"/>
                                        </a:lnTo>
                                        <a:lnTo>
                                          <a:pt x="864" y="7080"/>
                                        </a:lnTo>
                                        <a:lnTo>
                                          <a:pt x="978" y="7207"/>
                                        </a:lnTo>
                                        <a:lnTo>
                                          <a:pt x="1095" y="7315"/>
                                        </a:lnTo>
                                        <a:lnTo>
                                          <a:pt x="1217" y="7401"/>
                                        </a:lnTo>
                                        <a:lnTo>
                                          <a:pt x="1341" y="7467"/>
                                        </a:lnTo>
                                        <a:lnTo>
                                          <a:pt x="1468" y="7510"/>
                                        </a:lnTo>
                                        <a:lnTo>
                                          <a:pt x="1598" y="7529"/>
                                        </a:lnTo>
                                        <a:lnTo>
                                          <a:pt x="1729" y="7526"/>
                                        </a:lnTo>
                                        <a:lnTo>
                                          <a:pt x="1861" y="7497"/>
                                        </a:lnTo>
                                        <a:lnTo>
                                          <a:pt x="1994" y="7444"/>
                                        </a:lnTo>
                                        <a:lnTo>
                                          <a:pt x="2125" y="7366"/>
                                        </a:lnTo>
                                        <a:lnTo>
                                          <a:pt x="2250" y="7266"/>
                                        </a:lnTo>
                                        <a:lnTo>
                                          <a:pt x="2370" y="7144"/>
                                        </a:lnTo>
                                        <a:lnTo>
                                          <a:pt x="2484" y="7003"/>
                                        </a:lnTo>
                                        <a:lnTo>
                                          <a:pt x="2592" y="6843"/>
                                        </a:lnTo>
                                        <a:lnTo>
                                          <a:pt x="2693" y="6665"/>
                                        </a:lnTo>
                                        <a:lnTo>
                                          <a:pt x="2788" y="6470"/>
                                        </a:lnTo>
                                        <a:lnTo>
                                          <a:pt x="2875" y="6260"/>
                                        </a:lnTo>
                                        <a:lnTo>
                                          <a:pt x="2955" y="6036"/>
                                        </a:lnTo>
                                        <a:lnTo>
                                          <a:pt x="3027" y="5799"/>
                                        </a:lnTo>
                                        <a:lnTo>
                                          <a:pt x="3092" y="5550"/>
                                        </a:lnTo>
                                        <a:lnTo>
                                          <a:pt x="3147" y="5291"/>
                                        </a:lnTo>
                                        <a:lnTo>
                                          <a:pt x="3194" y="5021"/>
                                        </a:lnTo>
                                        <a:lnTo>
                                          <a:pt x="3232" y="4743"/>
                                        </a:lnTo>
                                        <a:lnTo>
                                          <a:pt x="3261" y="4458"/>
                                        </a:lnTo>
                                        <a:lnTo>
                                          <a:pt x="3279" y="4167"/>
                                        </a:lnTo>
                                        <a:lnTo>
                                          <a:pt x="3288" y="3870"/>
                                        </a:lnTo>
                                        <a:lnTo>
                                          <a:pt x="3286" y="3570"/>
                                        </a:lnTo>
                                        <a:lnTo>
                                          <a:pt x="3274" y="3267"/>
                                        </a:lnTo>
                                        <a:lnTo>
                                          <a:pt x="3251" y="2963"/>
                                        </a:lnTo>
                                        <a:lnTo>
                                          <a:pt x="3476" y="1959"/>
                                        </a:lnTo>
                                        <a:lnTo>
                                          <a:pt x="3002" y="1643"/>
                                        </a:lnTo>
                                        <a:lnTo>
                                          <a:pt x="2944" y="1458"/>
                                        </a:lnTo>
                                        <a:lnTo>
                                          <a:pt x="2881" y="1282"/>
                                        </a:lnTo>
                                        <a:lnTo>
                                          <a:pt x="2813" y="1117"/>
                                        </a:lnTo>
                                        <a:lnTo>
                                          <a:pt x="2743" y="963"/>
                                        </a:lnTo>
                                        <a:lnTo>
                                          <a:pt x="2668" y="819"/>
                                        </a:lnTo>
                                        <a:lnTo>
                                          <a:pt x="2591" y="685"/>
                                        </a:lnTo>
                                        <a:lnTo>
                                          <a:pt x="2510" y="563"/>
                                        </a:lnTo>
                                        <a:lnTo>
                                          <a:pt x="2427" y="453"/>
                                        </a:lnTo>
                                        <a:lnTo>
                                          <a:pt x="2341" y="353"/>
                                        </a:lnTo>
                                        <a:lnTo>
                                          <a:pt x="2252" y="266"/>
                                        </a:lnTo>
                                        <a:lnTo>
                                          <a:pt x="2162" y="190"/>
                                        </a:lnTo>
                                        <a:lnTo>
                                          <a:pt x="2070" y="127"/>
                                        </a:lnTo>
                                        <a:lnTo>
                                          <a:pt x="1976" y="76"/>
                                        </a:lnTo>
                                        <a:lnTo>
                                          <a:pt x="1880" y="38"/>
                                        </a:lnTo>
                                        <a:lnTo>
                                          <a:pt x="1784" y="12"/>
                                        </a:lnTo>
                                        <a:lnTo>
                                          <a:pt x="168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064" name="Group 506"/>
                              <wpg:cNvGrpSpPr>
                                <a:grpSpLocks/>
                              </wpg:cNvGrpSpPr>
                              <wpg:grpSpPr bwMode="auto">
                                <a:xfrm>
                                  <a:off x="0" y="0"/>
                                  <a:ext cx="3585" cy="7570"/>
                                  <a:chOff x="0" y="0"/>
                                  <a:chExt cx="3585" cy="7570"/>
                                </a:xfrm>
                              </wpg:grpSpPr>
                              <wps:wsp>
                                <wps:cNvPr id="2065" name="Freeform 508"/>
                                <wps:cNvSpPr>
                                  <a:spLocks/>
                                </wps:cNvSpPr>
                                <wps:spPr bwMode="auto">
                                  <a:xfrm>
                                    <a:off x="20" y="20"/>
                                    <a:ext cx="3476" cy="7530"/>
                                  </a:xfrm>
                                  <a:custGeom>
                                    <a:avLst/>
                                    <a:gdLst>
                                      <a:gd name="T0" fmla="+- 0 3271 20"/>
                                      <a:gd name="T1" fmla="*/ T0 w 3476"/>
                                      <a:gd name="T2" fmla="+- 0 2983 20"/>
                                      <a:gd name="T3" fmla="*/ 2983 h 7530"/>
                                      <a:gd name="T4" fmla="+- 0 3306 20"/>
                                      <a:gd name="T5" fmla="*/ T4 w 3476"/>
                                      <a:gd name="T6" fmla="+- 0 3590 20"/>
                                      <a:gd name="T7" fmla="*/ 3590 h 7530"/>
                                      <a:gd name="T8" fmla="+- 0 3299 20"/>
                                      <a:gd name="T9" fmla="*/ T8 w 3476"/>
                                      <a:gd name="T10" fmla="+- 0 4187 20"/>
                                      <a:gd name="T11" fmla="*/ 4187 h 7530"/>
                                      <a:gd name="T12" fmla="+- 0 3252 20"/>
                                      <a:gd name="T13" fmla="*/ T12 w 3476"/>
                                      <a:gd name="T14" fmla="+- 0 4763 20"/>
                                      <a:gd name="T15" fmla="*/ 4763 h 7530"/>
                                      <a:gd name="T16" fmla="+- 0 3167 20"/>
                                      <a:gd name="T17" fmla="*/ T16 w 3476"/>
                                      <a:gd name="T18" fmla="+- 0 5311 20"/>
                                      <a:gd name="T19" fmla="*/ 5311 h 7530"/>
                                      <a:gd name="T20" fmla="+- 0 3047 20"/>
                                      <a:gd name="T21" fmla="*/ T20 w 3476"/>
                                      <a:gd name="T22" fmla="+- 0 5819 20"/>
                                      <a:gd name="T23" fmla="*/ 5819 h 7530"/>
                                      <a:gd name="T24" fmla="+- 0 2895 20"/>
                                      <a:gd name="T25" fmla="*/ T24 w 3476"/>
                                      <a:gd name="T26" fmla="+- 0 6280 20"/>
                                      <a:gd name="T27" fmla="*/ 6280 h 7530"/>
                                      <a:gd name="T28" fmla="+- 0 2713 20"/>
                                      <a:gd name="T29" fmla="*/ T28 w 3476"/>
                                      <a:gd name="T30" fmla="+- 0 6685 20"/>
                                      <a:gd name="T31" fmla="*/ 6685 h 7530"/>
                                      <a:gd name="T32" fmla="+- 0 2504 20"/>
                                      <a:gd name="T33" fmla="*/ T32 w 3476"/>
                                      <a:gd name="T34" fmla="+- 0 7023 20"/>
                                      <a:gd name="T35" fmla="*/ 7023 h 7530"/>
                                      <a:gd name="T36" fmla="+- 0 2270 20"/>
                                      <a:gd name="T37" fmla="*/ T36 w 3476"/>
                                      <a:gd name="T38" fmla="+- 0 7286 20"/>
                                      <a:gd name="T39" fmla="*/ 7286 h 7530"/>
                                      <a:gd name="T40" fmla="+- 0 2014 20"/>
                                      <a:gd name="T41" fmla="*/ T40 w 3476"/>
                                      <a:gd name="T42" fmla="+- 0 7464 20"/>
                                      <a:gd name="T43" fmla="*/ 7464 h 7530"/>
                                      <a:gd name="T44" fmla="+- 0 1749 20"/>
                                      <a:gd name="T45" fmla="*/ T44 w 3476"/>
                                      <a:gd name="T46" fmla="+- 0 7546 20"/>
                                      <a:gd name="T47" fmla="*/ 7546 h 7530"/>
                                      <a:gd name="T48" fmla="+- 0 1488 20"/>
                                      <a:gd name="T49" fmla="*/ T48 w 3476"/>
                                      <a:gd name="T50" fmla="+- 0 7530 20"/>
                                      <a:gd name="T51" fmla="*/ 7530 h 7530"/>
                                      <a:gd name="T52" fmla="+- 0 1237 20"/>
                                      <a:gd name="T53" fmla="*/ T52 w 3476"/>
                                      <a:gd name="T54" fmla="+- 0 7421 20"/>
                                      <a:gd name="T55" fmla="*/ 7421 h 7530"/>
                                      <a:gd name="T56" fmla="+- 0 998 20"/>
                                      <a:gd name="T57" fmla="*/ T56 w 3476"/>
                                      <a:gd name="T58" fmla="+- 0 7227 20"/>
                                      <a:gd name="T59" fmla="*/ 7227 h 7530"/>
                                      <a:gd name="T60" fmla="+- 0 775 20"/>
                                      <a:gd name="T61" fmla="*/ T60 w 3476"/>
                                      <a:gd name="T62" fmla="+- 0 6953 20"/>
                                      <a:gd name="T63" fmla="*/ 6953 h 7530"/>
                                      <a:gd name="T64" fmla="+- 0 574 20"/>
                                      <a:gd name="T65" fmla="*/ T64 w 3476"/>
                                      <a:gd name="T66" fmla="+- 0 6604 20"/>
                                      <a:gd name="T67" fmla="*/ 6604 h 7530"/>
                                      <a:gd name="T68" fmla="+- 0 398 20"/>
                                      <a:gd name="T69" fmla="*/ T68 w 3476"/>
                                      <a:gd name="T70" fmla="+- 0 6188 20"/>
                                      <a:gd name="T71" fmla="*/ 6188 h 7530"/>
                                      <a:gd name="T72" fmla="+- 0 250 20"/>
                                      <a:gd name="T73" fmla="*/ T72 w 3476"/>
                                      <a:gd name="T74" fmla="+- 0 5708 20"/>
                                      <a:gd name="T75" fmla="*/ 5708 h 7530"/>
                                      <a:gd name="T76" fmla="+- 0 135 20"/>
                                      <a:gd name="T77" fmla="*/ T76 w 3476"/>
                                      <a:gd name="T78" fmla="+- 0 5172 20"/>
                                      <a:gd name="T79" fmla="*/ 5172 h 7530"/>
                                      <a:gd name="T80" fmla="+- 0 57 20"/>
                                      <a:gd name="T81" fmla="*/ T80 w 3476"/>
                                      <a:gd name="T82" fmla="+- 0 4586 20"/>
                                      <a:gd name="T83" fmla="*/ 4586 h 7530"/>
                                      <a:gd name="T84" fmla="+- 0 22 20"/>
                                      <a:gd name="T85" fmla="*/ T84 w 3476"/>
                                      <a:gd name="T86" fmla="+- 0 3979 20"/>
                                      <a:gd name="T87" fmla="*/ 3979 h 7530"/>
                                      <a:gd name="T88" fmla="+- 0 29 20"/>
                                      <a:gd name="T89" fmla="*/ T88 w 3476"/>
                                      <a:gd name="T90" fmla="+- 0 3382 20"/>
                                      <a:gd name="T91" fmla="*/ 3382 h 7530"/>
                                      <a:gd name="T92" fmla="+- 0 76 20"/>
                                      <a:gd name="T93" fmla="*/ T92 w 3476"/>
                                      <a:gd name="T94" fmla="+- 0 2806 20"/>
                                      <a:gd name="T95" fmla="*/ 2806 h 7530"/>
                                      <a:gd name="T96" fmla="+- 0 161 20"/>
                                      <a:gd name="T97" fmla="*/ T96 w 3476"/>
                                      <a:gd name="T98" fmla="+- 0 2259 20"/>
                                      <a:gd name="T99" fmla="*/ 2259 h 7530"/>
                                      <a:gd name="T100" fmla="+- 0 280 20"/>
                                      <a:gd name="T101" fmla="*/ T100 w 3476"/>
                                      <a:gd name="T102" fmla="+- 0 1750 20"/>
                                      <a:gd name="T103" fmla="*/ 1750 h 7530"/>
                                      <a:gd name="T104" fmla="+- 0 433 20"/>
                                      <a:gd name="T105" fmla="*/ T104 w 3476"/>
                                      <a:gd name="T106" fmla="+- 0 1289 20"/>
                                      <a:gd name="T107" fmla="*/ 1289 h 7530"/>
                                      <a:gd name="T108" fmla="+- 0 615 20"/>
                                      <a:gd name="T109" fmla="*/ T108 w 3476"/>
                                      <a:gd name="T110" fmla="+- 0 884 20"/>
                                      <a:gd name="T111" fmla="*/ 884 h 7530"/>
                                      <a:gd name="T112" fmla="+- 0 824 20"/>
                                      <a:gd name="T113" fmla="*/ T112 w 3476"/>
                                      <a:gd name="T114" fmla="+- 0 546 20"/>
                                      <a:gd name="T115" fmla="*/ 546 h 7530"/>
                                      <a:gd name="T116" fmla="+- 0 1058 20"/>
                                      <a:gd name="T117" fmla="*/ T116 w 3476"/>
                                      <a:gd name="T118" fmla="+- 0 283 20"/>
                                      <a:gd name="T119" fmla="*/ 283 h 7530"/>
                                      <a:gd name="T120" fmla="+- 0 1314 20"/>
                                      <a:gd name="T121" fmla="*/ T120 w 3476"/>
                                      <a:gd name="T122" fmla="+- 0 105 20"/>
                                      <a:gd name="T123" fmla="*/ 105 h 7530"/>
                                      <a:gd name="T124" fmla="+- 0 1511 20"/>
                                      <a:gd name="T125" fmla="*/ T124 w 3476"/>
                                      <a:gd name="T126" fmla="+- 0 35 20"/>
                                      <a:gd name="T127" fmla="*/ 35 h 7530"/>
                                      <a:gd name="T128" fmla="+- 0 1707 20"/>
                                      <a:gd name="T129" fmla="*/ T128 w 3476"/>
                                      <a:gd name="T130" fmla="+- 0 20 20"/>
                                      <a:gd name="T131" fmla="*/ 20 h 7530"/>
                                      <a:gd name="T132" fmla="+- 0 1900 20"/>
                                      <a:gd name="T133" fmla="*/ T132 w 3476"/>
                                      <a:gd name="T134" fmla="+- 0 58 20"/>
                                      <a:gd name="T135" fmla="*/ 58 h 7530"/>
                                      <a:gd name="T136" fmla="+- 0 2090 20"/>
                                      <a:gd name="T137" fmla="*/ T136 w 3476"/>
                                      <a:gd name="T138" fmla="+- 0 147 20"/>
                                      <a:gd name="T139" fmla="*/ 147 h 7530"/>
                                      <a:gd name="T140" fmla="+- 0 2272 20"/>
                                      <a:gd name="T141" fmla="*/ T140 w 3476"/>
                                      <a:gd name="T142" fmla="+- 0 286 20"/>
                                      <a:gd name="T143" fmla="*/ 286 h 7530"/>
                                      <a:gd name="T144" fmla="+- 0 2447 20"/>
                                      <a:gd name="T145" fmla="*/ T144 w 3476"/>
                                      <a:gd name="T146" fmla="+- 0 473 20"/>
                                      <a:gd name="T147" fmla="*/ 473 h 7530"/>
                                      <a:gd name="T148" fmla="+- 0 2611 20"/>
                                      <a:gd name="T149" fmla="*/ T148 w 3476"/>
                                      <a:gd name="T150" fmla="+- 0 705 20"/>
                                      <a:gd name="T151" fmla="*/ 705 h 7530"/>
                                      <a:gd name="T152" fmla="+- 0 2763 20"/>
                                      <a:gd name="T153" fmla="*/ T152 w 3476"/>
                                      <a:gd name="T154" fmla="+- 0 983 20"/>
                                      <a:gd name="T155" fmla="*/ 983 h 7530"/>
                                      <a:gd name="T156" fmla="+- 0 2901 20"/>
                                      <a:gd name="T157" fmla="*/ T156 w 3476"/>
                                      <a:gd name="T158" fmla="+- 0 1302 20"/>
                                      <a:gd name="T159" fmla="*/ 1302 h 7530"/>
                                      <a:gd name="T160" fmla="+- 0 3022 20"/>
                                      <a:gd name="T161" fmla="*/ T160 w 3476"/>
                                      <a:gd name="T162" fmla="+- 0 1663 20"/>
                                      <a:gd name="T163" fmla="*/ 1663 h 7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6" h="7530">
                                        <a:moveTo>
                                          <a:pt x="3476" y="1959"/>
                                        </a:moveTo>
                                        <a:lnTo>
                                          <a:pt x="3251" y="2963"/>
                                        </a:lnTo>
                                        <a:lnTo>
                                          <a:pt x="3274" y="3267"/>
                                        </a:lnTo>
                                        <a:lnTo>
                                          <a:pt x="3286" y="3570"/>
                                        </a:lnTo>
                                        <a:lnTo>
                                          <a:pt x="3288" y="3870"/>
                                        </a:lnTo>
                                        <a:lnTo>
                                          <a:pt x="3279" y="4167"/>
                                        </a:lnTo>
                                        <a:lnTo>
                                          <a:pt x="3261" y="4458"/>
                                        </a:lnTo>
                                        <a:lnTo>
                                          <a:pt x="3232" y="4743"/>
                                        </a:lnTo>
                                        <a:lnTo>
                                          <a:pt x="3194" y="5021"/>
                                        </a:lnTo>
                                        <a:lnTo>
                                          <a:pt x="3147" y="5291"/>
                                        </a:lnTo>
                                        <a:lnTo>
                                          <a:pt x="3092" y="5550"/>
                                        </a:lnTo>
                                        <a:lnTo>
                                          <a:pt x="3027" y="5799"/>
                                        </a:lnTo>
                                        <a:lnTo>
                                          <a:pt x="2955" y="6036"/>
                                        </a:lnTo>
                                        <a:lnTo>
                                          <a:pt x="2875" y="6260"/>
                                        </a:lnTo>
                                        <a:lnTo>
                                          <a:pt x="2788" y="6470"/>
                                        </a:lnTo>
                                        <a:lnTo>
                                          <a:pt x="2693" y="6665"/>
                                        </a:lnTo>
                                        <a:lnTo>
                                          <a:pt x="2592" y="6843"/>
                                        </a:lnTo>
                                        <a:lnTo>
                                          <a:pt x="2484" y="7003"/>
                                        </a:lnTo>
                                        <a:lnTo>
                                          <a:pt x="2370" y="7144"/>
                                        </a:lnTo>
                                        <a:lnTo>
                                          <a:pt x="2250" y="7266"/>
                                        </a:lnTo>
                                        <a:lnTo>
                                          <a:pt x="2125" y="7366"/>
                                        </a:lnTo>
                                        <a:lnTo>
                                          <a:pt x="1994" y="7444"/>
                                        </a:lnTo>
                                        <a:lnTo>
                                          <a:pt x="1861" y="7497"/>
                                        </a:lnTo>
                                        <a:lnTo>
                                          <a:pt x="1729" y="7526"/>
                                        </a:lnTo>
                                        <a:lnTo>
                                          <a:pt x="1598" y="7529"/>
                                        </a:lnTo>
                                        <a:lnTo>
                                          <a:pt x="1468" y="7510"/>
                                        </a:lnTo>
                                        <a:lnTo>
                                          <a:pt x="1341" y="7467"/>
                                        </a:lnTo>
                                        <a:lnTo>
                                          <a:pt x="1217" y="7401"/>
                                        </a:lnTo>
                                        <a:lnTo>
                                          <a:pt x="1095" y="7315"/>
                                        </a:lnTo>
                                        <a:lnTo>
                                          <a:pt x="978" y="7207"/>
                                        </a:lnTo>
                                        <a:lnTo>
                                          <a:pt x="864" y="7080"/>
                                        </a:lnTo>
                                        <a:lnTo>
                                          <a:pt x="755" y="6933"/>
                                        </a:lnTo>
                                        <a:lnTo>
                                          <a:pt x="652" y="6768"/>
                                        </a:lnTo>
                                        <a:lnTo>
                                          <a:pt x="554" y="6584"/>
                                        </a:lnTo>
                                        <a:lnTo>
                                          <a:pt x="463" y="6384"/>
                                        </a:lnTo>
                                        <a:lnTo>
                                          <a:pt x="378" y="6168"/>
                                        </a:lnTo>
                                        <a:lnTo>
                                          <a:pt x="300" y="5935"/>
                                        </a:lnTo>
                                        <a:lnTo>
                                          <a:pt x="230" y="5688"/>
                                        </a:lnTo>
                                        <a:lnTo>
                                          <a:pt x="168" y="5427"/>
                                        </a:lnTo>
                                        <a:lnTo>
                                          <a:pt x="115" y="5152"/>
                                        </a:lnTo>
                                        <a:lnTo>
                                          <a:pt x="71" y="4865"/>
                                        </a:lnTo>
                                        <a:lnTo>
                                          <a:pt x="37" y="4566"/>
                                        </a:lnTo>
                                        <a:lnTo>
                                          <a:pt x="14" y="4262"/>
                                        </a:lnTo>
                                        <a:lnTo>
                                          <a:pt x="2" y="3959"/>
                                        </a:lnTo>
                                        <a:lnTo>
                                          <a:pt x="0" y="3659"/>
                                        </a:lnTo>
                                        <a:lnTo>
                                          <a:pt x="9" y="3362"/>
                                        </a:lnTo>
                                        <a:lnTo>
                                          <a:pt x="27" y="3071"/>
                                        </a:lnTo>
                                        <a:lnTo>
                                          <a:pt x="56" y="2786"/>
                                        </a:lnTo>
                                        <a:lnTo>
                                          <a:pt x="94" y="2508"/>
                                        </a:lnTo>
                                        <a:lnTo>
                                          <a:pt x="141" y="2239"/>
                                        </a:lnTo>
                                        <a:lnTo>
                                          <a:pt x="196" y="1979"/>
                                        </a:lnTo>
                                        <a:lnTo>
                                          <a:pt x="260" y="1730"/>
                                        </a:lnTo>
                                        <a:lnTo>
                                          <a:pt x="333" y="1493"/>
                                        </a:lnTo>
                                        <a:lnTo>
                                          <a:pt x="413" y="1269"/>
                                        </a:lnTo>
                                        <a:lnTo>
                                          <a:pt x="500" y="1059"/>
                                        </a:lnTo>
                                        <a:lnTo>
                                          <a:pt x="595" y="864"/>
                                        </a:lnTo>
                                        <a:lnTo>
                                          <a:pt x="696" y="686"/>
                                        </a:lnTo>
                                        <a:lnTo>
                                          <a:pt x="804" y="526"/>
                                        </a:lnTo>
                                        <a:lnTo>
                                          <a:pt x="918" y="385"/>
                                        </a:lnTo>
                                        <a:lnTo>
                                          <a:pt x="1038" y="263"/>
                                        </a:lnTo>
                                        <a:lnTo>
                                          <a:pt x="1163" y="163"/>
                                        </a:lnTo>
                                        <a:lnTo>
                                          <a:pt x="1294" y="85"/>
                                        </a:lnTo>
                                        <a:lnTo>
                                          <a:pt x="1392" y="43"/>
                                        </a:lnTo>
                                        <a:lnTo>
                                          <a:pt x="1491" y="15"/>
                                        </a:lnTo>
                                        <a:lnTo>
                                          <a:pt x="1589" y="1"/>
                                        </a:lnTo>
                                        <a:lnTo>
                                          <a:pt x="1687" y="0"/>
                                        </a:lnTo>
                                        <a:lnTo>
                                          <a:pt x="1784" y="12"/>
                                        </a:lnTo>
                                        <a:lnTo>
                                          <a:pt x="1880" y="38"/>
                                        </a:lnTo>
                                        <a:lnTo>
                                          <a:pt x="1976" y="76"/>
                                        </a:lnTo>
                                        <a:lnTo>
                                          <a:pt x="2070" y="127"/>
                                        </a:lnTo>
                                        <a:lnTo>
                                          <a:pt x="2162" y="190"/>
                                        </a:lnTo>
                                        <a:lnTo>
                                          <a:pt x="2252" y="266"/>
                                        </a:lnTo>
                                        <a:lnTo>
                                          <a:pt x="2341" y="353"/>
                                        </a:lnTo>
                                        <a:lnTo>
                                          <a:pt x="2427" y="453"/>
                                        </a:lnTo>
                                        <a:lnTo>
                                          <a:pt x="2510" y="563"/>
                                        </a:lnTo>
                                        <a:lnTo>
                                          <a:pt x="2591" y="685"/>
                                        </a:lnTo>
                                        <a:lnTo>
                                          <a:pt x="2668" y="819"/>
                                        </a:lnTo>
                                        <a:lnTo>
                                          <a:pt x="2743" y="963"/>
                                        </a:lnTo>
                                        <a:lnTo>
                                          <a:pt x="2813" y="1117"/>
                                        </a:lnTo>
                                        <a:lnTo>
                                          <a:pt x="2881" y="1282"/>
                                        </a:lnTo>
                                        <a:lnTo>
                                          <a:pt x="2944" y="1458"/>
                                        </a:lnTo>
                                        <a:lnTo>
                                          <a:pt x="3002" y="1643"/>
                                        </a:lnTo>
                                        <a:lnTo>
                                          <a:pt x="3476" y="1959"/>
                                        </a:lnTo>
                                        <a:close/>
                                      </a:path>
                                    </a:pathLst>
                                  </a:custGeom>
                                  <a:noFill/>
                                  <a:ln w="25400">
                                    <a:solidFill>
                                      <a:srgbClr val="88A3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6" name="Text Box 507"/>
                                <wps:cNvSpPr txBox="1">
                                  <a:spLocks noChangeArrowheads="1"/>
                                </wps:cNvSpPr>
                                <wps:spPr bwMode="auto">
                                  <a:xfrm>
                                    <a:off x="0" y="0"/>
                                    <a:ext cx="3585" cy="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0A7" w:rsidRPr="006557D2" w:rsidRDefault="008910A7" w:rsidP="008910A7">
                                      <w:pPr>
                                        <w:spacing w:line="240" w:lineRule="auto"/>
                                        <w:ind w:left="425" w:right="425"/>
                                        <w:jc w:val="center"/>
                                        <w:rPr>
                                          <w:rFonts w:ascii="Arial" w:eastAsia="Arial" w:hAnsi="Arial" w:cs="Arial"/>
                                          <w:sz w:val="20"/>
                                        </w:rPr>
                                      </w:pPr>
                                      <w:r w:rsidRPr="006557D2">
                                        <w:rPr>
                                          <w:rFonts w:ascii="Arial" w:hAnsi="Arial"/>
                                          <w:i/>
                                          <w:sz w:val="20"/>
                                        </w:rPr>
                                        <w:t>Involve all</w:t>
                                      </w:r>
                                      <w:r w:rsidRPr="006557D2">
                                        <w:rPr>
                                          <w:rFonts w:ascii="Arial" w:hAnsi="Arial"/>
                                          <w:i/>
                                          <w:spacing w:val="-1"/>
                                          <w:sz w:val="20"/>
                                        </w:rPr>
                                        <w:t xml:space="preserve"> whānau</w:t>
                                      </w:r>
                                      <w:r w:rsidRPr="006557D2">
                                        <w:rPr>
                                          <w:rFonts w:ascii="Arial" w:hAnsi="Arial"/>
                                          <w:i/>
                                          <w:spacing w:val="24"/>
                                          <w:sz w:val="20"/>
                                        </w:rPr>
                                        <w:t xml:space="preserve"> </w:t>
                                      </w:r>
                                      <w:r w:rsidRPr="006557D2">
                                        <w:rPr>
                                          <w:rFonts w:ascii="Arial" w:hAnsi="Arial"/>
                                          <w:i/>
                                          <w:spacing w:val="-1"/>
                                          <w:sz w:val="20"/>
                                        </w:rPr>
                                        <w:t>members</w:t>
                                      </w:r>
                                      <w:r w:rsidRPr="006557D2">
                                        <w:rPr>
                                          <w:rFonts w:ascii="Arial" w:hAnsi="Arial"/>
                                          <w:i/>
                                          <w:spacing w:val="-6"/>
                                          <w:sz w:val="20"/>
                                        </w:rPr>
                                        <w:t xml:space="preserve"> </w:t>
                                      </w:r>
                                      <w:r w:rsidRPr="006557D2">
                                        <w:rPr>
                                          <w:rFonts w:ascii="Arial" w:hAnsi="Arial"/>
                                          <w:i/>
                                          <w:sz w:val="20"/>
                                        </w:rPr>
                                        <w:t xml:space="preserve">in </w:t>
                                      </w:r>
                                      <w:r w:rsidRPr="006557D2">
                                        <w:rPr>
                                          <w:rFonts w:ascii="Arial"/>
                                          <w:i/>
                                          <w:spacing w:val="-1"/>
                                          <w:sz w:val="20"/>
                                        </w:rPr>
                                        <w:t>FSA, diagnostic</w:t>
                                      </w:r>
                                      <w:r w:rsidRPr="006557D2">
                                        <w:rPr>
                                          <w:rFonts w:ascii="Arial"/>
                                          <w:i/>
                                          <w:spacing w:val="29"/>
                                          <w:sz w:val="20"/>
                                        </w:rPr>
                                        <w:t xml:space="preserve"> </w:t>
                                      </w:r>
                                      <w:r w:rsidRPr="006557D2">
                                        <w:rPr>
                                          <w:rFonts w:ascii="Arial"/>
                                          <w:i/>
                                          <w:spacing w:val="-1"/>
                                          <w:sz w:val="20"/>
                                        </w:rPr>
                                        <w:t>procedures</w:t>
                                      </w:r>
                                      <w:r w:rsidRPr="006557D2">
                                        <w:rPr>
                                          <w:rFonts w:ascii="Arial"/>
                                          <w:i/>
                                          <w:spacing w:val="-7"/>
                                          <w:sz w:val="20"/>
                                        </w:rPr>
                                        <w:t xml:space="preserve"> </w:t>
                                      </w:r>
                                      <w:r w:rsidRPr="006557D2">
                                        <w:rPr>
                                          <w:rFonts w:ascii="Arial"/>
                                          <w:i/>
                                          <w:spacing w:val="-1"/>
                                          <w:sz w:val="20"/>
                                        </w:rPr>
                                        <w:t>and</w:t>
                                      </w:r>
                                      <w:r w:rsidRPr="006557D2">
                                        <w:rPr>
                                          <w:rFonts w:ascii="Arial"/>
                                          <w:i/>
                                          <w:spacing w:val="27"/>
                                          <w:sz w:val="20"/>
                                        </w:rPr>
                                        <w:t xml:space="preserve"> </w:t>
                                      </w:r>
                                      <w:r w:rsidRPr="006557D2">
                                        <w:rPr>
                                          <w:rFonts w:ascii="Arial"/>
                                          <w:i/>
                                          <w:sz w:val="20"/>
                                        </w:rPr>
                                        <w:t>breaking serious</w:t>
                                      </w:r>
                                      <w:r w:rsidRPr="006557D2">
                                        <w:rPr>
                                          <w:rFonts w:ascii="Arial"/>
                                          <w:i/>
                                          <w:spacing w:val="-8"/>
                                          <w:sz w:val="20"/>
                                        </w:rPr>
                                        <w:t xml:space="preserve"> </w:t>
                                      </w:r>
                                      <w:r w:rsidRPr="006557D2">
                                        <w:rPr>
                                          <w:rFonts w:ascii="Arial"/>
                                          <w:i/>
                                          <w:spacing w:val="-1"/>
                                          <w:sz w:val="20"/>
                                        </w:rPr>
                                        <w:t>news</w:t>
                                      </w:r>
                                      <w:r w:rsidRPr="006557D2">
                                        <w:rPr>
                                          <w:rFonts w:ascii="Arial"/>
                                          <w:i/>
                                          <w:spacing w:val="22"/>
                                          <w:sz w:val="20"/>
                                        </w:rPr>
                                        <w:t xml:space="preserve"> </w:t>
                                      </w:r>
                                      <w:r w:rsidRPr="006557D2">
                                        <w:rPr>
                                          <w:rFonts w:ascii="Arial"/>
                                          <w:i/>
                                          <w:spacing w:val="-1"/>
                                          <w:sz w:val="20"/>
                                        </w:rPr>
                                        <w:t>appointments</w:t>
                                      </w:r>
                                      <w:r w:rsidRPr="006557D2">
                                        <w:rPr>
                                          <w:rFonts w:ascii="Arial"/>
                                          <w:i/>
                                          <w:spacing w:val="28"/>
                                          <w:sz w:val="20"/>
                                        </w:rPr>
                                        <w:t xml:space="preserve"> </w:t>
                                      </w:r>
                                      <w:r w:rsidRPr="006557D2">
                                        <w:rPr>
                                          <w:rFonts w:ascii="Arial"/>
                                          <w:i/>
                                          <w:sz w:val="20"/>
                                        </w:rPr>
                                        <w:t>in</w:t>
                                      </w:r>
                                      <w:r w:rsidRPr="006557D2">
                                        <w:rPr>
                                          <w:rFonts w:ascii="Arial"/>
                                          <w:i/>
                                          <w:spacing w:val="-2"/>
                                          <w:sz w:val="20"/>
                                        </w:rPr>
                                        <w:t xml:space="preserve"> </w:t>
                                      </w:r>
                                      <w:r w:rsidRPr="006557D2">
                                        <w:rPr>
                                          <w:rFonts w:ascii="Arial"/>
                                          <w:i/>
                                          <w:sz w:val="20"/>
                                        </w:rPr>
                                        <w:t>a</w:t>
                                      </w:r>
                                      <w:r w:rsidRPr="006557D2">
                                        <w:rPr>
                                          <w:rFonts w:ascii="Arial"/>
                                          <w:i/>
                                          <w:spacing w:val="-2"/>
                                          <w:sz w:val="20"/>
                                        </w:rPr>
                                        <w:t xml:space="preserve"> </w:t>
                                      </w:r>
                                      <w:r w:rsidRPr="006557D2">
                                        <w:rPr>
                                          <w:rFonts w:ascii="Arial"/>
                                          <w:i/>
                                          <w:spacing w:val="-1"/>
                                          <w:sz w:val="20"/>
                                        </w:rPr>
                                        <w:t>way</w:t>
                                      </w:r>
                                      <w:r w:rsidRPr="006557D2">
                                        <w:rPr>
                                          <w:rFonts w:ascii="Arial"/>
                                          <w:i/>
                                          <w:spacing w:val="-3"/>
                                          <w:sz w:val="20"/>
                                        </w:rPr>
                                        <w:t xml:space="preserve"> </w:t>
                                      </w:r>
                                      <w:r w:rsidRPr="006557D2">
                                        <w:rPr>
                                          <w:rFonts w:ascii="Arial"/>
                                          <w:i/>
                                          <w:sz w:val="20"/>
                                        </w:rPr>
                                        <w:t>they</w:t>
                                      </w:r>
                                      <w:r w:rsidRPr="006557D2">
                                        <w:rPr>
                                          <w:rFonts w:ascii="Arial"/>
                                          <w:i/>
                                          <w:spacing w:val="21"/>
                                          <w:sz w:val="20"/>
                                        </w:rPr>
                                        <w:t xml:space="preserve"> </w:t>
                                      </w:r>
                                      <w:r w:rsidRPr="006557D2">
                                        <w:rPr>
                                          <w:rFonts w:ascii="Arial"/>
                                          <w:i/>
                                          <w:sz w:val="20"/>
                                        </w:rPr>
                                        <w:t>support</w:t>
                                      </w:r>
                                      <w:r w:rsidRPr="006557D2">
                                        <w:rPr>
                                          <w:rFonts w:ascii="Arial"/>
                                          <w:i/>
                                          <w:spacing w:val="-8"/>
                                          <w:sz w:val="20"/>
                                        </w:rPr>
                                        <w:t xml:space="preserve"> </w:t>
                                      </w:r>
                                      <w:r w:rsidRPr="006557D2">
                                        <w:rPr>
                                          <w:rFonts w:ascii="Arial"/>
                                          <w:i/>
                                          <w:sz w:val="20"/>
                                        </w:rPr>
                                        <w:t xml:space="preserve">and </w:t>
                                      </w:r>
                                      <w:r w:rsidRPr="006557D2">
                                        <w:rPr>
                                          <w:rFonts w:ascii="Arial"/>
                                          <w:i/>
                                          <w:spacing w:val="-1"/>
                                          <w:sz w:val="20"/>
                                        </w:rPr>
                                        <w:t>comfort</w:t>
                                      </w:r>
                                      <w:r w:rsidRPr="006557D2">
                                        <w:rPr>
                                          <w:rFonts w:ascii="Arial"/>
                                          <w:i/>
                                          <w:spacing w:val="-8"/>
                                          <w:sz w:val="20"/>
                                        </w:rPr>
                                        <w:t xml:space="preserve"> </w:t>
                                      </w:r>
                                      <w:r w:rsidRPr="006557D2">
                                        <w:rPr>
                                          <w:rFonts w:ascii="Arial"/>
                                          <w:i/>
                                          <w:sz w:val="20"/>
                                        </w:rPr>
                                        <w:t>the</w:t>
                                      </w:r>
                                      <w:r w:rsidRPr="006557D2">
                                        <w:rPr>
                                          <w:rFonts w:ascii="Arial"/>
                                          <w:i/>
                                          <w:spacing w:val="25"/>
                                          <w:sz w:val="20"/>
                                        </w:rPr>
                                        <w:t xml:space="preserve"> </w:t>
                                      </w:r>
                                      <w:r w:rsidRPr="006557D2">
                                        <w:rPr>
                                          <w:rFonts w:ascii="Arial"/>
                                          <w:i/>
                                          <w:sz w:val="20"/>
                                        </w:rPr>
                                        <w:t>patient. Offer</w:t>
                                      </w:r>
                                      <w:r w:rsidRPr="006557D2">
                                        <w:rPr>
                                          <w:rFonts w:ascii="Arial"/>
                                          <w:i/>
                                          <w:spacing w:val="-6"/>
                                          <w:sz w:val="20"/>
                                        </w:rPr>
                                        <w:t xml:space="preserve"> i</w:t>
                                      </w:r>
                                      <w:r w:rsidRPr="006557D2">
                                        <w:rPr>
                                          <w:rFonts w:ascii="Arial"/>
                                          <w:i/>
                                          <w:spacing w:val="-1"/>
                                          <w:sz w:val="20"/>
                                        </w:rPr>
                                        <w:t>wi</w:t>
                                      </w:r>
                                      <w:r w:rsidRPr="006557D2">
                                        <w:rPr>
                                          <w:rFonts w:ascii="Arial"/>
                                          <w:i/>
                                          <w:spacing w:val="21"/>
                                          <w:sz w:val="20"/>
                                        </w:rPr>
                                        <w:t xml:space="preserve"> s</w:t>
                                      </w:r>
                                      <w:r w:rsidRPr="006557D2">
                                        <w:rPr>
                                          <w:rFonts w:ascii="Arial"/>
                                          <w:i/>
                                          <w:spacing w:val="-1"/>
                                          <w:sz w:val="20"/>
                                        </w:rPr>
                                        <w:t>upport/</w:t>
                                      </w:r>
                                      <w:r w:rsidRPr="006557D2">
                                        <w:rPr>
                                          <w:rFonts w:ascii="Arial"/>
                                          <w:i/>
                                          <w:sz w:val="20"/>
                                        </w:rPr>
                                        <w:t>navigation</w:t>
                                      </w:r>
                                      <w:r w:rsidRPr="006557D2">
                                        <w:rPr>
                                          <w:rFonts w:ascii="Arial"/>
                                          <w:i/>
                                          <w:spacing w:val="-11"/>
                                          <w:sz w:val="20"/>
                                        </w:rPr>
                                        <w:t xml:space="preserve"> </w:t>
                                      </w:r>
                                      <w:r w:rsidRPr="006557D2">
                                        <w:rPr>
                                          <w:rFonts w:ascii="Arial"/>
                                          <w:i/>
                                          <w:sz w:val="20"/>
                                        </w:rPr>
                                        <w:t xml:space="preserve">or services </w:t>
                                      </w:r>
                                      <w:r w:rsidRPr="006557D2">
                                        <w:rPr>
                                          <w:rFonts w:ascii="Arial"/>
                                          <w:i/>
                                          <w:spacing w:val="-1"/>
                                          <w:sz w:val="20"/>
                                        </w:rPr>
                                        <w:t>particularly</w:t>
                                      </w:r>
                                      <w:r w:rsidRPr="006557D2">
                                        <w:rPr>
                                          <w:rFonts w:ascii="Arial"/>
                                          <w:i/>
                                          <w:spacing w:val="-8"/>
                                          <w:sz w:val="20"/>
                                        </w:rPr>
                                        <w:t xml:space="preserve"> </w:t>
                                      </w:r>
                                      <w:r w:rsidRPr="006557D2">
                                        <w:rPr>
                                          <w:rFonts w:ascii="Arial"/>
                                          <w:i/>
                                          <w:sz w:val="20"/>
                                        </w:rPr>
                                        <w:t>after</w:t>
                                      </w:r>
                                      <w:r w:rsidRPr="006557D2">
                                        <w:rPr>
                                          <w:rFonts w:ascii="Arial"/>
                                          <w:i/>
                                          <w:spacing w:val="29"/>
                                          <w:sz w:val="20"/>
                                        </w:rPr>
                                        <w:t xml:space="preserve"> </w:t>
                                      </w:r>
                                      <w:r w:rsidRPr="006557D2">
                                        <w:rPr>
                                          <w:rFonts w:ascii="Arial"/>
                                          <w:i/>
                                          <w:sz w:val="20"/>
                                        </w:rPr>
                                        <w:t>diagnosis</w:t>
                                      </w:r>
                                      <w:r w:rsidRPr="006557D2">
                                        <w:rPr>
                                          <w:rFonts w:ascii="Arial"/>
                                          <w:i/>
                                          <w:spacing w:val="-7"/>
                                          <w:sz w:val="20"/>
                                        </w:rPr>
                                        <w:t xml:space="preserve"> </w:t>
                                      </w:r>
                                      <w:r w:rsidRPr="006557D2">
                                        <w:rPr>
                                          <w:rFonts w:ascii="Arial"/>
                                          <w:i/>
                                          <w:spacing w:val="-1"/>
                                          <w:sz w:val="20"/>
                                        </w:rPr>
                                        <w:t>made</w:t>
                                      </w:r>
                                      <w:r w:rsidRPr="006557D2">
                                        <w:rPr>
                                          <w:rFonts w:ascii="Arial"/>
                                          <w:i/>
                                          <w:spacing w:val="22"/>
                                          <w:sz w:val="20"/>
                                        </w:rPr>
                                        <w:t xml:space="preserve"> </w:t>
                                      </w:r>
                                      <w:r w:rsidRPr="006557D2">
                                        <w:rPr>
                                          <w:rFonts w:ascii="Arial"/>
                                          <w:i/>
                                          <w:sz w:val="20"/>
                                        </w:rPr>
                                        <w:t>to</w:t>
                                      </w:r>
                                      <w:r w:rsidRPr="006557D2">
                                        <w:rPr>
                                          <w:rFonts w:ascii="Arial"/>
                                          <w:i/>
                                          <w:spacing w:val="-4"/>
                                          <w:sz w:val="20"/>
                                        </w:rPr>
                                        <w:t xml:space="preserve"> </w:t>
                                      </w:r>
                                      <w:r w:rsidRPr="006557D2">
                                        <w:rPr>
                                          <w:rFonts w:ascii="Arial"/>
                                          <w:i/>
                                          <w:sz w:val="20"/>
                                        </w:rPr>
                                        <w:t>support</w:t>
                                      </w:r>
                                      <w:r w:rsidRPr="006557D2">
                                        <w:rPr>
                                          <w:rFonts w:ascii="Arial"/>
                                          <w:i/>
                                          <w:spacing w:val="-8"/>
                                          <w:sz w:val="20"/>
                                        </w:rPr>
                                        <w:t xml:space="preserve"> </w:t>
                                      </w:r>
                                      <w:r w:rsidRPr="006557D2">
                                        <w:rPr>
                                          <w:rFonts w:ascii="Arial"/>
                                          <w:i/>
                                          <w:sz w:val="20"/>
                                        </w:rPr>
                                        <w:t xml:space="preserve">in </w:t>
                                      </w:r>
                                      <w:r w:rsidRPr="006557D2">
                                        <w:rPr>
                                          <w:rFonts w:ascii="Arial"/>
                                          <w:i/>
                                          <w:spacing w:val="-1"/>
                                          <w:sz w:val="20"/>
                                        </w:rPr>
                                        <w:t>community</w:t>
                                      </w:r>
                                      <w:r w:rsidRPr="006557D2">
                                        <w:rPr>
                                          <w:rFonts w:ascii="Arial"/>
                                          <w:i/>
                                          <w:spacing w:val="25"/>
                                          <w:sz w:val="20"/>
                                        </w:rPr>
                                        <w:t xml:space="preserve"> </w:t>
                                      </w:r>
                                      <w:r w:rsidRPr="006557D2">
                                        <w:rPr>
                                          <w:rFonts w:ascii="Arial"/>
                                          <w:i/>
                                          <w:sz w:val="20"/>
                                        </w:rPr>
                                        <w:t xml:space="preserve">setting. </w:t>
                                      </w:r>
                                      <w:r w:rsidRPr="006557D2">
                                        <w:rPr>
                                          <w:rFonts w:ascii="Arial"/>
                                          <w:i/>
                                          <w:spacing w:val="-2"/>
                                          <w:sz w:val="20"/>
                                        </w:rPr>
                                        <w:t>(CNC)</w:t>
                                      </w:r>
                                    </w:p>
                                  </w:txbxContent>
                                </wps:txbx>
                                <wps:bodyPr rot="0" vert="horz" wrap="square" lIns="0" tIns="0" rIns="0" bIns="0" anchor="ctr" anchorCtr="0" upright="1">
                                  <a:noAutofit/>
                                </wps:bodyPr>
                              </wps:wsp>
                            </wpg:grpSp>
                          </wpg:wgp>
                        </a:graphicData>
                      </a:graphic>
                    </wp:inline>
                  </w:drawing>
                </mc:Choice>
                <mc:Fallback>
                  <w:pict>
                    <v:group id="Group 505" o:spid="_x0000_s1033" style="width:157.5pt;height:201.75pt;mso-position-horizontal-relative:char;mso-position-vertical-relative:line" coordsize="3585,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">
                      <v:group id="Group 509" o:spid="_x0000_s1034" style="position:absolute;left:20;top:20;width:3476;height:7530" coordorigin="20,20" coordsize="3476,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510" o:spid="_x0000_s1035" style="position:absolute;left:20;top:20;width:3476;height:7530;visibility:visible;mso-wrap-style:square;v-text-anchor:middle" coordsize="3476,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JnMQA&#10;AADdAAAADwAAAGRycy9kb3ducmV2LnhtbESPQYvCMBSE78L+h/AW9qapLhSpRtEFWW9iVejx0Tyb&#10;YvPSbbJa/70RBI/DzHzDzJe9bcSVOl87VjAeJSCIS6drrhQcD5vhFIQPyBobx6TgTh6Wi4/BHDPt&#10;brynax4qESHsM1RgQmgzKX1pyKIfuZY4emfXWQxRdpXUHd4i3DZykiSptFhzXDDY0o+h8pL/WwV/&#10;hcFtVfT3U7pLp+d8v1mvfxulvj771QxEoD68w6/2ViuYJOk3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iZzEAAAA3QAAAA8AAAAAAAAAAAAAAAAAmAIAAGRycy9k&#10;b3ducmV2LnhtbFBLBQYAAAAABAAEAPUAAACJAwAAAAA=&#10;" path="m1687,r-98,1l1491,15r-99,28l1294,85r-131,78l1038,263,918,385,804,526,696,686,595,864r-95,195l413,1269r-80,224l260,1730r-64,249l141,2239,94,2508,56,2786,27,3071,9,3362,,3659r2,300l14,4262r23,304l71,4865r44,287l168,5427r62,261l300,5935r78,233l463,6384r91,200l652,6768r103,165l864,7080r114,127l1095,7315r122,86l1341,7467r127,43l1598,7529r131,-3l1861,7497r133,-53l2125,7366r125,-100l2370,7144r114,-141l2592,6843r101,-178l2788,6470r87,-210l2955,6036r72,-237l3092,5550r55,-259l3194,5021r38,-278l3261,4458r18,-291l3288,3870r-2,-300l3274,3267r-23,-304l3476,1959,3002,1643r-58,-185l2881,1282r-68,-165l2743,963,2668,819,2591,685,2510,563,2427,453,2341,353r-89,-87l2162,190r-92,-63l1976,76,1880,38,1784,12,1687,xe" fillcolor="#badfe2" stroked="f">
                          <v:path arrowok="t" o:connecttype="custom" o:connectlocs="1589,21;1392,63;1163,183;918,405;696,706;500,1079;333,1513;196,1999;94,2528;27,3091;0,3679;14,4282;71,4885;168,5447;300,5955;463,6404;652,6788;864,7100;1095,7335;1341,7487;1598,7549;1861,7517;2125,7386;2370,7164;2592,6863;2788,6490;2955,6056;3092,5570;3194,5041;3261,4478;3288,3890;3274,3287;3476,1979;2944,1478;2813,1137;2668,839;2510,583;2341,373;2162,210;1976,96;1784,32" o:connectangles="0,0,0,0,0,0,0,0,0,0,0,0,0,0,0,0,0,0,0,0,0,0,0,0,0,0,0,0,0,0,0,0,0,0,0,0,0,0,0,0,0"/>
                        </v:shape>
                      </v:group>
                      <v:group id="Group 506" o:spid="_x0000_s1036" style="position:absolute;width:3585;height:7570" coordsize="3585,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508" o:spid="_x0000_s1037" style="position:absolute;left:20;top:20;width:3476;height:7530;visibility:visible;mso-wrap-style:square;v-text-anchor:middle" coordsize="3476,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Jn8YA&#10;AADdAAAADwAAAGRycy9kb3ducmV2LnhtbESPQWsCMRSE74L/ITzBW81WUMpqlFaoCJ7UQvX23Dx3&#10;Qzcv2ySua399Uyh4HGbmG2a+7GwtWvLBOFbwPMpAEBdOGy4VfBzen15AhIissXZMCu4UYLno9+aY&#10;a3fjHbX7WIoE4ZCjgirGJpcyFBVZDCPXECfv4rzFmKQvpfZ4S3Bby3GWTaVFw2mhwoZWFRVf+6tV&#10;cP6RB15vt+bNn7pjPVldzPdnq9Rw0L3OQETq4iP8395oBeNsOoG/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OJn8YAAADdAAAADwAAAAAAAAAAAAAAAACYAgAAZHJz&#10;L2Rvd25yZXYueG1sUEsFBgAAAAAEAAQA9QAAAIsDAAAAAA==&#10;" path="m3476,1959l3251,2963r23,304l3286,3570r2,300l3279,4167r-18,291l3232,4743r-38,278l3147,5291r-55,259l3027,5799r-72,237l2875,6260r-87,210l2693,6665r-101,178l2484,7003r-114,141l2250,7266r-125,100l1994,7444r-133,53l1729,7526r-131,3l1468,7510r-127,-43l1217,7401r-122,-86l978,7207,864,7080,755,6933,652,6768,554,6584,463,6384,378,6168,300,5935,230,5688,168,5427,115,5152,71,4865,37,4566,14,4262,2,3959,,3659,9,3362,27,3071,56,2786,94,2508r47,-269l196,1979r64,-249l333,1493r80,-224l500,1059,595,864,696,686,804,526,918,385,1038,263,1163,163,1294,85r98,-42l1491,15,1589,1,1687,r97,12l1880,38r96,38l2070,127r92,63l2252,266r89,87l2427,453r83,110l2591,685r77,134l2743,963r70,154l2881,1282r63,176l3002,1643r474,316xe" filled="f" strokecolor="#88a3a7" strokeweight="2pt">
                          <v:path arrowok="t" o:connecttype="custom" o:connectlocs="3251,2983;3286,3590;3279,4187;3232,4763;3147,5311;3027,5819;2875,6280;2693,6685;2484,7023;2250,7286;1994,7464;1729,7546;1468,7530;1217,7421;978,7227;755,6953;554,6604;378,6188;230,5708;115,5172;37,4586;2,3979;9,3382;56,2806;141,2259;260,1750;413,1289;595,884;804,546;1038,283;1294,105;1491,35;1687,20;1880,58;2070,147;2252,286;2427,473;2591,705;2743,983;2881,1302;3002,1663" o:connectangles="0,0,0,0,0,0,0,0,0,0,0,0,0,0,0,0,0,0,0,0,0,0,0,0,0,0,0,0,0,0,0,0,0,0,0,0,0,0,0,0,0"/>
                        </v:shape>
                        <v:shape id="Text Box 507" o:spid="_x0000_s1038" type="#_x0000_t202" style="position:absolute;width:3585;height: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ZvMMA&#10;AADdAAAADwAAAGRycy9kb3ducmV2LnhtbESPzarCMBSE9xd8h3AENxdNdVEu1Sj+4M/GRasPcGiO&#10;bbE5KU3U6tMbQbjLYWa+YWaLztTiTq2rLCsYjyIQxLnVFRcKzqft8A+E88gaa8uk4EkOFvPezwwT&#10;bR+c0j3zhQgQdgkqKL1vEildXpJBN7INcfAutjXog2wLqVt8BLip5SSKYmmw4rBQYkPrkvJrdjMK&#10;aJna1/HqdiZdbda7S8X0K/dKDfrdcgrCU+f/w9/2QSuYRHEMnzfh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ZvMMAAADdAAAADwAAAAAAAAAAAAAAAACYAgAAZHJzL2Rv&#10;d25yZXYueG1sUEsFBgAAAAAEAAQA9QAAAIgDAAAAAA==&#10;" filled="f" stroked="f">
                          <v:textbox inset="0,0,0,0">
                            <w:txbxContent>
                              <w:p w:rsidR="008910A7" w:rsidRPr="006557D2" w:rsidRDefault="008910A7" w:rsidP="008910A7">
                                <w:pPr>
                                  <w:spacing w:line="240" w:lineRule="auto"/>
                                  <w:ind w:left="425" w:right="425"/>
                                  <w:jc w:val="center"/>
                                  <w:rPr>
                                    <w:rFonts w:ascii="Arial" w:eastAsia="Arial" w:hAnsi="Arial" w:cs="Arial"/>
                                    <w:sz w:val="20"/>
                                  </w:rPr>
                                </w:pPr>
                                <w:r w:rsidRPr="006557D2">
                                  <w:rPr>
                                    <w:rFonts w:ascii="Arial" w:hAnsi="Arial"/>
                                    <w:i/>
                                    <w:sz w:val="20"/>
                                  </w:rPr>
                                  <w:t>Involve all</w:t>
                                </w:r>
                                <w:r w:rsidRPr="006557D2">
                                  <w:rPr>
                                    <w:rFonts w:ascii="Arial" w:hAnsi="Arial"/>
                                    <w:i/>
                                    <w:spacing w:val="-1"/>
                                    <w:sz w:val="20"/>
                                  </w:rPr>
                                  <w:t xml:space="preserve"> whānau</w:t>
                                </w:r>
                                <w:r w:rsidRPr="006557D2">
                                  <w:rPr>
                                    <w:rFonts w:ascii="Arial" w:hAnsi="Arial"/>
                                    <w:i/>
                                    <w:spacing w:val="24"/>
                                    <w:sz w:val="20"/>
                                  </w:rPr>
                                  <w:t xml:space="preserve"> </w:t>
                                </w:r>
                                <w:r w:rsidRPr="006557D2">
                                  <w:rPr>
                                    <w:rFonts w:ascii="Arial" w:hAnsi="Arial"/>
                                    <w:i/>
                                    <w:spacing w:val="-1"/>
                                    <w:sz w:val="20"/>
                                  </w:rPr>
                                  <w:t>members</w:t>
                                </w:r>
                                <w:r w:rsidRPr="006557D2">
                                  <w:rPr>
                                    <w:rFonts w:ascii="Arial" w:hAnsi="Arial"/>
                                    <w:i/>
                                    <w:spacing w:val="-6"/>
                                    <w:sz w:val="20"/>
                                  </w:rPr>
                                  <w:t xml:space="preserve"> </w:t>
                                </w:r>
                                <w:r w:rsidRPr="006557D2">
                                  <w:rPr>
                                    <w:rFonts w:ascii="Arial" w:hAnsi="Arial"/>
                                    <w:i/>
                                    <w:sz w:val="20"/>
                                  </w:rPr>
                                  <w:t xml:space="preserve">in </w:t>
                                </w:r>
                                <w:r w:rsidRPr="006557D2">
                                  <w:rPr>
                                    <w:rFonts w:ascii="Arial"/>
                                    <w:i/>
                                    <w:spacing w:val="-1"/>
                                    <w:sz w:val="20"/>
                                  </w:rPr>
                                  <w:t>FSA, diagnostic</w:t>
                                </w:r>
                                <w:r w:rsidRPr="006557D2">
                                  <w:rPr>
                                    <w:rFonts w:ascii="Arial"/>
                                    <w:i/>
                                    <w:spacing w:val="29"/>
                                    <w:sz w:val="20"/>
                                  </w:rPr>
                                  <w:t xml:space="preserve"> </w:t>
                                </w:r>
                                <w:r w:rsidRPr="006557D2">
                                  <w:rPr>
                                    <w:rFonts w:ascii="Arial"/>
                                    <w:i/>
                                    <w:spacing w:val="-1"/>
                                    <w:sz w:val="20"/>
                                  </w:rPr>
                                  <w:t>procedures</w:t>
                                </w:r>
                                <w:r w:rsidRPr="006557D2">
                                  <w:rPr>
                                    <w:rFonts w:ascii="Arial"/>
                                    <w:i/>
                                    <w:spacing w:val="-7"/>
                                    <w:sz w:val="20"/>
                                  </w:rPr>
                                  <w:t xml:space="preserve"> </w:t>
                                </w:r>
                                <w:r w:rsidRPr="006557D2">
                                  <w:rPr>
                                    <w:rFonts w:ascii="Arial"/>
                                    <w:i/>
                                    <w:spacing w:val="-1"/>
                                    <w:sz w:val="20"/>
                                  </w:rPr>
                                  <w:t>and</w:t>
                                </w:r>
                                <w:r w:rsidRPr="006557D2">
                                  <w:rPr>
                                    <w:rFonts w:ascii="Arial"/>
                                    <w:i/>
                                    <w:spacing w:val="27"/>
                                    <w:sz w:val="20"/>
                                  </w:rPr>
                                  <w:t xml:space="preserve"> </w:t>
                                </w:r>
                                <w:r w:rsidRPr="006557D2">
                                  <w:rPr>
                                    <w:rFonts w:ascii="Arial"/>
                                    <w:i/>
                                    <w:sz w:val="20"/>
                                  </w:rPr>
                                  <w:t>breaking serious</w:t>
                                </w:r>
                                <w:r w:rsidRPr="006557D2">
                                  <w:rPr>
                                    <w:rFonts w:ascii="Arial"/>
                                    <w:i/>
                                    <w:spacing w:val="-8"/>
                                    <w:sz w:val="20"/>
                                  </w:rPr>
                                  <w:t xml:space="preserve"> </w:t>
                                </w:r>
                                <w:r w:rsidRPr="006557D2">
                                  <w:rPr>
                                    <w:rFonts w:ascii="Arial"/>
                                    <w:i/>
                                    <w:spacing w:val="-1"/>
                                    <w:sz w:val="20"/>
                                  </w:rPr>
                                  <w:t>news</w:t>
                                </w:r>
                                <w:r w:rsidRPr="006557D2">
                                  <w:rPr>
                                    <w:rFonts w:ascii="Arial"/>
                                    <w:i/>
                                    <w:spacing w:val="22"/>
                                    <w:sz w:val="20"/>
                                  </w:rPr>
                                  <w:t xml:space="preserve"> </w:t>
                                </w:r>
                                <w:r w:rsidRPr="006557D2">
                                  <w:rPr>
                                    <w:rFonts w:ascii="Arial"/>
                                    <w:i/>
                                    <w:spacing w:val="-1"/>
                                    <w:sz w:val="20"/>
                                  </w:rPr>
                                  <w:t>appointments</w:t>
                                </w:r>
                                <w:r w:rsidRPr="006557D2">
                                  <w:rPr>
                                    <w:rFonts w:ascii="Arial"/>
                                    <w:i/>
                                    <w:spacing w:val="28"/>
                                    <w:sz w:val="20"/>
                                  </w:rPr>
                                  <w:t xml:space="preserve"> </w:t>
                                </w:r>
                                <w:r w:rsidRPr="006557D2">
                                  <w:rPr>
                                    <w:rFonts w:ascii="Arial"/>
                                    <w:i/>
                                    <w:sz w:val="20"/>
                                  </w:rPr>
                                  <w:t>in</w:t>
                                </w:r>
                                <w:r w:rsidRPr="006557D2">
                                  <w:rPr>
                                    <w:rFonts w:ascii="Arial"/>
                                    <w:i/>
                                    <w:spacing w:val="-2"/>
                                    <w:sz w:val="20"/>
                                  </w:rPr>
                                  <w:t xml:space="preserve"> </w:t>
                                </w:r>
                                <w:r w:rsidRPr="006557D2">
                                  <w:rPr>
                                    <w:rFonts w:ascii="Arial"/>
                                    <w:i/>
                                    <w:sz w:val="20"/>
                                  </w:rPr>
                                  <w:t>a</w:t>
                                </w:r>
                                <w:r w:rsidRPr="006557D2">
                                  <w:rPr>
                                    <w:rFonts w:ascii="Arial"/>
                                    <w:i/>
                                    <w:spacing w:val="-2"/>
                                    <w:sz w:val="20"/>
                                  </w:rPr>
                                  <w:t xml:space="preserve"> </w:t>
                                </w:r>
                                <w:r w:rsidRPr="006557D2">
                                  <w:rPr>
                                    <w:rFonts w:ascii="Arial"/>
                                    <w:i/>
                                    <w:spacing w:val="-1"/>
                                    <w:sz w:val="20"/>
                                  </w:rPr>
                                  <w:t>way</w:t>
                                </w:r>
                                <w:r w:rsidRPr="006557D2">
                                  <w:rPr>
                                    <w:rFonts w:ascii="Arial"/>
                                    <w:i/>
                                    <w:spacing w:val="-3"/>
                                    <w:sz w:val="20"/>
                                  </w:rPr>
                                  <w:t xml:space="preserve"> </w:t>
                                </w:r>
                                <w:r w:rsidRPr="006557D2">
                                  <w:rPr>
                                    <w:rFonts w:ascii="Arial"/>
                                    <w:i/>
                                    <w:sz w:val="20"/>
                                  </w:rPr>
                                  <w:t>they</w:t>
                                </w:r>
                                <w:r w:rsidRPr="006557D2">
                                  <w:rPr>
                                    <w:rFonts w:ascii="Arial"/>
                                    <w:i/>
                                    <w:spacing w:val="21"/>
                                    <w:sz w:val="20"/>
                                  </w:rPr>
                                  <w:t xml:space="preserve"> </w:t>
                                </w:r>
                                <w:r w:rsidRPr="006557D2">
                                  <w:rPr>
                                    <w:rFonts w:ascii="Arial"/>
                                    <w:i/>
                                    <w:sz w:val="20"/>
                                  </w:rPr>
                                  <w:t>support</w:t>
                                </w:r>
                                <w:r w:rsidRPr="006557D2">
                                  <w:rPr>
                                    <w:rFonts w:ascii="Arial"/>
                                    <w:i/>
                                    <w:spacing w:val="-8"/>
                                    <w:sz w:val="20"/>
                                  </w:rPr>
                                  <w:t xml:space="preserve"> </w:t>
                                </w:r>
                                <w:r w:rsidRPr="006557D2">
                                  <w:rPr>
                                    <w:rFonts w:ascii="Arial"/>
                                    <w:i/>
                                    <w:sz w:val="20"/>
                                  </w:rPr>
                                  <w:t xml:space="preserve">and </w:t>
                                </w:r>
                                <w:r w:rsidRPr="006557D2">
                                  <w:rPr>
                                    <w:rFonts w:ascii="Arial"/>
                                    <w:i/>
                                    <w:spacing w:val="-1"/>
                                    <w:sz w:val="20"/>
                                  </w:rPr>
                                  <w:t>comfort</w:t>
                                </w:r>
                                <w:r w:rsidRPr="006557D2">
                                  <w:rPr>
                                    <w:rFonts w:ascii="Arial"/>
                                    <w:i/>
                                    <w:spacing w:val="-8"/>
                                    <w:sz w:val="20"/>
                                  </w:rPr>
                                  <w:t xml:space="preserve"> </w:t>
                                </w:r>
                                <w:r w:rsidRPr="006557D2">
                                  <w:rPr>
                                    <w:rFonts w:ascii="Arial"/>
                                    <w:i/>
                                    <w:sz w:val="20"/>
                                  </w:rPr>
                                  <w:t>the</w:t>
                                </w:r>
                                <w:r w:rsidRPr="006557D2">
                                  <w:rPr>
                                    <w:rFonts w:ascii="Arial"/>
                                    <w:i/>
                                    <w:spacing w:val="25"/>
                                    <w:sz w:val="20"/>
                                  </w:rPr>
                                  <w:t xml:space="preserve"> </w:t>
                                </w:r>
                                <w:r w:rsidRPr="006557D2">
                                  <w:rPr>
                                    <w:rFonts w:ascii="Arial"/>
                                    <w:i/>
                                    <w:sz w:val="20"/>
                                  </w:rPr>
                                  <w:t>patient. Offer</w:t>
                                </w:r>
                                <w:r w:rsidRPr="006557D2">
                                  <w:rPr>
                                    <w:rFonts w:ascii="Arial"/>
                                    <w:i/>
                                    <w:spacing w:val="-6"/>
                                    <w:sz w:val="20"/>
                                  </w:rPr>
                                  <w:t xml:space="preserve"> i</w:t>
                                </w:r>
                                <w:r w:rsidRPr="006557D2">
                                  <w:rPr>
                                    <w:rFonts w:ascii="Arial"/>
                                    <w:i/>
                                    <w:spacing w:val="-1"/>
                                    <w:sz w:val="20"/>
                                  </w:rPr>
                                  <w:t>wi</w:t>
                                </w:r>
                                <w:r w:rsidRPr="006557D2">
                                  <w:rPr>
                                    <w:rFonts w:ascii="Arial"/>
                                    <w:i/>
                                    <w:spacing w:val="21"/>
                                    <w:sz w:val="20"/>
                                  </w:rPr>
                                  <w:t xml:space="preserve"> s</w:t>
                                </w:r>
                                <w:r w:rsidRPr="006557D2">
                                  <w:rPr>
                                    <w:rFonts w:ascii="Arial"/>
                                    <w:i/>
                                    <w:spacing w:val="-1"/>
                                    <w:sz w:val="20"/>
                                  </w:rPr>
                                  <w:t>upport/</w:t>
                                </w:r>
                                <w:r w:rsidRPr="006557D2">
                                  <w:rPr>
                                    <w:rFonts w:ascii="Arial"/>
                                    <w:i/>
                                    <w:sz w:val="20"/>
                                  </w:rPr>
                                  <w:t>navigation</w:t>
                                </w:r>
                                <w:r w:rsidRPr="006557D2">
                                  <w:rPr>
                                    <w:rFonts w:ascii="Arial"/>
                                    <w:i/>
                                    <w:spacing w:val="-11"/>
                                    <w:sz w:val="20"/>
                                  </w:rPr>
                                  <w:t xml:space="preserve"> </w:t>
                                </w:r>
                                <w:r w:rsidRPr="006557D2">
                                  <w:rPr>
                                    <w:rFonts w:ascii="Arial"/>
                                    <w:i/>
                                    <w:sz w:val="20"/>
                                  </w:rPr>
                                  <w:t xml:space="preserve">or services </w:t>
                                </w:r>
                                <w:r w:rsidRPr="006557D2">
                                  <w:rPr>
                                    <w:rFonts w:ascii="Arial"/>
                                    <w:i/>
                                    <w:spacing w:val="-1"/>
                                    <w:sz w:val="20"/>
                                  </w:rPr>
                                  <w:t>particularly</w:t>
                                </w:r>
                                <w:r w:rsidRPr="006557D2">
                                  <w:rPr>
                                    <w:rFonts w:ascii="Arial"/>
                                    <w:i/>
                                    <w:spacing w:val="-8"/>
                                    <w:sz w:val="20"/>
                                  </w:rPr>
                                  <w:t xml:space="preserve"> </w:t>
                                </w:r>
                                <w:r w:rsidRPr="006557D2">
                                  <w:rPr>
                                    <w:rFonts w:ascii="Arial"/>
                                    <w:i/>
                                    <w:sz w:val="20"/>
                                  </w:rPr>
                                  <w:t>after</w:t>
                                </w:r>
                                <w:r w:rsidRPr="006557D2">
                                  <w:rPr>
                                    <w:rFonts w:ascii="Arial"/>
                                    <w:i/>
                                    <w:spacing w:val="29"/>
                                    <w:sz w:val="20"/>
                                  </w:rPr>
                                  <w:t xml:space="preserve"> </w:t>
                                </w:r>
                                <w:r w:rsidRPr="006557D2">
                                  <w:rPr>
                                    <w:rFonts w:ascii="Arial"/>
                                    <w:i/>
                                    <w:sz w:val="20"/>
                                  </w:rPr>
                                  <w:t>diagnosis</w:t>
                                </w:r>
                                <w:r w:rsidRPr="006557D2">
                                  <w:rPr>
                                    <w:rFonts w:ascii="Arial"/>
                                    <w:i/>
                                    <w:spacing w:val="-7"/>
                                    <w:sz w:val="20"/>
                                  </w:rPr>
                                  <w:t xml:space="preserve"> </w:t>
                                </w:r>
                                <w:r w:rsidRPr="006557D2">
                                  <w:rPr>
                                    <w:rFonts w:ascii="Arial"/>
                                    <w:i/>
                                    <w:spacing w:val="-1"/>
                                    <w:sz w:val="20"/>
                                  </w:rPr>
                                  <w:t>made</w:t>
                                </w:r>
                                <w:r w:rsidRPr="006557D2">
                                  <w:rPr>
                                    <w:rFonts w:ascii="Arial"/>
                                    <w:i/>
                                    <w:spacing w:val="22"/>
                                    <w:sz w:val="20"/>
                                  </w:rPr>
                                  <w:t xml:space="preserve"> </w:t>
                                </w:r>
                                <w:r w:rsidRPr="006557D2">
                                  <w:rPr>
                                    <w:rFonts w:ascii="Arial"/>
                                    <w:i/>
                                    <w:sz w:val="20"/>
                                  </w:rPr>
                                  <w:t>to</w:t>
                                </w:r>
                                <w:r w:rsidRPr="006557D2">
                                  <w:rPr>
                                    <w:rFonts w:ascii="Arial"/>
                                    <w:i/>
                                    <w:spacing w:val="-4"/>
                                    <w:sz w:val="20"/>
                                  </w:rPr>
                                  <w:t xml:space="preserve"> </w:t>
                                </w:r>
                                <w:r w:rsidRPr="006557D2">
                                  <w:rPr>
                                    <w:rFonts w:ascii="Arial"/>
                                    <w:i/>
                                    <w:sz w:val="20"/>
                                  </w:rPr>
                                  <w:t>support</w:t>
                                </w:r>
                                <w:r w:rsidRPr="006557D2">
                                  <w:rPr>
                                    <w:rFonts w:ascii="Arial"/>
                                    <w:i/>
                                    <w:spacing w:val="-8"/>
                                    <w:sz w:val="20"/>
                                  </w:rPr>
                                  <w:t xml:space="preserve"> </w:t>
                                </w:r>
                                <w:r w:rsidRPr="006557D2">
                                  <w:rPr>
                                    <w:rFonts w:ascii="Arial"/>
                                    <w:i/>
                                    <w:sz w:val="20"/>
                                  </w:rPr>
                                  <w:t xml:space="preserve">in </w:t>
                                </w:r>
                                <w:r w:rsidRPr="006557D2">
                                  <w:rPr>
                                    <w:rFonts w:ascii="Arial"/>
                                    <w:i/>
                                    <w:spacing w:val="-1"/>
                                    <w:sz w:val="20"/>
                                  </w:rPr>
                                  <w:t>community</w:t>
                                </w:r>
                                <w:r w:rsidRPr="006557D2">
                                  <w:rPr>
                                    <w:rFonts w:ascii="Arial"/>
                                    <w:i/>
                                    <w:spacing w:val="25"/>
                                    <w:sz w:val="20"/>
                                  </w:rPr>
                                  <w:t xml:space="preserve"> </w:t>
                                </w:r>
                                <w:r w:rsidRPr="006557D2">
                                  <w:rPr>
                                    <w:rFonts w:ascii="Arial"/>
                                    <w:i/>
                                    <w:sz w:val="20"/>
                                  </w:rPr>
                                  <w:t xml:space="preserve">setting. </w:t>
                                </w:r>
                                <w:r w:rsidRPr="006557D2">
                                  <w:rPr>
                                    <w:rFonts w:ascii="Arial"/>
                                    <w:i/>
                                    <w:spacing w:val="-2"/>
                                    <w:sz w:val="20"/>
                                  </w:rPr>
                                  <w:t>(CNC)</w:t>
                                </w:r>
                              </w:p>
                            </w:txbxContent>
                          </v:textbox>
                        </v:shape>
                      </v:group>
                      <w10:anchorlock/>
                    </v:group>
                  </w:pict>
                </mc:Fallback>
              </mc:AlternateContent>
            </w:r>
          </w:p>
        </w:tc>
        <w:tc>
          <w:tcPr>
            <w:tcW w:w="5504" w:type="dxa"/>
            <w:tcBorders>
              <w:top w:val="single" w:sz="4" w:space="0" w:color="00B050"/>
              <w:bottom w:val="single" w:sz="4" w:space="0" w:color="00B050"/>
            </w:tcBorders>
            <w:shd w:val="clear" w:color="auto" w:fill="00B050"/>
          </w:tcPr>
          <w:p w:rsidR="00D772BB" w:rsidRPr="006557D2" w:rsidRDefault="00D772BB" w:rsidP="00D772BB">
            <w:pPr>
              <w:pStyle w:val="TableText"/>
              <w:rPr>
                <w:rFonts w:eastAsia="Arial"/>
                <w:color w:val="FFFFFF" w:themeColor="background1"/>
              </w:rPr>
            </w:pPr>
            <w:r w:rsidRPr="006557D2">
              <w:rPr>
                <w:rFonts w:eastAsia="Arial"/>
                <w:b/>
                <w:color w:val="FFFFFF" w:themeColor="background1"/>
              </w:rPr>
              <w:t xml:space="preserve">What are the two most important </w:t>
            </w:r>
            <w:r w:rsidR="008633BF" w:rsidRPr="006557D2">
              <w:rPr>
                <w:rFonts w:eastAsia="Arial"/>
                <w:b/>
                <w:color w:val="FFFFFF" w:themeColor="background1"/>
              </w:rPr>
              <w:t>activities</w:t>
            </w:r>
            <w:r w:rsidRPr="006557D2">
              <w:rPr>
                <w:rFonts w:eastAsia="Arial"/>
                <w:b/>
                <w:color w:val="FFFFFF" w:themeColor="background1"/>
              </w:rPr>
              <w:t xml:space="preserve"> you undertake in your CNC role to improve the experience of Māori patients and their whānau in the cancer pathway?</w:t>
            </w:r>
            <w:r w:rsidRPr="006557D2">
              <w:rPr>
                <w:rFonts w:eastAsia="Arial"/>
                <w:color w:val="FFFFFF" w:themeColor="background1"/>
              </w:rPr>
              <w:br/>
              <w:t>Base: Number of CNCs who answered question</w:t>
            </w:r>
          </w:p>
        </w:tc>
        <w:tc>
          <w:tcPr>
            <w:tcW w:w="850" w:type="dxa"/>
            <w:tcBorders>
              <w:top w:val="single" w:sz="4" w:space="0" w:color="00B050"/>
              <w:bottom w:val="single" w:sz="4" w:space="0" w:color="00B050"/>
            </w:tcBorders>
            <w:shd w:val="clear" w:color="auto" w:fill="00B050"/>
          </w:tcPr>
          <w:p w:rsidR="00D772BB" w:rsidRPr="00D772BB" w:rsidRDefault="00D772BB" w:rsidP="00D772BB">
            <w:pPr>
              <w:pStyle w:val="TableText"/>
              <w:jc w:val="center"/>
              <w:rPr>
                <w:rFonts w:eastAsia="Arial"/>
                <w:b/>
                <w:color w:val="FFFFFF" w:themeColor="background1"/>
              </w:rPr>
            </w:pPr>
            <w:r w:rsidRPr="006557D2">
              <w:rPr>
                <w:rFonts w:eastAsia="Arial"/>
                <w:b/>
                <w:color w:val="FFFFFF" w:themeColor="background1"/>
              </w:rPr>
              <w:t>n=46</w:t>
            </w:r>
            <w:r w:rsidRPr="006557D2">
              <w:rPr>
                <w:rFonts w:eastAsia="Arial"/>
                <w:b/>
                <w:color w:val="FFFFFF" w:themeColor="background1"/>
              </w:rPr>
              <w:br/>
              <w:t>%</w:t>
            </w:r>
          </w:p>
        </w:tc>
      </w:tr>
      <w:tr w:rsidR="00D772BB" w:rsidTr="00CB1F97">
        <w:trPr>
          <w:cantSplit/>
        </w:trPr>
        <w:tc>
          <w:tcPr>
            <w:tcW w:w="3285" w:type="dxa"/>
            <w:vMerge/>
          </w:tcPr>
          <w:p w:rsidR="00D772BB" w:rsidRPr="006557D2" w:rsidRDefault="00D772BB" w:rsidP="000B2BF1">
            <w:pPr>
              <w:pStyle w:val="TableText"/>
              <w:rPr>
                <w:rFonts w:eastAsia="Arial"/>
              </w:rPr>
            </w:pPr>
          </w:p>
        </w:tc>
        <w:tc>
          <w:tcPr>
            <w:tcW w:w="5504" w:type="dxa"/>
            <w:tcBorders>
              <w:top w:val="single" w:sz="4" w:space="0" w:color="00B050"/>
            </w:tcBorders>
          </w:tcPr>
          <w:p w:rsidR="00D772BB" w:rsidRPr="006557D2" w:rsidRDefault="00D772BB" w:rsidP="00A90B92">
            <w:pPr>
              <w:pStyle w:val="TableText"/>
              <w:spacing w:after="100"/>
              <w:rPr>
                <w:rFonts w:eastAsia="Arial"/>
              </w:rPr>
            </w:pPr>
            <w:r w:rsidRPr="006557D2">
              <w:rPr>
                <w:rFonts w:eastAsia="Arial"/>
              </w:rPr>
              <w:t>Referral to Māori support services</w:t>
            </w:r>
          </w:p>
        </w:tc>
        <w:tc>
          <w:tcPr>
            <w:tcW w:w="850" w:type="dxa"/>
            <w:tcBorders>
              <w:top w:val="single" w:sz="4" w:space="0" w:color="00B050"/>
            </w:tcBorders>
          </w:tcPr>
          <w:p w:rsidR="00D772BB" w:rsidRDefault="00D772BB" w:rsidP="00A90B92">
            <w:pPr>
              <w:pStyle w:val="TableText"/>
              <w:spacing w:after="100"/>
              <w:jc w:val="center"/>
              <w:rPr>
                <w:rFonts w:eastAsia="Arial"/>
              </w:rPr>
            </w:pPr>
            <w:r w:rsidRPr="006557D2">
              <w:rPr>
                <w:rFonts w:eastAsia="Arial"/>
              </w:rPr>
              <w:t>67%</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D772BB" w:rsidP="00A90B92">
            <w:pPr>
              <w:pStyle w:val="TableText"/>
              <w:spacing w:before="0" w:after="100"/>
              <w:rPr>
                <w:rFonts w:eastAsia="Arial"/>
              </w:rPr>
            </w:pPr>
            <w:r w:rsidRPr="006557D2">
              <w:rPr>
                <w:rFonts w:eastAsia="Arial"/>
              </w:rPr>
              <w:t>Ensuring timely and accessible communication</w:t>
            </w:r>
          </w:p>
        </w:tc>
        <w:tc>
          <w:tcPr>
            <w:tcW w:w="850" w:type="dxa"/>
          </w:tcPr>
          <w:p w:rsidR="00D772BB" w:rsidRDefault="00D772BB" w:rsidP="00A90B92">
            <w:pPr>
              <w:pStyle w:val="TableText"/>
              <w:spacing w:before="0" w:after="100"/>
              <w:jc w:val="center"/>
              <w:rPr>
                <w:rFonts w:eastAsia="Arial"/>
              </w:rPr>
            </w:pPr>
            <w:r w:rsidRPr="006557D2">
              <w:rPr>
                <w:rFonts w:eastAsia="Arial"/>
              </w:rPr>
              <w:t>35%</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8633BF" w:rsidP="00A90B92">
            <w:pPr>
              <w:pStyle w:val="TableText"/>
              <w:spacing w:before="0" w:after="100"/>
              <w:rPr>
                <w:rFonts w:eastAsia="Arial"/>
              </w:rPr>
            </w:pPr>
            <w:r w:rsidRPr="006557D2">
              <w:rPr>
                <w:rFonts w:eastAsia="Arial"/>
              </w:rPr>
              <w:t>Inclusion</w:t>
            </w:r>
            <w:r w:rsidR="00D772BB" w:rsidRPr="006557D2">
              <w:rPr>
                <w:rFonts w:eastAsia="Arial"/>
              </w:rPr>
              <w:t xml:space="preserve"> of whānau</w:t>
            </w:r>
          </w:p>
        </w:tc>
        <w:tc>
          <w:tcPr>
            <w:tcW w:w="850" w:type="dxa"/>
          </w:tcPr>
          <w:p w:rsidR="00D772BB" w:rsidRDefault="00D772BB" w:rsidP="00A90B92">
            <w:pPr>
              <w:pStyle w:val="TableText"/>
              <w:spacing w:before="0" w:after="100"/>
              <w:jc w:val="center"/>
              <w:rPr>
                <w:rFonts w:eastAsia="Arial"/>
              </w:rPr>
            </w:pPr>
            <w:r w:rsidRPr="006557D2">
              <w:rPr>
                <w:rFonts w:eastAsia="Arial"/>
              </w:rPr>
              <w:t>26%</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D772BB" w:rsidP="00A90B92">
            <w:pPr>
              <w:pStyle w:val="TableText"/>
              <w:spacing w:before="0" w:after="100"/>
              <w:rPr>
                <w:rFonts w:eastAsia="Arial"/>
              </w:rPr>
            </w:pPr>
            <w:r w:rsidRPr="006557D2">
              <w:rPr>
                <w:rFonts w:eastAsia="Arial"/>
              </w:rPr>
              <w:t>Cultural awareness/appropriateness</w:t>
            </w:r>
          </w:p>
        </w:tc>
        <w:tc>
          <w:tcPr>
            <w:tcW w:w="850" w:type="dxa"/>
          </w:tcPr>
          <w:p w:rsidR="00D772BB" w:rsidRDefault="00D772BB" w:rsidP="00A90B92">
            <w:pPr>
              <w:pStyle w:val="TableText"/>
              <w:spacing w:before="0" w:after="100"/>
              <w:jc w:val="center"/>
              <w:rPr>
                <w:rFonts w:eastAsia="Arial"/>
              </w:rPr>
            </w:pPr>
            <w:r w:rsidRPr="006557D2">
              <w:rPr>
                <w:rFonts w:eastAsia="Arial"/>
              </w:rPr>
              <w:t>22%</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D772BB" w:rsidP="00A90B92">
            <w:pPr>
              <w:pStyle w:val="TableText"/>
              <w:spacing w:before="0" w:after="100"/>
              <w:rPr>
                <w:rFonts w:eastAsia="Arial"/>
              </w:rPr>
            </w:pPr>
            <w:r w:rsidRPr="006557D2">
              <w:rPr>
                <w:rFonts w:eastAsia="Arial"/>
              </w:rPr>
              <w:t>Education</w:t>
            </w:r>
          </w:p>
        </w:tc>
        <w:tc>
          <w:tcPr>
            <w:tcW w:w="850" w:type="dxa"/>
          </w:tcPr>
          <w:p w:rsidR="00D772BB" w:rsidRDefault="00D772BB" w:rsidP="00A90B92">
            <w:pPr>
              <w:pStyle w:val="TableText"/>
              <w:spacing w:before="0" w:after="100"/>
              <w:jc w:val="center"/>
              <w:rPr>
                <w:rFonts w:eastAsia="Arial"/>
              </w:rPr>
            </w:pPr>
            <w:r w:rsidRPr="006557D2">
              <w:rPr>
                <w:rFonts w:eastAsia="Arial"/>
              </w:rPr>
              <w:t>17%</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D772BB" w:rsidP="00A90B92">
            <w:pPr>
              <w:pStyle w:val="TableText"/>
              <w:spacing w:before="0" w:after="100"/>
              <w:rPr>
                <w:rFonts w:eastAsia="Arial"/>
              </w:rPr>
            </w:pPr>
            <w:r w:rsidRPr="006557D2">
              <w:rPr>
                <w:rFonts w:eastAsia="Arial"/>
              </w:rPr>
              <w:t>Coordination of care/transport/appointments</w:t>
            </w:r>
          </w:p>
        </w:tc>
        <w:tc>
          <w:tcPr>
            <w:tcW w:w="850" w:type="dxa"/>
          </w:tcPr>
          <w:p w:rsidR="00D772BB" w:rsidRDefault="00D772BB" w:rsidP="00A90B92">
            <w:pPr>
              <w:pStyle w:val="TableText"/>
              <w:spacing w:before="0" w:after="100"/>
              <w:jc w:val="center"/>
              <w:rPr>
                <w:rFonts w:eastAsia="Arial"/>
              </w:rPr>
            </w:pPr>
            <w:r w:rsidRPr="006557D2">
              <w:rPr>
                <w:rFonts w:eastAsia="Arial"/>
              </w:rPr>
              <w:t>13%</w:t>
            </w:r>
          </w:p>
        </w:tc>
      </w:tr>
      <w:tr w:rsidR="00D772BB" w:rsidTr="00CB1F97">
        <w:trPr>
          <w:cantSplit/>
        </w:trPr>
        <w:tc>
          <w:tcPr>
            <w:tcW w:w="3285" w:type="dxa"/>
            <w:vMerge/>
          </w:tcPr>
          <w:p w:rsidR="00D772BB" w:rsidRPr="006557D2" w:rsidRDefault="00D772BB" w:rsidP="00D772BB">
            <w:pPr>
              <w:pStyle w:val="TableText"/>
              <w:spacing w:before="0"/>
              <w:rPr>
                <w:rFonts w:eastAsia="Arial"/>
              </w:rPr>
            </w:pPr>
          </w:p>
        </w:tc>
        <w:tc>
          <w:tcPr>
            <w:tcW w:w="5504" w:type="dxa"/>
          </w:tcPr>
          <w:p w:rsidR="00D772BB" w:rsidRPr="006557D2" w:rsidRDefault="00D772BB" w:rsidP="00A90B92">
            <w:pPr>
              <w:pStyle w:val="TableText"/>
              <w:spacing w:before="0" w:after="100"/>
              <w:rPr>
                <w:rFonts w:eastAsia="Arial"/>
              </w:rPr>
            </w:pPr>
            <w:r w:rsidRPr="006557D2">
              <w:rPr>
                <w:rFonts w:eastAsia="Arial"/>
              </w:rPr>
              <w:t>Referral to Māori CNC</w:t>
            </w:r>
          </w:p>
        </w:tc>
        <w:tc>
          <w:tcPr>
            <w:tcW w:w="850" w:type="dxa"/>
          </w:tcPr>
          <w:p w:rsidR="00D772BB" w:rsidRDefault="00D772BB" w:rsidP="00A90B92">
            <w:pPr>
              <w:pStyle w:val="TableText"/>
              <w:spacing w:before="0" w:after="100"/>
              <w:jc w:val="center"/>
              <w:rPr>
                <w:rFonts w:eastAsia="Arial"/>
              </w:rPr>
            </w:pPr>
            <w:r w:rsidRPr="006557D2">
              <w:rPr>
                <w:rFonts w:eastAsia="Arial"/>
              </w:rPr>
              <w:t>11%</w:t>
            </w:r>
          </w:p>
        </w:tc>
      </w:tr>
      <w:tr w:rsidR="00D772BB" w:rsidRPr="006557D2" w:rsidTr="00CB1F97">
        <w:trPr>
          <w:cantSplit/>
        </w:trPr>
        <w:tc>
          <w:tcPr>
            <w:tcW w:w="3285" w:type="dxa"/>
            <w:vMerge/>
            <w:tcBorders>
              <w:bottom w:val="nil"/>
            </w:tcBorders>
          </w:tcPr>
          <w:p w:rsidR="00D772BB" w:rsidRPr="006557D2" w:rsidRDefault="00D772BB" w:rsidP="00D772BB">
            <w:pPr>
              <w:pStyle w:val="TableText"/>
              <w:spacing w:before="0"/>
              <w:rPr>
                <w:rFonts w:eastAsia="Arial"/>
              </w:rPr>
            </w:pPr>
          </w:p>
        </w:tc>
        <w:tc>
          <w:tcPr>
            <w:tcW w:w="5504" w:type="dxa"/>
          </w:tcPr>
          <w:p w:rsidR="00D772BB" w:rsidRPr="006557D2" w:rsidRDefault="00DA15A3" w:rsidP="00A90B92">
            <w:pPr>
              <w:pStyle w:val="TableText"/>
              <w:spacing w:before="0" w:after="100"/>
              <w:rPr>
                <w:rFonts w:eastAsia="Arial"/>
              </w:rPr>
            </w:pPr>
            <w:r w:rsidRPr="0069053A">
              <w:rPr>
                <w:rFonts w:ascii="Georgia" w:hAnsi="Georgia"/>
                <w:noProof/>
                <w:szCs w:val="22"/>
                <w:lang w:eastAsia="en-NZ"/>
              </w:rPr>
              <mc:AlternateContent>
                <mc:Choice Requires="wpg">
                  <w:drawing>
                    <wp:anchor distT="0" distB="0" distL="114300" distR="114300" simplePos="0" relativeHeight="251700224" behindDoc="0" locked="0" layoutInCell="1" allowOverlap="1" wp14:anchorId="766FAEC4" wp14:editId="35908812">
                      <wp:simplePos x="0" y="0"/>
                      <wp:positionH relativeFrom="column">
                        <wp:posOffset>678180</wp:posOffset>
                      </wp:positionH>
                      <wp:positionV relativeFrom="paragraph">
                        <wp:posOffset>163195</wp:posOffset>
                      </wp:positionV>
                      <wp:extent cx="3314700" cy="1247775"/>
                      <wp:effectExtent l="0" t="0" r="0" b="9525"/>
                      <wp:wrapNone/>
                      <wp:docPr id="1822"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247775"/>
                                <a:chOff x="6412" y="-3018"/>
                                <a:chExt cx="6704" cy="3003"/>
                              </a:xfrm>
                            </wpg:grpSpPr>
                            <wpg:grpSp>
                              <wpg:cNvPr id="1823" name="Group 501"/>
                              <wpg:cNvGrpSpPr>
                                <a:grpSpLocks/>
                              </wpg:cNvGrpSpPr>
                              <wpg:grpSpPr bwMode="auto">
                                <a:xfrm>
                                  <a:off x="7283" y="-2998"/>
                                  <a:ext cx="5813" cy="2963"/>
                                  <a:chOff x="7283" y="-2998"/>
                                  <a:chExt cx="5813" cy="2963"/>
                                </a:xfrm>
                              </wpg:grpSpPr>
                              <wps:wsp>
                                <wps:cNvPr id="2" name="Freeform 503"/>
                                <wps:cNvSpPr>
                                  <a:spLocks/>
                                </wps:cNvSpPr>
                                <wps:spPr bwMode="auto">
                                  <a:xfrm>
                                    <a:off x="7283" y="-2998"/>
                                    <a:ext cx="5813" cy="2963"/>
                                  </a:xfrm>
                                  <a:custGeom>
                                    <a:avLst/>
                                    <a:gdLst>
                                      <a:gd name="T0" fmla="+- 0 8745 7283"/>
                                      <a:gd name="T1" fmla="*/ T0 w 5813"/>
                                      <a:gd name="T2" fmla="+- 0 -1977 -2998"/>
                                      <a:gd name="T3" fmla="*/ -1977 h 2963"/>
                                      <a:gd name="T4" fmla="+- 0 8622 7283"/>
                                      <a:gd name="T5" fmla="*/ T4 w 5813"/>
                                      <a:gd name="T6" fmla="+- 0 -1835 -2998"/>
                                      <a:gd name="T7" fmla="*/ -1835 h 2963"/>
                                      <a:gd name="T8" fmla="+- 0 8532 7283"/>
                                      <a:gd name="T9" fmla="*/ T8 w 5813"/>
                                      <a:gd name="T10" fmla="+- 0 -1688 -2998"/>
                                      <a:gd name="T11" fmla="*/ -1688 h 2963"/>
                                      <a:gd name="T12" fmla="+- 0 8474 7283"/>
                                      <a:gd name="T13" fmla="*/ T12 w 5813"/>
                                      <a:gd name="T14" fmla="+- 0 -1537 -2998"/>
                                      <a:gd name="T15" fmla="*/ -1537 h 2963"/>
                                      <a:gd name="T16" fmla="+- 0 8449 7283"/>
                                      <a:gd name="T17" fmla="*/ T16 w 5813"/>
                                      <a:gd name="T18" fmla="+- 0 -1385 -2998"/>
                                      <a:gd name="T19" fmla="*/ -1385 h 2963"/>
                                      <a:gd name="T20" fmla="+- 0 8455 7283"/>
                                      <a:gd name="T21" fmla="*/ T20 w 5813"/>
                                      <a:gd name="T22" fmla="+- 0 -1232 -2998"/>
                                      <a:gd name="T23" fmla="*/ -1232 h 2963"/>
                                      <a:gd name="T24" fmla="+- 0 8493 7283"/>
                                      <a:gd name="T25" fmla="*/ T24 w 5813"/>
                                      <a:gd name="T26" fmla="+- 0 -1081 -2998"/>
                                      <a:gd name="T27" fmla="*/ -1081 h 2963"/>
                                      <a:gd name="T28" fmla="+- 0 8563 7283"/>
                                      <a:gd name="T29" fmla="*/ T28 w 5813"/>
                                      <a:gd name="T30" fmla="+- 0 -933 -2998"/>
                                      <a:gd name="T31" fmla="*/ -933 h 2963"/>
                                      <a:gd name="T32" fmla="+- 0 8664 7283"/>
                                      <a:gd name="T33" fmla="*/ T32 w 5813"/>
                                      <a:gd name="T34" fmla="+- 0 -790 -2998"/>
                                      <a:gd name="T35" fmla="*/ -790 h 2963"/>
                                      <a:gd name="T36" fmla="+- 0 8796 7283"/>
                                      <a:gd name="T37" fmla="*/ T36 w 5813"/>
                                      <a:gd name="T38" fmla="+- 0 -653 -2998"/>
                                      <a:gd name="T39" fmla="*/ -653 h 2963"/>
                                      <a:gd name="T40" fmla="+- 0 8958 7283"/>
                                      <a:gd name="T41" fmla="*/ T40 w 5813"/>
                                      <a:gd name="T42" fmla="+- 0 -524 -2998"/>
                                      <a:gd name="T43" fmla="*/ -524 h 2963"/>
                                      <a:gd name="T44" fmla="+- 0 9218 7283"/>
                                      <a:gd name="T45" fmla="*/ T44 w 5813"/>
                                      <a:gd name="T46" fmla="+- 0 -370 -2998"/>
                                      <a:gd name="T47" fmla="*/ -370 h 2963"/>
                                      <a:gd name="T48" fmla="+- 0 9510 7283"/>
                                      <a:gd name="T49" fmla="*/ T48 w 5813"/>
                                      <a:gd name="T50" fmla="+- 0 -244 -2998"/>
                                      <a:gd name="T51" fmla="*/ -244 h 2963"/>
                                      <a:gd name="T52" fmla="+- 0 9829 7283"/>
                                      <a:gd name="T53" fmla="*/ T52 w 5813"/>
                                      <a:gd name="T54" fmla="+- 0 -147 -2998"/>
                                      <a:gd name="T55" fmla="*/ -147 h 2963"/>
                                      <a:gd name="T56" fmla="+- 0 10167 7283"/>
                                      <a:gd name="T57" fmla="*/ T56 w 5813"/>
                                      <a:gd name="T58" fmla="+- 0 -80 -2998"/>
                                      <a:gd name="T59" fmla="*/ -80 h 2963"/>
                                      <a:gd name="T60" fmla="+- 0 10518 7283"/>
                                      <a:gd name="T61" fmla="*/ T60 w 5813"/>
                                      <a:gd name="T62" fmla="+- 0 -43 -2998"/>
                                      <a:gd name="T63" fmla="*/ -43 h 2963"/>
                                      <a:gd name="T64" fmla="+- 0 10874 7283"/>
                                      <a:gd name="T65" fmla="*/ T64 w 5813"/>
                                      <a:gd name="T66" fmla="+- 0 -37 -2998"/>
                                      <a:gd name="T67" fmla="*/ -37 h 2963"/>
                                      <a:gd name="T68" fmla="+- 0 11230 7283"/>
                                      <a:gd name="T69" fmla="*/ T68 w 5813"/>
                                      <a:gd name="T70" fmla="+- 0 -61 -2998"/>
                                      <a:gd name="T71" fmla="*/ -61 h 2963"/>
                                      <a:gd name="T72" fmla="+- 0 11579 7283"/>
                                      <a:gd name="T73" fmla="*/ T72 w 5813"/>
                                      <a:gd name="T74" fmla="+- 0 -116 -2998"/>
                                      <a:gd name="T75" fmla="*/ -116 h 2963"/>
                                      <a:gd name="T76" fmla="+- 0 11913 7283"/>
                                      <a:gd name="T77" fmla="*/ T76 w 5813"/>
                                      <a:gd name="T78" fmla="+- 0 -203 -2998"/>
                                      <a:gd name="T79" fmla="*/ -203 h 2963"/>
                                      <a:gd name="T80" fmla="+- 0 12226 7283"/>
                                      <a:gd name="T81" fmla="*/ T80 w 5813"/>
                                      <a:gd name="T82" fmla="+- 0 -322 -2998"/>
                                      <a:gd name="T83" fmla="*/ -322 h 2963"/>
                                      <a:gd name="T84" fmla="+- 0 12501 7283"/>
                                      <a:gd name="T85" fmla="*/ T84 w 5813"/>
                                      <a:gd name="T86" fmla="+- 0 -468 -2998"/>
                                      <a:gd name="T87" fmla="*/ -468 h 2963"/>
                                      <a:gd name="T88" fmla="+- 0 12725 7283"/>
                                      <a:gd name="T89" fmla="*/ T88 w 5813"/>
                                      <a:gd name="T90" fmla="+- 0 -632 -2998"/>
                                      <a:gd name="T91" fmla="*/ -632 h 2963"/>
                                      <a:gd name="T92" fmla="+- 0 12897 7283"/>
                                      <a:gd name="T93" fmla="*/ T92 w 5813"/>
                                      <a:gd name="T94" fmla="+- 0 -810 -2998"/>
                                      <a:gd name="T95" fmla="*/ -810 h 2963"/>
                                      <a:gd name="T96" fmla="+- 0 13017 7283"/>
                                      <a:gd name="T97" fmla="*/ T96 w 5813"/>
                                      <a:gd name="T98" fmla="+- 0 -1000 -2998"/>
                                      <a:gd name="T99" fmla="*/ -1000 h 2963"/>
                                      <a:gd name="T100" fmla="+- 0 13083 7283"/>
                                      <a:gd name="T101" fmla="*/ T100 w 5813"/>
                                      <a:gd name="T102" fmla="+- 0 -1197 -2998"/>
                                      <a:gd name="T103" fmla="*/ -1197 h 2963"/>
                                      <a:gd name="T104" fmla="+- 0 13095 7283"/>
                                      <a:gd name="T105" fmla="*/ T104 w 5813"/>
                                      <a:gd name="T106" fmla="+- 0 -1397 -2998"/>
                                      <a:gd name="T107" fmla="*/ -1397 h 2963"/>
                                      <a:gd name="T108" fmla="+- 0 13052 7283"/>
                                      <a:gd name="T109" fmla="*/ T108 w 5813"/>
                                      <a:gd name="T110" fmla="+- 0 -1597 -2998"/>
                                      <a:gd name="T111" fmla="*/ -1597 h 2963"/>
                                      <a:gd name="T112" fmla="+- 0 12953 7283"/>
                                      <a:gd name="T113" fmla="*/ T112 w 5813"/>
                                      <a:gd name="T114" fmla="+- 0 -1792 -2998"/>
                                      <a:gd name="T115" fmla="*/ -1792 h 2963"/>
                                      <a:gd name="T116" fmla="+- 0 12798 7283"/>
                                      <a:gd name="T117" fmla="*/ T116 w 5813"/>
                                      <a:gd name="T118" fmla="+- 0 -1980 -2998"/>
                                      <a:gd name="T119" fmla="*/ -1980 h 2963"/>
                                      <a:gd name="T120" fmla="+- 0 12586 7283"/>
                                      <a:gd name="T121" fmla="*/ T120 w 5813"/>
                                      <a:gd name="T122" fmla="+- 0 -2155 -2998"/>
                                      <a:gd name="T123" fmla="*/ -2155 h 2963"/>
                                      <a:gd name="T124" fmla="+- 0 12326 7283"/>
                                      <a:gd name="T125" fmla="*/ T124 w 5813"/>
                                      <a:gd name="T126" fmla="+- 0 -2310 -2998"/>
                                      <a:gd name="T127" fmla="*/ -2310 h 2963"/>
                                      <a:gd name="T128" fmla="+- 0 9318 7283"/>
                                      <a:gd name="T129" fmla="*/ T128 w 5813"/>
                                      <a:gd name="T130" fmla="+- 0 -2357 -2998"/>
                                      <a:gd name="T131" fmla="*/ -2357 h 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813" h="2963">
                                        <a:moveTo>
                                          <a:pt x="0" y="0"/>
                                        </a:moveTo>
                                        <a:lnTo>
                                          <a:pt x="1462" y="1021"/>
                                        </a:lnTo>
                                        <a:lnTo>
                                          <a:pt x="1396" y="1091"/>
                                        </a:lnTo>
                                        <a:lnTo>
                                          <a:pt x="1339" y="1163"/>
                                        </a:lnTo>
                                        <a:lnTo>
                                          <a:pt x="1290" y="1236"/>
                                        </a:lnTo>
                                        <a:lnTo>
                                          <a:pt x="1249" y="1310"/>
                                        </a:lnTo>
                                        <a:lnTo>
                                          <a:pt x="1216" y="1385"/>
                                        </a:lnTo>
                                        <a:lnTo>
                                          <a:pt x="1191" y="1461"/>
                                        </a:lnTo>
                                        <a:lnTo>
                                          <a:pt x="1175" y="1537"/>
                                        </a:lnTo>
                                        <a:lnTo>
                                          <a:pt x="1166" y="1613"/>
                                        </a:lnTo>
                                        <a:lnTo>
                                          <a:pt x="1165" y="1689"/>
                                        </a:lnTo>
                                        <a:lnTo>
                                          <a:pt x="1172" y="1766"/>
                                        </a:lnTo>
                                        <a:lnTo>
                                          <a:pt x="1187" y="1841"/>
                                        </a:lnTo>
                                        <a:lnTo>
                                          <a:pt x="1210" y="1917"/>
                                        </a:lnTo>
                                        <a:lnTo>
                                          <a:pt x="1241" y="1991"/>
                                        </a:lnTo>
                                        <a:lnTo>
                                          <a:pt x="1280" y="2065"/>
                                        </a:lnTo>
                                        <a:lnTo>
                                          <a:pt x="1327" y="2137"/>
                                        </a:lnTo>
                                        <a:lnTo>
                                          <a:pt x="1381" y="2208"/>
                                        </a:lnTo>
                                        <a:lnTo>
                                          <a:pt x="1443" y="2277"/>
                                        </a:lnTo>
                                        <a:lnTo>
                                          <a:pt x="1513" y="2345"/>
                                        </a:lnTo>
                                        <a:lnTo>
                                          <a:pt x="1590" y="2411"/>
                                        </a:lnTo>
                                        <a:lnTo>
                                          <a:pt x="1675" y="2474"/>
                                        </a:lnTo>
                                        <a:lnTo>
                                          <a:pt x="1800" y="2555"/>
                                        </a:lnTo>
                                        <a:lnTo>
                                          <a:pt x="1935" y="2628"/>
                                        </a:lnTo>
                                        <a:lnTo>
                                          <a:pt x="2077" y="2695"/>
                                        </a:lnTo>
                                        <a:lnTo>
                                          <a:pt x="2227" y="2754"/>
                                        </a:lnTo>
                                        <a:lnTo>
                                          <a:pt x="2384" y="2806"/>
                                        </a:lnTo>
                                        <a:lnTo>
                                          <a:pt x="2546" y="2851"/>
                                        </a:lnTo>
                                        <a:lnTo>
                                          <a:pt x="2713" y="2888"/>
                                        </a:lnTo>
                                        <a:lnTo>
                                          <a:pt x="2884" y="2918"/>
                                        </a:lnTo>
                                        <a:lnTo>
                                          <a:pt x="3058" y="2940"/>
                                        </a:lnTo>
                                        <a:lnTo>
                                          <a:pt x="3235" y="2955"/>
                                        </a:lnTo>
                                        <a:lnTo>
                                          <a:pt x="3413" y="2962"/>
                                        </a:lnTo>
                                        <a:lnTo>
                                          <a:pt x="3591" y="2961"/>
                                        </a:lnTo>
                                        <a:lnTo>
                                          <a:pt x="3770" y="2953"/>
                                        </a:lnTo>
                                        <a:lnTo>
                                          <a:pt x="3947" y="2937"/>
                                        </a:lnTo>
                                        <a:lnTo>
                                          <a:pt x="4123" y="2913"/>
                                        </a:lnTo>
                                        <a:lnTo>
                                          <a:pt x="4296" y="2882"/>
                                        </a:lnTo>
                                        <a:lnTo>
                                          <a:pt x="4465" y="2842"/>
                                        </a:lnTo>
                                        <a:lnTo>
                                          <a:pt x="4630" y="2795"/>
                                        </a:lnTo>
                                        <a:lnTo>
                                          <a:pt x="4789" y="2739"/>
                                        </a:lnTo>
                                        <a:lnTo>
                                          <a:pt x="4943" y="2676"/>
                                        </a:lnTo>
                                        <a:lnTo>
                                          <a:pt x="5087" y="2606"/>
                                        </a:lnTo>
                                        <a:lnTo>
                                          <a:pt x="5218" y="2530"/>
                                        </a:lnTo>
                                        <a:lnTo>
                                          <a:pt x="5337" y="2450"/>
                                        </a:lnTo>
                                        <a:lnTo>
                                          <a:pt x="5442" y="2366"/>
                                        </a:lnTo>
                                        <a:lnTo>
                                          <a:pt x="5535" y="2278"/>
                                        </a:lnTo>
                                        <a:lnTo>
                                          <a:pt x="5614" y="2188"/>
                                        </a:lnTo>
                                        <a:lnTo>
                                          <a:pt x="5681" y="2094"/>
                                        </a:lnTo>
                                        <a:lnTo>
                                          <a:pt x="5734" y="1998"/>
                                        </a:lnTo>
                                        <a:lnTo>
                                          <a:pt x="5774" y="1900"/>
                                        </a:lnTo>
                                        <a:lnTo>
                                          <a:pt x="5800" y="1801"/>
                                        </a:lnTo>
                                        <a:lnTo>
                                          <a:pt x="5813" y="1701"/>
                                        </a:lnTo>
                                        <a:lnTo>
                                          <a:pt x="5812" y="1601"/>
                                        </a:lnTo>
                                        <a:lnTo>
                                          <a:pt x="5797" y="1501"/>
                                        </a:lnTo>
                                        <a:lnTo>
                                          <a:pt x="5769" y="1401"/>
                                        </a:lnTo>
                                        <a:lnTo>
                                          <a:pt x="5726" y="1303"/>
                                        </a:lnTo>
                                        <a:lnTo>
                                          <a:pt x="5670" y="1206"/>
                                        </a:lnTo>
                                        <a:lnTo>
                                          <a:pt x="5600" y="1111"/>
                                        </a:lnTo>
                                        <a:lnTo>
                                          <a:pt x="5515" y="1018"/>
                                        </a:lnTo>
                                        <a:lnTo>
                                          <a:pt x="5416" y="929"/>
                                        </a:lnTo>
                                        <a:lnTo>
                                          <a:pt x="5303" y="843"/>
                                        </a:lnTo>
                                        <a:lnTo>
                                          <a:pt x="5178" y="762"/>
                                        </a:lnTo>
                                        <a:lnTo>
                                          <a:pt x="5043" y="688"/>
                                        </a:lnTo>
                                        <a:lnTo>
                                          <a:pt x="4941" y="641"/>
                                        </a:lnTo>
                                        <a:lnTo>
                                          <a:pt x="2035" y="641"/>
                                        </a:lnTo>
                                        <a:lnTo>
                                          <a:pt x="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02"/>
                                <wps:cNvSpPr>
                                  <a:spLocks/>
                                </wps:cNvSpPr>
                                <wps:spPr bwMode="auto">
                                  <a:xfrm>
                                    <a:off x="7283" y="-2998"/>
                                    <a:ext cx="5813" cy="2963"/>
                                  </a:xfrm>
                                  <a:custGeom>
                                    <a:avLst/>
                                    <a:gdLst>
                                      <a:gd name="T0" fmla="+- 0 10849 7283"/>
                                      <a:gd name="T1" fmla="*/ T0 w 5813"/>
                                      <a:gd name="T2" fmla="+- 0 -2643 -2998"/>
                                      <a:gd name="T3" fmla="*/ -2643 h 2963"/>
                                      <a:gd name="T4" fmla="+- 0 10670 7283"/>
                                      <a:gd name="T5" fmla="*/ T4 w 5813"/>
                                      <a:gd name="T6" fmla="+- 0 -2643 -2998"/>
                                      <a:gd name="T7" fmla="*/ -2643 h 2963"/>
                                      <a:gd name="T8" fmla="+- 0 10492 7283"/>
                                      <a:gd name="T9" fmla="*/ T8 w 5813"/>
                                      <a:gd name="T10" fmla="+- 0 -2634 -2998"/>
                                      <a:gd name="T11" fmla="*/ -2634 h 2963"/>
                                      <a:gd name="T12" fmla="+- 0 10314 7283"/>
                                      <a:gd name="T13" fmla="*/ T12 w 5813"/>
                                      <a:gd name="T14" fmla="+- 0 -2618 -2998"/>
                                      <a:gd name="T15" fmla="*/ -2618 h 2963"/>
                                      <a:gd name="T16" fmla="+- 0 10139 7283"/>
                                      <a:gd name="T17" fmla="*/ T16 w 5813"/>
                                      <a:gd name="T18" fmla="+- 0 -2595 -2998"/>
                                      <a:gd name="T19" fmla="*/ -2595 h 2963"/>
                                      <a:gd name="T20" fmla="+- 0 9966 7283"/>
                                      <a:gd name="T21" fmla="*/ T20 w 5813"/>
                                      <a:gd name="T22" fmla="+- 0 -2563 -2998"/>
                                      <a:gd name="T23" fmla="*/ -2563 h 2963"/>
                                      <a:gd name="T24" fmla="+- 0 9796 7283"/>
                                      <a:gd name="T25" fmla="*/ T24 w 5813"/>
                                      <a:gd name="T26" fmla="+- 0 -2524 -2998"/>
                                      <a:gd name="T27" fmla="*/ -2524 h 2963"/>
                                      <a:gd name="T28" fmla="+- 0 9631 7283"/>
                                      <a:gd name="T29" fmla="*/ T28 w 5813"/>
                                      <a:gd name="T30" fmla="+- 0 -2476 -2998"/>
                                      <a:gd name="T31" fmla="*/ -2476 h 2963"/>
                                      <a:gd name="T32" fmla="+- 0 9472 7283"/>
                                      <a:gd name="T33" fmla="*/ T32 w 5813"/>
                                      <a:gd name="T34" fmla="+- 0 -2421 -2998"/>
                                      <a:gd name="T35" fmla="*/ -2421 h 2963"/>
                                      <a:gd name="T36" fmla="+- 0 9318 7283"/>
                                      <a:gd name="T37" fmla="*/ T36 w 5813"/>
                                      <a:gd name="T38" fmla="+- 0 -2357 -2998"/>
                                      <a:gd name="T39" fmla="*/ -2357 h 2963"/>
                                      <a:gd name="T40" fmla="+- 0 12224 7283"/>
                                      <a:gd name="T41" fmla="*/ T40 w 5813"/>
                                      <a:gd name="T42" fmla="+- 0 -2357 -2998"/>
                                      <a:gd name="T43" fmla="*/ -2357 h 2963"/>
                                      <a:gd name="T44" fmla="+- 0 12034 7283"/>
                                      <a:gd name="T45" fmla="*/ T44 w 5813"/>
                                      <a:gd name="T46" fmla="+- 0 -2435 -2998"/>
                                      <a:gd name="T47" fmla="*/ -2435 h 2963"/>
                                      <a:gd name="T48" fmla="+- 0 11878 7283"/>
                                      <a:gd name="T49" fmla="*/ T48 w 5813"/>
                                      <a:gd name="T50" fmla="+- 0 -2487 -2998"/>
                                      <a:gd name="T51" fmla="*/ -2487 h 2963"/>
                                      <a:gd name="T52" fmla="+- 0 11715 7283"/>
                                      <a:gd name="T53" fmla="*/ T52 w 5813"/>
                                      <a:gd name="T54" fmla="+- 0 -2532 -2998"/>
                                      <a:gd name="T55" fmla="*/ -2532 h 2963"/>
                                      <a:gd name="T56" fmla="+- 0 11548 7283"/>
                                      <a:gd name="T57" fmla="*/ T56 w 5813"/>
                                      <a:gd name="T58" fmla="+- 0 -2569 -2998"/>
                                      <a:gd name="T59" fmla="*/ -2569 h 2963"/>
                                      <a:gd name="T60" fmla="+- 0 11377 7283"/>
                                      <a:gd name="T61" fmla="*/ T60 w 5813"/>
                                      <a:gd name="T62" fmla="+- 0 -2599 -2998"/>
                                      <a:gd name="T63" fmla="*/ -2599 h 2963"/>
                                      <a:gd name="T64" fmla="+- 0 11203 7283"/>
                                      <a:gd name="T65" fmla="*/ T64 w 5813"/>
                                      <a:gd name="T66" fmla="+- 0 -2621 -2998"/>
                                      <a:gd name="T67" fmla="*/ -2621 h 2963"/>
                                      <a:gd name="T68" fmla="+- 0 11027 7283"/>
                                      <a:gd name="T69" fmla="*/ T68 w 5813"/>
                                      <a:gd name="T70" fmla="+- 0 -2636 -2998"/>
                                      <a:gd name="T71" fmla="*/ -2636 h 2963"/>
                                      <a:gd name="T72" fmla="+- 0 10849 7283"/>
                                      <a:gd name="T73" fmla="*/ T72 w 5813"/>
                                      <a:gd name="T74" fmla="+- 0 -2643 -2998"/>
                                      <a:gd name="T75" fmla="*/ -2643 h 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13" h="2963">
                                        <a:moveTo>
                                          <a:pt x="3566" y="355"/>
                                        </a:moveTo>
                                        <a:lnTo>
                                          <a:pt x="3387" y="355"/>
                                        </a:lnTo>
                                        <a:lnTo>
                                          <a:pt x="3209" y="364"/>
                                        </a:lnTo>
                                        <a:lnTo>
                                          <a:pt x="3031" y="380"/>
                                        </a:lnTo>
                                        <a:lnTo>
                                          <a:pt x="2856" y="403"/>
                                        </a:lnTo>
                                        <a:lnTo>
                                          <a:pt x="2683" y="435"/>
                                        </a:lnTo>
                                        <a:lnTo>
                                          <a:pt x="2513" y="474"/>
                                        </a:lnTo>
                                        <a:lnTo>
                                          <a:pt x="2348" y="522"/>
                                        </a:lnTo>
                                        <a:lnTo>
                                          <a:pt x="2189" y="577"/>
                                        </a:lnTo>
                                        <a:lnTo>
                                          <a:pt x="2035" y="641"/>
                                        </a:lnTo>
                                        <a:lnTo>
                                          <a:pt x="4941" y="641"/>
                                        </a:lnTo>
                                        <a:lnTo>
                                          <a:pt x="4751" y="563"/>
                                        </a:lnTo>
                                        <a:lnTo>
                                          <a:pt x="4595" y="511"/>
                                        </a:lnTo>
                                        <a:lnTo>
                                          <a:pt x="4432" y="466"/>
                                        </a:lnTo>
                                        <a:lnTo>
                                          <a:pt x="4265" y="429"/>
                                        </a:lnTo>
                                        <a:lnTo>
                                          <a:pt x="4094" y="399"/>
                                        </a:lnTo>
                                        <a:lnTo>
                                          <a:pt x="3920" y="377"/>
                                        </a:lnTo>
                                        <a:lnTo>
                                          <a:pt x="3744" y="362"/>
                                        </a:lnTo>
                                        <a:lnTo>
                                          <a:pt x="3566" y="355"/>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498"/>
                              <wpg:cNvGrpSpPr>
                                <a:grpSpLocks/>
                              </wpg:cNvGrpSpPr>
                              <wpg:grpSpPr bwMode="auto">
                                <a:xfrm>
                                  <a:off x="6412" y="-3018"/>
                                  <a:ext cx="6704" cy="3003"/>
                                  <a:chOff x="6412" y="-3018"/>
                                  <a:chExt cx="6704" cy="3003"/>
                                </a:xfrm>
                              </wpg:grpSpPr>
                              <wps:wsp>
                                <wps:cNvPr id="944" name="Freeform 500"/>
                                <wps:cNvSpPr>
                                  <a:spLocks/>
                                </wps:cNvSpPr>
                                <wps:spPr bwMode="auto">
                                  <a:xfrm>
                                    <a:off x="7283" y="-2998"/>
                                    <a:ext cx="5813" cy="2963"/>
                                  </a:xfrm>
                                  <a:custGeom>
                                    <a:avLst/>
                                    <a:gdLst>
                                      <a:gd name="T0" fmla="+- 0 9318 7283"/>
                                      <a:gd name="T1" fmla="*/ T0 w 5813"/>
                                      <a:gd name="T2" fmla="+- 0 -2357 -2998"/>
                                      <a:gd name="T3" fmla="*/ -2357 h 2963"/>
                                      <a:gd name="T4" fmla="+- 0 9631 7283"/>
                                      <a:gd name="T5" fmla="*/ T4 w 5813"/>
                                      <a:gd name="T6" fmla="+- 0 -2476 -2998"/>
                                      <a:gd name="T7" fmla="*/ -2476 h 2963"/>
                                      <a:gd name="T8" fmla="+- 0 9966 7283"/>
                                      <a:gd name="T9" fmla="*/ T8 w 5813"/>
                                      <a:gd name="T10" fmla="+- 0 -2563 -2998"/>
                                      <a:gd name="T11" fmla="*/ -2563 h 2963"/>
                                      <a:gd name="T12" fmla="+- 0 10314 7283"/>
                                      <a:gd name="T13" fmla="*/ T12 w 5813"/>
                                      <a:gd name="T14" fmla="+- 0 -2618 -2998"/>
                                      <a:gd name="T15" fmla="*/ -2618 h 2963"/>
                                      <a:gd name="T16" fmla="+- 0 10670 7283"/>
                                      <a:gd name="T17" fmla="*/ T16 w 5813"/>
                                      <a:gd name="T18" fmla="+- 0 -2643 -2998"/>
                                      <a:gd name="T19" fmla="*/ -2643 h 2963"/>
                                      <a:gd name="T20" fmla="+- 0 11027 7283"/>
                                      <a:gd name="T21" fmla="*/ T20 w 5813"/>
                                      <a:gd name="T22" fmla="+- 0 -2636 -2998"/>
                                      <a:gd name="T23" fmla="*/ -2636 h 2963"/>
                                      <a:gd name="T24" fmla="+- 0 11377 7283"/>
                                      <a:gd name="T25" fmla="*/ T24 w 5813"/>
                                      <a:gd name="T26" fmla="+- 0 -2599 -2998"/>
                                      <a:gd name="T27" fmla="*/ -2599 h 2963"/>
                                      <a:gd name="T28" fmla="+- 0 11715 7283"/>
                                      <a:gd name="T29" fmla="*/ T28 w 5813"/>
                                      <a:gd name="T30" fmla="+- 0 -2532 -2998"/>
                                      <a:gd name="T31" fmla="*/ -2532 h 2963"/>
                                      <a:gd name="T32" fmla="+- 0 12034 7283"/>
                                      <a:gd name="T33" fmla="*/ T32 w 5813"/>
                                      <a:gd name="T34" fmla="+- 0 -2435 -2998"/>
                                      <a:gd name="T35" fmla="*/ -2435 h 2963"/>
                                      <a:gd name="T36" fmla="+- 0 12326 7283"/>
                                      <a:gd name="T37" fmla="*/ T36 w 5813"/>
                                      <a:gd name="T38" fmla="+- 0 -2310 -2998"/>
                                      <a:gd name="T39" fmla="*/ -2310 h 2963"/>
                                      <a:gd name="T40" fmla="+- 0 12586 7283"/>
                                      <a:gd name="T41" fmla="*/ T40 w 5813"/>
                                      <a:gd name="T42" fmla="+- 0 -2155 -2998"/>
                                      <a:gd name="T43" fmla="*/ -2155 h 2963"/>
                                      <a:gd name="T44" fmla="+- 0 12798 7283"/>
                                      <a:gd name="T45" fmla="*/ T44 w 5813"/>
                                      <a:gd name="T46" fmla="+- 0 -1980 -2998"/>
                                      <a:gd name="T47" fmla="*/ -1980 h 2963"/>
                                      <a:gd name="T48" fmla="+- 0 12953 7283"/>
                                      <a:gd name="T49" fmla="*/ T48 w 5813"/>
                                      <a:gd name="T50" fmla="+- 0 -1792 -2998"/>
                                      <a:gd name="T51" fmla="*/ -1792 h 2963"/>
                                      <a:gd name="T52" fmla="+- 0 13052 7283"/>
                                      <a:gd name="T53" fmla="*/ T52 w 5813"/>
                                      <a:gd name="T54" fmla="+- 0 -1597 -2998"/>
                                      <a:gd name="T55" fmla="*/ -1597 h 2963"/>
                                      <a:gd name="T56" fmla="+- 0 13095 7283"/>
                                      <a:gd name="T57" fmla="*/ T56 w 5813"/>
                                      <a:gd name="T58" fmla="+- 0 -1397 -2998"/>
                                      <a:gd name="T59" fmla="*/ -1397 h 2963"/>
                                      <a:gd name="T60" fmla="+- 0 13083 7283"/>
                                      <a:gd name="T61" fmla="*/ T60 w 5813"/>
                                      <a:gd name="T62" fmla="+- 0 -1197 -2998"/>
                                      <a:gd name="T63" fmla="*/ -1197 h 2963"/>
                                      <a:gd name="T64" fmla="+- 0 13017 7283"/>
                                      <a:gd name="T65" fmla="*/ T64 w 5813"/>
                                      <a:gd name="T66" fmla="+- 0 -1000 -2998"/>
                                      <a:gd name="T67" fmla="*/ -1000 h 2963"/>
                                      <a:gd name="T68" fmla="+- 0 12897 7283"/>
                                      <a:gd name="T69" fmla="*/ T68 w 5813"/>
                                      <a:gd name="T70" fmla="+- 0 -810 -2998"/>
                                      <a:gd name="T71" fmla="*/ -810 h 2963"/>
                                      <a:gd name="T72" fmla="+- 0 12725 7283"/>
                                      <a:gd name="T73" fmla="*/ T72 w 5813"/>
                                      <a:gd name="T74" fmla="+- 0 -632 -2998"/>
                                      <a:gd name="T75" fmla="*/ -632 h 2963"/>
                                      <a:gd name="T76" fmla="+- 0 12501 7283"/>
                                      <a:gd name="T77" fmla="*/ T76 w 5813"/>
                                      <a:gd name="T78" fmla="+- 0 -468 -2998"/>
                                      <a:gd name="T79" fmla="*/ -468 h 2963"/>
                                      <a:gd name="T80" fmla="+- 0 12226 7283"/>
                                      <a:gd name="T81" fmla="*/ T80 w 5813"/>
                                      <a:gd name="T82" fmla="+- 0 -322 -2998"/>
                                      <a:gd name="T83" fmla="*/ -322 h 2963"/>
                                      <a:gd name="T84" fmla="+- 0 11913 7283"/>
                                      <a:gd name="T85" fmla="*/ T84 w 5813"/>
                                      <a:gd name="T86" fmla="+- 0 -203 -2998"/>
                                      <a:gd name="T87" fmla="*/ -203 h 2963"/>
                                      <a:gd name="T88" fmla="+- 0 11579 7283"/>
                                      <a:gd name="T89" fmla="*/ T88 w 5813"/>
                                      <a:gd name="T90" fmla="+- 0 -116 -2998"/>
                                      <a:gd name="T91" fmla="*/ -116 h 2963"/>
                                      <a:gd name="T92" fmla="+- 0 11230 7283"/>
                                      <a:gd name="T93" fmla="*/ T92 w 5813"/>
                                      <a:gd name="T94" fmla="+- 0 -61 -2998"/>
                                      <a:gd name="T95" fmla="*/ -61 h 2963"/>
                                      <a:gd name="T96" fmla="+- 0 10874 7283"/>
                                      <a:gd name="T97" fmla="*/ T96 w 5813"/>
                                      <a:gd name="T98" fmla="+- 0 -37 -2998"/>
                                      <a:gd name="T99" fmla="*/ -37 h 2963"/>
                                      <a:gd name="T100" fmla="+- 0 10518 7283"/>
                                      <a:gd name="T101" fmla="*/ T100 w 5813"/>
                                      <a:gd name="T102" fmla="+- 0 -43 -2998"/>
                                      <a:gd name="T103" fmla="*/ -43 h 2963"/>
                                      <a:gd name="T104" fmla="+- 0 10167 7283"/>
                                      <a:gd name="T105" fmla="*/ T104 w 5813"/>
                                      <a:gd name="T106" fmla="+- 0 -80 -2998"/>
                                      <a:gd name="T107" fmla="*/ -80 h 2963"/>
                                      <a:gd name="T108" fmla="+- 0 9829 7283"/>
                                      <a:gd name="T109" fmla="*/ T108 w 5813"/>
                                      <a:gd name="T110" fmla="+- 0 -147 -2998"/>
                                      <a:gd name="T111" fmla="*/ -147 h 2963"/>
                                      <a:gd name="T112" fmla="+- 0 9510 7283"/>
                                      <a:gd name="T113" fmla="*/ T112 w 5813"/>
                                      <a:gd name="T114" fmla="+- 0 -244 -2998"/>
                                      <a:gd name="T115" fmla="*/ -244 h 2963"/>
                                      <a:gd name="T116" fmla="+- 0 9218 7283"/>
                                      <a:gd name="T117" fmla="*/ T116 w 5813"/>
                                      <a:gd name="T118" fmla="+- 0 -370 -2998"/>
                                      <a:gd name="T119" fmla="*/ -370 h 2963"/>
                                      <a:gd name="T120" fmla="+- 0 8958 7283"/>
                                      <a:gd name="T121" fmla="*/ T120 w 5813"/>
                                      <a:gd name="T122" fmla="+- 0 -524 -2998"/>
                                      <a:gd name="T123" fmla="*/ -524 h 2963"/>
                                      <a:gd name="T124" fmla="+- 0 8796 7283"/>
                                      <a:gd name="T125" fmla="*/ T124 w 5813"/>
                                      <a:gd name="T126" fmla="+- 0 -653 -2998"/>
                                      <a:gd name="T127" fmla="*/ -653 h 2963"/>
                                      <a:gd name="T128" fmla="+- 0 8664 7283"/>
                                      <a:gd name="T129" fmla="*/ T128 w 5813"/>
                                      <a:gd name="T130" fmla="+- 0 -790 -2998"/>
                                      <a:gd name="T131" fmla="*/ -790 h 2963"/>
                                      <a:gd name="T132" fmla="+- 0 8563 7283"/>
                                      <a:gd name="T133" fmla="*/ T132 w 5813"/>
                                      <a:gd name="T134" fmla="+- 0 -933 -2998"/>
                                      <a:gd name="T135" fmla="*/ -933 h 2963"/>
                                      <a:gd name="T136" fmla="+- 0 8493 7283"/>
                                      <a:gd name="T137" fmla="*/ T136 w 5813"/>
                                      <a:gd name="T138" fmla="+- 0 -1081 -2998"/>
                                      <a:gd name="T139" fmla="*/ -1081 h 2963"/>
                                      <a:gd name="T140" fmla="+- 0 8455 7283"/>
                                      <a:gd name="T141" fmla="*/ T140 w 5813"/>
                                      <a:gd name="T142" fmla="+- 0 -1232 -2998"/>
                                      <a:gd name="T143" fmla="*/ -1232 h 2963"/>
                                      <a:gd name="T144" fmla="+- 0 8449 7283"/>
                                      <a:gd name="T145" fmla="*/ T144 w 5813"/>
                                      <a:gd name="T146" fmla="+- 0 -1385 -2998"/>
                                      <a:gd name="T147" fmla="*/ -1385 h 2963"/>
                                      <a:gd name="T148" fmla="+- 0 8474 7283"/>
                                      <a:gd name="T149" fmla="*/ T148 w 5813"/>
                                      <a:gd name="T150" fmla="+- 0 -1537 -2998"/>
                                      <a:gd name="T151" fmla="*/ -1537 h 2963"/>
                                      <a:gd name="T152" fmla="+- 0 8532 7283"/>
                                      <a:gd name="T153" fmla="*/ T152 w 5813"/>
                                      <a:gd name="T154" fmla="+- 0 -1688 -2998"/>
                                      <a:gd name="T155" fmla="*/ -1688 h 2963"/>
                                      <a:gd name="T156" fmla="+- 0 8622 7283"/>
                                      <a:gd name="T157" fmla="*/ T156 w 5813"/>
                                      <a:gd name="T158" fmla="+- 0 -1835 -2998"/>
                                      <a:gd name="T159" fmla="*/ -1835 h 2963"/>
                                      <a:gd name="T160" fmla="+- 0 8745 7283"/>
                                      <a:gd name="T161" fmla="*/ T160 w 5813"/>
                                      <a:gd name="T162" fmla="+- 0 -1977 -2998"/>
                                      <a:gd name="T163" fmla="*/ -1977 h 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813" h="2963">
                                        <a:moveTo>
                                          <a:pt x="0" y="0"/>
                                        </a:moveTo>
                                        <a:lnTo>
                                          <a:pt x="2035" y="641"/>
                                        </a:lnTo>
                                        <a:lnTo>
                                          <a:pt x="2189" y="577"/>
                                        </a:lnTo>
                                        <a:lnTo>
                                          <a:pt x="2348" y="522"/>
                                        </a:lnTo>
                                        <a:lnTo>
                                          <a:pt x="2513" y="474"/>
                                        </a:lnTo>
                                        <a:lnTo>
                                          <a:pt x="2683" y="435"/>
                                        </a:lnTo>
                                        <a:lnTo>
                                          <a:pt x="2856" y="403"/>
                                        </a:lnTo>
                                        <a:lnTo>
                                          <a:pt x="3031" y="380"/>
                                        </a:lnTo>
                                        <a:lnTo>
                                          <a:pt x="3209" y="364"/>
                                        </a:lnTo>
                                        <a:lnTo>
                                          <a:pt x="3387" y="355"/>
                                        </a:lnTo>
                                        <a:lnTo>
                                          <a:pt x="3566" y="355"/>
                                        </a:lnTo>
                                        <a:lnTo>
                                          <a:pt x="3744" y="362"/>
                                        </a:lnTo>
                                        <a:lnTo>
                                          <a:pt x="3920" y="377"/>
                                        </a:lnTo>
                                        <a:lnTo>
                                          <a:pt x="4094" y="399"/>
                                        </a:lnTo>
                                        <a:lnTo>
                                          <a:pt x="4265" y="429"/>
                                        </a:lnTo>
                                        <a:lnTo>
                                          <a:pt x="4432" y="466"/>
                                        </a:lnTo>
                                        <a:lnTo>
                                          <a:pt x="4595" y="511"/>
                                        </a:lnTo>
                                        <a:lnTo>
                                          <a:pt x="4751" y="563"/>
                                        </a:lnTo>
                                        <a:lnTo>
                                          <a:pt x="4901" y="622"/>
                                        </a:lnTo>
                                        <a:lnTo>
                                          <a:pt x="5043" y="688"/>
                                        </a:lnTo>
                                        <a:lnTo>
                                          <a:pt x="5178" y="762"/>
                                        </a:lnTo>
                                        <a:lnTo>
                                          <a:pt x="5303" y="843"/>
                                        </a:lnTo>
                                        <a:lnTo>
                                          <a:pt x="5416" y="929"/>
                                        </a:lnTo>
                                        <a:lnTo>
                                          <a:pt x="5515" y="1018"/>
                                        </a:lnTo>
                                        <a:lnTo>
                                          <a:pt x="5600" y="1111"/>
                                        </a:lnTo>
                                        <a:lnTo>
                                          <a:pt x="5670" y="1206"/>
                                        </a:lnTo>
                                        <a:lnTo>
                                          <a:pt x="5726" y="1303"/>
                                        </a:lnTo>
                                        <a:lnTo>
                                          <a:pt x="5769" y="1401"/>
                                        </a:lnTo>
                                        <a:lnTo>
                                          <a:pt x="5797" y="1501"/>
                                        </a:lnTo>
                                        <a:lnTo>
                                          <a:pt x="5812" y="1601"/>
                                        </a:lnTo>
                                        <a:lnTo>
                                          <a:pt x="5813" y="1701"/>
                                        </a:lnTo>
                                        <a:lnTo>
                                          <a:pt x="5800" y="1801"/>
                                        </a:lnTo>
                                        <a:lnTo>
                                          <a:pt x="5774" y="1900"/>
                                        </a:lnTo>
                                        <a:lnTo>
                                          <a:pt x="5734" y="1998"/>
                                        </a:lnTo>
                                        <a:lnTo>
                                          <a:pt x="5681" y="2094"/>
                                        </a:lnTo>
                                        <a:lnTo>
                                          <a:pt x="5614" y="2188"/>
                                        </a:lnTo>
                                        <a:lnTo>
                                          <a:pt x="5535" y="2278"/>
                                        </a:lnTo>
                                        <a:lnTo>
                                          <a:pt x="5442" y="2366"/>
                                        </a:lnTo>
                                        <a:lnTo>
                                          <a:pt x="5337" y="2450"/>
                                        </a:lnTo>
                                        <a:lnTo>
                                          <a:pt x="5218" y="2530"/>
                                        </a:lnTo>
                                        <a:lnTo>
                                          <a:pt x="5087" y="2606"/>
                                        </a:lnTo>
                                        <a:lnTo>
                                          <a:pt x="4943" y="2676"/>
                                        </a:lnTo>
                                        <a:lnTo>
                                          <a:pt x="4789" y="2739"/>
                                        </a:lnTo>
                                        <a:lnTo>
                                          <a:pt x="4630" y="2795"/>
                                        </a:lnTo>
                                        <a:lnTo>
                                          <a:pt x="4465" y="2842"/>
                                        </a:lnTo>
                                        <a:lnTo>
                                          <a:pt x="4296" y="2882"/>
                                        </a:lnTo>
                                        <a:lnTo>
                                          <a:pt x="4123" y="2913"/>
                                        </a:lnTo>
                                        <a:lnTo>
                                          <a:pt x="3947" y="2937"/>
                                        </a:lnTo>
                                        <a:lnTo>
                                          <a:pt x="3770" y="2953"/>
                                        </a:lnTo>
                                        <a:lnTo>
                                          <a:pt x="3591" y="2961"/>
                                        </a:lnTo>
                                        <a:lnTo>
                                          <a:pt x="3413" y="2962"/>
                                        </a:lnTo>
                                        <a:lnTo>
                                          <a:pt x="3235" y="2955"/>
                                        </a:lnTo>
                                        <a:lnTo>
                                          <a:pt x="3058" y="2940"/>
                                        </a:lnTo>
                                        <a:lnTo>
                                          <a:pt x="2884" y="2918"/>
                                        </a:lnTo>
                                        <a:lnTo>
                                          <a:pt x="2713" y="2888"/>
                                        </a:lnTo>
                                        <a:lnTo>
                                          <a:pt x="2546" y="2851"/>
                                        </a:lnTo>
                                        <a:lnTo>
                                          <a:pt x="2384" y="2806"/>
                                        </a:lnTo>
                                        <a:lnTo>
                                          <a:pt x="2227" y="2754"/>
                                        </a:lnTo>
                                        <a:lnTo>
                                          <a:pt x="2077" y="2695"/>
                                        </a:lnTo>
                                        <a:lnTo>
                                          <a:pt x="1935" y="2628"/>
                                        </a:lnTo>
                                        <a:lnTo>
                                          <a:pt x="1800" y="2555"/>
                                        </a:lnTo>
                                        <a:lnTo>
                                          <a:pt x="1675" y="2474"/>
                                        </a:lnTo>
                                        <a:lnTo>
                                          <a:pt x="1590" y="2411"/>
                                        </a:lnTo>
                                        <a:lnTo>
                                          <a:pt x="1513" y="2345"/>
                                        </a:lnTo>
                                        <a:lnTo>
                                          <a:pt x="1443" y="2277"/>
                                        </a:lnTo>
                                        <a:lnTo>
                                          <a:pt x="1381" y="2208"/>
                                        </a:lnTo>
                                        <a:lnTo>
                                          <a:pt x="1327" y="2137"/>
                                        </a:lnTo>
                                        <a:lnTo>
                                          <a:pt x="1280" y="2065"/>
                                        </a:lnTo>
                                        <a:lnTo>
                                          <a:pt x="1241" y="1991"/>
                                        </a:lnTo>
                                        <a:lnTo>
                                          <a:pt x="1210" y="1917"/>
                                        </a:lnTo>
                                        <a:lnTo>
                                          <a:pt x="1187" y="1841"/>
                                        </a:lnTo>
                                        <a:lnTo>
                                          <a:pt x="1172" y="1766"/>
                                        </a:lnTo>
                                        <a:lnTo>
                                          <a:pt x="1165" y="1689"/>
                                        </a:lnTo>
                                        <a:lnTo>
                                          <a:pt x="1166" y="1613"/>
                                        </a:lnTo>
                                        <a:lnTo>
                                          <a:pt x="1175" y="1537"/>
                                        </a:lnTo>
                                        <a:lnTo>
                                          <a:pt x="1191" y="1461"/>
                                        </a:lnTo>
                                        <a:lnTo>
                                          <a:pt x="1216" y="1385"/>
                                        </a:lnTo>
                                        <a:lnTo>
                                          <a:pt x="1249" y="1310"/>
                                        </a:lnTo>
                                        <a:lnTo>
                                          <a:pt x="1290" y="1236"/>
                                        </a:lnTo>
                                        <a:lnTo>
                                          <a:pt x="1339" y="1163"/>
                                        </a:lnTo>
                                        <a:lnTo>
                                          <a:pt x="1396" y="1091"/>
                                        </a:lnTo>
                                        <a:lnTo>
                                          <a:pt x="1462" y="1021"/>
                                        </a:lnTo>
                                        <a:lnTo>
                                          <a:pt x="0" y="0"/>
                                        </a:lnTo>
                                        <a:close/>
                                      </a:path>
                                    </a:pathLst>
                                  </a:custGeom>
                                  <a:noFill/>
                                  <a:ln w="25400">
                                    <a:solidFill>
                                      <a:srgbClr val="88A3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Text Box 499"/>
                                <wps:cNvSpPr txBox="1">
                                  <a:spLocks noChangeArrowheads="1"/>
                                </wps:cNvSpPr>
                                <wps:spPr bwMode="auto">
                                  <a:xfrm>
                                    <a:off x="6412" y="-3018"/>
                                    <a:ext cx="670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B92" w:rsidRPr="006557D2" w:rsidRDefault="00A90B92" w:rsidP="003B65CF">
                                      <w:pPr>
                                        <w:spacing w:before="120" w:line="240" w:lineRule="auto"/>
                                        <w:ind w:left="1418"/>
                                        <w:jc w:val="center"/>
                                        <w:rPr>
                                          <w:rFonts w:ascii="Arial" w:eastAsia="Arial" w:hAnsi="Arial" w:cs="Arial"/>
                                          <w:sz w:val="20"/>
                                        </w:rPr>
                                      </w:pPr>
                                      <w:r w:rsidRPr="006557D2">
                                        <w:rPr>
                                          <w:rFonts w:ascii="Arial"/>
                                          <w:i/>
                                          <w:sz w:val="20"/>
                                        </w:rPr>
                                        <w:t>Ensure</w:t>
                                      </w:r>
                                      <w:r w:rsidRPr="006557D2">
                                        <w:rPr>
                                          <w:rFonts w:ascii="Arial"/>
                                          <w:i/>
                                          <w:spacing w:val="-6"/>
                                          <w:sz w:val="20"/>
                                        </w:rPr>
                                        <w:t xml:space="preserve"> </w:t>
                                      </w:r>
                                      <w:r w:rsidRPr="006557D2">
                                        <w:rPr>
                                          <w:rFonts w:ascii="Arial"/>
                                          <w:i/>
                                          <w:spacing w:val="-1"/>
                                          <w:sz w:val="20"/>
                                        </w:rPr>
                                        <w:t>assistance</w:t>
                                      </w:r>
                                      <w:r w:rsidRPr="006557D2">
                                        <w:rPr>
                                          <w:rFonts w:ascii="Arial"/>
                                          <w:i/>
                                          <w:spacing w:val="-9"/>
                                          <w:sz w:val="20"/>
                                        </w:rPr>
                                        <w:t xml:space="preserve"> </w:t>
                                      </w:r>
                                      <w:r w:rsidRPr="006557D2">
                                        <w:rPr>
                                          <w:rFonts w:ascii="Arial"/>
                                          <w:i/>
                                          <w:sz w:val="20"/>
                                        </w:rPr>
                                        <w:t>is</w:t>
                                      </w:r>
                                      <w:r w:rsidRPr="006557D2">
                                        <w:rPr>
                                          <w:rFonts w:ascii="Arial"/>
                                          <w:i/>
                                          <w:spacing w:val="25"/>
                                          <w:sz w:val="20"/>
                                        </w:rPr>
                                        <w:t xml:space="preserve"> </w:t>
                                      </w:r>
                                      <w:r w:rsidRPr="006557D2">
                                        <w:rPr>
                                          <w:rFonts w:ascii="Arial"/>
                                          <w:i/>
                                          <w:sz w:val="20"/>
                                        </w:rPr>
                                        <w:t>available</w:t>
                                      </w:r>
                                      <w:r w:rsidR="003B65CF" w:rsidRPr="006557D2">
                                        <w:rPr>
                                          <w:rFonts w:ascii="Arial"/>
                                          <w:i/>
                                          <w:sz w:val="20"/>
                                        </w:rPr>
                                        <w:br/>
                                      </w:r>
                                      <w:r w:rsidRPr="006557D2">
                                        <w:rPr>
                                          <w:rFonts w:ascii="Arial"/>
                                          <w:i/>
                                          <w:sz w:val="20"/>
                                        </w:rPr>
                                        <w:t>to</w:t>
                                      </w:r>
                                      <w:r w:rsidRPr="006557D2">
                                        <w:rPr>
                                          <w:rFonts w:ascii="Arial"/>
                                          <w:i/>
                                          <w:spacing w:val="-4"/>
                                          <w:sz w:val="20"/>
                                        </w:rPr>
                                        <w:t xml:space="preserve"> </w:t>
                                      </w:r>
                                      <w:r w:rsidRPr="006557D2">
                                        <w:rPr>
                                          <w:rFonts w:ascii="Arial"/>
                                          <w:i/>
                                          <w:sz w:val="20"/>
                                        </w:rPr>
                                        <w:t>get</w:t>
                                      </w:r>
                                      <w:r w:rsidRPr="006557D2">
                                        <w:rPr>
                                          <w:rFonts w:ascii="Arial"/>
                                          <w:i/>
                                          <w:spacing w:val="-3"/>
                                          <w:sz w:val="20"/>
                                        </w:rPr>
                                        <w:t xml:space="preserve"> </w:t>
                                      </w:r>
                                      <w:r w:rsidRPr="006557D2">
                                        <w:rPr>
                                          <w:rFonts w:ascii="Arial"/>
                                          <w:i/>
                                          <w:sz w:val="20"/>
                                        </w:rPr>
                                        <w:t>patients to</w:t>
                                      </w:r>
                                      <w:r w:rsidRPr="006557D2">
                                        <w:rPr>
                                          <w:rFonts w:ascii="Arial"/>
                                          <w:i/>
                                          <w:spacing w:val="-4"/>
                                          <w:sz w:val="20"/>
                                        </w:rPr>
                                        <w:t xml:space="preserve"> </w:t>
                                      </w:r>
                                      <w:r w:rsidRPr="006557D2">
                                        <w:rPr>
                                          <w:rFonts w:ascii="Arial"/>
                                          <w:i/>
                                          <w:spacing w:val="-1"/>
                                          <w:sz w:val="20"/>
                                        </w:rPr>
                                        <w:t>where</w:t>
                                      </w:r>
                                      <w:r w:rsidRPr="006557D2">
                                        <w:rPr>
                                          <w:rFonts w:ascii="Arial"/>
                                          <w:i/>
                                          <w:spacing w:val="-4"/>
                                          <w:sz w:val="20"/>
                                        </w:rPr>
                                        <w:t xml:space="preserve"> </w:t>
                                      </w:r>
                                      <w:r w:rsidRPr="006557D2">
                                        <w:rPr>
                                          <w:rFonts w:ascii="Arial"/>
                                          <w:i/>
                                          <w:sz w:val="20"/>
                                        </w:rPr>
                                        <w:t>they</w:t>
                                      </w:r>
                                      <w:r w:rsidR="003B65CF" w:rsidRPr="006557D2">
                                        <w:rPr>
                                          <w:rFonts w:ascii="Arial"/>
                                          <w:i/>
                                          <w:sz w:val="20"/>
                                        </w:rPr>
                                        <w:br/>
                                      </w:r>
                                      <w:r w:rsidRPr="006557D2">
                                        <w:rPr>
                                          <w:rFonts w:ascii="Arial"/>
                                          <w:i/>
                                          <w:sz w:val="20"/>
                                        </w:rPr>
                                        <w:t>need</w:t>
                                      </w:r>
                                      <w:r w:rsidRPr="006557D2">
                                        <w:rPr>
                                          <w:rFonts w:ascii="Arial"/>
                                          <w:i/>
                                          <w:spacing w:val="-4"/>
                                          <w:sz w:val="20"/>
                                        </w:rPr>
                                        <w:t xml:space="preserve"> </w:t>
                                      </w:r>
                                      <w:r w:rsidRPr="006557D2">
                                        <w:rPr>
                                          <w:rFonts w:ascii="Arial"/>
                                          <w:i/>
                                          <w:sz w:val="20"/>
                                        </w:rPr>
                                        <w:t>to</w:t>
                                      </w:r>
                                      <w:r w:rsidRPr="006557D2">
                                        <w:rPr>
                                          <w:rFonts w:ascii="Arial"/>
                                          <w:i/>
                                          <w:spacing w:val="23"/>
                                          <w:sz w:val="20"/>
                                        </w:rPr>
                                        <w:t xml:space="preserve"> </w:t>
                                      </w:r>
                                      <w:r w:rsidRPr="006557D2">
                                        <w:rPr>
                                          <w:rFonts w:ascii="Arial"/>
                                          <w:i/>
                                          <w:sz w:val="20"/>
                                        </w:rPr>
                                        <w:t>be</w:t>
                                      </w:r>
                                      <w:r w:rsidRPr="006557D2">
                                        <w:rPr>
                                          <w:rFonts w:ascii="Arial"/>
                                          <w:i/>
                                          <w:spacing w:val="-4"/>
                                          <w:sz w:val="20"/>
                                        </w:rPr>
                                        <w:t xml:space="preserve"> </w:t>
                                      </w:r>
                                      <w:r w:rsidRPr="006557D2">
                                        <w:rPr>
                                          <w:rFonts w:ascii="Arial"/>
                                          <w:i/>
                                          <w:spacing w:val="-1"/>
                                          <w:sz w:val="20"/>
                                        </w:rPr>
                                        <w:t>without</w:t>
                                      </w:r>
                                      <w:r w:rsidRPr="006557D2">
                                        <w:rPr>
                                          <w:rFonts w:ascii="Arial"/>
                                          <w:i/>
                                          <w:spacing w:val="-6"/>
                                          <w:sz w:val="20"/>
                                        </w:rPr>
                                        <w:t xml:space="preserve"> </w:t>
                                      </w:r>
                                      <w:r w:rsidRPr="006557D2">
                                        <w:rPr>
                                          <w:rFonts w:ascii="Arial"/>
                                          <w:i/>
                                          <w:sz w:val="20"/>
                                        </w:rPr>
                                        <w:t>barriers</w:t>
                                      </w:r>
                                      <w:r w:rsidR="003B65CF" w:rsidRPr="006557D2">
                                        <w:rPr>
                                          <w:rFonts w:ascii="Arial"/>
                                          <w:i/>
                                          <w:sz w:val="20"/>
                                        </w:rPr>
                                        <w:br/>
                                      </w:r>
                                      <w:r w:rsidRPr="006557D2">
                                        <w:rPr>
                                          <w:rFonts w:ascii="Arial"/>
                                          <w:i/>
                                          <w:sz w:val="20"/>
                                        </w:rPr>
                                        <w:t>such</w:t>
                                      </w:r>
                                      <w:r w:rsidRPr="006557D2">
                                        <w:rPr>
                                          <w:rFonts w:ascii="Arial"/>
                                          <w:i/>
                                          <w:spacing w:val="25"/>
                                          <w:sz w:val="20"/>
                                        </w:rPr>
                                        <w:t xml:space="preserve"> </w:t>
                                      </w:r>
                                      <w:r w:rsidRPr="006557D2">
                                        <w:rPr>
                                          <w:rFonts w:ascii="Arial"/>
                                          <w:i/>
                                          <w:sz w:val="20"/>
                                        </w:rPr>
                                        <w:t>as</w:t>
                                      </w:r>
                                      <w:r w:rsidRPr="006557D2">
                                        <w:rPr>
                                          <w:rFonts w:ascii="Arial"/>
                                          <w:i/>
                                          <w:spacing w:val="-3"/>
                                          <w:sz w:val="20"/>
                                        </w:rPr>
                                        <w:t xml:space="preserve"> </w:t>
                                      </w:r>
                                      <w:r w:rsidRPr="006557D2">
                                        <w:rPr>
                                          <w:rFonts w:ascii="Arial"/>
                                          <w:i/>
                                          <w:sz w:val="20"/>
                                        </w:rPr>
                                        <w:t>travel,</w:t>
                                      </w:r>
                                      <w:r w:rsidRPr="006557D2">
                                        <w:rPr>
                                          <w:rFonts w:ascii="Arial"/>
                                          <w:i/>
                                          <w:spacing w:val="-8"/>
                                          <w:sz w:val="20"/>
                                        </w:rPr>
                                        <w:t xml:space="preserve"> </w:t>
                                      </w:r>
                                      <w:r w:rsidRPr="006557D2">
                                        <w:rPr>
                                          <w:rFonts w:ascii="Arial"/>
                                          <w:i/>
                                          <w:sz w:val="20"/>
                                        </w:rPr>
                                        <w:t>finance</w:t>
                                      </w:r>
                                      <w:r w:rsidRPr="006557D2">
                                        <w:rPr>
                                          <w:rFonts w:ascii="Arial"/>
                                          <w:i/>
                                          <w:spacing w:val="-7"/>
                                          <w:sz w:val="20"/>
                                        </w:rPr>
                                        <w:t xml:space="preserve"> </w:t>
                                      </w:r>
                                      <w:r w:rsidRPr="006557D2">
                                        <w:rPr>
                                          <w:rFonts w:ascii="Arial"/>
                                          <w:i/>
                                          <w:sz w:val="20"/>
                                        </w:rPr>
                                        <w:t xml:space="preserve">etc. </w:t>
                                      </w:r>
                                      <w:r w:rsidRPr="006557D2">
                                        <w:rPr>
                                          <w:rFonts w:ascii="Arial"/>
                                          <w:i/>
                                          <w:spacing w:val="-2"/>
                                          <w:sz w:val="20"/>
                                        </w:rPr>
                                        <w:t>CNC</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7" o:spid="_x0000_s1039" style="position:absolute;margin-left:53.4pt;margin-top:12.85pt;width:261pt;height:98.25pt;z-index:251700224;mso-position-horizontal-relative:text;mso-position-vertical-relative:text" coordorigin="6412,-3018" coordsize="6704,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">
                      <v:group id="Group 501" o:spid="_x0000_s1040" style="position:absolute;left:7283;top:-2998;width:5813;height:2963" coordorigin="7283,-2998" coordsize="5813,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503" o:spid="_x0000_s1041" style="position:absolute;left:7283;top:-2998;width:5813;height:2963;visibility:visible;mso-wrap-style:square;v-text-anchor:top" coordsize="5813,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b/8MA&#10;AADaAAAADwAAAGRycy9kb3ducmV2LnhtbESPQWvCQBSE70L/w/IKvemmsYYS3YRSFHqpYGzp9ZF9&#10;ZkOzb0N2jem/7wqCx2FmvmE25WQ7MdLgW8cKnhcJCOLa6ZYbBV/H3fwVhA/IGjvHpOCPPJTFw2yD&#10;uXYXPtBYhUZECPscFZgQ+lxKXxuy6BeuJ47eyQ0WQ5RDI/WAlwi3nUyTJJMWW44LBnt6N1T/Vmer&#10;4DuTabVfvYyf2+X2p2bT9anbKfX0OL2tQQSawj18a39oBSlcr8Qb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b/8MAAADaAAAADwAAAAAAAAAAAAAAAACYAgAAZHJzL2Rv&#10;d25yZXYueG1sUEsFBgAAAAAEAAQA9QAAAIgDAAAAAA==&#10;" path="m,l1462,1021r-66,70l1339,1163r-49,73l1249,1310r-33,75l1191,1461r-16,76l1166,1613r-1,76l1172,1766r15,75l1210,1917r31,74l1280,2065r47,72l1381,2208r62,69l1513,2345r77,66l1675,2474r125,81l1935,2628r142,67l2227,2754r157,52l2546,2851r167,37l2884,2918r174,22l3235,2955r178,7l3591,2961r179,-8l3947,2937r176,-24l4296,2882r169,-40l4630,2795r159,-56l4943,2676r144,-70l5218,2530r119,-80l5442,2366r93,-88l5614,2188r67,-94l5734,1998r40,-98l5800,1801r13,-100l5812,1601r-15,-100l5769,1401r-43,-98l5670,1206r-70,-95l5515,1018r-99,-89l5303,843,5178,762,5043,688,4941,641r-2906,l,xe" fillcolor="#badfe2" stroked="f">
                          <v:path arrowok="t" o:connecttype="custom" o:connectlocs="1462,-1977;1339,-1835;1249,-1688;1191,-1537;1166,-1385;1172,-1232;1210,-1081;1280,-933;1381,-790;1513,-653;1675,-524;1935,-370;2227,-244;2546,-147;2884,-80;3235,-43;3591,-37;3947,-61;4296,-116;4630,-203;4943,-322;5218,-468;5442,-632;5614,-810;5734,-1000;5800,-1197;5812,-1397;5769,-1597;5670,-1792;5515,-1980;5303,-2155;5043,-2310;2035,-2357" o:connectangles="0,0,0,0,0,0,0,0,0,0,0,0,0,0,0,0,0,0,0,0,0,0,0,0,0,0,0,0,0,0,0,0,0"/>
                        </v:shape>
                        <v:shape id="Freeform 502" o:spid="_x0000_s1042" style="position:absolute;left:7283;top:-2998;width:5813;height:2963;visibility:visible;mso-wrap-style:square;v-text-anchor:top" coordsize="5813,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RLsUA&#10;AADcAAAADwAAAGRycy9kb3ducmV2LnhtbESPzWrDMBCE74G+g9hAbols54fWjRxKSaCXBOq29LpY&#10;W8vEWhlLddy3jwKBHoeZ+YbZ7kbbioF63zhWkC4SEMSV0w3XCj4/DvNHED4ga2wdk4I/8rArHiZb&#10;zLW78DsNZahFhLDPUYEJocul9JUhi37hOuLo/bjeYoiyr6Xu8RLhtpVZkmykxYbjgsGOXg1V5/LX&#10;KvjayKw8rVfDcb/cf1ds2i5zB6Vm0/HlGUSgMfyH7+03reBplcL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hEuxQAAANwAAAAPAAAAAAAAAAAAAAAAAJgCAABkcnMv&#10;ZG93bnJldi54bWxQSwUGAAAAAAQABAD1AAAAigMAAAAA&#10;" path="m3566,355r-179,l3209,364r-178,16l2856,403r-173,32l2513,474r-165,48l2189,577r-154,64l4941,641,4751,563,4595,511,4432,466,4265,429,4094,399,3920,377,3744,362r-178,-7xe" fillcolor="#badfe2" stroked="f">
                          <v:path arrowok="t" o:connecttype="custom" o:connectlocs="3566,-2643;3387,-2643;3209,-2634;3031,-2618;2856,-2595;2683,-2563;2513,-2524;2348,-2476;2189,-2421;2035,-2357;4941,-2357;4751,-2435;4595,-2487;4432,-2532;4265,-2569;4094,-2599;3920,-2621;3744,-2636;3566,-2643" o:connectangles="0,0,0,0,0,0,0,0,0,0,0,0,0,0,0,0,0,0,0"/>
                        </v:shape>
                      </v:group>
                      <v:group id="Group 498" o:spid="_x0000_s1043" style="position:absolute;left:6412;top:-3018;width:6704;height:3003" coordorigin="6412,-3018" coordsize="6704,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500" o:spid="_x0000_s1044" style="position:absolute;left:7283;top:-2998;width:5813;height:2963;visibility:visible;mso-wrap-style:square;v-text-anchor:top" coordsize="5813,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VDMQA&#10;AADcAAAADwAAAGRycy9kb3ducmV2LnhtbESPzWrDMBCE74W8g9hCbo2ckpTEjRJKIRB6KPl7gMXa&#10;WqbWyvGqttOnrwKBHoeZ+YZZbQZfq45aqQIbmE4yUMRFsBWXBs6n7dMClERki3VgMnAlgc169LDC&#10;3IaeD9QdY6kShCVHAy7GJtdaCkceZRIa4uR9hdZjTLIttW2xT3Bf6+cse9EeK04LDht6d1R8H3+8&#10;Aemj9L8XGcJ+3n2cGzl8LqbOmPHj8PYKKtIQ/8P39s4aWM5mcDuTj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VQzEAAAA3AAAAA8AAAAAAAAAAAAAAAAAmAIAAGRycy9k&#10;b3ducmV2LnhtbFBLBQYAAAAABAAEAPUAAACJAwAAAAA=&#10;" path="m,l2035,641r154,-64l2348,522r165,-48l2683,435r173,-32l3031,380r178,-16l3387,355r179,l3744,362r176,15l4094,399r171,30l4432,466r163,45l4751,563r150,59l5043,688r135,74l5303,843r113,86l5515,1018r85,93l5670,1206r56,97l5769,1401r28,100l5812,1601r1,100l5800,1801r-26,99l5734,1998r-53,96l5614,2188r-79,90l5442,2366r-105,84l5218,2530r-131,76l4943,2676r-154,63l4630,2795r-165,47l4296,2882r-173,31l3947,2937r-177,16l3591,2961r-178,1l3235,2955r-177,-15l2884,2918r-171,-30l2546,2851r-162,-45l2227,2754r-150,-59l1935,2628r-135,-73l1675,2474r-85,-63l1513,2345r-70,-68l1381,2208r-54,-71l1280,2065r-39,-74l1210,1917r-23,-76l1172,1766r-7,-77l1166,1613r9,-76l1191,1461r25,-76l1249,1310r41,-74l1339,1163r57,-72l1462,1021,,xe" filled="f" strokecolor="#88a3a7" strokeweight="2pt">
                          <v:path arrowok="t" o:connecttype="custom" o:connectlocs="2035,-2357;2348,-2476;2683,-2563;3031,-2618;3387,-2643;3744,-2636;4094,-2599;4432,-2532;4751,-2435;5043,-2310;5303,-2155;5515,-1980;5670,-1792;5769,-1597;5812,-1397;5800,-1197;5734,-1000;5614,-810;5442,-632;5218,-468;4943,-322;4630,-203;4296,-116;3947,-61;3591,-37;3235,-43;2884,-80;2546,-147;2227,-244;1935,-370;1675,-524;1513,-653;1381,-790;1280,-933;1210,-1081;1172,-1232;1166,-1385;1191,-1537;1249,-1688;1339,-1835;1462,-1977" o:connectangles="0,0,0,0,0,0,0,0,0,0,0,0,0,0,0,0,0,0,0,0,0,0,0,0,0,0,0,0,0,0,0,0,0,0,0,0,0,0,0,0,0"/>
                        </v:shape>
                        <v:shape id="Text Box 499" o:spid="_x0000_s1045" type="#_x0000_t202" style="position:absolute;left:6412;top:-3018;width:6704;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U3MUA&#10;AADcAAAADwAAAGRycy9kb3ducmV2LnhtbESPQWvCQBSE70L/w/IKvUjdWKq0qZuglqoXD4n+gEf2&#10;mQSzb0N2m6T99d2C4HGYmW+YVTqaRvTUudqygvksAkFcWF1zqeB8+np+A+E8ssbGMin4IQdp8jBZ&#10;YaztwBn1uS9FgLCLUUHlfRtL6YqKDLqZbYmDd7GdQR9kV0rd4RDgppEvUbSUBmsOCxW2tK2ouObf&#10;RgGtM/t7vLqdyTaf292lZprKvVJPj+P6A4Sn0d/Dt/ZBK3h/XcD/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hTcxQAAANwAAAAPAAAAAAAAAAAAAAAAAJgCAABkcnMv&#10;ZG93bnJldi54bWxQSwUGAAAAAAQABAD1AAAAigMAAAAA&#10;" filled="f" stroked="f">
                          <v:textbox inset="0,0,0,0">
                            <w:txbxContent>
                              <w:p w:rsidR="00A90B92" w:rsidRPr="006557D2" w:rsidRDefault="00A90B92" w:rsidP="003B65CF">
                                <w:pPr>
                                  <w:spacing w:before="120" w:line="240" w:lineRule="auto"/>
                                  <w:ind w:left="1418"/>
                                  <w:jc w:val="center"/>
                                  <w:rPr>
                                    <w:rFonts w:ascii="Arial" w:eastAsia="Arial" w:hAnsi="Arial" w:cs="Arial"/>
                                    <w:sz w:val="20"/>
                                  </w:rPr>
                                </w:pPr>
                                <w:r w:rsidRPr="006557D2">
                                  <w:rPr>
                                    <w:rFonts w:ascii="Arial"/>
                                    <w:i/>
                                    <w:sz w:val="20"/>
                                  </w:rPr>
                                  <w:t>Ensure</w:t>
                                </w:r>
                                <w:r w:rsidRPr="006557D2">
                                  <w:rPr>
                                    <w:rFonts w:ascii="Arial"/>
                                    <w:i/>
                                    <w:spacing w:val="-6"/>
                                    <w:sz w:val="20"/>
                                  </w:rPr>
                                  <w:t xml:space="preserve"> </w:t>
                                </w:r>
                                <w:r w:rsidRPr="006557D2">
                                  <w:rPr>
                                    <w:rFonts w:ascii="Arial"/>
                                    <w:i/>
                                    <w:spacing w:val="-1"/>
                                    <w:sz w:val="20"/>
                                  </w:rPr>
                                  <w:t>assistance</w:t>
                                </w:r>
                                <w:r w:rsidRPr="006557D2">
                                  <w:rPr>
                                    <w:rFonts w:ascii="Arial"/>
                                    <w:i/>
                                    <w:spacing w:val="-9"/>
                                    <w:sz w:val="20"/>
                                  </w:rPr>
                                  <w:t xml:space="preserve"> </w:t>
                                </w:r>
                                <w:r w:rsidRPr="006557D2">
                                  <w:rPr>
                                    <w:rFonts w:ascii="Arial"/>
                                    <w:i/>
                                    <w:sz w:val="20"/>
                                  </w:rPr>
                                  <w:t>is</w:t>
                                </w:r>
                                <w:r w:rsidRPr="006557D2">
                                  <w:rPr>
                                    <w:rFonts w:ascii="Arial"/>
                                    <w:i/>
                                    <w:spacing w:val="25"/>
                                    <w:sz w:val="20"/>
                                  </w:rPr>
                                  <w:t xml:space="preserve"> </w:t>
                                </w:r>
                                <w:r w:rsidRPr="006557D2">
                                  <w:rPr>
                                    <w:rFonts w:ascii="Arial"/>
                                    <w:i/>
                                    <w:sz w:val="20"/>
                                  </w:rPr>
                                  <w:t>available</w:t>
                                </w:r>
                                <w:r w:rsidR="003B65CF" w:rsidRPr="006557D2">
                                  <w:rPr>
                                    <w:rFonts w:ascii="Arial"/>
                                    <w:i/>
                                    <w:sz w:val="20"/>
                                  </w:rPr>
                                  <w:br/>
                                </w:r>
                                <w:r w:rsidRPr="006557D2">
                                  <w:rPr>
                                    <w:rFonts w:ascii="Arial"/>
                                    <w:i/>
                                    <w:sz w:val="20"/>
                                  </w:rPr>
                                  <w:t>to</w:t>
                                </w:r>
                                <w:r w:rsidRPr="006557D2">
                                  <w:rPr>
                                    <w:rFonts w:ascii="Arial"/>
                                    <w:i/>
                                    <w:spacing w:val="-4"/>
                                    <w:sz w:val="20"/>
                                  </w:rPr>
                                  <w:t xml:space="preserve"> </w:t>
                                </w:r>
                                <w:r w:rsidRPr="006557D2">
                                  <w:rPr>
                                    <w:rFonts w:ascii="Arial"/>
                                    <w:i/>
                                    <w:sz w:val="20"/>
                                  </w:rPr>
                                  <w:t>get</w:t>
                                </w:r>
                                <w:r w:rsidRPr="006557D2">
                                  <w:rPr>
                                    <w:rFonts w:ascii="Arial"/>
                                    <w:i/>
                                    <w:spacing w:val="-3"/>
                                    <w:sz w:val="20"/>
                                  </w:rPr>
                                  <w:t xml:space="preserve"> </w:t>
                                </w:r>
                                <w:r w:rsidRPr="006557D2">
                                  <w:rPr>
                                    <w:rFonts w:ascii="Arial"/>
                                    <w:i/>
                                    <w:sz w:val="20"/>
                                  </w:rPr>
                                  <w:t>patients to</w:t>
                                </w:r>
                                <w:r w:rsidRPr="006557D2">
                                  <w:rPr>
                                    <w:rFonts w:ascii="Arial"/>
                                    <w:i/>
                                    <w:spacing w:val="-4"/>
                                    <w:sz w:val="20"/>
                                  </w:rPr>
                                  <w:t xml:space="preserve"> </w:t>
                                </w:r>
                                <w:r w:rsidRPr="006557D2">
                                  <w:rPr>
                                    <w:rFonts w:ascii="Arial"/>
                                    <w:i/>
                                    <w:spacing w:val="-1"/>
                                    <w:sz w:val="20"/>
                                  </w:rPr>
                                  <w:t>where</w:t>
                                </w:r>
                                <w:r w:rsidRPr="006557D2">
                                  <w:rPr>
                                    <w:rFonts w:ascii="Arial"/>
                                    <w:i/>
                                    <w:spacing w:val="-4"/>
                                    <w:sz w:val="20"/>
                                  </w:rPr>
                                  <w:t xml:space="preserve"> </w:t>
                                </w:r>
                                <w:r w:rsidRPr="006557D2">
                                  <w:rPr>
                                    <w:rFonts w:ascii="Arial"/>
                                    <w:i/>
                                    <w:sz w:val="20"/>
                                  </w:rPr>
                                  <w:t>they</w:t>
                                </w:r>
                                <w:r w:rsidR="003B65CF" w:rsidRPr="006557D2">
                                  <w:rPr>
                                    <w:rFonts w:ascii="Arial"/>
                                    <w:i/>
                                    <w:sz w:val="20"/>
                                  </w:rPr>
                                  <w:br/>
                                </w:r>
                                <w:r w:rsidRPr="006557D2">
                                  <w:rPr>
                                    <w:rFonts w:ascii="Arial"/>
                                    <w:i/>
                                    <w:sz w:val="20"/>
                                  </w:rPr>
                                  <w:t>need</w:t>
                                </w:r>
                                <w:r w:rsidRPr="006557D2">
                                  <w:rPr>
                                    <w:rFonts w:ascii="Arial"/>
                                    <w:i/>
                                    <w:spacing w:val="-4"/>
                                    <w:sz w:val="20"/>
                                  </w:rPr>
                                  <w:t xml:space="preserve"> </w:t>
                                </w:r>
                                <w:r w:rsidRPr="006557D2">
                                  <w:rPr>
                                    <w:rFonts w:ascii="Arial"/>
                                    <w:i/>
                                    <w:sz w:val="20"/>
                                  </w:rPr>
                                  <w:t>to</w:t>
                                </w:r>
                                <w:r w:rsidRPr="006557D2">
                                  <w:rPr>
                                    <w:rFonts w:ascii="Arial"/>
                                    <w:i/>
                                    <w:spacing w:val="23"/>
                                    <w:sz w:val="20"/>
                                  </w:rPr>
                                  <w:t xml:space="preserve"> </w:t>
                                </w:r>
                                <w:r w:rsidRPr="006557D2">
                                  <w:rPr>
                                    <w:rFonts w:ascii="Arial"/>
                                    <w:i/>
                                    <w:sz w:val="20"/>
                                  </w:rPr>
                                  <w:t>be</w:t>
                                </w:r>
                                <w:r w:rsidRPr="006557D2">
                                  <w:rPr>
                                    <w:rFonts w:ascii="Arial"/>
                                    <w:i/>
                                    <w:spacing w:val="-4"/>
                                    <w:sz w:val="20"/>
                                  </w:rPr>
                                  <w:t xml:space="preserve"> </w:t>
                                </w:r>
                                <w:r w:rsidRPr="006557D2">
                                  <w:rPr>
                                    <w:rFonts w:ascii="Arial"/>
                                    <w:i/>
                                    <w:spacing w:val="-1"/>
                                    <w:sz w:val="20"/>
                                  </w:rPr>
                                  <w:t>without</w:t>
                                </w:r>
                                <w:r w:rsidRPr="006557D2">
                                  <w:rPr>
                                    <w:rFonts w:ascii="Arial"/>
                                    <w:i/>
                                    <w:spacing w:val="-6"/>
                                    <w:sz w:val="20"/>
                                  </w:rPr>
                                  <w:t xml:space="preserve"> </w:t>
                                </w:r>
                                <w:r w:rsidRPr="006557D2">
                                  <w:rPr>
                                    <w:rFonts w:ascii="Arial"/>
                                    <w:i/>
                                    <w:sz w:val="20"/>
                                  </w:rPr>
                                  <w:t>barriers</w:t>
                                </w:r>
                                <w:r w:rsidR="003B65CF" w:rsidRPr="006557D2">
                                  <w:rPr>
                                    <w:rFonts w:ascii="Arial"/>
                                    <w:i/>
                                    <w:sz w:val="20"/>
                                  </w:rPr>
                                  <w:br/>
                                </w:r>
                                <w:r w:rsidRPr="006557D2">
                                  <w:rPr>
                                    <w:rFonts w:ascii="Arial"/>
                                    <w:i/>
                                    <w:sz w:val="20"/>
                                  </w:rPr>
                                  <w:t>such</w:t>
                                </w:r>
                                <w:r w:rsidRPr="006557D2">
                                  <w:rPr>
                                    <w:rFonts w:ascii="Arial"/>
                                    <w:i/>
                                    <w:spacing w:val="25"/>
                                    <w:sz w:val="20"/>
                                  </w:rPr>
                                  <w:t xml:space="preserve"> </w:t>
                                </w:r>
                                <w:r w:rsidRPr="006557D2">
                                  <w:rPr>
                                    <w:rFonts w:ascii="Arial"/>
                                    <w:i/>
                                    <w:sz w:val="20"/>
                                  </w:rPr>
                                  <w:t>as</w:t>
                                </w:r>
                                <w:r w:rsidRPr="006557D2">
                                  <w:rPr>
                                    <w:rFonts w:ascii="Arial"/>
                                    <w:i/>
                                    <w:spacing w:val="-3"/>
                                    <w:sz w:val="20"/>
                                  </w:rPr>
                                  <w:t xml:space="preserve"> </w:t>
                                </w:r>
                                <w:r w:rsidRPr="006557D2">
                                  <w:rPr>
                                    <w:rFonts w:ascii="Arial"/>
                                    <w:i/>
                                    <w:sz w:val="20"/>
                                  </w:rPr>
                                  <w:t>travel,</w:t>
                                </w:r>
                                <w:r w:rsidRPr="006557D2">
                                  <w:rPr>
                                    <w:rFonts w:ascii="Arial"/>
                                    <w:i/>
                                    <w:spacing w:val="-8"/>
                                    <w:sz w:val="20"/>
                                  </w:rPr>
                                  <w:t xml:space="preserve"> </w:t>
                                </w:r>
                                <w:r w:rsidRPr="006557D2">
                                  <w:rPr>
                                    <w:rFonts w:ascii="Arial"/>
                                    <w:i/>
                                    <w:sz w:val="20"/>
                                  </w:rPr>
                                  <w:t>finance</w:t>
                                </w:r>
                                <w:r w:rsidRPr="006557D2">
                                  <w:rPr>
                                    <w:rFonts w:ascii="Arial"/>
                                    <w:i/>
                                    <w:spacing w:val="-7"/>
                                    <w:sz w:val="20"/>
                                  </w:rPr>
                                  <w:t xml:space="preserve"> </w:t>
                                </w:r>
                                <w:r w:rsidRPr="006557D2">
                                  <w:rPr>
                                    <w:rFonts w:ascii="Arial"/>
                                    <w:i/>
                                    <w:sz w:val="20"/>
                                  </w:rPr>
                                  <w:t xml:space="preserve">etc. </w:t>
                                </w:r>
                                <w:r w:rsidRPr="006557D2">
                                  <w:rPr>
                                    <w:rFonts w:ascii="Arial"/>
                                    <w:i/>
                                    <w:spacing w:val="-2"/>
                                    <w:sz w:val="20"/>
                                  </w:rPr>
                                  <w:t>CNC</w:t>
                                </w:r>
                              </w:p>
                            </w:txbxContent>
                          </v:textbox>
                        </v:shape>
                      </v:group>
                    </v:group>
                  </w:pict>
                </mc:Fallback>
              </mc:AlternateContent>
            </w:r>
            <w:r w:rsidR="00D772BB" w:rsidRPr="006557D2">
              <w:rPr>
                <w:rFonts w:eastAsia="Arial"/>
              </w:rPr>
              <w:t>Identification of barriers</w:t>
            </w:r>
          </w:p>
        </w:tc>
        <w:tc>
          <w:tcPr>
            <w:tcW w:w="850" w:type="dxa"/>
          </w:tcPr>
          <w:p w:rsidR="00D772BB" w:rsidRPr="006557D2" w:rsidRDefault="00D772BB" w:rsidP="00A90B92">
            <w:pPr>
              <w:pStyle w:val="TableText"/>
              <w:spacing w:before="0" w:after="100"/>
              <w:jc w:val="center"/>
              <w:rPr>
                <w:rFonts w:eastAsia="Arial"/>
              </w:rPr>
            </w:pPr>
            <w:r w:rsidRPr="006557D2">
              <w:rPr>
                <w:rFonts w:eastAsia="Arial"/>
              </w:rPr>
              <w:t>9%</w:t>
            </w:r>
          </w:p>
        </w:tc>
      </w:tr>
    </w:tbl>
    <w:p w:rsidR="000B2BF1" w:rsidRPr="006557D2" w:rsidRDefault="000B2BF1" w:rsidP="008910A7">
      <w:pPr>
        <w:rPr>
          <w:rFonts w:eastAsia="Arial"/>
        </w:rPr>
      </w:pPr>
    </w:p>
    <w:p w:rsidR="00765570" w:rsidRPr="006557D2" w:rsidRDefault="00765570" w:rsidP="00AC3672">
      <w:pPr>
        <w:pStyle w:val="Heading3"/>
        <w:spacing w:before="1800"/>
        <w:rPr>
          <w:bCs/>
        </w:rPr>
      </w:pPr>
      <w:r w:rsidRPr="006557D2">
        <w:t>Tairawhiti DHB: Māori patient and whānau experience of CNC roles</w:t>
      </w:r>
    </w:p>
    <w:p w:rsidR="00765570" w:rsidRPr="006557D2" w:rsidRDefault="00765570" w:rsidP="00AC3672">
      <w:pPr>
        <w:rPr>
          <w:rFonts w:eastAsia="Arial" w:cs="Arial"/>
        </w:rPr>
      </w:pPr>
      <w:r w:rsidRPr="006557D2">
        <w:t>The four Māori patients and whānau interviewed were extremely positive about the CNC role and the benefits it offered them.</w:t>
      </w:r>
    </w:p>
    <w:p w:rsidR="00765570" w:rsidRPr="006557D2" w:rsidRDefault="00765570" w:rsidP="00AC3672">
      <w:pPr>
        <w:rPr>
          <w:rFonts w:eastAsia="Arial"/>
        </w:rPr>
      </w:pPr>
    </w:p>
    <w:p w:rsidR="00765570" w:rsidRPr="006557D2" w:rsidRDefault="00765570" w:rsidP="00AC3672">
      <w:r w:rsidRPr="006557D2">
        <w:rPr>
          <w:b/>
        </w:rPr>
        <w:t xml:space="preserve">Patient understanding of the role: </w:t>
      </w:r>
      <w:r w:rsidRPr="006557D2">
        <w:t>The patients were introduced to the CNC role by their doctor/specialist or during their diagnosis process. Patients and whānau had little expectations of the role as they were not aware of its existence before their diagnosis. Patients identified two key services offered by the CNCs: 1) provision of information about their cancer, their rights, diagnosis and treatment process, other cancer related services, and 2) facilitating the set up and attendance of their appointments through reminders, arranging transport, managing their expectations, accompanying them to appointments, and discussing next steps after their appointments.</w:t>
      </w:r>
    </w:p>
    <w:p w:rsidR="00765570" w:rsidRPr="006557D2" w:rsidRDefault="006557D2" w:rsidP="00AC3672">
      <w:pPr>
        <w:pStyle w:val="Quote"/>
        <w:rPr>
          <w:rFonts w:eastAsia="Arial"/>
        </w:rPr>
      </w:pPr>
      <w:r w:rsidRPr="006557D2">
        <w:rPr>
          <w:rFonts w:eastAsia="Arial"/>
        </w:rPr>
        <w:t>‘</w:t>
      </w:r>
      <w:r w:rsidR="00765570" w:rsidRPr="006557D2">
        <w:rPr>
          <w:rFonts w:eastAsia="Arial"/>
        </w:rPr>
        <w:t>The key … is continuity of trust. That person has the important information. That</w:t>
      </w:r>
      <w:r w:rsidRPr="006557D2">
        <w:rPr>
          <w:rFonts w:eastAsia="Arial"/>
        </w:rPr>
        <w:t>’</w:t>
      </w:r>
      <w:r w:rsidR="00765570" w:rsidRPr="006557D2">
        <w:rPr>
          <w:rFonts w:eastAsia="Arial"/>
        </w:rPr>
        <w:t>s how I see it, [CNC] offered a one-stop-shop on the cancer journey and going forward.</w:t>
      </w:r>
      <w:r w:rsidRPr="006557D2">
        <w:rPr>
          <w:rFonts w:eastAsia="Arial"/>
        </w:rPr>
        <w:t>’</w:t>
      </w:r>
      <w:r w:rsidR="00765570" w:rsidRPr="006557D2">
        <w:rPr>
          <w:rFonts w:eastAsia="Arial"/>
        </w:rPr>
        <w:t xml:space="preserve"> (Māori whānau)</w:t>
      </w:r>
    </w:p>
    <w:p w:rsidR="00AC3672" w:rsidRPr="006557D2" w:rsidRDefault="00AC3672" w:rsidP="00AC3672"/>
    <w:p w:rsidR="00765570" w:rsidRPr="006557D2" w:rsidRDefault="00765570" w:rsidP="00AC3672">
      <w:pPr>
        <w:rPr>
          <w:rFonts w:eastAsia="Arial" w:cs="Arial"/>
        </w:rPr>
      </w:pPr>
      <w:r w:rsidRPr="006557D2">
        <w:rPr>
          <w:b/>
        </w:rPr>
        <w:t xml:space="preserve">Positive patient experience: </w:t>
      </w:r>
      <w:r w:rsidRPr="006557D2">
        <w:t>Patients were positive about the role of the CNC being their key contact with expert knowledge about cancer and the cancer journey and being able to share this knowledge in an accessible and everyday way. Both patients and whānau noted that the CNC was proactive in engaging with whānau to enable them to better support the patient.</w:t>
      </w:r>
    </w:p>
    <w:p w:rsidR="00765570" w:rsidRPr="006557D2" w:rsidRDefault="006557D2" w:rsidP="00AC3672">
      <w:pPr>
        <w:pStyle w:val="Quote"/>
        <w:spacing w:after="220"/>
        <w:rPr>
          <w:rFonts w:eastAsia="Arial"/>
        </w:rPr>
      </w:pPr>
      <w:r w:rsidRPr="006557D2">
        <w:rPr>
          <w:rFonts w:eastAsia="Arial"/>
        </w:rPr>
        <w:t>‘</w:t>
      </w:r>
      <w:r w:rsidR="00765570" w:rsidRPr="006557D2">
        <w:rPr>
          <w:rFonts w:eastAsia="Arial"/>
        </w:rPr>
        <w:t>You have the transition period from hospital to whatever department you are thrown into but the cancer nurse fills the gap in the middle.</w:t>
      </w:r>
      <w:r w:rsidRPr="006557D2">
        <w:rPr>
          <w:rFonts w:eastAsia="Arial"/>
        </w:rPr>
        <w:t>’</w:t>
      </w:r>
      <w:r w:rsidR="00765570" w:rsidRPr="006557D2">
        <w:rPr>
          <w:rFonts w:eastAsia="Arial"/>
        </w:rPr>
        <w:t xml:space="preserve"> (Māori whānau)</w:t>
      </w:r>
    </w:p>
    <w:p w:rsidR="00765570" w:rsidRPr="006557D2" w:rsidRDefault="00765570" w:rsidP="00AC3672">
      <w:pPr>
        <w:rPr>
          <w:rFonts w:eastAsia="Arial" w:cs="Arial"/>
        </w:rPr>
      </w:pPr>
      <w:r w:rsidRPr="006557D2">
        <w:rPr>
          <w:b/>
        </w:rPr>
        <w:lastRenderedPageBreak/>
        <w:t xml:space="preserve">Patient and whānau benefits: </w:t>
      </w:r>
      <w:r w:rsidRPr="006557D2">
        <w:t>Include helping them understand the cancer, tests and treatment through information provision, assistance with navigating treatment pathways which alleviated stress, more seamless transitions between different health and other services. Support with transport and other logistics was also noted particularly for those located rurally. The CNC also attended appointments and debriefed with patients after. Patients were reassured by the CNCs translation of medical jargon and the discussion of the next steps in the treatment process.</w:t>
      </w:r>
    </w:p>
    <w:p w:rsidR="00765570" w:rsidRPr="006557D2" w:rsidRDefault="006557D2" w:rsidP="00AC3672">
      <w:pPr>
        <w:pStyle w:val="Quote"/>
        <w:rPr>
          <w:rFonts w:eastAsia="Arial"/>
        </w:rPr>
      </w:pPr>
      <w:r w:rsidRPr="006557D2">
        <w:rPr>
          <w:rFonts w:eastAsia="Arial"/>
        </w:rPr>
        <w:t>‘</w:t>
      </w:r>
      <w:r w:rsidR="00765570" w:rsidRPr="006557D2">
        <w:rPr>
          <w:rFonts w:eastAsia="Arial"/>
        </w:rPr>
        <w:t xml:space="preserve">You would leave appointments and think </w:t>
      </w:r>
      <w:r w:rsidRPr="006557D2">
        <w:rPr>
          <w:rFonts w:eastAsia="Arial"/>
        </w:rPr>
        <w:t>‘</w:t>
      </w:r>
      <w:r w:rsidR="00765570" w:rsidRPr="006557D2">
        <w:rPr>
          <w:rFonts w:eastAsia="Arial"/>
        </w:rPr>
        <w:t>Oh I should have asked this</w:t>
      </w:r>
      <w:r w:rsidRPr="006557D2">
        <w:rPr>
          <w:rFonts w:eastAsia="Arial"/>
        </w:rPr>
        <w:t>’</w:t>
      </w:r>
      <w:r w:rsidR="00765570" w:rsidRPr="006557D2">
        <w:rPr>
          <w:rFonts w:eastAsia="Arial"/>
        </w:rPr>
        <w:t>. Being able to have that ability to just fire off an email to someone and get quite a speedy response, during a time when everyone is sort of on edge and not understanding details of what and where treatment will be and what the diagnosis actually means it was really good to be able to get that sort of information. Or they would chase it up for us.</w:t>
      </w:r>
      <w:r w:rsidRPr="006557D2">
        <w:rPr>
          <w:rFonts w:eastAsia="Arial"/>
        </w:rPr>
        <w:t>’</w:t>
      </w:r>
      <w:r w:rsidR="00765570" w:rsidRPr="006557D2">
        <w:rPr>
          <w:rFonts w:eastAsia="Arial"/>
        </w:rPr>
        <w:t xml:space="preserve"> (Māori whānau)</w:t>
      </w:r>
    </w:p>
    <w:p w:rsidR="00765570" w:rsidRPr="006557D2" w:rsidRDefault="00765570" w:rsidP="00AC3672">
      <w:pPr>
        <w:rPr>
          <w:rFonts w:eastAsia="Arial"/>
        </w:rPr>
      </w:pPr>
    </w:p>
    <w:p w:rsidR="00765570" w:rsidRPr="006557D2" w:rsidRDefault="00765570" w:rsidP="00AC3672">
      <w:pPr>
        <w:rPr>
          <w:rFonts w:eastAsia="Arial" w:cs="Arial"/>
        </w:rPr>
      </w:pPr>
      <w:r w:rsidRPr="006557D2">
        <w:rPr>
          <w:b/>
        </w:rPr>
        <w:t xml:space="preserve">Improvement areas: </w:t>
      </w:r>
      <w:r w:rsidRPr="006557D2">
        <w:t>A stronger message answering system to ensure that if patients do make the initial contact there is a prompt response from CNC. Patients and whānau were impressed with the level of service received, however, they did feel that the CNC could possibly use more support. Whānau members feel that older members of the community, especially those who live alone, are at risk and need the education, support and encouragement provided by a CNC.</w:t>
      </w:r>
    </w:p>
    <w:p w:rsidR="00765570" w:rsidRPr="006557D2" w:rsidRDefault="006557D2" w:rsidP="00AC3672">
      <w:pPr>
        <w:pStyle w:val="Quote"/>
        <w:rPr>
          <w:rFonts w:eastAsia="Arial"/>
        </w:rPr>
      </w:pPr>
      <w:r w:rsidRPr="006557D2">
        <w:rPr>
          <w:rFonts w:eastAsia="Arial"/>
        </w:rPr>
        <w:t>‘</w:t>
      </w:r>
      <w:r w:rsidR="00765570" w:rsidRPr="006557D2">
        <w:rPr>
          <w:rFonts w:eastAsia="Arial"/>
        </w:rPr>
        <w:t>[Without the CNC] it would a little chaotic otherwise. It would add to the stress; the anxiety if they didn</w:t>
      </w:r>
      <w:r w:rsidRPr="006557D2">
        <w:rPr>
          <w:rFonts w:eastAsia="Arial"/>
        </w:rPr>
        <w:t>’</w:t>
      </w:r>
      <w:r w:rsidR="00765570" w:rsidRPr="006557D2">
        <w:rPr>
          <w:rFonts w:eastAsia="Arial"/>
        </w:rPr>
        <w:t>t have a coordinated approach</w:t>
      </w:r>
      <w:r w:rsidR="00AC3672" w:rsidRPr="006557D2">
        <w:rPr>
          <w:rFonts w:eastAsia="Arial"/>
        </w:rPr>
        <w:t xml:space="preserve"> </w:t>
      </w:r>
      <w:r w:rsidR="00765570" w:rsidRPr="006557D2">
        <w:rPr>
          <w:rFonts w:eastAsia="Arial"/>
        </w:rPr>
        <w:t>from the start. It helps people make informed decisions.</w:t>
      </w:r>
      <w:r w:rsidRPr="006557D2">
        <w:rPr>
          <w:rFonts w:eastAsia="Arial"/>
        </w:rPr>
        <w:t>’</w:t>
      </w:r>
      <w:r w:rsidR="00765570" w:rsidRPr="006557D2">
        <w:rPr>
          <w:rFonts w:eastAsia="Arial"/>
        </w:rPr>
        <w:t xml:space="preserve"> (Māori whānau)</w:t>
      </w:r>
    </w:p>
    <w:p w:rsidR="00AC3672" w:rsidRPr="006557D2" w:rsidRDefault="00AC3672" w:rsidP="00AC3672">
      <w:pPr>
        <w:rPr>
          <w:rFonts w:eastAsia="Arial"/>
        </w:rPr>
      </w:pPr>
    </w:p>
    <w:p w:rsidR="00765570" w:rsidRPr="006557D2" w:rsidRDefault="00765570" w:rsidP="00AC3672">
      <w:pPr>
        <w:pStyle w:val="Heading3"/>
        <w:rPr>
          <w:bCs/>
        </w:rPr>
      </w:pPr>
      <w:r w:rsidRPr="006557D2">
        <w:t>Counties Manukau DHB: patient experience of CNCI</w:t>
      </w:r>
    </w:p>
    <w:p w:rsidR="00765570" w:rsidRPr="006557D2" w:rsidRDefault="00765570" w:rsidP="00AC3672">
      <w:pPr>
        <w:rPr>
          <w:rFonts w:eastAsia="Arial" w:cs="Arial"/>
        </w:rPr>
      </w:pPr>
      <w:r w:rsidRPr="006557D2">
        <w:t>All three Pacific patients and their whānau interviewed were extremely positive about the CNC role and the benefits it offered them.</w:t>
      </w:r>
    </w:p>
    <w:p w:rsidR="00765570" w:rsidRPr="006557D2" w:rsidRDefault="00765570" w:rsidP="00AC3672">
      <w:pPr>
        <w:rPr>
          <w:rFonts w:eastAsia="Arial"/>
        </w:rPr>
      </w:pPr>
    </w:p>
    <w:p w:rsidR="00765570" w:rsidRPr="006557D2" w:rsidRDefault="00765570" w:rsidP="00AC3672">
      <w:r w:rsidRPr="006557D2">
        <w:rPr>
          <w:b/>
        </w:rPr>
        <w:t xml:space="preserve">Patients understood the CNC role </w:t>
      </w:r>
      <w:r w:rsidRPr="006557D2">
        <w:t>to be about explaining their cancer, tests and treatment, and ensuring they were emotionally supported and enabled to attend their appointments. CNCs are seen as kind, experienced, and trustworthy.</w:t>
      </w:r>
    </w:p>
    <w:p w:rsidR="00AC3672" w:rsidRPr="006557D2" w:rsidRDefault="00AC3672" w:rsidP="00AC3672">
      <w:pPr>
        <w:rPr>
          <w:rFonts w:eastAsia="Arial" w:cs="Arial"/>
        </w:rPr>
      </w:pPr>
    </w:p>
    <w:p w:rsidR="00765570" w:rsidRPr="006557D2" w:rsidRDefault="00765570" w:rsidP="00AC3672">
      <w:pPr>
        <w:rPr>
          <w:rFonts w:eastAsia="Arial" w:cs="Arial"/>
        </w:rPr>
      </w:pPr>
      <w:r w:rsidRPr="006557D2">
        <w:rPr>
          <w:b/>
        </w:rPr>
        <w:t xml:space="preserve">Positive experience: </w:t>
      </w:r>
      <w:r w:rsidRPr="006557D2">
        <w:t>Patients were introduced to the CNC fairly early in their cancer journey. For example, one patient was referred to a specialist by their doctor and the patient was introduced to CNC at the hospital on the same day as she met her specialist. The CNC explained their role and how they were going to help.</w:t>
      </w:r>
      <w:r w:rsidR="006557D2" w:rsidRPr="006557D2">
        <w:t xml:space="preserve"> </w:t>
      </w:r>
      <w:r w:rsidRPr="006557D2">
        <w:t>Patient and family interviewed noted the following benefits gained in their engagement with the CNC:</w:t>
      </w:r>
    </w:p>
    <w:p w:rsidR="00765570" w:rsidRPr="006557D2" w:rsidRDefault="00765570" w:rsidP="00AC3672">
      <w:pPr>
        <w:pStyle w:val="Bullet"/>
        <w:spacing w:before="180"/>
        <w:rPr>
          <w:rFonts w:eastAsia="Arial" w:cs="Arial"/>
        </w:rPr>
      </w:pPr>
      <w:r w:rsidRPr="006557D2">
        <w:t>More coordinated care by helping patients keep on top of appointments. CNC were also noted for helping patients to navigate the hospital and explaining how to get to appointments. Being advised where to go made the experience less stressful. CNCs also attended hospital appointments with patients and family. The CNCs were therefore able to explain any points that were unclear or the questions that the patient or family thought about at a later point in time.</w:t>
      </w:r>
    </w:p>
    <w:p w:rsidR="00765570" w:rsidRPr="006557D2" w:rsidRDefault="006557D2" w:rsidP="00AC3672">
      <w:pPr>
        <w:pStyle w:val="Quote"/>
        <w:spacing w:before="60"/>
        <w:ind w:left="1134"/>
        <w:rPr>
          <w:rFonts w:eastAsia="Arial"/>
        </w:rPr>
      </w:pPr>
      <w:r w:rsidRPr="006557D2">
        <w:rPr>
          <w:rFonts w:eastAsia="Arial"/>
        </w:rPr>
        <w:t>‘</w:t>
      </w:r>
      <w:r w:rsidR="00765570" w:rsidRPr="006557D2">
        <w:rPr>
          <w:rFonts w:eastAsia="Arial"/>
        </w:rPr>
        <w:t>She makes it easier with dates for appointments.</w:t>
      </w:r>
      <w:r w:rsidRPr="006557D2">
        <w:rPr>
          <w:rFonts w:eastAsia="Arial"/>
        </w:rPr>
        <w:t>’</w:t>
      </w:r>
    </w:p>
    <w:p w:rsidR="00765570" w:rsidRPr="006557D2" w:rsidRDefault="00765570" w:rsidP="00AC3672">
      <w:pPr>
        <w:pStyle w:val="Bullet"/>
        <w:keepLines/>
        <w:spacing w:before="180"/>
        <w:rPr>
          <w:rFonts w:eastAsia="Arial" w:cs="Arial"/>
        </w:rPr>
      </w:pPr>
      <w:r w:rsidRPr="006557D2">
        <w:lastRenderedPageBreak/>
        <w:t>Better understanding of their cancer, the treatment pathway and the care they would receive. CNCs were described as acting as an interpreter by being able to translate medical jargon. CNCs advised about their cancer and how to manage it through discussions and provision of written information. Family particularly appreciated the easy accessibility of the CNC particularly being able to email the CNC with outstanding questions and receiving a prompt reply.</w:t>
      </w:r>
    </w:p>
    <w:p w:rsidR="00765570" w:rsidRPr="006557D2" w:rsidRDefault="00765570" w:rsidP="00AC3672">
      <w:pPr>
        <w:pStyle w:val="Bullet"/>
        <w:spacing w:before="180"/>
        <w:rPr>
          <w:rFonts w:eastAsia="Arial" w:cs="Arial"/>
        </w:rPr>
      </w:pPr>
      <w:r w:rsidRPr="006557D2">
        <w:t>Patients and their families greatly value the emotional support and friendship provided by CNCs.</w:t>
      </w:r>
    </w:p>
    <w:p w:rsidR="00765570" w:rsidRPr="006557D2" w:rsidRDefault="006557D2" w:rsidP="00AC3672">
      <w:pPr>
        <w:pStyle w:val="Quote"/>
        <w:spacing w:before="60"/>
        <w:ind w:left="1134"/>
        <w:rPr>
          <w:rFonts w:eastAsia="Arial"/>
        </w:rPr>
      </w:pPr>
      <w:r w:rsidRPr="006557D2">
        <w:rPr>
          <w:rFonts w:eastAsia="Arial"/>
        </w:rPr>
        <w:t>‘</w:t>
      </w:r>
      <w:r w:rsidR="00765570" w:rsidRPr="006557D2">
        <w:rPr>
          <w:rFonts w:eastAsia="Arial"/>
        </w:rPr>
        <w:t>She tells me not to give up and look to the future.</w:t>
      </w:r>
      <w:r w:rsidRPr="006557D2">
        <w:rPr>
          <w:rFonts w:eastAsia="Arial"/>
        </w:rPr>
        <w:t>’</w:t>
      </w:r>
    </w:p>
    <w:p w:rsidR="00AC3672" w:rsidRPr="006557D2" w:rsidRDefault="006557D2" w:rsidP="00AC3672">
      <w:pPr>
        <w:pStyle w:val="Quote"/>
        <w:spacing w:before="60"/>
        <w:ind w:left="1134"/>
        <w:rPr>
          <w:rFonts w:eastAsia="Arial"/>
        </w:rPr>
      </w:pPr>
      <w:r w:rsidRPr="006557D2">
        <w:rPr>
          <w:rFonts w:eastAsia="Arial"/>
        </w:rPr>
        <w:t>‘</w:t>
      </w:r>
      <w:r w:rsidR="00765570" w:rsidRPr="006557D2">
        <w:rPr>
          <w:rFonts w:eastAsia="Arial"/>
        </w:rPr>
        <w:t>How she deals with other people like me</w:t>
      </w:r>
      <w:r w:rsidR="00AC3672" w:rsidRPr="006557D2">
        <w:rPr>
          <w:rFonts w:eastAsia="Arial"/>
        </w:rPr>
        <w:t xml:space="preserve"> </w:t>
      </w:r>
      <w:r w:rsidR="00765570" w:rsidRPr="006557D2">
        <w:rPr>
          <w:rFonts w:eastAsia="Arial"/>
        </w:rPr>
        <w:t>… she finds a way to make me comfortable to not make me upset.</w:t>
      </w:r>
      <w:r w:rsidRPr="006557D2">
        <w:rPr>
          <w:rFonts w:eastAsia="Arial"/>
        </w:rPr>
        <w:t>’</w:t>
      </w:r>
    </w:p>
    <w:p w:rsidR="00AC3672" w:rsidRPr="006557D2" w:rsidRDefault="00AC3672" w:rsidP="00AC3672">
      <w:pPr>
        <w:rPr>
          <w:rFonts w:eastAsia="Arial"/>
        </w:rPr>
      </w:pPr>
    </w:p>
    <w:p w:rsidR="00765570" w:rsidRPr="006557D2" w:rsidRDefault="00765570" w:rsidP="00AC3672">
      <w:pPr>
        <w:rPr>
          <w:rFonts w:eastAsia="Arial"/>
        </w:rPr>
      </w:pPr>
      <w:r w:rsidRPr="006557D2">
        <w:rPr>
          <w:rFonts w:eastAsia="Arial"/>
        </w:rPr>
        <w:t>Improvement areas: No major improvements were noted by Pacific people interviewed.</w:t>
      </w:r>
    </w:p>
    <w:p w:rsidR="00765570" w:rsidRPr="006557D2" w:rsidRDefault="006557D2" w:rsidP="00AC3672">
      <w:pPr>
        <w:pStyle w:val="Quote"/>
        <w:ind w:left="1134"/>
        <w:rPr>
          <w:rFonts w:eastAsia="Arial"/>
        </w:rPr>
      </w:pPr>
      <w:r w:rsidRPr="006557D2">
        <w:rPr>
          <w:rFonts w:eastAsia="Arial"/>
        </w:rPr>
        <w:t>‘</w:t>
      </w:r>
      <w:r w:rsidR="00765570" w:rsidRPr="006557D2">
        <w:rPr>
          <w:rFonts w:eastAsia="Arial"/>
        </w:rPr>
        <w:t>This illness needs love and support and without it [CNC] I don</w:t>
      </w:r>
      <w:r w:rsidRPr="006557D2">
        <w:rPr>
          <w:rFonts w:eastAsia="Arial"/>
        </w:rPr>
        <w:t>’</w:t>
      </w:r>
      <w:r w:rsidR="00765570" w:rsidRPr="006557D2">
        <w:rPr>
          <w:rFonts w:eastAsia="Arial"/>
        </w:rPr>
        <w:t>t know how it will be, it is a very important role.</w:t>
      </w:r>
      <w:r w:rsidRPr="006557D2">
        <w:rPr>
          <w:rFonts w:eastAsia="Arial"/>
        </w:rPr>
        <w:t>’</w:t>
      </w:r>
    </w:p>
    <w:p w:rsidR="00765570" w:rsidRPr="006557D2" w:rsidRDefault="00765570" w:rsidP="00AC3672">
      <w:pPr>
        <w:rPr>
          <w:rFonts w:eastAsia="Arial"/>
        </w:rPr>
      </w:pPr>
    </w:p>
    <w:p w:rsidR="00765570" w:rsidRPr="006557D2" w:rsidRDefault="00AC3672" w:rsidP="00AC3672">
      <w:pPr>
        <w:rPr>
          <w:rFonts w:eastAsia="Arial"/>
        </w:rPr>
      </w:pPr>
      <w:r w:rsidRPr="006557D2">
        <w:rPr>
          <w:noProof/>
          <w:lang w:eastAsia="en-NZ"/>
        </w:rPr>
        <w:drawing>
          <wp:inline distT="0" distB="0" distL="0" distR="0" wp14:anchorId="04C0DF8D" wp14:editId="764CE2DC">
            <wp:extent cx="6088996" cy="4600575"/>
            <wp:effectExtent l="0" t="0" r="762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95029" cy="4605133"/>
                    </a:xfrm>
                    <a:prstGeom prst="rect">
                      <a:avLst/>
                    </a:prstGeom>
                  </pic:spPr>
                </pic:pic>
              </a:graphicData>
            </a:graphic>
          </wp:inline>
        </w:drawing>
      </w:r>
    </w:p>
    <w:p w:rsidR="00765570" w:rsidRPr="006557D2" w:rsidRDefault="00765570" w:rsidP="00AC3672"/>
    <w:p w:rsidR="00765570" w:rsidRPr="006557D2" w:rsidRDefault="00765570" w:rsidP="00AC3672">
      <w:pPr>
        <w:pStyle w:val="Heading3"/>
      </w:pPr>
      <w:r w:rsidRPr="006557D2">
        <w:lastRenderedPageBreak/>
        <w:t>Patients strongly agree CNCs listen, answer questions, are accessible and supportive.</w:t>
      </w:r>
      <w:r w:rsidR="00AC3672" w:rsidRPr="006557D2">
        <w:t xml:space="preserve"> </w:t>
      </w:r>
      <w:r w:rsidRPr="006557D2">
        <w:t>About a quarter of patients are uncertain about</w:t>
      </w:r>
      <w:r w:rsidR="00AC3672" w:rsidRPr="006557D2">
        <w:t xml:space="preserve"> </w:t>
      </w:r>
      <w:r w:rsidRPr="006557D2">
        <w:t>whether the CNCs helped their family/whānau</w:t>
      </w:r>
      <w:r w:rsidR="00AC3672" w:rsidRPr="006557D2">
        <w:t>.</w:t>
      </w:r>
    </w:p>
    <w:p w:rsidR="00AC3672" w:rsidRPr="006557D2" w:rsidRDefault="00AC3672" w:rsidP="00AC3672">
      <w:r w:rsidRPr="006557D2">
        <w:rPr>
          <w:noProof/>
          <w:lang w:eastAsia="en-NZ"/>
        </w:rPr>
        <w:drawing>
          <wp:inline distT="0" distB="0" distL="0" distR="0" wp14:anchorId="7EA80C6D" wp14:editId="0FF1B134">
            <wp:extent cx="6134100" cy="3328659"/>
            <wp:effectExtent l="0" t="0" r="0" b="571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408" t="1493"/>
                    <a:stretch/>
                  </pic:blipFill>
                  <pic:spPr bwMode="auto">
                    <a:xfrm>
                      <a:off x="0" y="0"/>
                      <a:ext cx="6148336" cy="3336384"/>
                    </a:xfrm>
                    <a:prstGeom prst="rect">
                      <a:avLst/>
                    </a:prstGeom>
                    <a:ln>
                      <a:noFill/>
                    </a:ln>
                    <a:extLst>
                      <a:ext uri="{53640926-AAD7-44D8-BBD7-CCE9431645EC}">
                        <a14:shadowObscured xmlns:a14="http://schemas.microsoft.com/office/drawing/2010/main"/>
                      </a:ext>
                    </a:extLst>
                  </pic:spPr>
                </pic:pic>
              </a:graphicData>
            </a:graphic>
          </wp:inline>
        </w:drawing>
      </w:r>
    </w:p>
    <w:p w:rsidR="00765570" w:rsidRPr="006557D2" w:rsidRDefault="00765570" w:rsidP="00AC3672">
      <w:pPr>
        <w:pStyle w:val="Note"/>
        <w:rPr>
          <w:rFonts w:eastAsia="Calibri" w:cs="Calibri"/>
        </w:rPr>
      </w:pPr>
      <w:r w:rsidRPr="006557D2">
        <w:t>Base: Patients who answered the question</w:t>
      </w:r>
    </w:p>
    <w:p w:rsidR="00765570" w:rsidRPr="006557D2" w:rsidRDefault="00765570" w:rsidP="00AC3672">
      <w:pPr>
        <w:pStyle w:val="Note"/>
        <w:spacing w:before="0"/>
        <w:rPr>
          <w:rFonts w:eastAsia="Calibri" w:cs="Calibri"/>
        </w:rPr>
      </w:pPr>
      <w:r w:rsidRPr="006557D2">
        <w:t>Please tick if you agree or disagree that my Cancer Nurse Coordinator</w:t>
      </w:r>
      <w:r w:rsidR="00AC3672" w:rsidRPr="006557D2">
        <w:t xml:space="preserve"> </w:t>
      </w:r>
      <w:r w:rsidRPr="006557D2">
        <w:t>...</w:t>
      </w:r>
    </w:p>
    <w:p w:rsidR="00765570" w:rsidRPr="006557D2" w:rsidRDefault="00765570" w:rsidP="00AC3672">
      <w:pPr>
        <w:rPr>
          <w:rFonts w:eastAsia="Calibri"/>
        </w:rPr>
      </w:pPr>
    </w:p>
    <w:p w:rsidR="00765570" w:rsidRPr="006557D2" w:rsidRDefault="00765570" w:rsidP="00AC3672">
      <w:r w:rsidRPr="006557D2">
        <w:t>Patients with high suspicion of cancer rated CNCs higher for answering their questions (72% strongly agree)</w:t>
      </w:r>
      <w:r w:rsidR="00AC3672" w:rsidRPr="006557D2">
        <w:t>.</w:t>
      </w:r>
    </w:p>
    <w:p w:rsidR="00765570" w:rsidRPr="006557D2" w:rsidRDefault="00765570" w:rsidP="00AC3672">
      <w:pPr>
        <w:rPr>
          <w:rFonts w:eastAsia="Arial"/>
        </w:rPr>
      </w:pPr>
    </w:p>
    <w:p w:rsidR="00765570" w:rsidRPr="006557D2" w:rsidRDefault="00765570" w:rsidP="00AC3672">
      <w:pPr>
        <w:pStyle w:val="Heading3"/>
        <w:rPr>
          <w:rFonts w:cs="Arial"/>
          <w:bCs/>
        </w:rPr>
      </w:pPr>
      <w:r w:rsidRPr="006557D2">
        <w:lastRenderedPageBreak/>
        <w:t>As a result of interacting with CNCs, patients are more confident about process, and knowledgeable about their treatment and care. Areas to strengthen are involving patients and whānau in care and educating about cancer</w:t>
      </w:r>
      <w:r w:rsidR="00AC3672" w:rsidRPr="006557D2">
        <w:t>.</w:t>
      </w:r>
    </w:p>
    <w:p w:rsidR="00765570" w:rsidRPr="006557D2" w:rsidRDefault="00F60C11" w:rsidP="00F60C11">
      <w:pPr>
        <w:rPr>
          <w:rFonts w:eastAsia="Calibri"/>
        </w:rPr>
      </w:pPr>
      <w:r w:rsidRPr="006557D2">
        <w:rPr>
          <w:noProof/>
          <w:lang w:eastAsia="en-NZ"/>
        </w:rPr>
        <w:drawing>
          <wp:inline distT="0" distB="0" distL="0" distR="0" wp14:anchorId="4627D841" wp14:editId="01A01095">
            <wp:extent cx="6133106" cy="3390900"/>
            <wp:effectExtent l="0" t="0" r="127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33106" cy="3390900"/>
                    </a:xfrm>
                    <a:prstGeom prst="rect">
                      <a:avLst/>
                    </a:prstGeom>
                  </pic:spPr>
                </pic:pic>
              </a:graphicData>
            </a:graphic>
          </wp:inline>
        </w:drawing>
      </w:r>
    </w:p>
    <w:p w:rsidR="00765570" w:rsidRPr="006557D2" w:rsidRDefault="00765570" w:rsidP="00F60C11">
      <w:pPr>
        <w:pStyle w:val="Source"/>
        <w:rPr>
          <w:rFonts w:eastAsia="Calibri" w:cs="Calibri"/>
        </w:rPr>
      </w:pPr>
      <w:r w:rsidRPr="006557D2">
        <w:t>Base: Patients who answered questions</w:t>
      </w:r>
    </w:p>
    <w:p w:rsidR="00765570" w:rsidRPr="006557D2" w:rsidRDefault="00765570" w:rsidP="00F60C11">
      <w:pPr>
        <w:pStyle w:val="Note"/>
        <w:spacing w:before="0"/>
        <w:rPr>
          <w:rFonts w:eastAsia="Calibri" w:cs="Calibri"/>
        </w:rPr>
      </w:pPr>
      <w:r w:rsidRPr="006557D2">
        <w:t>Please tick if you agree or disagree that my Cancer Nurse Coordinator</w:t>
      </w:r>
      <w:r w:rsidR="00F60C11" w:rsidRPr="006557D2">
        <w:t xml:space="preserve"> </w:t>
      </w:r>
      <w:r w:rsidRPr="006557D2">
        <w:t>...</w:t>
      </w:r>
    </w:p>
    <w:p w:rsidR="00765570" w:rsidRPr="006557D2" w:rsidRDefault="00765570" w:rsidP="00F84888">
      <w:pPr>
        <w:rPr>
          <w:rFonts w:ascii="Georgia" w:hAnsi="Georgia"/>
          <w:sz w:val="22"/>
          <w:szCs w:val="22"/>
        </w:rPr>
      </w:pPr>
    </w:p>
    <w:p w:rsidR="00765570" w:rsidRPr="006557D2" w:rsidRDefault="00F60C11" w:rsidP="00F60C11">
      <w:r w:rsidRPr="006557D2">
        <w:t xml:space="preserve">Patients with high suspicion of cancer rated CNCs higher for </w:t>
      </w:r>
      <w:r w:rsidR="00765570" w:rsidRPr="006557D2">
        <w:t>making them feel more confident about what was happening</w:t>
      </w:r>
      <w:r w:rsidRPr="006557D2">
        <w:t xml:space="preserve"> </w:t>
      </w:r>
      <w:r w:rsidR="00765570" w:rsidRPr="006557D2">
        <w:t>(71% strongly agree)</w:t>
      </w:r>
      <w:r w:rsidRPr="006557D2">
        <w:t>.</w:t>
      </w:r>
    </w:p>
    <w:p w:rsidR="00765570" w:rsidRPr="006557D2" w:rsidRDefault="00765570" w:rsidP="00F60C11">
      <w:pPr>
        <w:rPr>
          <w:rFonts w:eastAsia="Arial"/>
        </w:rPr>
      </w:pPr>
    </w:p>
    <w:p w:rsidR="00765570" w:rsidRPr="006557D2" w:rsidRDefault="00765570" w:rsidP="00F60C11">
      <w:pPr>
        <w:pStyle w:val="Heading3"/>
        <w:rPr>
          <w:bCs/>
        </w:rPr>
      </w:pPr>
      <w:r w:rsidRPr="006557D2">
        <w:t>Canterbury DHB: patient experience of CNC roles</w:t>
      </w:r>
    </w:p>
    <w:p w:rsidR="00765570" w:rsidRPr="006557D2" w:rsidRDefault="00765570" w:rsidP="00F60C11">
      <w:pPr>
        <w:rPr>
          <w:rFonts w:eastAsia="Arial" w:cs="Arial"/>
        </w:rPr>
      </w:pPr>
      <w:r w:rsidRPr="006557D2">
        <w:t>All three patients and whānau interviewed were extremely positive about the CNC role and the benefits it offered them.</w:t>
      </w:r>
    </w:p>
    <w:p w:rsidR="00765570" w:rsidRPr="006557D2" w:rsidRDefault="00765570" w:rsidP="00F60C11">
      <w:pPr>
        <w:rPr>
          <w:rFonts w:eastAsia="Arial"/>
        </w:rPr>
      </w:pPr>
    </w:p>
    <w:p w:rsidR="00765570" w:rsidRPr="006557D2" w:rsidRDefault="00765570" w:rsidP="00F60C11">
      <w:r w:rsidRPr="006557D2">
        <w:rPr>
          <w:b/>
        </w:rPr>
        <w:t xml:space="preserve">Patients understood the CNC role </w:t>
      </w:r>
      <w:r w:rsidRPr="006557D2">
        <w:t>to be one of helping them to navigate their health journey and co-ordinating their care, advocating for them and overseeing any issues arising. CNCs were the human-face of their care and offered support and a reassuring ear. CNCs were seen to be experienced cancer nurses who understood their disease and could explain their tests and treatment in plain English.</w:t>
      </w:r>
    </w:p>
    <w:p w:rsidR="00765570" w:rsidRPr="006557D2" w:rsidRDefault="006557D2" w:rsidP="00F60C11">
      <w:pPr>
        <w:pStyle w:val="Quote"/>
        <w:rPr>
          <w:rFonts w:eastAsia="Arial"/>
        </w:rPr>
      </w:pPr>
      <w:r w:rsidRPr="006557D2">
        <w:rPr>
          <w:rFonts w:eastAsia="Arial"/>
        </w:rPr>
        <w:t>‘</w:t>
      </w:r>
      <w:r w:rsidR="00765570" w:rsidRPr="006557D2">
        <w:rPr>
          <w:rFonts w:eastAsia="Arial"/>
        </w:rPr>
        <w:t>She was like the negotiator in the middle.</w:t>
      </w:r>
      <w:r w:rsidRPr="006557D2">
        <w:rPr>
          <w:rFonts w:eastAsia="Arial"/>
        </w:rPr>
        <w:t>’</w:t>
      </w:r>
    </w:p>
    <w:p w:rsidR="00765570" w:rsidRPr="006557D2" w:rsidRDefault="00765570" w:rsidP="00F60C11">
      <w:pPr>
        <w:rPr>
          <w:rFonts w:eastAsia="Arial"/>
        </w:rPr>
      </w:pPr>
    </w:p>
    <w:p w:rsidR="00765570" w:rsidRPr="006557D2" w:rsidRDefault="00765570" w:rsidP="00F60C11">
      <w:pPr>
        <w:pStyle w:val="Heading4"/>
        <w:rPr>
          <w:rFonts w:eastAsia="Arial" w:cs="Arial"/>
        </w:rPr>
      </w:pPr>
      <w:r w:rsidRPr="006557D2">
        <w:t>Positive patient experience</w:t>
      </w:r>
    </w:p>
    <w:p w:rsidR="00765570" w:rsidRPr="006557D2" w:rsidRDefault="00765570" w:rsidP="00F60C11">
      <w:pPr>
        <w:rPr>
          <w:rFonts w:eastAsia="Arial" w:cs="Arial"/>
        </w:rPr>
      </w:pPr>
      <w:r w:rsidRPr="006557D2">
        <w:t>One patient interviewed felt they had been lost in the system and had a great sense of relief when referred to the CNC who offered</w:t>
      </w:r>
      <w:r w:rsidR="00F60C11" w:rsidRPr="006557D2">
        <w:t xml:space="preserve"> </w:t>
      </w:r>
      <w:r w:rsidRPr="006557D2">
        <w:t>support, and help to negotiate appointments. The CNC was also able to explain their cancer, tests and treatment.</w:t>
      </w:r>
    </w:p>
    <w:p w:rsidR="00765570" w:rsidRPr="006557D2" w:rsidRDefault="006557D2" w:rsidP="00F60C11">
      <w:pPr>
        <w:pStyle w:val="Quote"/>
        <w:spacing w:after="220"/>
        <w:rPr>
          <w:rFonts w:eastAsia="Arial"/>
        </w:rPr>
      </w:pPr>
      <w:r w:rsidRPr="006557D2">
        <w:rPr>
          <w:rFonts w:eastAsia="Arial"/>
        </w:rPr>
        <w:t>‘</w:t>
      </w:r>
      <w:r w:rsidR="00765570" w:rsidRPr="006557D2">
        <w:rPr>
          <w:rFonts w:eastAsia="Arial"/>
        </w:rPr>
        <w:t>It was incredibly reassuring that I had a phone number… someone at the end of the phone to call.</w:t>
      </w:r>
      <w:r w:rsidRPr="006557D2">
        <w:rPr>
          <w:rFonts w:eastAsia="Arial"/>
        </w:rPr>
        <w:t>’</w:t>
      </w:r>
      <w:r w:rsidR="00765570" w:rsidRPr="006557D2">
        <w:rPr>
          <w:rFonts w:eastAsia="Arial"/>
        </w:rPr>
        <w:t xml:space="preserve"> (Whānau)</w:t>
      </w:r>
    </w:p>
    <w:p w:rsidR="00765570" w:rsidRPr="006557D2" w:rsidRDefault="00765570" w:rsidP="00F60C11">
      <w:pPr>
        <w:rPr>
          <w:rFonts w:eastAsia="Arial" w:cs="Arial"/>
        </w:rPr>
      </w:pPr>
      <w:r w:rsidRPr="006557D2">
        <w:lastRenderedPageBreak/>
        <w:t>For other patients the key benefit of the CNC was having an experienced and knowledgeable nurse dedicated to them to navigate a surprise diagnosis that had significant implications for their family.</w:t>
      </w:r>
    </w:p>
    <w:p w:rsidR="00765570" w:rsidRPr="006557D2" w:rsidRDefault="006557D2" w:rsidP="00F60C11">
      <w:pPr>
        <w:pStyle w:val="Quote"/>
        <w:rPr>
          <w:rFonts w:eastAsia="Arial"/>
        </w:rPr>
      </w:pPr>
      <w:r w:rsidRPr="006557D2">
        <w:rPr>
          <w:rFonts w:eastAsia="Arial"/>
        </w:rPr>
        <w:t>‘</w:t>
      </w:r>
      <w:r w:rsidR="00765570" w:rsidRPr="006557D2">
        <w:rPr>
          <w:rFonts w:eastAsia="Arial"/>
        </w:rPr>
        <w:t>It is really worthwhile</w:t>
      </w:r>
      <w:r w:rsidR="00F60C11" w:rsidRPr="006557D2">
        <w:rPr>
          <w:rFonts w:eastAsia="Arial"/>
        </w:rPr>
        <w:t xml:space="preserve"> </w:t>
      </w:r>
      <w:r w:rsidR="00765570" w:rsidRPr="006557D2">
        <w:rPr>
          <w:rFonts w:eastAsia="Arial"/>
        </w:rPr>
        <w:t>…</w:t>
      </w:r>
      <w:r w:rsidR="00F60C11" w:rsidRPr="006557D2">
        <w:rPr>
          <w:rFonts w:eastAsia="Arial"/>
        </w:rPr>
        <w:t xml:space="preserve"> </w:t>
      </w:r>
      <w:r w:rsidR="00765570" w:rsidRPr="006557D2">
        <w:rPr>
          <w:rFonts w:eastAsia="Arial"/>
        </w:rPr>
        <w:t>many situations are like ours where its changes overnight virtually so you have to come to terms with quite a lot of things and get to know what is going to happen and treatment. It would be very difficult without the [CNC].</w:t>
      </w:r>
      <w:r w:rsidRPr="006557D2">
        <w:rPr>
          <w:rFonts w:eastAsia="Arial"/>
        </w:rPr>
        <w:t>’</w:t>
      </w:r>
    </w:p>
    <w:p w:rsidR="00765570" w:rsidRPr="006557D2" w:rsidRDefault="00765570" w:rsidP="00F60C11">
      <w:pPr>
        <w:rPr>
          <w:rFonts w:eastAsia="Arial"/>
        </w:rPr>
      </w:pPr>
    </w:p>
    <w:p w:rsidR="00765570" w:rsidRPr="006557D2" w:rsidRDefault="00765570" w:rsidP="00F60C11">
      <w:pPr>
        <w:rPr>
          <w:rFonts w:eastAsia="Arial" w:cs="Arial"/>
        </w:rPr>
      </w:pPr>
      <w:r w:rsidRPr="006557D2">
        <w:t>Other benefits of the CNC role as noted by patients and whānau interviewed include:</w:t>
      </w:r>
    </w:p>
    <w:p w:rsidR="00765570" w:rsidRPr="006557D2" w:rsidRDefault="00F60C11" w:rsidP="00F60C11">
      <w:pPr>
        <w:pStyle w:val="Bullet"/>
        <w:rPr>
          <w:rFonts w:eastAsia="Arial" w:cs="Arial"/>
        </w:rPr>
      </w:pPr>
      <w:r w:rsidRPr="006557D2">
        <w:t>C</w:t>
      </w:r>
      <w:r w:rsidR="00765570" w:rsidRPr="006557D2">
        <w:t>oordinating their appointments and care thereby reducing stress and wait times</w:t>
      </w:r>
    </w:p>
    <w:p w:rsidR="00765570" w:rsidRPr="006557D2" w:rsidRDefault="00F60C11" w:rsidP="00F60C11">
      <w:pPr>
        <w:pStyle w:val="Bullet"/>
        <w:rPr>
          <w:rFonts w:eastAsia="Arial" w:cs="Arial"/>
        </w:rPr>
      </w:pPr>
      <w:r w:rsidRPr="006557D2">
        <w:t>E</w:t>
      </w:r>
      <w:r w:rsidR="00765570" w:rsidRPr="006557D2">
        <w:t>ducating and informing patients and whānau about their cancer by translating medical jargon, providing written information, and being a key contact for follow up questions</w:t>
      </w:r>
    </w:p>
    <w:p w:rsidR="00765570" w:rsidRPr="006557D2" w:rsidRDefault="00F60C11" w:rsidP="00F60C11">
      <w:pPr>
        <w:pStyle w:val="Bullet"/>
        <w:rPr>
          <w:rFonts w:eastAsia="Arial" w:cs="Arial"/>
        </w:rPr>
      </w:pPr>
      <w:r w:rsidRPr="006557D2">
        <w:t>R</w:t>
      </w:r>
      <w:r w:rsidR="00765570" w:rsidRPr="006557D2">
        <w:t>eferring patients and whānau to other services e.g. counselling service</w:t>
      </w:r>
    </w:p>
    <w:p w:rsidR="00765570" w:rsidRPr="006557D2" w:rsidRDefault="00F60C11" w:rsidP="00F60C11">
      <w:pPr>
        <w:pStyle w:val="Bullet"/>
        <w:rPr>
          <w:rFonts w:eastAsia="Arial" w:cs="Arial"/>
        </w:rPr>
      </w:pPr>
      <w:r w:rsidRPr="006557D2">
        <w:t>C</w:t>
      </w:r>
      <w:r w:rsidR="00765570" w:rsidRPr="006557D2">
        <w:t>hecking on patients and whānau to ensure all issues resolved</w:t>
      </w:r>
    </w:p>
    <w:p w:rsidR="00765570" w:rsidRPr="006557D2" w:rsidRDefault="00F60C11" w:rsidP="00F60C11">
      <w:pPr>
        <w:pStyle w:val="Bullet"/>
        <w:rPr>
          <w:rFonts w:eastAsia="Arial" w:cs="Arial"/>
        </w:rPr>
      </w:pPr>
      <w:r w:rsidRPr="006557D2">
        <w:t>C</w:t>
      </w:r>
      <w:r w:rsidR="00765570" w:rsidRPr="006557D2">
        <w:t>oordinating care in emergency situations.</w:t>
      </w:r>
    </w:p>
    <w:p w:rsidR="00765570" w:rsidRPr="006557D2" w:rsidRDefault="006557D2" w:rsidP="00F60C11">
      <w:pPr>
        <w:pStyle w:val="Quote"/>
        <w:ind w:left="1134"/>
        <w:rPr>
          <w:rFonts w:eastAsia="Arial"/>
        </w:rPr>
      </w:pPr>
      <w:r w:rsidRPr="006557D2">
        <w:rPr>
          <w:rFonts w:eastAsia="Arial"/>
        </w:rPr>
        <w:t>‘</w:t>
      </w:r>
      <w:r w:rsidR="00765570" w:rsidRPr="006557D2">
        <w:rPr>
          <w:rFonts w:eastAsia="Arial"/>
        </w:rPr>
        <w:t>To know that there are people there that actually advocate… be a reassuring ear as well</w:t>
      </w:r>
      <w:r w:rsidR="00F60C11" w:rsidRPr="006557D2">
        <w:rPr>
          <w:rFonts w:eastAsia="Arial"/>
        </w:rPr>
        <w:t xml:space="preserve"> </w:t>
      </w:r>
      <w:r w:rsidR="00765570" w:rsidRPr="006557D2">
        <w:rPr>
          <w:rFonts w:eastAsia="Arial"/>
        </w:rPr>
        <w:t>… because it is a completely new journey.</w:t>
      </w:r>
      <w:r w:rsidRPr="006557D2">
        <w:rPr>
          <w:rFonts w:eastAsia="Arial"/>
        </w:rPr>
        <w:t>’</w:t>
      </w:r>
    </w:p>
    <w:p w:rsidR="00F60C11" w:rsidRPr="006557D2" w:rsidRDefault="00F60C11" w:rsidP="00F60C11">
      <w:pPr>
        <w:rPr>
          <w:rFonts w:eastAsia="Arial"/>
        </w:rPr>
      </w:pPr>
    </w:p>
    <w:p w:rsidR="00765570" w:rsidRPr="006557D2" w:rsidRDefault="00765570" w:rsidP="00F60C11">
      <w:pPr>
        <w:rPr>
          <w:rFonts w:eastAsia="Arial" w:cs="Arial"/>
        </w:rPr>
      </w:pPr>
      <w:r w:rsidRPr="006557D2">
        <w:rPr>
          <w:b/>
        </w:rPr>
        <w:t xml:space="preserve">Improvement area </w:t>
      </w:r>
      <w:r w:rsidR="00F60C11" w:rsidRPr="006557D2">
        <w:rPr>
          <w:b/>
        </w:rPr>
        <w:t>–</w:t>
      </w:r>
      <w:r w:rsidRPr="006557D2">
        <w:rPr>
          <w:b/>
        </w:rPr>
        <w:t xml:space="preserve"> </w:t>
      </w:r>
      <w:r w:rsidR="00F60C11" w:rsidRPr="006557D2">
        <w:rPr>
          <w:b/>
        </w:rPr>
        <w:t>d</w:t>
      </w:r>
      <w:r w:rsidRPr="006557D2">
        <w:rPr>
          <w:b/>
        </w:rPr>
        <w:t>ischarge</w:t>
      </w:r>
      <w:r w:rsidRPr="006557D2">
        <w:t>: When CNCs discharged their patients, they can be concerned about who to contact or how to proceed if</w:t>
      </w:r>
      <w:r w:rsidR="00F60C11" w:rsidRPr="006557D2">
        <w:t xml:space="preserve"> </w:t>
      </w:r>
      <w:r w:rsidRPr="006557D2">
        <w:t>their journey does not progress smoothly.</w:t>
      </w:r>
    </w:p>
    <w:p w:rsidR="00765570" w:rsidRPr="006557D2" w:rsidRDefault="00765570" w:rsidP="00F60C11"/>
    <w:p w:rsidR="00765570" w:rsidRPr="006557D2" w:rsidRDefault="00765570" w:rsidP="00F60C11">
      <w:pPr>
        <w:pStyle w:val="Heading3"/>
        <w:rPr>
          <w:rFonts w:eastAsia="Arial" w:cs="Arial"/>
        </w:rPr>
      </w:pPr>
      <w:r w:rsidRPr="006557D2">
        <w:t>CNC agreement with the perceived outcomes from their</w:t>
      </w:r>
      <w:r w:rsidR="00F60C11" w:rsidRPr="006557D2">
        <w:t xml:space="preserve"> </w:t>
      </w:r>
      <w:r w:rsidRPr="006557D2">
        <w:t>interactions with patients is higher. Patients know about care, their cancer and are involved in decisions.</w:t>
      </w:r>
    </w:p>
    <w:p w:rsidR="00765570" w:rsidRPr="006557D2" w:rsidRDefault="00F60C11" w:rsidP="00F60C11">
      <w:pPr>
        <w:rPr>
          <w:rFonts w:eastAsia="Arial"/>
        </w:rPr>
      </w:pPr>
      <w:r w:rsidRPr="006557D2">
        <w:rPr>
          <w:noProof/>
          <w:lang w:eastAsia="en-NZ"/>
        </w:rPr>
        <w:drawing>
          <wp:inline distT="0" distB="0" distL="0" distR="0" wp14:anchorId="74A8C4DF" wp14:editId="09958751">
            <wp:extent cx="6110342" cy="3676650"/>
            <wp:effectExtent l="0" t="0" r="508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17946" cy="3681225"/>
                    </a:xfrm>
                    <a:prstGeom prst="rect">
                      <a:avLst/>
                    </a:prstGeom>
                  </pic:spPr>
                </pic:pic>
              </a:graphicData>
            </a:graphic>
          </wp:inline>
        </w:drawing>
      </w:r>
    </w:p>
    <w:p w:rsidR="00765570" w:rsidRPr="006557D2" w:rsidRDefault="00765570" w:rsidP="00F60C11">
      <w:pPr>
        <w:rPr>
          <w:rFonts w:eastAsia="Calibri"/>
        </w:rPr>
      </w:pPr>
    </w:p>
    <w:p w:rsidR="00765570" w:rsidRPr="006557D2" w:rsidRDefault="00765570" w:rsidP="0007702E">
      <w:pPr>
        <w:pStyle w:val="Heading3"/>
        <w:rPr>
          <w:bCs/>
        </w:rPr>
      </w:pPr>
      <w:r w:rsidRPr="006557D2">
        <w:lastRenderedPageBreak/>
        <w:t>Providers value CNC contribution as patients are confident and know more about their cancer and treatment</w:t>
      </w:r>
    </w:p>
    <w:p w:rsidR="00765570" w:rsidRPr="006557D2" w:rsidRDefault="0007702E" w:rsidP="0007702E">
      <w:pPr>
        <w:rPr>
          <w:rFonts w:eastAsia="Calibri"/>
        </w:rPr>
      </w:pPr>
      <w:r w:rsidRPr="006557D2">
        <w:rPr>
          <w:noProof/>
          <w:lang w:eastAsia="en-NZ"/>
        </w:rPr>
        <w:drawing>
          <wp:inline distT="0" distB="0" distL="0" distR="0" wp14:anchorId="4874E772" wp14:editId="47DFE305">
            <wp:extent cx="6165494" cy="3705225"/>
            <wp:effectExtent l="0" t="0" r="6985"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65494" cy="3705225"/>
                    </a:xfrm>
                    <a:prstGeom prst="rect">
                      <a:avLst/>
                    </a:prstGeom>
                  </pic:spPr>
                </pic:pic>
              </a:graphicData>
            </a:graphic>
          </wp:inline>
        </w:drawing>
      </w:r>
    </w:p>
    <w:p w:rsidR="00765570" w:rsidRPr="006557D2" w:rsidRDefault="00765570" w:rsidP="0007702E">
      <w:pPr>
        <w:rPr>
          <w:rFonts w:eastAsia="Calibri"/>
        </w:rPr>
      </w:pPr>
    </w:p>
    <w:p w:rsidR="00765570" w:rsidRPr="006557D2" w:rsidRDefault="0007702E" w:rsidP="0007702E">
      <w:pPr>
        <w:rPr>
          <w:rFonts w:eastAsia="Arial"/>
        </w:rPr>
      </w:pPr>
      <w:r w:rsidRPr="006557D2">
        <w:rPr>
          <w:noProof/>
          <w:lang w:eastAsia="en-NZ"/>
        </w:rPr>
        <w:drawing>
          <wp:inline distT="0" distB="0" distL="0" distR="0" wp14:anchorId="73151227" wp14:editId="0A664C1F">
            <wp:extent cx="6096000" cy="458152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3529"/>
                    <a:stretch/>
                  </pic:blipFill>
                  <pic:spPr bwMode="auto">
                    <a:xfrm>
                      <a:off x="0" y="0"/>
                      <a:ext cx="6102586" cy="4586475"/>
                    </a:xfrm>
                    <a:prstGeom prst="rect">
                      <a:avLst/>
                    </a:prstGeom>
                    <a:ln>
                      <a:noFill/>
                    </a:ln>
                    <a:extLst>
                      <a:ext uri="{53640926-AAD7-44D8-BBD7-CCE9431645EC}">
                        <a14:shadowObscured xmlns:a14="http://schemas.microsoft.com/office/drawing/2010/main"/>
                      </a:ext>
                    </a:extLst>
                  </pic:spPr>
                </pic:pic>
              </a:graphicData>
            </a:graphic>
          </wp:inline>
        </w:drawing>
      </w:r>
    </w:p>
    <w:p w:rsidR="0007702E" w:rsidRPr="006557D2" w:rsidRDefault="0007702E" w:rsidP="0007702E">
      <w:pPr>
        <w:pStyle w:val="Source"/>
        <w:spacing w:after="220"/>
      </w:pPr>
      <w:r w:rsidRPr="006557D2">
        <w:rPr>
          <w:rFonts w:eastAsia="Arial"/>
        </w:rPr>
        <w:t>Source: Patient survey</w:t>
      </w:r>
      <w:bookmarkStart w:id="20" w:name="_bookmark10"/>
      <w:bookmarkEnd w:id="20"/>
      <w:r w:rsidRPr="006557D2">
        <w:br w:type="page"/>
      </w:r>
    </w:p>
    <w:p w:rsidR="00765570" w:rsidRPr="006557D2" w:rsidRDefault="00765570" w:rsidP="0007702E">
      <w:pPr>
        <w:pStyle w:val="Heading1"/>
        <w:rPr>
          <w:bCs/>
        </w:rPr>
      </w:pPr>
      <w:bookmarkStart w:id="21" w:name="_Toc436580692"/>
      <w:r w:rsidRPr="006557D2">
        <w:lastRenderedPageBreak/>
        <w:t xml:space="preserve">Evaluative </w:t>
      </w:r>
      <w:r w:rsidR="0007702E" w:rsidRPr="006557D2">
        <w:t>a</w:t>
      </w:r>
      <w:r w:rsidRPr="006557D2">
        <w:t>ssessments</w:t>
      </w:r>
      <w:bookmarkEnd w:id="21"/>
    </w:p>
    <w:p w:rsidR="00765570" w:rsidRPr="006557D2" w:rsidRDefault="00765570" w:rsidP="00A026A3">
      <w:pPr>
        <w:pStyle w:val="Heading2"/>
        <w:rPr>
          <w:bCs/>
        </w:rPr>
      </w:pPr>
      <w:r w:rsidRPr="006557D2">
        <w:t>Evaluative</w:t>
      </w:r>
      <w:r w:rsidR="0007702E" w:rsidRPr="006557D2">
        <w:t xml:space="preserve"> </w:t>
      </w:r>
      <w:r w:rsidRPr="006557D2">
        <w:t>judgements</w:t>
      </w:r>
    </w:p>
    <w:tbl>
      <w:tblPr>
        <w:tblW w:w="9639"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1843"/>
        <w:gridCol w:w="1843"/>
        <w:gridCol w:w="2410"/>
        <w:gridCol w:w="3543"/>
      </w:tblGrid>
      <w:tr w:rsidR="00A026A3" w:rsidRPr="006557D2" w:rsidTr="00A026A3">
        <w:trPr>
          <w:cantSplit/>
          <w:tblHeader/>
        </w:trPr>
        <w:tc>
          <w:tcPr>
            <w:tcW w:w="1843" w:type="dxa"/>
          </w:tcPr>
          <w:p w:rsidR="00765570" w:rsidRPr="006557D2" w:rsidRDefault="00765570" w:rsidP="0007702E">
            <w:pPr>
              <w:pStyle w:val="TableText"/>
              <w:rPr>
                <w:rFonts w:eastAsia="Arial" w:cs="Arial"/>
                <w:b/>
              </w:rPr>
            </w:pPr>
            <w:r w:rsidRPr="006557D2">
              <w:rPr>
                <w:b/>
              </w:rPr>
              <w:t>CNCI success</w:t>
            </w:r>
            <w:r w:rsidR="0007702E" w:rsidRPr="006557D2">
              <w:rPr>
                <w:b/>
              </w:rPr>
              <w:t xml:space="preserve"> </w:t>
            </w:r>
            <w:r w:rsidRPr="006557D2">
              <w:rPr>
                <w:b/>
              </w:rPr>
              <w:t>criteria</w:t>
            </w:r>
          </w:p>
        </w:tc>
        <w:tc>
          <w:tcPr>
            <w:tcW w:w="1843" w:type="dxa"/>
          </w:tcPr>
          <w:p w:rsidR="00765570" w:rsidRPr="006557D2" w:rsidRDefault="00765570" w:rsidP="0007702E">
            <w:pPr>
              <w:pStyle w:val="TableText"/>
              <w:rPr>
                <w:rFonts w:eastAsia="Arial" w:cs="Arial"/>
                <w:b/>
              </w:rPr>
            </w:pPr>
            <w:r w:rsidRPr="006557D2">
              <w:rPr>
                <w:b/>
              </w:rPr>
              <w:t>Evaluative</w:t>
            </w:r>
            <w:r w:rsidR="0007702E" w:rsidRPr="006557D2">
              <w:rPr>
                <w:b/>
              </w:rPr>
              <w:t xml:space="preserve"> </w:t>
            </w:r>
            <w:r w:rsidRPr="006557D2">
              <w:rPr>
                <w:b/>
              </w:rPr>
              <w:t>judgement</w:t>
            </w:r>
          </w:p>
        </w:tc>
        <w:tc>
          <w:tcPr>
            <w:tcW w:w="2410" w:type="dxa"/>
          </w:tcPr>
          <w:p w:rsidR="00765570" w:rsidRPr="006557D2" w:rsidRDefault="00765570" w:rsidP="0007702E">
            <w:pPr>
              <w:pStyle w:val="TableText"/>
              <w:rPr>
                <w:rFonts w:eastAsia="Arial" w:cs="Arial"/>
                <w:b/>
              </w:rPr>
            </w:pPr>
            <w:r w:rsidRPr="006557D2">
              <w:rPr>
                <w:b/>
              </w:rPr>
              <w:t>Assessment rationale</w:t>
            </w:r>
          </w:p>
        </w:tc>
        <w:tc>
          <w:tcPr>
            <w:tcW w:w="3543" w:type="dxa"/>
          </w:tcPr>
          <w:p w:rsidR="00765570" w:rsidRPr="0007702E" w:rsidRDefault="00765570" w:rsidP="0007702E">
            <w:pPr>
              <w:pStyle w:val="TableText"/>
              <w:rPr>
                <w:rFonts w:eastAsia="Arial" w:cs="Arial"/>
                <w:b/>
              </w:rPr>
            </w:pPr>
            <w:r w:rsidRPr="006557D2">
              <w:rPr>
                <w:b/>
              </w:rPr>
              <w:t>Area of future focus</w:t>
            </w:r>
          </w:p>
        </w:tc>
      </w:tr>
      <w:tr w:rsidR="00A026A3" w:rsidRPr="006557D2" w:rsidTr="00A026A3">
        <w:trPr>
          <w:cantSplit/>
        </w:trPr>
        <w:tc>
          <w:tcPr>
            <w:tcW w:w="1843" w:type="dxa"/>
            <w:shd w:val="clear" w:color="auto" w:fill="D1D1EF"/>
          </w:tcPr>
          <w:p w:rsidR="00765570" w:rsidRPr="006557D2" w:rsidRDefault="00765570" w:rsidP="0007702E">
            <w:pPr>
              <w:pStyle w:val="TableText"/>
              <w:rPr>
                <w:rFonts w:eastAsia="Arial" w:cs="Arial"/>
              </w:rPr>
            </w:pPr>
            <w:r w:rsidRPr="006557D2">
              <w:t>Targeted those with greatest need</w:t>
            </w:r>
          </w:p>
        </w:tc>
        <w:tc>
          <w:tcPr>
            <w:tcW w:w="1843" w:type="dxa"/>
            <w:shd w:val="clear" w:color="auto" w:fill="D1D1EF"/>
          </w:tcPr>
          <w:p w:rsidR="00765570" w:rsidRPr="006557D2" w:rsidRDefault="00765570" w:rsidP="0007702E">
            <w:pPr>
              <w:pStyle w:val="TableText"/>
              <w:rPr>
                <w:rFonts w:eastAsia="Arial" w:cs="Arial"/>
              </w:rPr>
            </w:pPr>
            <w:r w:rsidRPr="006557D2">
              <w:t>Partially achieved</w:t>
            </w:r>
          </w:p>
        </w:tc>
        <w:tc>
          <w:tcPr>
            <w:tcW w:w="2410" w:type="dxa"/>
            <w:shd w:val="clear" w:color="auto" w:fill="D1D1EF"/>
          </w:tcPr>
          <w:p w:rsidR="00765570" w:rsidRPr="006557D2" w:rsidRDefault="00765570" w:rsidP="0007702E">
            <w:pPr>
              <w:pStyle w:val="TableText"/>
              <w:rPr>
                <w:rFonts w:eastAsia="Arial" w:cs="Arial"/>
              </w:rPr>
            </w:pPr>
            <w:r w:rsidRPr="006557D2">
              <w:t>Unable to assess proportion of priority patients not accessing CNCI.</w:t>
            </w:r>
          </w:p>
          <w:p w:rsidR="00765570" w:rsidRPr="006557D2" w:rsidRDefault="00765570" w:rsidP="0007702E">
            <w:pPr>
              <w:pStyle w:val="TableText"/>
              <w:rPr>
                <w:rFonts w:eastAsia="Arial" w:cs="Arial"/>
              </w:rPr>
            </w:pPr>
            <w:r w:rsidRPr="006557D2">
              <w:t>Patients with a range of cancers and triaged as 1 and</w:t>
            </w:r>
            <w:r w:rsidR="00583B8D" w:rsidRPr="006557D2">
              <w:t> </w:t>
            </w:r>
            <w:r w:rsidRPr="006557D2">
              <w:t>2 (most complex needs) are accessing the CNCI.</w:t>
            </w:r>
          </w:p>
          <w:p w:rsidR="00765570" w:rsidRPr="006557D2" w:rsidRDefault="00765570" w:rsidP="0007702E">
            <w:pPr>
              <w:pStyle w:val="TableText"/>
              <w:rPr>
                <w:rFonts w:eastAsia="Arial" w:cs="Arial"/>
              </w:rPr>
            </w:pPr>
            <w:r w:rsidRPr="006557D2">
              <w:t>Māori and Pacific people are accessing CNCI but not at high levels.</w:t>
            </w:r>
          </w:p>
        </w:tc>
        <w:tc>
          <w:tcPr>
            <w:tcW w:w="3543" w:type="dxa"/>
            <w:shd w:val="clear" w:color="auto" w:fill="D1D1EF"/>
          </w:tcPr>
          <w:p w:rsidR="00765570" w:rsidRPr="006557D2" w:rsidRDefault="00765570" w:rsidP="0007702E">
            <w:pPr>
              <w:pStyle w:val="TableText"/>
              <w:rPr>
                <w:rFonts w:eastAsia="Arial" w:cs="Arial"/>
              </w:rPr>
            </w:pPr>
            <w:r w:rsidRPr="006557D2">
              <w:t>Consideration is needed on how to remove access barriers to the CNCI for Māori and Pacific patients.</w:t>
            </w:r>
          </w:p>
          <w:p w:rsidR="00765570" w:rsidRPr="006557D2" w:rsidRDefault="00765570" w:rsidP="0007702E">
            <w:pPr>
              <w:pStyle w:val="TableText"/>
              <w:rPr>
                <w:rFonts w:eastAsia="Arial" w:cs="Arial"/>
              </w:rPr>
            </w:pPr>
            <w:r w:rsidRPr="006557D2">
              <w:t>The benefits of population based roles requires further investigation as they become more established.</w:t>
            </w:r>
          </w:p>
          <w:p w:rsidR="00765570" w:rsidRPr="006557D2" w:rsidRDefault="00765570" w:rsidP="0007702E">
            <w:pPr>
              <w:pStyle w:val="TableText"/>
              <w:rPr>
                <w:rFonts w:eastAsia="Arial" w:cs="Arial"/>
              </w:rPr>
            </w:pPr>
            <w:r w:rsidRPr="006557D2">
              <w:t>CNCs need to focus more on ensuring cultural needs and beliefs are met.</w:t>
            </w:r>
          </w:p>
          <w:p w:rsidR="00765570" w:rsidRPr="0069053A" w:rsidRDefault="00765570" w:rsidP="0007702E">
            <w:pPr>
              <w:pStyle w:val="TableText"/>
              <w:rPr>
                <w:rFonts w:eastAsia="Arial" w:cs="Arial"/>
              </w:rPr>
            </w:pPr>
            <w:r w:rsidRPr="006557D2">
              <w:t>Consideration is needed on the role of primary care in referring patients to the CNCI.</w:t>
            </w:r>
          </w:p>
        </w:tc>
      </w:tr>
      <w:tr w:rsidR="00A026A3" w:rsidRPr="006557D2" w:rsidTr="00A026A3">
        <w:trPr>
          <w:cantSplit/>
        </w:trPr>
        <w:tc>
          <w:tcPr>
            <w:tcW w:w="1843" w:type="dxa"/>
          </w:tcPr>
          <w:p w:rsidR="00765570" w:rsidRPr="006557D2" w:rsidRDefault="00765570" w:rsidP="0007702E">
            <w:pPr>
              <w:pStyle w:val="TableText"/>
              <w:rPr>
                <w:rFonts w:eastAsia="Arial" w:cs="Arial"/>
              </w:rPr>
            </w:pPr>
            <w:r w:rsidRPr="006557D2">
              <w:t>Improve access and timeliness of access to diagnostic and treatment services</w:t>
            </w:r>
          </w:p>
        </w:tc>
        <w:tc>
          <w:tcPr>
            <w:tcW w:w="1843" w:type="dxa"/>
          </w:tcPr>
          <w:p w:rsidR="00765570" w:rsidRPr="006557D2" w:rsidRDefault="00765570" w:rsidP="0007702E">
            <w:pPr>
              <w:pStyle w:val="TableText"/>
              <w:rPr>
                <w:rFonts w:eastAsia="Arial" w:cs="Arial"/>
              </w:rPr>
            </w:pPr>
            <w:r w:rsidRPr="006557D2">
              <w:t>Not measureable</w:t>
            </w:r>
          </w:p>
          <w:p w:rsidR="00765570" w:rsidRPr="006557D2" w:rsidRDefault="00765570" w:rsidP="0007702E">
            <w:pPr>
              <w:pStyle w:val="TableText"/>
              <w:rPr>
                <w:rFonts w:eastAsia="Arial" w:cs="Arial"/>
              </w:rPr>
            </w:pPr>
            <w:r w:rsidRPr="006557D2">
              <w:t>Perception CNCI is contributing to timely access and treatment</w:t>
            </w:r>
          </w:p>
        </w:tc>
        <w:tc>
          <w:tcPr>
            <w:tcW w:w="2410" w:type="dxa"/>
          </w:tcPr>
          <w:p w:rsidR="00765570" w:rsidRPr="006557D2" w:rsidRDefault="00765570" w:rsidP="0007702E">
            <w:pPr>
              <w:pStyle w:val="TableText"/>
              <w:rPr>
                <w:rFonts w:eastAsia="Arial" w:cs="Arial"/>
              </w:rPr>
            </w:pPr>
            <w:r w:rsidRPr="006557D2">
              <w:t>No definitive measure on timeliness.</w:t>
            </w:r>
          </w:p>
          <w:p w:rsidR="00765570" w:rsidRPr="006557D2" w:rsidRDefault="00765570" w:rsidP="0007702E">
            <w:pPr>
              <w:pStyle w:val="TableText"/>
              <w:rPr>
                <w:rFonts w:eastAsia="Arial" w:cs="Arial"/>
              </w:rPr>
            </w:pPr>
            <w:r w:rsidRPr="006557D2">
              <w:t>Providers and senior managers perceive the CNC role is facilitating timely process, and contributing to timely diagnosis through improved patient care coordination.</w:t>
            </w:r>
          </w:p>
          <w:p w:rsidR="00765570" w:rsidRPr="006557D2" w:rsidRDefault="00765570" w:rsidP="0007702E">
            <w:pPr>
              <w:pStyle w:val="TableText"/>
              <w:rPr>
                <w:rFonts w:eastAsia="Arial" w:cs="Arial"/>
              </w:rPr>
            </w:pPr>
            <w:r w:rsidRPr="006557D2">
              <w:t>Patients are aware of the appointment process and likely timeframes.</w:t>
            </w:r>
          </w:p>
        </w:tc>
        <w:tc>
          <w:tcPr>
            <w:tcW w:w="3543" w:type="dxa"/>
          </w:tcPr>
          <w:p w:rsidR="00765570" w:rsidRPr="0069053A" w:rsidRDefault="00765570" w:rsidP="0007702E">
            <w:pPr>
              <w:pStyle w:val="TableText"/>
              <w:rPr>
                <w:rFonts w:eastAsia="Arial" w:cs="Arial"/>
              </w:rPr>
            </w:pPr>
            <w:r w:rsidRPr="006557D2">
              <w:t>Ongoing focus on ensuring the role and its benefits are well understood by providers to integrate and increase the influence of the CNCI to facilitate patient pathways.</w:t>
            </w:r>
          </w:p>
        </w:tc>
      </w:tr>
      <w:tr w:rsidR="00A026A3" w:rsidRPr="006557D2" w:rsidTr="00A026A3">
        <w:trPr>
          <w:cantSplit/>
        </w:trPr>
        <w:tc>
          <w:tcPr>
            <w:tcW w:w="1843" w:type="dxa"/>
            <w:shd w:val="clear" w:color="auto" w:fill="D1D1EF"/>
          </w:tcPr>
          <w:p w:rsidR="00765570" w:rsidRPr="006557D2" w:rsidRDefault="00765570" w:rsidP="0007702E">
            <w:pPr>
              <w:pStyle w:val="TableText"/>
              <w:rPr>
                <w:rFonts w:eastAsia="Arial" w:cs="Arial"/>
              </w:rPr>
            </w:pPr>
            <w:r w:rsidRPr="006557D2">
              <w:lastRenderedPageBreak/>
              <w:t>Positive patient experience</w:t>
            </w:r>
          </w:p>
        </w:tc>
        <w:tc>
          <w:tcPr>
            <w:tcW w:w="1843" w:type="dxa"/>
            <w:shd w:val="clear" w:color="auto" w:fill="D1D1EF"/>
          </w:tcPr>
          <w:p w:rsidR="00765570" w:rsidRPr="006557D2" w:rsidRDefault="00765570" w:rsidP="0007702E">
            <w:pPr>
              <w:pStyle w:val="TableText"/>
              <w:rPr>
                <w:rFonts w:eastAsia="Arial" w:cs="Arial"/>
              </w:rPr>
            </w:pPr>
            <w:r w:rsidRPr="006557D2">
              <w:t>Achieved</w:t>
            </w:r>
          </w:p>
        </w:tc>
        <w:tc>
          <w:tcPr>
            <w:tcW w:w="2410" w:type="dxa"/>
            <w:shd w:val="clear" w:color="auto" w:fill="D1D1EF"/>
          </w:tcPr>
          <w:p w:rsidR="00765570" w:rsidRPr="006557D2" w:rsidRDefault="00765570" w:rsidP="0007702E">
            <w:pPr>
              <w:pStyle w:val="TableText"/>
              <w:rPr>
                <w:rFonts w:eastAsia="Arial" w:cs="Arial"/>
              </w:rPr>
            </w:pPr>
            <w:r w:rsidRPr="006557D2">
              <w:rPr>
                <w:rFonts w:eastAsia="Arial" w:cs="Arial"/>
              </w:rPr>
              <w:t>Patients</w:t>
            </w:r>
            <w:r w:rsidR="006557D2" w:rsidRPr="006557D2">
              <w:rPr>
                <w:rFonts w:eastAsia="Arial" w:cs="Arial"/>
              </w:rPr>
              <w:t>’</w:t>
            </w:r>
            <w:r w:rsidRPr="006557D2">
              <w:rPr>
                <w:rFonts w:eastAsia="Arial" w:cs="Arial"/>
              </w:rPr>
              <w:t xml:space="preserve"> and providers</w:t>
            </w:r>
            <w:r w:rsidR="006557D2" w:rsidRPr="006557D2">
              <w:rPr>
                <w:rFonts w:eastAsia="Arial" w:cs="Arial"/>
              </w:rPr>
              <w:t>’</w:t>
            </w:r>
            <w:r w:rsidRPr="006557D2">
              <w:rPr>
                <w:rFonts w:eastAsia="Arial" w:cs="Arial"/>
              </w:rPr>
              <w:t xml:space="preserve"> feedback indicate positive patient experience.</w:t>
            </w:r>
          </w:p>
          <w:p w:rsidR="00765570" w:rsidRPr="006557D2" w:rsidRDefault="00765570" w:rsidP="0007702E">
            <w:pPr>
              <w:pStyle w:val="TableText"/>
              <w:rPr>
                <w:rFonts w:eastAsia="Arial" w:cs="Arial"/>
              </w:rPr>
            </w:pPr>
            <w:r w:rsidRPr="006557D2">
              <w:t>Exception is patients who have an initial CNC contact and then no further interaction.</w:t>
            </w:r>
          </w:p>
        </w:tc>
        <w:tc>
          <w:tcPr>
            <w:tcW w:w="3543" w:type="dxa"/>
            <w:shd w:val="clear" w:color="auto" w:fill="D1D1EF"/>
          </w:tcPr>
          <w:p w:rsidR="00765570" w:rsidRPr="006557D2" w:rsidRDefault="00765570" w:rsidP="0007702E">
            <w:pPr>
              <w:pStyle w:val="TableText"/>
              <w:rPr>
                <w:rFonts w:eastAsia="Arial" w:cs="Arial"/>
              </w:rPr>
            </w:pPr>
            <w:r w:rsidRPr="006557D2">
              <w:t>Need to ensure patients have a clear understanding of the role especially if they are assessed as not requiring the support of the CNC (at that point in time).</w:t>
            </w:r>
          </w:p>
          <w:p w:rsidR="00765570" w:rsidRPr="006557D2" w:rsidRDefault="00765570" w:rsidP="0007702E">
            <w:pPr>
              <w:pStyle w:val="TableText"/>
              <w:rPr>
                <w:rFonts w:eastAsia="Arial" w:cs="Arial"/>
              </w:rPr>
            </w:pPr>
            <w:r w:rsidRPr="006557D2">
              <w:t>Continue to facilitate patients to be linked to other services especially financial and emotional support services.</w:t>
            </w:r>
          </w:p>
          <w:p w:rsidR="00765570" w:rsidRPr="006557D2" w:rsidRDefault="00765570" w:rsidP="0007702E">
            <w:pPr>
              <w:pStyle w:val="TableText"/>
              <w:rPr>
                <w:rFonts w:eastAsia="Arial" w:cs="Arial"/>
              </w:rPr>
            </w:pPr>
            <w:r w:rsidRPr="006557D2">
              <w:t>Increase focus on whānau involvement and</w:t>
            </w:r>
            <w:r w:rsidR="00A026A3" w:rsidRPr="006557D2">
              <w:t xml:space="preserve"> </w:t>
            </w:r>
            <w:r w:rsidRPr="006557D2">
              <w:t>involving patients in decisions.</w:t>
            </w:r>
          </w:p>
          <w:p w:rsidR="00765570" w:rsidRPr="0069053A" w:rsidRDefault="00765570" w:rsidP="0007702E">
            <w:pPr>
              <w:pStyle w:val="TableText"/>
              <w:rPr>
                <w:rFonts w:eastAsia="Arial" w:cs="Arial"/>
              </w:rPr>
            </w:pPr>
            <w:r w:rsidRPr="006557D2">
              <w:t>Improve information sharing and handovers and offer (if appropriate and possible in FTE allocation) more regular contact.</w:t>
            </w:r>
          </w:p>
        </w:tc>
      </w:tr>
      <w:tr w:rsidR="00A026A3" w:rsidRPr="006557D2" w:rsidTr="00A026A3">
        <w:trPr>
          <w:cantSplit/>
        </w:trPr>
        <w:tc>
          <w:tcPr>
            <w:tcW w:w="1843" w:type="dxa"/>
          </w:tcPr>
          <w:p w:rsidR="00765570" w:rsidRPr="006557D2" w:rsidRDefault="00765570" w:rsidP="0007702E">
            <w:pPr>
              <w:pStyle w:val="TableText"/>
              <w:rPr>
                <w:rFonts w:eastAsia="Arial" w:cs="Arial"/>
              </w:rPr>
            </w:pPr>
            <w:r w:rsidRPr="006557D2">
              <w:t>Identified improvements in care coordination and patient pathway</w:t>
            </w:r>
          </w:p>
        </w:tc>
        <w:tc>
          <w:tcPr>
            <w:tcW w:w="1843" w:type="dxa"/>
          </w:tcPr>
          <w:p w:rsidR="00765570" w:rsidRPr="006557D2" w:rsidRDefault="00765570" w:rsidP="0007702E">
            <w:pPr>
              <w:pStyle w:val="TableText"/>
              <w:rPr>
                <w:rFonts w:eastAsia="Arial" w:cs="Arial"/>
              </w:rPr>
            </w:pPr>
            <w:r w:rsidRPr="006557D2">
              <w:t>Achieved</w:t>
            </w:r>
          </w:p>
        </w:tc>
        <w:tc>
          <w:tcPr>
            <w:tcW w:w="2410" w:type="dxa"/>
          </w:tcPr>
          <w:p w:rsidR="00765570" w:rsidRPr="006557D2" w:rsidRDefault="00765570" w:rsidP="0007702E">
            <w:pPr>
              <w:pStyle w:val="TableText"/>
              <w:rPr>
                <w:rFonts w:eastAsia="Arial" w:cs="Arial"/>
              </w:rPr>
            </w:pPr>
            <w:r w:rsidRPr="006557D2">
              <w:t>Systems projects are occurring across all DHBs. Some are demonstrating positive change.</w:t>
            </w:r>
          </w:p>
        </w:tc>
        <w:tc>
          <w:tcPr>
            <w:tcW w:w="3543" w:type="dxa"/>
          </w:tcPr>
          <w:p w:rsidR="00765570" w:rsidRPr="006557D2" w:rsidRDefault="00765570" w:rsidP="0007702E">
            <w:pPr>
              <w:pStyle w:val="TableText"/>
              <w:rPr>
                <w:rFonts w:eastAsia="Arial" w:cs="Arial"/>
              </w:rPr>
            </w:pPr>
            <w:r w:rsidRPr="006557D2">
              <w:t>Consider further review of the system projects being undertaken to assess whether they are having sustained and positive impact on improving the patient experience and pathways.</w:t>
            </w:r>
          </w:p>
          <w:p w:rsidR="00765570" w:rsidRPr="006557D2" w:rsidRDefault="00765570" w:rsidP="0007702E">
            <w:pPr>
              <w:pStyle w:val="TableText"/>
              <w:rPr>
                <w:rFonts w:eastAsia="Arial" w:cs="Arial"/>
              </w:rPr>
            </w:pPr>
            <w:r w:rsidRPr="006557D2">
              <w:t>Seek to address the ongoing barriers that impede the CNC system improvement role including lack of buy-in, high CNC workload and lack of IT infrastructure or support.</w:t>
            </w:r>
          </w:p>
        </w:tc>
      </w:tr>
    </w:tbl>
    <w:p w:rsidR="00765570" w:rsidRPr="006557D2" w:rsidRDefault="00765570" w:rsidP="0007702E"/>
    <w:sectPr w:rsidR="00765570" w:rsidRPr="006557D2" w:rsidSect="00406D3F">
      <w:pgSz w:w="11907" w:h="16834" w:code="9"/>
      <w:pgMar w:top="851" w:right="1134" w:bottom="1134"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1A3" w:rsidRDefault="00E911A3">
      <w:pPr>
        <w:spacing w:line="240" w:lineRule="auto"/>
      </w:pPr>
      <w:r>
        <w:separator/>
      </w:r>
    </w:p>
  </w:endnote>
  <w:endnote w:type="continuationSeparator" w:id="0">
    <w:p w:rsidR="00E911A3" w:rsidRDefault="00E911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F1" w:rsidRPr="006557D2" w:rsidRDefault="000B2BF1" w:rsidP="00FC46E7">
    <w:pPr>
      <w:rPr>
        <w:b/>
      </w:rPr>
    </w:pPr>
    <w:r w:rsidRPr="006557D2">
      <w:fldChar w:fldCharType="begin"/>
    </w:r>
    <w:r w:rsidRPr="006557D2">
      <w:instrText xml:space="preserve"> PAGE </w:instrText>
    </w:r>
    <w:r w:rsidRPr="006557D2">
      <w:fldChar w:fldCharType="separate"/>
    </w:r>
    <w:r w:rsidRPr="006557D2">
      <w:rPr>
        <w:noProof/>
      </w:rPr>
      <w:t>18</w:t>
    </w:r>
    <w:r w:rsidRPr="006557D2">
      <w:fldChar w:fldCharType="end"/>
    </w:r>
    <w:r w:rsidRPr="006557D2">
      <w:tab/>
      <w:t>Evaluation of the Cancer Nurse Coordinator Initiative: Annual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F1" w:rsidRPr="006557D2" w:rsidRDefault="000B2BF1" w:rsidP="00771FB2">
    <w:pPr>
      <w:pStyle w:val="Footer"/>
      <w:rPr>
        <w:rStyle w:val="PageNumber"/>
      </w:rPr>
    </w:pPr>
    <w:r w:rsidRPr="006557D2">
      <w:rPr>
        <w:rStyle w:val="PageNumber"/>
      </w:rPr>
      <w:fldChar w:fldCharType="begin"/>
    </w:r>
    <w:r w:rsidRPr="006557D2">
      <w:rPr>
        <w:rStyle w:val="PageNumber"/>
      </w:rPr>
      <w:instrText xml:space="preserve"> PAGE </w:instrText>
    </w:r>
    <w:r w:rsidRPr="006557D2">
      <w:rPr>
        <w:rStyle w:val="PageNumber"/>
      </w:rPr>
      <w:fldChar w:fldCharType="separate"/>
    </w:r>
    <w:r w:rsidR="00394B38">
      <w:rPr>
        <w:rStyle w:val="PageNumber"/>
        <w:noProof/>
      </w:rPr>
      <w:t>56</w:t>
    </w:r>
    <w:r w:rsidRPr="006557D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1A3" w:rsidRPr="00E460B6" w:rsidRDefault="00E911A3" w:rsidP="007B4D3E"/>
  </w:footnote>
  <w:footnote w:type="continuationSeparator" w:id="0">
    <w:p w:rsidR="00E911A3" w:rsidRDefault="00E911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F1" w:rsidRPr="006557D2" w:rsidRDefault="000B2BF1" w:rsidP="00533B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F1" w:rsidRPr="006557D2" w:rsidRDefault="000B2BF1" w:rsidP="009001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F1" w:rsidRPr="006557D2" w:rsidRDefault="000B2BF1" w:rsidP="003A26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1B24672C"/>
    <w:multiLevelType w:val="hybridMultilevel"/>
    <w:tmpl w:val="98D81B2E"/>
    <w:lvl w:ilvl="0" w:tplc="FEE8D3EE">
      <w:start w:val="1"/>
      <w:numFmt w:val="bullet"/>
      <w:lvlText w:val=""/>
      <w:lvlJc w:val="left"/>
      <w:pPr>
        <w:ind w:left="586" w:hanging="452"/>
      </w:pPr>
      <w:rPr>
        <w:rFonts w:ascii="Wingdings" w:eastAsia="Wingdings" w:hAnsi="Wingdings" w:hint="default"/>
        <w:sz w:val="28"/>
        <w:szCs w:val="28"/>
      </w:rPr>
    </w:lvl>
    <w:lvl w:ilvl="1" w:tplc="F9329560">
      <w:start w:val="1"/>
      <w:numFmt w:val="bullet"/>
      <w:lvlText w:val="•"/>
      <w:lvlJc w:val="left"/>
      <w:pPr>
        <w:ind w:left="1091" w:hanging="452"/>
      </w:pPr>
      <w:rPr>
        <w:rFonts w:hint="default"/>
      </w:rPr>
    </w:lvl>
    <w:lvl w:ilvl="2" w:tplc="331AFDDE">
      <w:start w:val="1"/>
      <w:numFmt w:val="bullet"/>
      <w:lvlText w:val="•"/>
      <w:lvlJc w:val="left"/>
      <w:pPr>
        <w:ind w:left="1596" w:hanging="452"/>
      </w:pPr>
      <w:rPr>
        <w:rFonts w:hint="default"/>
      </w:rPr>
    </w:lvl>
    <w:lvl w:ilvl="3" w:tplc="C1E2A148">
      <w:start w:val="1"/>
      <w:numFmt w:val="bullet"/>
      <w:lvlText w:val="•"/>
      <w:lvlJc w:val="left"/>
      <w:pPr>
        <w:ind w:left="2102" w:hanging="452"/>
      </w:pPr>
      <w:rPr>
        <w:rFonts w:hint="default"/>
      </w:rPr>
    </w:lvl>
    <w:lvl w:ilvl="4" w:tplc="BC7EA220">
      <w:start w:val="1"/>
      <w:numFmt w:val="bullet"/>
      <w:lvlText w:val="•"/>
      <w:lvlJc w:val="left"/>
      <w:pPr>
        <w:ind w:left="2607" w:hanging="452"/>
      </w:pPr>
      <w:rPr>
        <w:rFonts w:hint="default"/>
      </w:rPr>
    </w:lvl>
    <w:lvl w:ilvl="5" w:tplc="45B2405A">
      <w:start w:val="1"/>
      <w:numFmt w:val="bullet"/>
      <w:lvlText w:val="•"/>
      <w:lvlJc w:val="left"/>
      <w:pPr>
        <w:ind w:left="3112" w:hanging="452"/>
      </w:pPr>
      <w:rPr>
        <w:rFonts w:hint="default"/>
      </w:rPr>
    </w:lvl>
    <w:lvl w:ilvl="6" w:tplc="21F06D0C">
      <w:start w:val="1"/>
      <w:numFmt w:val="bullet"/>
      <w:lvlText w:val="•"/>
      <w:lvlJc w:val="left"/>
      <w:pPr>
        <w:ind w:left="3617" w:hanging="452"/>
      </w:pPr>
      <w:rPr>
        <w:rFonts w:hint="default"/>
      </w:rPr>
    </w:lvl>
    <w:lvl w:ilvl="7" w:tplc="01848FC2">
      <w:start w:val="1"/>
      <w:numFmt w:val="bullet"/>
      <w:lvlText w:val="•"/>
      <w:lvlJc w:val="left"/>
      <w:pPr>
        <w:ind w:left="4122" w:hanging="452"/>
      </w:pPr>
      <w:rPr>
        <w:rFonts w:hint="default"/>
      </w:rPr>
    </w:lvl>
    <w:lvl w:ilvl="8" w:tplc="A516E068">
      <w:start w:val="1"/>
      <w:numFmt w:val="bullet"/>
      <w:lvlText w:val="•"/>
      <w:lvlJc w:val="left"/>
      <w:pPr>
        <w:ind w:left="4628" w:hanging="452"/>
      </w:pPr>
      <w:rPr>
        <w:rFonts w:hint="default"/>
      </w:rPr>
    </w:lvl>
  </w:abstractNum>
  <w:abstractNum w:abstractNumId="2">
    <w:nsid w:val="268E481B"/>
    <w:multiLevelType w:val="hybridMultilevel"/>
    <w:tmpl w:val="00B437A4"/>
    <w:lvl w:ilvl="0" w:tplc="20443406">
      <w:start w:val="1"/>
      <w:numFmt w:val="bullet"/>
      <w:lvlText w:val=""/>
      <w:lvlJc w:val="left"/>
      <w:pPr>
        <w:ind w:left="586" w:hanging="452"/>
      </w:pPr>
      <w:rPr>
        <w:rFonts w:ascii="Wingdings" w:eastAsia="Wingdings" w:hAnsi="Wingdings" w:hint="default"/>
        <w:sz w:val="28"/>
        <w:szCs w:val="28"/>
      </w:rPr>
    </w:lvl>
    <w:lvl w:ilvl="1" w:tplc="34BC62EE">
      <w:start w:val="1"/>
      <w:numFmt w:val="bullet"/>
      <w:lvlText w:val="•"/>
      <w:lvlJc w:val="left"/>
      <w:pPr>
        <w:ind w:left="1228" w:hanging="452"/>
      </w:pPr>
      <w:rPr>
        <w:rFonts w:hint="default"/>
      </w:rPr>
    </w:lvl>
    <w:lvl w:ilvl="2" w:tplc="DB7A9B2C">
      <w:start w:val="1"/>
      <w:numFmt w:val="bullet"/>
      <w:lvlText w:val="•"/>
      <w:lvlJc w:val="left"/>
      <w:pPr>
        <w:ind w:left="1871" w:hanging="452"/>
      </w:pPr>
      <w:rPr>
        <w:rFonts w:hint="default"/>
      </w:rPr>
    </w:lvl>
    <w:lvl w:ilvl="3" w:tplc="5C8AAE56">
      <w:start w:val="1"/>
      <w:numFmt w:val="bullet"/>
      <w:lvlText w:val="•"/>
      <w:lvlJc w:val="left"/>
      <w:pPr>
        <w:ind w:left="2513" w:hanging="452"/>
      </w:pPr>
      <w:rPr>
        <w:rFonts w:hint="default"/>
      </w:rPr>
    </w:lvl>
    <w:lvl w:ilvl="4" w:tplc="99247A24">
      <w:start w:val="1"/>
      <w:numFmt w:val="bullet"/>
      <w:lvlText w:val="•"/>
      <w:lvlJc w:val="left"/>
      <w:pPr>
        <w:ind w:left="3156" w:hanging="452"/>
      </w:pPr>
      <w:rPr>
        <w:rFonts w:hint="default"/>
      </w:rPr>
    </w:lvl>
    <w:lvl w:ilvl="5" w:tplc="35DA3D90">
      <w:start w:val="1"/>
      <w:numFmt w:val="bullet"/>
      <w:lvlText w:val="•"/>
      <w:lvlJc w:val="left"/>
      <w:pPr>
        <w:ind w:left="3798" w:hanging="452"/>
      </w:pPr>
      <w:rPr>
        <w:rFonts w:hint="default"/>
      </w:rPr>
    </w:lvl>
    <w:lvl w:ilvl="6" w:tplc="09BE1B64">
      <w:start w:val="1"/>
      <w:numFmt w:val="bullet"/>
      <w:lvlText w:val="•"/>
      <w:lvlJc w:val="left"/>
      <w:pPr>
        <w:ind w:left="4441" w:hanging="452"/>
      </w:pPr>
      <w:rPr>
        <w:rFonts w:hint="default"/>
      </w:rPr>
    </w:lvl>
    <w:lvl w:ilvl="7" w:tplc="54A821AE">
      <w:start w:val="1"/>
      <w:numFmt w:val="bullet"/>
      <w:lvlText w:val="•"/>
      <w:lvlJc w:val="left"/>
      <w:pPr>
        <w:ind w:left="5083" w:hanging="452"/>
      </w:pPr>
      <w:rPr>
        <w:rFonts w:hint="default"/>
      </w:rPr>
    </w:lvl>
    <w:lvl w:ilvl="8" w:tplc="5AD8A018">
      <w:start w:val="1"/>
      <w:numFmt w:val="bullet"/>
      <w:lvlText w:val="•"/>
      <w:lvlJc w:val="left"/>
      <w:pPr>
        <w:ind w:left="5725" w:hanging="452"/>
      </w:pPr>
      <w:rPr>
        <w:rFonts w:hint="default"/>
      </w:rPr>
    </w:lvl>
  </w:abstractNum>
  <w:abstractNum w:abstractNumId="3">
    <w:nsid w:val="28FE4A6F"/>
    <w:multiLevelType w:val="hybridMultilevel"/>
    <w:tmpl w:val="943C5412"/>
    <w:lvl w:ilvl="0" w:tplc="ABD22586">
      <w:start w:val="1"/>
      <w:numFmt w:val="bullet"/>
      <w:lvlText w:val=""/>
      <w:lvlJc w:val="left"/>
      <w:pPr>
        <w:ind w:left="853" w:hanging="540"/>
      </w:pPr>
      <w:rPr>
        <w:rFonts w:ascii="Wingdings" w:eastAsia="Wingdings" w:hAnsi="Wingdings" w:hint="default"/>
        <w:color w:val="A40020"/>
        <w:w w:val="99"/>
        <w:sz w:val="26"/>
        <w:szCs w:val="26"/>
      </w:rPr>
    </w:lvl>
    <w:lvl w:ilvl="1" w:tplc="D904F16A">
      <w:start w:val="1"/>
      <w:numFmt w:val="bullet"/>
      <w:lvlText w:val="•"/>
      <w:lvlJc w:val="left"/>
      <w:pPr>
        <w:ind w:left="2208" w:hanging="540"/>
      </w:pPr>
      <w:rPr>
        <w:rFonts w:hint="default"/>
      </w:rPr>
    </w:lvl>
    <w:lvl w:ilvl="2" w:tplc="32543842">
      <w:start w:val="1"/>
      <w:numFmt w:val="bullet"/>
      <w:lvlText w:val="•"/>
      <w:lvlJc w:val="left"/>
      <w:pPr>
        <w:ind w:left="3562" w:hanging="540"/>
      </w:pPr>
      <w:rPr>
        <w:rFonts w:hint="default"/>
      </w:rPr>
    </w:lvl>
    <w:lvl w:ilvl="3" w:tplc="AC4A282A">
      <w:start w:val="1"/>
      <w:numFmt w:val="bullet"/>
      <w:lvlText w:val="•"/>
      <w:lvlJc w:val="left"/>
      <w:pPr>
        <w:ind w:left="4917" w:hanging="540"/>
      </w:pPr>
      <w:rPr>
        <w:rFonts w:hint="default"/>
      </w:rPr>
    </w:lvl>
    <w:lvl w:ilvl="4" w:tplc="2C50577C">
      <w:start w:val="1"/>
      <w:numFmt w:val="bullet"/>
      <w:lvlText w:val="•"/>
      <w:lvlJc w:val="left"/>
      <w:pPr>
        <w:ind w:left="6272" w:hanging="540"/>
      </w:pPr>
      <w:rPr>
        <w:rFonts w:hint="default"/>
      </w:rPr>
    </w:lvl>
    <w:lvl w:ilvl="5" w:tplc="9DFAEF14">
      <w:start w:val="1"/>
      <w:numFmt w:val="bullet"/>
      <w:lvlText w:val="•"/>
      <w:lvlJc w:val="left"/>
      <w:pPr>
        <w:ind w:left="7626" w:hanging="540"/>
      </w:pPr>
      <w:rPr>
        <w:rFonts w:hint="default"/>
      </w:rPr>
    </w:lvl>
    <w:lvl w:ilvl="6" w:tplc="67745704">
      <w:start w:val="1"/>
      <w:numFmt w:val="bullet"/>
      <w:lvlText w:val="•"/>
      <w:lvlJc w:val="left"/>
      <w:pPr>
        <w:ind w:left="8981" w:hanging="540"/>
      </w:pPr>
      <w:rPr>
        <w:rFonts w:hint="default"/>
      </w:rPr>
    </w:lvl>
    <w:lvl w:ilvl="7" w:tplc="CB96C29E">
      <w:start w:val="1"/>
      <w:numFmt w:val="bullet"/>
      <w:lvlText w:val="•"/>
      <w:lvlJc w:val="left"/>
      <w:pPr>
        <w:ind w:left="10336" w:hanging="540"/>
      </w:pPr>
      <w:rPr>
        <w:rFonts w:hint="default"/>
      </w:rPr>
    </w:lvl>
    <w:lvl w:ilvl="8" w:tplc="AADAEDBE">
      <w:start w:val="1"/>
      <w:numFmt w:val="bullet"/>
      <w:lvlText w:val="•"/>
      <w:lvlJc w:val="left"/>
      <w:pPr>
        <w:ind w:left="11690" w:hanging="540"/>
      </w:pPr>
      <w:rPr>
        <w:rFonts w:hint="default"/>
      </w:rPr>
    </w:lvl>
  </w:abstractNum>
  <w:abstractNum w:abstractNumId="4">
    <w:nsid w:val="2E6233D4"/>
    <w:multiLevelType w:val="hybridMultilevel"/>
    <w:tmpl w:val="118227CA"/>
    <w:lvl w:ilvl="0" w:tplc="B7DE6DA4">
      <w:start w:val="1"/>
      <w:numFmt w:val="bullet"/>
      <w:lvlText w:val=""/>
      <w:lvlJc w:val="left"/>
      <w:pPr>
        <w:ind w:left="586" w:hanging="452"/>
      </w:pPr>
      <w:rPr>
        <w:rFonts w:ascii="Wingdings" w:eastAsia="Wingdings" w:hAnsi="Wingdings" w:hint="default"/>
        <w:sz w:val="28"/>
        <w:szCs w:val="28"/>
      </w:rPr>
    </w:lvl>
    <w:lvl w:ilvl="1" w:tplc="8EE20012">
      <w:start w:val="1"/>
      <w:numFmt w:val="bullet"/>
      <w:lvlText w:val="•"/>
      <w:lvlJc w:val="left"/>
      <w:pPr>
        <w:ind w:left="1228" w:hanging="452"/>
      </w:pPr>
      <w:rPr>
        <w:rFonts w:hint="default"/>
      </w:rPr>
    </w:lvl>
    <w:lvl w:ilvl="2" w:tplc="2228A412">
      <w:start w:val="1"/>
      <w:numFmt w:val="bullet"/>
      <w:lvlText w:val="•"/>
      <w:lvlJc w:val="left"/>
      <w:pPr>
        <w:ind w:left="1871" w:hanging="452"/>
      </w:pPr>
      <w:rPr>
        <w:rFonts w:hint="default"/>
      </w:rPr>
    </w:lvl>
    <w:lvl w:ilvl="3" w:tplc="BE149680">
      <w:start w:val="1"/>
      <w:numFmt w:val="bullet"/>
      <w:lvlText w:val="•"/>
      <w:lvlJc w:val="left"/>
      <w:pPr>
        <w:ind w:left="2513" w:hanging="452"/>
      </w:pPr>
      <w:rPr>
        <w:rFonts w:hint="default"/>
      </w:rPr>
    </w:lvl>
    <w:lvl w:ilvl="4" w:tplc="2366698A">
      <w:start w:val="1"/>
      <w:numFmt w:val="bullet"/>
      <w:lvlText w:val="•"/>
      <w:lvlJc w:val="left"/>
      <w:pPr>
        <w:ind w:left="3156" w:hanging="452"/>
      </w:pPr>
      <w:rPr>
        <w:rFonts w:hint="default"/>
      </w:rPr>
    </w:lvl>
    <w:lvl w:ilvl="5" w:tplc="50543440">
      <w:start w:val="1"/>
      <w:numFmt w:val="bullet"/>
      <w:lvlText w:val="•"/>
      <w:lvlJc w:val="left"/>
      <w:pPr>
        <w:ind w:left="3798" w:hanging="452"/>
      </w:pPr>
      <w:rPr>
        <w:rFonts w:hint="default"/>
      </w:rPr>
    </w:lvl>
    <w:lvl w:ilvl="6" w:tplc="E7BE18B0">
      <w:start w:val="1"/>
      <w:numFmt w:val="bullet"/>
      <w:lvlText w:val="•"/>
      <w:lvlJc w:val="left"/>
      <w:pPr>
        <w:ind w:left="4441" w:hanging="452"/>
      </w:pPr>
      <w:rPr>
        <w:rFonts w:hint="default"/>
      </w:rPr>
    </w:lvl>
    <w:lvl w:ilvl="7" w:tplc="8872E74E">
      <w:start w:val="1"/>
      <w:numFmt w:val="bullet"/>
      <w:lvlText w:val="•"/>
      <w:lvlJc w:val="left"/>
      <w:pPr>
        <w:ind w:left="5083" w:hanging="452"/>
      </w:pPr>
      <w:rPr>
        <w:rFonts w:hint="default"/>
      </w:rPr>
    </w:lvl>
    <w:lvl w:ilvl="8" w:tplc="1700E1A6">
      <w:start w:val="1"/>
      <w:numFmt w:val="bullet"/>
      <w:lvlText w:val="•"/>
      <w:lvlJc w:val="left"/>
      <w:pPr>
        <w:ind w:left="5725" w:hanging="452"/>
      </w:pPr>
      <w:rPr>
        <w:rFonts w:hint="default"/>
      </w:rPr>
    </w:lvl>
  </w:abstractNum>
  <w:abstractNum w:abstractNumId="5">
    <w:nsid w:val="3A5637BC"/>
    <w:multiLevelType w:val="hybridMultilevel"/>
    <w:tmpl w:val="ED1CE242"/>
    <w:lvl w:ilvl="0" w:tplc="811238C2">
      <w:start w:val="1"/>
      <w:numFmt w:val="bullet"/>
      <w:lvlText w:val=""/>
      <w:lvlJc w:val="left"/>
      <w:pPr>
        <w:ind w:left="1429" w:hanging="541"/>
      </w:pPr>
      <w:rPr>
        <w:rFonts w:ascii="Wingdings" w:eastAsia="Wingdings" w:hAnsi="Wingdings" w:hint="default"/>
        <w:color w:val="A40020"/>
        <w:sz w:val="48"/>
        <w:szCs w:val="48"/>
      </w:rPr>
    </w:lvl>
    <w:lvl w:ilvl="1" w:tplc="BAA25A92">
      <w:start w:val="1"/>
      <w:numFmt w:val="bullet"/>
      <w:lvlText w:val="•"/>
      <w:lvlJc w:val="left"/>
      <w:pPr>
        <w:ind w:left="2726" w:hanging="541"/>
      </w:pPr>
      <w:rPr>
        <w:rFonts w:hint="default"/>
      </w:rPr>
    </w:lvl>
    <w:lvl w:ilvl="2" w:tplc="09C400B2">
      <w:start w:val="1"/>
      <w:numFmt w:val="bullet"/>
      <w:lvlText w:val="•"/>
      <w:lvlJc w:val="left"/>
      <w:pPr>
        <w:ind w:left="4023" w:hanging="541"/>
      </w:pPr>
      <w:rPr>
        <w:rFonts w:hint="default"/>
      </w:rPr>
    </w:lvl>
    <w:lvl w:ilvl="3" w:tplc="F168DE8C">
      <w:start w:val="1"/>
      <w:numFmt w:val="bullet"/>
      <w:lvlText w:val="•"/>
      <w:lvlJc w:val="left"/>
      <w:pPr>
        <w:ind w:left="5320" w:hanging="541"/>
      </w:pPr>
      <w:rPr>
        <w:rFonts w:hint="default"/>
      </w:rPr>
    </w:lvl>
    <w:lvl w:ilvl="4" w:tplc="5A9681A0">
      <w:start w:val="1"/>
      <w:numFmt w:val="bullet"/>
      <w:lvlText w:val="•"/>
      <w:lvlJc w:val="left"/>
      <w:pPr>
        <w:ind w:left="6617" w:hanging="541"/>
      </w:pPr>
      <w:rPr>
        <w:rFonts w:hint="default"/>
      </w:rPr>
    </w:lvl>
    <w:lvl w:ilvl="5" w:tplc="3AF2C040">
      <w:start w:val="1"/>
      <w:numFmt w:val="bullet"/>
      <w:lvlText w:val="•"/>
      <w:lvlJc w:val="left"/>
      <w:pPr>
        <w:ind w:left="7914" w:hanging="541"/>
      </w:pPr>
      <w:rPr>
        <w:rFonts w:hint="default"/>
      </w:rPr>
    </w:lvl>
    <w:lvl w:ilvl="6" w:tplc="F02A41FC">
      <w:start w:val="1"/>
      <w:numFmt w:val="bullet"/>
      <w:lvlText w:val="•"/>
      <w:lvlJc w:val="left"/>
      <w:pPr>
        <w:ind w:left="9211" w:hanging="541"/>
      </w:pPr>
      <w:rPr>
        <w:rFonts w:hint="default"/>
      </w:rPr>
    </w:lvl>
    <w:lvl w:ilvl="7" w:tplc="EAB24C1C">
      <w:start w:val="1"/>
      <w:numFmt w:val="bullet"/>
      <w:lvlText w:val="•"/>
      <w:lvlJc w:val="left"/>
      <w:pPr>
        <w:ind w:left="10508" w:hanging="541"/>
      </w:pPr>
      <w:rPr>
        <w:rFonts w:hint="default"/>
      </w:rPr>
    </w:lvl>
    <w:lvl w:ilvl="8" w:tplc="40243552">
      <w:start w:val="1"/>
      <w:numFmt w:val="bullet"/>
      <w:lvlText w:val="•"/>
      <w:lvlJc w:val="left"/>
      <w:pPr>
        <w:ind w:left="11805" w:hanging="541"/>
      </w:pPr>
      <w:rPr>
        <w:rFonts w:hint="default"/>
      </w:rPr>
    </w:lvl>
  </w:abstractNum>
  <w:abstractNum w:abstractNumId="6">
    <w:nsid w:val="3C8F001C"/>
    <w:multiLevelType w:val="hybridMultilevel"/>
    <w:tmpl w:val="E5EA048E"/>
    <w:lvl w:ilvl="0" w:tplc="3B9E7BCE">
      <w:start w:val="1"/>
      <w:numFmt w:val="bullet"/>
      <w:lvlText w:val=""/>
      <w:lvlJc w:val="left"/>
      <w:pPr>
        <w:ind w:left="586" w:hanging="452"/>
      </w:pPr>
      <w:rPr>
        <w:rFonts w:ascii="Wingdings" w:eastAsia="Wingdings" w:hAnsi="Wingdings" w:hint="default"/>
        <w:sz w:val="28"/>
        <w:szCs w:val="28"/>
      </w:rPr>
    </w:lvl>
    <w:lvl w:ilvl="1" w:tplc="046049A6">
      <w:start w:val="1"/>
      <w:numFmt w:val="bullet"/>
      <w:lvlText w:val="•"/>
      <w:lvlJc w:val="left"/>
      <w:pPr>
        <w:ind w:left="1091" w:hanging="452"/>
      </w:pPr>
      <w:rPr>
        <w:rFonts w:hint="default"/>
      </w:rPr>
    </w:lvl>
    <w:lvl w:ilvl="2" w:tplc="DDA6E8F4">
      <w:start w:val="1"/>
      <w:numFmt w:val="bullet"/>
      <w:lvlText w:val="•"/>
      <w:lvlJc w:val="left"/>
      <w:pPr>
        <w:ind w:left="1596" w:hanging="452"/>
      </w:pPr>
      <w:rPr>
        <w:rFonts w:hint="default"/>
      </w:rPr>
    </w:lvl>
    <w:lvl w:ilvl="3" w:tplc="701C4C06">
      <w:start w:val="1"/>
      <w:numFmt w:val="bullet"/>
      <w:lvlText w:val="•"/>
      <w:lvlJc w:val="left"/>
      <w:pPr>
        <w:ind w:left="2102" w:hanging="452"/>
      </w:pPr>
      <w:rPr>
        <w:rFonts w:hint="default"/>
      </w:rPr>
    </w:lvl>
    <w:lvl w:ilvl="4" w:tplc="D49C0C82">
      <w:start w:val="1"/>
      <w:numFmt w:val="bullet"/>
      <w:lvlText w:val="•"/>
      <w:lvlJc w:val="left"/>
      <w:pPr>
        <w:ind w:left="2607" w:hanging="452"/>
      </w:pPr>
      <w:rPr>
        <w:rFonts w:hint="default"/>
      </w:rPr>
    </w:lvl>
    <w:lvl w:ilvl="5" w:tplc="44969114">
      <w:start w:val="1"/>
      <w:numFmt w:val="bullet"/>
      <w:lvlText w:val="•"/>
      <w:lvlJc w:val="left"/>
      <w:pPr>
        <w:ind w:left="3112" w:hanging="452"/>
      </w:pPr>
      <w:rPr>
        <w:rFonts w:hint="default"/>
      </w:rPr>
    </w:lvl>
    <w:lvl w:ilvl="6" w:tplc="57248FD4">
      <w:start w:val="1"/>
      <w:numFmt w:val="bullet"/>
      <w:lvlText w:val="•"/>
      <w:lvlJc w:val="left"/>
      <w:pPr>
        <w:ind w:left="3617" w:hanging="452"/>
      </w:pPr>
      <w:rPr>
        <w:rFonts w:hint="default"/>
      </w:rPr>
    </w:lvl>
    <w:lvl w:ilvl="7" w:tplc="2920F912">
      <w:start w:val="1"/>
      <w:numFmt w:val="bullet"/>
      <w:lvlText w:val="•"/>
      <w:lvlJc w:val="left"/>
      <w:pPr>
        <w:ind w:left="4122" w:hanging="452"/>
      </w:pPr>
      <w:rPr>
        <w:rFonts w:hint="default"/>
      </w:rPr>
    </w:lvl>
    <w:lvl w:ilvl="8" w:tplc="B484D6C6">
      <w:start w:val="1"/>
      <w:numFmt w:val="bullet"/>
      <w:lvlText w:val="•"/>
      <w:lvlJc w:val="left"/>
      <w:pPr>
        <w:ind w:left="4628" w:hanging="452"/>
      </w:pPr>
      <w:rPr>
        <w:rFonts w:hint="default"/>
      </w:rPr>
    </w:lvl>
  </w:abstractNum>
  <w:abstractNum w:abstractNumId="7">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44D5195"/>
    <w:multiLevelType w:val="hybridMultilevel"/>
    <w:tmpl w:val="356CE2F2"/>
    <w:lvl w:ilvl="0" w:tplc="EB92CC2E">
      <w:start w:val="1"/>
      <w:numFmt w:val="bullet"/>
      <w:lvlText w:val=""/>
      <w:lvlJc w:val="left"/>
      <w:pPr>
        <w:ind w:left="1307" w:hanging="540"/>
      </w:pPr>
      <w:rPr>
        <w:rFonts w:ascii="Wingdings" w:eastAsia="Wingdings" w:hAnsi="Wingdings" w:hint="default"/>
        <w:color w:val="A40020"/>
        <w:sz w:val="22"/>
        <w:szCs w:val="22"/>
      </w:rPr>
    </w:lvl>
    <w:lvl w:ilvl="1" w:tplc="75EEC5D0">
      <w:start w:val="1"/>
      <w:numFmt w:val="bullet"/>
      <w:lvlText w:val="•"/>
      <w:lvlJc w:val="left"/>
      <w:pPr>
        <w:ind w:left="2616" w:hanging="540"/>
      </w:pPr>
      <w:rPr>
        <w:rFonts w:hint="default"/>
      </w:rPr>
    </w:lvl>
    <w:lvl w:ilvl="2" w:tplc="4290E85A">
      <w:start w:val="1"/>
      <w:numFmt w:val="bullet"/>
      <w:lvlText w:val="•"/>
      <w:lvlJc w:val="left"/>
      <w:pPr>
        <w:ind w:left="3925" w:hanging="540"/>
      </w:pPr>
      <w:rPr>
        <w:rFonts w:hint="default"/>
      </w:rPr>
    </w:lvl>
    <w:lvl w:ilvl="3" w:tplc="84E60598">
      <w:start w:val="1"/>
      <w:numFmt w:val="bullet"/>
      <w:lvlText w:val="•"/>
      <w:lvlJc w:val="left"/>
      <w:pPr>
        <w:ind w:left="5234" w:hanging="540"/>
      </w:pPr>
      <w:rPr>
        <w:rFonts w:hint="default"/>
      </w:rPr>
    </w:lvl>
    <w:lvl w:ilvl="4" w:tplc="F08273FA">
      <w:start w:val="1"/>
      <w:numFmt w:val="bullet"/>
      <w:lvlText w:val="•"/>
      <w:lvlJc w:val="left"/>
      <w:pPr>
        <w:ind w:left="6544" w:hanging="540"/>
      </w:pPr>
      <w:rPr>
        <w:rFonts w:hint="default"/>
      </w:rPr>
    </w:lvl>
    <w:lvl w:ilvl="5" w:tplc="BF5CB6B8">
      <w:start w:val="1"/>
      <w:numFmt w:val="bullet"/>
      <w:lvlText w:val="•"/>
      <w:lvlJc w:val="left"/>
      <w:pPr>
        <w:ind w:left="7853" w:hanging="540"/>
      </w:pPr>
      <w:rPr>
        <w:rFonts w:hint="default"/>
      </w:rPr>
    </w:lvl>
    <w:lvl w:ilvl="6" w:tplc="5AA25BBE">
      <w:start w:val="1"/>
      <w:numFmt w:val="bullet"/>
      <w:lvlText w:val="•"/>
      <w:lvlJc w:val="left"/>
      <w:pPr>
        <w:ind w:left="9162" w:hanging="540"/>
      </w:pPr>
      <w:rPr>
        <w:rFonts w:hint="default"/>
      </w:rPr>
    </w:lvl>
    <w:lvl w:ilvl="7" w:tplc="FCC4905A">
      <w:start w:val="1"/>
      <w:numFmt w:val="bullet"/>
      <w:lvlText w:val="•"/>
      <w:lvlJc w:val="left"/>
      <w:pPr>
        <w:ind w:left="10472" w:hanging="540"/>
      </w:pPr>
      <w:rPr>
        <w:rFonts w:hint="default"/>
      </w:rPr>
    </w:lvl>
    <w:lvl w:ilvl="8" w:tplc="2FA06468">
      <w:start w:val="1"/>
      <w:numFmt w:val="bullet"/>
      <w:lvlText w:val="•"/>
      <w:lvlJc w:val="left"/>
      <w:pPr>
        <w:ind w:left="11781" w:hanging="540"/>
      </w:pPr>
      <w:rPr>
        <w:rFonts w:hint="default"/>
      </w:rPr>
    </w:lvl>
  </w:abstractNum>
  <w:abstractNum w:abstractNumId="1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1">
    <w:nsid w:val="78175CA2"/>
    <w:multiLevelType w:val="hybridMultilevel"/>
    <w:tmpl w:val="D6B2209E"/>
    <w:lvl w:ilvl="0" w:tplc="919EDDC8">
      <w:start w:val="1"/>
      <w:numFmt w:val="bullet"/>
      <w:lvlText w:val=""/>
      <w:lvlJc w:val="left"/>
      <w:pPr>
        <w:ind w:left="1080" w:hanging="541"/>
      </w:pPr>
      <w:rPr>
        <w:rFonts w:ascii="Wingdings" w:eastAsia="Wingdings" w:hAnsi="Wingdings" w:hint="default"/>
        <w:color w:val="A40020"/>
        <w:sz w:val="22"/>
        <w:szCs w:val="22"/>
      </w:rPr>
    </w:lvl>
    <w:lvl w:ilvl="1" w:tplc="EAE29120">
      <w:start w:val="1"/>
      <w:numFmt w:val="bullet"/>
      <w:lvlText w:val="•"/>
      <w:lvlJc w:val="left"/>
      <w:pPr>
        <w:ind w:left="2412" w:hanging="541"/>
      </w:pPr>
      <w:rPr>
        <w:rFonts w:hint="default"/>
      </w:rPr>
    </w:lvl>
    <w:lvl w:ilvl="2" w:tplc="EE78FD86">
      <w:start w:val="1"/>
      <w:numFmt w:val="bullet"/>
      <w:lvlText w:val="•"/>
      <w:lvlJc w:val="left"/>
      <w:pPr>
        <w:ind w:left="3744" w:hanging="541"/>
      </w:pPr>
      <w:rPr>
        <w:rFonts w:hint="default"/>
      </w:rPr>
    </w:lvl>
    <w:lvl w:ilvl="3" w:tplc="A9A232AA">
      <w:start w:val="1"/>
      <w:numFmt w:val="bullet"/>
      <w:lvlText w:val="•"/>
      <w:lvlJc w:val="left"/>
      <w:pPr>
        <w:ind w:left="5076" w:hanging="541"/>
      </w:pPr>
      <w:rPr>
        <w:rFonts w:hint="default"/>
      </w:rPr>
    </w:lvl>
    <w:lvl w:ilvl="4" w:tplc="32B49B34">
      <w:start w:val="1"/>
      <w:numFmt w:val="bullet"/>
      <w:lvlText w:val="•"/>
      <w:lvlJc w:val="left"/>
      <w:pPr>
        <w:ind w:left="6408" w:hanging="541"/>
      </w:pPr>
      <w:rPr>
        <w:rFonts w:hint="default"/>
      </w:rPr>
    </w:lvl>
    <w:lvl w:ilvl="5" w:tplc="AF2E174A">
      <w:start w:val="1"/>
      <w:numFmt w:val="bullet"/>
      <w:lvlText w:val="•"/>
      <w:lvlJc w:val="left"/>
      <w:pPr>
        <w:ind w:left="7740" w:hanging="541"/>
      </w:pPr>
      <w:rPr>
        <w:rFonts w:hint="default"/>
      </w:rPr>
    </w:lvl>
    <w:lvl w:ilvl="6" w:tplc="D51AC448">
      <w:start w:val="1"/>
      <w:numFmt w:val="bullet"/>
      <w:lvlText w:val="•"/>
      <w:lvlJc w:val="left"/>
      <w:pPr>
        <w:ind w:left="9072" w:hanging="541"/>
      </w:pPr>
      <w:rPr>
        <w:rFonts w:hint="default"/>
      </w:rPr>
    </w:lvl>
    <w:lvl w:ilvl="7" w:tplc="8110A2CE">
      <w:start w:val="1"/>
      <w:numFmt w:val="bullet"/>
      <w:lvlText w:val="•"/>
      <w:lvlJc w:val="left"/>
      <w:pPr>
        <w:ind w:left="10404" w:hanging="541"/>
      </w:pPr>
      <w:rPr>
        <w:rFonts w:hint="default"/>
      </w:rPr>
    </w:lvl>
    <w:lvl w:ilvl="8" w:tplc="2B329DB4">
      <w:start w:val="1"/>
      <w:numFmt w:val="bullet"/>
      <w:lvlText w:val="•"/>
      <w:lvlJc w:val="left"/>
      <w:pPr>
        <w:ind w:left="11736" w:hanging="541"/>
      </w:pPr>
      <w:rPr>
        <w:rFonts w:hint="default"/>
      </w:rPr>
    </w:lvl>
  </w:abstractNum>
  <w:abstractNum w:abstractNumId="12">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3">
    <w:nsid w:val="7E794A14"/>
    <w:multiLevelType w:val="hybridMultilevel"/>
    <w:tmpl w:val="40B02B0C"/>
    <w:lvl w:ilvl="0" w:tplc="E2569132">
      <w:start w:val="1"/>
      <w:numFmt w:val="bullet"/>
      <w:lvlText w:val=""/>
      <w:lvlJc w:val="left"/>
      <w:pPr>
        <w:ind w:left="853" w:hanging="540"/>
      </w:pPr>
      <w:rPr>
        <w:rFonts w:ascii="Wingdings" w:eastAsia="Wingdings" w:hAnsi="Wingdings" w:hint="default"/>
        <w:color w:val="A40020"/>
        <w:w w:val="99"/>
        <w:sz w:val="32"/>
        <w:szCs w:val="32"/>
      </w:rPr>
    </w:lvl>
    <w:lvl w:ilvl="1" w:tplc="8E42DDA4">
      <w:start w:val="1"/>
      <w:numFmt w:val="bullet"/>
      <w:lvlText w:val=""/>
      <w:lvlJc w:val="left"/>
      <w:pPr>
        <w:ind w:left="1193" w:hanging="540"/>
      </w:pPr>
      <w:rPr>
        <w:rFonts w:ascii="Wingdings" w:eastAsia="Wingdings" w:hAnsi="Wingdings" w:hint="default"/>
        <w:color w:val="A40020"/>
        <w:sz w:val="36"/>
        <w:szCs w:val="36"/>
      </w:rPr>
    </w:lvl>
    <w:lvl w:ilvl="2" w:tplc="6598F0E6">
      <w:start w:val="1"/>
      <w:numFmt w:val="bullet"/>
      <w:lvlText w:val="•"/>
      <w:lvlJc w:val="left"/>
      <w:pPr>
        <w:ind w:left="2661" w:hanging="540"/>
      </w:pPr>
      <w:rPr>
        <w:rFonts w:hint="default"/>
      </w:rPr>
    </w:lvl>
    <w:lvl w:ilvl="3" w:tplc="474CB596">
      <w:start w:val="1"/>
      <w:numFmt w:val="bullet"/>
      <w:lvlText w:val="•"/>
      <w:lvlJc w:val="left"/>
      <w:pPr>
        <w:ind w:left="4128" w:hanging="540"/>
      </w:pPr>
      <w:rPr>
        <w:rFonts w:hint="default"/>
      </w:rPr>
    </w:lvl>
    <w:lvl w:ilvl="4" w:tplc="D23CEC00">
      <w:start w:val="1"/>
      <w:numFmt w:val="bullet"/>
      <w:lvlText w:val="•"/>
      <w:lvlJc w:val="left"/>
      <w:pPr>
        <w:ind w:left="5595" w:hanging="540"/>
      </w:pPr>
      <w:rPr>
        <w:rFonts w:hint="default"/>
      </w:rPr>
    </w:lvl>
    <w:lvl w:ilvl="5" w:tplc="74704786">
      <w:start w:val="1"/>
      <w:numFmt w:val="bullet"/>
      <w:lvlText w:val="•"/>
      <w:lvlJc w:val="left"/>
      <w:pPr>
        <w:ind w:left="7063" w:hanging="540"/>
      </w:pPr>
      <w:rPr>
        <w:rFonts w:hint="default"/>
      </w:rPr>
    </w:lvl>
    <w:lvl w:ilvl="6" w:tplc="596A9100">
      <w:start w:val="1"/>
      <w:numFmt w:val="bullet"/>
      <w:lvlText w:val="•"/>
      <w:lvlJc w:val="left"/>
      <w:pPr>
        <w:ind w:left="8530" w:hanging="540"/>
      </w:pPr>
      <w:rPr>
        <w:rFonts w:hint="default"/>
      </w:rPr>
    </w:lvl>
    <w:lvl w:ilvl="7" w:tplc="5630F368">
      <w:start w:val="1"/>
      <w:numFmt w:val="bullet"/>
      <w:lvlText w:val="•"/>
      <w:lvlJc w:val="left"/>
      <w:pPr>
        <w:ind w:left="9997" w:hanging="540"/>
      </w:pPr>
      <w:rPr>
        <w:rFonts w:hint="default"/>
      </w:rPr>
    </w:lvl>
    <w:lvl w:ilvl="8" w:tplc="8D8E1EDC">
      <w:start w:val="1"/>
      <w:numFmt w:val="bullet"/>
      <w:lvlText w:val="•"/>
      <w:lvlJc w:val="left"/>
      <w:pPr>
        <w:ind w:left="11465" w:hanging="540"/>
      </w:pPr>
      <w:rPr>
        <w:rFonts w:hint="default"/>
      </w:rPr>
    </w:lvl>
  </w:abstractNum>
  <w:abstractNum w:abstractNumId="14">
    <w:nsid w:val="7EA26F40"/>
    <w:multiLevelType w:val="hybridMultilevel"/>
    <w:tmpl w:val="4E047F10"/>
    <w:lvl w:ilvl="0" w:tplc="30EACFA8">
      <w:start w:val="1"/>
      <w:numFmt w:val="bullet"/>
      <w:lvlText w:val=""/>
      <w:lvlJc w:val="left"/>
      <w:pPr>
        <w:ind w:left="1429" w:hanging="541"/>
      </w:pPr>
      <w:rPr>
        <w:rFonts w:ascii="Wingdings" w:eastAsia="Wingdings" w:hAnsi="Wingdings" w:hint="default"/>
        <w:color w:val="A40020"/>
        <w:sz w:val="34"/>
        <w:szCs w:val="34"/>
      </w:rPr>
    </w:lvl>
    <w:lvl w:ilvl="1" w:tplc="DFEC138C">
      <w:start w:val="1"/>
      <w:numFmt w:val="bullet"/>
      <w:lvlText w:val="•"/>
      <w:lvlJc w:val="left"/>
      <w:pPr>
        <w:ind w:left="2726" w:hanging="541"/>
      </w:pPr>
      <w:rPr>
        <w:rFonts w:hint="default"/>
      </w:rPr>
    </w:lvl>
    <w:lvl w:ilvl="2" w:tplc="23FA9FBA">
      <w:start w:val="1"/>
      <w:numFmt w:val="bullet"/>
      <w:lvlText w:val="•"/>
      <w:lvlJc w:val="left"/>
      <w:pPr>
        <w:ind w:left="4023" w:hanging="541"/>
      </w:pPr>
      <w:rPr>
        <w:rFonts w:hint="default"/>
      </w:rPr>
    </w:lvl>
    <w:lvl w:ilvl="3" w:tplc="0D5A96A6">
      <w:start w:val="1"/>
      <w:numFmt w:val="bullet"/>
      <w:lvlText w:val="•"/>
      <w:lvlJc w:val="left"/>
      <w:pPr>
        <w:ind w:left="5320" w:hanging="541"/>
      </w:pPr>
      <w:rPr>
        <w:rFonts w:hint="default"/>
      </w:rPr>
    </w:lvl>
    <w:lvl w:ilvl="4" w:tplc="E2125B5A">
      <w:start w:val="1"/>
      <w:numFmt w:val="bullet"/>
      <w:lvlText w:val="•"/>
      <w:lvlJc w:val="left"/>
      <w:pPr>
        <w:ind w:left="6617" w:hanging="541"/>
      </w:pPr>
      <w:rPr>
        <w:rFonts w:hint="default"/>
      </w:rPr>
    </w:lvl>
    <w:lvl w:ilvl="5" w:tplc="0E589620">
      <w:start w:val="1"/>
      <w:numFmt w:val="bullet"/>
      <w:lvlText w:val="•"/>
      <w:lvlJc w:val="left"/>
      <w:pPr>
        <w:ind w:left="7914" w:hanging="541"/>
      </w:pPr>
      <w:rPr>
        <w:rFonts w:hint="default"/>
      </w:rPr>
    </w:lvl>
    <w:lvl w:ilvl="6" w:tplc="B750EAFE">
      <w:start w:val="1"/>
      <w:numFmt w:val="bullet"/>
      <w:lvlText w:val="•"/>
      <w:lvlJc w:val="left"/>
      <w:pPr>
        <w:ind w:left="9211" w:hanging="541"/>
      </w:pPr>
      <w:rPr>
        <w:rFonts w:hint="default"/>
      </w:rPr>
    </w:lvl>
    <w:lvl w:ilvl="7" w:tplc="BE56A46A">
      <w:start w:val="1"/>
      <w:numFmt w:val="bullet"/>
      <w:lvlText w:val="•"/>
      <w:lvlJc w:val="left"/>
      <w:pPr>
        <w:ind w:left="10508" w:hanging="541"/>
      </w:pPr>
      <w:rPr>
        <w:rFonts w:hint="default"/>
      </w:rPr>
    </w:lvl>
    <w:lvl w:ilvl="8" w:tplc="11984DD4">
      <w:start w:val="1"/>
      <w:numFmt w:val="bullet"/>
      <w:lvlText w:val="•"/>
      <w:lvlJc w:val="left"/>
      <w:pPr>
        <w:ind w:left="11805" w:hanging="541"/>
      </w:pPr>
      <w:rPr>
        <w:rFonts w:hint="default"/>
      </w:rPr>
    </w:lvl>
  </w:abstractNum>
  <w:num w:numId="1">
    <w:abstractNumId w:val="12"/>
  </w:num>
  <w:num w:numId="2">
    <w:abstractNumId w:val="10"/>
  </w:num>
  <w:num w:numId="3">
    <w:abstractNumId w:val="7"/>
  </w:num>
  <w:num w:numId="4">
    <w:abstractNumId w:val="8"/>
  </w:num>
  <w:num w:numId="5">
    <w:abstractNumId w:val="0"/>
  </w:num>
  <w:num w:numId="6">
    <w:abstractNumId w:val="14"/>
  </w:num>
  <w:num w:numId="7">
    <w:abstractNumId w:val="3"/>
  </w:num>
  <w:num w:numId="8">
    <w:abstractNumId w:val="2"/>
  </w:num>
  <w:num w:numId="9">
    <w:abstractNumId w:val="4"/>
  </w:num>
  <w:num w:numId="10">
    <w:abstractNumId w:val="1"/>
  </w:num>
  <w:num w:numId="11">
    <w:abstractNumId w:val="6"/>
  </w:num>
  <w:num w:numId="12">
    <w:abstractNumId w:val="11"/>
  </w:num>
  <w:num w:numId="13">
    <w:abstractNumId w:val="9"/>
  </w:num>
  <w:num w:numId="14">
    <w:abstractNumId w:val="5"/>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type" w:val="CourtII"/>
  </w:docVars>
  <w:rsids>
    <w:rsidRoot w:val="006C78EB"/>
    <w:rsid w:val="00030B26"/>
    <w:rsid w:val="000421A6"/>
    <w:rsid w:val="0006228D"/>
    <w:rsid w:val="00071164"/>
    <w:rsid w:val="00072BD6"/>
    <w:rsid w:val="00073C4A"/>
    <w:rsid w:val="00075B78"/>
    <w:rsid w:val="0007702E"/>
    <w:rsid w:val="00082CD6"/>
    <w:rsid w:val="00085AFE"/>
    <w:rsid w:val="0009100B"/>
    <w:rsid w:val="00096D3E"/>
    <w:rsid w:val="000A5688"/>
    <w:rsid w:val="000B0730"/>
    <w:rsid w:val="000B2BF1"/>
    <w:rsid w:val="000E1A0F"/>
    <w:rsid w:val="000F2AE2"/>
    <w:rsid w:val="000F48DC"/>
    <w:rsid w:val="00102063"/>
    <w:rsid w:val="0010541C"/>
    <w:rsid w:val="00106F93"/>
    <w:rsid w:val="00111D50"/>
    <w:rsid w:val="00113B8E"/>
    <w:rsid w:val="00117A97"/>
    <w:rsid w:val="00126B8D"/>
    <w:rsid w:val="001342C7"/>
    <w:rsid w:val="0013585C"/>
    <w:rsid w:val="00142954"/>
    <w:rsid w:val="001460E0"/>
    <w:rsid w:val="00147F71"/>
    <w:rsid w:val="00150A6E"/>
    <w:rsid w:val="00163793"/>
    <w:rsid w:val="0016468A"/>
    <w:rsid w:val="001940F4"/>
    <w:rsid w:val="001A0F88"/>
    <w:rsid w:val="001A5CF5"/>
    <w:rsid w:val="001B39D2"/>
    <w:rsid w:val="001B47E8"/>
    <w:rsid w:val="001C29FB"/>
    <w:rsid w:val="001C4326"/>
    <w:rsid w:val="001D3541"/>
    <w:rsid w:val="001E32CF"/>
    <w:rsid w:val="00201A01"/>
    <w:rsid w:val="002104D3"/>
    <w:rsid w:val="00213A33"/>
    <w:rsid w:val="0021763B"/>
    <w:rsid w:val="00227FD5"/>
    <w:rsid w:val="00243272"/>
    <w:rsid w:val="00246DB1"/>
    <w:rsid w:val="002476B5"/>
    <w:rsid w:val="00247E70"/>
    <w:rsid w:val="00253ECF"/>
    <w:rsid w:val="002546A1"/>
    <w:rsid w:val="00274757"/>
    <w:rsid w:val="00274AA3"/>
    <w:rsid w:val="00275D08"/>
    <w:rsid w:val="002858E3"/>
    <w:rsid w:val="0029190A"/>
    <w:rsid w:val="00292C5A"/>
    <w:rsid w:val="00295241"/>
    <w:rsid w:val="002979D6"/>
    <w:rsid w:val="002B047D"/>
    <w:rsid w:val="002B732B"/>
    <w:rsid w:val="002C2219"/>
    <w:rsid w:val="002C691B"/>
    <w:rsid w:val="002C7588"/>
    <w:rsid w:val="002D0DF2"/>
    <w:rsid w:val="002D23BD"/>
    <w:rsid w:val="002E0B47"/>
    <w:rsid w:val="002E4649"/>
    <w:rsid w:val="002F5FD3"/>
    <w:rsid w:val="002F7213"/>
    <w:rsid w:val="0030382F"/>
    <w:rsid w:val="003060E4"/>
    <w:rsid w:val="003160E7"/>
    <w:rsid w:val="0031739E"/>
    <w:rsid w:val="00332315"/>
    <w:rsid w:val="003325AB"/>
    <w:rsid w:val="0033412B"/>
    <w:rsid w:val="003430E8"/>
    <w:rsid w:val="00343365"/>
    <w:rsid w:val="0034373F"/>
    <w:rsid w:val="00344E75"/>
    <w:rsid w:val="00353501"/>
    <w:rsid w:val="003606F8"/>
    <w:rsid w:val="003648EF"/>
    <w:rsid w:val="003673E6"/>
    <w:rsid w:val="00370801"/>
    <w:rsid w:val="00377264"/>
    <w:rsid w:val="00391B66"/>
    <w:rsid w:val="00394B38"/>
    <w:rsid w:val="003A260A"/>
    <w:rsid w:val="003A26A5"/>
    <w:rsid w:val="003A3761"/>
    <w:rsid w:val="003A5FEA"/>
    <w:rsid w:val="003B1D10"/>
    <w:rsid w:val="003B65CF"/>
    <w:rsid w:val="003C3D75"/>
    <w:rsid w:val="003C76D4"/>
    <w:rsid w:val="003D3727"/>
    <w:rsid w:val="003E5322"/>
    <w:rsid w:val="003E7C46"/>
    <w:rsid w:val="003F52A7"/>
    <w:rsid w:val="003F5A91"/>
    <w:rsid w:val="0040240C"/>
    <w:rsid w:val="00406D3F"/>
    <w:rsid w:val="00413021"/>
    <w:rsid w:val="0041511D"/>
    <w:rsid w:val="0041616A"/>
    <w:rsid w:val="004217F8"/>
    <w:rsid w:val="0043038D"/>
    <w:rsid w:val="00430BAB"/>
    <w:rsid w:val="00440BE0"/>
    <w:rsid w:val="0044584B"/>
    <w:rsid w:val="00447CB7"/>
    <w:rsid w:val="00460826"/>
    <w:rsid w:val="00460EA7"/>
    <w:rsid w:val="0046195B"/>
    <w:rsid w:val="0046596D"/>
    <w:rsid w:val="0048019A"/>
    <w:rsid w:val="00487C04"/>
    <w:rsid w:val="004907E1"/>
    <w:rsid w:val="004A035B"/>
    <w:rsid w:val="004A38D7"/>
    <w:rsid w:val="004A778C"/>
    <w:rsid w:val="004C2E6A"/>
    <w:rsid w:val="004D2A2D"/>
    <w:rsid w:val="004D6689"/>
    <w:rsid w:val="004E1D1D"/>
    <w:rsid w:val="004E7AC8"/>
    <w:rsid w:val="004F0C94"/>
    <w:rsid w:val="004F58CF"/>
    <w:rsid w:val="005019AE"/>
    <w:rsid w:val="00503749"/>
    <w:rsid w:val="00504CF4"/>
    <w:rsid w:val="0050635B"/>
    <w:rsid w:val="005114EF"/>
    <w:rsid w:val="005263B5"/>
    <w:rsid w:val="005307FF"/>
    <w:rsid w:val="0053199F"/>
    <w:rsid w:val="00533B90"/>
    <w:rsid w:val="005403C1"/>
    <w:rsid w:val="005410F8"/>
    <w:rsid w:val="005448EC"/>
    <w:rsid w:val="00545963"/>
    <w:rsid w:val="00550074"/>
    <w:rsid w:val="00550256"/>
    <w:rsid w:val="00553958"/>
    <w:rsid w:val="0055763D"/>
    <w:rsid w:val="00560B23"/>
    <w:rsid w:val="00567B58"/>
    <w:rsid w:val="005763E0"/>
    <w:rsid w:val="00583B8D"/>
    <w:rsid w:val="00592C76"/>
    <w:rsid w:val="005A27CA"/>
    <w:rsid w:val="005A43BD"/>
    <w:rsid w:val="005B373B"/>
    <w:rsid w:val="005E226E"/>
    <w:rsid w:val="005E782D"/>
    <w:rsid w:val="005F0870"/>
    <w:rsid w:val="005F1610"/>
    <w:rsid w:val="00600F2A"/>
    <w:rsid w:val="006015D7"/>
    <w:rsid w:val="006015E6"/>
    <w:rsid w:val="00601B21"/>
    <w:rsid w:val="00626CF8"/>
    <w:rsid w:val="006304BE"/>
    <w:rsid w:val="00636D7D"/>
    <w:rsid w:val="00642868"/>
    <w:rsid w:val="006512BC"/>
    <w:rsid w:val="00653A5A"/>
    <w:rsid w:val="00654B8B"/>
    <w:rsid w:val="006557D2"/>
    <w:rsid w:val="006575F4"/>
    <w:rsid w:val="006579E6"/>
    <w:rsid w:val="006621C4"/>
    <w:rsid w:val="00663EDC"/>
    <w:rsid w:val="00680A04"/>
    <w:rsid w:val="006811D2"/>
    <w:rsid w:val="00686D80"/>
    <w:rsid w:val="0069053A"/>
    <w:rsid w:val="006940B3"/>
    <w:rsid w:val="006940FD"/>
    <w:rsid w:val="00694895"/>
    <w:rsid w:val="00697E2E"/>
    <w:rsid w:val="006A1024"/>
    <w:rsid w:val="006A25A2"/>
    <w:rsid w:val="006A4C21"/>
    <w:rsid w:val="006B0E73"/>
    <w:rsid w:val="006B4A4D"/>
    <w:rsid w:val="006B5695"/>
    <w:rsid w:val="006C78EB"/>
    <w:rsid w:val="006D1660"/>
    <w:rsid w:val="006D5346"/>
    <w:rsid w:val="006F1B67"/>
    <w:rsid w:val="006F4E13"/>
    <w:rsid w:val="0070091D"/>
    <w:rsid w:val="00702854"/>
    <w:rsid w:val="007040ED"/>
    <w:rsid w:val="00707648"/>
    <w:rsid w:val="0071741C"/>
    <w:rsid w:val="00720F7E"/>
    <w:rsid w:val="007320EA"/>
    <w:rsid w:val="0073521C"/>
    <w:rsid w:val="00742B90"/>
    <w:rsid w:val="00743E39"/>
    <w:rsid w:val="0074434D"/>
    <w:rsid w:val="00765570"/>
    <w:rsid w:val="00771B1E"/>
    <w:rsid w:val="00771FB2"/>
    <w:rsid w:val="00773C95"/>
    <w:rsid w:val="00773F6D"/>
    <w:rsid w:val="0078171E"/>
    <w:rsid w:val="00786729"/>
    <w:rsid w:val="00795B34"/>
    <w:rsid w:val="007A4FA8"/>
    <w:rsid w:val="007B1770"/>
    <w:rsid w:val="007B4B1B"/>
    <w:rsid w:val="007B4D3E"/>
    <w:rsid w:val="007B7C70"/>
    <w:rsid w:val="007D0A18"/>
    <w:rsid w:val="007D2151"/>
    <w:rsid w:val="007D42CC"/>
    <w:rsid w:val="007D5DE4"/>
    <w:rsid w:val="007E1341"/>
    <w:rsid w:val="007E1B41"/>
    <w:rsid w:val="007E30B9"/>
    <w:rsid w:val="007F0D06"/>
    <w:rsid w:val="007F0F0C"/>
    <w:rsid w:val="007F1288"/>
    <w:rsid w:val="00800A8A"/>
    <w:rsid w:val="0080155C"/>
    <w:rsid w:val="00801914"/>
    <w:rsid w:val="00803474"/>
    <w:rsid w:val="008052E1"/>
    <w:rsid w:val="0081188C"/>
    <w:rsid w:val="00812383"/>
    <w:rsid w:val="0081384B"/>
    <w:rsid w:val="008170A9"/>
    <w:rsid w:val="00822F2C"/>
    <w:rsid w:val="008245BE"/>
    <w:rsid w:val="008305E8"/>
    <w:rsid w:val="008374A7"/>
    <w:rsid w:val="00860826"/>
    <w:rsid w:val="00860E21"/>
    <w:rsid w:val="008633BF"/>
    <w:rsid w:val="0086388B"/>
    <w:rsid w:val="00864272"/>
    <w:rsid w:val="008642E5"/>
    <w:rsid w:val="00872D93"/>
    <w:rsid w:val="008749D3"/>
    <w:rsid w:val="00880470"/>
    <w:rsid w:val="00880D94"/>
    <w:rsid w:val="00887D28"/>
    <w:rsid w:val="008910A7"/>
    <w:rsid w:val="00897783"/>
    <w:rsid w:val="008A0336"/>
    <w:rsid w:val="008A3755"/>
    <w:rsid w:val="008B1F5E"/>
    <w:rsid w:val="008B264F"/>
    <w:rsid w:val="008B4FD1"/>
    <w:rsid w:val="008B6F83"/>
    <w:rsid w:val="008C2973"/>
    <w:rsid w:val="008D74D5"/>
    <w:rsid w:val="008E7D65"/>
    <w:rsid w:val="008F29BE"/>
    <w:rsid w:val="008F4AE5"/>
    <w:rsid w:val="008F51EB"/>
    <w:rsid w:val="008F5EE6"/>
    <w:rsid w:val="00900197"/>
    <w:rsid w:val="00902F55"/>
    <w:rsid w:val="0090582B"/>
    <w:rsid w:val="009060C0"/>
    <w:rsid w:val="009133F5"/>
    <w:rsid w:val="00920A27"/>
    <w:rsid w:val="00921216"/>
    <w:rsid w:val="00932D69"/>
    <w:rsid w:val="0093322A"/>
    <w:rsid w:val="009440FB"/>
    <w:rsid w:val="00944647"/>
    <w:rsid w:val="00951238"/>
    <w:rsid w:val="00954F9F"/>
    <w:rsid w:val="00977B8A"/>
    <w:rsid w:val="00982971"/>
    <w:rsid w:val="009845AD"/>
    <w:rsid w:val="00986163"/>
    <w:rsid w:val="009879C4"/>
    <w:rsid w:val="009A418B"/>
    <w:rsid w:val="009A4473"/>
    <w:rsid w:val="009A683E"/>
    <w:rsid w:val="009B1E7E"/>
    <w:rsid w:val="009C151C"/>
    <w:rsid w:val="009D4DFF"/>
    <w:rsid w:val="009D5125"/>
    <w:rsid w:val="009D60B8"/>
    <w:rsid w:val="009D7D4B"/>
    <w:rsid w:val="009E36ED"/>
    <w:rsid w:val="009F460A"/>
    <w:rsid w:val="00A026A3"/>
    <w:rsid w:val="00A043FB"/>
    <w:rsid w:val="00A0729C"/>
    <w:rsid w:val="00A07779"/>
    <w:rsid w:val="00A13C9D"/>
    <w:rsid w:val="00A14E79"/>
    <w:rsid w:val="00A16764"/>
    <w:rsid w:val="00A20B2E"/>
    <w:rsid w:val="00A3068F"/>
    <w:rsid w:val="00A3145B"/>
    <w:rsid w:val="00A339D0"/>
    <w:rsid w:val="00A375A2"/>
    <w:rsid w:val="00A41392"/>
    <w:rsid w:val="00A41A1A"/>
    <w:rsid w:val="00A4201A"/>
    <w:rsid w:val="00A54707"/>
    <w:rsid w:val="00A553CE"/>
    <w:rsid w:val="00A5677A"/>
    <w:rsid w:val="00A6490D"/>
    <w:rsid w:val="00A80363"/>
    <w:rsid w:val="00A820B7"/>
    <w:rsid w:val="00A84337"/>
    <w:rsid w:val="00A90B92"/>
    <w:rsid w:val="00A9169D"/>
    <w:rsid w:val="00AC3672"/>
    <w:rsid w:val="00AD4CF1"/>
    <w:rsid w:val="00AD5988"/>
    <w:rsid w:val="00AE3BD3"/>
    <w:rsid w:val="00AF7800"/>
    <w:rsid w:val="00B03095"/>
    <w:rsid w:val="00B072E0"/>
    <w:rsid w:val="00B10EBC"/>
    <w:rsid w:val="00B165A7"/>
    <w:rsid w:val="00B224EC"/>
    <w:rsid w:val="00B253F6"/>
    <w:rsid w:val="00B332F8"/>
    <w:rsid w:val="00B3492B"/>
    <w:rsid w:val="00B36AB5"/>
    <w:rsid w:val="00B4646F"/>
    <w:rsid w:val="00B55C7D"/>
    <w:rsid w:val="00B63038"/>
    <w:rsid w:val="00B64BD8"/>
    <w:rsid w:val="00B64ECB"/>
    <w:rsid w:val="00B701D1"/>
    <w:rsid w:val="00B73AF2"/>
    <w:rsid w:val="00B7551A"/>
    <w:rsid w:val="00B85AFB"/>
    <w:rsid w:val="00B8661F"/>
    <w:rsid w:val="00B87C4D"/>
    <w:rsid w:val="00BB0269"/>
    <w:rsid w:val="00BC1180"/>
    <w:rsid w:val="00BC59F1"/>
    <w:rsid w:val="00BD5C5E"/>
    <w:rsid w:val="00BF3DE1"/>
    <w:rsid w:val="00BF4843"/>
    <w:rsid w:val="00BF5205"/>
    <w:rsid w:val="00BF6B6F"/>
    <w:rsid w:val="00BF6D9D"/>
    <w:rsid w:val="00C12508"/>
    <w:rsid w:val="00C4066C"/>
    <w:rsid w:val="00C45AA2"/>
    <w:rsid w:val="00C53260"/>
    <w:rsid w:val="00C6265C"/>
    <w:rsid w:val="00C648EF"/>
    <w:rsid w:val="00C75268"/>
    <w:rsid w:val="00C762DA"/>
    <w:rsid w:val="00C77282"/>
    <w:rsid w:val="00C772C7"/>
    <w:rsid w:val="00C84DE5"/>
    <w:rsid w:val="00C86248"/>
    <w:rsid w:val="00C92721"/>
    <w:rsid w:val="00CA18BE"/>
    <w:rsid w:val="00CA4C33"/>
    <w:rsid w:val="00CA6F4A"/>
    <w:rsid w:val="00CD2119"/>
    <w:rsid w:val="00CD36AC"/>
    <w:rsid w:val="00CD6C0A"/>
    <w:rsid w:val="00CF1747"/>
    <w:rsid w:val="00CF2D66"/>
    <w:rsid w:val="00CF2FB1"/>
    <w:rsid w:val="00D15FC7"/>
    <w:rsid w:val="00D2392A"/>
    <w:rsid w:val="00D25FFE"/>
    <w:rsid w:val="00D4476F"/>
    <w:rsid w:val="00D45691"/>
    <w:rsid w:val="00D54D50"/>
    <w:rsid w:val="00D66797"/>
    <w:rsid w:val="00D7087C"/>
    <w:rsid w:val="00D70C3C"/>
    <w:rsid w:val="00D71EAB"/>
    <w:rsid w:val="00D72BE5"/>
    <w:rsid w:val="00D772BB"/>
    <w:rsid w:val="00D82F26"/>
    <w:rsid w:val="00D84DBA"/>
    <w:rsid w:val="00D8603C"/>
    <w:rsid w:val="00D863D0"/>
    <w:rsid w:val="00D87C87"/>
    <w:rsid w:val="00D9384A"/>
    <w:rsid w:val="00DA10A4"/>
    <w:rsid w:val="00DA15A3"/>
    <w:rsid w:val="00DA74E9"/>
    <w:rsid w:val="00DB39CF"/>
    <w:rsid w:val="00DC5EA0"/>
    <w:rsid w:val="00DD447A"/>
    <w:rsid w:val="00DE4D0D"/>
    <w:rsid w:val="00DE6C94"/>
    <w:rsid w:val="00DE6FD7"/>
    <w:rsid w:val="00E226C6"/>
    <w:rsid w:val="00E23271"/>
    <w:rsid w:val="00E24F80"/>
    <w:rsid w:val="00E4486C"/>
    <w:rsid w:val="00E460B6"/>
    <w:rsid w:val="00E4635D"/>
    <w:rsid w:val="00E511D5"/>
    <w:rsid w:val="00E60238"/>
    <w:rsid w:val="00E65269"/>
    <w:rsid w:val="00E67FEE"/>
    <w:rsid w:val="00E71C6B"/>
    <w:rsid w:val="00E73D33"/>
    <w:rsid w:val="00E911A3"/>
    <w:rsid w:val="00E955C2"/>
    <w:rsid w:val="00E97FF0"/>
    <w:rsid w:val="00EA796A"/>
    <w:rsid w:val="00EB0110"/>
    <w:rsid w:val="00EB1856"/>
    <w:rsid w:val="00EB7111"/>
    <w:rsid w:val="00EC50CE"/>
    <w:rsid w:val="00EC5B34"/>
    <w:rsid w:val="00EE4ADE"/>
    <w:rsid w:val="00EE5CB7"/>
    <w:rsid w:val="00EF0931"/>
    <w:rsid w:val="00EF3C0B"/>
    <w:rsid w:val="00F024FE"/>
    <w:rsid w:val="00F05AD4"/>
    <w:rsid w:val="00F2539E"/>
    <w:rsid w:val="00F55A70"/>
    <w:rsid w:val="00F60C11"/>
    <w:rsid w:val="00F646EE"/>
    <w:rsid w:val="00F67496"/>
    <w:rsid w:val="00F801BA"/>
    <w:rsid w:val="00F81786"/>
    <w:rsid w:val="00F84888"/>
    <w:rsid w:val="00F90906"/>
    <w:rsid w:val="00F90A9E"/>
    <w:rsid w:val="00F946C9"/>
    <w:rsid w:val="00FA1E5A"/>
    <w:rsid w:val="00FA74EE"/>
    <w:rsid w:val="00FC46E7"/>
    <w:rsid w:val="00FC5D25"/>
    <w:rsid w:val="00FC69F7"/>
    <w:rsid w:val="00FD0D7E"/>
    <w:rsid w:val="00FE6E13"/>
    <w:rsid w:val="00FF284C"/>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5C5E"/>
    <w:pPr>
      <w:spacing w:line="264" w:lineRule="auto"/>
    </w:pPr>
    <w:rPr>
      <w:rFonts w:ascii="Calibri" w:hAnsi="Calibri"/>
      <w:sz w:val="24"/>
      <w:lang w:eastAsia="en-GB"/>
    </w:rPr>
  </w:style>
  <w:style w:type="paragraph" w:styleId="Heading1">
    <w:name w:val="heading 1"/>
    <w:basedOn w:val="Normal"/>
    <w:next w:val="Normal"/>
    <w:link w:val="Heading1Char"/>
    <w:uiPriority w:val="1"/>
    <w:qFormat/>
    <w:rsid w:val="00F90906"/>
    <w:pPr>
      <w:spacing w:before="120" w:after="120" w:line="240" w:lineRule="auto"/>
      <w:outlineLvl w:val="0"/>
    </w:pPr>
    <w:rPr>
      <w:b/>
      <w:sz w:val="48"/>
    </w:rPr>
  </w:style>
  <w:style w:type="paragraph" w:styleId="Heading2">
    <w:name w:val="heading 2"/>
    <w:basedOn w:val="Normal"/>
    <w:next w:val="Normal"/>
    <w:link w:val="Heading2Char"/>
    <w:uiPriority w:val="1"/>
    <w:qFormat/>
    <w:rsid w:val="00BF6B6F"/>
    <w:pPr>
      <w:keepNext/>
      <w:spacing w:before="600" w:after="240"/>
      <w:outlineLvl w:val="1"/>
    </w:pPr>
    <w:rPr>
      <w:b/>
      <w:sz w:val="36"/>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CF2D66"/>
    <w:pPr>
      <w:widowControl w:val="0"/>
      <w:spacing w:line="240" w:lineRule="auto"/>
      <w:ind w:left="1429" w:hanging="541"/>
      <w:outlineLvl w:val="5"/>
    </w:pPr>
    <w:rPr>
      <w:rFonts w:ascii="Arial" w:eastAsia="Arial" w:hAnsi="Arial" w:cstheme="minorBidi"/>
      <w:sz w:val="48"/>
      <w:szCs w:val="48"/>
      <w:lang w:val="en-US" w:eastAsia="en-US"/>
    </w:rPr>
  </w:style>
  <w:style w:type="paragraph" w:styleId="Heading7">
    <w:name w:val="heading 7"/>
    <w:basedOn w:val="Normal"/>
    <w:link w:val="Heading7Char"/>
    <w:uiPriority w:val="1"/>
    <w:qFormat/>
    <w:rsid w:val="00CF2D66"/>
    <w:pPr>
      <w:widowControl w:val="0"/>
      <w:spacing w:before="141" w:line="240" w:lineRule="auto"/>
      <w:ind w:left="144"/>
      <w:outlineLvl w:val="6"/>
    </w:pPr>
    <w:rPr>
      <w:rFonts w:ascii="Arial" w:eastAsia="Arial" w:hAnsi="Arial" w:cstheme="minorBidi"/>
      <w:b/>
      <w:bCs/>
      <w:sz w:val="40"/>
      <w:szCs w:val="40"/>
      <w:lang w:val="en-US" w:eastAsia="en-US"/>
    </w:rPr>
  </w:style>
  <w:style w:type="paragraph" w:styleId="Heading8">
    <w:name w:val="heading 8"/>
    <w:basedOn w:val="Normal"/>
    <w:link w:val="Heading8Char"/>
    <w:uiPriority w:val="1"/>
    <w:qFormat/>
    <w:rsid w:val="00CF2D66"/>
    <w:pPr>
      <w:widowControl w:val="0"/>
      <w:spacing w:before="54" w:line="240" w:lineRule="auto"/>
      <w:ind w:left="144"/>
      <w:outlineLvl w:val="7"/>
    </w:pPr>
    <w:rPr>
      <w:rFonts w:ascii="Arial" w:eastAsia="Arial" w:hAnsi="Arial" w:cstheme="minorBidi"/>
      <w:b/>
      <w:bCs/>
      <w:sz w:val="36"/>
      <w:szCs w:val="36"/>
      <w:lang w:val="en-US" w:eastAsia="en-US"/>
    </w:rPr>
  </w:style>
  <w:style w:type="paragraph" w:styleId="Heading9">
    <w:name w:val="heading 9"/>
    <w:basedOn w:val="Normal"/>
    <w:next w:val="Normal"/>
    <w:link w:val="Heading9Char"/>
    <w:uiPriority w:val="1"/>
    <w:unhideWhenUsed/>
    <w:qFormat/>
    <w:rsid w:val="0027475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9384A"/>
    <w:pPr>
      <w:tabs>
        <w:tab w:val="right" w:pos="9356"/>
      </w:tabs>
      <w:spacing w:before="240"/>
      <w:ind w:right="567"/>
    </w:pPr>
    <w:rPr>
      <w:sz w:val="28"/>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90906"/>
    <w:pPr>
      <w:jc w:val="center"/>
    </w:pPr>
    <w:rPr>
      <w:b/>
      <w:sz w:val="48"/>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BC1180"/>
    <w:pPr>
      <w:jc w:val="center"/>
    </w:pPr>
  </w:style>
  <w:style w:type="character" w:styleId="PageNumber">
    <w:name w:val="page number"/>
    <w:rsid w:val="003A260A"/>
    <w:rPr>
      <w:rFonts w:ascii="Arial" w:hAnsi="Arial"/>
      <w:b w:val="0"/>
      <w:sz w:val="24"/>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B36AB5"/>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BF6B6F"/>
    <w:pPr>
      <w:spacing w:after="480"/>
      <w:outlineLvl w:val="9"/>
    </w:pPr>
  </w:style>
  <w:style w:type="paragraph" w:customStyle="1" w:styleId="Source">
    <w:name w:val="Source"/>
    <w:basedOn w:val="Note"/>
    <w:next w:val="Normal"/>
    <w:qFormat/>
    <w:rsid w:val="00274757"/>
    <w:rPr>
      <w:sz w:val="20"/>
    </w:rPr>
  </w:style>
  <w:style w:type="paragraph" w:customStyle="1" w:styleId="Note">
    <w:name w:val="Note"/>
    <w:basedOn w:val="Normal"/>
    <w:next w:val="Normal"/>
    <w:link w:val="NoteChar"/>
    <w:qFormat/>
    <w:rsid w:val="00CA18BE"/>
    <w:pPr>
      <w:spacing w:before="80"/>
    </w:pPr>
    <w:rPr>
      <w:sz w:val="18"/>
    </w:rPr>
  </w:style>
  <w:style w:type="paragraph" w:customStyle="1" w:styleId="Subhead">
    <w:name w:val="Subhead"/>
    <w:basedOn w:val="Normal"/>
    <w:next w:val="Normal"/>
    <w:qFormat/>
    <w:rsid w:val="00F90906"/>
    <w:pPr>
      <w:spacing w:before="360"/>
      <w:jc w:val="center"/>
    </w:pPr>
    <w:rPr>
      <w:sz w:val="36"/>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90906"/>
    <w:rPr>
      <w:b/>
      <w:sz w:val="48"/>
    </w:rPr>
  </w:style>
  <w:style w:type="character" w:customStyle="1" w:styleId="NoteChar">
    <w:name w:val="Note Char"/>
    <w:link w:val="Note"/>
    <w:rsid w:val="00CA18BE"/>
    <w:rPr>
      <w:rFonts w:ascii="Calibri" w:hAnsi="Calibri"/>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BC1180"/>
    <w:rPr>
      <w:rFonts w:ascii="Arial" w:hAnsi="Arial"/>
      <w:sz w:val="22"/>
      <w:lang w:eastAsia="en-GB"/>
    </w:rPr>
  </w:style>
  <w:style w:type="character" w:customStyle="1" w:styleId="Heading1Char">
    <w:name w:val="Heading 1 Char"/>
    <w:link w:val="Heading1"/>
    <w:uiPriority w:val="9"/>
    <w:rsid w:val="00F90906"/>
    <w:rPr>
      <w:rFonts w:ascii="Arial" w:hAnsi="Arial"/>
      <w:b/>
      <w:sz w:val="48"/>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BF6B6F"/>
    <w:rPr>
      <w:rFonts w:ascii="Calibri" w:hAnsi="Calibri"/>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9Char">
    <w:name w:val="Heading 9 Char"/>
    <w:basedOn w:val="DefaultParagraphFont"/>
    <w:link w:val="Heading9"/>
    <w:uiPriority w:val="9"/>
    <w:semiHidden/>
    <w:rsid w:val="00274757"/>
    <w:rPr>
      <w:rFonts w:asciiTheme="majorHAnsi" w:eastAsiaTheme="majorEastAsia" w:hAnsiTheme="majorHAnsi" w:cstheme="majorBidi"/>
      <w:i/>
      <w:iCs/>
      <w:color w:val="404040" w:themeColor="text1" w:themeTint="BF"/>
      <w:lang w:eastAsia="en-GB"/>
    </w:rPr>
  </w:style>
  <w:style w:type="character" w:customStyle="1" w:styleId="Heading6Char">
    <w:name w:val="Heading 6 Char"/>
    <w:basedOn w:val="DefaultParagraphFont"/>
    <w:link w:val="Heading6"/>
    <w:uiPriority w:val="1"/>
    <w:rsid w:val="00CF2D66"/>
    <w:rPr>
      <w:rFonts w:ascii="Arial" w:eastAsia="Arial" w:hAnsi="Arial" w:cstheme="minorBidi"/>
      <w:sz w:val="48"/>
      <w:szCs w:val="48"/>
      <w:lang w:val="en-US" w:eastAsia="en-US"/>
    </w:rPr>
  </w:style>
  <w:style w:type="character" w:customStyle="1" w:styleId="Heading7Char">
    <w:name w:val="Heading 7 Char"/>
    <w:basedOn w:val="DefaultParagraphFont"/>
    <w:link w:val="Heading7"/>
    <w:uiPriority w:val="1"/>
    <w:rsid w:val="00CF2D66"/>
    <w:rPr>
      <w:rFonts w:ascii="Arial" w:eastAsia="Arial" w:hAnsi="Arial" w:cstheme="minorBidi"/>
      <w:b/>
      <w:bCs/>
      <w:sz w:val="40"/>
      <w:szCs w:val="40"/>
      <w:lang w:val="en-US" w:eastAsia="en-US"/>
    </w:rPr>
  </w:style>
  <w:style w:type="character" w:customStyle="1" w:styleId="Heading8Char">
    <w:name w:val="Heading 8 Char"/>
    <w:basedOn w:val="DefaultParagraphFont"/>
    <w:link w:val="Heading8"/>
    <w:uiPriority w:val="1"/>
    <w:rsid w:val="00CF2D66"/>
    <w:rPr>
      <w:rFonts w:ascii="Arial" w:eastAsia="Arial" w:hAnsi="Arial" w:cstheme="minorBidi"/>
      <w:b/>
      <w:bCs/>
      <w:sz w:val="36"/>
      <w:szCs w:val="3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5C5E"/>
    <w:pPr>
      <w:spacing w:line="264" w:lineRule="auto"/>
    </w:pPr>
    <w:rPr>
      <w:rFonts w:ascii="Calibri" w:hAnsi="Calibri"/>
      <w:sz w:val="24"/>
      <w:lang w:eastAsia="en-GB"/>
    </w:rPr>
  </w:style>
  <w:style w:type="paragraph" w:styleId="Heading1">
    <w:name w:val="heading 1"/>
    <w:basedOn w:val="Normal"/>
    <w:next w:val="Normal"/>
    <w:link w:val="Heading1Char"/>
    <w:uiPriority w:val="1"/>
    <w:qFormat/>
    <w:rsid w:val="00F90906"/>
    <w:pPr>
      <w:spacing w:before="120" w:after="120" w:line="240" w:lineRule="auto"/>
      <w:outlineLvl w:val="0"/>
    </w:pPr>
    <w:rPr>
      <w:b/>
      <w:sz w:val="48"/>
    </w:rPr>
  </w:style>
  <w:style w:type="paragraph" w:styleId="Heading2">
    <w:name w:val="heading 2"/>
    <w:basedOn w:val="Normal"/>
    <w:next w:val="Normal"/>
    <w:link w:val="Heading2Char"/>
    <w:uiPriority w:val="1"/>
    <w:qFormat/>
    <w:rsid w:val="00BF6B6F"/>
    <w:pPr>
      <w:keepNext/>
      <w:spacing w:before="600" w:after="240"/>
      <w:outlineLvl w:val="1"/>
    </w:pPr>
    <w:rPr>
      <w:b/>
      <w:sz w:val="36"/>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CF2D66"/>
    <w:pPr>
      <w:widowControl w:val="0"/>
      <w:spacing w:line="240" w:lineRule="auto"/>
      <w:ind w:left="1429" w:hanging="541"/>
      <w:outlineLvl w:val="5"/>
    </w:pPr>
    <w:rPr>
      <w:rFonts w:ascii="Arial" w:eastAsia="Arial" w:hAnsi="Arial" w:cstheme="minorBidi"/>
      <w:sz w:val="48"/>
      <w:szCs w:val="48"/>
      <w:lang w:val="en-US" w:eastAsia="en-US"/>
    </w:rPr>
  </w:style>
  <w:style w:type="paragraph" w:styleId="Heading7">
    <w:name w:val="heading 7"/>
    <w:basedOn w:val="Normal"/>
    <w:link w:val="Heading7Char"/>
    <w:uiPriority w:val="1"/>
    <w:qFormat/>
    <w:rsid w:val="00CF2D66"/>
    <w:pPr>
      <w:widowControl w:val="0"/>
      <w:spacing w:before="141" w:line="240" w:lineRule="auto"/>
      <w:ind w:left="144"/>
      <w:outlineLvl w:val="6"/>
    </w:pPr>
    <w:rPr>
      <w:rFonts w:ascii="Arial" w:eastAsia="Arial" w:hAnsi="Arial" w:cstheme="minorBidi"/>
      <w:b/>
      <w:bCs/>
      <w:sz w:val="40"/>
      <w:szCs w:val="40"/>
      <w:lang w:val="en-US" w:eastAsia="en-US"/>
    </w:rPr>
  </w:style>
  <w:style w:type="paragraph" w:styleId="Heading8">
    <w:name w:val="heading 8"/>
    <w:basedOn w:val="Normal"/>
    <w:link w:val="Heading8Char"/>
    <w:uiPriority w:val="1"/>
    <w:qFormat/>
    <w:rsid w:val="00CF2D66"/>
    <w:pPr>
      <w:widowControl w:val="0"/>
      <w:spacing w:before="54" w:line="240" w:lineRule="auto"/>
      <w:ind w:left="144"/>
      <w:outlineLvl w:val="7"/>
    </w:pPr>
    <w:rPr>
      <w:rFonts w:ascii="Arial" w:eastAsia="Arial" w:hAnsi="Arial" w:cstheme="minorBidi"/>
      <w:b/>
      <w:bCs/>
      <w:sz w:val="36"/>
      <w:szCs w:val="36"/>
      <w:lang w:val="en-US" w:eastAsia="en-US"/>
    </w:rPr>
  </w:style>
  <w:style w:type="paragraph" w:styleId="Heading9">
    <w:name w:val="heading 9"/>
    <w:basedOn w:val="Normal"/>
    <w:next w:val="Normal"/>
    <w:link w:val="Heading9Char"/>
    <w:uiPriority w:val="1"/>
    <w:unhideWhenUsed/>
    <w:qFormat/>
    <w:rsid w:val="0027475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9384A"/>
    <w:pPr>
      <w:tabs>
        <w:tab w:val="right" w:pos="9356"/>
      </w:tabs>
      <w:spacing w:before="240"/>
      <w:ind w:right="567"/>
    </w:pPr>
    <w:rPr>
      <w:sz w:val="28"/>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90906"/>
    <w:pPr>
      <w:jc w:val="center"/>
    </w:pPr>
    <w:rPr>
      <w:b/>
      <w:sz w:val="48"/>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BC1180"/>
    <w:pPr>
      <w:jc w:val="center"/>
    </w:pPr>
  </w:style>
  <w:style w:type="character" w:styleId="PageNumber">
    <w:name w:val="page number"/>
    <w:rsid w:val="003A260A"/>
    <w:rPr>
      <w:rFonts w:ascii="Arial" w:hAnsi="Arial"/>
      <w:b w:val="0"/>
      <w:sz w:val="24"/>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B36AB5"/>
    <w:pPr>
      <w:spacing w:before="120" w:after="120" w:line="240" w:lineRule="auto"/>
    </w:pPr>
    <w:rPr>
      <w:sz w:val="22"/>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BF6B6F"/>
    <w:pPr>
      <w:spacing w:after="480"/>
      <w:outlineLvl w:val="9"/>
    </w:pPr>
  </w:style>
  <w:style w:type="paragraph" w:customStyle="1" w:styleId="Source">
    <w:name w:val="Source"/>
    <w:basedOn w:val="Note"/>
    <w:next w:val="Normal"/>
    <w:qFormat/>
    <w:rsid w:val="00274757"/>
    <w:rPr>
      <w:sz w:val="20"/>
    </w:rPr>
  </w:style>
  <w:style w:type="paragraph" w:customStyle="1" w:styleId="Note">
    <w:name w:val="Note"/>
    <w:basedOn w:val="Normal"/>
    <w:next w:val="Normal"/>
    <w:link w:val="NoteChar"/>
    <w:qFormat/>
    <w:rsid w:val="00CA18BE"/>
    <w:pPr>
      <w:spacing w:before="80"/>
    </w:pPr>
    <w:rPr>
      <w:sz w:val="18"/>
    </w:rPr>
  </w:style>
  <w:style w:type="paragraph" w:customStyle="1" w:styleId="Subhead">
    <w:name w:val="Subhead"/>
    <w:basedOn w:val="Normal"/>
    <w:next w:val="Normal"/>
    <w:qFormat/>
    <w:rsid w:val="00F90906"/>
    <w:pPr>
      <w:spacing w:before="360"/>
      <w:jc w:val="center"/>
    </w:pPr>
    <w:rPr>
      <w:sz w:val="36"/>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90906"/>
    <w:rPr>
      <w:b/>
      <w:sz w:val="48"/>
    </w:rPr>
  </w:style>
  <w:style w:type="character" w:customStyle="1" w:styleId="NoteChar">
    <w:name w:val="Note Char"/>
    <w:link w:val="Note"/>
    <w:rsid w:val="00CA18BE"/>
    <w:rPr>
      <w:rFonts w:ascii="Calibri" w:hAnsi="Calibri"/>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BC1180"/>
    <w:rPr>
      <w:rFonts w:ascii="Arial" w:hAnsi="Arial"/>
      <w:sz w:val="22"/>
      <w:lang w:eastAsia="en-GB"/>
    </w:rPr>
  </w:style>
  <w:style w:type="character" w:customStyle="1" w:styleId="Heading1Char">
    <w:name w:val="Heading 1 Char"/>
    <w:link w:val="Heading1"/>
    <w:uiPriority w:val="9"/>
    <w:rsid w:val="00F90906"/>
    <w:rPr>
      <w:rFonts w:ascii="Arial" w:hAnsi="Arial"/>
      <w:b/>
      <w:sz w:val="48"/>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BF6B6F"/>
    <w:rPr>
      <w:rFonts w:ascii="Calibri" w:hAnsi="Calibri"/>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9Char">
    <w:name w:val="Heading 9 Char"/>
    <w:basedOn w:val="DefaultParagraphFont"/>
    <w:link w:val="Heading9"/>
    <w:uiPriority w:val="9"/>
    <w:semiHidden/>
    <w:rsid w:val="00274757"/>
    <w:rPr>
      <w:rFonts w:asciiTheme="majorHAnsi" w:eastAsiaTheme="majorEastAsia" w:hAnsiTheme="majorHAnsi" w:cstheme="majorBidi"/>
      <w:i/>
      <w:iCs/>
      <w:color w:val="404040" w:themeColor="text1" w:themeTint="BF"/>
      <w:lang w:eastAsia="en-GB"/>
    </w:rPr>
  </w:style>
  <w:style w:type="character" w:customStyle="1" w:styleId="Heading6Char">
    <w:name w:val="Heading 6 Char"/>
    <w:basedOn w:val="DefaultParagraphFont"/>
    <w:link w:val="Heading6"/>
    <w:uiPriority w:val="1"/>
    <w:rsid w:val="00CF2D66"/>
    <w:rPr>
      <w:rFonts w:ascii="Arial" w:eastAsia="Arial" w:hAnsi="Arial" w:cstheme="minorBidi"/>
      <w:sz w:val="48"/>
      <w:szCs w:val="48"/>
      <w:lang w:val="en-US" w:eastAsia="en-US"/>
    </w:rPr>
  </w:style>
  <w:style w:type="character" w:customStyle="1" w:styleId="Heading7Char">
    <w:name w:val="Heading 7 Char"/>
    <w:basedOn w:val="DefaultParagraphFont"/>
    <w:link w:val="Heading7"/>
    <w:uiPriority w:val="1"/>
    <w:rsid w:val="00CF2D66"/>
    <w:rPr>
      <w:rFonts w:ascii="Arial" w:eastAsia="Arial" w:hAnsi="Arial" w:cstheme="minorBidi"/>
      <w:b/>
      <w:bCs/>
      <w:sz w:val="40"/>
      <w:szCs w:val="40"/>
      <w:lang w:val="en-US" w:eastAsia="en-US"/>
    </w:rPr>
  </w:style>
  <w:style w:type="character" w:customStyle="1" w:styleId="Heading8Char">
    <w:name w:val="Heading 8 Char"/>
    <w:basedOn w:val="DefaultParagraphFont"/>
    <w:link w:val="Heading8"/>
    <w:uiPriority w:val="1"/>
    <w:rsid w:val="00CF2D66"/>
    <w:rPr>
      <w:rFonts w:ascii="Arial" w:eastAsia="Arial" w:hAnsi="Arial" w:cstheme="minorBidi"/>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1082">
      <w:bodyDiv w:val="1"/>
      <w:marLeft w:val="0"/>
      <w:marRight w:val="0"/>
      <w:marTop w:val="0"/>
      <w:marBottom w:val="0"/>
      <w:divBdr>
        <w:top w:val="none" w:sz="0" w:space="0" w:color="auto"/>
        <w:left w:val="none" w:sz="0" w:space="0" w:color="auto"/>
        <w:bottom w:val="none" w:sz="0" w:space="0" w:color="auto"/>
        <w:right w:val="none" w:sz="0" w:space="0" w:color="auto"/>
      </w:divBdr>
      <w:divsChild>
        <w:div w:id="1321344394">
          <w:marLeft w:val="547"/>
          <w:marRight w:val="0"/>
          <w:marTop w:val="252"/>
          <w:marBottom w:val="0"/>
          <w:divBdr>
            <w:top w:val="none" w:sz="0" w:space="0" w:color="auto"/>
            <w:left w:val="none" w:sz="0" w:space="0" w:color="auto"/>
            <w:bottom w:val="none" w:sz="0" w:space="0" w:color="auto"/>
            <w:right w:val="none" w:sz="0" w:space="0" w:color="auto"/>
          </w:divBdr>
        </w:div>
        <w:div w:id="590892411">
          <w:marLeft w:val="547"/>
          <w:marRight w:val="0"/>
          <w:marTop w:val="252"/>
          <w:marBottom w:val="0"/>
          <w:divBdr>
            <w:top w:val="none" w:sz="0" w:space="0" w:color="auto"/>
            <w:left w:val="none" w:sz="0" w:space="0" w:color="auto"/>
            <w:bottom w:val="none" w:sz="0" w:space="0" w:color="auto"/>
            <w:right w:val="none" w:sz="0" w:space="0" w:color="auto"/>
          </w:divBdr>
        </w:div>
        <w:div w:id="1951084254">
          <w:marLeft w:val="547"/>
          <w:marRight w:val="0"/>
          <w:marTop w:val="252"/>
          <w:marBottom w:val="0"/>
          <w:divBdr>
            <w:top w:val="none" w:sz="0" w:space="0" w:color="auto"/>
            <w:left w:val="none" w:sz="0" w:space="0" w:color="auto"/>
            <w:bottom w:val="none" w:sz="0" w:space="0" w:color="auto"/>
            <w:right w:val="none" w:sz="0" w:space="0" w:color="auto"/>
          </w:divBdr>
        </w:div>
        <w:div w:id="1666782520">
          <w:marLeft w:val="547"/>
          <w:marRight w:val="0"/>
          <w:marTop w:val="252"/>
          <w:marBottom w:val="0"/>
          <w:divBdr>
            <w:top w:val="none" w:sz="0" w:space="0" w:color="auto"/>
            <w:left w:val="none" w:sz="0" w:space="0" w:color="auto"/>
            <w:bottom w:val="none" w:sz="0" w:space="0" w:color="auto"/>
            <w:right w:val="none" w:sz="0" w:space="0" w:color="auto"/>
          </w:divBdr>
        </w:div>
        <w:div w:id="1790667064">
          <w:marLeft w:val="547"/>
          <w:marRight w:val="0"/>
          <w:marTop w:val="252"/>
          <w:marBottom w:val="0"/>
          <w:divBdr>
            <w:top w:val="none" w:sz="0" w:space="0" w:color="auto"/>
            <w:left w:val="none" w:sz="0" w:space="0" w:color="auto"/>
            <w:bottom w:val="none" w:sz="0" w:space="0" w:color="auto"/>
            <w:right w:val="none" w:sz="0" w:space="0" w:color="auto"/>
          </w:divBdr>
        </w:div>
        <w:div w:id="1582332942">
          <w:marLeft w:val="547"/>
          <w:marRight w:val="0"/>
          <w:marTop w:val="252"/>
          <w:marBottom w:val="0"/>
          <w:divBdr>
            <w:top w:val="none" w:sz="0" w:space="0" w:color="auto"/>
            <w:left w:val="none" w:sz="0" w:space="0" w:color="auto"/>
            <w:bottom w:val="none" w:sz="0" w:space="0" w:color="auto"/>
            <w:right w:val="none" w:sz="0" w:space="0" w:color="auto"/>
          </w:divBdr>
        </w:div>
        <w:div w:id="663245956">
          <w:marLeft w:val="547"/>
          <w:marRight w:val="0"/>
          <w:marTop w:val="252"/>
          <w:marBottom w:val="0"/>
          <w:divBdr>
            <w:top w:val="none" w:sz="0" w:space="0" w:color="auto"/>
            <w:left w:val="none" w:sz="0" w:space="0" w:color="auto"/>
            <w:bottom w:val="none" w:sz="0" w:space="0" w:color="auto"/>
            <w:right w:val="none" w:sz="0" w:space="0" w:color="auto"/>
          </w:divBdr>
        </w:div>
        <w:div w:id="853803842">
          <w:marLeft w:val="547"/>
          <w:marRight w:val="0"/>
          <w:marTop w:val="252"/>
          <w:marBottom w:val="0"/>
          <w:divBdr>
            <w:top w:val="none" w:sz="0" w:space="0" w:color="auto"/>
            <w:left w:val="none" w:sz="0" w:space="0" w:color="auto"/>
            <w:bottom w:val="none" w:sz="0" w:space="0" w:color="auto"/>
            <w:right w:val="none" w:sz="0" w:space="0" w:color="auto"/>
          </w:divBdr>
        </w:div>
        <w:div w:id="1572697883">
          <w:marLeft w:val="547"/>
          <w:marRight w:val="0"/>
          <w:marTop w:val="252"/>
          <w:marBottom w:val="0"/>
          <w:divBdr>
            <w:top w:val="none" w:sz="0" w:space="0" w:color="auto"/>
            <w:left w:val="none" w:sz="0" w:space="0" w:color="auto"/>
            <w:bottom w:val="none" w:sz="0" w:space="0" w:color="auto"/>
            <w:right w:val="none" w:sz="0" w:space="0" w:color="auto"/>
          </w:divBdr>
        </w:div>
      </w:divsChild>
    </w:div>
    <w:div w:id="62025321">
      <w:bodyDiv w:val="1"/>
      <w:marLeft w:val="0"/>
      <w:marRight w:val="0"/>
      <w:marTop w:val="0"/>
      <w:marBottom w:val="0"/>
      <w:divBdr>
        <w:top w:val="none" w:sz="0" w:space="0" w:color="auto"/>
        <w:left w:val="none" w:sz="0" w:space="0" w:color="auto"/>
        <w:bottom w:val="none" w:sz="0" w:space="0" w:color="auto"/>
        <w:right w:val="none" w:sz="0" w:space="0" w:color="auto"/>
      </w:divBdr>
      <w:divsChild>
        <w:div w:id="1545017538">
          <w:marLeft w:val="547"/>
          <w:marRight w:val="0"/>
          <w:marTop w:val="306"/>
          <w:marBottom w:val="0"/>
          <w:divBdr>
            <w:top w:val="none" w:sz="0" w:space="0" w:color="auto"/>
            <w:left w:val="none" w:sz="0" w:space="0" w:color="auto"/>
            <w:bottom w:val="none" w:sz="0" w:space="0" w:color="auto"/>
            <w:right w:val="none" w:sz="0" w:space="0" w:color="auto"/>
          </w:divBdr>
        </w:div>
        <w:div w:id="1376930640">
          <w:marLeft w:val="547"/>
          <w:marRight w:val="0"/>
          <w:marTop w:val="306"/>
          <w:marBottom w:val="0"/>
          <w:divBdr>
            <w:top w:val="none" w:sz="0" w:space="0" w:color="auto"/>
            <w:left w:val="none" w:sz="0" w:space="0" w:color="auto"/>
            <w:bottom w:val="none" w:sz="0" w:space="0" w:color="auto"/>
            <w:right w:val="none" w:sz="0" w:space="0" w:color="auto"/>
          </w:divBdr>
        </w:div>
        <w:div w:id="405030186">
          <w:marLeft w:val="547"/>
          <w:marRight w:val="0"/>
          <w:marTop w:val="306"/>
          <w:marBottom w:val="0"/>
          <w:divBdr>
            <w:top w:val="none" w:sz="0" w:space="0" w:color="auto"/>
            <w:left w:val="none" w:sz="0" w:space="0" w:color="auto"/>
            <w:bottom w:val="none" w:sz="0" w:space="0" w:color="auto"/>
            <w:right w:val="none" w:sz="0" w:space="0" w:color="auto"/>
          </w:divBdr>
        </w:div>
      </w:divsChild>
    </w:div>
    <w:div w:id="214630606">
      <w:bodyDiv w:val="1"/>
      <w:marLeft w:val="0"/>
      <w:marRight w:val="0"/>
      <w:marTop w:val="0"/>
      <w:marBottom w:val="0"/>
      <w:divBdr>
        <w:top w:val="none" w:sz="0" w:space="0" w:color="auto"/>
        <w:left w:val="none" w:sz="0" w:space="0" w:color="auto"/>
        <w:bottom w:val="none" w:sz="0" w:space="0" w:color="auto"/>
        <w:right w:val="none" w:sz="0" w:space="0" w:color="auto"/>
      </w:divBdr>
    </w:div>
    <w:div w:id="305861507">
      <w:bodyDiv w:val="1"/>
      <w:marLeft w:val="0"/>
      <w:marRight w:val="0"/>
      <w:marTop w:val="0"/>
      <w:marBottom w:val="0"/>
      <w:divBdr>
        <w:top w:val="none" w:sz="0" w:space="0" w:color="auto"/>
        <w:left w:val="none" w:sz="0" w:space="0" w:color="auto"/>
        <w:bottom w:val="none" w:sz="0" w:space="0" w:color="auto"/>
        <w:right w:val="none" w:sz="0" w:space="0" w:color="auto"/>
      </w:divBdr>
    </w:div>
    <w:div w:id="312877165">
      <w:bodyDiv w:val="1"/>
      <w:marLeft w:val="0"/>
      <w:marRight w:val="0"/>
      <w:marTop w:val="0"/>
      <w:marBottom w:val="0"/>
      <w:divBdr>
        <w:top w:val="none" w:sz="0" w:space="0" w:color="auto"/>
        <w:left w:val="none" w:sz="0" w:space="0" w:color="auto"/>
        <w:bottom w:val="none" w:sz="0" w:space="0" w:color="auto"/>
        <w:right w:val="none" w:sz="0" w:space="0" w:color="auto"/>
      </w:divBdr>
    </w:div>
    <w:div w:id="332878925">
      <w:bodyDiv w:val="1"/>
      <w:marLeft w:val="0"/>
      <w:marRight w:val="0"/>
      <w:marTop w:val="0"/>
      <w:marBottom w:val="0"/>
      <w:divBdr>
        <w:top w:val="none" w:sz="0" w:space="0" w:color="auto"/>
        <w:left w:val="none" w:sz="0" w:space="0" w:color="auto"/>
        <w:bottom w:val="none" w:sz="0" w:space="0" w:color="auto"/>
        <w:right w:val="none" w:sz="0" w:space="0" w:color="auto"/>
      </w:divBdr>
      <w:divsChild>
        <w:div w:id="687634694">
          <w:marLeft w:val="547"/>
          <w:marRight w:val="0"/>
          <w:marTop w:val="288"/>
          <w:marBottom w:val="0"/>
          <w:divBdr>
            <w:top w:val="none" w:sz="0" w:space="0" w:color="auto"/>
            <w:left w:val="none" w:sz="0" w:space="0" w:color="auto"/>
            <w:bottom w:val="none" w:sz="0" w:space="0" w:color="auto"/>
            <w:right w:val="none" w:sz="0" w:space="0" w:color="auto"/>
          </w:divBdr>
        </w:div>
        <w:div w:id="1526209099">
          <w:marLeft w:val="547"/>
          <w:marRight w:val="0"/>
          <w:marTop w:val="288"/>
          <w:marBottom w:val="0"/>
          <w:divBdr>
            <w:top w:val="none" w:sz="0" w:space="0" w:color="auto"/>
            <w:left w:val="none" w:sz="0" w:space="0" w:color="auto"/>
            <w:bottom w:val="none" w:sz="0" w:space="0" w:color="auto"/>
            <w:right w:val="none" w:sz="0" w:space="0" w:color="auto"/>
          </w:divBdr>
        </w:div>
        <w:div w:id="245581216">
          <w:marLeft w:val="547"/>
          <w:marRight w:val="0"/>
          <w:marTop w:val="216"/>
          <w:marBottom w:val="0"/>
          <w:divBdr>
            <w:top w:val="none" w:sz="0" w:space="0" w:color="auto"/>
            <w:left w:val="none" w:sz="0" w:space="0" w:color="auto"/>
            <w:bottom w:val="none" w:sz="0" w:space="0" w:color="auto"/>
            <w:right w:val="none" w:sz="0" w:space="0" w:color="auto"/>
          </w:divBdr>
        </w:div>
        <w:div w:id="1915704175">
          <w:marLeft w:val="547"/>
          <w:marRight w:val="0"/>
          <w:marTop w:val="216"/>
          <w:marBottom w:val="0"/>
          <w:divBdr>
            <w:top w:val="none" w:sz="0" w:space="0" w:color="auto"/>
            <w:left w:val="none" w:sz="0" w:space="0" w:color="auto"/>
            <w:bottom w:val="none" w:sz="0" w:space="0" w:color="auto"/>
            <w:right w:val="none" w:sz="0" w:space="0" w:color="auto"/>
          </w:divBdr>
        </w:div>
        <w:div w:id="765081755">
          <w:marLeft w:val="547"/>
          <w:marRight w:val="0"/>
          <w:marTop w:val="288"/>
          <w:marBottom w:val="0"/>
          <w:divBdr>
            <w:top w:val="none" w:sz="0" w:space="0" w:color="auto"/>
            <w:left w:val="none" w:sz="0" w:space="0" w:color="auto"/>
            <w:bottom w:val="none" w:sz="0" w:space="0" w:color="auto"/>
            <w:right w:val="none" w:sz="0" w:space="0" w:color="auto"/>
          </w:divBdr>
        </w:div>
        <w:div w:id="1040058599">
          <w:marLeft w:val="547"/>
          <w:marRight w:val="0"/>
          <w:marTop w:val="288"/>
          <w:marBottom w:val="0"/>
          <w:divBdr>
            <w:top w:val="none" w:sz="0" w:space="0" w:color="auto"/>
            <w:left w:val="none" w:sz="0" w:space="0" w:color="auto"/>
            <w:bottom w:val="none" w:sz="0" w:space="0" w:color="auto"/>
            <w:right w:val="none" w:sz="0" w:space="0" w:color="auto"/>
          </w:divBdr>
        </w:div>
      </w:divsChild>
    </w:div>
    <w:div w:id="334504236">
      <w:bodyDiv w:val="1"/>
      <w:marLeft w:val="0"/>
      <w:marRight w:val="0"/>
      <w:marTop w:val="0"/>
      <w:marBottom w:val="0"/>
      <w:divBdr>
        <w:top w:val="none" w:sz="0" w:space="0" w:color="auto"/>
        <w:left w:val="none" w:sz="0" w:space="0" w:color="auto"/>
        <w:bottom w:val="none" w:sz="0" w:space="0" w:color="auto"/>
        <w:right w:val="none" w:sz="0" w:space="0" w:color="auto"/>
      </w:divBdr>
      <w:divsChild>
        <w:div w:id="1007633762">
          <w:marLeft w:val="547"/>
          <w:marRight w:val="0"/>
          <w:marTop w:val="360"/>
          <w:marBottom w:val="0"/>
          <w:divBdr>
            <w:top w:val="none" w:sz="0" w:space="0" w:color="auto"/>
            <w:left w:val="none" w:sz="0" w:space="0" w:color="auto"/>
            <w:bottom w:val="none" w:sz="0" w:space="0" w:color="auto"/>
            <w:right w:val="none" w:sz="0" w:space="0" w:color="auto"/>
          </w:divBdr>
        </w:div>
        <w:div w:id="915356944">
          <w:marLeft w:val="547"/>
          <w:marRight w:val="0"/>
          <w:marTop w:val="360"/>
          <w:marBottom w:val="0"/>
          <w:divBdr>
            <w:top w:val="none" w:sz="0" w:space="0" w:color="auto"/>
            <w:left w:val="none" w:sz="0" w:space="0" w:color="auto"/>
            <w:bottom w:val="none" w:sz="0" w:space="0" w:color="auto"/>
            <w:right w:val="none" w:sz="0" w:space="0" w:color="auto"/>
          </w:divBdr>
        </w:div>
        <w:div w:id="1104376402">
          <w:marLeft w:val="547"/>
          <w:marRight w:val="0"/>
          <w:marTop w:val="360"/>
          <w:marBottom w:val="0"/>
          <w:divBdr>
            <w:top w:val="none" w:sz="0" w:space="0" w:color="auto"/>
            <w:left w:val="none" w:sz="0" w:space="0" w:color="auto"/>
            <w:bottom w:val="none" w:sz="0" w:space="0" w:color="auto"/>
            <w:right w:val="none" w:sz="0" w:space="0" w:color="auto"/>
          </w:divBdr>
        </w:div>
        <w:div w:id="456685196">
          <w:marLeft w:val="547"/>
          <w:marRight w:val="0"/>
          <w:marTop w:val="360"/>
          <w:marBottom w:val="0"/>
          <w:divBdr>
            <w:top w:val="none" w:sz="0" w:space="0" w:color="auto"/>
            <w:left w:val="none" w:sz="0" w:space="0" w:color="auto"/>
            <w:bottom w:val="none" w:sz="0" w:space="0" w:color="auto"/>
            <w:right w:val="none" w:sz="0" w:space="0" w:color="auto"/>
          </w:divBdr>
        </w:div>
      </w:divsChild>
    </w:div>
    <w:div w:id="550389492">
      <w:bodyDiv w:val="1"/>
      <w:marLeft w:val="0"/>
      <w:marRight w:val="0"/>
      <w:marTop w:val="0"/>
      <w:marBottom w:val="0"/>
      <w:divBdr>
        <w:top w:val="none" w:sz="0" w:space="0" w:color="auto"/>
        <w:left w:val="none" w:sz="0" w:space="0" w:color="auto"/>
        <w:bottom w:val="none" w:sz="0" w:space="0" w:color="auto"/>
        <w:right w:val="none" w:sz="0" w:space="0" w:color="auto"/>
      </w:divBdr>
    </w:div>
    <w:div w:id="586303007">
      <w:bodyDiv w:val="1"/>
      <w:marLeft w:val="0"/>
      <w:marRight w:val="0"/>
      <w:marTop w:val="0"/>
      <w:marBottom w:val="0"/>
      <w:divBdr>
        <w:top w:val="none" w:sz="0" w:space="0" w:color="auto"/>
        <w:left w:val="none" w:sz="0" w:space="0" w:color="auto"/>
        <w:bottom w:val="none" w:sz="0" w:space="0" w:color="auto"/>
        <w:right w:val="none" w:sz="0" w:space="0" w:color="auto"/>
      </w:divBdr>
      <w:divsChild>
        <w:div w:id="93786079">
          <w:marLeft w:val="1166"/>
          <w:marRight w:val="0"/>
          <w:marTop w:val="168"/>
          <w:marBottom w:val="0"/>
          <w:divBdr>
            <w:top w:val="none" w:sz="0" w:space="0" w:color="auto"/>
            <w:left w:val="none" w:sz="0" w:space="0" w:color="auto"/>
            <w:bottom w:val="none" w:sz="0" w:space="0" w:color="auto"/>
            <w:right w:val="none" w:sz="0" w:space="0" w:color="auto"/>
          </w:divBdr>
        </w:div>
        <w:div w:id="1559702669">
          <w:marLeft w:val="1166"/>
          <w:marRight w:val="0"/>
          <w:marTop w:val="168"/>
          <w:marBottom w:val="0"/>
          <w:divBdr>
            <w:top w:val="none" w:sz="0" w:space="0" w:color="auto"/>
            <w:left w:val="none" w:sz="0" w:space="0" w:color="auto"/>
            <w:bottom w:val="none" w:sz="0" w:space="0" w:color="auto"/>
            <w:right w:val="none" w:sz="0" w:space="0" w:color="auto"/>
          </w:divBdr>
        </w:div>
      </w:divsChild>
    </w:div>
    <w:div w:id="646739106">
      <w:bodyDiv w:val="1"/>
      <w:marLeft w:val="0"/>
      <w:marRight w:val="0"/>
      <w:marTop w:val="0"/>
      <w:marBottom w:val="0"/>
      <w:divBdr>
        <w:top w:val="none" w:sz="0" w:space="0" w:color="auto"/>
        <w:left w:val="none" w:sz="0" w:space="0" w:color="auto"/>
        <w:bottom w:val="none" w:sz="0" w:space="0" w:color="auto"/>
        <w:right w:val="none" w:sz="0" w:space="0" w:color="auto"/>
      </w:divBdr>
    </w:div>
    <w:div w:id="672879611">
      <w:bodyDiv w:val="1"/>
      <w:marLeft w:val="0"/>
      <w:marRight w:val="0"/>
      <w:marTop w:val="0"/>
      <w:marBottom w:val="0"/>
      <w:divBdr>
        <w:top w:val="none" w:sz="0" w:space="0" w:color="auto"/>
        <w:left w:val="none" w:sz="0" w:space="0" w:color="auto"/>
        <w:bottom w:val="none" w:sz="0" w:space="0" w:color="auto"/>
        <w:right w:val="none" w:sz="0" w:space="0" w:color="auto"/>
      </w:divBdr>
      <w:divsChild>
        <w:div w:id="336077583">
          <w:marLeft w:val="547"/>
          <w:marRight w:val="0"/>
          <w:marTop w:val="252"/>
          <w:marBottom w:val="0"/>
          <w:divBdr>
            <w:top w:val="none" w:sz="0" w:space="0" w:color="auto"/>
            <w:left w:val="none" w:sz="0" w:space="0" w:color="auto"/>
            <w:bottom w:val="none" w:sz="0" w:space="0" w:color="auto"/>
            <w:right w:val="none" w:sz="0" w:space="0" w:color="auto"/>
          </w:divBdr>
        </w:div>
        <w:div w:id="17245381">
          <w:marLeft w:val="547"/>
          <w:marRight w:val="0"/>
          <w:marTop w:val="252"/>
          <w:marBottom w:val="0"/>
          <w:divBdr>
            <w:top w:val="none" w:sz="0" w:space="0" w:color="auto"/>
            <w:left w:val="none" w:sz="0" w:space="0" w:color="auto"/>
            <w:bottom w:val="none" w:sz="0" w:space="0" w:color="auto"/>
            <w:right w:val="none" w:sz="0" w:space="0" w:color="auto"/>
          </w:divBdr>
        </w:div>
        <w:div w:id="2068257238">
          <w:marLeft w:val="547"/>
          <w:marRight w:val="0"/>
          <w:marTop w:val="252"/>
          <w:marBottom w:val="0"/>
          <w:divBdr>
            <w:top w:val="none" w:sz="0" w:space="0" w:color="auto"/>
            <w:left w:val="none" w:sz="0" w:space="0" w:color="auto"/>
            <w:bottom w:val="none" w:sz="0" w:space="0" w:color="auto"/>
            <w:right w:val="none" w:sz="0" w:space="0" w:color="auto"/>
          </w:divBdr>
        </w:div>
        <w:div w:id="2004774689">
          <w:marLeft w:val="547"/>
          <w:marRight w:val="0"/>
          <w:marTop w:val="252"/>
          <w:marBottom w:val="0"/>
          <w:divBdr>
            <w:top w:val="none" w:sz="0" w:space="0" w:color="auto"/>
            <w:left w:val="none" w:sz="0" w:space="0" w:color="auto"/>
            <w:bottom w:val="none" w:sz="0" w:space="0" w:color="auto"/>
            <w:right w:val="none" w:sz="0" w:space="0" w:color="auto"/>
          </w:divBdr>
        </w:div>
        <w:div w:id="1502115073">
          <w:marLeft w:val="547"/>
          <w:marRight w:val="0"/>
          <w:marTop w:val="252"/>
          <w:marBottom w:val="0"/>
          <w:divBdr>
            <w:top w:val="none" w:sz="0" w:space="0" w:color="auto"/>
            <w:left w:val="none" w:sz="0" w:space="0" w:color="auto"/>
            <w:bottom w:val="none" w:sz="0" w:space="0" w:color="auto"/>
            <w:right w:val="none" w:sz="0" w:space="0" w:color="auto"/>
          </w:divBdr>
        </w:div>
        <w:div w:id="1188448065">
          <w:marLeft w:val="547"/>
          <w:marRight w:val="0"/>
          <w:marTop w:val="252"/>
          <w:marBottom w:val="0"/>
          <w:divBdr>
            <w:top w:val="none" w:sz="0" w:space="0" w:color="auto"/>
            <w:left w:val="none" w:sz="0" w:space="0" w:color="auto"/>
            <w:bottom w:val="none" w:sz="0" w:space="0" w:color="auto"/>
            <w:right w:val="none" w:sz="0" w:space="0" w:color="auto"/>
          </w:divBdr>
        </w:div>
        <w:div w:id="472677050">
          <w:marLeft w:val="547"/>
          <w:marRight w:val="0"/>
          <w:marTop w:val="252"/>
          <w:marBottom w:val="0"/>
          <w:divBdr>
            <w:top w:val="none" w:sz="0" w:space="0" w:color="auto"/>
            <w:left w:val="none" w:sz="0" w:space="0" w:color="auto"/>
            <w:bottom w:val="none" w:sz="0" w:space="0" w:color="auto"/>
            <w:right w:val="none" w:sz="0" w:space="0" w:color="auto"/>
          </w:divBdr>
        </w:div>
        <w:div w:id="598685887">
          <w:marLeft w:val="547"/>
          <w:marRight w:val="0"/>
          <w:marTop w:val="252"/>
          <w:marBottom w:val="0"/>
          <w:divBdr>
            <w:top w:val="none" w:sz="0" w:space="0" w:color="auto"/>
            <w:left w:val="none" w:sz="0" w:space="0" w:color="auto"/>
            <w:bottom w:val="none" w:sz="0" w:space="0" w:color="auto"/>
            <w:right w:val="none" w:sz="0" w:space="0" w:color="auto"/>
          </w:divBdr>
        </w:div>
        <w:div w:id="1931699295">
          <w:marLeft w:val="547"/>
          <w:marRight w:val="0"/>
          <w:marTop w:val="252"/>
          <w:marBottom w:val="0"/>
          <w:divBdr>
            <w:top w:val="none" w:sz="0" w:space="0" w:color="auto"/>
            <w:left w:val="none" w:sz="0" w:space="0" w:color="auto"/>
            <w:bottom w:val="none" w:sz="0" w:space="0" w:color="auto"/>
            <w:right w:val="none" w:sz="0" w:space="0" w:color="auto"/>
          </w:divBdr>
        </w:div>
      </w:divsChild>
    </w:div>
    <w:div w:id="675503834">
      <w:bodyDiv w:val="1"/>
      <w:marLeft w:val="0"/>
      <w:marRight w:val="0"/>
      <w:marTop w:val="0"/>
      <w:marBottom w:val="0"/>
      <w:divBdr>
        <w:top w:val="none" w:sz="0" w:space="0" w:color="auto"/>
        <w:left w:val="none" w:sz="0" w:space="0" w:color="auto"/>
        <w:bottom w:val="none" w:sz="0" w:space="0" w:color="auto"/>
        <w:right w:val="none" w:sz="0" w:space="0" w:color="auto"/>
      </w:divBdr>
    </w:div>
    <w:div w:id="707225403">
      <w:bodyDiv w:val="1"/>
      <w:marLeft w:val="0"/>
      <w:marRight w:val="0"/>
      <w:marTop w:val="0"/>
      <w:marBottom w:val="0"/>
      <w:divBdr>
        <w:top w:val="none" w:sz="0" w:space="0" w:color="auto"/>
        <w:left w:val="none" w:sz="0" w:space="0" w:color="auto"/>
        <w:bottom w:val="none" w:sz="0" w:space="0" w:color="auto"/>
        <w:right w:val="none" w:sz="0" w:space="0" w:color="auto"/>
      </w:divBdr>
      <w:divsChild>
        <w:div w:id="2128698699">
          <w:marLeft w:val="547"/>
          <w:marRight w:val="0"/>
          <w:marTop w:val="252"/>
          <w:marBottom w:val="0"/>
          <w:divBdr>
            <w:top w:val="none" w:sz="0" w:space="0" w:color="auto"/>
            <w:left w:val="none" w:sz="0" w:space="0" w:color="auto"/>
            <w:bottom w:val="none" w:sz="0" w:space="0" w:color="auto"/>
            <w:right w:val="none" w:sz="0" w:space="0" w:color="auto"/>
          </w:divBdr>
        </w:div>
        <w:div w:id="1272855899">
          <w:marLeft w:val="547"/>
          <w:marRight w:val="0"/>
          <w:marTop w:val="252"/>
          <w:marBottom w:val="0"/>
          <w:divBdr>
            <w:top w:val="none" w:sz="0" w:space="0" w:color="auto"/>
            <w:left w:val="none" w:sz="0" w:space="0" w:color="auto"/>
            <w:bottom w:val="none" w:sz="0" w:space="0" w:color="auto"/>
            <w:right w:val="none" w:sz="0" w:space="0" w:color="auto"/>
          </w:divBdr>
        </w:div>
        <w:div w:id="1609921927">
          <w:marLeft w:val="547"/>
          <w:marRight w:val="0"/>
          <w:marTop w:val="252"/>
          <w:marBottom w:val="0"/>
          <w:divBdr>
            <w:top w:val="none" w:sz="0" w:space="0" w:color="auto"/>
            <w:left w:val="none" w:sz="0" w:space="0" w:color="auto"/>
            <w:bottom w:val="none" w:sz="0" w:space="0" w:color="auto"/>
            <w:right w:val="none" w:sz="0" w:space="0" w:color="auto"/>
          </w:divBdr>
        </w:div>
        <w:div w:id="1271857275">
          <w:marLeft w:val="547"/>
          <w:marRight w:val="0"/>
          <w:marTop w:val="252"/>
          <w:marBottom w:val="0"/>
          <w:divBdr>
            <w:top w:val="none" w:sz="0" w:space="0" w:color="auto"/>
            <w:left w:val="none" w:sz="0" w:space="0" w:color="auto"/>
            <w:bottom w:val="none" w:sz="0" w:space="0" w:color="auto"/>
            <w:right w:val="none" w:sz="0" w:space="0" w:color="auto"/>
          </w:divBdr>
        </w:div>
        <w:div w:id="1367753363">
          <w:marLeft w:val="547"/>
          <w:marRight w:val="0"/>
          <w:marTop w:val="252"/>
          <w:marBottom w:val="0"/>
          <w:divBdr>
            <w:top w:val="none" w:sz="0" w:space="0" w:color="auto"/>
            <w:left w:val="none" w:sz="0" w:space="0" w:color="auto"/>
            <w:bottom w:val="none" w:sz="0" w:space="0" w:color="auto"/>
            <w:right w:val="none" w:sz="0" w:space="0" w:color="auto"/>
          </w:divBdr>
        </w:div>
      </w:divsChild>
    </w:div>
    <w:div w:id="775252017">
      <w:bodyDiv w:val="1"/>
      <w:marLeft w:val="0"/>
      <w:marRight w:val="0"/>
      <w:marTop w:val="0"/>
      <w:marBottom w:val="0"/>
      <w:divBdr>
        <w:top w:val="none" w:sz="0" w:space="0" w:color="auto"/>
        <w:left w:val="none" w:sz="0" w:space="0" w:color="auto"/>
        <w:bottom w:val="none" w:sz="0" w:space="0" w:color="auto"/>
        <w:right w:val="none" w:sz="0" w:space="0" w:color="auto"/>
      </w:divBdr>
    </w:div>
    <w:div w:id="812065018">
      <w:bodyDiv w:val="1"/>
      <w:marLeft w:val="0"/>
      <w:marRight w:val="0"/>
      <w:marTop w:val="0"/>
      <w:marBottom w:val="0"/>
      <w:divBdr>
        <w:top w:val="none" w:sz="0" w:space="0" w:color="auto"/>
        <w:left w:val="none" w:sz="0" w:space="0" w:color="auto"/>
        <w:bottom w:val="none" w:sz="0" w:space="0" w:color="auto"/>
        <w:right w:val="none" w:sz="0" w:space="0" w:color="auto"/>
      </w:divBdr>
    </w:div>
    <w:div w:id="830750998">
      <w:bodyDiv w:val="1"/>
      <w:marLeft w:val="0"/>
      <w:marRight w:val="0"/>
      <w:marTop w:val="0"/>
      <w:marBottom w:val="0"/>
      <w:divBdr>
        <w:top w:val="none" w:sz="0" w:space="0" w:color="auto"/>
        <w:left w:val="none" w:sz="0" w:space="0" w:color="auto"/>
        <w:bottom w:val="none" w:sz="0" w:space="0" w:color="auto"/>
        <w:right w:val="none" w:sz="0" w:space="0" w:color="auto"/>
      </w:divBdr>
    </w:div>
    <w:div w:id="929973005">
      <w:bodyDiv w:val="1"/>
      <w:marLeft w:val="0"/>
      <w:marRight w:val="0"/>
      <w:marTop w:val="0"/>
      <w:marBottom w:val="0"/>
      <w:divBdr>
        <w:top w:val="none" w:sz="0" w:space="0" w:color="auto"/>
        <w:left w:val="none" w:sz="0" w:space="0" w:color="auto"/>
        <w:bottom w:val="none" w:sz="0" w:space="0" w:color="auto"/>
        <w:right w:val="none" w:sz="0" w:space="0" w:color="auto"/>
      </w:divBdr>
    </w:div>
    <w:div w:id="985403299">
      <w:bodyDiv w:val="1"/>
      <w:marLeft w:val="0"/>
      <w:marRight w:val="0"/>
      <w:marTop w:val="0"/>
      <w:marBottom w:val="0"/>
      <w:divBdr>
        <w:top w:val="none" w:sz="0" w:space="0" w:color="auto"/>
        <w:left w:val="none" w:sz="0" w:space="0" w:color="auto"/>
        <w:bottom w:val="none" w:sz="0" w:space="0" w:color="auto"/>
        <w:right w:val="none" w:sz="0" w:space="0" w:color="auto"/>
      </w:divBdr>
      <w:divsChild>
        <w:div w:id="497384218">
          <w:marLeft w:val="547"/>
          <w:marRight w:val="0"/>
          <w:marTop w:val="324"/>
          <w:marBottom w:val="0"/>
          <w:divBdr>
            <w:top w:val="none" w:sz="0" w:space="0" w:color="auto"/>
            <w:left w:val="none" w:sz="0" w:space="0" w:color="auto"/>
            <w:bottom w:val="none" w:sz="0" w:space="0" w:color="auto"/>
            <w:right w:val="none" w:sz="0" w:space="0" w:color="auto"/>
          </w:divBdr>
        </w:div>
        <w:div w:id="1596523591">
          <w:marLeft w:val="547"/>
          <w:marRight w:val="0"/>
          <w:marTop w:val="324"/>
          <w:marBottom w:val="0"/>
          <w:divBdr>
            <w:top w:val="none" w:sz="0" w:space="0" w:color="auto"/>
            <w:left w:val="none" w:sz="0" w:space="0" w:color="auto"/>
            <w:bottom w:val="none" w:sz="0" w:space="0" w:color="auto"/>
            <w:right w:val="none" w:sz="0" w:space="0" w:color="auto"/>
          </w:divBdr>
        </w:div>
        <w:div w:id="1712344197">
          <w:marLeft w:val="1166"/>
          <w:marRight w:val="0"/>
          <w:marTop w:val="192"/>
          <w:marBottom w:val="0"/>
          <w:divBdr>
            <w:top w:val="none" w:sz="0" w:space="0" w:color="auto"/>
            <w:left w:val="none" w:sz="0" w:space="0" w:color="auto"/>
            <w:bottom w:val="none" w:sz="0" w:space="0" w:color="auto"/>
            <w:right w:val="none" w:sz="0" w:space="0" w:color="auto"/>
          </w:divBdr>
        </w:div>
        <w:div w:id="957687992">
          <w:marLeft w:val="1166"/>
          <w:marRight w:val="0"/>
          <w:marTop w:val="192"/>
          <w:marBottom w:val="0"/>
          <w:divBdr>
            <w:top w:val="none" w:sz="0" w:space="0" w:color="auto"/>
            <w:left w:val="none" w:sz="0" w:space="0" w:color="auto"/>
            <w:bottom w:val="none" w:sz="0" w:space="0" w:color="auto"/>
            <w:right w:val="none" w:sz="0" w:space="0" w:color="auto"/>
          </w:divBdr>
        </w:div>
      </w:divsChild>
    </w:div>
    <w:div w:id="985551803">
      <w:bodyDiv w:val="1"/>
      <w:marLeft w:val="0"/>
      <w:marRight w:val="0"/>
      <w:marTop w:val="0"/>
      <w:marBottom w:val="0"/>
      <w:divBdr>
        <w:top w:val="none" w:sz="0" w:space="0" w:color="auto"/>
        <w:left w:val="none" w:sz="0" w:space="0" w:color="auto"/>
        <w:bottom w:val="none" w:sz="0" w:space="0" w:color="auto"/>
        <w:right w:val="none" w:sz="0" w:space="0" w:color="auto"/>
      </w:divBdr>
    </w:div>
    <w:div w:id="987132960">
      <w:bodyDiv w:val="1"/>
      <w:marLeft w:val="0"/>
      <w:marRight w:val="0"/>
      <w:marTop w:val="0"/>
      <w:marBottom w:val="0"/>
      <w:divBdr>
        <w:top w:val="none" w:sz="0" w:space="0" w:color="auto"/>
        <w:left w:val="none" w:sz="0" w:space="0" w:color="auto"/>
        <w:bottom w:val="none" w:sz="0" w:space="0" w:color="auto"/>
        <w:right w:val="none" w:sz="0" w:space="0" w:color="auto"/>
      </w:divBdr>
      <w:divsChild>
        <w:div w:id="1494449119">
          <w:marLeft w:val="547"/>
          <w:marRight w:val="0"/>
          <w:marTop w:val="252"/>
          <w:marBottom w:val="0"/>
          <w:divBdr>
            <w:top w:val="none" w:sz="0" w:space="0" w:color="auto"/>
            <w:left w:val="none" w:sz="0" w:space="0" w:color="auto"/>
            <w:bottom w:val="none" w:sz="0" w:space="0" w:color="auto"/>
            <w:right w:val="none" w:sz="0" w:space="0" w:color="auto"/>
          </w:divBdr>
        </w:div>
        <w:div w:id="765736411">
          <w:marLeft w:val="547"/>
          <w:marRight w:val="0"/>
          <w:marTop w:val="252"/>
          <w:marBottom w:val="0"/>
          <w:divBdr>
            <w:top w:val="none" w:sz="0" w:space="0" w:color="auto"/>
            <w:left w:val="none" w:sz="0" w:space="0" w:color="auto"/>
            <w:bottom w:val="none" w:sz="0" w:space="0" w:color="auto"/>
            <w:right w:val="none" w:sz="0" w:space="0" w:color="auto"/>
          </w:divBdr>
        </w:div>
        <w:div w:id="340200517">
          <w:marLeft w:val="547"/>
          <w:marRight w:val="0"/>
          <w:marTop w:val="252"/>
          <w:marBottom w:val="0"/>
          <w:divBdr>
            <w:top w:val="none" w:sz="0" w:space="0" w:color="auto"/>
            <w:left w:val="none" w:sz="0" w:space="0" w:color="auto"/>
            <w:bottom w:val="none" w:sz="0" w:space="0" w:color="auto"/>
            <w:right w:val="none" w:sz="0" w:space="0" w:color="auto"/>
          </w:divBdr>
        </w:div>
        <w:div w:id="353113773">
          <w:marLeft w:val="547"/>
          <w:marRight w:val="0"/>
          <w:marTop w:val="252"/>
          <w:marBottom w:val="0"/>
          <w:divBdr>
            <w:top w:val="none" w:sz="0" w:space="0" w:color="auto"/>
            <w:left w:val="none" w:sz="0" w:space="0" w:color="auto"/>
            <w:bottom w:val="none" w:sz="0" w:space="0" w:color="auto"/>
            <w:right w:val="none" w:sz="0" w:space="0" w:color="auto"/>
          </w:divBdr>
        </w:div>
        <w:div w:id="1689453814">
          <w:marLeft w:val="547"/>
          <w:marRight w:val="0"/>
          <w:marTop w:val="252"/>
          <w:marBottom w:val="0"/>
          <w:divBdr>
            <w:top w:val="none" w:sz="0" w:space="0" w:color="auto"/>
            <w:left w:val="none" w:sz="0" w:space="0" w:color="auto"/>
            <w:bottom w:val="none" w:sz="0" w:space="0" w:color="auto"/>
            <w:right w:val="none" w:sz="0" w:space="0" w:color="auto"/>
          </w:divBdr>
        </w:div>
        <w:div w:id="1003899301">
          <w:marLeft w:val="547"/>
          <w:marRight w:val="0"/>
          <w:marTop w:val="252"/>
          <w:marBottom w:val="0"/>
          <w:divBdr>
            <w:top w:val="none" w:sz="0" w:space="0" w:color="auto"/>
            <w:left w:val="none" w:sz="0" w:space="0" w:color="auto"/>
            <w:bottom w:val="none" w:sz="0" w:space="0" w:color="auto"/>
            <w:right w:val="none" w:sz="0" w:space="0" w:color="auto"/>
          </w:divBdr>
        </w:div>
        <w:div w:id="1515611691">
          <w:marLeft w:val="547"/>
          <w:marRight w:val="0"/>
          <w:marTop w:val="252"/>
          <w:marBottom w:val="0"/>
          <w:divBdr>
            <w:top w:val="none" w:sz="0" w:space="0" w:color="auto"/>
            <w:left w:val="none" w:sz="0" w:space="0" w:color="auto"/>
            <w:bottom w:val="none" w:sz="0" w:space="0" w:color="auto"/>
            <w:right w:val="none" w:sz="0" w:space="0" w:color="auto"/>
          </w:divBdr>
        </w:div>
        <w:div w:id="1427724634">
          <w:marLeft w:val="547"/>
          <w:marRight w:val="0"/>
          <w:marTop w:val="252"/>
          <w:marBottom w:val="0"/>
          <w:divBdr>
            <w:top w:val="none" w:sz="0" w:space="0" w:color="auto"/>
            <w:left w:val="none" w:sz="0" w:space="0" w:color="auto"/>
            <w:bottom w:val="none" w:sz="0" w:space="0" w:color="auto"/>
            <w:right w:val="none" w:sz="0" w:space="0" w:color="auto"/>
          </w:divBdr>
        </w:div>
        <w:div w:id="1756247959">
          <w:marLeft w:val="547"/>
          <w:marRight w:val="0"/>
          <w:marTop w:val="252"/>
          <w:marBottom w:val="0"/>
          <w:divBdr>
            <w:top w:val="none" w:sz="0" w:space="0" w:color="auto"/>
            <w:left w:val="none" w:sz="0" w:space="0" w:color="auto"/>
            <w:bottom w:val="none" w:sz="0" w:space="0" w:color="auto"/>
            <w:right w:val="none" w:sz="0" w:space="0" w:color="auto"/>
          </w:divBdr>
        </w:div>
      </w:divsChild>
    </w:div>
    <w:div w:id="1042172898">
      <w:bodyDiv w:val="1"/>
      <w:marLeft w:val="0"/>
      <w:marRight w:val="0"/>
      <w:marTop w:val="0"/>
      <w:marBottom w:val="0"/>
      <w:divBdr>
        <w:top w:val="none" w:sz="0" w:space="0" w:color="auto"/>
        <w:left w:val="none" w:sz="0" w:space="0" w:color="auto"/>
        <w:bottom w:val="none" w:sz="0" w:space="0" w:color="auto"/>
        <w:right w:val="none" w:sz="0" w:space="0" w:color="auto"/>
      </w:divBdr>
      <w:divsChild>
        <w:div w:id="1552376422">
          <w:marLeft w:val="1166"/>
          <w:marRight w:val="0"/>
          <w:marTop w:val="168"/>
          <w:marBottom w:val="0"/>
          <w:divBdr>
            <w:top w:val="none" w:sz="0" w:space="0" w:color="auto"/>
            <w:left w:val="none" w:sz="0" w:space="0" w:color="auto"/>
            <w:bottom w:val="none" w:sz="0" w:space="0" w:color="auto"/>
            <w:right w:val="none" w:sz="0" w:space="0" w:color="auto"/>
          </w:divBdr>
        </w:div>
        <w:div w:id="1000541542">
          <w:marLeft w:val="1166"/>
          <w:marRight w:val="0"/>
          <w:marTop w:val="168"/>
          <w:marBottom w:val="0"/>
          <w:divBdr>
            <w:top w:val="none" w:sz="0" w:space="0" w:color="auto"/>
            <w:left w:val="none" w:sz="0" w:space="0" w:color="auto"/>
            <w:bottom w:val="none" w:sz="0" w:space="0" w:color="auto"/>
            <w:right w:val="none" w:sz="0" w:space="0" w:color="auto"/>
          </w:divBdr>
        </w:div>
        <w:div w:id="1087658069">
          <w:marLeft w:val="1166"/>
          <w:marRight w:val="0"/>
          <w:marTop w:val="168"/>
          <w:marBottom w:val="0"/>
          <w:divBdr>
            <w:top w:val="none" w:sz="0" w:space="0" w:color="auto"/>
            <w:left w:val="none" w:sz="0" w:space="0" w:color="auto"/>
            <w:bottom w:val="none" w:sz="0" w:space="0" w:color="auto"/>
            <w:right w:val="none" w:sz="0" w:space="0" w:color="auto"/>
          </w:divBdr>
        </w:div>
        <w:div w:id="1374229026">
          <w:marLeft w:val="1166"/>
          <w:marRight w:val="0"/>
          <w:marTop w:val="168"/>
          <w:marBottom w:val="0"/>
          <w:divBdr>
            <w:top w:val="none" w:sz="0" w:space="0" w:color="auto"/>
            <w:left w:val="none" w:sz="0" w:space="0" w:color="auto"/>
            <w:bottom w:val="none" w:sz="0" w:space="0" w:color="auto"/>
            <w:right w:val="none" w:sz="0" w:space="0" w:color="auto"/>
          </w:divBdr>
        </w:div>
      </w:divsChild>
    </w:div>
    <w:div w:id="1106344535">
      <w:bodyDiv w:val="1"/>
      <w:marLeft w:val="0"/>
      <w:marRight w:val="0"/>
      <w:marTop w:val="0"/>
      <w:marBottom w:val="0"/>
      <w:divBdr>
        <w:top w:val="none" w:sz="0" w:space="0" w:color="auto"/>
        <w:left w:val="none" w:sz="0" w:space="0" w:color="auto"/>
        <w:bottom w:val="none" w:sz="0" w:space="0" w:color="auto"/>
        <w:right w:val="none" w:sz="0" w:space="0" w:color="auto"/>
      </w:divBdr>
    </w:div>
    <w:div w:id="1107432920">
      <w:bodyDiv w:val="1"/>
      <w:marLeft w:val="0"/>
      <w:marRight w:val="0"/>
      <w:marTop w:val="0"/>
      <w:marBottom w:val="0"/>
      <w:divBdr>
        <w:top w:val="none" w:sz="0" w:space="0" w:color="auto"/>
        <w:left w:val="none" w:sz="0" w:space="0" w:color="auto"/>
        <w:bottom w:val="none" w:sz="0" w:space="0" w:color="auto"/>
        <w:right w:val="none" w:sz="0" w:space="0" w:color="auto"/>
      </w:divBdr>
    </w:div>
    <w:div w:id="1125545601">
      <w:bodyDiv w:val="1"/>
      <w:marLeft w:val="0"/>
      <w:marRight w:val="0"/>
      <w:marTop w:val="0"/>
      <w:marBottom w:val="0"/>
      <w:divBdr>
        <w:top w:val="none" w:sz="0" w:space="0" w:color="auto"/>
        <w:left w:val="none" w:sz="0" w:space="0" w:color="auto"/>
        <w:bottom w:val="none" w:sz="0" w:space="0" w:color="auto"/>
        <w:right w:val="none" w:sz="0" w:space="0" w:color="auto"/>
      </w:divBdr>
      <w:divsChild>
        <w:div w:id="1782526696">
          <w:marLeft w:val="1166"/>
          <w:marRight w:val="0"/>
          <w:marTop w:val="168"/>
          <w:marBottom w:val="0"/>
          <w:divBdr>
            <w:top w:val="none" w:sz="0" w:space="0" w:color="auto"/>
            <w:left w:val="none" w:sz="0" w:space="0" w:color="auto"/>
            <w:bottom w:val="none" w:sz="0" w:space="0" w:color="auto"/>
            <w:right w:val="none" w:sz="0" w:space="0" w:color="auto"/>
          </w:divBdr>
        </w:div>
        <w:div w:id="837891074">
          <w:marLeft w:val="1166"/>
          <w:marRight w:val="0"/>
          <w:marTop w:val="168"/>
          <w:marBottom w:val="0"/>
          <w:divBdr>
            <w:top w:val="none" w:sz="0" w:space="0" w:color="auto"/>
            <w:left w:val="none" w:sz="0" w:space="0" w:color="auto"/>
            <w:bottom w:val="none" w:sz="0" w:space="0" w:color="auto"/>
            <w:right w:val="none" w:sz="0" w:space="0" w:color="auto"/>
          </w:divBdr>
        </w:div>
        <w:div w:id="1594364264">
          <w:marLeft w:val="1166"/>
          <w:marRight w:val="0"/>
          <w:marTop w:val="168"/>
          <w:marBottom w:val="0"/>
          <w:divBdr>
            <w:top w:val="none" w:sz="0" w:space="0" w:color="auto"/>
            <w:left w:val="none" w:sz="0" w:space="0" w:color="auto"/>
            <w:bottom w:val="none" w:sz="0" w:space="0" w:color="auto"/>
            <w:right w:val="none" w:sz="0" w:space="0" w:color="auto"/>
          </w:divBdr>
        </w:div>
        <w:div w:id="1767143402">
          <w:marLeft w:val="1166"/>
          <w:marRight w:val="0"/>
          <w:marTop w:val="168"/>
          <w:marBottom w:val="0"/>
          <w:divBdr>
            <w:top w:val="none" w:sz="0" w:space="0" w:color="auto"/>
            <w:left w:val="none" w:sz="0" w:space="0" w:color="auto"/>
            <w:bottom w:val="none" w:sz="0" w:space="0" w:color="auto"/>
            <w:right w:val="none" w:sz="0" w:space="0" w:color="auto"/>
          </w:divBdr>
        </w:div>
        <w:div w:id="536815741">
          <w:marLeft w:val="1166"/>
          <w:marRight w:val="0"/>
          <w:marTop w:val="168"/>
          <w:marBottom w:val="0"/>
          <w:divBdr>
            <w:top w:val="none" w:sz="0" w:space="0" w:color="auto"/>
            <w:left w:val="none" w:sz="0" w:space="0" w:color="auto"/>
            <w:bottom w:val="none" w:sz="0" w:space="0" w:color="auto"/>
            <w:right w:val="none" w:sz="0" w:space="0" w:color="auto"/>
          </w:divBdr>
        </w:div>
        <w:div w:id="371733466">
          <w:marLeft w:val="1166"/>
          <w:marRight w:val="0"/>
          <w:marTop w:val="168"/>
          <w:marBottom w:val="0"/>
          <w:divBdr>
            <w:top w:val="none" w:sz="0" w:space="0" w:color="auto"/>
            <w:left w:val="none" w:sz="0" w:space="0" w:color="auto"/>
            <w:bottom w:val="none" w:sz="0" w:space="0" w:color="auto"/>
            <w:right w:val="none" w:sz="0" w:space="0" w:color="auto"/>
          </w:divBdr>
        </w:div>
        <w:div w:id="1854219198">
          <w:marLeft w:val="1166"/>
          <w:marRight w:val="0"/>
          <w:marTop w:val="168"/>
          <w:marBottom w:val="0"/>
          <w:divBdr>
            <w:top w:val="none" w:sz="0" w:space="0" w:color="auto"/>
            <w:left w:val="none" w:sz="0" w:space="0" w:color="auto"/>
            <w:bottom w:val="none" w:sz="0" w:space="0" w:color="auto"/>
            <w:right w:val="none" w:sz="0" w:space="0" w:color="auto"/>
          </w:divBdr>
        </w:div>
        <w:div w:id="1774938703">
          <w:marLeft w:val="1166"/>
          <w:marRight w:val="0"/>
          <w:marTop w:val="168"/>
          <w:marBottom w:val="0"/>
          <w:divBdr>
            <w:top w:val="none" w:sz="0" w:space="0" w:color="auto"/>
            <w:left w:val="none" w:sz="0" w:space="0" w:color="auto"/>
            <w:bottom w:val="none" w:sz="0" w:space="0" w:color="auto"/>
            <w:right w:val="none" w:sz="0" w:space="0" w:color="auto"/>
          </w:divBdr>
        </w:div>
        <w:div w:id="53049267">
          <w:marLeft w:val="1166"/>
          <w:marRight w:val="0"/>
          <w:marTop w:val="168"/>
          <w:marBottom w:val="0"/>
          <w:divBdr>
            <w:top w:val="none" w:sz="0" w:space="0" w:color="auto"/>
            <w:left w:val="none" w:sz="0" w:space="0" w:color="auto"/>
            <w:bottom w:val="none" w:sz="0" w:space="0" w:color="auto"/>
            <w:right w:val="none" w:sz="0" w:space="0" w:color="auto"/>
          </w:divBdr>
        </w:div>
      </w:divsChild>
    </w:div>
    <w:div w:id="1180966600">
      <w:bodyDiv w:val="1"/>
      <w:marLeft w:val="0"/>
      <w:marRight w:val="0"/>
      <w:marTop w:val="0"/>
      <w:marBottom w:val="0"/>
      <w:divBdr>
        <w:top w:val="none" w:sz="0" w:space="0" w:color="auto"/>
        <w:left w:val="none" w:sz="0" w:space="0" w:color="auto"/>
        <w:bottom w:val="none" w:sz="0" w:space="0" w:color="auto"/>
        <w:right w:val="none" w:sz="0" w:space="0" w:color="auto"/>
      </w:divBdr>
      <w:divsChild>
        <w:div w:id="183516394">
          <w:marLeft w:val="1166"/>
          <w:marRight w:val="0"/>
          <w:marTop w:val="132"/>
          <w:marBottom w:val="0"/>
          <w:divBdr>
            <w:top w:val="none" w:sz="0" w:space="0" w:color="auto"/>
            <w:left w:val="none" w:sz="0" w:space="0" w:color="auto"/>
            <w:bottom w:val="none" w:sz="0" w:space="0" w:color="auto"/>
            <w:right w:val="none" w:sz="0" w:space="0" w:color="auto"/>
          </w:divBdr>
        </w:div>
        <w:div w:id="1031608043">
          <w:marLeft w:val="1166"/>
          <w:marRight w:val="0"/>
          <w:marTop w:val="132"/>
          <w:marBottom w:val="0"/>
          <w:divBdr>
            <w:top w:val="none" w:sz="0" w:space="0" w:color="auto"/>
            <w:left w:val="none" w:sz="0" w:space="0" w:color="auto"/>
            <w:bottom w:val="none" w:sz="0" w:space="0" w:color="auto"/>
            <w:right w:val="none" w:sz="0" w:space="0" w:color="auto"/>
          </w:divBdr>
        </w:div>
        <w:div w:id="1464231411">
          <w:marLeft w:val="1166"/>
          <w:marRight w:val="0"/>
          <w:marTop w:val="132"/>
          <w:marBottom w:val="0"/>
          <w:divBdr>
            <w:top w:val="none" w:sz="0" w:space="0" w:color="auto"/>
            <w:left w:val="none" w:sz="0" w:space="0" w:color="auto"/>
            <w:bottom w:val="none" w:sz="0" w:space="0" w:color="auto"/>
            <w:right w:val="none" w:sz="0" w:space="0" w:color="auto"/>
          </w:divBdr>
        </w:div>
        <w:div w:id="994260114">
          <w:marLeft w:val="1166"/>
          <w:marRight w:val="0"/>
          <w:marTop w:val="132"/>
          <w:marBottom w:val="0"/>
          <w:divBdr>
            <w:top w:val="none" w:sz="0" w:space="0" w:color="auto"/>
            <w:left w:val="none" w:sz="0" w:space="0" w:color="auto"/>
            <w:bottom w:val="none" w:sz="0" w:space="0" w:color="auto"/>
            <w:right w:val="none" w:sz="0" w:space="0" w:color="auto"/>
          </w:divBdr>
        </w:div>
        <w:div w:id="1172112418">
          <w:marLeft w:val="1166"/>
          <w:marRight w:val="0"/>
          <w:marTop w:val="132"/>
          <w:marBottom w:val="0"/>
          <w:divBdr>
            <w:top w:val="none" w:sz="0" w:space="0" w:color="auto"/>
            <w:left w:val="none" w:sz="0" w:space="0" w:color="auto"/>
            <w:bottom w:val="none" w:sz="0" w:space="0" w:color="auto"/>
            <w:right w:val="none" w:sz="0" w:space="0" w:color="auto"/>
          </w:divBdr>
        </w:div>
        <w:div w:id="813835392">
          <w:marLeft w:val="1166"/>
          <w:marRight w:val="0"/>
          <w:marTop w:val="132"/>
          <w:marBottom w:val="0"/>
          <w:divBdr>
            <w:top w:val="none" w:sz="0" w:space="0" w:color="auto"/>
            <w:left w:val="none" w:sz="0" w:space="0" w:color="auto"/>
            <w:bottom w:val="none" w:sz="0" w:space="0" w:color="auto"/>
            <w:right w:val="none" w:sz="0" w:space="0" w:color="auto"/>
          </w:divBdr>
        </w:div>
        <w:div w:id="254754021">
          <w:marLeft w:val="1166"/>
          <w:marRight w:val="0"/>
          <w:marTop w:val="132"/>
          <w:marBottom w:val="0"/>
          <w:divBdr>
            <w:top w:val="none" w:sz="0" w:space="0" w:color="auto"/>
            <w:left w:val="none" w:sz="0" w:space="0" w:color="auto"/>
            <w:bottom w:val="none" w:sz="0" w:space="0" w:color="auto"/>
            <w:right w:val="none" w:sz="0" w:space="0" w:color="auto"/>
          </w:divBdr>
        </w:div>
      </w:divsChild>
    </w:div>
    <w:div w:id="1363167863">
      <w:bodyDiv w:val="1"/>
      <w:marLeft w:val="0"/>
      <w:marRight w:val="0"/>
      <w:marTop w:val="0"/>
      <w:marBottom w:val="0"/>
      <w:divBdr>
        <w:top w:val="none" w:sz="0" w:space="0" w:color="auto"/>
        <w:left w:val="none" w:sz="0" w:space="0" w:color="auto"/>
        <w:bottom w:val="none" w:sz="0" w:space="0" w:color="auto"/>
        <w:right w:val="none" w:sz="0" w:space="0" w:color="auto"/>
      </w:divBdr>
      <w:divsChild>
        <w:div w:id="715155338">
          <w:marLeft w:val="547"/>
          <w:marRight w:val="0"/>
          <w:marTop w:val="324"/>
          <w:marBottom w:val="0"/>
          <w:divBdr>
            <w:top w:val="none" w:sz="0" w:space="0" w:color="auto"/>
            <w:left w:val="none" w:sz="0" w:space="0" w:color="auto"/>
            <w:bottom w:val="none" w:sz="0" w:space="0" w:color="auto"/>
            <w:right w:val="none" w:sz="0" w:space="0" w:color="auto"/>
          </w:divBdr>
        </w:div>
        <w:div w:id="1808740851">
          <w:marLeft w:val="547"/>
          <w:marRight w:val="0"/>
          <w:marTop w:val="324"/>
          <w:marBottom w:val="0"/>
          <w:divBdr>
            <w:top w:val="none" w:sz="0" w:space="0" w:color="auto"/>
            <w:left w:val="none" w:sz="0" w:space="0" w:color="auto"/>
            <w:bottom w:val="none" w:sz="0" w:space="0" w:color="auto"/>
            <w:right w:val="none" w:sz="0" w:space="0" w:color="auto"/>
          </w:divBdr>
        </w:div>
        <w:div w:id="628050624">
          <w:marLeft w:val="547"/>
          <w:marRight w:val="0"/>
          <w:marTop w:val="324"/>
          <w:marBottom w:val="0"/>
          <w:divBdr>
            <w:top w:val="none" w:sz="0" w:space="0" w:color="auto"/>
            <w:left w:val="none" w:sz="0" w:space="0" w:color="auto"/>
            <w:bottom w:val="none" w:sz="0" w:space="0" w:color="auto"/>
            <w:right w:val="none" w:sz="0" w:space="0" w:color="auto"/>
          </w:divBdr>
        </w:div>
        <w:div w:id="835341752">
          <w:marLeft w:val="547"/>
          <w:marRight w:val="0"/>
          <w:marTop w:val="324"/>
          <w:marBottom w:val="0"/>
          <w:divBdr>
            <w:top w:val="none" w:sz="0" w:space="0" w:color="auto"/>
            <w:left w:val="none" w:sz="0" w:space="0" w:color="auto"/>
            <w:bottom w:val="none" w:sz="0" w:space="0" w:color="auto"/>
            <w:right w:val="none" w:sz="0" w:space="0" w:color="auto"/>
          </w:divBdr>
        </w:div>
        <w:div w:id="1350061069">
          <w:marLeft w:val="547"/>
          <w:marRight w:val="0"/>
          <w:marTop w:val="324"/>
          <w:marBottom w:val="0"/>
          <w:divBdr>
            <w:top w:val="none" w:sz="0" w:space="0" w:color="auto"/>
            <w:left w:val="none" w:sz="0" w:space="0" w:color="auto"/>
            <w:bottom w:val="none" w:sz="0" w:space="0" w:color="auto"/>
            <w:right w:val="none" w:sz="0" w:space="0" w:color="auto"/>
          </w:divBdr>
        </w:div>
        <w:div w:id="887957171">
          <w:marLeft w:val="1166"/>
          <w:marRight w:val="0"/>
          <w:marTop w:val="168"/>
          <w:marBottom w:val="0"/>
          <w:divBdr>
            <w:top w:val="none" w:sz="0" w:space="0" w:color="auto"/>
            <w:left w:val="none" w:sz="0" w:space="0" w:color="auto"/>
            <w:bottom w:val="none" w:sz="0" w:space="0" w:color="auto"/>
            <w:right w:val="none" w:sz="0" w:space="0" w:color="auto"/>
          </w:divBdr>
        </w:div>
        <w:div w:id="1705711938">
          <w:marLeft w:val="1166"/>
          <w:marRight w:val="0"/>
          <w:marTop w:val="168"/>
          <w:marBottom w:val="0"/>
          <w:divBdr>
            <w:top w:val="none" w:sz="0" w:space="0" w:color="auto"/>
            <w:left w:val="none" w:sz="0" w:space="0" w:color="auto"/>
            <w:bottom w:val="none" w:sz="0" w:space="0" w:color="auto"/>
            <w:right w:val="none" w:sz="0" w:space="0" w:color="auto"/>
          </w:divBdr>
        </w:div>
        <w:div w:id="265699364">
          <w:marLeft w:val="1166"/>
          <w:marRight w:val="0"/>
          <w:marTop w:val="168"/>
          <w:marBottom w:val="0"/>
          <w:divBdr>
            <w:top w:val="none" w:sz="0" w:space="0" w:color="auto"/>
            <w:left w:val="none" w:sz="0" w:space="0" w:color="auto"/>
            <w:bottom w:val="none" w:sz="0" w:space="0" w:color="auto"/>
            <w:right w:val="none" w:sz="0" w:space="0" w:color="auto"/>
          </w:divBdr>
        </w:div>
      </w:divsChild>
    </w:div>
    <w:div w:id="1420247731">
      <w:bodyDiv w:val="1"/>
      <w:marLeft w:val="0"/>
      <w:marRight w:val="0"/>
      <w:marTop w:val="0"/>
      <w:marBottom w:val="0"/>
      <w:divBdr>
        <w:top w:val="none" w:sz="0" w:space="0" w:color="auto"/>
        <w:left w:val="none" w:sz="0" w:space="0" w:color="auto"/>
        <w:bottom w:val="none" w:sz="0" w:space="0" w:color="auto"/>
        <w:right w:val="none" w:sz="0" w:space="0" w:color="auto"/>
      </w:divBdr>
    </w:div>
    <w:div w:id="1555892282">
      <w:bodyDiv w:val="1"/>
      <w:marLeft w:val="0"/>
      <w:marRight w:val="0"/>
      <w:marTop w:val="0"/>
      <w:marBottom w:val="0"/>
      <w:divBdr>
        <w:top w:val="none" w:sz="0" w:space="0" w:color="auto"/>
        <w:left w:val="none" w:sz="0" w:space="0" w:color="auto"/>
        <w:bottom w:val="none" w:sz="0" w:space="0" w:color="auto"/>
        <w:right w:val="none" w:sz="0" w:space="0" w:color="auto"/>
      </w:divBdr>
    </w:div>
    <w:div w:id="1565146070">
      <w:bodyDiv w:val="1"/>
      <w:marLeft w:val="0"/>
      <w:marRight w:val="0"/>
      <w:marTop w:val="0"/>
      <w:marBottom w:val="0"/>
      <w:divBdr>
        <w:top w:val="none" w:sz="0" w:space="0" w:color="auto"/>
        <w:left w:val="none" w:sz="0" w:space="0" w:color="auto"/>
        <w:bottom w:val="none" w:sz="0" w:space="0" w:color="auto"/>
        <w:right w:val="none" w:sz="0" w:space="0" w:color="auto"/>
      </w:divBdr>
    </w:div>
    <w:div w:id="1593197812">
      <w:bodyDiv w:val="1"/>
      <w:marLeft w:val="0"/>
      <w:marRight w:val="0"/>
      <w:marTop w:val="0"/>
      <w:marBottom w:val="0"/>
      <w:divBdr>
        <w:top w:val="none" w:sz="0" w:space="0" w:color="auto"/>
        <w:left w:val="none" w:sz="0" w:space="0" w:color="auto"/>
        <w:bottom w:val="none" w:sz="0" w:space="0" w:color="auto"/>
        <w:right w:val="none" w:sz="0" w:space="0" w:color="auto"/>
      </w:divBdr>
    </w:div>
    <w:div w:id="1636526604">
      <w:bodyDiv w:val="1"/>
      <w:marLeft w:val="0"/>
      <w:marRight w:val="0"/>
      <w:marTop w:val="0"/>
      <w:marBottom w:val="0"/>
      <w:divBdr>
        <w:top w:val="none" w:sz="0" w:space="0" w:color="auto"/>
        <w:left w:val="none" w:sz="0" w:space="0" w:color="auto"/>
        <w:bottom w:val="none" w:sz="0" w:space="0" w:color="auto"/>
        <w:right w:val="none" w:sz="0" w:space="0" w:color="auto"/>
      </w:divBdr>
    </w:div>
    <w:div w:id="1637175397">
      <w:bodyDiv w:val="1"/>
      <w:marLeft w:val="0"/>
      <w:marRight w:val="0"/>
      <w:marTop w:val="0"/>
      <w:marBottom w:val="0"/>
      <w:divBdr>
        <w:top w:val="none" w:sz="0" w:space="0" w:color="auto"/>
        <w:left w:val="none" w:sz="0" w:space="0" w:color="auto"/>
        <w:bottom w:val="none" w:sz="0" w:space="0" w:color="auto"/>
        <w:right w:val="none" w:sz="0" w:space="0" w:color="auto"/>
      </w:divBdr>
    </w:div>
    <w:div w:id="1663852298">
      <w:bodyDiv w:val="1"/>
      <w:marLeft w:val="0"/>
      <w:marRight w:val="0"/>
      <w:marTop w:val="0"/>
      <w:marBottom w:val="0"/>
      <w:divBdr>
        <w:top w:val="none" w:sz="0" w:space="0" w:color="auto"/>
        <w:left w:val="none" w:sz="0" w:space="0" w:color="auto"/>
        <w:bottom w:val="none" w:sz="0" w:space="0" w:color="auto"/>
        <w:right w:val="none" w:sz="0" w:space="0" w:color="auto"/>
      </w:divBdr>
    </w:div>
    <w:div w:id="1677996015">
      <w:bodyDiv w:val="1"/>
      <w:marLeft w:val="0"/>
      <w:marRight w:val="0"/>
      <w:marTop w:val="0"/>
      <w:marBottom w:val="0"/>
      <w:divBdr>
        <w:top w:val="none" w:sz="0" w:space="0" w:color="auto"/>
        <w:left w:val="none" w:sz="0" w:space="0" w:color="auto"/>
        <w:bottom w:val="none" w:sz="0" w:space="0" w:color="auto"/>
        <w:right w:val="none" w:sz="0" w:space="0" w:color="auto"/>
      </w:divBdr>
      <w:divsChild>
        <w:div w:id="607200180">
          <w:marLeft w:val="1166"/>
          <w:marRight w:val="0"/>
          <w:marTop w:val="168"/>
          <w:marBottom w:val="0"/>
          <w:divBdr>
            <w:top w:val="none" w:sz="0" w:space="0" w:color="auto"/>
            <w:left w:val="none" w:sz="0" w:space="0" w:color="auto"/>
            <w:bottom w:val="none" w:sz="0" w:space="0" w:color="auto"/>
            <w:right w:val="none" w:sz="0" w:space="0" w:color="auto"/>
          </w:divBdr>
        </w:div>
        <w:div w:id="1436708056">
          <w:marLeft w:val="1166"/>
          <w:marRight w:val="0"/>
          <w:marTop w:val="168"/>
          <w:marBottom w:val="0"/>
          <w:divBdr>
            <w:top w:val="none" w:sz="0" w:space="0" w:color="auto"/>
            <w:left w:val="none" w:sz="0" w:space="0" w:color="auto"/>
            <w:bottom w:val="none" w:sz="0" w:space="0" w:color="auto"/>
            <w:right w:val="none" w:sz="0" w:space="0" w:color="auto"/>
          </w:divBdr>
        </w:div>
        <w:div w:id="160973060">
          <w:marLeft w:val="1166"/>
          <w:marRight w:val="0"/>
          <w:marTop w:val="168"/>
          <w:marBottom w:val="0"/>
          <w:divBdr>
            <w:top w:val="none" w:sz="0" w:space="0" w:color="auto"/>
            <w:left w:val="none" w:sz="0" w:space="0" w:color="auto"/>
            <w:bottom w:val="none" w:sz="0" w:space="0" w:color="auto"/>
            <w:right w:val="none" w:sz="0" w:space="0" w:color="auto"/>
          </w:divBdr>
        </w:div>
        <w:div w:id="371198566">
          <w:marLeft w:val="1166"/>
          <w:marRight w:val="0"/>
          <w:marTop w:val="168"/>
          <w:marBottom w:val="0"/>
          <w:divBdr>
            <w:top w:val="none" w:sz="0" w:space="0" w:color="auto"/>
            <w:left w:val="none" w:sz="0" w:space="0" w:color="auto"/>
            <w:bottom w:val="none" w:sz="0" w:space="0" w:color="auto"/>
            <w:right w:val="none" w:sz="0" w:space="0" w:color="auto"/>
          </w:divBdr>
        </w:div>
        <w:div w:id="1510297103">
          <w:marLeft w:val="1166"/>
          <w:marRight w:val="0"/>
          <w:marTop w:val="168"/>
          <w:marBottom w:val="0"/>
          <w:divBdr>
            <w:top w:val="none" w:sz="0" w:space="0" w:color="auto"/>
            <w:left w:val="none" w:sz="0" w:space="0" w:color="auto"/>
            <w:bottom w:val="none" w:sz="0" w:space="0" w:color="auto"/>
            <w:right w:val="none" w:sz="0" w:space="0" w:color="auto"/>
          </w:divBdr>
        </w:div>
        <w:div w:id="1665012019">
          <w:marLeft w:val="1166"/>
          <w:marRight w:val="0"/>
          <w:marTop w:val="168"/>
          <w:marBottom w:val="0"/>
          <w:divBdr>
            <w:top w:val="none" w:sz="0" w:space="0" w:color="auto"/>
            <w:left w:val="none" w:sz="0" w:space="0" w:color="auto"/>
            <w:bottom w:val="none" w:sz="0" w:space="0" w:color="auto"/>
            <w:right w:val="none" w:sz="0" w:space="0" w:color="auto"/>
          </w:divBdr>
        </w:div>
        <w:div w:id="1966814071">
          <w:marLeft w:val="1166"/>
          <w:marRight w:val="0"/>
          <w:marTop w:val="168"/>
          <w:marBottom w:val="0"/>
          <w:divBdr>
            <w:top w:val="none" w:sz="0" w:space="0" w:color="auto"/>
            <w:left w:val="none" w:sz="0" w:space="0" w:color="auto"/>
            <w:bottom w:val="none" w:sz="0" w:space="0" w:color="auto"/>
            <w:right w:val="none" w:sz="0" w:space="0" w:color="auto"/>
          </w:divBdr>
        </w:div>
      </w:divsChild>
    </w:div>
    <w:div w:id="1700668143">
      <w:bodyDiv w:val="1"/>
      <w:marLeft w:val="0"/>
      <w:marRight w:val="0"/>
      <w:marTop w:val="0"/>
      <w:marBottom w:val="0"/>
      <w:divBdr>
        <w:top w:val="none" w:sz="0" w:space="0" w:color="auto"/>
        <w:left w:val="none" w:sz="0" w:space="0" w:color="auto"/>
        <w:bottom w:val="none" w:sz="0" w:space="0" w:color="auto"/>
        <w:right w:val="none" w:sz="0" w:space="0" w:color="auto"/>
      </w:divBdr>
    </w:div>
    <w:div w:id="1701971335">
      <w:bodyDiv w:val="1"/>
      <w:marLeft w:val="0"/>
      <w:marRight w:val="0"/>
      <w:marTop w:val="0"/>
      <w:marBottom w:val="0"/>
      <w:divBdr>
        <w:top w:val="none" w:sz="0" w:space="0" w:color="auto"/>
        <w:left w:val="none" w:sz="0" w:space="0" w:color="auto"/>
        <w:bottom w:val="none" w:sz="0" w:space="0" w:color="auto"/>
        <w:right w:val="none" w:sz="0" w:space="0" w:color="auto"/>
      </w:divBdr>
    </w:div>
    <w:div w:id="1726181444">
      <w:bodyDiv w:val="1"/>
      <w:marLeft w:val="0"/>
      <w:marRight w:val="0"/>
      <w:marTop w:val="0"/>
      <w:marBottom w:val="0"/>
      <w:divBdr>
        <w:top w:val="none" w:sz="0" w:space="0" w:color="auto"/>
        <w:left w:val="none" w:sz="0" w:space="0" w:color="auto"/>
        <w:bottom w:val="none" w:sz="0" w:space="0" w:color="auto"/>
        <w:right w:val="none" w:sz="0" w:space="0" w:color="auto"/>
      </w:divBdr>
      <w:divsChild>
        <w:div w:id="89816425">
          <w:marLeft w:val="547"/>
          <w:marRight w:val="0"/>
          <w:marTop w:val="252"/>
          <w:marBottom w:val="0"/>
          <w:divBdr>
            <w:top w:val="none" w:sz="0" w:space="0" w:color="auto"/>
            <w:left w:val="none" w:sz="0" w:space="0" w:color="auto"/>
            <w:bottom w:val="none" w:sz="0" w:space="0" w:color="auto"/>
            <w:right w:val="none" w:sz="0" w:space="0" w:color="auto"/>
          </w:divBdr>
        </w:div>
        <w:div w:id="675153832">
          <w:marLeft w:val="547"/>
          <w:marRight w:val="0"/>
          <w:marTop w:val="252"/>
          <w:marBottom w:val="0"/>
          <w:divBdr>
            <w:top w:val="none" w:sz="0" w:space="0" w:color="auto"/>
            <w:left w:val="none" w:sz="0" w:space="0" w:color="auto"/>
            <w:bottom w:val="none" w:sz="0" w:space="0" w:color="auto"/>
            <w:right w:val="none" w:sz="0" w:space="0" w:color="auto"/>
          </w:divBdr>
        </w:div>
        <w:div w:id="2008560239">
          <w:marLeft w:val="547"/>
          <w:marRight w:val="0"/>
          <w:marTop w:val="252"/>
          <w:marBottom w:val="0"/>
          <w:divBdr>
            <w:top w:val="none" w:sz="0" w:space="0" w:color="auto"/>
            <w:left w:val="none" w:sz="0" w:space="0" w:color="auto"/>
            <w:bottom w:val="none" w:sz="0" w:space="0" w:color="auto"/>
            <w:right w:val="none" w:sz="0" w:space="0" w:color="auto"/>
          </w:divBdr>
        </w:div>
        <w:div w:id="1912110984">
          <w:marLeft w:val="547"/>
          <w:marRight w:val="0"/>
          <w:marTop w:val="252"/>
          <w:marBottom w:val="0"/>
          <w:divBdr>
            <w:top w:val="none" w:sz="0" w:space="0" w:color="auto"/>
            <w:left w:val="none" w:sz="0" w:space="0" w:color="auto"/>
            <w:bottom w:val="none" w:sz="0" w:space="0" w:color="auto"/>
            <w:right w:val="none" w:sz="0" w:space="0" w:color="auto"/>
          </w:divBdr>
        </w:div>
        <w:div w:id="2067218578">
          <w:marLeft w:val="547"/>
          <w:marRight w:val="0"/>
          <w:marTop w:val="252"/>
          <w:marBottom w:val="0"/>
          <w:divBdr>
            <w:top w:val="none" w:sz="0" w:space="0" w:color="auto"/>
            <w:left w:val="none" w:sz="0" w:space="0" w:color="auto"/>
            <w:bottom w:val="none" w:sz="0" w:space="0" w:color="auto"/>
            <w:right w:val="none" w:sz="0" w:space="0" w:color="auto"/>
          </w:divBdr>
        </w:div>
        <w:div w:id="525485000">
          <w:marLeft w:val="547"/>
          <w:marRight w:val="0"/>
          <w:marTop w:val="252"/>
          <w:marBottom w:val="0"/>
          <w:divBdr>
            <w:top w:val="none" w:sz="0" w:space="0" w:color="auto"/>
            <w:left w:val="none" w:sz="0" w:space="0" w:color="auto"/>
            <w:bottom w:val="none" w:sz="0" w:space="0" w:color="auto"/>
            <w:right w:val="none" w:sz="0" w:space="0" w:color="auto"/>
          </w:divBdr>
        </w:div>
      </w:divsChild>
    </w:div>
    <w:div w:id="1737823427">
      <w:bodyDiv w:val="1"/>
      <w:marLeft w:val="0"/>
      <w:marRight w:val="0"/>
      <w:marTop w:val="0"/>
      <w:marBottom w:val="0"/>
      <w:divBdr>
        <w:top w:val="none" w:sz="0" w:space="0" w:color="auto"/>
        <w:left w:val="none" w:sz="0" w:space="0" w:color="auto"/>
        <w:bottom w:val="none" w:sz="0" w:space="0" w:color="auto"/>
        <w:right w:val="none" w:sz="0" w:space="0" w:color="auto"/>
      </w:divBdr>
      <w:divsChild>
        <w:div w:id="1291207333">
          <w:marLeft w:val="590"/>
          <w:marRight w:val="0"/>
          <w:marTop w:val="0"/>
          <w:marBottom w:val="0"/>
          <w:divBdr>
            <w:top w:val="none" w:sz="0" w:space="0" w:color="auto"/>
            <w:left w:val="none" w:sz="0" w:space="0" w:color="auto"/>
            <w:bottom w:val="none" w:sz="0" w:space="0" w:color="auto"/>
            <w:right w:val="none" w:sz="0" w:space="0" w:color="auto"/>
          </w:divBdr>
        </w:div>
        <w:div w:id="1263150328">
          <w:marLeft w:val="590"/>
          <w:marRight w:val="0"/>
          <w:marTop w:val="0"/>
          <w:marBottom w:val="0"/>
          <w:divBdr>
            <w:top w:val="none" w:sz="0" w:space="0" w:color="auto"/>
            <w:left w:val="none" w:sz="0" w:space="0" w:color="auto"/>
            <w:bottom w:val="none" w:sz="0" w:space="0" w:color="auto"/>
            <w:right w:val="none" w:sz="0" w:space="0" w:color="auto"/>
          </w:divBdr>
        </w:div>
        <w:div w:id="2117404444">
          <w:marLeft w:val="590"/>
          <w:marRight w:val="0"/>
          <w:marTop w:val="0"/>
          <w:marBottom w:val="0"/>
          <w:divBdr>
            <w:top w:val="none" w:sz="0" w:space="0" w:color="auto"/>
            <w:left w:val="none" w:sz="0" w:space="0" w:color="auto"/>
            <w:bottom w:val="none" w:sz="0" w:space="0" w:color="auto"/>
            <w:right w:val="none" w:sz="0" w:space="0" w:color="auto"/>
          </w:divBdr>
        </w:div>
        <w:div w:id="1938321503">
          <w:marLeft w:val="590"/>
          <w:marRight w:val="0"/>
          <w:marTop w:val="0"/>
          <w:marBottom w:val="0"/>
          <w:divBdr>
            <w:top w:val="none" w:sz="0" w:space="0" w:color="auto"/>
            <w:left w:val="none" w:sz="0" w:space="0" w:color="auto"/>
            <w:bottom w:val="none" w:sz="0" w:space="0" w:color="auto"/>
            <w:right w:val="none" w:sz="0" w:space="0" w:color="auto"/>
          </w:divBdr>
        </w:div>
      </w:divsChild>
    </w:div>
    <w:div w:id="1741170085">
      <w:bodyDiv w:val="1"/>
      <w:marLeft w:val="0"/>
      <w:marRight w:val="0"/>
      <w:marTop w:val="0"/>
      <w:marBottom w:val="0"/>
      <w:divBdr>
        <w:top w:val="none" w:sz="0" w:space="0" w:color="auto"/>
        <w:left w:val="none" w:sz="0" w:space="0" w:color="auto"/>
        <w:bottom w:val="none" w:sz="0" w:space="0" w:color="auto"/>
        <w:right w:val="none" w:sz="0" w:space="0" w:color="auto"/>
      </w:divBdr>
    </w:div>
    <w:div w:id="1780951417">
      <w:bodyDiv w:val="1"/>
      <w:marLeft w:val="0"/>
      <w:marRight w:val="0"/>
      <w:marTop w:val="0"/>
      <w:marBottom w:val="0"/>
      <w:divBdr>
        <w:top w:val="none" w:sz="0" w:space="0" w:color="auto"/>
        <w:left w:val="none" w:sz="0" w:space="0" w:color="auto"/>
        <w:bottom w:val="none" w:sz="0" w:space="0" w:color="auto"/>
        <w:right w:val="none" w:sz="0" w:space="0" w:color="auto"/>
      </w:divBdr>
    </w:div>
    <w:div w:id="1809084878">
      <w:bodyDiv w:val="1"/>
      <w:marLeft w:val="0"/>
      <w:marRight w:val="0"/>
      <w:marTop w:val="0"/>
      <w:marBottom w:val="0"/>
      <w:divBdr>
        <w:top w:val="none" w:sz="0" w:space="0" w:color="auto"/>
        <w:left w:val="none" w:sz="0" w:space="0" w:color="auto"/>
        <w:bottom w:val="none" w:sz="0" w:space="0" w:color="auto"/>
        <w:right w:val="none" w:sz="0" w:space="0" w:color="auto"/>
      </w:divBdr>
    </w:div>
    <w:div w:id="1812936710">
      <w:bodyDiv w:val="1"/>
      <w:marLeft w:val="0"/>
      <w:marRight w:val="0"/>
      <w:marTop w:val="0"/>
      <w:marBottom w:val="0"/>
      <w:divBdr>
        <w:top w:val="none" w:sz="0" w:space="0" w:color="auto"/>
        <w:left w:val="none" w:sz="0" w:space="0" w:color="auto"/>
        <w:bottom w:val="none" w:sz="0" w:space="0" w:color="auto"/>
        <w:right w:val="none" w:sz="0" w:space="0" w:color="auto"/>
      </w:divBdr>
    </w:div>
    <w:div w:id="1838954968">
      <w:bodyDiv w:val="1"/>
      <w:marLeft w:val="0"/>
      <w:marRight w:val="0"/>
      <w:marTop w:val="0"/>
      <w:marBottom w:val="0"/>
      <w:divBdr>
        <w:top w:val="none" w:sz="0" w:space="0" w:color="auto"/>
        <w:left w:val="none" w:sz="0" w:space="0" w:color="auto"/>
        <w:bottom w:val="none" w:sz="0" w:space="0" w:color="auto"/>
        <w:right w:val="none" w:sz="0" w:space="0" w:color="auto"/>
      </w:divBdr>
    </w:div>
    <w:div w:id="1878545700">
      <w:bodyDiv w:val="1"/>
      <w:marLeft w:val="0"/>
      <w:marRight w:val="0"/>
      <w:marTop w:val="0"/>
      <w:marBottom w:val="0"/>
      <w:divBdr>
        <w:top w:val="none" w:sz="0" w:space="0" w:color="auto"/>
        <w:left w:val="none" w:sz="0" w:space="0" w:color="auto"/>
        <w:bottom w:val="none" w:sz="0" w:space="0" w:color="auto"/>
        <w:right w:val="none" w:sz="0" w:space="0" w:color="auto"/>
      </w:divBdr>
    </w:div>
    <w:div w:id="1887448502">
      <w:bodyDiv w:val="1"/>
      <w:marLeft w:val="0"/>
      <w:marRight w:val="0"/>
      <w:marTop w:val="0"/>
      <w:marBottom w:val="0"/>
      <w:divBdr>
        <w:top w:val="none" w:sz="0" w:space="0" w:color="auto"/>
        <w:left w:val="none" w:sz="0" w:space="0" w:color="auto"/>
        <w:bottom w:val="none" w:sz="0" w:space="0" w:color="auto"/>
        <w:right w:val="none" w:sz="0" w:space="0" w:color="auto"/>
      </w:divBdr>
    </w:div>
    <w:div w:id="1924954391">
      <w:bodyDiv w:val="1"/>
      <w:marLeft w:val="0"/>
      <w:marRight w:val="0"/>
      <w:marTop w:val="0"/>
      <w:marBottom w:val="0"/>
      <w:divBdr>
        <w:top w:val="none" w:sz="0" w:space="0" w:color="auto"/>
        <w:left w:val="none" w:sz="0" w:space="0" w:color="auto"/>
        <w:bottom w:val="none" w:sz="0" w:space="0" w:color="auto"/>
        <w:right w:val="none" w:sz="0" w:space="0" w:color="auto"/>
      </w:divBdr>
      <w:divsChild>
        <w:div w:id="287317805">
          <w:marLeft w:val="547"/>
          <w:marRight w:val="0"/>
          <w:marTop w:val="288"/>
          <w:marBottom w:val="0"/>
          <w:divBdr>
            <w:top w:val="none" w:sz="0" w:space="0" w:color="auto"/>
            <w:left w:val="none" w:sz="0" w:space="0" w:color="auto"/>
            <w:bottom w:val="none" w:sz="0" w:space="0" w:color="auto"/>
            <w:right w:val="none" w:sz="0" w:space="0" w:color="auto"/>
          </w:divBdr>
        </w:div>
        <w:div w:id="1565144671">
          <w:marLeft w:val="547"/>
          <w:marRight w:val="0"/>
          <w:marTop w:val="288"/>
          <w:marBottom w:val="0"/>
          <w:divBdr>
            <w:top w:val="none" w:sz="0" w:space="0" w:color="auto"/>
            <w:left w:val="none" w:sz="0" w:space="0" w:color="auto"/>
            <w:bottom w:val="none" w:sz="0" w:space="0" w:color="auto"/>
            <w:right w:val="none" w:sz="0" w:space="0" w:color="auto"/>
          </w:divBdr>
        </w:div>
      </w:divsChild>
    </w:div>
    <w:div w:id="1959338738">
      <w:bodyDiv w:val="1"/>
      <w:marLeft w:val="0"/>
      <w:marRight w:val="0"/>
      <w:marTop w:val="0"/>
      <w:marBottom w:val="0"/>
      <w:divBdr>
        <w:top w:val="none" w:sz="0" w:space="0" w:color="auto"/>
        <w:left w:val="none" w:sz="0" w:space="0" w:color="auto"/>
        <w:bottom w:val="none" w:sz="0" w:space="0" w:color="auto"/>
        <w:right w:val="none" w:sz="0" w:space="0" w:color="auto"/>
      </w:divBdr>
    </w:div>
    <w:div w:id="2131632906">
      <w:bodyDiv w:val="1"/>
      <w:marLeft w:val="0"/>
      <w:marRight w:val="0"/>
      <w:marTop w:val="0"/>
      <w:marBottom w:val="0"/>
      <w:divBdr>
        <w:top w:val="none" w:sz="0" w:space="0" w:color="auto"/>
        <w:left w:val="none" w:sz="0" w:space="0" w:color="auto"/>
        <w:bottom w:val="none" w:sz="0" w:space="0" w:color="auto"/>
        <w:right w:val="none" w:sz="0" w:space="0" w:color="auto"/>
      </w:divBdr>
    </w:div>
    <w:div w:id="2139562347">
      <w:bodyDiv w:val="1"/>
      <w:marLeft w:val="0"/>
      <w:marRight w:val="0"/>
      <w:marTop w:val="0"/>
      <w:marBottom w:val="0"/>
      <w:divBdr>
        <w:top w:val="none" w:sz="0" w:space="0" w:color="auto"/>
        <w:left w:val="none" w:sz="0" w:space="0" w:color="auto"/>
        <w:bottom w:val="none" w:sz="0" w:space="0" w:color="auto"/>
        <w:right w:val="none" w:sz="0" w:space="0" w:color="auto"/>
      </w:divBdr>
      <w:divsChild>
        <w:div w:id="2030795248">
          <w:marLeft w:val="1166"/>
          <w:marRight w:val="0"/>
          <w:marTop w:val="144"/>
          <w:marBottom w:val="0"/>
          <w:divBdr>
            <w:top w:val="none" w:sz="0" w:space="0" w:color="auto"/>
            <w:left w:val="none" w:sz="0" w:space="0" w:color="auto"/>
            <w:bottom w:val="none" w:sz="0" w:space="0" w:color="auto"/>
            <w:right w:val="none" w:sz="0" w:space="0" w:color="auto"/>
          </w:divBdr>
        </w:div>
        <w:div w:id="1448550983">
          <w:marLeft w:val="1166"/>
          <w:marRight w:val="0"/>
          <w:marTop w:val="144"/>
          <w:marBottom w:val="0"/>
          <w:divBdr>
            <w:top w:val="none" w:sz="0" w:space="0" w:color="auto"/>
            <w:left w:val="none" w:sz="0" w:space="0" w:color="auto"/>
            <w:bottom w:val="none" w:sz="0" w:space="0" w:color="auto"/>
            <w:right w:val="none" w:sz="0" w:space="0" w:color="auto"/>
          </w:divBdr>
        </w:div>
        <w:div w:id="581985785">
          <w:marLeft w:val="1166"/>
          <w:marRight w:val="0"/>
          <w:marTop w:val="144"/>
          <w:marBottom w:val="0"/>
          <w:divBdr>
            <w:top w:val="none" w:sz="0" w:space="0" w:color="auto"/>
            <w:left w:val="none" w:sz="0" w:space="0" w:color="auto"/>
            <w:bottom w:val="none" w:sz="0" w:space="0" w:color="auto"/>
            <w:right w:val="none" w:sz="0" w:space="0" w:color="auto"/>
          </w:divBdr>
        </w:div>
        <w:div w:id="881478000">
          <w:marLeft w:val="1166"/>
          <w:marRight w:val="0"/>
          <w:marTop w:val="144"/>
          <w:marBottom w:val="0"/>
          <w:divBdr>
            <w:top w:val="none" w:sz="0" w:space="0" w:color="auto"/>
            <w:left w:val="none" w:sz="0" w:space="0" w:color="auto"/>
            <w:bottom w:val="none" w:sz="0" w:space="0" w:color="auto"/>
            <w:right w:val="none" w:sz="0" w:space="0" w:color="auto"/>
          </w:divBdr>
        </w:div>
        <w:div w:id="125659975">
          <w:marLeft w:val="1166"/>
          <w:marRight w:val="0"/>
          <w:marTop w:val="144"/>
          <w:marBottom w:val="0"/>
          <w:divBdr>
            <w:top w:val="none" w:sz="0" w:space="0" w:color="auto"/>
            <w:left w:val="none" w:sz="0" w:space="0" w:color="auto"/>
            <w:bottom w:val="none" w:sz="0" w:space="0" w:color="auto"/>
            <w:right w:val="none" w:sz="0" w:space="0" w:color="auto"/>
          </w:divBdr>
        </w:div>
        <w:div w:id="7101449">
          <w:marLeft w:val="1166"/>
          <w:marRight w:val="0"/>
          <w:marTop w:val="144"/>
          <w:marBottom w:val="0"/>
          <w:divBdr>
            <w:top w:val="none" w:sz="0" w:space="0" w:color="auto"/>
            <w:left w:val="none" w:sz="0" w:space="0" w:color="auto"/>
            <w:bottom w:val="none" w:sz="0" w:space="0" w:color="auto"/>
            <w:right w:val="none" w:sz="0" w:space="0" w:color="auto"/>
          </w:divBdr>
        </w:div>
        <w:div w:id="1941789966">
          <w:marLeft w:val="116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0B2F8-EE61-4DEE-B020-525856BB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56</Pages>
  <Words>11495</Words>
  <Characters>61697</Characters>
  <Application>Microsoft Office Word</Application>
  <DocSecurity>0</DocSecurity>
  <Lines>514</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Jane Adam</cp:lastModifiedBy>
  <cp:revision>2</cp:revision>
  <cp:lastPrinted>2013-05-22T22:47:00Z</cp:lastPrinted>
  <dcterms:created xsi:type="dcterms:W3CDTF">2015-12-08T22:55:00Z</dcterms:created>
  <dcterms:modified xsi:type="dcterms:W3CDTF">2015-12-08T22:55:00Z</dcterms:modified>
</cp:coreProperties>
</file>