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8" w:rsidRPr="00C7757E" w:rsidRDefault="009B7968" w:rsidP="00C7757E">
      <w:pPr>
        <w:pStyle w:val="Heading1"/>
        <w:rPr>
          <w:spacing w:val="-8"/>
        </w:rPr>
      </w:pPr>
      <w:bookmarkStart w:id="0" w:name="_Toc416856713"/>
      <w:bookmarkStart w:id="1" w:name="_Toc416939688"/>
      <w:bookmarkStart w:id="2" w:name="_GoBack"/>
      <w:r w:rsidRPr="00C7757E">
        <w:rPr>
          <w:spacing w:val="-8"/>
        </w:rPr>
        <w:t>Appendix 6: Template to review resources for consumer</w:t>
      </w:r>
      <w:bookmarkEnd w:id="0"/>
      <w:bookmarkEnd w:id="1"/>
    </w:p>
    <w:tbl>
      <w:tblPr>
        <w:tblW w:w="0" w:type="auto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3047"/>
        <w:gridCol w:w="1489"/>
        <w:gridCol w:w="1559"/>
      </w:tblGrid>
      <w:tr w:rsidR="009B7968" w:rsidRPr="001F79CA" w:rsidTr="00C7757E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bookmarkEnd w:id="2"/>
          <w:p w:rsidR="009B7968" w:rsidRPr="00C7757E" w:rsidRDefault="009B7968" w:rsidP="00C7757E">
            <w:pPr>
              <w:pStyle w:val="TableText"/>
            </w:pPr>
            <w:r w:rsidRPr="00C7757E">
              <w:t>Name / title of resource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C7757E">
            <w:pPr>
              <w:pStyle w:val="TableText"/>
            </w:pPr>
          </w:p>
        </w:tc>
      </w:tr>
      <w:tr w:rsidR="009B7968" w:rsidRPr="001F79CA" w:rsidTr="00C7757E">
        <w:trPr>
          <w:cantSplit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C7757E" w:rsidRDefault="009B7968" w:rsidP="00C7757E">
            <w:pPr>
              <w:pStyle w:val="TableText"/>
            </w:pPr>
            <w:r w:rsidRPr="00C7757E">
              <w:t>Produced by</w:t>
            </w:r>
          </w:p>
        </w:tc>
        <w:tc>
          <w:tcPr>
            <w:tcW w:w="609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C7757E">
            <w:pPr>
              <w:pStyle w:val="TableText"/>
            </w:pPr>
          </w:p>
        </w:tc>
      </w:tr>
      <w:tr w:rsidR="009B7968" w:rsidRPr="001F79CA" w:rsidTr="00C7757E">
        <w:trPr>
          <w:cantSplit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C7757E" w:rsidRDefault="009B7968" w:rsidP="00C7757E">
            <w:pPr>
              <w:pStyle w:val="TableText"/>
            </w:pPr>
            <w:r w:rsidRPr="00C7757E">
              <w:t>Published / revision date</w:t>
            </w:r>
          </w:p>
        </w:tc>
        <w:tc>
          <w:tcPr>
            <w:tcW w:w="609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C7757E">
            <w:pPr>
              <w:pStyle w:val="TableText"/>
            </w:pPr>
          </w:p>
        </w:tc>
      </w:tr>
      <w:tr w:rsidR="009B7968" w:rsidRPr="001F79CA" w:rsidTr="00C7757E">
        <w:trPr>
          <w:cantSplit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C7757E" w:rsidRDefault="009B7968" w:rsidP="00C7757E">
            <w:pPr>
              <w:pStyle w:val="TableText"/>
            </w:pPr>
            <w:r w:rsidRPr="00C7757E">
              <w:t>What is the purpose of this resource?</w:t>
            </w:r>
          </w:p>
        </w:tc>
        <w:tc>
          <w:tcPr>
            <w:tcW w:w="609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C7757E">
            <w:pPr>
              <w:pStyle w:val="TableText"/>
            </w:pPr>
          </w:p>
        </w:tc>
      </w:tr>
      <w:tr w:rsidR="009B7968" w:rsidRPr="001F79CA" w:rsidTr="00C7757E">
        <w:trPr>
          <w:cantSplit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C7757E" w:rsidRDefault="009B7968" w:rsidP="00C7757E">
            <w:pPr>
              <w:pStyle w:val="TableText"/>
            </w:pPr>
            <w:r w:rsidRPr="00C7757E">
              <w:t>Who is the target audience?</w:t>
            </w:r>
          </w:p>
        </w:tc>
        <w:tc>
          <w:tcPr>
            <w:tcW w:w="609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C7757E">
            <w:pPr>
              <w:pStyle w:val="TableText"/>
            </w:pPr>
          </w:p>
        </w:tc>
      </w:tr>
      <w:tr w:rsidR="009B7968" w:rsidRPr="001F79CA" w:rsidTr="00C7757E">
        <w:trPr>
          <w:cantSplit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C7757E" w:rsidRDefault="009B7968" w:rsidP="00C7757E">
            <w:pPr>
              <w:pStyle w:val="TableText"/>
            </w:pPr>
            <w:r w:rsidRPr="00C7757E">
              <w:t xml:space="preserve">Resource type </w:t>
            </w:r>
            <w:proofErr w:type="spellStart"/>
            <w:r w:rsidRPr="00C7757E">
              <w:t>eg</w:t>
            </w:r>
            <w:proofErr w:type="spellEnd"/>
            <w:r w:rsidRPr="00C7757E">
              <w:t>, DLE pamphlet</w:t>
            </w:r>
          </w:p>
        </w:tc>
        <w:tc>
          <w:tcPr>
            <w:tcW w:w="609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C7757E">
            <w:pPr>
              <w:pStyle w:val="TableText"/>
            </w:pPr>
          </w:p>
        </w:tc>
      </w:tr>
      <w:tr w:rsidR="009B7968" w:rsidRPr="001F79CA" w:rsidTr="00C7757E">
        <w:trPr>
          <w:cantSplit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C7757E" w:rsidRDefault="009B7968" w:rsidP="00C7757E">
            <w:pPr>
              <w:pStyle w:val="TableText"/>
            </w:pPr>
            <w:r w:rsidRPr="00C7757E">
              <w:t>Access points (how does consumer get the resource</w:t>
            </w:r>
          </w:p>
        </w:tc>
        <w:tc>
          <w:tcPr>
            <w:tcW w:w="609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C7757E">
            <w:pPr>
              <w:pStyle w:val="TableText"/>
            </w:pPr>
          </w:p>
        </w:tc>
      </w:tr>
      <w:tr w:rsidR="009B7968" w:rsidRPr="001F79CA" w:rsidTr="00C7757E">
        <w:trPr>
          <w:cantSplit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B7968" w:rsidRPr="00C7757E" w:rsidRDefault="009B7968" w:rsidP="00C7757E">
            <w:pPr>
              <w:pStyle w:val="TableText"/>
            </w:pPr>
            <w:r w:rsidRPr="00C7757E">
              <w:t>Other languages</w:t>
            </w:r>
          </w:p>
        </w:tc>
        <w:tc>
          <w:tcPr>
            <w:tcW w:w="609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C7757E">
            <w:pPr>
              <w:pStyle w:val="TableText"/>
            </w:pPr>
          </w:p>
        </w:tc>
      </w:tr>
      <w:tr w:rsidR="009B7968" w:rsidRPr="001F79CA" w:rsidTr="00C7757E">
        <w:trPr>
          <w:cantSplit/>
        </w:trPr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B7968" w:rsidRPr="00C7757E" w:rsidRDefault="009B7968" w:rsidP="00C7757E">
            <w:pPr>
              <w:pStyle w:val="TableText"/>
              <w:rPr>
                <w:b/>
              </w:rPr>
            </w:pPr>
            <w:r w:rsidRPr="00C7757E">
              <w:rPr>
                <w:b/>
              </w:rPr>
              <w:t>Resource content</w:t>
            </w: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The content aligns with the purpose of the resource.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 xml:space="preserve">Information in the resource follows a logical sequence </w:t>
            </w:r>
            <w:r>
              <w:t xml:space="preserve">– </w:t>
            </w:r>
            <w:proofErr w:type="spellStart"/>
            <w:r w:rsidRPr="001F79CA">
              <w:t>ie</w:t>
            </w:r>
            <w:proofErr w:type="spellEnd"/>
            <w:r>
              <w:t>,</w:t>
            </w:r>
            <w:r w:rsidRPr="001F79CA">
              <w:t xml:space="preserve"> the likely priorities of the reader.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The resource uses simple and familiar words that reflect the language of the target audience.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The resource uses the active voice.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Medical terms</w:t>
            </w:r>
            <w:r>
              <w:t xml:space="preserve"> and</w:t>
            </w:r>
            <w:r w:rsidRPr="001F79CA">
              <w:t xml:space="preserve"> technical or difficult concepts are explained using simple, familiar words and examples or analogies.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Key terms are used consistently throughout the resource.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 xml:space="preserve">Numbers are clear and easy to understand </w:t>
            </w:r>
            <w:r>
              <w:t xml:space="preserve">– </w:t>
            </w:r>
            <w:proofErr w:type="spellStart"/>
            <w:r>
              <w:t>eg</w:t>
            </w:r>
            <w:proofErr w:type="spellEnd"/>
            <w:r>
              <w:t>,</w:t>
            </w:r>
            <w:r w:rsidRPr="001F79CA">
              <w:t xml:space="preserve"> probabilities </w:t>
            </w:r>
            <w:r>
              <w:t xml:space="preserve">are expressed </w:t>
            </w:r>
            <w:r w:rsidRPr="001F79CA">
              <w:t>as frequencies rather than %</w:t>
            </w:r>
            <w:r>
              <w:t>;</w:t>
            </w:r>
            <w:r w:rsidRPr="001F79CA">
              <w:t xml:space="preserve"> numbers are expressed qualitatively (</w:t>
            </w:r>
            <w:r w:rsidR="006E4E5A">
              <w:t>‘</w:t>
            </w:r>
            <w:r w:rsidRPr="001F79CA">
              <w:t>very few people</w:t>
            </w:r>
            <w:r w:rsidR="006E4E5A">
              <w:t>’</w:t>
            </w:r>
            <w:r w:rsidRPr="001F79CA">
              <w:t xml:space="preserve"> </w:t>
            </w:r>
            <w:r>
              <w:t>rather than</w:t>
            </w:r>
            <w:r w:rsidRPr="001F79CA">
              <w:t xml:space="preserve"> </w:t>
            </w:r>
            <w:r w:rsidR="006E4E5A">
              <w:t>‘</w:t>
            </w:r>
            <w:r w:rsidRPr="001F79CA">
              <w:t>1 out of 10,000 people</w:t>
            </w:r>
            <w:r w:rsidR="006E4E5A">
              <w:t>’</w:t>
            </w:r>
            <w:r w:rsidR="00C7757E">
              <w:t>).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Each paragraph contains one concept, idea or message.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Key points are summarised or emphasised where appropriate.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The topic areas in the resource have informative headers.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It is clear what a reader is meant to do with the resource/information.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 xml:space="preserve">The design features help the reader find information easily </w:t>
            </w:r>
            <w:r>
              <w:t xml:space="preserve">– </w:t>
            </w:r>
            <w:proofErr w:type="spellStart"/>
            <w:r w:rsidRPr="001F79CA">
              <w:t>eg</w:t>
            </w:r>
            <w:proofErr w:type="spellEnd"/>
            <w:r>
              <w:t>,</w:t>
            </w:r>
            <w:r w:rsidRPr="001F79CA">
              <w:t xml:space="preserve"> consistent use of fonts, headings, tables</w:t>
            </w:r>
            <w:r>
              <w:t>;</w:t>
            </w:r>
            <w:r w:rsidRPr="001F79CA">
              <w:t xml:space="preserve"> limited use of upper case, italics and underlining</w:t>
            </w:r>
            <w:r>
              <w:t>;</w:t>
            </w:r>
            <w:r w:rsidR="00C7757E">
              <w:t xml:space="preserve"> effective use of white space.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 xml:space="preserve">The resource uses visual aids whenever these can make content </w:t>
            </w:r>
            <w:r>
              <w:t>clearer</w:t>
            </w:r>
            <w:r w:rsidRPr="001F79CA">
              <w:t>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Visual aids reinforce the content that surrounds them.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 xml:space="preserve">Visual aids reflect the main audience </w:t>
            </w:r>
            <w:r>
              <w:t xml:space="preserve">– </w:t>
            </w:r>
            <w:proofErr w:type="spellStart"/>
            <w:r w:rsidRPr="001F79CA">
              <w:t>eg</w:t>
            </w:r>
            <w:proofErr w:type="spellEnd"/>
            <w:r>
              <w:t>,</w:t>
            </w:r>
            <w:r w:rsidRPr="001F79CA">
              <w:t xml:space="preserve"> appropriate age </w:t>
            </w:r>
            <w:proofErr w:type="gramStart"/>
            <w:r w:rsidRPr="001F79CA">
              <w:t>ranges,</w:t>
            </w:r>
            <w:proofErr w:type="gramEnd"/>
            <w:r w:rsidRPr="001F79CA">
              <w:t xml:space="preserve"> gender.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9B7968" w:rsidRPr="001F79CA" w:rsidTr="00C7757E">
        <w:trPr>
          <w:cantSplit/>
        </w:trPr>
        <w:tc>
          <w:tcPr>
            <w:tcW w:w="779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  <w:r w:rsidRPr="001F79CA">
              <w:t>Graphics and colour contrast remain effective when photocopied or printed in black and white.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  <w:rPr>
                <w:szCs w:val="18"/>
              </w:rPr>
            </w:pPr>
          </w:p>
        </w:tc>
      </w:tr>
      <w:tr w:rsidR="00C7757E" w:rsidRPr="001F79CA" w:rsidTr="00C7757E">
        <w:trPr>
          <w:cantSplit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/>
          </w:tcPr>
          <w:p w:rsidR="00C7757E" w:rsidRPr="00C7757E" w:rsidRDefault="00C7757E" w:rsidP="00C7757E">
            <w:pPr>
              <w:pStyle w:val="TableText"/>
              <w:rPr>
                <w:b/>
              </w:rPr>
            </w:pPr>
            <w:r w:rsidRPr="00C7757E">
              <w:rPr>
                <w:b/>
              </w:rPr>
              <w:t>PEMAT score</w:t>
            </w:r>
          </w:p>
        </w:tc>
        <w:tc>
          <w:tcPr>
            <w:tcW w:w="30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7757E" w:rsidRPr="001F79CA" w:rsidRDefault="00C7757E" w:rsidP="00C7757E">
            <w:pPr>
              <w:pStyle w:val="TableText"/>
            </w:pPr>
            <w:proofErr w:type="spellStart"/>
            <w:r w:rsidRPr="001F79CA">
              <w:t>Understandability</w:t>
            </w:r>
            <w:proofErr w:type="spellEnd"/>
            <w:r w:rsidRPr="001F79CA">
              <w:t>:</w:t>
            </w:r>
          </w:p>
        </w:tc>
        <w:tc>
          <w:tcPr>
            <w:tcW w:w="30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7757E" w:rsidRPr="001F79CA" w:rsidRDefault="00C7757E" w:rsidP="00C7757E">
            <w:pPr>
              <w:pStyle w:val="TableText"/>
            </w:pPr>
            <w:proofErr w:type="spellStart"/>
            <w:r w:rsidRPr="001F79CA">
              <w:t>Actionability</w:t>
            </w:r>
            <w:proofErr w:type="spellEnd"/>
            <w:r w:rsidRPr="001F79CA">
              <w:t>:</w:t>
            </w:r>
          </w:p>
        </w:tc>
      </w:tr>
      <w:tr w:rsidR="009B7968" w:rsidRPr="001F79CA" w:rsidTr="00C7757E">
        <w:trPr>
          <w:cantSplit/>
        </w:trPr>
        <w:tc>
          <w:tcPr>
            <w:tcW w:w="3261" w:type="dxa"/>
            <w:tcBorders>
              <w:top w:val="single" w:sz="4" w:space="0" w:color="A6A6A6" w:themeColor="background1" w:themeShade="A6"/>
            </w:tcBorders>
            <w:shd w:val="clear" w:color="auto" w:fill="F2F2F2"/>
          </w:tcPr>
          <w:p w:rsidR="009B7968" w:rsidRPr="00C7757E" w:rsidRDefault="009B7968" w:rsidP="00C7757E">
            <w:pPr>
              <w:pStyle w:val="TableText"/>
              <w:rPr>
                <w:b/>
              </w:rPr>
            </w:pPr>
            <w:r w:rsidRPr="00C7757E">
              <w:rPr>
                <w:b/>
              </w:rPr>
              <w:t>Summary:</w:t>
            </w:r>
            <w:r w:rsidR="00C7757E" w:rsidRPr="00C7757E">
              <w:rPr>
                <w:b/>
              </w:rPr>
              <w:t xml:space="preserve"> </w:t>
            </w:r>
            <w:r w:rsidRPr="00C7757E">
              <w:rPr>
                <w:b/>
              </w:rPr>
              <w:t>What works well</w:t>
            </w:r>
          </w:p>
          <w:p w:rsidR="009B7968" w:rsidRPr="001F79CA" w:rsidRDefault="009B7968" w:rsidP="00C7757E">
            <w:pPr>
              <w:pStyle w:val="TableText"/>
            </w:pPr>
            <w:r w:rsidRPr="001F79CA">
              <w:t xml:space="preserve">Comment on how this resource helps build health literacy </w:t>
            </w:r>
          </w:p>
        </w:tc>
        <w:tc>
          <w:tcPr>
            <w:tcW w:w="6095" w:type="dxa"/>
            <w:gridSpan w:val="3"/>
            <w:tcBorders>
              <w:top w:val="single" w:sz="4" w:space="0" w:color="A6A6A6" w:themeColor="background1" w:themeShade="A6"/>
            </w:tcBorders>
          </w:tcPr>
          <w:p w:rsidR="009B7968" w:rsidRPr="001F79CA" w:rsidRDefault="009B7968" w:rsidP="00C7757E">
            <w:pPr>
              <w:pStyle w:val="TableText"/>
            </w:pPr>
          </w:p>
        </w:tc>
      </w:tr>
      <w:tr w:rsidR="009B7968" w:rsidRPr="001F79CA" w:rsidTr="00C7757E">
        <w:trPr>
          <w:cantSplit/>
        </w:trPr>
        <w:tc>
          <w:tcPr>
            <w:tcW w:w="3261" w:type="dxa"/>
            <w:shd w:val="clear" w:color="auto" w:fill="F2F2F2"/>
          </w:tcPr>
          <w:p w:rsidR="009B7968" w:rsidRPr="00C7757E" w:rsidRDefault="009B7968" w:rsidP="00C7757E">
            <w:pPr>
              <w:pStyle w:val="TableText"/>
              <w:rPr>
                <w:b/>
              </w:rPr>
            </w:pPr>
            <w:r w:rsidRPr="00C7757E">
              <w:rPr>
                <w:b/>
              </w:rPr>
              <w:t>Summary:</w:t>
            </w:r>
            <w:r w:rsidR="00C7757E" w:rsidRPr="00C7757E">
              <w:rPr>
                <w:b/>
              </w:rPr>
              <w:t xml:space="preserve"> </w:t>
            </w:r>
            <w:r w:rsidRPr="00C7757E">
              <w:rPr>
                <w:b/>
              </w:rPr>
              <w:t>What could be improved</w:t>
            </w:r>
          </w:p>
          <w:p w:rsidR="009B7968" w:rsidRPr="001F79CA" w:rsidRDefault="009B7968" w:rsidP="00C7757E">
            <w:pPr>
              <w:pStyle w:val="TableText"/>
            </w:pPr>
            <w:r w:rsidRPr="001F79CA">
              <w:t>Comment on any improvements to:</w:t>
            </w:r>
          </w:p>
          <w:p w:rsidR="009B7968" w:rsidRPr="001F79CA" w:rsidRDefault="009B7968" w:rsidP="00C7757E">
            <w:pPr>
              <w:pStyle w:val="TableBullet"/>
            </w:pPr>
            <w:r>
              <w:t>p</w:t>
            </w:r>
            <w:r w:rsidRPr="001F79CA">
              <w:t>urpose and relevance</w:t>
            </w:r>
          </w:p>
          <w:p w:rsidR="009B7968" w:rsidRPr="001F79CA" w:rsidRDefault="009B7968" w:rsidP="00C7757E">
            <w:pPr>
              <w:pStyle w:val="TableBullet"/>
            </w:pPr>
            <w:r>
              <w:t>u</w:t>
            </w:r>
            <w:r w:rsidRPr="001F79CA">
              <w:t>sability</w:t>
            </w:r>
            <w:r>
              <w:t>,</w:t>
            </w:r>
            <w:r w:rsidRPr="001F79CA">
              <w:t xml:space="preserve"> accessibility </w:t>
            </w:r>
            <w:r>
              <w:t>and</w:t>
            </w:r>
            <w:r w:rsidRPr="001F79CA">
              <w:t xml:space="preserve"> navigation</w:t>
            </w:r>
          </w:p>
          <w:p w:rsidR="009B7968" w:rsidRPr="001F79CA" w:rsidRDefault="009B7968" w:rsidP="00C7757E">
            <w:pPr>
              <w:pStyle w:val="TableBullet"/>
            </w:pPr>
            <w:r>
              <w:t>o</w:t>
            </w:r>
            <w:r w:rsidRPr="001F79CA">
              <w:t>verall building of health literacy</w:t>
            </w:r>
          </w:p>
        </w:tc>
        <w:tc>
          <w:tcPr>
            <w:tcW w:w="6095" w:type="dxa"/>
            <w:gridSpan w:val="3"/>
          </w:tcPr>
          <w:p w:rsidR="009B7968" w:rsidRPr="001F79CA" w:rsidRDefault="009B7968" w:rsidP="00C7757E">
            <w:pPr>
              <w:pStyle w:val="TableText"/>
            </w:pPr>
          </w:p>
        </w:tc>
      </w:tr>
    </w:tbl>
    <w:p w:rsidR="004B4067" w:rsidRDefault="004B4067" w:rsidP="00205DB5"/>
    <w:sectPr w:rsidR="004B4067" w:rsidSect="00205DB5">
      <w:footerReference w:type="even" r:id="rId8"/>
      <w:footerReference w:type="default" r:id="rId9"/>
      <w:pgSz w:w="11907" w:h="16834" w:code="9"/>
      <w:pgMar w:top="851" w:right="1134" w:bottom="1134" w:left="1134" w:header="284" w:footer="567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41" w:rsidRDefault="00706B41">
      <w:pPr>
        <w:spacing w:line="240" w:lineRule="auto"/>
      </w:pPr>
      <w:r>
        <w:separator/>
      </w:r>
    </w:p>
  </w:endnote>
  <w:endnote w:type="continuationSeparator" w:id="0">
    <w:p w:rsidR="00706B41" w:rsidRDefault="00706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B5" w:rsidRPr="00205DB5" w:rsidRDefault="00205DB5" w:rsidP="00205DB5">
    <w:pPr>
      <w:pStyle w:val="VersoFooter"/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4B4067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Health Literacy Review: A guide – Appendix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5" w:rsidRDefault="00DE5275" w:rsidP="00533B90">
    <w:pPr>
      <w:pStyle w:val="RectoFooter"/>
    </w:pPr>
    <w:r>
      <w:tab/>
      <w:t>Health Literacy Review: A guide</w:t>
    </w:r>
    <w:r w:rsidR="00205DB5">
      <w:t xml:space="preserve"> – Appendix 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0EE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41" w:rsidRPr="00E460B6" w:rsidRDefault="00706B41" w:rsidP="007B4D3E"/>
  </w:footnote>
  <w:footnote w:type="continuationSeparator" w:id="0">
    <w:p w:rsidR="00706B41" w:rsidRDefault="00706B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6C817015"/>
    <w:multiLevelType w:val="hybridMultilevel"/>
    <w:tmpl w:val="4EB280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14865"/>
    <w:rsid w:val="00020EE7"/>
    <w:rsid w:val="00030B26"/>
    <w:rsid w:val="0006228D"/>
    <w:rsid w:val="00072BD6"/>
    <w:rsid w:val="00075B78"/>
    <w:rsid w:val="00082CD6"/>
    <w:rsid w:val="00085AFE"/>
    <w:rsid w:val="000A7EA2"/>
    <w:rsid w:val="000B0730"/>
    <w:rsid w:val="000F28DE"/>
    <w:rsid w:val="000F2AE2"/>
    <w:rsid w:val="000F4230"/>
    <w:rsid w:val="00102063"/>
    <w:rsid w:val="0010541C"/>
    <w:rsid w:val="00106F93"/>
    <w:rsid w:val="00111D50"/>
    <w:rsid w:val="00113B8E"/>
    <w:rsid w:val="00130DB3"/>
    <w:rsid w:val="001342C7"/>
    <w:rsid w:val="0013585C"/>
    <w:rsid w:val="00142954"/>
    <w:rsid w:val="001460E0"/>
    <w:rsid w:val="00147F71"/>
    <w:rsid w:val="00150A6E"/>
    <w:rsid w:val="0016468A"/>
    <w:rsid w:val="001662DC"/>
    <w:rsid w:val="001A3879"/>
    <w:rsid w:val="001A5CF5"/>
    <w:rsid w:val="001B39D2"/>
    <w:rsid w:val="001C4326"/>
    <w:rsid w:val="001D3541"/>
    <w:rsid w:val="001D5CFF"/>
    <w:rsid w:val="001F45D8"/>
    <w:rsid w:val="001F6372"/>
    <w:rsid w:val="00201A01"/>
    <w:rsid w:val="00204356"/>
    <w:rsid w:val="00205DB5"/>
    <w:rsid w:val="002104D3"/>
    <w:rsid w:val="00213A33"/>
    <w:rsid w:val="0021763B"/>
    <w:rsid w:val="00217C7C"/>
    <w:rsid w:val="00246DB1"/>
    <w:rsid w:val="002476B5"/>
    <w:rsid w:val="00253ECF"/>
    <w:rsid w:val="002546A1"/>
    <w:rsid w:val="00275D08"/>
    <w:rsid w:val="00282A67"/>
    <w:rsid w:val="002858E3"/>
    <w:rsid w:val="0029190A"/>
    <w:rsid w:val="00292C5A"/>
    <w:rsid w:val="00295241"/>
    <w:rsid w:val="002A3F92"/>
    <w:rsid w:val="002B047D"/>
    <w:rsid w:val="002B732B"/>
    <w:rsid w:val="002C0B4F"/>
    <w:rsid w:val="002C2219"/>
    <w:rsid w:val="002D0DF2"/>
    <w:rsid w:val="002D23BD"/>
    <w:rsid w:val="002E0B47"/>
    <w:rsid w:val="002F48A4"/>
    <w:rsid w:val="002F7213"/>
    <w:rsid w:val="0030382F"/>
    <w:rsid w:val="0030408D"/>
    <w:rsid w:val="003060E4"/>
    <w:rsid w:val="003160E7"/>
    <w:rsid w:val="0031739E"/>
    <w:rsid w:val="00321FED"/>
    <w:rsid w:val="003325AB"/>
    <w:rsid w:val="0033412B"/>
    <w:rsid w:val="00343365"/>
    <w:rsid w:val="00353501"/>
    <w:rsid w:val="003606F8"/>
    <w:rsid w:val="003630C2"/>
    <w:rsid w:val="003648EF"/>
    <w:rsid w:val="003673E6"/>
    <w:rsid w:val="00377264"/>
    <w:rsid w:val="00377EFB"/>
    <w:rsid w:val="003A26A5"/>
    <w:rsid w:val="003A3761"/>
    <w:rsid w:val="003A5FEA"/>
    <w:rsid w:val="003B1199"/>
    <w:rsid w:val="003B1D10"/>
    <w:rsid w:val="003C76D4"/>
    <w:rsid w:val="003E1D2A"/>
    <w:rsid w:val="003E7C46"/>
    <w:rsid w:val="003F52A7"/>
    <w:rsid w:val="0040240C"/>
    <w:rsid w:val="00413021"/>
    <w:rsid w:val="004359A5"/>
    <w:rsid w:val="00440BE0"/>
    <w:rsid w:val="00442C1C"/>
    <w:rsid w:val="0044584B"/>
    <w:rsid w:val="004469F5"/>
    <w:rsid w:val="00447CB7"/>
    <w:rsid w:val="00460826"/>
    <w:rsid w:val="00460EA7"/>
    <w:rsid w:val="0046195B"/>
    <w:rsid w:val="00462397"/>
    <w:rsid w:val="0046596D"/>
    <w:rsid w:val="00487C04"/>
    <w:rsid w:val="004907E1"/>
    <w:rsid w:val="00493445"/>
    <w:rsid w:val="00494511"/>
    <w:rsid w:val="004A035B"/>
    <w:rsid w:val="004A2BF8"/>
    <w:rsid w:val="004A38D7"/>
    <w:rsid w:val="004A778C"/>
    <w:rsid w:val="004B4067"/>
    <w:rsid w:val="004C2D7C"/>
    <w:rsid w:val="004C2E6A"/>
    <w:rsid w:val="004C7138"/>
    <w:rsid w:val="004C78C0"/>
    <w:rsid w:val="004D2A2D"/>
    <w:rsid w:val="004D6689"/>
    <w:rsid w:val="004E0E74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5963"/>
    <w:rsid w:val="00550256"/>
    <w:rsid w:val="00552C89"/>
    <w:rsid w:val="00553958"/>
    <w:rsid w:val="0055763D"/>
    <w:rsid w:val="005621F2"/>
    <w:rsid w:val="0056313C"/>
    <w:rsid w:val="00567B58"/>
    <w:rsid w:val="005763E0"/>
    <w:rsid w:val="005A27CA"/>
    <w:rsid w:val="005A43BD"/>
    <w:rsid w:val="005B69EA"/>
    <w:rsid w:val="005E226E"/>
    <w:rsid w:val="005F2C18"/>
    <w:rsid w:val="006015D7"/>
    <w:rsid w:val="00601B21"/>
    <w:rsid w:val="006148F1"/>
    <w:rsid w:val="00614E8D"/>
    <w:rsid w:val="00626CF8"/>
    <w:rsid w:val="00636D7D"/>
    <w:rsid w:val="00637408"/>
    <w:rsid w:val="00642868"/>
    <w:rsid w:val="00647AFE"/>
    <w:rsid w:val="006512BC"/>
    <w:rsid w:val="00651A87"/>
    <w:rsid w:val="0065288F"/>
    <w:rsid w:val="00653A5A"/>
    <w:rsid w:val="006575F4"/>
    <w:rsid w:val="006579E6"/>
    <w:rsid w:val="00663EDC"/>
    <w:rsid w:val="00671078"/>
    <w:rsid w:val="00677456"/>
    <w:rsid w:val="00680A04"/>
    <w:rsid w:val="00686D80"/>
    <w:rsid w:val="00690F81"/>
    <w:rsid w:val="00694895"/>
    <w:rsid w:val="00697E2E"/>
    <w:rsid w:val="006A25A2"/>
    <w:rsid w:val="006B0E73"/>
    <w:rsid w:val="006B4A4D"/>
    <w:rsid w:val="006B5695"/>
    <w:rsid w:val="006C0A06"/>
    <w:rsid w:val="006C78EB"/>
    <w:rsid w:val="006D1660"/>
    <w:rsid w:val="006E3876"/>
    <w:rsid w:val="006E4E5A"/>
    <w:rsid w:val="006F1B67"/>
    <w:rsid w:val="0070091D"/>
    <w:rsid w:val="00702854"/>
    <w:rsid w:val="00706B41"/>
    <w:rsid w:val="00715F8C"/>
    <w:rsid w:val="0071741C"/>
    <w:rsid w:val="007222BB"/>
    <w:rsid w:val="00722B07"/>
    <w:rsid w:val="007310A1"/>
    <w:rsid w:val="007374F1"/>
    <w:rsid w:val="00742B90"/>
    <w:rsid w:val="0074434D"/>
    <w:rsid w:val="00771B1E"/>
    <w:rsid w:val="00773C95"/>
    <w:rsid w:val="007777BB"/>
    <w:rsid w:val="0078171E"/>
    <w:rsid w:val="00795B34"/>
    <w:rsid w:val="007B1770"/>
    <w:rsid w:val="007B4D3E"/>
    <w:rsid w:val="007B7C70"/>
    <w:rsid w:val="007D2151"/>
    <w:rsid w:val="007D380A"/>
    <w:rsid w:val="007D42CC"/>
    <w:rsid w:val="007D5DE4"/>
    <w:rsid w:val="007E1341"/>
    <w:rsid w:val="007E1B41"/>
    <w:rsid w:val="007E30B9"/>
    <w:rsid w:val="007F0F0C"/>
    <w:rsid w:val="007F1288"/>
    <w:rsid w:val="007F7463"/>
    <w:rsid w:val="00800A8A"/>
    <w:rsid w:val="0080155C"/>
    <w:rsid w:val="00802C90"/>
    <w:rsid w:val="008052E1"/>
    <w:rsid w:val="0081209A"/>
    <w:rsid w:val="00822F2C"/>
    <w:rsid w:val="0082469F"/>
    <w:rsid w:val="008305E8"/>
    <w:rsid w:val="00860826"/>
    <w:rsid w:val="00860E21"/>
    <w:rsid w:val="00862D5C"/>
    <w:rsid w:val="00863117"/>
    <w:rsid w:val="0086388B"/>
    <w:rsid w:val="008642E5"/>
    <w:rsid w:val="00872D93"/>
    <w:rsid w:val="00880470"/>
    <w:rsid w:val="00880D94"/>
    <w:rsid w:val="008924DE"/>
    <w:rsid w:val="008A1B98"/>
    <w:rsid w:val="008A3755"/>
    <w:rsid w:val="008B264F"/>
    <w:rsid w:val="008B6F83"/>
    <w:rsid w:val="008B7C97"/>
    <w:rsid w:val="008B7FD8"/>
    <w:rsid w:val="008C2973"/>
    <w:rsid w:val="008C64C4"/>
    <w:rsid w:val="008C76BE"/>
    <w:rsid w:val="008D74D5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77B8A"/>
    <w:rsid w:val="00982971"/>
    <w:rsid w:val="009845AD"/>
    <w:rsid w:val="00995BA0"/>
    <w:rsid w:val="009A418B"/>
    <w:rsid w:val="009A4473"/>
    <w:rsid w:val="009B7968"/>
    <w:rsid w:val="009C151C"/>
    <w:rsid w:val="009D33F7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20B2E"/>
    <w:rsid w:val="00A27106"/>
    <w:rsid w:val="00A3068F"/>
    <w:rsid w:val="00A3145B"/>
    <w:rsid w:val="00A339D0"/>
    <w:rsid w:val="00A41002"/>
    <w:rsid w:val="00A4201A"/>
    <w:rsid w:val="00A553CE"/>
    <w:rsid w:val="00A5677A"/>
    <w:rsid w:val="00A6490D"/>
    <w:rsid w:val="00A75C30"/>
    <w:rsid w:val="00A80363"/>
    <w:rsid w:val="00A9169D"/>
    <w:rsid w:val="00A96D6E"/>
    <w:rsid w:val="00AC101C"/>
    <w:rsid w:val="00AD4CF1"/>
    <w:rsid w:val="00AD5988"/>
    <w:rsid w:val="00AF7800"/>
    <w:rsid w:val="00B072E0"/>
    <w:rsid w:val="00B253F6"/>
    <w:rsid w:val="00B332F8"/>
    <w:rsid w:val="00B3492B"/>
    <w:rsid w:val="00B4646F"/>
    <w:rsid w:val="00B52372"/>
    <w:rsid w:val="00B55C7D"/>
    <w:rsid w:val="00B63038"/>
    <w:rsid w:val="00B64BD8"/>
    <w:rsid w:val="00B701D1"/>
    <w:rsid w:val="00B73AF2"/>
    <w:rsid w:val="00B7551A"/>
    <w:rsid w:val="00B85EE0"/>
    <w:rsid w:val="00BC59F1"/>
    <w:rsid w:val="00BE6487"/>
    <w:rsid w:val="00BE74D3"/>
    <w:rsid w:val="00BF3DE1"/>
    <w:rsid w:val="00BF4843"/>
    <w:rsid w:val="00BF5205"/>
    <w:rsid w:val="00C12508"/>
    <w:rsid w:val="00C45AA2"/>
    <w:rsid w:val="00C531A4"/>
    <w:rsid w:val="00C62DD5"/>
    <w:rsid w:val="00C66296"/>
    <w:rsid w:val="00C77282"/>
    <w:rsid w:val="00C7757E"/>
    <w:rsid w:val="00C84DE5"/>
    <w:rsid w:val="00C86248"/>
    <w:rsid w:val="00C866D5"/>
    <w:rsid w:val="00C874AD"/>
    <w:rsid w:val="00CA4C33"/>
    <w:rsid w:val="00CA6F4A"/>
    <w:rsid w:val="00CB1BF4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A1094"/>
    <w:rsid w:val="00DB39CF"/>
    <w:rsid w:val="00DB74A6"/>
    <w:rsid w:val="00DC6321"/>
    <w:rsid w:val="00DD447A"/>
    <w:rsid w:val="00DE3B20"/>
    <w:rsid w:val="00DE5275"/>
    <w:rsid w:val="00DE6C94"/>
    <w:rsid w:val="00DE6FD7"/>
    <w:rsid w:val="00E23271"/>
    <w:rsid w:val="00E24F80"/>
    <w:rsid w:val="00E259F3"/>
    <w:rsid w:val="00E31CD8"/>
    <w:rsid w:val="00E33238"/>
    <w:rsid w:val="00E4486C"/>
    <w:rsid w:val="00E460B6"/>
    <w:rsid w:val="00E511D5"/>
    <w:rsid w:val="00E60249"/>
    <w:rsid w:val="00E65269"/>
    <w:rsid w:val="00E76D66"/>
    <w:rsid w:val="00EA796A"/>
    <w:rsid w:val="00EB1856"/>
    <w:rsid w:val="00EB3EA9"/>
    <w:rsid w:val="00EC50CE"/>
    <w:rsid w:val="00EC5B34"/>
    <w:rsid w:val="00EE4ADE"/>
    <w:rsid w:val="00EE5CB7"/>
    <w:rsid w:val="00EF5E64"/>
    <w:rsid w:val="00F024FE"/>
    <w:rsid w:val="00F05AD4"/>
    <w:rsid w:val="00F67496"/>
    <w:rsid w:val="00F735CC"/>
    <w:rsid w:val="00F801BA"/>
    <w:rsid w:val="00F946C9"/>
    <w:rsid w:val="00FA74EE"/>
    <w:rsid w:val="00FB4CFB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Literacy Review: A guide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Literacy Review: A guide: Appendix 6: Template to review resources for consumer</dc:title>
  <dc:creator>Ministry of Health</dc:creator>
  <cp:lastModifiedBy>Jane Adam</cp:lastModifiedBy>
  <cp:revision>6</cp:revision>
  <cp:lastPrinted>2015-04-16T01:53:00Z</cp:lastPrinted>
  <dcterms:created xsi:type="dcterms:W3CDTF">2015-05-05T08:04:00Z</dcterms:created>
  <dcterms:modified xsi:type="dcterms:W3CDTF">2015-05-06T21:20:00Z</dcterms:modified>
</cp:coreProperties>
</file>