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8" w:rsidRPr="001F79CA" w:rsidRDefault="009B7968" w:rsidP="006148F1">
      <w:pPr>
        <w:pStyle w:val="Heading1"/>
      </w:pPr>
      <w:bookmarkStart w:id="0" w:name="_Toc413226741"/>
      <w:bookmarkStart w:id="1" w:name="_Toc416856711"/>
      <w:bookmarkStart w:id="2" w:name="_Toc416939686"/>
      <w:bookmarkStart w:id="3" w:name="_GoBack"/>
      <w:r w:rsidRPr="001F79CA">
        <w:t>Appendix 4:</w:t>
      </w:r>
      <w:bookmarkEnd w:id="0"/>
      <w:r w:rsidRPr="001F79CA">
        <w:t xml:space="preserve"> Example of a review of an organisational document</w:t>
      </w:r>
      <w:bookmarkEnd w:id="1"/>
      <w:bookmarkEnd w:id="2"/>
    </w:p>
    <w:bookmarkEnd w:id="3"/>
    <w:p w:rsidR="009B7968" w:rsidRDefault="009B7968" w:rsidP="006148F1">
      <w:r>
        <w:t xml:space="preserve">This </w:t>
      </w:r>
      <w:r w:rsidRPr="001F79CA">
        <w:t xml:space="preserve">page </w:t>
      </w:r>
      <w:r>
        <w:t xml:space="preserve">comes </w:t>
      </w:r>
      <w:r w:rsidRPr="001F79CA">
        <w:t xml:space="preserve">from the Northland </w:t>
      </w:r>
      <w:r>
        <w:t>District Health Board</w:t>
      </w:r>
      <w:r w:rsidR="006E4E5A">
        <w:t>’</w:t>
      </w:r>
      <w:r>
        <w:t>s</w:t>
      </w:r>
      <w:r w:rsidRPr="001F79CA">
        <w:t xml:space="preserve"> Health Services Plan 2012</w:t>
      </w:r>
      <w:r>
        <w:t>–</w:t>
      </w:r>
      <w:r w:rsidRPr="001F79CA">
        <w:t xml:space="preserve">2017. </w:t>
      </w:r>
      <w:r>
        <w:t>The table underneath indicates a possible approach to reviewing this page.</w:t>
      </w:r>
    </w:p>
    <w:p w:rsidR="006148F1" w:rsidRPr="001F79CA" w:rsidRDefault="006148F1" w:rsidP="006148F1"/>
    <w:p w:rsidR="009B7968" w:rsidRPr="001F79CA" w:rsidRDefault="006148F1" w:rsidP="006148F1">
      <w:r w:rsidRPr="006148F1">
        <w:rPr>
          <w:noProof/>
          <w:lang w:eastAsia="en-NZ"/>
        </w:rPr>
        <w:drawing>
          <wp:inline distT="0" distB="0" distL="0" distR="0" wp14:anchorId="4F20CF8A" wp14:editId="38C6B49B">
            <wp:extent cx="5847619" cy="5980953"/>
            <wp:effectExtent l="0" t="0" r="1270" b="1270"/>
            <wp:docPr id="3" name="Picture 3" descr="Shows a how a page of an organisational document looks at health literacy" title="Example of a review of an organisational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5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968" w:rsidRDefault="009B7968" w:rsidP="006148F1">
      <w:pPr>
        <w:jc w:val="right"/>
        <w:rPr>
          <w:sz w:val="20"/>
        </w:rPr>
      </w:pPr>
      <w:r w:rsidRPr="006148F1">
        <w:rPr>
          <w:sz w:val="20"/>
        </w:rPr>
        <w:t>© Northland District Health Board</w:t>
      </w:r>
    </w:p>
    <w:p w:rsidR="006148F1" w:rsidRPr="006148F1" w:rsidRDefault="006148F1" w:rsidP="006148F1"/>
    <w:p w:rsidR="009B7968" w:rsidRPr="001F79CA" w:rsidRDefault="009B7968" w:rsidP="006148F1">
      <w:pPr>
        <w:pStyle w:val="Heading3"/>
      </w:pPr>
      <w:r w:rsidRPr="001F79CA">
        <w:lastRenderedPageBreak/>
        <w:t>Document: Northland DHB Health Services Plan 2012</w:t>
      </w:r>
      <w:r>
        <w:t>–</w:t>
      </w:r>
      <w:r w:rsidRPr="001F79CA">
        <w:t>2017 (page 36)</w:t>
      </w:r>
    </w:p>
    <w:tbl>
      <w:tblPr>
        <w:tblW w:w="0" w:type="auto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3544"/>
      </w:tblGrid>
      <w:tr w:rsidR="009B7968" w:rsidRPr="006148F1" w:rsidTr="006148F1">
        <w:trPr>
          <w:cantSplit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References to health literacy</w:t>
            </w:r>
            <w:r w:rsidR="006148F1">
              <w:rPr>
                <w:b/>
              </w:rPr>
              <w:br/>
            </w:r>
            <w:r w:rsidRPr="006148F1">
              <w:rPr>
                <w:b/>
              </w:rPr>
              <w:t>(link to Six Dimensions where relevant)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How it is positioned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rPr>
                <w:b/>
              </w:rPr>
            </w:pPr>
            <w:r w:rsidRPr="006148F1">
              <w:rPr>
                <w:b/>
              </w:rPr>
              <w:t>Implications for review</w:t>
            </w:r>
            <w:r w:rsidR="006148F1">
              <w:rPr>
                <w:b/>
              </w:rPr>
              <w:br/>
            </w:r>
            <w:r w:rsidRPr="006148F1">
              <w:rPr>
                <w:b/>
              </w:rPr>
              <w:t>(link to Six Dimensions where relevant)</w:t>
            </w:r>
          </w:p>
        </w:tc>
      </w:tr>
      <w:tr w:rsidR="009B7968" w:rsidRPr="001F79CA" w:rsidTr="006148F1">
        <w:trPr>
          <w:cantSplit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9B7968" w:rsidRPr="001F79CA" w:rsidRDefault="009B7968" w:rsidP="00C7757E">
            <w:pPr>
              <w:pStyle w:val="TableText"/>
              <w:ind w:right="142"/>
            </w:pPr>
            <w:r w:rsidRPr="001F79CA">
              <w:t>Specifically refers to people with inadequate health literacy becoming more health-literate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As a consumer issue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B7968" w:rsidRPr="001F79CA" w:rsidRDefault="009B7968" w:rsidP="006148F1">
            <w:pPr>
              <w:pStyle w:val="TableText"/>
            </w:pPr>
            <w:r>
              <w:t>A</w:t>
            </w:r>
            <w:r w:rsidRPr="001F79CA">
              <w:t xml:space="preserve"> change of focus </w:t>
            </w:r>
            <w:r>
              <w:t xml:space="preserve">is needed </w:t>
            </w:r>
            <w:r w:rsidRPr="001F79CA">
              <w:t xml:space="preserve">from health literacy as a consumer issue to understanding the role of the </w:t>
            </w:r>
            <w:r>
              <w:t>district health board</w:t>
            </w:r>
            <w:r w:rsidRPr="001F79CA">
              <w:t>, its systems and processes, and staff in developing the health literacy of consumers and families.</w:t>
            </w:r>
          </w:p>
          <w:p w:rsidR="009B7968" w:rsidRPr="001F79CA" w:rsidRDefault="009B7968" w:rsidP="006148F1">
            <w:pPr>
              <w:pStyle w:val="TableText"/>
            </w:pPr>
            <w:r w:rsidRPr="001F79CA">
              <w:t>(Dimensions 1 to 6)</w:t>
            </w:r>
          </w:p>
        </w:tc>
      </w:tr>
    </w:tbl>
    <w:p w:rsidR="0075614D" w:rsidRPr="001F79CA" w:rsidRDefault="0075614D" w:rsidP="009B7968">
      <w:pPr>
        <w:spacing w:line="240" w:lineRule="auto"/>
      </w:pPr>
    </w:p>
    <w:sectPr w:rsidR="0075614D" w:rsidRPr="001F79CA" w:rsidSect="00970728">
      <w:footerReference w:type="even" r:id="rId9"/>
      <w:footerReference w:type="default" r:id="rId10"/>
      <w:pgSz w:w="11907" w:h="16834" w:code="9"/>
      <w:pgMar w:top="851" w:right="1134" w:bottom="1134" w:left="1134" w:header="284" w:footer="567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25" w:rsidRDefault="007B7C25">
      <w:pPr>
        <w:spacing w:line="240" w:lineRule="auto"/>
      </w:pPr>
      <w:r>
        <w:separator/>
      </w:r>
    </w:p>
  </w:endnote>
  <w:endnote w:type="continuationSeparator" w:id="0">
    <w:p w:rsidR="007B7C25" w:rsidRDefault="007B7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28" w:rsidRPr="00970728" w:rsidRDefault="00970728" w:rsidP="00970728">
    <w:pPr>
      <w:pStyle w:val="VersoFooter"/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0F03CD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Health Literacy Review: A guide – Appendix 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75" w:rsidRDefault="00DE5275" w:rsidP="00533B90">
    <w:pPr>
      <w:pStyle w:val="RectoFooter"/>
    </w:pPr>
    <w:r>
      <w:tab/>
      <w:t>Health Literacy Review: A guide</w:t>
    </w:r>
    <w:r w:rsidR="00970728">
      <w:t xml:space="preserve"> – Appendix 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03C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25" w:rsidRPr="00E460B6" w:rsidRDefault="007B7C25" w:rsidP="007B4D3E"/>
  </w:footnote>
  <w:footnote w:type="continuationSeparator" w:id="0">
    <w:p w:rsidR="007B7C25" w:rsidRDefault="007B7C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6C817015"/>
    <w:multiLevelType w:val="hybridMultilevel"/>
    <w:tmpl w:val="4EB280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14865"/>
    <w:rsid w:val="00030B26"/>
    <w:rsid w:val="0006228D"/>
    <w:rsid w:val="00072BD6"/>
    <w:rsid w:val="00075B78"/>
    <w:rsid w:val="00082CD6"/>
    <w:rsid w:val="00085AFE"/>
    <w:rsid w:val="000A7EA2"/>
    <w:rsid w:val="000B0730"/>
    <w:rsid w:val="000F03CD"/>
    <w:rsid w:val="000F28DE"/>
    <w:rsid w:val="000F2AE2"/>
    <w:rsid w:val="000F4230"/>
    <w:rsid w:val="00102063"/>
    <w:rsid w:val="0010541C"/>
    <w:rsid w:val="00106F93"/>
    <w:rsid w:val="00111D50"/>
    <w:rsid w:val="00113B8E"/>
    <w:rsid w:val="00130DB3"/>
    <w:rsid w:val="001342C7"/>
    <w:rsid w:val="0013585C"/>
    <w:rsid w:val="00142954"/>
    <w:rsid w:val="001460E0"/>
    <w:rsid w:val="00147F71"/>
    <w:rsid w:val="00150A6E"/>
    <w:rsid w:val="0016468A"/>
    <w:rsid w:val="001662DC"/>
    <w:rsid w:val="001A3879"/>
    <w:rsid w:val="001A5CF5"/>
    <w:rsid w:val="001B39D2"/>
    <w:rsid w:val="001C4326"/>
    <w:rsid w:val="001D3541"/>
    <w:rsid w:val="001D5CFF"/>
    <w:rsid w:val="001F45D8"/>
    <w:rsid w:val="001F6372"/>
    <w:rsid w:val="00201A01"/>
    <w:rsid w:val="002104D3"/>
    <w:rsid w:val="00213A33"/>
    <w:rsid w:val="0021763B"/>
    <w:rsid w:val="00217C7C"/>
    <w:rsid w:val="00246DB1"/>
    <w:rsid w:val="002476B5"/>
    <w:rsid w:val="00253ECF"/>
    <w:rsid w:val="002546A1"/>
    <w:rsid w:val="00275D08"/>
    <w:rsid w:val="00282A67"/>
    <w:rsid w:val="002858E3"/>
    <w:rsid w:val="0029190A"/>
    <w:rsid w:val="00292C5A"/>
    <w:rsid w:val="00295241"/>
    <w:rsid w:val="002A3F92"/>
    <w:rsid w:val="002B047D"/>
    <w:rsid w:val="002B732B"/>
    <w:rsid w:val="002C0B4F"/>
    <w:rsid w:val="002C2219"/>
    <w:rsid w:val="002D0DF2"/>
    <w:rsid w:val="002D23BD"/>
    <w:rsid w:val="002E0B47"/>
    <w:rsid w:val="002F7213"/>
    <w:rsid w:val="0030382F"/>
    <w:rsid w:val="0030408D"/>
    <w:rsid w:val="003060E4"/>
    <w:rsid w:val="003160E7"/>
    <w:rsid w:val="0031739E"/>
    <w:rsid w:val="00321FED"/>
    <w:rsid w:val="003325AB"/>
    <w:rsid w:val="0033412B"/>
    <w:rsid w:val="00343365"/>
    <w:rsid w:val="00353501"/>
    <w:rsid w:val="003606F8"/>
    <w:rsid w:val="003630C2"/>
    <w:rsid w:val="003648EF"/>
    <w:rsid w:val="003673E6"/>
    <w:rsid w:val="00377264"/>
    <w:rsid w:val="00377EFB"/>
    <w:rsid w:val="003A26A5"/>
    <w:rsid w:val="003A3761"/>
    <w:rsid w:val="003A5FEA"/>
    <w:rsid w:val="003B1199"/>
    <w:rsid w:val="003B1D10"/>
    <w:rsid w:val="003C76D4"/>
    <w:rsid w:val="003D7A94"/>
    <w:rsid w:val="003E1D2A"/>
    <w:rsid w:val="003E7C46"/>
    <w:rsid w:val="003F52A7"/>
    <w:rsid w:val="0040240C"/>
    <w:rsid w:val="00413021"/>
    <w:rsid w:val="004359A5"/>
    <w:rsid w:val="00440BE0"/>
    <w:rsid w:val="00442C1C"/>
    <w:rsid w:val="0044584B"/>
    <w:rsid w:val="004469F5"/>
    <w:rsid w:val="00447CB7"/>
    <w:rsid w:val="00460826"/>
    <w:rsid w:val="00460EA7"/>
    <w:rsid w:val="0046195B"/>
    <w:rsid w:val="00462397"/>
    <w:rsid w:val="0046596D"/>
    <w:rsid w:val="00487C04"/>
    <w:rsid w:val="004907E1"/>
    <w:rsid w:val="00493445"/>
    <w:rsid w:val="00494511"/>
    <w:rsid w:val="004A035B"/>
    <w:rsid w:val="004A2BF8"/>
    <w:rsid w:val="004A38D7"/>
    <w:rsid w:val="004A778C"/>
    <w:rsid w:val="004C2D7C"/>
    <w:rsid w:val="004C2E6A"/>
    <w:rsid w:val="004C7138"/>
    <w:rsid w:val="004C78C0"/>
    <w:rsid w:val="004D2A2D"/>
    <w:rsid w:val="004D6689"/>
    <w:rsid w:val="004E0E74"/>
    <w:rsid w:val="004E1D1D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5963"/>
    <w:rsid w:val="00550256"/>
    <w:rsid w:val="00552C89"/>
    <w:rsid w:val="00553958"/>
    <w:rsid w:val="0055763D"/>
    <w:rsid w:val="005621F2"/>
    <w:rsid w:val="0056313C"/>
    <w:rsid w:val="00567B58"/>
    <w:rsid w:val="005763E0"/>
    <w:rsid w:val="005A27CA"/>
    <w:rsid w:val="005A43BD"/>
    <w:rsid w:val="005B69EA"/>
    <w:rsid w:val="005E226E"/>
    <w:rsid w:val="005F2C18"/>
    <w:rsid w:val="006015D7"/>
    <w:rsid w:val="00601B21"/>
    <w:rsid w:val="006148F1"/>
    <w:rsid w:val="00614E8D"/>
    <w:rsid w:val="00626CF8"/>
    <w:rsid w:val="00636D7D"/>
    <w:rsid w:val="00637408"/>
    <w:rsid w:val="00642868"/>
    <w:rsid w:val="00647AFE"/>
    <w:rsid w:val="006512BC"/>
    <w:rsid w:val="00651A87"/>
    <w:rsid w:val="0065288F"/>
    <w:rsid w:val="00653A5A"/>
    <w:rsid w:val="006575F4"/>
    <w:rsid w:val="006579E6"/>
    <w:rsid w:val="00663EDC"/>
    <w:rsid w:val="00671078"/>
    <w:rsid w:val="00677456"/>
    <w:rsid w:val="00680A04"/>
    <w:rsid w:val="00686D80"/>
    <w:rsid w:val="00690F81"/>
    <w:rsid w:val="00694895"/>
    <w:rsid w:val="00697E2E"/>
    <w:rsid w:val="006A25A2"/>
    <w:rsid w:val="006B0E73"/>
    <w:rsid w:val="006B4A4D"/>
    <w:rsid w:val="006B5695"/>
    <w:rsid w:val="006C0A06"/>
    <w:rsid w:val="006C78EB"/>
    <w:rsid w:val="006D1660"/>
    <w:rsid w:val="006E3876"/>
    <w:rsid w:val="006E4E5A"/>
    <w:rsid w:val="006F1B67"/>
    <w:rsid w:val="0070091D"/>
    <w:rsid w:val="00702854"/>
    <w:rsid w:val="00715F8C"/>
    <w:rsid w:val="0071741C"/>
    <w:rsid w:val="007222BB"/>
    <w:rsid w:val="00722B07"/>
    <w:rsid w:val="007310A1"/>
    <w:rsid w:val="007374F1"/>
    <w:rsid w:val="00742B90"/>
    <w:rsid w:val="0074434D"/>
    <w:rsid w:val="0075614D"/>
    <w:rsid w:val="00771B1E"/>
    <w:rsid w:val="00773C95"/>
    <w:rsid w:val="007777BB"/>
    <w:rsid w:val="0078171E"/>
    <w:rsid w:val="00795B34"/>
    <w:rsid w:val="007B1770"/>
    <w:rsid w:val="007B4D3E"/>
    <w:rsid w:val="007B7C25"/>
    <w:rsid w:val="007B7C70"/>
    <w:rsid w:val="007D2151"/>
    <w:rsid w:val="007D380A"/>
    <w:rsid w:val="007D42CC"/>
    <w:rsid w:val="007D5DE4"/>
    <w:rsid w:val="007E1341"/>
    <w:rsid w:val="007E1B41"/>
    <w:rsid w:val="007E30B9"/>
    <w:rsid w:val="007F0F0C"/>
    <w:rsid w:val="007F1288"/>
    <w:rsid w:val="007F7463"/>
    <w:rsid w:val="00800A8A"/>
    <w:rsid w:val="0080155C"/>
    <w:rsid w:val="00802C90"/>
    <w:rsid w:val="008052E1"/>
    <w:rsid w:val="0081209A"/>
    <w:rsid w:val="00822F2C"/>
    <w:rsid w:val="008305E8"/>
    <w:rsid w:val="00860826"/>
    <w:rsid w:val="00860E21"/>
    <w:rsid w:val="00862D5C"/>
    <w:rsid w:val="00863117"/>
    <w:rsid w:val="0086388B"/>
    <w:rsid w:val="008642E5"/>
    <w:rsid w:val="00872D93"/>
    <w:rsid w:val="00880470"/>
    <w:rsid w:val="00880D94"/>
    <w:rsid w:val="008924DE"/>
    <w:rsid w:val="008A3755"/>
    <w:rsid w:val="008B264F"/>
    <w:rsid w:val="008B6F83"/>
    <w:rsid w:val="008B7FD8"/>
    <w:rsid w:val="008C2973"/>
    <w:rsid w:val="008C64C4"/>
    <w:rsid w:val="008C76BE"/>
    <w:rsid w:val="008D74D5"/>
    <w:rsid w:val="008F29BE"/>
    <w:rsid w:val="008F4AE5"/>
    <w:rsid w:val="008F51EB"/>
    <w:rsid w:val="00900197"/>
    <w:rsid w:val="00902F55"/>
    <w:rsid w:val="0090582B"/>
    <w:rsid w:val="009060C0"/>
    <w:rsid w:val="009133F5"/>
    <w:rsid w:val="00920A27"/>
    <w:rsid w:val="00921216"/>
    <w:rsid w:val="00932D69"/>
    <w:rsid w:val="00944647"/>
    <w:rsid w:val="00970728"/>
    <w:rsid w:val="00977B8A"/>
    <w:rsid w:val="00982971"/>
    <w:rsid w:val="009845AD"/>
    <w:rsid w:val="00995BA0"/>
    <w:rsid w:val="009A418B"/>
    <w:rsid w:val="009A4473"/>
    <w:rsid w:val="009B7968"/>
    <w:rsid w:val="009C151C"/>
    <w:rsid w:val="009D33F7"/>
    <w:rsid w:val="009D5125"/>
    <w:rsid w:val="009D60B8"/>
    <w:rsid w:val="009D7D4B"/>
    <w:rsid w:val="009E36ED"/>
    <w:rsid w:val="009E6B77"/>
    <w:rsid w:val="009F460A"/>
    <w:rsid w:val="00A043FB"/>
    <w:rsid w:val="00A0729C"/>
    <w:rsid w:val="00A07779"/>
    <w:rsid w:val="00A11649"/>
    <w:rsid w:val="00A20B2E"/>
    <w:rsid w:val="00A27106"/>
    <w:rsid w:val="00A3068F"/>
    <w:rsid w:val="00A3145B"/>
    <w:rsid w:val="00A339D0"/>
    <w:rsid w:val="00A41002"/>
    <w:rsid w:val="00A4201A"/>
    <w:rsid w:val="00A553CE"/>
    <w:rsid w:val="00A5677A"/>
    <w:rsid w:val="00A6490D"/>
    <w:rsid w:val="00A75C30"/>
    <w:rsid w:val="00A80363"/>
    <w:rsid w:val="00A9169D"/>
    <w:rsid w:val="00A96D6E"/>
    <w:rsid w:val="00AC101C"/>
    <w:rsid w:val="00AD108C"/>
    <w:rsid w:val="00AD4CF1"/>
    <w:rsid w:val="00AD5988"/>
    <w:rsid w:val="00AF7800"/>
    <w:rsid w:val="00B072E0"/>
    <w:rsid w:val="00B253F6"/>
    <w:rsid w:val="00B332F8"/>
    <w:rsid w:val="00B3492B"/>
    <w:rsid w:val="00B4646F"/>
    <w:rsid w:val="00B52372"/>
    <w:rsid w:val="00B55C7D"/>
    <w:rsid w:val="00B63038"/>
    <w:rsid w:val="00B64BD8"/>
    <w:rsid w:val="00B701D1"/>
    <w:rsid w:val="00B73AF2"/>
    <w:rsid w:val="00B7551A"/>
    <w:rsid w:val="00BC59F1"/>
    <w:rsid w:val="00BE6487"/>
    <w:rsid w:val="00BE74D3"/>
    <w:rsid w:val="00BF3DE1"/>
    <w:rsid w:val="00BF4843"/>
    <w:rsid w:val="00BF5205"/>
    <w:rsid w:val="00C12508"/>
    <w:rsid w:val="00C45AA2"/>
    <w:rsid w:val="00C531A4"/>
    <w:rsid w:val="00C62DD5"/>
    <w:rsid w:val="00C66296"/>
    <w:rsid w:val="00C77282"/>
    <w:rsid w:val="00C7757E"/>
    <w:rsid w:val="00C84DE5"/>
    <w:rsid w:val="00C86248"/>
    <w:rsid w:val="00C866D5"/>
    <w:rsid w:val="00C874AD"/>
    <w:rsid w:val="00CA4C33"/>
    <w:rsid w:val="00CA6F4A"/>
    <w:rsid w:val="00CB1BF4"/>
    <w:rsid w:val="00CD2119"/>
    <w:rsid w:val="00CD36AC"/>
    <w:rsid w:val="00CF1747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A1094"/>
    <w:rsid w:val="00DB39CF"/>
    <w:rsid w:val="00DB74A6"/>
    <w:rsid w:val="00DC6321"/>
    <w:rsid w:val="00DD447A"/>
    <w:rsid w:val="00DE3B20"/>
    <w:rsid w:val="00DE5275"/>
    <w:rsid w:val="00DE6C94"/>
    <w:rsid w:val="00DE6FD7"/>
    <w:rsid w:val="00E23271"/>
    <w:rsid w:val="00E24F80"/>
    <w:rsid w:val="00E259F3"/>
    <w:rsid w:val="00E33238"/>
    <w:rsid w:val="00E4486C"/>
    <w:rsid w:val="00E460B6"/>
    <w:rsid w:val="00E511D5"/>
    <w:rsid w:val="00E60249"/>
    <w:rsid w:val="00E65269"/>
    <w:rsid w:val="00E76D66"/>
    <w:rsid w:val="00EA796A"/>
    <w:rsid w:val="00EB1856"/>
    <w:rsid w:val="00EB3EA9"/>
    <w:rsid w:val="00EC50CE"/>
    <w:rsid w:val="00EC5B34"/>
    <w:rsid w:val="00EE4ADE"/>
    <w:rsid w:val="00EE5CB7"/>
    <w:rsid w:val="00EF5E64"/>
    <w:rsid w:val="00F024FE"/>
    <w:rsid w:val="00F05AD4"/>
    <w:rsid w:val="00F67496"/>
    <w:rsid w:val="00F735CC"/>
    <w:rsid w:val="00F801BA"/>
    <w:rsid w:val="00F946C9"/>
    <w:rsid w:val="00FA74EE"/>
    <w:rsid w:val="00FB4CFB"/>
    <w:rsid w:val="00FC46E7"/>
    <w:rsid w:val="00FC5D25"/>
    <w:rsid w:val="00FD0D7E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Literacy Review: A guide</vt:lpstr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Literacy Review: A guide: Appendix 4: Example of a review of an organisational document</dc:title>
  <dc:creator>Ministry of Health</dc:creator>
  <cp:lastModifiedBy>Jane Adam</cp:lastModifiedBy>
  <cp:revision>6</cp:revision>
  <cp:lastPrinted>2015-04-16T01:53:00Z</cp:lastPrinted>
  <dcterms:created xsi:type="dcterms:W3CDTF">2015-05-05T08:02:00Z</dcterms:created>
  <dcterms:modified xsi:type="dcterms:W3CDTF">2015-05-06T21:16:00Z</dcterms:modified>
</cp:coreProperties>
</file>