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A3" w:rsidRPr="00EC08A1" w:rsidRDefault="00A807A3">
      <w:pPr>
        <w:jc w:val="center"/>
        <w:rPr>
          <w:b/>
          <w:sz w:val="32"/>
        </w:rPr>
      </w:pPr>
      <w:r w:rsidRPr="00EC08A1">
        <w:rPr>
          <w:b/>
          <w:sz w:val="32"/>
        </w:rPr>
        <w:t xml:space="preserve">GESTATIONAL TROPHOBLASTIC DISEASE </w:t>
      </w:r>
    </w:p>
    <w:p w:rsidR="00EC08A1" w:rsidRDefault="00EC08A1">
      <w:pPr>
        <w:jc w:val="center"/>
        <w:rPr>
          <w:b/>
          <w:caps/>
          <w:sz w:val="20"/>
        </w:rPr>
      </w:pPr>
    </w:p>
    <w:p w:rsidR="00EC08A1" w:rsidRPr="00EC08A1" w:rsidRDefault="00EC08A1">
      <w:pPr>
        <w:jc w:val="center"/>
        <w:rPr>
          <w:b/>
          <w:caps/>
          <w:sz w:val="20"/>
        </w:rPr>
      </w:pPr>
      <w:r w:rsidRPr="00EC08A1">
        <w:rPr>
          <w:b/>
          <w:caps/>
          <w:sz w:val="20"/>
        </w:rPr>
        <w:t>New Zealand Gynaecologic Cancer Group</w:t>
      </w:r>
    </w:p>
    <w:p w:rsidR="00A807A3" w:rsidRDefault="00A807A3">
      <w:pPr>
        <w:jc w:val="center"/>
        <w:rPr>
          <w:b/>
          <w:sz w:val="20"/>
        </w:rPr>
      </w:pPr>
      <w:r w:rsidRPr="00815DF2">
        <w:rPr>
          <w:b/>
          <w:sz w:val="20"/>
        </w:rPr>
        <w:t>GUIDELINES</w:t>
      </w:r>
    </w:p>
    <w:p w:rsidR="00A807A3" w:rsidRDefault="00A807A3">
      <w:pPr>
        <w:jc w:val="center"/>
        <w:rPr>
          <w:b/>
          <w:sz w:val="20"/>
        </w:rPr>
      </w:pPr>
    </w:p>
    <w:p w:rsidR="00A807A3" w:rsidRDefault="00A807A3">
      <w:pPr>
        <w:jc w:val="center"/>
        <w:rPr>
          <w:b/>
          <w:sz w:val="20"/>
        </w:rPr>
      </w:pPr>
    </w:p>
    <w:p w:rsidR="00A807A3" w:rsidRPr="0079371B" w:rsidRDefault="00A807A3">
      <w:pPr>
        <w:jc w:val="center"/>
        <w:rPr>
          <w:sz w:val="20"/>
        </w:rPr>
      </w:pPr>
    </w:p>
    <w:p w:rsidR="00A807A3" w:rsidRPr="0079371B" w:rsidRDefault="00A807A3">
      <w:pPr>
        <w:pBdr>
          <w:top w:val="single" w:sz="4" w:space="1" w:color="auto"/>
          <w:left w:val="single" w:sz="4" w:space="4" w:color="auto"/>
          <w:bottom w:val="single" w:sz="4" w:space="1" w:color="auto"/>
          <w:right w:val="single" w:sz="4" w:space="4" w:color="auto"/>
        </w:pBdr>
        <w:shd w:val="pct10" w:color="auto" w:fill="FFFFFF"/>
        <w:rPr>
          <w:sz w:val="20"/>
        </w:rPr>
      </w:pPr>
      <w:r w:rsidRPr="0079371B">
        <w:rPr>
          <w:sz w:val="20"/>
        </w:rPr>
        <w:t>CONTENTS:</w:t>
      </w:r>
      <w:r w:rsidRPr="0079371B">
        <w:rPr>
          <w:sz w:val="20"/>
        </w:rPr>
        <w:tab/>
      </w:r>
      <w:r w:rsidRPr="0079371B">
        <w:rPr>
          <w:sz w:val="20"/>
        </w:rPr>
        <w:tab/>
      </w:r>
      <w:r w:rsidRPr="0079371B">
        <w:rPr>
          <w:sz w:val="20"/>
        </w:rPr>
        <w:tab/>
      </w:r>
      <w:r w:rsidRPr="0079371B">
        <w:rPr>
          <w:sz w:val="20"/>
        </w:rPr>
        <w:tab/>
      </w:r>
      <w:r w:rsidRPr="0079371B">
        <w:rPr>
          <w:sz w:val="20"/>
        </w:rPr>
        <w:tab/>
      </w:r>
      <w:r w:rsidRPr="0079371B">
        <w:rPr>
          <w:sz w:val="20"/>
        </w:rPr>
        <w:tab/>
      </w:r>
      <w:r w:rsidRPr="0079371B">
        <w:rPr>
          <w:sz w:val="20"/>
        </w:rPr>
        <w:tab/>
      </w:r>
      <w:r w:rsidRPr="0079371B">
        <w:rPr>
          <w:sz w:val="20"/>
        </w:rPr>
        <w:tab/>
      </w:r>
      <w:r w:rsidRPr="0079371B">
        <w:rPr>
          <w:sz w:val="20"/>
        </w:rPr>
        <w:tab/>
      </w:r>
      <w:r w:rsidRPr="0079371B">
        <w:rPr>
          <w:sz w:val="20"/>
        </w:rPr>
        <w:tab/>
        <w:t>PAGE:</w:t>
      </w:r>
    </w:p>
    <w:p w:rsidR="00A807A3" w:rsidRPr="0079371B" w:rsidRDefault="00A807A3">
      <w:pPr>
        <w:rPr>
          <w:sz w:val="20"/>
        </w:rPr>
      </w:pPr>
    </w:p>
    <w:tbl>
      <w:tblPr>
        <w:tblW w:w="0" w:type="auto"/>
        <w:tblLayout w:type="fixed"/>
        <w:tblLook w:val="01E0" w:firstRow="1" w:lastRow="1" w:firstColumn="1" w:lastColumn="1" w:noHBand="0" w:noVBand="0"/>
      </w:tblPr>
      <w:tblGrid>
        <w:gridCol w:w="456"/>
        <w:gridCol w:w="6492"/>
        <w:gridCol w:w="840"/>
      </w:tblGrid>
      <w:tr w:rsidR="00A807A3" w:rsidRPr="0079371B" w:rsidTr="00EA148C">
        <w:tc>
          <w:tcPr>
            <w:tcW w:w="456" w:type="dxa"/>
          </w:tcPr>
          <w:p w:rsidR="00A807A3" w:rsidRPr="0079371B" w:rsidRDefault="00A807A3" w:rsidP="00BE65B9">
            <w:pPr>
              <w:spacing w:line="300" w:lineRule="exact"/>
              <w:rPr>
                <w:sz w:val="20"/>
              </w:rPr>
            </w:pPr>
            <w:r w:rsidRPr="0079371B">
              <w:rPr>
                <w:sz w:val="20"/>
              </w:rPr>
              <w:t>1</w:t>
            </w:r>
          </w:p>
        </w:tc>
        <w:tc>
          <w:tcPr>
            <w:tcW w:w="6492" w:type="dxa"/>
          </w:tcPr>
          <w:p w:rsidR="00A807A3" w:rsidRDefault="00A807A3" w:rsidP="00306E88">
            <w:pPr>
              <w:spacing w:line="300" w:lineRule="exact"/>
              <w:rPr>
                <w:sz w:val="20"/>
              </w:rPr>
            </w:pPr>
            <w:r w:rsidRPr="0079371B">
              <w:rPr>
                <w:sz w:val="20"/>
              </w:rPr>
              <w:t>Background and Introduction</w:t>
            </w:r>
          </w:p>
        </w:tc>
        <w:tc>
          <w:tcPr>
            <w:tcW w:w="840" w:type="dxa"/>
          </w:tcPr>
          <w:p w:rsidR="00A807A3" w:rsidRPr="0079371B" w:rsidRDefault="00A807A3" w:rsidP="00BE65B9">
            <w:pPr>
              <w:spacing w:line="300" w:lineRule="exact"/>
              <w:rPr>
                <w:sz w:val="20"/>
              </w:rPr>
            </w:pPr>
            <w:r>
              <w:rPr>
                <w:sz w:val="20"/>
              </w:rPr>
              <w:t>2</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2</w:t>
            </w:r>
          </w:p>
        </w:tc>
        <w:tc>
          <w:tcPr>
            <w:tcW w:w="6492" w:type="dxa"/>
          </w:tcPr>
          <w:p w:rsidR="00A807A3" w:rsidRDefault="00A807A3" w:rsidP="00306E88">
            <w:pPr>
              <w:spacing w:line="300" w:lineRule="exact"/>
              <w:rPr>
                <w:sz w:val="20"/>
              </w:rPr>
            </w:pPr>
            <w:r w:rsidRPr="0079371B">
              <w:rPr>
                <w:sz w:val="20"/>
              </w:rPr>
              <w:t>Pathogenesis; Ploidy</w:t>
            </w:r>
          </w:p>
        </w:tc>
        <w:tc>
          <w:tcPr>
            <w:tcW w:w="840" w:type="dxa"/>
          </w:tcPr>
          <w:p w:rsidR="00A807A3" w:rsidRPr="0079371B" w:rsidRDefault="00A807A3" w:rsidP="00BE65B9">
            <w:pPr>
              <w:spacing w:line="300" w:lineRule="exact"/>
              <w:rPr>
                <w:sz w:val="20"/>
              </w:rPr>
            </w:pPr>
            <w:r w:rsidRPr="0079371B">
              <w:rPr>
                <w:sz w:val="20"/>
              </w:rPr>
              <w:t xml:space="preserve">2 </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3</w:t>
            </w:r>
          </w:p>
        </w:tc>
        <w:tc>
          <w:tcPr>
            <w:tcW w:w="6492" w:type="dxa"/>
          </w:tcPr>
          <w:p w:rsidR="00A807A3" w:rsidRDefault="00A807A3" w:rsidP="00306E88">
            <w:pPr>
              <w:spacing w:line="300" w:lineRule="exact"/>
              <w:rPr>
                <w:sz w:val="20"/>
              </w:rPr>
            </w:pPr>
            <w:r w:rsidRPr="0079371B">
              <w:rPr>
                <w:sz w:val="20"/>
              </w:rPr>
              <w:t>Clinical Presentation</w:t>
            </w:r>
          </w:p>
        </w:tc>
        <w:tc>
          <w:tcPr>
            <w:tcW w:w="840" w:type="dxa"/>
          </w:tcPr>
          <w:p w:rsidR="00A807A3" w:rsidRPr="0079371B" w:rsidRDefault="00A807A3" w:rsidP="00BE65B9">
            <w:pPr>
              <w:spacing w:line="300" w:lineRule="exact"/>
              <w:rPr>
                <w:sz w:val="20"/>
              </w:rPr>
            </w:pPr>
            <w:r w:rsidRPr="0079371B">
              <w:rPr>
                <w:sz w:val="20"/>
              </w:rPr>
              <w:t>2</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4</w:t>
            </w:r>
          </w:p>
        </w:tc>
        <w:tc>
          <w:tcPr>
            <w:tcW w:w="6492" w:type="dxa"/>
          </w:tcPr>
          <w:p w:rsidR="00A807A3" w:rsidRDefault="00A807A3" w:rsidP="00306E88">
            <w:pPr>
              <w:spacing w:line="300" w:lineRule="exact"/>
              <w:rPr>
                <w:sz w:val="20"/>
              </w:rPr>
            </w:pPr>
            <w:r w:rsidRPr="0079371B">
              <w:rPr>
                <w:sz w:val="20"/>
              </w:rPr>
              <w:t>Diagnostic features of GTD subtypes</w:t>
            </w:r>
          </w:p>
        </w:tc>
        <w:tc>
          <w:tcPr>
            <w:tcW w:w="840" w:type="dxa"/>
          </w:tcPr>
          <w:p w:rsidR="00A807A3" w:rsidRPr="0079371B" w:rsidRDefault="00A807A3" w:rsidP="00BE65B9">
            <w:pPr>
              <w:spacing w:line="300" w:lineRule="exact"/>
              <w:rPr>
                <w:sz w:val="20"/>
              </w:rPr>
            </w:pPr>
            <w:r>
              <w:rPr>
                <w:sz w:val="20"/>
              </w:rPr>
              <w:t>3</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5</w:t>
            </w:r>
          </w:p>
        </w:tc>
        <w:tc>
          <w:tcPr>
            <w:tcW w:w="6492" w:type="dxa"/>
          </w:tcPr>
          <w:p w:rsidR="00A807A3" w:rsidRDefault="00A807A3" w:rsidP="00306E88">
            <w:pPr>
              <w:spacing w:line="300" w:lineRule="exact"/>
              <w:rPr>
                <w:sz w:val="20"/>
              </w:rPr>
            </w:pPr>
            <w:r w:rsidRPr="0079371B">
              <w:rPr>
                <w:sz w:val="20"/>
              </w:rPr>
              <w:t>Surgical Treatment of Molar Pregnancy</w:t>
            </w:r>
          </w:p>
        </w:tc>
        <w:tc>
          <w:tcPr>
            <w:tcW w:w="840" w:type="dxa"/>
          </w:tcPr>
          <w:p w:rsidR="00A807A3" w:rsidRPr="0079371B" w:rsidRDefault="00A807A3" w:rsidP="00BE65B9">
            <w:pPr>
              <w:spacing w:line="300" w:lineRule="exact"/>
              <w:rPr>
                <w:sz w:val="20"/>
              </w:rPr>
            </w:pPr>
            <w:r w:rsidRPr="0079371B">
              <w:rPr>
                <w:sz w:val="20"/>
              </w:rPr>
              <w:t xml:space="preserve">3 </w:t>
            </w:r>
          </w:p>
        </w:tc>
      </w:tr>
      <w:tr w:rsidR="00A807A3" w:rsidRPr="0079371B" w:rsidTr="00EA148C">
        <w:tc>
          <w:tcPr>
            <w:tcW w:w="456" w:type="dxa"/>
          </w:tcPr>
          <w:p w:rsidR="00A807A3" w:rsidRPr="0079371B" w:rsidRDefault="00A807A3" w:rsidP="00BE65B9">
            <w:pPr>
              <w:spacing w:line="300" w:lineRule="exact"/>
              <w:rPr>
                <w:sz w:val="20"/>
              </w:rPr>
            </w:pPr>
            <w:bookmarkStart w:id="0" w:name="_GoBack"/>
            <w:r w:rsidRPr="0079371B">
              <w:rPr>
                <w:sz w:val="20"/>
              </w:rPr>
              <w:t>6</w:t>
            </w:r>
          </w:p>
        </w:tc>
        <w:tc>
          <w:tcPr>
            <w:tcW w:w="6492" w:type="dxa"/>
          </w:tcPr>
          <w:p w:rsidR="00A807A3" w:rsidRDefault="00A807A3" w:rsidP="00306E88">
            <w:pPr>
              <w:spacing w:line="300" w:lineRule="exact"/>
              <w:rPr>
                <w:sz w:val="20"/>
              </w:rPr>
            </w:pPr>
            <w:r w:rsidRPr="0079371B">
              <w:rPr>
                <w:sz w:val="20"/>
              </w:rPr>
              <w:t>Histological examination of Products of Conception</w:t>
            </w:r>
          </w:p>
        </w:tc>
        <w:tc>
          <w:tcPr>
            <w:tcW w:w="840" w:type="dxa"/>
          </w:tcPr>
          <w:p w:rsidR="00A807A3" w:rsidRPr="0079371B" w:rsidRDefault="00A807A3" w:rsidP="00BE65B9">
            <w:pPr>
              <w:spacing w:line="300" w:lineRule="exact"/>
              <w:rPr>
                <w:sz w:val="20"/>
              </w:rPr>
            </w:pPr>
            <w:r>
              <w:rPr>
                <w:sz w:val="20"/>
              </w:rPr>
              <w:t>4</w:t>
            </w:r>
          </w:p>
        </w:tc>
      </w:tr>
      <w:bookmarkEnd w:id="0"/>
      <w:tr w:rsidR="00A807A3" w:rsidRPr="0079371B" w:rsidTr="00EA148C">
        <w:tc>
          <w:tcPr>
            <w:tcW w:w="456" w:type="dxa"/>
          </w:tcPr>
          <w:p w:rsidR="00A807A3" w:rsidRPr="0079371B" w:rsidRDefault="00A807A3" w:rsidP="00BE65B9">
            <w:pPr>
              <w:spacing w:line="300" w:lineRule="exact"/>
              <w:rPr>
                <w:sz w:val="20"/>
              </w:rPr>
            </w:pPr>
            <w:r w:rsidRPr="0079371B">
              <w:rPr>
                <w:sz w:val="20"/>
              </w:rPr>
              <w:t>7</w:t>
            </w:r>
          </w:p>
        </w:tc>
        <w:tc>
          <w:tcPr>
            <w:tcW w:w="6492" w:type="dxa"/>
          </w:tcPr>
          <w:p w:rsidR="00A807A3" w:rsidRDefault="00A807A3" w:rsidP="00306E88">
            <w:pPr>
              <w:spacing w:line="300" w:lineRule="exact"/>
              <w:rPr>
                <w:sz w:val="20"/>
              </w:rPr>
            </w:pPr>
            <w:r w:rsidRPr="0079371B">
              <w:rPr>
                <w:sz w:val="20"/>
              </w:rPr>
              <w:t>Initial Assessment</w:t>
            </w:r>
          </w:p>
        </w:tc>
        <w:tc>
          <w:tcPr>
            <w:tcW w:w="840" w:type="dxa"/>
          </w:tcPr>
          <w:p w:rsidR="00A807A3" w:rsidRPr="0079371B" w:rsidRDefault="00A807A3" w:rsidP="00BE65B9">
            <w:pPr>
              <w:spacing w:line="300" w:lineRule="exact"/>
              <w:rPr>
                <w:sz w:val="20"/>
              </w:rPr>
            </w:pPr>
            <w:r w:rsidRPr="0079371B">
              <w:rPr>
                <w:sz w:val="20"/>
              </w:rPr>
              <w:t>4</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8</w:t>
            </w:r>
          </w:p>
        </w:tc>
        <w:tc>
          <w:tcPr>
            <w:tcW w:w="6492" w:type="dxa"/>
          </w:tcPr>
          <w:p w:rsidR="00A807A3" w:rsidRDefault="00A807A3" w:rsidP="00306E88">
            <w:pPr>
              <w:spacing w:line="300" w:lineRule="exact"/>
              <w:rPr>
                <w:sz w:val="20"/>
              </w:rPr>
            </w:pPr>
            <w:r w:rsidRPr="0079371B">
              <w:rPr>
                <w:sz w:val="20"/>
              </w:rPr>
              <w:t>Follow-up in Molar Pregnancy</w:t>
            </w:r>
          </w:p>
        </w:tc>
        <w:tc>
          <w:tcPr>
            <w:tcW w:w="840" w:type="dxa"/>
          </w:tcPr>
          <w:p w:rsidR="00A807A3" w:rsidRPr="0079371B" w:rsidRDefault="00A807A3" w:rsidP="00BE65B9">
            <w:pPr>
              <w:spacing w:line="300" w:lineRule="exact"/>
              <w:rPr>
                <w:sz w:val="20"/>
              </w:rPr>
            </w:pPr>
            <w:r w:rsidRPr="0079371B">
              <w:rPr>
                <w:sz w:val="20"/>
              </w:rPr>
              <w:t xml:space="preserve">4 </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9</w:t>
            </w:r>
          </w:p>
        </w:tc>
        <w:tc>
          <w:tcPr>
            <w:tcW w:w="6492" w:type="dxa"/>
          </w:tcPr>
          <w:p w:rsidR="00A807A3" w:rsidRDefault="00A807A3" w:rsidP="00306E88">
            <w:pPr>
              <w:spacing w:line="300" w:lineRule="exact"/>
              <w:rPr>
                <w:sz w:val="20"/>
              </w:rPr>
            </w:pPr>
            <w:r>
              <w:rPr>
                <w:sz w:val="20"/>
              </w:rPr>
              <w:t>Referral criteria to Gynaecology Oncology  for (suspected) GTN</w:t>
            </w:r>
          </w:p>
        </w:tc>
        <w:tc>
          <w:tcPr>
            <w:tcW w:w="840" w:type="dxa"/>
          </w:tcPr>
          <w:p w:rsidR="00A807A3" w:rsidRPr="0079371B" w:rsidRDefault="00A807A3" w:rsidP="00BE65B9">
            <w:pPr>
              <w:spacing w:line="300" w:lineRule="exact"/>
              <w:rPr>
                <w:sz w:val="20"/>
              </w:rPr>
            </w:pPr>
            <w:r>
              <w:rPr>
                <w:sz w:val="20"/>
              </w:rPr>
              <w:t>5</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10</w:t>
            </w:r>
          </w:p>
        </w:tc>
        <w:tc>
          <w:tcPr>
            <w:tcW w:w="6492" w:type="dxa"/>
          </w:tcPr>
          <w:p w:rsidR="00A807A3" w:rsidRDefault="00A807A3" w:rsidP="00306E88">
            <w:pPr>
              <w:spacing w:line="300" w:lineRule="exact"/>
              <w:rPr>
                <w:sz w:val="20"/>
              </w:rPr>
            </w:pPr>
            <w:r w:rsidRPr="0079371B">
              <w:rPr>
                <w:sz w:val="20"/>
              </w:rPr>
              <w:t>Hysterectomy for Persistent GTD?</w:t>
            </w:r>
          </w:p>
        </w:tc>
        <w:tc>
          <w:tcPr>
            <w:tcW w:w="840" w:type="dxa"/>
          </w:tcPr>
          <w:p w:rsidR="00A807A3" w:rsidRPr="0079371B" w:rsidRDefault="00A807A3" w:rsidP="00BE65B9">
            <w:pPr>
              <w:spacing w:line="300" w:lineRule="exact"/>
              <w:rPr>
                <w:sz w:val="20"/>
              </w:rPr>
            </w:pPr>
            <w:r>
              <w:rPr>
                <w:sz w:val="20"/>
              </w:rPr>
              <w:t>5</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11</w:t>
            </w:r>
          </w:p>
        </w:tc>
        <w:tc>
          <w:tcPr>
            <w:tcW w:w="6492" w:type="dxa"/>
          </w:tcPr>
          <w:p w:rsidR="00A807A3" w:rsidRDefault="00A807A3" w:rsidP="00306E88">
            <w:pPr>
              <w:spacing w:line="300" w:lineRule="exact"/>
              <w:rPr>
                <w:sz w:val="20"/>
              </w:rPr>
            </w:pPr>
            <w:r w:rsidRPr="0079371B">
              <w:rPr>
                <w:sz w:val="20"/>
              </w:rPr>
              <w:t>Prophylactic Chemotherapy in Molar Pregnancy</w:t>
            </w:r>
          </w:p>
        </w:tc>
        <w:tc>
          <w:tcPr>
            <w:tcW w:w="840" w:type="dxa"/>
          </w:tcPr>
          <w:p w:rsidR="00A807A3" w:rsidRPr="0079371B" w:rsidRDefault="00A807A3" w:rsidP="00BE65B9">
            <w:pPr>
              <w:spacing w:line="300" w:lineRule="exact"/>
              <w:rPr>
                <w:sz w:val="20"/>
              </w:rPr>
            </w:pPr>
            <w:r w:rsidRPr="0079371B">
              <w:rPr>
                <w:sz w:val="20"/>
              </w:rPr>
              <w:t>6</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12</w:t>
            </w:r>
          </w:p>
        </w:tc>
        <w:tc>
          <w:tcPr>
            <w:tcW w:w="6492" w:type="dxa"/>
          </w:tcPr>
          <w:p w:rsidR="00A807A3" w:rsidRDefault="00A807A3" w:rsidP="00306E88">
            <w:pPr>
              <w:spacing w:line="300" w:lineRule="exact"/>
              <w:rPr>
                <w:sz w:val="20"/>
              </w:rPr>
            </w:pPr>
            <w:r w:rsidRPr="0079371B">
              <w:rPr>
                <w:sz w:val="20"/>
              </w:rPr>
              <w:t>Contraception in Molar Pregnancy</w:t>
            </w:r>
          </w:p>
        </w:tc>
        <w:tc>
          <w:tcPr>
            <w:tcW w:w="840" w:type="dxa"/>
          </w:tcPr>
          <w:p w:rsidR="00A807A3" w:rsidRPr="0079371B" w:rsidRDefault="00A807A3" w:rsidP="00BE65B9">
            <w:pPr>
              <w:spacing w:line="300" w:lineRule="exact"/>
              <w:rPr>
                <w:sz w:val="20"/>
              </w:rPr>
            </w:pPr>
            <w:r w:rsidRPr="0079371B">
              <w:rPr>
                <w:sz w:val="20"/>
              </w:rPr>
              <w:t>6</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13</w:t>
            </w:r>
          </w:p>
        </w:tc>
        <w:tc>
          <w:tcPr>
            <w:tcW w:w="6492" w:type="dxa"/>
          </w:tcPr>
          <w:p w:rsidR="00A807A3" w:rsidRDefault="00A807A3" w:rsidP="00306E88">
            <w:pPr>
              <w:spacing w:line="300" w:lineRule="exact"/>
              <w:rPr>
                <w:sz w:val="20"/>
              </w:rPr>
            </w:pPr>
            <w:r w:rsidRPr="0079371B">
              <w:rPr>
                <w:sz w:val="20"/>
              </w:rPr>
              <w:t>Pregnancy Advice after Molar Pregnancy</w:t>
            </w:r>
          </w:p>
        </w:tc>
        <w:tc>
          <w:tcPr>
            <w:tcW w:w="840" w:type="dxa"/>
          </w:tcPr>
          <w:p w:rsidR="00A807A3" w:rsidRPr="0079371B" w:rsidRDefault="00A807A3" w:rsidP="00BE65B9">
            <w:pPr>
              <w:spacing w:line="300" w:lineRule="exact"/>
              <w:rPr>
                <w:sz w:val="20"/>
              </w:rPr>
            </w:pPr>
            <w:r>
              <w:rPr>
                <w:sz w:val="20"/>
              </w:rPr>
              <w:t>6</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14</w:t>
            </w:r>
          </w:p>
        </w:tc>
        <w:tc>
          <w:tcPr>
            <w:tcW w:w="6492" w:type="dxa"/>
          </w:tcPr>
          <w:p w:rsidR="00A807A3" w:rsidRDefault="00A807A3" w:rsidP="00306E88">
            <w:pPr>
              <w:spacing w:line="300" w:lineRule="exact"/>
              <w:rPr>
                <w:sz w:val="20"/>
              </w:rPr>
            </w:pPr>
            <w:r w:rsidRPr="0079371B">
              <w:rPr>
                <w:sz w:val="20"/>
              </w:rPr>
              <w:t>Pregnancy during Follow-up after Molar Pregnancy</w:t>
            </w:r>
          </w:p>
        </w:tc>
        <w:tc>
          <w:tcPr>
            <w:tcW w:w="840" w:type="dxa"/>
          </w:tcPr>
          <w:p w:rsidR="00A807A3" w:rsidRPr="0079371B" w:rsidRDefault="00A807A3" w:rsidP="00BE65B9">
            <w:pPr>
              <w:spacing w:line="300" w:lineRule="exact"/>
              <w:rPr>
                <w:sz w:val="20"/>
              </w:rPr>
            </w:pPr>
            <w:r w:rsidRPr="0079371B">
              <w:rPr>
                <w:sz w:val="20"/>
              </w:rPr>
              <w:t>7</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15</w:t>
            </w:r>
          </w:p>
        </w:tc>
        <w:tc>
          <w:tcPr>
            <w:tcW w:w="6492" w:type="dxa"/>
          </w:tcPr>
          <w:p w:rsidR="00A807A3" w:rsidRDefault="00A807A3" w:rsidP="00306E88">
            <w:pPr>
              <w:spacing w:line="300" w:lineRule="exact"/>
              <w:rPr>
                <w:sz w:val="20"/>
              </w:rPr>
            </w:pPr>
            <w:r w:rsidRPr="0079371B">
              <w:rPr>
                <w:sz w:val="20"/>
              </w:rPr>
              <w:t>Co-existing Viable Pregnancy and Molar Pregnancy</w:t>
            </w:r>
          </w:p>
        </w:tc>
        <w:tc>
          <w:tcPr>
            <w:tcW w:w="840" w:type="dxa"/>
          </w:tcPr>
          <w:p w:rsidR="00A807A3" w:rsidRPr="0079371B" w:rsidRDefault="00A807A3" w:rsidP="00BE65B9">
            <w:pPr>
              <w:spacing w:line="300" w:lineRule="exact"/>
              <w:rPr>
                <w:sz w:val="20"/>
              </w:rPr>
            </w:pPr>
            <w:r>
              <w:rPr>
                <w:sz w:val="20"/>
              </w:rPr>
              <w:t>7</w:t>
            </w:r>
          </w:p>
        </w:tc>
      </w:tr>
      <w:tr w:rsidR="001238DD" w:rsidRPr="0079371B" w:rsidTr="00EA148C">
        <w:tc>
          <w:tcPr>
            <w:tcW w:w="456" w:type="dxa"/>
          </w:tcPr>
          <w:p w:rsidR="001238DD" w:rsidRPr="0079371B" w:rsidRDefault="001238DD" w:rsidP="00BE65B9">
            <w:pPr>
              <w:spacing w:line="300" w:lineRule="exact"/>
              <w:rPr>
                <w:sz w:val="20"/>
              </w:rPr>
            </w:pPr>
          </w:p>
        </w:tc>
        <w:tc>
          <w:tcPr>
            <w:tcW w:w="6492" w:type="dxa"/>
          </w:tcPr>
          <w:p w:rsidR="001238DD" w:rsidRPr="0079371B" w:rsidRDefault="001238DD" w:rsidP="00306E88">
            <w:pPr>
              <w:spacing w:line="300" w:lineRule="exact"/>
              <w:rPr>
                <w:sz w:val="20"/>
              </w:rPr>
            </w:pPr>
          </w:p>
        </w:tc>
        <w:tc>
          <w:tcPr>
            <w:tcW w:w="840" w:type="dxa"/>
          </w:tcPr>
          <w:p w:rsidR="001238DD" w:rsidRDefault="001238DD" w:rsidP="00BE65B9">
            <w:pPr>
              <w:spacing w:line="300" w:lineRule="exact"/>
              <w:rPr>
                <w:sz w:val="20"/>
              </w:rPr>
            </w:pPr>
          </w:p>
        </w:tc>
      </w:tr>
      <w:tr w:rsidR="001238DD" w:rsidRPr="0079371B" w:rsidTr="001238DD">
        <w:trPr>
          <w:trHeight w:val="470"/>
        </w:trPr>
        <w:tc>
          <w:tcPr>
            <w:tcW w:w="6948" w:type="dxa"/>
            <w:gridSpan w:val="2"/>
          </w:tcPr>
          <w:p w:rsidR="001238DD" w:rsidRPr="001238DD" w:rsidRDefault="001238DD" w:rsidP="001238DD">
            <w:pPr>
              <w:spacing w:line="300" w:lineRule="exact"/>
              <w:rPr>
                <w:caps/>
                <w:sz w:val="20"/>
              </w:rPr>
            </w:pPr>
            <w:r w:rsidRPr="001238DD">
              <w:rPr>
                <w:caps/>
                <w:sz w:val="20"/>
              </w:rPr>
              <w:t>Gestational Trophoblastic Neoplasia (GTN)</w:t>
            </w:r>
          </w:p>
        </w:tc>
        <w:tc>
          <w:tcPr>
            <w:tcW w:w="840" w:type="dxa"/>
          </w:tcPr>
          <w:p w:rsidR="001238DD" w:rsidRPr="0079371B" w:rsidRDefault="001238DD" w:rsidP="00BE65B9">
            <w:pPr>
              <w:spacing w:line="300" w:lineRule="exact"/>
              <w:rPr>
                <w:sz w:val="20"/>
              </w:rPr>
            </w:pP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16</w:t>
            </w:r>
          </w:p>
        </w:tc>
        <w:tc>
          <w:tcPr>
            <w:tcW w:w="6492" w:type="dxa"/>
          </w:tcPr>
          <w:p w:rsidR="00A807A3" w:rsidRDefault="00A807A3" w:rsidP="00306E88">
            <w:pPr>
              <w:spacing w:line="300" w:lineRule="exact"/>
              <w:rPr>
                <w:sz w:val="20"/>
              </w:rPr>
            </w:pPr>
            <w:r w:rsidRPr="0079371B">
              <w:rPr>
                <w:sz w:val="20"/>
              </w:rPr>
              <w:t xml:space="preserve">Diagnosis of Gestational Trophoblastic Neoplasia </w:t>
            </w:r>
          </w:p>
        </w:tc>
        <w:tc>
          <w:tcPr>
            <w:tcW w:w="840" w:type="dxa"/>
          </w:tcPr>
          <w:p w:rsidR="00A807A3" w:rsidRPr="0079371B" w:rsidRDefault="00A807A3" w:rsidP="00BE65B9">
            <w:pPr>
              <w:spacing w:line="300" w:lineRule="exact"/>
              <w:rPr>
                <w:sz w:val="20"/>
              </w:rPr>
            </w:pPr>
            <w:r>
              <w:rPr>
                <w:sz w:val="20"/>
              </w:rPr>
              <w:t>7</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17</w:t>
            </w:r>
          </w:p>
        </w:tc>
        <w:tc>
          <w:tcPr>
            <w:tcW w:w="6492" w:type="dxa"/>
          </w:tcPr>
          <w:p w:rsidR="00A807A3" w:rsidRDefault="00A807A3" w:rsidP="00306E88">
            <w:pPr>
              <w:spacing w:line="300" w:lineRule="exact"/>
              <w:rPr>
                <w:sz w:val="20"/>
              </w:rPr>
            </w:pPr>
            <w:r w:rsidRPr="0079371B">
              <w:rPr>
                <w:sz w:val="20"/>
              </w:rPr>
              <w:t>Staging of GT</w:t>
            </w:r>
            <w:r>
              <w:rPr>
                <w:sz w:val="20"/>
              </w:rPr>
              <w:t>N</w:t>
            </w:r>
          </w:p>
        </w:tc>
        <w:tc>
          <w:tcPr>
            <w:tcW w:w="840" w:type="dxa"/>
          </w:tcPr>
          <w:p w:rsidR="00A807A3" w:rsidRPr="0079371B" w:rsidRDefault="00A807A3" w:rsidP="00BE65B9">
            <w:pPr>
              <w:spacing w:line="300" w:lineRule="exact"/>
              <w:rPr>
                <w:sz w:val="20"/>
              </w:rPr>
            </w:pPr>
            <w:r>
              <w:rPr>
                <w:sz w:val="20"/>
              </w:rPr>
              <w:t>8</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18</w:t>
            </w:r>
          </w:p>
        </w:tc>
        <w:tc>
          <w:tcPr>
            <w:tcW w:w="6492" w:type="dxa"/>
          </w:tcPr>
          <w:p w:rsidR="00A807A3" w:rsidRDefault="00A807A3" w:rsidP="00306E88">
            <w:pPr>
              <w:spacing w:line="300" w:lineRule="exact"/>
              <w:rPr>
                <w:sz w:val="20"/>
              </w:rPr>
            </w:pPr>
            <w:r w:rsidRPr="0079371B">
              <w:rPr>
                <w:sz w:val="20"/>
              </w:rPr>
              <w:t>Risk Assessment in GTN</w:t>
            </w:r>
          </w:p>
        </w:tc>
        <w:tc>
          <w:tcPr>
            <w:tcW w:w="840" w:type="dxa"/>
          </w:tcPr>
          <w:p w:rsidR="00A807A3" w:rsidRPr="0079371B" w:rsidRDefault="00A807A3" w:rsidP="00BE65B9">
            <w:pPr>
              <w:spacing w:line="300" w:lineRule="exact"/>
              <w:rPr>
                <w:sz w:val="20"/>
              </w:rPr>
            </w:pPr>
            <w:r>
              <w:rPr>
                <w:sz w:val="20"/>
              </w:rPr>
              <w:t>8</w:t>
            </w:r>
            <w:r w:rsidRPr="0079371B">
              <w:rPr>
                <w:sz w:val="20"/>
              </w:rPr>
              <w:t xml:space="preserve"> </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19</w:t>
            </w:r>
          </w:p>
        </w:tc>
        <w:tc>
          <w:tcPr>
            <w:tcW w:w="6492" w:type="dxa"/>
          </w:tcPr>
          <w:p w:rsidR="00A807A3" w:rsidRDefault="00A807A3" w:rsidP="00306E88">
            <w:pPr>
              <w:spacing w:line="300" w:lineRule="exact"/>
              <w:rPr>
                <w:sz w:val="20"/>
              </w:rPr>
            </w:pPr>
            <w:r w:rsidRPr="0079371B">
              <w:rPr>
                <w:sz w:val="20"/>
              </w:rPr>
              <w:t>Chemotherapy in GTN</w:t>
            </w:r>
          </w:p>
        </w:tc>
        <w:tc>
          <w:tcPr>
            <w:tcW w:w="840" w:type="dxa"/>
          </w:tcPr>
          <w:p w:rsidR="00A807A3" w:rsidRPr="0079371B" w:rsidRDefault="00A807A3" w:rsidP="00BE65B9">
            <w:pPr>
              <w:spacing w:line="300" w:lineRule="exact"/>
              <w:rPr>
                <w:sz w:val="20"/>
              </w:rPr>
            </w:pPr>
            <w:r>
              <w:rPr>
                <w:sz w:val="20"/>
              </w:rPr>
              <w:t>8</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20</w:t>
            </w:r>
          </w:p>
        </w:tc>
        <w:tc>
          <w:tcPr>
            <w:tcW w:w="6492" w:type="dxa"/>
          </w:tcPr>
          <w:p w:rsidR="00A807A3" w:rsidRDefault="00A807A3" w:rsidP="00306E88">
            <w:pPr>
              <w:spacing w:line="300" w:lineRule="exact"/>
              <w:rPr>
                <w:sz w:val="20"/>
              </w:rPr>
            </w:pPr>
            <w:r w:rsidRPr="0079371B">
              <w:rPr>
                <w:sz w:val="20"/>
              </w:rPr>
              <w:t>Follow-up post chemotherapy</w:t>
            </w:r>
          </w:p>
        </w:tc>
        <w:tc>
          <w:tcPr>
            <w:tcW w:w="840" w:type="dxa"/>
          </w:tcPr>
          <w:p w:rsidR="00A807A3" w:rsidRPr="0079371B" w:rsidRDefault="00A807A3" w:rsidP="00BE65B9">
            <w:pPr>
              <w:spacing w:line="300" w:lineRule="exact"/>
              <w:rPr>
                <w:sz w:val="20"/>
              </w:rPr>
            </w:pPr>
            <w:r>
              <w:rPr>
                <w:sz w:val="20"/>
              </w:rPr>
              <w:t>9</w:t>
            </w:r>
            <w:r w:rsidRPr="0079371B">
              <w:rPr>
                <w:sz w:val="20"/>
              </w:rPr>
              <w:t xml:space="preserve"> </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21</w:t>
            </w:r>
          </w:p>
        </w:tc>
        <w:tc>
          <w:tcPr>
            <w:tcW w:w="6492" w:type="dxa"/>
          </w:tcPr>
          <w:p w:rsidR="00A807A3" w:rsidRDefault="00A807A3" w:rsidP="00306E88">
            <w:pPr>
              <w:spacing w:line="300" w:lineRule="exact"/>
              <w:rPr>
                <w:sz w:val="20"/>
              </w:rPr>
            </w:pPr>
            <w:r>
              <w:rPr>
                <w:sz w:val="20"/>
              </w:rPr>
              <w:t>Advice to Patients after c</w:t>
            </w:r>
            <w:r w:rsidRPr="0079371B">
              <w:rPr>
                <w:sz w:val="20"/>
              </w:rPr>
              <w:t>hemotherapy</w:t>
            </w:r>
          </w:p>
        </w:tc>
        <w:tc>
          <w:tcPr>
            <w:tcW w:w="840" w:type="dxa"/>
          </w:tcPr>
          <w:p w:rsidR="00A807A3" w:rsidRPr="0079371B" w:rsidRDefault="00A807A3" w:rsidP="00BE65B9">
            <w:pPr>
              <w:spacing w:line="300" w:lineRule="exact"/>
              <w:rPr>
                <w:sz w:val="20"/>
              </w:rPr>
            </w:pPr>
            <w:r>
              <w:rPr>
                <w:sz w:val="20"/>
              </w:rPr>
              <w:t>9</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22</w:t>
            </w:r>
          </w:p>
        </w:tc>
        <w:tc>
          <w:tcPr>
            <w:tcW w:w="6492" w:type="dxa"/>
          </w:tcPr>
          <w:p w:rsidR="00A807A3" w:rsidRDefault="00A807A3" w:rsidP="00306E88">
            <w:pPr>
              <w:spacing w:line="300" w:lineRule="exact"/>
              <w:rPr>
                <w:sz w:val="20"/>
              </w:rPr>
            </w:pPr>
            <w:r>
              <w:rPr>
                <w:sz w:val="20"/>
              </w:rPr>
              <w:t>Pregnancy after c</w:t>
            </w:r>
            <w:r w:rsidRPr="0079371B">
              <w:rPr>
                <w:sz w:val="20"/>
              </w:rPr>
              <w:t>hemotherapy for GTN</w:t>
            </w:r>
          </w:p>
        </w:tc>
        <w:tc>
          <w:tcPr>
            <w:tcW w:w="840" w:type="dxa"/>
          </w:tcPr>
          <w:p w:rsidR="00A807A3" w:rsidRPr="0079371B" w:rsidRDefault="00A807A3" w:rsidP="00BE65B9">
            <w:pPr>
              <w:spacing w:line="300" w:lineRule="exact"/>
              <w:rPr>
                <w:sz w:val="20"/>
              </w:rPr>
            </w:pPr>
            <w:r w:rsidRPr="0079371B">
              <w:rPr>
                <w:sz w:val="20"/>
              </w:rPr>
              <w:t>11</w:t>
            </w:r>
          </w:p>
        </w:tc>
      </w:tr>
      <w:tr w:rsidR="00A807A3" w:rsidRPr="0079371B" w:rsidTr="00EA148C">
        <w:tc>
          <w:tcPr>
            <w:tcW w:w="456" w:type="dxa"/>
          </w:tcPr>
          <w:p w:rsidR="00A807A3" w:rsidRPr="0079371B" w:rsidRDefault="00A807A3" w:rsidP="00BE65B9">
            <w:pPr>
              <w:spacing w:line="300" w:lineRule="exact"/>
              <w:rPr>
                <w:sz w:val="20"/>
              </w:rPr>
            </w:pPr>
            <w:r w:rsidRPr="0079371B">
              <w:rPr>
                <w:sz w:val="20"/>
              </w:rPr>
              <w:t>23</w:t>
            </w:r>
          </w:p>
        </w:tc>
        <w:tc>
          <w:tcPr>
            <w:tcW w:w="6492" w:type="dxa"/>
          </w:tcPr>
          <w:p w:rsidR="00A807A3" w:rsidRDefault="00A807A3" w:rsidP="00306E88">
            <w:pPr>
              <w:spacing w:line="300" w:lineRule="exact"/>
              <w:rPr>
                <w:sz w:val="20"/>
              </w:rPr>
            </w:pPr>
            <w:r w:rsidRPr="0079371B">
              <w:rPr>
                <w:sz w:val="20"/>
              </w:rPr>
              <w:t>Prognosis in GTN</w:t>
            </w:r>
          </w:p>
        </w:tc>
        <w:tc>
          <w:tcPr>
            <w:tcW w:w="840" w:type="dxa"/>
          </w:tcPr>
          <w:p w:rsidR="00A807A3" w:rsidRPr="0079371B" w:rsidRDefault="00A807A3" w:rsidP="00922582">
            <w:pPr>
              <w:spacing w:line="300" w:lineRule="exact"/>
              <w:rPr>
                <w:sz w:val="20"/>
              </w:rPr>
            </w:pPr>
            <w:r w:rsidRPr="0079371B">
              <w:rPr>
                <w:sz w:val="20"/>
              </w:rPr>
              <w:t>1</w:t>
            </w:r>
            <w:r w:rsidR="00922582">
              <w:rPr>
                <w:sz w:val="20"/>
              </w:rPr>
              <w:t>1</w:t>
            </w:r>
          </w:p>
        </w:tc>
      </w:tr>
      <w:tr w:rsidR="00A807A3" w:rsidRPr="0079371B" w:rsidTr="00EA148C">
        <w:tc>
          <w:tcPr>
            <w:tcW w:w="456" w:type="dxa"/>
          </w:tcPr>
          <w:p w:rsidR="00A807A3" w:rsidRPr="0079371B" w:rsidRDefault="00A807A3" w:rsidP="00BE65B9">
            <w:pPr>
              <w:spacing w:line="300" w:lineRule="exact"/>
              <w:rPr>
                <w:sz w:val="20"/>
              </w:rPr>
            </w:pPr>
          </w:p>
        </w:tc>
        <w:tc>
          <w:tcPr>
            <w:tcW w:w="6492" w:type="dxa"/>
          </w:tcPr>
          <w:p w:rsidR="00A807A3" w:rsidRPr="0079371B" w:rsidRDefault="00A807A3" w:rsidP="00406CDC">
            <w:pPr>
              <w:spacing w:line="300" w:lineRule="exact"/>
              <w:rPr>
                <w:sz w:val="20"/>
              </w:rPr>
            </w:pPr>
          </w:p>
        </w:tc>
        <w:tc>
          <w:tcPr>
            <w:tcW w:w="840" w:type="dxa"/>
          </w:tcPr>
          <w:p w:rsidR="00A807A3" w:rsidRPr="0079371B" w:rsidRDefault="00A807A3" w:rsidP="00BE65B9">
            <w:pPr>
              <w:spacing w:line="300" w:lineRule="exact"/>
              <w:rPr>
                <w:sz w:val="20"/>
              </w:rPr>
            </w:pPr>
          </w:p>
        </w:tc>
      </w:tr>
      <w:tr w:rsidR="00A807A3" w:rsidRPr="0079371B" w:rsidTr="00EA148C">
        <w:tc>
          <w:tcPr>
            <w:tcW w:w="456" w:type="dxa"/>
          </w:tcPr>
          <w:p w:rsidR="00A807A3" w:rsidRPr="0079371B" w:rsidRDefault="00A807A3" w:rsidP="00BE65B9">
            <w:pPr>
              <w:spacing w:line="300" w:lineRule="exact"/>
              <w:rPr>
                <w:sz w:val="20"/>
              </w:rPr>
            </w:pPr>
          </w:p>
        </w:tc>
        <w:tc>
          <w:tcPr>
            <w:tcW w:w="6492" w:type="dxa"/>
          </w:tcPr>
          <w:p w:rsidR="00A807A3" w:rsidRDefault="00A807A3" w:rsidP="00306E88">
            <w:pPr>
              <w:spacing w:line="300" w:lineRule="exact"/>
              <w:rPr>
                <w:sz w:val="20"/>
              </w:rPr>
            </w:pPr>
            <w:r w:rsidRPr="0079371B">
              <w:rPr>
                <w:sz w:val="20"/>
              </w:rPr>
              <w:t>Acknowledgements</w:t>
            </w:r>
            <w:r>
              <w:rPr>
                <w:sz w:val="20"/>
              </w:rPr>
              <w:t>, Version, Authors</w:t>
            </w:r>
          </w:p>
        </w:tc>
        <w:tc>
          <w:tcPr>
            <w:tcW w:w="840" w:type="dxa"/>
          </w:tcPr>
          <w:p w:rsidR="00A807A3" w:rsidRPr="0079371B" w:rsidRDefault="00A807A3" w:rsidP="00BE65B9">
            <w:pPr>
              <w:spacing w:line="300" w:lineRule="exact"/>
              <w:rPr>
                <w:sz w:val="20"/>
              </w:rPr>
            </w:pPr>
            <w:r w:rsidRPr="0079371B">
              <w:rPr>
                <w:sz w:val="20"/>
              </w:rPr>
              <w:t>13</w:t>
            </w:r>
          </w:p>
        </w:tc>
      </w:tr>
      <w:tr w:rsidR="00A807A3" w:rsidRPr="0079371B" w:rsidTr="00EA148C">
        <w:tc>
          <w:tcPr>
            <w:tcW w:w="456" w:type="dxa"/>
          </w:tcPr>
          <w:p w:rsidR="00A807A3" w:rsidRPr="0079371B" w:rsidRDefault="00A807A3" w:rsidP="00BE65B9">
            <w:pPr>
              <w:spacing w:line="300" w:lineRule="exact"/>
              <w:rPr>
                <w:sz w:val="20"/>
              </w:rPr>
            </w:pPr>
          </w:p>
        </w:tc>
        <w:tc>
          <w:tcPr>
            <w:tcW w:w="6492" w:type="dxa"/>
          </w:tcPr>
          <w:p w:rsidR="00A807A3" w:rsidRDefault="00A807A3" w:rsidP="00306E88">
            <w:pPr>
              <w:spacing w:line="300" w:lineRule="exact"/>
              <w:rPr>
                <w:sz w:val="20"/>
              </w:rPr>
            </w:pPr>
            <w:r w:rsidRPr="0079371B">
              <w:rPr>
                <w:sz w:val="20"/>
              </w:rPr>
              <w:t>References</w:t>
            </w:r>
          </w:p>
        </w:tc>
        <w:tc>
          <w:tcPr>
            <w:tcW w:w="840" w:type="dxa"/>
          </w:tcPr>
          <w:p w:rsidR="00A807A3" w:rsidRPr="0079371B" w:rsidRDefault="00A807A3" w:rsidP="00BE65B9">
            <w:pPr>
              <w:spacing w:line="300" w:lineRule="exact"/>
              <w:rPr>
                <w:sz w:val="20"/>
              </w:rPr>
            </w:pPr>
            <w:r w:rsidRPr="0079371B">
              <w:rPr>
                <w:sz w:val="20"/>
              </w:rPr>
              <w:t xml:space="preserve">13 </w:t>
            </w:r>
          </w:p>
        </w:tc>
      </w:tr>
      <w:tr w:rsidR="00A807A3" w:rsidRPr="0079371B" w:rsidTr="00EA148C">
        <w:tc>
          <w:tcPr>
            <w:tcW w:w="456" w:type="dxa"/>
          </w:tcPr>
          <w:p w:rsidR="00A807A3" w:rsidRPr="0079371B" w:rsidRDefault="00A807A3">
            <w:pPr>
              <w:rPr>
                <w:sz w:val="20"/>
              </w:rPr>
            </w:pPr>
          </w:p>
        </w:tc>
        <w:tc>
          <w:tcPr>
            <w:tcW w:w="6492" w:type="dxa"/>
          </w:tcPr>
          <w:p w:rsidR="00A807A3" w:rsidRPr="0079371B" w:rsidRDefault="00A807A3">
            <w:pPr>
              <w:rPr>
                <w:sz w:val="20"/>
              </w:rPr>
            </w:pPr>
          </w:p>
        </w:tc>
        <w:tc>
          <w:tcPr>
            <w:tcW w:w="840" w:type="dxa"/>
          </w:tcPr>
          <w:p w:rsidR="00A807A3" w:rsidRPr="0079371B" w:rsidRDefault="00A807A3">
            <w:pPr>
              <w:jc w:val="right"/>
              <w:rPr>
                <w:sz w:val="20"/>
              </w:rPr>
            </w:pPr>
          </w:p>
        </w:tc>
      </w:tr>
    </w:tbl>
    <w:p w:rsidR="00A807A3" w:rsidRDefault="00A807A3">
      <w:pPr>
        <w:rPr>
          <w:sz w:val="20"/>
        </w:rPr>
      </w:pPr>
    </w:p>
    <w:p w:rsidR="00A807A3" w:rsidRDefault="00A807A3">
      <w:pPr>
        <w:rPr>
          <w:sz w:val="20"/>
        </w:rPr>
      </w:pPr>
    </w:p>
    <w:p w:rsidR="00A807A3" w:rsidRPr="00C73C0D" w:rsidRDefault="00A807A3" w:rsidP="00C73C0D">
      <w:pPr>
        <w:pStyle w:val="Heading1"/>
      </w:pPr>
      <w:r>
        <w:br w:type="page"/>
      </w:r>
      <w:r w:rsidRPr="0079371B">
        <w:lastRenderedPageBreak/>
        <w:t>1</w:t>
      </w:r>
      <w:r w:rsidRPr="0079371B">
        <w:tab/>
        <w:t>BACKGROUND AND INTRODUCTION</w:t>
      </w:r>
    </w:p>
    <w:p w:rsidR="00A807A3" w:rsidRPr="0079371B" w:rsidRDefault="00A807A3">
      <w:pPr>
        <w:rPr>
          <w:sz w:val="20"/>
        </w:rPr>
      </w:pPr>
    </w:p>
    <w:p w:rsidR="00A807A3" w:rsidRDefault="00A807A3">
      <w:pPr>
        <w:rPr>
          <w:sz w:val="20"/>
        </w:rPr>
      </w:pPr>
      <w:r w:rsidRPr="0079371B">
        <w:rPr>
          <w:sz w:val="20"/>
        </w:rPr>
        <w:t xml:space="preserve">Gestational trophoblastic disease (GTD) is a group of disorders derived from a pregnancy. This term covers hydatidiform mole (including complete and partial moles), invasive mole, gestational choriocarcinoma, and placental site trophoblastic tumour (PSTT). </w:t>
      </w:r>
    </w:p>
    <w:p w:rsidR="00A807A3" w:rsidRPr="0079371B" w:rsidRDefault="00A807A3">
      <w:pPr>
        <w:rPr>
          <w:sz w:val="20"/>
        </w:rPr>
      </w:pPr>
    </w:p>
    <w:p w:rsidR="00A807A3" w:rsidRPr="0079371B" w:rsidRDefault="00A807A3">
      <w:pPr>
        <w:rPr>
          <w:sz w:val="20"/>
        </w:rPr>
      </w:pPr>
      <w:r w:rsidRPr="0079371B">
        <w:rPr>
          <w:sz w:val="20"/>
        </w:rPr>
        <w:t>Gestational trophoblastic neoplasia (GTN) is a term used to describe GTD requiring chemotherapy.</w:t>
      </w:r>
    </w:p>
    <w:p w:rsidR="00A807A3" w:rsidRPr="0079371B" w:rsidRDefault="00A807A3">
      <w:pPr>
        <w:rPr>
          <w:sz w:val="20"/>
        </w:rPr>
      </w:pPr>
      <w:r w:rsidRPr="0079371B">
        <w:rPr>
          <w:sz w:val="20"/>
        </w:rPr>
        <w:t xml:space="preserve">GTN follows hydatidiform mole (60%), previous miscarriage/abortion (30%), normal pregnancy or ectopic gestation (10%). GTN most commonly follows hydatidiform mole as a persistently elevated hCG titre. </w:t>
      </w:r>
    </w:p>
    <w:p w:rsidR="00A807A3" w:rsidRPr="0079371B" w:rsidRDefault="00A807A3">
      <w:pPr>
        <w:rPr>
          <w:sz w:val="20"/>
        </w:rPr>
      </w:pPr>
    </w:p>
    <w:p w:rsidR="00A807A3" w:rsidRPr="0079371B" w:rsidRDefault="00A807A3">
      <w:pPr>
        <w:rPr>
          <w:sz w:val="20"/>
        </w:rPr>
      </w:pPr>
      <w:r w:rsidRPr="0079371B">
        <w:rPr>
          <w:sz w:val="20"/>
        </w:rPr>
        <w:t>The incidence of GTD is 1:200-1000 pregnancies, with evidence of ethnic variation</w:t>
      </w:r>
      <w:r w:rsidR="00BB4D39">
        <w:rPr>
          <w:sz w:val="20"/>
        </w:rPr>
        <w:t>.</w:t>
      </w:r>
      <w:r w:rsidRPr="0079371B">
        <w:rPr>
          <w:sz w:val="20"/>
        </w:rPr>
        <w:t xml:space="preserve"> Women from Asia have a higher incidence than non-Asian women (1/390 and 1/750 respectively). The incidence after a live birth is 1/50,000. Incidence is higher at both ends of the reproductive spectrum, ie</w:t>
      </w:r>
      <w:r w:rsidR="00BB4D39">
        <w:rPr>
          <w:sz w:val="20"/>
        </w:rPr>
        <w:t>,</w:t>
      </w:r>
      <w:r w:rsidRPr="0079371B">
        <w:rPr>
          <w:sz w:val="20"/>
        </w:rPr>
        <w:t xml:space="preserve"> in women younger than 15 and older than 45. </w:t>
      </w:r>
    </w:p>
    <w:p w:rsidR="00A807A3" w:rsidRDefault="00A807A3">
      <w:pPr>
        <w:rPr>
          <w:sz w:val="20"/>
        </w:rPr>
      </w:pPr>
    </w:p>
    <w:p w:rsidR="00A807A3" w:rsidRPr="0079371B" w:rsidRDefault="00A807A3">
      <w:pPr>
        <w:rPr>
          <w:sz w:val="20"/>
        </w:rPr>
      </w:pPr>
    </w:p>
    <w:p w:rsidR="00A807A3" w:rsidRPr="0079371B" w:rsidRDefault="00A807A3" w:rsidP="00C73C0D">
      <w:pPr>
        <w:pStyle w:val="Heading1"/>
      </w:pPr>
      <w:r w:rsidRPr="0079371B">
        <w:t>2</w:t>
      </w:r>
      <w:r w:rsidRPr="0079371B">
        <w:tab/>
        <w:t>PATHOGENESIS; PLOIDY</w:t>
      </w:r>
    </w:p>
    <w:p w:rsidR="00A807A3" w:rsidRPr="0079371B" w:rsidRDefault="00A807A3">
      <w:pPr>
        <w:rPr>
          <w:sz w:val="20"/>
        </w:rPr>
      </w:pPr>
    </w:p>
    <w:p w:rsidR="00A807A3" w:rsidRPr="0079371B" w:rsidRDefault="00A807A3" w:rsidP="002D451D">
      <w:pPr>
        <w:rPr>
          <w:sz w:val="20"/>
        </w:rPr>
      </w:pPr>
      <w:r w:rsidRPr="0079371B">
        <w:rPr>
          <w:sz w:val="20"/>
        </w:rPr>
        <w:t xml:space="preserve">Partial moles are triploid, with 2 sets of paternal and 1 maternal haploid set. An embryo is usually present </w:t>
      </w:r>
      <w:r w:rsidR="00BB4D39">
        <w:rPr>
          <w:sz w:val="20"/>
        </w:rPr>
        <w:t>that</w:t>
      </w:r>
      <w:r w:rsidRPr="0079371B">
        <w:rPr>
          <w:sz w:val="20"/>
        </w:rPr>
        <w:t xml:space="preserve"> dies by week 8-9. They most often occur following dispermic fertilisation. </w:t>
      </w:r>
    </w:p>
    <w:p w:rsidR="00A807A3" w:rsidRPr="0079371B" w:rsidRDefault="00A807A3" w:rsidP="002D451D">
      <w:pPr>
        <w:rPr>
          <w:sz w:val="20"/>
        </w:rPr>
      </w:pPr>
    </w:p>
    <w:p w:rsidR="00A807A3" w:rsidRPr="0079371B" w:rsidRDefault="00A807A3" w:rsidP="002D451D">
      <w:pPr>
        <w:rPr>
          <w:sz w:val="20"/>
        </w:rPr>
      </w:pPr>
      <w:r w:rsidRPr="0079371B">
        <w:rPr>
          <w:sz w:val="20"/>
        </w:rPr>
        <w:t xml:space="preserve">Complete moles are usually diploid, derived from paternal duplication or dispermic fertilisation of an ‘empty’ ovum (lacking in maternal genes). The </w:t>
      </w:r>
      <w:r w:rsidR="00BB4D39">
        <w:rPr>
          <w:sz w:val="20"/>
        </w:rPr>
        <w:t>c</w:t>
      </w:r>
      <w:r w:rsidRPr="0079371B">
        <w:rPr>
          <w:sz w:val="20"/>
        </w:rPr>
        <w:t xml:space="preserve">hromosome count is either 46XX, from one sperm (75%) that duplicates its DNA, or 46XX or 46XY from the presence of two different sperms (25%). </w:t>
      </w:r>
    </w:p>
    <w:p w:rsidR="00A807A3" w:rsidRPr="0079371B" w:rsidRDefault="00A807A3" w:rsidP="002D451D">
      <w:pPr>
        <w:rPr>
          <w:sz w:val="20"/>
        </w:rPr>
      </w:pPr>
    </w:p>
    <w:p w:rsidR="00A807A3" w:rsidRPr="0079371B" w:rsidRDefault="00A807A3" w:rsidP="002D451D">
      <w:pPr>
        <w:rPr>
          <w:sz w:val="20"/>
        </w:rPr>
      </w:pPr>
      <w:r w:rsidRPr="0079371B">
        <w:rPr>
          <w:sz w:val="20"/>
        </w:rPr>
        <w:t>Placental site tumour is diploid from either the normal conceptus or a complete mole.</w:t>
      </w:r>
    </w:p>
    <w:p w:rsidR="00A807A3" w:rsidRDefault="00A807A3">
      <w:pPr>
        <w:rPr>
          <w:sz w:val="20"/>
        </w:rPr>
      </w:pPr>
    </w:p>
    <w:p w:rsidR="00A807A3" w:rsidRPr="0079371B" w:rsidRDefault="00A807A3">
      <w:pPr>
        <w:rPr>
          <w:sz w:val="20"/>
        </w:rPr>
      </w:pPr>
    </w:p>
    <w:p w:rsidR="00A807A3" w:rsidRPr="0079371B" w:rsidRDefault="00A807A3" w:rsidP="00C73C0D">
      <w:pPr>
        <w:pStyle w:val="Heading1"/>
      </w:pPr>
      <w:r w:rsidRPr="0079371B">
        <w:t>3</w:t>
      </w:r>
      <w:r w:rsidRPr="0079371B">
        <w:tab/>
        <w:t>CLINICAL PRESENTATION</w:t>
      </w:r>
    </w:p>
    <w:p w:rsidR="00A807A3" w:rsidRPr="0079371B" w:rsidRDefault="00A807A3">
      <w:pPr>
        <w:rPr>
          <w:sz w:val="20"/>
        </w:rPr>
      </w:pPr>
    </w:p>
    <w:p w:rsidR="00A807A3" w:rsidRPr="0079371B" w:rsidRDefault="00A807A3">
      <w:pPr>
        <w:rPr>
          <w:sz w:val="20"/>
        </w:rPr>
      </w:pPr>
    </w:p>
    <w:p w:rsidR="00A807A3" w:rsidRPr="00306E88" w:rsidRDefault="00A807A3" w:rsidP="00E80F95">
      <w:pPr>
        <w:rPr>
          <w:b/>
          <w:sz w:val="20"/>
        </w:rPr>
      </w:pPr>
      <w:r w:rsidRPr="00306E88">
        <w:rPr>
          <w:b/>
          <w:sz w:val="20"/>
        </w:rPr>
        <w:t xml:space="preserve">During Pregnancy </w:t>
      </w:r>
    </w:p>
    <w:p w:rsidR="00A807A3" w:rsidRPr="0079371B" w:rsidRDefault="00A807A3" w:rsidP="00B1409A">
      <w:pPr>
        <w:pStyle w:val="ListParagraph"/>
        <w:numPr>
          <w:ilvl w:val="0"/>
          <w:numId w:val="5"/>
        </w:numPr>
        <w:rPr>
          <w:sz w:val="20"/>
        </w:rPr>
      </w:pPr>
      <w:r w:rsidRPr="0079371B">
        <w:rPr>
          <w:sz w:val="20"/>
        </w:rPr>
        <w:t>Per</w:t>
      </w:r>
      <w:r w:rsidR="00C04D7D">
        <w:rPr>
          <w:sz w:val="20"/>
        </w:rPr>
        <w:t xml:space="preserve"> </w:t>
      </w:r>
      <w:r w:rsidRPr="0079371B">
        <w:rPr>
          <w:sz w:val="20"/>
        </w:rPr>
        <w:t>vaginal bleeding in the first trimester</w:t>
      </w:r>
    </w:p>
    <w:p w:rsidR="00A807A3" w:rsidRPr="0079371B" w:rsidRDefault="00A807A3" w:rsidP="00B1409A">
      <w:pPr>
        <w:pStyle w:val="ListParagraph"/>
        <w:numPr>
          <w:ilvl w:val="0"/>
          <w:numId w:val="5"/>
        </w:numPr>
        <w:rPr>
          <w:sz w:val="20"/>
        </w:rPr>
      </w:pPr>
      <w:r w:rsidRPr="0079371B">
        <w:rPr>
          <w:sz w:val="20"/>
        </w:rPr>
        <w:t xml:space="preserve">High hCG values </w:t>
      </w:r>
    </w:p>
    <w:p w:rsidR="00A807A3" w:rsidRPr="0079371B" w:rsidRDefault="00A807A3" w:rsidP="00B1409A">
      <w:pPr>
        <w:pStyle w:val="ListParagraph"/>
        <w:numPr>
          <w:ilvl w:val="0"/>
          <w:numId w:val="5"/>
        </w:numPr>
        <w:rPr>
          <w:sz w:val="20"/>
        </w:rPr>
      </w:pPr>
      <w:r w:rsidRPr="0079371B">
        <w:rPr>
          <w:sz w:val="20"/>
        </w:rPr>
        <w:t>Large for dates uterus, hyperemesis, preeclampsia and hyperthyroidism</w:t>
      </w:r>
    </w:p>
    <w:p w:rsidR="00A807A3" w:rsidRPr="0079371B" w:rsidRDefault="00A807A3" w:rsidP="00B1409A">
      <w:pPr>
        <w:pStyle w:val="ListParagraph"/>
        <w:numPr>
          <w:ilvl w:val="0"/>
          <w:numId w:val="5"/>
        </w:numPr>
        <w:rPr>
          <w:sz w:val="20"/>
        </w:rPr>
      </w:pPr>
      <w:r w:rsidRPr="0079371B">
        <w:rPr>
          <w:sz w:val="20"/>
        </w:rPr>
        <w:t>Ultrasound: pathognomonic ultrasonographic changes, more often seen in complete moles</w:t>
      </w:r>
    </w:p>
    <w:p w:rsidR="00A807A3" w:rsidRDefault="00A807A3" w:rsidP="00306E88">
      <w:pPr>
        <w:pStyle w:val="ListParagraph"/>
        <w:ind w:left="360"/>
        <w:rPr>
          <w:sz w:val="20"/>
        </w:rPr>
      </w:pPr>
    </w:p>
    <w:p w:rsidR="00A807A3" w:rsidRPr="0079371B" w:rsidRDefault="00A807A3" w:rsidP="00E80F95">
      <w:pPr>
        <w:pStyle w:val="ListParagraph"/>
        <w:ind w:left="1440"/>
        <w:rPr>
          <w:sz w:val="20"/>
        </w:rPr>
      </w:pPr>
    </w:p>
    <w:p w:rsidR="00A807A3" w:rsidRPr="00306E88" w:rsidRDefault="00A807A3" w:rsidP="002D712B">
      <w:pPr>
        <w:rPr>
          <w:b/>
          <w:sz w:val="20"/>
        </w:rPr>
      </w:pPr>
      <w:r w:rsidRPr="00306E88">
        <w:rPr>
          <w:b/>
          <w:sz w:val="20"/>
        </w:rPr>
        <w:t>Macroscopic tissue appearance</w:t>
      </w:r>
    </w:p>
    <w:p w:rsidR="00A807A3" w:rsidRPr="0079371B" w:rsidRDefault="00A807A3" w:rsidP="00B1409A">
      <w:pPr>
        <w:pStyle w:val="ListParagraph"/>
        <w:numPr>
          <w:ilvl w:val="0"/>
          <w:numId w:val="5"/>
        </w:numPr>
        <w:rPr>
          <w:sz w:val="20"/>
        </w:rPr>
      </w:pPr>
      <w:r w:rsidRPr="0079371B">
        <w:rPr>
          <w:sz w:val="20"/>
        </w:rPr>
        <w:t xml:space="preserve">Partial mole often looks like normal products of conception and so the diagnosis may be missed. </w:t>
      </w:r>
    </w:p>
    <w:p w:rsidR="00A807A3" w:rsidRPr="0079371B" w:rsidRDefault="00A807A3" w:rsidP="00B1409A">
      <w:pPr>
        <w:pStyle w:val="ListParagraph"/>
        <w:numPr>
          <w:ilvl w:val="0"/>
          <w:numId w:val="5"/>
        </w:numPr>
        <w:rPr>
          <w:sz w:val="20"/>
        </w:rPr>
      </w:pPr>
      <w:r w:rsidRPr="0079371B">
        <w:rPr>
          <w:sz w:val="20"/>
        </w:rPr>
        <w:t xml:space="preserve">The characteristic ‘bunch of grapes’ appearance in complete moles is only seen in the second trimester and as most cases are diagnosed earlier, this is now rarely seen. </w:t>
      </w:r>
    </w:p>
    <w:p w:rsidR="00A807A3" w:rsidRPr="0079371B" w:rsidRDefault="00A807A3" w:rsidP="00333447">
      <w:pPr>
        <w:rPr>
          <w:sz w:val="20"/>
        </w:rPr>
      </w:pPr>
    </w:p>
    <w:p w:rsidR="00A807A3" w:rsidRPr="00306E88" w:rsidRDefault="00A807A3" w:rsidP="00E80F95">
      <w:pPr>
        <w:rPr>
          <w:b/>
          <w:sz w:val="20"/>
        </w:rPr>
      </w:pPr>
      <w:r w:rsidRPr="00306E88">
        <w:rPr>
          <w:b/>
          <w:sz w:val="20"/>
        </w:rPr>
        <w:t>After Pregnancy Event</w:t>
      </w:r>
    </w:p>
    <w:p w:rsidR="00A807A3" w:rsidRPr="0079371B" w:rsidRDefault="00A807A3" w:rsidP="00B1409A">
      <w:pPr>
        <w:pStyle w:val="ListParagraph"/>
        <w:numPr>
          <w:ilvl w:val="0"/>
          <w:numId w:val="5"/>
        </w:numPr>
        <w:rPr>
          <w:sz w:val="20"/>
        </w:rPr>
      </w:pPr>
      <w:r w:rsidRPr="0079371B">
        <w:rPr>
          <w:sz w:val="20"/>
        </w:rPr>
        <w:t>Any woman who develops persistent vaginal bleeding after a pregnancy event is at risk of having GTN</w:t>
      </w:r>
    </w:p>
    <w:p w:rsidR="00A807A3" w:rsidRPr="0079371B" w:rsidRDefault="00A807A3" w:rsidP="00B1409A">
      <w:pPr>
        <w:pStyle w:val="ListParagraph"/>
        <w:numPr>
          <w:ilvl w:val="0"/>
          <w:numId w:val="5"/>
        </w:numPr>
        <w:rPr>
          <w:sz w:val="20"/>
        </w:rPr>
      </w:pPr>
      <w:r w:rsidRPr="0079371B">
        <w:rPr>
          <w:sz w:val="20"/>
        </w:rPr>
        <w:t>A urine pregnancy test should be performed in all cases of persistent or irregular vaginal bleeding after a pregnancy event</w:t>
      </w:r>
    </w:p>
    <w:p w:rsidR="00A807A3" w:rsidRPr="0079371B" w:rsidRDefault="00A807A3" w:rsidP="00B1409A">
      <w:pPr>
        <w:pStyle w:val="ListParagraph"/>
        <w:numPr>
          <w:ilvl w:val="0"/>
          <w:numId w:val="5"/>
        </w:numPr>
        <w:rPr>
          <w:sz w:val="20"/>
        </w:rPr>
      </w:pPr>
      <w:r w:rsidRPr="0079371B">
        <w:rPr>
          <w:sz w:val="20"/>
        </w:rPr>
        <w:t>Symptoms of metastatic disease like dyspnoea or abnormal neurology occur rarely</w:t>
      </w:r>
    </w:p>
    <w:p w:rsidR="00A807A3" w:rsidRPr="0079371B" w:rsidRDefault="00A807A3" w:rsidP="00B1409A">
      <w:pPr>
        <w:pStyle w:val="ListParagraph"/>
        <w:numPr>
          <w:ilvl w:val="0"/>
          <w:numId w:val="5"/>
        </w:numPr>
        <w:rPr>
          <w:sz w:val="20"/>
        </w:rPr>
      </w:pPr>
      <w:r w:rsidRPr="0079371B">
        <w:rPr>
          <w:sz w:val="20"/>
        </w:rPr>
        <w:t>Vaginal GTN is most commonly located in the fornices or suburethrally. They are highly vascular and bleed heavily, and biopsy should be avoided.</w:t>
      </w:r>
    </w:p>
    <w:p w:rsidR="00A807A3" w:rsidRPr="0079371B" w:rsidRDefault="00A807A3">
      <w:pPr>
        <w:rPr>
          <w:sz w:val="20"/>
        </w:rPr>
      </w:pPr>
    </w:p>
    <w:p w:rsidR="00A807A3" w:rsidRPr="0079371B" w:rsidRDefault="00A807A3">
      <w:pPr>
        <w:rPr>
          <w:sz w:val="20"/>
        </w:rPr>
      </w:pPr>
      <w:r>
        <w:rPr>
          <w:sz w:val="20"/>
        </w:rPr>
        <w:br w:type="page"/>
      </w:r>
    </w:p>
    <w:p w:rsidR="00A807A3" w:rsidRPr="0079371B" w:rsidRDefault="00A807A3" w:rsidP="00C73C0D">
      <w:pPr>
        <w:pStyle w:val="Heading1"/>
      </w:pPr>
      <w:r w:rsidRPr="0079371B">
        <w:t>4</w:t>
      </w:r>
      <w:r w:rsidRPr="0079371B">
        <w:tab/>
        <w:t>DIAGNOSTIC FEATURES OF GTD SUBTYPES</w:t>
      </w:r>
    </w:p>
    <w:p w:rsidR="00A807A3" w:rsidRPr="0079371B" w:rsidRDefault="00A807A3">
      <w:pPr>
        <w:rPr>
          <w:sz w:val="20"/>
        </w:rPr>
      </w:pPr>
    </w:p>
    <w:p w:rsidR="00A807A3" w:rsidRPr="0079371B" w:rsidRDefault="00A807A3" w:rsidP="00B1409A">
      <w:pPr>
        <w:pStyle w:val="ListParagraph"/>
        <w:numPr>
          <w:ilvl w:val="0"/>
          <w:numId w:val="5"/>
        </w:numPr>
        <w:spacing w:after="240"/>
        <w:rPr>
          <w:sz w:val="20"/>
        </w:rPr>
      </w:pPr>
      <w:r w:rsidRPr="00306E88">
        <w:rPr>
          <w:b/>
          <w:sz w:val="20"/>
        </w:rPr>
        <w:t>Hydatidiform moles</w:t>
      </w:r>
      <w:r w:rsidRPr="0079371B">
        <w:rPr>
          <w:sz w:val="20"/>
        </w:rPr>
        <w:t xml:space="preserve"> are separated into complete and partial moles based on genetic and histopathological features. In early pregnancy (less than 8 -12 weeks gestation) it may be difficult to separate complete and partial moles on H&amp;E microscopy, and other tests (e.g. ploidy, p57) will often be required to make the diagnosis.</w:t>
      </w:r>
    </w:p>
    <w:p w:rsidR="00A807A3" w:rsidRPr="0079371B" w:rsidRDefault="00A807A3" w:rsidP="00B535E5">
      <w:pPr>
        <w:pStyle w:val="ListParagraph"/>
        <w:spacing w:after="240"/>
        <w:rPr>
          <w:sz w:val="20"/>
        </w:rPr>
      </w:pPr>
      <w:r w:rsidRPr="0079371B">
        <w:rPr>
          <w:sz w:val="20"/>
        </w:rPr>
        <w:t xml:space="preserve"> </w:t>
      </w:r>
    </w:p>
    <w:p w:rsidR="00A807A3" w:rsidRPr="0079371B" w:rsidRDefault="00A807A3" w:rsidP="00B1409A">
      <w:pPr>
        <w:pStyle w:val="ListParagraph"/>
        <w:numPr>
          <w:ilvl w:val="0"/>
          <w:numId w:val="5"/>
        </w:numPr>
        <w:rPr>
          <w:sz w:val="20"/>
        </w:rPr>
      </w:pPr>
      <w:r w:rsidRPr="00306E88">
        <w:rPr>
          <w:b/>
          <w:sz w:val="20"/>
        </w:rPr>
        <w:t>Invasive moles</w:t>
      </w:r>
      <w:r w:rsidRPr="0079371B">
        <w:rPr>
          <w:sz w:val="20"/>
        </w:rPr>
        <w:t xml:space="preserve"> usually present with hCG elevation following a molar pregnancy, clinical features can include PV bleeding, abdominal pain or swelling.  Quantitative estimation of hCG or tumour </w:t>
      </w:r>
      <w:r>
        <w:rPr>
          <w:sz w:val="20"/>
        </w:rPr>
        <w:t>h</w:t>
      </w:r>
      <w:r w:rsidRPr="0079371B">
        <w:rPr>
          <w:sz w:val="20"/>
        </w:rPr>
        <w:t xml:space="preserve">CG </w:t>
      </w:r>
      <w:r>
        <w:rPr>
          <w:sz w:val="20"/>
        </w:rPr>
        <w:t xml:space="preserve">(t -hCG) </w:t>
      </w:r>
      <w:r w:rsidRPr="0079371B">
        <w:rPr>
          <w:sz w:val="20"/>
        </w:rPr>
        <w:t xml:space="preserve">will be of use in the diagnosis. </w:t>
      </w:r>
    </w:p>
    <w:p w:rsidR="00A807A3" w:rsidRPr="0079371B" w:rsidRDefault="00A807A3" w:rsidP="00B535E5">
      <w:pPr>
        <w:rPr>
          <w:sz w:val="20"/>
        </w:rPr>
      </w:pPr>
    </w:p>
    <w:p w:rsidR="00A807A3" w:rsidRPr="0079371B" w:rsidRDefault="00A807A3" w:rsidP="00B1409A">
      <w:pPr>
        <w:pStyle w:val="ListParagraph"/>
        <w:numPr>
          <w:ilvl w:val="0"/>
          <w:numId w:val="5"/>
        </w:numPr>
        <w:rPr>
          <w:sz w:val="20"/>
        </w:rPr>
      </w:pPr>
      <w:r w:rsidRPr="00306E88">
        <w:rPr>
          <w:b/>
          <w:sz w:val="20"/>
        </w:rPr>
        <w:t>Gestational choriocarcinoma</w:t>
      </w:r>
      <w:r w:rsidRPr="0079371B">
        <w:rPr>
          <w:sz w:val="20"/>
        </w:rPr>
        <w:t xml:space="preserve"> most commonly follows a complete molar pregnancy (25-50%), within 12 months of a non-molar abortion (25%), or after a term pregnancy (25-50%). Symptoms may include PV bleeding, pelvic mass, or symptoms from distant metastases such as liver, lung and brain metastases. </w:t>
      </w:r>
      <w:r>
        <w:rPr>
          <w:sz w:val="20"/>
        </w:rPr>
        <w:t>h</w:t>
      </w:r>
      <w:r w:rsidRPr="0079371B">
        <w:rPr>
          <w:sz w:val="20"/>
        </w:rPr>
        <w:t>CG is always elevated. It may be a difficult pathological diagnosis because of the frequent haemorrhage and necrosis, which accompany it.</w:t>
      </w:r>
    </w:p>
    <w:p w:rsidR="00A807A3" w:rsidRPr="0079371B" w:rsidRDefault="00A807A3" w:rsidP="00B535E5">
      <w:pPr>
        <w:rPr>
          <w:sz w:val="20"/>
        </w:rPr>
      </w:pPr>
    </w:p>
    <w:p w:rsidR="001238DD" w:rsidRDefault="00A807A3" w:rsidP="00B1409A">
      <w:pPr>
        <w:pStyle w:val="ListParagraph"/>
        <w:numPr>
          <w:ilvl w:val="0"/>
          <w:numId w:val="5"/>
        </w:numPr>
        <w:rPr>
          <w:sz w:val="20"/>
        </w:rPr>
      </w:pPr>
      <w:r w:rsidRPr="001238DD">
        <w:rPr>
          <w:b/>
          <w:sz w:val="20"/>
        </w:rPr>
        <w:t>Placental Site Trophoblastic Tumour</w:t>
      </w:r>
      <w:r w:rsidR="001238DD" w:rsidRPr="001238DD">
        <w:rPr>
          <w:b/>
          <w:sz w:val="20"/>
        </w:rPr>
        <w:t xml:space="preserve"> (PSTT) </w:t>
      </w:r>
      <w:r w:rsidR="001238DD" w:rsidRPr="001238DD">
        <w:rPr>
          <w:sz w:val="20"/>
        </w:rPr>
        <w:t>is</w:t>
      </w:r>
      <w:r w:rsidRPr="001238DD">
        <w:rPr>
          <w:sz w:val="20"/>
        </w:rPr>
        <w:t xml:space="preserve"> very rare. This frequently presents as a slow growing tumour a number of years after a molar pregnancy, non-molar abortion or term pregnancy. Usually PSTT presents with gynaecologic symptoms, </w:t>
      </w:r>
      <w:r w:rsidR="009648A6">
        <w:rPr>
          <w:sz w:val="20"/>
        </w:rPr>
        <w:t>about 1/3 present with metastases, and some p</w:t>
      </w:r>
      <w:r w:rsidRPr="001238DD">
        <w:rPr>
          <w:sz w:val="20"/>
        </w:rPr>
        <w:t>atients present with hyperprolactinaemia or nephrotic syndrome. Usually the hCG levels are relatively low</w:t>
      </w:r>
      <w:r w:rsidR="000133B6">
        <w:rPr>
          <w:sz w:val="20"/>
        </w:rPr>
        <w:t xml:space="preserve"> or normal</w:t>
      </w:r>
      <w:r w:rsidRPr="001238DD">
        <w:rPr>
          <w:sz w:val="20"/>
        </w:rPr>
        <w:t xml:space="preserve"> in PSTT relative to the volume of the disease</w:t>
      </w:r>
      <w:r w:rsidR="009648A6">
        <w:rPr>
          <w:sz w:val="20"/>
        </w:rPr>
        <w:t>, and HPL is seen in cells on microscopy. This tumour is relatively chemoresistant.</w:t>
      </w:r>
    </w:p>
    <w:p w:rsidR="001238DD" w:rsidRPr="009648A6" w:rsidRDefault="001238DD" w:rsidP="009648A6">
      <w:pPr>
        <w:rPr>
          <w:sz w:val="20"/>
        </w:rPr>
      </w:pPr>
    </w:p>
    <w:p w:rsidR="001238DD" w:rsidRPr="009648A6" w:rsidRDefault="001238DD" w:rsidP="00B1409A">
      <w:pPr>
        <w:pStyle w:val="ListParagraph"/>
        <w:numPr>
          <w:ilvl w:val="0"/>
          <w:numId w:val="5"/>
        </w:numPr>
        <w:rPr>
          <w:sz w:val="20"/>
        </w:rPr>
      </w:pPr>
      <w:r>
        <w:rPr>
          <w:b/>
          <w:sz w:val="20"/>
        </w:rPr>
        <w:t xml:space="preserve">Epithelioid </w:t>
      </w:r>
      <w:r w:rsidRPr="00306E88">
        <w:rPr>
          <w:b/>
          <w:sz w:val="20"/>
        </w:rPr>
        <w:t>Trophoblastic Tumour</w:t>
      </w:r>
      <w:r>
        <w:rPr>
          <w:b/>
          <w:sz w:val="20"/>
        </w:rPr>
        <w:t xml:space="preserve"> (ETT)</w:t>
      </w:r>
      <w:r w:rsidR="009648A6">
        <w:rPr>
          <w:b/>
          <w:sz w:val="20"/>
        </w:rPr>
        <w:t xml:space="preserve"> </w:t>
      </w:r>
      <w:r w:rsidR="009648A6" w:rsidRPr="009648A6">
        <w:rPr>
          <w:sz w:val="20"/>
        </w:rPr>
        <w:t xml:space="preserve">is extremely rare. It may </w:t>
      </w:r>
      <w:r w:rsidR="000133B6">
        <w:rPr>
          <w:sz w:val="20"/>
        </w:rPr>
        <w:t xml:space="preserve">be misdiagnosed as </w:t>
      </w:r>
      <w:r w:rsidR="009648A6">
        <w:rPr>
          <w:sz w:val="20"/>
        </w:rPr>
        <w:t xml:space="preserve">squamous cell cancer of the cervix, choriocarcinoma or PSTT. About 1/3 patients present with metastatic disease, usually in the lungs. </w:t>
      </w:r>
      <w:r w:rsidR="000133B6">
        <w:rPr>
          <w:sz w:val="20"/>
        </w:rPr>
        <w:t>T</w:t>
      </w:r>
      <w:r w:rsidR="000133B6" w:rsidRPr="001238DD">
        <w:rPr>
          <w:sz w:val="20"/>
        </w:rPr>
        <w:t>he hCG levels are relatively low</w:t>
      </w:r>
      <w:r w:rsidR="000133B6">
        <w:rPr>
          <w:sz w:val="20"/>
        </w:rPr>
        <w:t xml:space="preserve">. </w:t>
      </w:r>
      <w:r w:rsidR="009648A6">
        <w:rPr>
          <w:sz w:val="20"/>
        </w:rPr>
        <w:t xml:space="preserve">It behaves most similarly to PSTT, </w:t>
      </w:r>
      <w:r w:rsidR="000133B6">
        <w:rPr>
          <w:sz w:val="20"/>
        </w:rPr>
        <w:t>has a spectrum of behaviour fro</w:t>
      </w:r>
      <w:r w:rsidR="009648A6">
        <w:rPr>
          <w:sz w:val="20"/>
        </w:rPr>
        <w:t>m benign to malignant, and is relatively chemoresistant.</w:t>
      </w:r>
    </w:p>
    <w:p w:rsidR="00A807A3" w:rsidRDefault="00A807A3" w:rsidP="00F2143E">
      <w:pPr>
        <w:pStyle w:val="ListParagraph"/>
        <w:ind w:left="0"/>
        <w:rPr>
          <w:sz w:val="20"/>
        </w:rPr>
      </w:pPr>
    </w:p>
    <w:p w:rsidR="00A807A3" w:rsidRPr="0079371B" w:rsidRDefault="00A807A3">
      <w:pPr>
        <w:rPr>
          <w:sz w:val="20"/>
        </w:rPr>
      </w:pPr>
    </w:p>
    <w:p w:rsidR="00A807A3" w:rsidRPr="0079371B" w:rsidRDefault="00A807A3" w:rsidP="00C73C0D">
      <w:pPr>
        <w:pStyle w:val="Heading1"/>
      </w:pPr>
      <w:r w:rsidRPr="0079371B">
        <w:t>5</w:t>
      </w:r>
      <w:r w:rsidRPr="0079371B">
        <w:tab/>
        <w:t>SURGICAL TREATMENT OF MOLAR PREGNANCIES</w:t>
      </w:r>
    </w:p>
    <w:p w:rsidR="00A807A3" w:rsidRPr="0079371B" w:rsidRDefault="00A807A3">
      <w:pPr>
        <w:rPr>
          <w:sz w:val="20"/>
        </w:rPr>
      </w:pPr>
    </w:p>
    <w:p w:rsidR="00A807A3" w:rsidRPr="0079371B" w:rsidRDefault="00A807A3">
      <w:pPr>
        <w:rPr>
          <w:sz w:val="20"/>
        </w:rPr>
      </w:pPr>
      <w:r w:rsidRPr="00306E88">
        <w:rPr>
          <w:b/>
          <w:sz w:val="20"/>
        </w:rPr>
        <w:t>Evacuation of the uterus</w:t>
      </w:r>
      <w:r w:rsidRPr="0079371B">
        <w:rPr>
          <w:sz w:val="20"/>
        </w:rPr>
        <w:t>.</w:t>
      </w:r>
    </w:p>
    <w:p w:rsidR="00A807A3" w:rsidRDefault="00A807A3" w:rsidP="00306E88">
      <w:pPr>
        <w:pStyle w:val="ListParagraph"/>
        <w:tabs>
          <w:tab w:val="left" w:pos="360"/>
        </w:tabs>
        <w:adjustRightInd w:val="0"/>
        <w:snapToGrid w:val="0"/>
        <w:ind w:left="0"/>
        <w:rPr>
          <w:sz w:val="20"/>
        </w:rPr>
      </w:pPr>
    </w:p>
    <w:p w:rsidR="00A807A3" w:rsidRDefault="00A807A3" w:rsidP="00B1409A">
      <w:pPr>
        <w:pStyle w:val="ListParagraph"/>
        <w:numPr>
          <w:ilvl w:val="0"/>
          <w:numId w:val="28"/>
        </w:numPr>
        <w:adjustRightInd w:val="0"/>
        <w:snapToGrid w:val="0"/>
        <w:rPr>
          <w:sz w:val="20"/>
        </w:rPr>
      </w:pPr>
      <w:r>
        <w:rPr>
          <w:sz w:val="20"/>
        </w:rPr>
        <w:t>Suction evacuation of the uterus is the preferred initial management regardless of uterine size.</w:t>
      </w:r>
    </w:p>
    <w:p w:rsidR="00A807A3" w:rsidRPr="0079371B" w:rsidRDefault="00A807A3" w:rsidP="00B1409A">
      <w:pPr>
        <w:pStyle w:val="ListParagraph"/>
        <w:numPr>
          <w:ilvl w:val="1"/>
          <w:numId w:val="28"/>
        </w:numPr>
        <w:adjustRightInd w:val="0"/>
        <w:snapToGrid w:val="0"/>
        <w:rPr>
          <w:sz w:val="20"/>
        </w:rPr>
      </w:pPr>
      <w:r w:rsidRPr="0079371B">
        <w:rPr>
          <w:sz w:val="20"/>
        </w:rPr>
        <w:t>Medical methods of uterine evacuation have been associated with higher rates of chemotherapy</w:t>
      </w:r>
      <w:r w:rsidR="00C04D7D">
        <w:rPr>
          <w:sz w:val="20"/>
        </w:rPr>
        <w:t xml:space="preserve"> </w:t>
      </w:r>
      <w:r w:rsidR="00C04D7D">
        <w:rPr>
          <w:sz w:val="20"/>
        </w:rPr>
        <w:fldChar w:fldCharType="begin">
          <w:fldData xml:space="preserve">PEVuZE5vdGU+PENpdGU+PEF1dGhvcj5UaWR5PC9BdXRob3I+PFllYXI+MjAwMDwvWWVhcj48UmVj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</w:fldData>
        </w:fldChar>
      </w:r>
      <w:r w:rsidR="00C04D7D">
        <w:rPr>
          <w:sz w:val="20"/>
        </w:rPr>
        <w:instrText xml:space="preserve"> ADDIN EN.CITE </w:instrText>
      </w:r>
      <w:r w:rsidR="00C04D7D">
        <w:rPr>
          <w:sz w:val="20"/>
        </w:rPr>
        <w:fldChar w:fldCharType="begin">
          <w:fldData xml:space="preserve">PEVuZE5vdGU+PENpdGU+PEF1dGhvcj5UaWR5PC9BdXRob3I+PFllYXI+MjAwMDwvWWVhcj48UmVj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</w:fldData>
        </w:fldChar>
      </w:r>
      <w:r w:rsidR="00C04D7D">
        <w:rPr>
          <w:sz w:val="20"/>
        </w:rPr>
        <w:instrText xml:space="preserve"> ADDIN EN.CITE.DATA </w:instrText>
      </w:r>
      <w:r w:rsidR="00C04D7D">
        <w:rPr>
          <w:sz w:val="20"/>
        </w:rPr>
      </w:r>
      <w:r w:rsidR="00C04D7D">
        <w:rPr>
          <w:sz w:val="20"/>
        </w:rPr>
        <w:fldChar w:fldCharType="end"/>
      </w:r>
      <w:r w:rsidR="00C04D7D">
        <w:rPr>
          <w:sz w:val="20"/>
        </w:rPr>
      </w:r>
      <w:r w:rsidR="00C04D7D">
        <w:rPr>
          <w:sz w:val="20"/>
        </w:rPr>
        <w:fldChar w:fldCharType="separate"/>
      </w:r>
      <w:r w:rsidR="00C04D7D">
        <w:rPr>
          <w:noProof/>
          <w:sz w:val="20"/>
        </w:rPr>
        <w:t>(</w:t>
      </w:r>
      <w:hyperlink w:anchor="_ENREF_1" w:tooltip="Tidy, 2000 #2087" w:history="1">
        <w:r w:rsidR="008D5AD9">
          <w:rPr>
            <w:noProof/>
            <w:sz w:val="20"/>
          </w:rPr>
          <w:t>1</w:t>
        </w:r>
      </w:hyperlink>
      <w:r w:rsidR="00C04D7D">
        <w:rPr>
          <w:noProof/>
          <w:sz w:val="20"/>
        </w:rPr>
        <w:t>)</w:t>
      </w:r>
      <w:r w:rsidR="00C04D7D">
        <w:rPr>
          <w:sz w:val="20"/>
        </w:rPr>
        <w:fldChar w:fldCharType="end"/>
      </w:r>
      <w:r>
        <w:rPr>
          <w:sz w:val="20"/>
        </w:rPr>
        <w:t xml:space="preserve">. </w:t>
      </w:r>
    </w:p>
    <w:p w:rsidR="00A807A3" w:rsidRDefault="00A807A3" w:rsidP="00B1409A">
      <w:pPr>
        <w:pStyle w:val="ListParagraph"/>
        <w:numPr>
          <w:ilvl w:val="0"/>
          <w:numId w:val="28"/>
        </w:numPr>
        <w:tabs>
          <w:tab w:val="left" w:pos="720"/>
        </w:tabs>
        <w:adjustRightInd w:val="0"/>
        <w:snapToGrid w:val="0"/>
        <w:rPr>
          <w:sz w:val="20"/>
        </w:rPr>
      </w:pPr>
      <w:r w:rsidRPr="0079371B">
        <w:rPr>
          <w:sz w:val="20"/>
        </w:rPr>
        <w:t>Preparation of the cervix immediately prior to the evacuation is safe.</w:t>
      </w:r>
    </w:p>
    <w:p w:rsidR="00A807A3" w:rsidRDefault="00A807A3" w:rsidP="00B1409A">
      <w:pPr>
        <w:pStyle w:val="CommentText"/>
        <w:numPr>
          <w:ilvl w:val="0"/>
          <w:numId w:val="28"/>
        </w:numPr>
        <w:adjustRightInd w:val="0"/>
        <w:snapToGrid w:val="0"/>
        <w:rPr>
          <w:sz w:val="20"/>
        </w:rPr>
      </w:pPr>
      <w:r w:rsidRPr="0079371B">
        <w:rPr>
          <w:sz w:val="20"/>
        </w:rPr>
        <w:t xml:space="preserve">The cervix should be carefully dilated to accommodate a cannula appropriate for the volume of trophoblastic tissue. A suction catheter up to a maximum of 12mm is satisfactory for the rapid evacuation and involution of the uterus.  </w:t>
      </w:r>
    </w:p>
    <w:p w:rsidR="00A807A3" w:rsidRDefault="00A807A3" w:rsidP="00B1409A">
      <w:pPr>
        <w:pStyle w:val="ListParagraph"/>
        <w:numPr>
          <w:ilvl w:val="0"/>
          <w:numId w:val="28"/>
        </w:numPr>
        <w:tabs>
          <w:tab w:val="left" w:pos="720"/>
        </w:tabs>
        <w:adjustRightInd w:val="0"/>
        <w:snapToGrid w:val="0"/>
        <w:rPr>
          <w:sz w:val="20"/>
        </w:rPr>
      </w:pPr>
      <w:r w:rsidRPr="0079371B">
        <w:rPr>
          <w:sz w:val="20"/>
        </w:rPr>
        <w:t>Oxytocin infusion can be used after evacuation, especially if brisk bleeding occurs</w:t>
      </w:r>
      <w:r w:rsidR="00C04D7D">
        <w:rPr>
          <w:sz w:val="20"/>
        </w:rPr>
        <w:t>.</w:t>
      </w:r>
    </w:p>
    <w:p w:rsidR="00A807A3" w:rsidRDefault="00A807A3" w:rsidP="00B1409A">
      <w:pPr>
        <w:pStyle w:val="ListParagraph"/>
        <w:numPr>
          <w:ilvl w:val="1"/>
          <w:numId w:val="28"/>
        </w:numPr>
        <w:tabs>
          <w:tab w:val="left" w:pos="1200"/>
        </w:tabs>
        <w:adjustRightInd w:val="0"/>
        <w:snapToGrid w:val="0"/>
        <w:rPr>
          <w:sz w:val="20"/>
        </w:rPr>
      </w:pPr>
      <w:r w:rsidRPr="0079371B">
        <w:rPr>
          <w:sz w:val="20"/>
        </w:rPr>
        <w:t>Concern has been raised that oxytocin may promote metastases of trophoblastic tissue</w:t>
      </w:r>
      <w:r w:rsidR="00C04D7D">
        <w:rPr>
          <w:sz w:val="20"/>
        </w:rPr>
        <w:t xml:space="preserve"> </w:t>
      </w:r>
      <w:r w:rsidR="000D6D17">
        <w:rPr>
          <w:sz w:val="20"/>
        </w:rPr>
        <w:fldChar w:fldCharType="begin"/>
      </w:r>
      <w:r w:rsidR="000D6D17">
        <w:rPr>
          <w:sz w:val="20"/>
        </w:rPr>
        <w:instrText xml:space="preserve"> ADDIN EN.CITE &lt;EndNote&gt;&lt;Cite&gt;&lt;Author&gt;Attwood&lt;/Author&gt;&lt;Year&gt;1961&lt;/Year&gt;&lt;RecNum&gt;2093&lt;/RecNum&gt;&lt;DisplayText&gt;(2)&lt;/DisplayText&gt;&lt;record&gt;&lt;rec-number&gt;2093&lt;/rec-number&gt;&lt;foreign-keys&gt;&lt;key app="EN" db-id="0fs5a0t5drvzvveffz1vawr8tzrvpw00tp2v" timestamp="1535683086"&gt;2093&lt;/key&gt;&lt;/foreign-keys&gt;&lt;ref-type name="Journal Article"&gt;17&lt;/ref-type&gt;&lt;contributors&gt;&lt;authors&gt;&lt;author&gt;Attwood, H. D.&lt;/author&gt;&lt;author&gt;Park, W. W.&lt;/author&gt;&lt;/authors&gt;&lt;/contributors&gt;&lt;titles&gt;&lt;title&gt;Embolism to the lungs by trophoblast&lt;/title&gt;&lt;secondary-title&gt;J Obstet Gynaecol Br Commonw&lt;/secondary-title&gt;&lt;alt-title&gt;The Journal of obstetrics and gynaecology of the British Commonwealth&lt;/alt-title&gt;&lt;/titles&gt;&lt;periodical&gt;&lt;full-title&gt;J Obstet Gynaecol Br Commonw&lt;/full-title&gt;&lt;abbr-1&gt;The Journal of obstetrics and gynaecology of the British Commonwealth&lt;/abbr-1&gt;&lt;/periodical&gt;&lt;alt-periodical&gt;&lt;full-title&gt;J Obstet Gynaecol Br Commonw&lt;/full-title&gt;&lt;abbr-1&gt;The Journal of obstetrics and gynaecology of the British Commonwealth&lt;/abbr-1&gt;&lt;/alt-periodical&gt;&lt;pages&gt;611-7&lt;/pages&gt;&lt;volume&gt;68&lt;/volume&gt;&lt;keywords&gt;&lt;keyword&gt;*Embolism&lt;/keyword&gt;&lt;keyword&gt;*Extraembryonic Membranes&lt;/keyword&gt;&lt;keyword&gt;Female&lt;/keyword&gt;&lt;keyword&gt;Humans&lt;/keyword&gt;&lt;keyword&gt;Pregnancy&lt;/keyword&gt;&lt;keyword&gt;*Pregnancy Complications&lt;/keyword&gt;&lt;keyword&gt;*Pulmonary Embolism&lt;/keyword&gt;&lt;keyword&gt;*Trophoblasts&lt;/keyword&gt;&lt;/keywords&gt;&lt;dates&gt;&lt;year&gt;1961&lt;/year&gt;&lt;pub-dates&gt;&lt;date&gt;Aug&lt;/date&gt;&lt;/pub-dates&gt;&lt;/dates&gt;&lt;isbn&gt;0022-3204 (Print)&amp;#xD;0022-3204 (Linking)&lt;/isbn&gt;&lt;accession-num&gt;13685013&lt;/accession-num&gt;&lt;urls&gt;&lt;related-urls&gt;&lt;url&gt;http://www.ncbi.nlm.nih.gov/pubmed/13685013&lt;/url&gt;&lt;/related-urls&gt;&lt;/urls&gt;&lt;/record&gt;&lt;/Cite&gt;&lt;/EndNote&gt;</w:instrText>
      </w:r>
      <w:r w:rsidR="000D6D17">
        <w:rPr>
          <w:sz w:val="20"/>
        </w:rPr>
        <w:fldChar w:fldCharType="separate"/>
      </w:r>
      <w:r w:rsidR="000D6D17">
        <w:rPr>
          <w:noProof/>
          <w:sz w:val="20"/>
        </w:rPr>
        <w:t>(</w:t>
      </w:r>
      <w:hyperlink w:anchor="_ENREF_2" w:tooltip="Attwood, 1961 #2093" w:history="1">
        <w:r w:rsidR="008D5AD9">
          <w:rPr>
            <w:noProof/>
            <w:sz w:val="20"/>
          </w:rPr>
          <w:t>2</w:t>
        </w:r>
      </w:hyperlink>
      <w:r w:rsidR="000D6D17">
        <w:rPr>
          <w:noProof/>
          <w:sz w:val="20"/>
        </w:rPr>
        <w:t>)</w:t>
      </w:r>
      <w:r w:rsidR="000D6D17">
        <w:rPr>
          <w:sz w:val="20"/>
        </w:rPr>
        <w:fldChar w:fldCharType="end"/>
      </w:r>
      <w:r>
        <w:rPr>
          <w:sz w:val="20"/>
        </w:rPr>
        <w:t xml:space="preserve">. </w:t>
      </w:r>
      <w:r w:rsidRPr="0079371B">
        <w:rPr>
          <w:sz w:val="20"/>
        </w:rPr>
        <w:t>However it has been reported that stimulation before evacuation did not increase the risk of persistent disease</w:t>
      </w:r>
      <w:r w:rsidR="00C04D7D">
        <w:rPr>
          <w:sz w:val="20"/>
        </w:rPr>
        <w:t xml:space="preserve"> </w:t>
      </w:r>
      <w:r w:rsidR="000D6D17">
        <w:rPr>
          <w:sz w:val="20"/>
        </w:rPr>
        <w:fldChar w:fldCharType="begin"/>
      </w:r>
      <w:r w:rsidR="000D6D17">
        <w:rPr>
          <w:sz w:val="20"/>
        </w:rPr>
        <w:instrText xml:space="preserve"> ADDIN EN.CITE &lt;EndNote&gt;&lt;Cite&gt;&lt;Author&gt;Hancock&lt;/Author&gt;&lt;Year&gt;2003&lt;/Year&gt;&lt;RecNum&gt;2094&lt;/RecNum&gt;&lt;DisplayText&gt;(3)&lt;/DisplayText&gt;&lt;record&gt;&lt;rec-number&gt;2094&lt;/rec-number&gt;&lt;foreign-keys&gt;&lt;key app="EN" db-id="0fs5a0t5drvzvveffz1vawr8tzrvpw00tp2v" timestamp="1535683809"&gt;2094&lt;/key&gt;&lt;/foreign-keys&gt;&lt;ref-type name="Book"&gt;6&lt;/ref-type&gt;&lt;contributors&gt;&lt;authors&gt;&lt;author&gt;Hancock, B.W.&lt;/author&gt;&lt;author&gt;Newlands, E.S.&lt;/author&gt;&lt;author&gt;Berkowitz, R.S.&lt;/author&gt;&lt;author&gt;Cole, L.A.&lt;/author&gt;&lt;/authors&gt;&lt;/contributors&gt;&lt;titles&gt;&lt;title&gt;Gestational Trophoblastic Diseases. &lt;/title&gt;&lt;/titles&gt;&lt;edition&gt;2nd&lt;/edition&gt;&lt;dates&gt;&lt;year&gt;2003&lt;/year&gt;&lt;/dates&gt;&lt;pub-location&gt;Sheffield&lt;/pub-location&gt;&lt;publisher&gt;International Society for the Study of Trophoblastic Diseases&lt;/publisher&gt;&lt;urls&gt;&lt;/urls&gt;&lt;/record&gt;&lt;/Cite&gt;&lt;/EndNote&gt;</w:instrText>
      </w:r>
      <w:r w:rsidR="000D6D17">
        <w:rPr>
          <w:sz w:val="20"/>
        </w:rPr>
        <w:fldChar w:fldCharType="separate"/>
      </w:r>
      <w:r w:rsidR="000D6D17">
        <w:rPr>
          <w:noProof/>
          <w:sz w:val="20"/>
        </w:rPr>
        <w:t>(</w:t>
      </w:r>
      <w:hyperlink w:anchor="_ENREF_3" w:tooltip="Hancock, 2003 #2094" w:history="1">
        <w:r w:rsidR="008D5AD9">
          <w:rPr>
            <w:noProof/>
            <w:sz w:val="20"/>
          </w:rPr>
          <w:t>3</w:t>
        </w:r>
      </w:hyperlink>
      <w:r w:rsidR="000D6D17">
        <w:rPr>
          <w:noProof/>
          <w:sz w:val="20"/>
        </w:rPr>
        <w:t>)</w:t>
      </w:r>
      <w:r w:rsidR="000D6D17">
        <w:rPr>
          <w:sz w:val="20"/>
        </w:rPr>
        <w:fldChar w:fldCharType="end"/>
      </w:r>
      <w:r w:rsidR="00C04D7D">
        <w:rPr>
          <w:sz w:val="20"/>
        </w:rPr>
        <w:t>.</w:t>
      </w:r>
    </w:p>
    <w:p w:rsidR="00A807A3" w:rsidRDefault="00A807A3" w:rsidP="00B1409A">
      <w:pPr>
        <w:pStyle w:val="ListParagraph"/>
        <w:numPr>
          <w:ilvl w:val="0"/>
          <w:numId w:val="28"/>
        </w:numPr>
        <w:adjustRightInd w:val="0"/>
        <w:snapToGrid w:val="0"/>
        <w:rPr>
          <w:sz w:val="20"/>
        </w:rPr>
      </w:pPr>
      <w:r w:rsidRPr="0079371B">
        <w:rPr>
          <w:sz w:val="20"/>
        </w:rPr>
        <w:t xml:space="preserve">It is advisable for the procedure to be carried out in the presence of, or by an experienced colleague, especially if the uterine size is large. </w:t>
      </w:r>
    </w:p>
    <w:p w:rsidR="00A807A3" w:rsidRPr="0079371B" w:rsidRDefault="00A807A3" w:rsidP="00B1409A">
      <w:pPr>
        <w:pStyle w:val="ListParagraph"/>
        <w:numPr>
          <w:ilvl w:val="0"/>
          <w:numId w:val="28"/>
        </w:numPr>
        <w:adjustRightInd w:val="0"/>
        <w:snapToGrid w:val="0"/>
        <w:rPr>
          <w:sz w:val="20"/>
        </w:rPr>
      </w:pPr>
      <w:r w:rsidRPr="0079371B">
        <w:rPr>
          <w:sz w:val="20"/>
        </w:rPr>
        <w:t>Patients who are Rh –ve should receive Rh immunoglobulin</w:t>
      </w:r>
    </w:p>
    <w:p w:rsidR="00A807A3" w:rsidRPr="0079371B" w:rsidRDefault="00A807A3" w:rsidP="00B1409A">
      <w:pPr>
        <w:pStyle w:val="ListParagraph"/>
        <w:numPr>
          <w:ilvl w:val="1"/>
          <w:numId w:val="28"/>
        </w:numPr>
        <w:adjustRightInd w:val="0"/>
        <w:snapToGrid w:val="0"/>
        <w:rPr>
          <w:sz w:val="20"/>
        </w:rPr>
      </w:pPr>
      <w:r w:rsidRPr="0079371B">
        <w:rPr>
          <w:sz w:val="20"/>
        </w:rPr>
        <w:t xml:space="preserve">The Rh factor is expressed in the trophoblast. </w:t>
      </w:r>
    </w:p>
    <w:p w:rsidR="00A807A3" w:rsidRPr="0079371B" w:rsidRDefault="00A807A3" w:rsidP="00D94EE1">
      <w:pPr>
        <w:rPr>
          <w:sz w:val="20"/>
        </w:rPr>
      </w:pPr>
    </w:p>
    <w:p w:rsidR="00B1409A" w:rsidRDefault="00A807A3" w:rsidP="002E3331">
      <w:pPr>
        <w:rPr>
          <w:b/>
          <w:sz w:val="20"/>
        </w:rPr>
      </w:pPr>
      <w:r w:rsidRPr="00306E88">
        <w:rPr>
          <w:b/>
          <w:sz w:val="20"/>
        </w:rPr>
        <w:t>Second evacuation of the uterus</w:t>
      </w:r>
    </w:p>
    <w:p w:rsidR="00B1409A" w:rsidRPr="00B1409A" w:rsidRDefault="002E3331" w:rsidP="00B1409A">
      <w:pPr>
        <w:pStyle w:val="ListParagraph"/>
        <w:numPr>
          <w:ilvl w:val="0"/>
          <w:numId w:val="30"/>
        </w:numPr>
        <w:rPr>
          <w:b/>
          <w:sz w:val="20"/>
        </w:rPr>
      </w:pPr>
      <w:r w:rsidRPr="00B1409A">
        <w:rPr>
          <w:rFonts w:eastAsiaTheme="minorEastAsia" w:cs="Arial"/>
          <w:color w:val="000000" w:themeColor="text1"/>
          <w:kern w:val="24"/>
          <w:sz w:val="20"/>
          <w:szCs w:val="20"/>
          <w:lang w:eastAsia="en-NZ"/>
        </w:rPr>
        <w:t>Second curettage evacuation of the uterus may be considered in select low risk patients after discussion at a Multidisciplinary meeting. Patients meeting the following criteria may be considered.</w:t>
      </w:r>
    </w:p>
    <w:p w:rsidR="00B1409A" w:rsidRPr="00B1409A" w:rsidRDefault="002E3331" w:rsidP="00B1409A">
      <w:pPr>
        <w:pStyle w:val="ListParagraph"/>
        <w:numPr>
          <w:ilvl w:val="1"/>
          <w:numId w:val="30"/>
        </w:numPr>
        <w:rPr>
          <w:b/>
          <w:sz w:val="20"/>
        </w:rPr>
      </w:pPr>
      <w:r w:rsidRPr="00B1409A">
        <w:rPr>
          <w:rFonts w:eastAsiaTheme="minorEastAsia" w:cs="Arial"/>
          <w:color w:val="000000" w:themeColor="text1"/>
          <w:kern w:val="24"/>
          <w:sz w:val="20"/>
          <w:szCs w:val="20"/>
          <w:lang w:eastAsia="en-NZ"/>
        </w:rPr>
        <w:t>Hydatidiform m</w:t>
      </w:r>
      <w:r w:rsidR="00B1409A">
        <w:rPr>
          <w:rFonts w:eastAsiaTheme="minorEastAsia" w:cs="Arial"/>
          <w:color w:val="000000" w:themeColor="text1"/>
          <w:kern w:val="24"/>
          <w:sz w:val="20"/>
          <w:szCs w:val="20"/>
          <w:lang w:eastAsia="en-NZ"/>
        </w:rPr>
        <w:t>ole following initial curettage</w:t>
      </w:r>
    </w:p>
    <w:p w:rsidR="00B1409A" w:rsidRPr="00B1409A" w:rsidRDefault="00B1409A" w:rsidP="00B1409A">
      <w:pPr>
        <w:pStyle w:val="ListParagraph"/>
        <w:numPr>
          <w:ilvl w:val="1"/>
          <w:numId w:val="30"/>
        </w:numPr>
        <w:rPr>
          <w:b/>
          <w:sz w:val="20"/>
        </w:rPr>
      </w:pPr>
      <w:r>
        <w:rPr>
          <w:rFonts w:eastAsiaTheme="minorEastAsia" w:cs="Arial"/>
          <w:color w:val="000000" w:themeColor="text1"/>
          <w:kern w:val="24"/>
          <w:sz w:val="20"/>
          <w:szCs w:val="20"/>
          <w:lang w:eastAsia="en-NZ"/>
        </w:rPr>
        <w:t>Persistently elevated b HCG</w:t>
      </w:r>
    </w:p>
    <w:p w:rsidR="00B1409A" w:rsidRPr="00B1409A" w:rsidRDefault="002E3331" w:rsidP="00B1409A">
      <w:pPr>
        <w:pStyle w:val="ListParagraph"/>
        <w:numPr>
          <w:ilvl w:val="1"/>
          <w:numId w:val="30"/>
        </w:numPr>
        <w:rPr>
          <w:b/>
          <w:sz w:val="20"/>
        </w:rPr>
      </w:pPr>
      <w:r w:rsidRPr="00B1409A">
        <w:rPr>
          <w:rFonts w:eastAsiaTheme="minorEastAsia" w:cs="Arial"/>
          <w:color w:val="000000" w:themeColor="text1"/>
          <w:kern w:val="24"/>
          <w:sz w:val="20"/>
          <w:szCs w:val="20"/>
          <w:lang w:eastAsia="en-NZ"/>
        </w:rPr>
        <w:t>No evidence of metastatic GTN  (CxR)</w:t>
      </w:r>
    </w:p>
    <w:p w:rsidR="00B1409A" w:rsidRPr="00B1409A" w:rsidRDefault="002E3331" w:rsidP="00B1409A">
      <w:pPr>
        <w:pStyle w:val="ListParagraph"/>
        <w:numPr>
          <w:ilvl w:val="1"/>
          <w:numId w:val="30"/>
        </w:numPr>
        <w:rPr>
          <w:b/>
          <w:sz w:val="20"/>
        </w:rPr>
      </w:pPr>
      <w:r w:rsidRPr="00B1409A">
        <w:rPr>
          <w:rFonts w:eastAsiaTheme="minorEastAsia" w:cs="Arial"/>
          <w:color w:val="000000" w:themeColor="text1"/>
          <w:kern w:val="24"/>
          <w:sz w:val="20"/>
          <w:szCs w:val="20"/>
          <w:lang w:eastAsia="en-NZ"/>
        </w:rPr>
        <w:t>FIGO risk score of 0-4</w:t>
      </w:r>
    </w:p>
    <w:p w:rsidR="00B1409A" w:rsidRPr="00B1409A" w:rsidRDefault="00B1409A" w:rsidP="00B1409A">
      <w:pPr>
        <w:pStyle w:val="ListParagraph"/>
        <w:numPr>
          <w:ilvl w:val="1"/>
          <w:numId w:val="30"/>
        </w:numPr>
        <w:rPr>
          <w:b/>
          <w:sz w:val="20"/>
        </w:rPr>
      </w:pPr>
    </w:p>
    <w:p w:rsidR="002E3331" w:rsidRPr="00050D98" w:rsidRDefault="002E3331" w:rsidP="00B1409A">
      <w:pPr>
        <w:rPr>
          <w:b/>
          <w:color w:val="FF0000"/>
          <w:sz w:val="20"/>
        </w:rPr>
      </w:pPr>
      <w:r w:rsidRPr="00B1409A">
        <w:rPr>
          <w:rFonts w:eastAsiaTheme="minorEastAsia" w:cs="Arial"/>
          <w:color w:val="000000" w:themeColor="text1"/>
          <w:kern w:val="24"/>
          <w:sz w:val="20"/>
          <w:szCs w:val="20"/>
          <w:lang w:eastAsia="en-NZ"/>
        </w:rPr>
        <w:t xml:space="preserve">A multicentre prospective phase 2 trial of 85 pts showed that 40% of patients avoided </w:t>
      </w:r>
      <w:r w:rsidR="0003454A" w:rsidRPr="00B1409A">
        <w:rPr>
          <w:rFonts w:eastAsiaTheme="minorEastAsia" w:cs="Arial"/>
          <w:color w:val="000000" w:themeColor="text1"/>
          <w:kern w:val="24"/>
          <w:sz w:val="20"/>
          <w:szCs w:val="20"/>
          <w:lang w:eastAsia="en-NZ"/>
        </w:rPr>
        <w:t>chemotherapy with</w:t>
      </w:r>
      <w:r w:rsidRPr="00B1409A">
        <w:rPr>
          <w:rFonts w:eastAsiaTheme="minorEastAsia" w:cs="Arial"/>
          <w:color w:val="000000" w:themeColor="text1"/>
          <w:kern w:val="24"/>
          <w:sz w:val="20"/>
          <w:szCs w:val="20"/>
          <w:lang w:eastAsia="en-NZ"/>
        </w:rPr>
        <w:t xml:space="preserve"> second curettage. There was 1 uterine perforation (1.6%) managed conservatively</w:t>
      </w:r>
      <w:r w:rsidR="000D6D17">
        <w:rPr>
          <w:rFonts w:eastAsiaTheme="minorEastAsia" w:cs="Arial"/>
          <w:color w:val="000000" w:themeColor="text1"/>
          <w:kern w:val="24"/>
          <w:sz w:val="20"/>
          <w:szCs w:val="20"/>
          <w:lang w:eastAsia="en-NZ"/>
        </w:rPr>
        <w:t xml:space="preserve"> </w:t>
      </w:r>
      <w:r w:rsidR="000D6D17">
        <w:rPr>
          <w:rFonts w:eastAsiaTheme="minorEastAsia" w:cs="Arial"/>
          <w:color w:val="000000" w:themeColor="text1"/>
          <w:kern w:val="24"/>
          <w:sz w:val="20"/>
          <w:szCs w:val="20"/>
          <w:lang w:eastAsia="en-NZ"/>
        </w:rPr>
        <w:fldChar w:fldCharType="begin">
          <w:fldData xml:space="preserve">PEVuZE5vdGU+PENpdGU+PEF1dGhvcj5Pc2Jvcm5lPC9BdXRob3I+PFllYXI+MjAxNjwvWWVhcj48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</w:fldData>
        </w:fldChar>
      </w:r>
      <w:r w:rsidR="000D6D17">
        <w:rPr>
          <w:rFonts w:eastAsiaTheme="minorEastAsia" w:cs="Arial"/>
          <w:color w:val="000000" w:themeColor="text1"/>
          <w:kern w:val="24"/>
          <w:sz w:val="20"/>
          <w:szCs w:val="20"/>
          <w:lang w:eastAsia="en-NZ"/>
        </w:rPr>
        <w:instrText xml:space="preserve"> ADDIN EN.CITE </w:instrText>
      </w:r>
      <w:r w:rsidR="000D6D17">
        <w:rPr>
          <w:rFonts w:eastAsiaTheme="minorEastAsia" w:cs="Arial"/>
          <w:color w:val="000000" w:themeColor="text1"/>
          <w:kern w:val="24"/>
          <w:sz w:val="20"/>
          <w:szCs w:val="20"/>
          <w:lang w:eastAsia="en-NZ"/>
        </w:rPr>
        <w:fldChar w:fldCharType="begin">
          <w:fldData xml:space="preserve">PEVuZE5vdGU+PENpdGU+PEF1dGhvcj5Pc2Jvcm5lPC9BdXRob3I+PFllYXI+MjAxNjwvWWVhcj48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</w:fldData>
        </w:fldChar>
      </w:r>
      <w:r w:rsidR="000D6D17">
        <w:rPr>
          <w:rFonts w:eastAsiaTheme="minorEastAsia" w:cs="Arial"/>
          <w:color w:val="000000" w:themeColor="text1"/>
          <w:kern w:val="24"/>
          <w:sz w:val="20"/>
          <w:szCs w:val="20"/>
          <w:lang w:eastAsia="en-NZ"/>
        </w:rPr>
        <w:instrText xml:space="preserve"> ADDIN EN.CITE.DATA </w:instrText>
      </w:r>
      <w:r w:rsidR="000D6D17">
        <w:rPr>
          <w:rFonts w:eastAsiaTheme="minorEastAsia" w:cs="Arial"/>
          <w:color w:val="000000" w:themeColor="text1"/>
          <w:kern w:val="24"/>
          <w:sz w:val="20"/>
          <w:szCs w:val="20"/>
          <w:lang w:eastAsia="en-NZ"/>
        </w:rPr>
      </w:r>
      <w:r w:rsidR="000D6D17">
        <w:rPr>
          <w:rFonts w:eastAsiaTheme="minorEastAsia" w:cs="Arial"/>
          <w:color w:val="000000" w:themeColor="text1"/>
          <w:kern w:val="24"/>
          <w:sz w:val="20"/>
          <w:szCs w:val="20"/>
          <w:lang w:eastAsia="en-NZ"/>
        </w:rPr>
        <w:fldChar w:fldCharType="end"/>
      </w:r>
      <w:r w:rsidR="000D6D17">
        <w:rPr>
          <w:rFonts w:eastAsiaTheme="minorEastAsia" w:cs="Arial"/>
          <w:color w:val="000000" w:themeColor="text1"/>
          <w:kern w:val="24"/>
          <w:sz w:val="20"/>
          <w:szCs w:val="20"/>
          <w:lang w:eastAsia="en-NZ"/>
        </w:rPr>
      </w:r>
      <w:r w:rsidR="000D6D17">
        <w:rPr>
          <w:rFonts w:eastAsiaTheme="minorEastAsia" w:cs="Arial"/>
          <w:color w:val="000000" w:themeColor="text1"/>
          <w:kern w:val="24"/>
          <w:sz w:val="20"/>
          <w:szCs w:val="20"/>
          <w:lang w:eastAsia="en-NZ"/>
        </w:rPr>
        <w:fldChar w:fldCharType="separate"/>
      </w:r>
      <w:r w:rsidR="000D6D17">
        <w:rPr>
          <w:rFonts w:eastAsiaTheme="minorEastAsia" w:cs="Arial"/>
          <w:noProof/>
          <w:color w:val="000000" w:themeColor="text1"/>
          <w:kern w:val="24"/>
          <w:sz w:val="20"/>
          <w:szCs w:val="20"/>
          <w:lang w:eastAsia="en-NZ"/>
        </w:rPr>
        <w:t>(</w:t>
      </w:r>
      <w:hyperlink w:anchor="_ENREF_4" w:tooltip="Osborne, 2016 #2095" w:history="1">
        <w:r w:rsidR="008D5AD9">
          <w:rPr>
            <w:rFonts w:eastAsiaTheme="minorEastAsia" w:cs="Arial"/>
            <w:noProof/>
            <w:color w:val="000000" w:themeColor="text1"/>
            <w:kern w:val="24"/>
            <w:sz w:val="20"/>
            <w:szCs w:val="20"/>
            <w:lang w:eastAsia="en-NZ"/>
          </w:rPr>
          <w:t>4</w:t>
        </w:r>
      </w:hyperlink>
      <w:r w:rsidR="000D6D17">
        <w:rPr>
          <w:rFonts w:eastAsiaTheme="minorEastAsia" w:cs="Arial"/>
          <w:noProof/>
          <w:color w:val="000000" w:themeColor="text1"/>
          <w:kern w:val="24"/>
          <w:sz w:val="20"/>
          <w:szCs w:val="20"/>
          <w:lang w:eastAsia="en-NZ"/>
        </w:rPr>
        <w:t>)</w:t>
      </w:r>
      <w:r w:rsidR="000D6D17">
        <w:rPr>
          <w:rFonts w:eastAsiaTheme="minorEastAsia" w:cs="Arial"/>
          <w:color w:val="000000" w:themeColor="text1"/>
          <w:kern w:val="24"/>
          <w:sz w:val="20"/>
          <w:szCs w:val="20"/>
          <w:lang w:eastAsia="en-NZ"/>
        </w:rPr>
        <w:fldChar w:fldCharType="end"/>
      </w:r>
      <w:r w:rsidRPr="00B1409A">
        <w:rPr>
          <w:rFonts w:eastAsiaTheme="minorEastAsia" w:cs="Arial"/>
          <w:color w:val="000000" w:themeColor="text1"/>
          <w:kern w:val="24"/>
          <w:sz w:val="20"/>
          <w:szCs w:val="20"/>
          <w:lang w:eastAsia="en-NZ"/>
        </w:rPr>
        <w:t>.</w:t>
      </w:r>
      <w:r w:rsidR="00B1409A">
        <w:rPr>
          <w:rFonts w:eastAsiaTheme="minorEastAsia" w:cs="Arial"/>
          <w:color w:val="000000" w:themeColor="text1"/>
          <w:kern w:val="24"/>
          <w:sz w:val="20"/>
          <w:szCs w:val="20"/>
          <w:lang w:val="en-GB" w:eastAsia="en-NZ"/>
        </w:rPr>
        <w:t xml:space="preserve"> </w:t>
      </w:r>
    </w:p>
    <w:p w:rsidR="002E3331" w:rsidRDefault="002E3331" w:rsidP="00B14869">
      <w:pPr>
        <w:rPr>
          <w:b/>
          <w:sz w:val="20"/>
        </w:rPr>
      </w:pPr>
    </w:p>
    <w:p w:rsidR="002E3331" w:rsidRPr="00306E88" w:rsidRDefault="002E3331" w:rsidP="00B14869">
      <w:pPr>
        <w:rPr>
          <w:b/>
          <w:sz w:val="20"/>
        </w:rPr>
      </w:pPr>
    </w:p>
    <w:p w:rsidR="00A807A3" w:rsidRPr="0079371B" w:rsidRDefault="00A807A3">
      <w:pPr>
        <w:rPr>
          <w:sz w:val="20"/>
        </w:rPr>
      </w:pPr>
    </w:p>
    <w:p w:rsidR="00A807A3" w:rsidRPr="0079371B" w:rsidRDefault="00A807A3">
      <w:pPr>
        <w:rPr>
          <w:sz w:val="20"/>
        </w:rPr>
      </w:pPr>
    </w:p>
    <w:p w:rsidR="00A807A3" w:rsidRPr="0079371B" w:rsidRDefault="00A807A3" w:rsidP="00C73C0D">
      <w:pPr>
        <w:pStyle w:val="Heading1"/>
      </w:pPr>
      <w:r w:rsidRPr="0079371B">
        <w:t>6</w:t>
      </w:r>
      <w:r w:rsidRPr="0079371B">
        <w:tab/>
        <w:t>HISTOLOGICAL EXAMINATION OF PRODUCTS OF CONCEPTION</w:t>
      </w:r>
    </w:p>
    <w:p w:rsidR="00A807A3" w:rsidRPr="0079371B" w:rsidRDefault="00A807A3">
      <w:pPr>
        <w:rPr>
          <w:sz w:val="20"/>
        </w:rPr>
      </w:pPr>
    </w:p>
    <w:p w:rsidR="0045425E" w:rsidRPr="0045425E" w:rsidRDefault="0045425E" w:rsidP="00B1409A">
      <w:pPr>
        <w:pStyle w:val="ListParagraph"/>
        <w:numPr>
          <w:ilvl w:val="0"/>
          <w:numId w:val="2"/>
        </w:numPr>
        <w:rPr>
          <w:sz w:val="20"/>
        </w:rPr>
      </w:pPr>
      <w:r w:rsidRPr="0045425E">
        <w:rPr>
          <w:rFonts w:ascii="Tahoma" w:hAnsi="Tahoma" w:cs="Tahoma"/>
          <w:sz w:val="20"/>
          <w:szCs w:val="20"/>
        </w:rPr>
        <w:t xml:space="preserve">All spontaneous miscarriages and retained products of conception managed through a hospital should </w:t>
      </w:r>
      <w:r w:rsidRPr="0045425E">
        <w:rPr>
          <w:sz w:val="20"/>
        </w:rPr>
        <w:t>undergo histological examination</w:t>
      </w:r>
      <w:r w:rsidRPr="0045425E">
        <w:rPr>
          <w:rFonts w:ascii="Tahoma" w:hAnsi="Tahoma" w:cs="Tahoma"/>
          <w:sz w:val="20"/>
          <w:szCs w:val="20"/>
        </w:rPr>
        <w:t>. Routine termination of pregnancy does not require histological review.</w:t>
      </w:r>
    </w:p>
    <w:p w:rsidR="00A807A3" w:rsidRPr="0079371B" w:rsidRDefault="00A807A3" w:rsidP="00B1409A">
      <w:pPr>
        <w:pStyle w:val="ListParagraph"/>
        <w:numPr>
          <w:ilvl w:val="0"/>
          <w:numId w:val="2"/>
        </w:numPr>
        <w:rPr>
          <w:sz w:val="20"/>
        </w:rPr>
      </w:pPr>
      <w:r w:rsidRPr="0079371B">
        <w:rPr>
          <w:sz w:val="20"/>
        </w:rPr>
        <w:t>If no histological examination was performed after medical evacuation</w:t>
      </w:r>
      <w:r w:rsidR="00E21E6F">
        <w:rPr>
          <w:sz w:val="20"/>
        </w:rPr>
        <w:t>,</w:t>
      </w:r>
      <w:r w:rsidRPr="0079371B">
        <w:rPr>
          <w:sz w:val="20"/>
        </w:rPr>
        <w:t xml:space="preserve"> hCG test is recommended after three weeks (urine test sufficient)</w:t>
      </w:r>
    </w:p>
    <w:p w:rsidR="00A807A3" w:rsidRPr="0079371B" w:rsidRDefault="00A807A3" w:rsidP="00B1409A">
      <w:pPr>
        <w:pStyle w:val="ListParagraph"/>
        <w:numPr>
          <w:ilvl w:val="0"/>
          <w:numId w:val="2"/>
        </w:numPr>
        <w:rPr>
          <w:sz w:val="20"/>
        </w:rPr>
      </w:pPr>
      <w:r w:rsidRPr="0079371B">
        <w:rPr>
          <w:sz w:val="20"/>
        </w:rPr>
        <w:t xml:space="preserve">Because GTD can also develop after any pregnancy, it is recommended that products of conception obtained after any repeat evacuation are also examined histologically. </w:t>
      </w:r>
    </w:p>
    <w:p w:rsidR="00A807A3" w:rsidRPr="0079371B" w:rsidRDefault="00A807A3" w:rsidP="00B1409A">
      <w:pPr>
        <w:pStyle w:val="ListParagraph"/>
        <w:numPr>
          <w:ilvl w:val="0"/>
          <w:numId w:val="2"/>
        </w:numPr>
        <w:rPr>
          <w:sz w:val="20"/>
        </w:rPr>
      </w:pPr>
      <w:r w:rsidRPr="0079371B">
        <w:rPr>
          <w:sz w:val="20"/>
        </w:rPr>
        <w:t xml:space="preserve">Expert pathological opinion, by a pathologist with an interest in gynaecologic pathology, is always recommended in the diagnosis of GTD. </w:t>
      </w:r>
    </w:p>
    <w:p w:rsidR="00A807A3" w:rsidRPr="0079371B" w:rsidRDefault="00A807A3" w:rsidP="00B1409A">
      <w:pPr>
        <w:pStyle w:val="ListParagraph"/>
        <w:numPr>
          <w:ilvl w:val="0"/>
          <w:numId w:val="2"/>
        </w:numPr>
        <w:rPr>
          <w:sz w:val="20"/>
        </w:rPr>
      </w:pPr>
      <w:r w:rsidRPr="0079371B">
        <w:rPr>
          <w:sz w:val="20"/>
        </w:rPr>
        <w:t xml:space="preserve">Pathology must be reviewed at a multidisciplinary meeting. </w:t>
      </w:r>
    </w:p>
    <w:p w:rsidR="00A807A3" w:rsidRPr="0079371B" w:rsidRDefault="00A807A3">
      <w:pPr>
        <w:rPr>
          <w:sz w:val="20"/>
        </w:rPr>
      </w:pPr>
    </w:p>
    <w:p w:rsidR="00A807A3" w:rsidRPr="0079371B" w:rsidRDefault="00A807A3">
      <w:pPr>
        <w:rPr>
          <w:sz w:val="20"/>
        </w:rPr>
      </w:pPr>
    </w:p>
    <w:p w:rsidR="00A807A3" w:rsidRPr="0079371B" w:rsidRDefault="00A807A3" w:rsidP="00C73C0D">
      <w:pPr>
        <w:pStyle w:val="Heading1"/>
      </w:pPr>
      <w:r w:rsidRPr="0079371B">
        <w:t>7</w:t>
      </w:r>
      <w:r w:rsidRPr="0079371B">
        <w:tab/>
        <w:t>INITIAL ASSESSMENT</w:t>
      </w:r>
    </w:p>
    <w:p w:rsidR="00A807A3" w:rsidRPr="0079371B" w:rsidRDefault="00A807A3">
      <w:pPr>
        <w:rPr>
          <w:sz w:val="20"/>
          <w:highlight w:val="yellow"/>
        </w:rPr>
      </w:pPr>
    </w:p>
    <w:p w:rsidR="00A807A3" w:rsidRPr="0079371B" w:rsidRDefault="00A807A3" w:rsidP="00B1409A">
      <w:pPr>
        <w:pStyle w:val="ListParagraph"/>
        <w:numPr>
          <w:ilvl w:val="0"/>
          <w:numId w:val="3"/>
        </w:numPr>
        <w:rPr>
          <w:sz w:val="20"/>
        </w:rPr>
      </w:pPr>
      <w:r w:rsidRPr="0079371B">
        <w:rPr>
          <w:sz w:val="20"/>
        </w:rPr>
        <w:t>All patients diagnosed with a molar pregnancy should be seen for consultation by a local, named clinician responsible for the local GTD Service, typically a gynaecologist. This should happen in conjunction with the Regional GTD Service</w:t>
      </w:r>
      <w:r w:rsidRPr="0079371B" w:rsidDel="00273DCC">
        <w:rPr>
          <w:sz w:val="20"/>
        </w:rPr>
        <w:t xml:space="preserve"> </w:t>
      </w:r>
    </w:p>
    <w:p w:rsidR="00A807A3" w:rsidRPr="0079371B" w:rsidRDefault="00A807A3" w:rsidP="00B1409A">
      <w:pPr>
        <w:pStyle w:val="ListParagraph"/>
        <w:numPr>
          <w:ilvl w:val="0"/>
          <w:numId w:val="3"/>
        </w:numPr>
        <w:rPr>
          <w:sz w:val="20"/>
        </w:rPr>
      </w:pPr>
      <w:r w:rsidRPr="0079371B">
        <w:rPr>
          <w:sz w:val="20"/>
        </w:rPr>
        <w:t xml:space="preserve">The establishment of a local registry to capture all GTD patients is recommended. </w:t>
      </w:r>
    </w:p>
    <w:p w:rsidR="00A807A3" w:rsidRPr="0079371B" w:rsidRDefault="00A807A3" w:rsidP="00B1409A">
      <w:pPr>
        <w:pStyle w:val="ListParagraph"/>
        <w:numPr>
          <w:ilvl w:val="0"/>
          <w:numId w:val="3"/>
        </w:numPr>
        <w:rPr>
          <w:sz w:val="20"/>
        </w:rPr>
      </w:pPr>
      <w:r w:rsidRPr="0079371B">
        <w:rPr>
          <w:sz w:val="20"/>
        </w:rPr>
        <w:t xml:space="preserve">All patients should be asked to consent to centralised registration once a central registry is available. </w:t>
      </w:r>
    </w:p>
    <w:p w:rsidR="00A807A3" w:rsidRPr="0079371B" w:rsidRDefault="00A807A3" w:rsidP="00B1409A">
      <w:pPr>
        <w:pStyle w:val="ListParagraph"/>
        <w:numPr>
          <w:ilvl w:val="0"/>
          <w:numId w:val="3"/>
        </w:numPr>
        <w:rPr>
          <w:sz w:val="20"/>
        </w:rPr>
      </w:pPr>
      <w:r w:rsidRPr="0079371B">
        <w:rPr>
          <w:sz w:val="20"/>
        </w:rPr>
        <w:t>Visit should include:</w:t>
      </w:r>
    </w:p>
    <w:p w:rsidR="00A807A3" w:rsidRPr="0079371B" w:rsidRDefault="00A807A3" w:rsidP="002D712B">
      <w:pPr>
        <w:pStyle w:val="ListParagraph"/>
        <w:ind w:left="1440"/>
        <w:rPr>
          <w:sz w:val="20"/>
        </w:rPr>
      </w:pPr>
    </w:p>
    <w:p w:rsidR="00A807A3" w:rsidRPr="0079371B" w:rsidRDefault="00A807A3" w:rsidP="00B1409A">
      <w:pPr>
        <w:pStyle w:val="ListParagraph"/>
        <w:numPr>
          <w:ilvl w:val="1"/>
          <w:numId w:val="3"/>
        </w:numPr>
        <w:rPr>
          <w:sz w:val="20"/>
        </w:rPr>
      </w:pPr>
      <w:r w:rsidRPr="0079371B">
        <w:rPr>
          <w:sz w:val="20"/>
        </w:rPr>
        <w:t>full history, including antecedent and all pregnancies, LMP date, evacuation date, oral contraceptive intake and symptoms</w:t>
      </w:r>
      <w:r w:rsidRPr="0079371B" w:rsidDel="00E828CC">
        <w:rPr>
          <w:sz w:val="20"/>
        </w:rPr>
        <w:t xml:space="preserve"> </w:t>
      </w:r>
    </w:p>
    <w:p w:rsidR="00A807A3" w:rsidRPr="0079371B" w:rsidRDefault="00A807A3" w:rsidP="00B1409A">
      <w:pPr>
        <w:pStyle w:val="ListParagraph"/>
        <w:numPr>
          <w:ilvl w:val="1"/>
          <w:numId w:val="3"/>
        </w:numPr>
        <w:rPr>
          <w:sz w:val="20"/>
        </w:rPr>
      </w:pPr>
      <w:r w:rsidRPr="0079371B">
        <w:rPr>
          <w:sz w:val="20"/>
        </w:rPr>
        <w:t>Information and discussion about the diagnosis and the need for regular follow up</w:t>
      </w:r>
    </w:p>
    <w:p w:rsidR="00A807A3" w:rsidRPr="0079371B" w:rsidRDefault="00A807A3" w:rsidP="00B1409A">
      <w:pPr>
        <w:pStyle w:val="ListParagraph"/>
        <w:numPr>
          <w:ilvl w:val="1"/>
          <w:numId w:val="3"/>
        </w:numPr>
        <w:rPr>
          <w:sz w:val="20"/>
        </w:rPr>
      </w:pPr>
      <w:r w:rsidRPr="0079371B">
        <w:rPr>
          <w:sz w:val="20"/>
        </w:rPr>
        <w:t xml:space="preserve">Written information </w:t>
      </w:r>
      <w:r>
        <w:rPr>
          <w:sz w:val="20"/>
        </w:rPr>
        <w:t>(see appendix 1)</w:t>
      </w:r>
    </w:p>
    <w:p w:rsidR="00A807A3" w:rsidRPr="0079371B" w:rsidRDefault="00A807A3" w:rsidP="00B1409A">
      <w:pPr>
        <w:pStyle w:val="ListParagraph"/>
        <w:numPr>
          <w:ilvl w:val="1"/>
          <w:numId w:val="3"/>
        </w:numPr>
        <w:rPr>
          <w:sz w:val="20"/>
        </w:rPr>
      </w:pPr>
      <w:r w:rsidRPr="0079371B">
        <w:rPr>
          <w:sz w:val="20"/>
        </w:rPr>
        <w:t>Clinical examination for metastatic disease, pelvic exam</w:t>
      </w:r>
    </w:p>
    <w:p w:rsidR="00A807A3" w:rsidRPr="00F7708F" w:rsidRDefault="00A807A3" w:rsidP="00B1409A">
      <w:pPr>
        <w:pStyle w:val="ListParagraph"/>
        <w:numPr>
          <w:ilvl w:val="1"/>
          <w:numId w:val="3"/>
        </w:numPr>
        <w:rPr>
          <w:sz w:val="20"/>
        </w:rPr>
      </w:pPr>
      <w:r w:rsidRPr="00F7708F">
        <w:rPr>
          <w:sz w:val="20"/>
        </w:rPr>
        <w:t xml:space="preserve">Chest X-ray </w:t>
      </w:r>
    </w:p>
    <w:p w:rsidR="00A807A3" w:rsidRPr="0079371B" w:rsidRDefault="00A807A3" w:rsidP="00B1409A">
      <w:pPr>
        <w:pStyle w:val="ListParagraph"/>
        <w:numPr>
          <w:ilvl w:val="1"/>
          <w:numId w:val="3"/>
        </w:numPr>
        <w:rPr>
          <w:sz w:val="20"/>
        </w:rPr>
      </w:pPr>
      <w:r w:rsidRPr="00F7708F">
        <w:rPr>
          <w:sz w:val="20"/>
        </w:rPr>
        <w:t>tumour hCG test as new baseline</w:t>
      </w:r>
    </w:p>
    <w:p w:rsidR="00A807A3" w:rsidRPr="0079371B" w:rsidRDefault="00A807A3" w:rsidP="00B1409A">
      <w:pPr>
        <w:pStyle w:val="ListParagraph"/>
        <w:numPr>
          <w:ilvl w:val="1"/>
          <w:numId w:val="3"/>
        </w:numPr>
        <w:rPr>
          <w:color w:val="000000"/>
          <w:sz w:val="20"/>
        </w:rPr>
      </w:pPr>
      <w:r w:rsidRPr="0079371B">
        <w:rPr>
          <w:color w:val="000000"/>
          <w:sz w:val="20"/>
        </w:rPr>
        <w:t xml:space="preserve">Offering of counselling </w:t>
      </w:r>
      <w:r w:rsidR="0003454A">
        <w:rPr>
          <w:color w:val="000000"/>
          <w:sz w:val="20"/>
        </w:rPr>
        <w:fldChar w:fldCharType="begin">
          <w:fldData xml:space="preserve">PEVuZE5vdGU+PENpdGU+PEF1dGhvcj5TdGFmZm9yZDwvQXV0aG9yPjxZZWFyPjIwMTE8L1llYXI+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</w:fldData>
        </w:fldChar>
      </w:r>
      <w:r w:rsidR="0003454A">
        <w:rPr>
          <w:color w:val="000000"/>
          <w:sz w:val="20"/>
        </w:rPr>
        <w:instrText xml:space="preserve"> ADDIN EN.CITE </w:instrText>
      </w:r>
      <w:r w:rsidR="0003454A">
        <w:rPr>
          <w:color w:val="000000"/>
          <w:sz w:val="20"/>
        </w:rPr>
        <w:fldChar w:fldCharType="begin">
          <w:fldData xml:space="preserve">PEVuZE5vdGU+PENpdGU+PEF1dGhvcj5TdGFmZm9yZDwvQXV0aG9yPjxZZWFyPjIwMTE8L1llYXI+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</w:fldData>
        </w:fldChar>
      </w:r>
      <w:r w:rsidR="0003454A">
        <w:rPr>
          <w:color w:val="000000"/>
          <w:sz w:val="20"/>
        </w:rPr>
        <w:instrText xml:space="preserve"> ADDIN EN.CITE.DATA </w:instrText>
      </w:r>
      <w:r w:rsidR="0003454A">
        <w:rPr>
          <w:color w:val="000000"/>
          <w:sz w:val="20"/>
        </w:rPr>
      </w:r>
      <w:r w:rsidR="0003454A">
        <w:rPr>
          <w:color w:val="000000"/>
          <w:sz w:val="20"/>
        </w:rPr>
        <w:fldChar w:fldCharType="end"/>
      </w:r>
      <w:r w:rsidR="0003454A">
        <w:rPr>
          <w:color w:val="000000"/>
          <w:sz w:val="20"/>
        </w:rPr>
      </w:r>
      <w:r w:rsidR="0003454A">
        <w:rPr>
          <w:color w:val="000000"/>
          <w:sz w:val="20"/>
        </w:rPr>
        <w:fldChar w:fldCharType="separate"/>
      </w:r>
      <w:r w:rsidR="0003454A">
        <w:rPr>
          <w:noProof/>
          <w:color w:val="000000"/>
          <w:sz w:val="20"/>
        </w:rPr>
        <w:t>(</w:t>
      </w:r>
      <w:hyperlink w:anchor="_ENREF_5" w:tooltip="Stafford, 2011 #2100" w:history="1">
        <w:r w:rsidR="008D5AD9">
          <w:rPr>
            <w:noProof/>
            <w:color w:val="000000"/>
            <w:sz w:val="20"/>
          </w:rPr>
          <w:t>5</w:t>
        </w:r>
      </w:hyperlink>
      <w:r w:rsidR="0003454A">
        <w:rPr>
          <w:noProof/>
          <w:color w:val="000000"/>
          <w:sz w:val="20"/>
        </w:rPr>
        <w:t>)</w:t>
      </w:r>
      <w:r w:rsidR="0003454A">
        <w:rPr>
          <w:color w:val="000000"/>
          <w:sz w:val="20"/>
        </w:rPr>
        <w:fldChar w:fldCharType="end"/>
      </w:r>
    </w:p>
    <w:p w:rsidR="00A807A3" w:rsidRPr="0079371B" w:rsidRDefault="00A807A3" w:rsidP="00B1409A">
      <w:pPr>
        <w:pStyle w:val="ListParagraph"/>
        <w:numPr>
          <w:ilvl w:val="2"/>
          <w:numId w:val="3"/>
        </w:numPr>
        <w:rPr>
          <w:sz w:val="20"/>
        </w:rPr>
      </w:pPr>
      <w:r w:rsidRPr="0079371B">
        <w:rPr>
          <w:sz w:val="20"/>
          <w:u w:color="262626"/>
        </w:rPr>
        <w:t>Socially disadvantaged women and those who do not conceive subsequent to GTD diagnosis require greater psychosocial support.</w:t>
      </w:r>
    </w:p>
    <w:p w:rsidR="00A807A3" w:rsidRPr="0079371B" w:rsidRDefault="00A807A3" w:rsidP="00F52863">
      <w:pPr>
        <w:rPr>
          <w:sz w:val="20"/>
        </w:rPr>
      </w:pPr>
      <w:r w:rsidRPr="0079371B">
        <w:rPr>
          <w:sz w:val="20"/>
          <w:u w:color="262626"/>
        </w:rPr>
        <w:tab/>
      </w:r>
    </w:p>
    <w:p w:rsidR="00A807A3" w:rsidRPr="0079371B" w:rsidRDefault="00A807A3">
      <w:pPr>
        <w:rPr>
          <w:sz w:val="20"/>
        </w:rPr>
      </w:pPr>
    </w:p>
    <w:p w:rsidR="00A807A3" w:rsidRPr="0079371B" w:rsidRDefault="00A807A3" w:rsidP="00C73C0D">
      <w:pPr>
        <w:pStyle w:val="Heading1"/>
      </w:pPr>
      <w:r w:rsidRPr="0079371B">
        <w:t>8</w:t>
      </w:r>
      <w:r w:rsidRPr="0079371B">
        <w:tab/>
        <w:t>FOLLOW-UP IN MOLAR PREGNANCY (Partial and Complete Mole)</w:t>
      </w:r>
    </w:p>
    <w:p w:rsidR="00A807A3" w:rsidRPr="0079371B" w:rsidRDefault="00A807A3">
      <w:pPr>
        <w:rPr>
          <w:sz w:val="20"/>
        </w:rPr>
      </w:pPr>
    </w:p>
    <w:p w:rsidR="00A807A3" w:rsidRPr="002F748E" w:rsidRDefault="00A807A3" w:rsidP="002D712B">
      <w:pPr>
        <w:rPr>
          <w:b/>
          <w:sz w:val="20"/>
        </w:rPr>
      </w:pPr>
      <w:r w:rsidRPr="002F748E">
        <w:rPr>
          <w:b/>
          <w:sz w:val="20"/>
        </w:rPr>
        <w:t>General Aspects</w:t>
      </w:r>
    </w:p>
    <w:p w:rsidR="00A807A3" w:rsidRPr="0079371B" w:rsidRDefault="00A807A3" w:rsidP="00B1409A">
      <w:pPr>
        <w:pStyle w:val="ListParagraph"/>
        <w:numPr>
          <w:ilvl w:val="0"/>
          <w:numId w:val="4"/>
        </w:numPr>
        <w:rPr>
          <w:sz w:val="20"/>
        </w:rPr>
      </w:pPr>
      <w:r w:rsidRPr="0079371B">
        <w:rPr>
          <w:sz w:val="20"/>
        </w:rPr>
        <w:t>Patients must be followed up with regular tumour hCG after any diagnosis of molar pregnancy.</w:t>
      </w:r>
    </w:p>
    <w:p w:rsidR="00A807A3" w:rsidRPr="0079371B" w:rsidRDefault="00A807A3" w:rsidP="00B1409A">
      <w:pPr>
        <w:pStyle w:val="ListParagraph"/>
        <w:numPr>
          <w:ilvl w:val="0"/>
          <w:numId w:val="4"/>
        </w:numPr>
        <w:rPr>
          <w:sz w:val="20"/>
        </w:rPr>
      </w:pPr>
      <w:r w:rsidRPr="0079371B">
        <w:rPr>
          <w:sz w:val="20"/>
        </w:rPr>
        <w:t xml:space="preserve">Follow-up should preferably be undertaken in consultation with or by a specialist centre (Gynaecological Oncologist, and/or Medical Oncologist) with experience in the management of GTD. </w:t>
      </w:r>
    </w:p>
    <w:p w:rsidR="00A807A3" w:rsidRDefault="00A807A3" w:rsidP="00B1409A">
      <w:pPr>
        <w:pStyle w:val="ListParagraph"/>
        <w:numPr>
          <w:ilvl w:val="0"/>
          <w:numId w:val="4"/>
        </w:numPr>
        <w:rPr>
          <w:sz w:val="20"/>
        </w:rPr>
      </w:pPr>
      <w:r w:rsidRPr="0079371B">
        <w:rPr>
          <w:sz w:val="20"/>
        </w:rPr>
        <w:t>Responsibility for follow up of tumour hCG results must be delegated to a specific clinician or GTD Clinical Nurse Specialist, with robust procedures in place for the monitoring of the results.</w:t>
      </w:r>
    </w:p>
    <w:p w:rsidR="00A807A3" w:rsidRPr="0079371B" w:rsidRDefault="00A807A3" w:rsidP="00F2143E">
      <w:pPr>
        <w:pStyle w:val="ListParagraph"/>
        <w:rPr>
          <w:sz w:val="20"/>
        </w:rPr>
      </w:pPr>
    </w:p>
    <w:p w:rsidR="00A807A3" w:rsidRPr="0079371B" w:rsidRDefault="00A807A3">
      <w:pPr>
        <w:rPr>
          <w:sz w:val="20"/>
        </w:rPr>
      </w:pPr>
    </w:p>
    <w:p w:rsidR="00A807A3" w:rsidRPr="002F748E" w:rsidRDefault="00A807A3" w:rsidP="002D712B">
      <w:pPr>
        <w:rPr>
          <w:b/>
          <w:sz w:val="20"/>
        </w:rPr>
      </w:pPr>
      <w:r w:rsidRPr="002F748E">
        <w:rPr>
          <w:b/>
          <w:sz w:val="20"/>
        </w:rPr>
        <w:t>Tumour Marker follow-up</w:t>
      </w:r>
    </w:p>
    <w:p w:rsidR="00A807A3" w:rsidRPr="0079371B" w:rsidRDefault="00A807A3" w:rsidP="00BB4D39">
      <w:pPr>
        <w:pStyle w:val="ListParagraph"/>
        <w:numPr>
          <w:ilvl w:val="0"/>
          <w:numId w:val="4"/>
        </w:numPr>
        <w:rPr>
          <w:sz w:val="20"/>
        </w:rPr>
      </w:pPr>
      <w:r w:rsidRPr="0079371B">
        <w:rPr>
          <w:sz w:val="20"/>
        </w:rPr>
        <w:t xml:space="preserve">Take serum tumour hCG </w:t>
      </w:r>
    </w:p>
    <w:p w:rsidR="00A807A3" w:rsidRPr="0079371B" w:rsidRDefault="00A807A3" w:rsidP="00BB4D39">
      <w:pPr>
        <w:pStyle w:val="ListParagraph"/>
        <w:numPr>
          <w:ilvl w:val="1"/>
          <w:numId w:val="3"/>
        </w:numPr>
        <w:rPr>
          <w:sz w:val="20"/>
        </w:rPr>
      </w:pPr>
      <w:r w:rsidRPr="0079371B">
        <w:rPr>
          <w:sz w:val="20"/>
        </w:rPr>
        <w:t xml:space="preserve"> Differs from pregnancy </w:t>
      </w:r>
      <w:r>
        <w:rPr>
          <w:sz w:val="20"/>
        </w:rPr>
        <w:t xml:space="preserve">test with </w:t>
      </w:r>
      <w:r w:rsidRPr="0079371B">
        <w:rPr>
          <w:sz w:val="20"/>
        </w:rPr>
        <w:t xml:space="preserve">beta-hCG (β-hCG) </w:t>
      </w:r>
      <w:r w:rsidR="00B63F56">
        <w:rPr>
          <w:sz w:val="20"/>
        </w:rPr>
        <w:t>, as it measures all hCG isoforms</w:t>
      </w:r>
    </w:p>
    <w:p w:rsidR="00A807A3" w:rsidRPr="0079371B" w:rsidRDefault="00B63F56" w:rsidP="00BB4D39">
      <w:pPr>
        <w:pStyle w:val="ListParagraph"/>
        <w:numPr>
          <w:ilvl w:val="1"/>
          <w:numId w:val="3"/>
        </w:numPr>
        <w:rPr>
          <w:sz w:val="20"/>
        </w:rPr>
      </w:pPr>
      <w:r>
        <w:rPr>
          <w:sz w:val="20"/>
        </w:rPr>
        <w:t xml:space="preserve">The </w:t>
      </w:r>
      <w:r w:rsidR="00A807A3" w:rsidRPr="0079371B">
        <w:rPr>
          <w:sz w:val="20"/>
        </w:rPr>
        <w:t>2 assays are not comparable</w:t>
      </w:r>
    </w:p>
    <w:p w:rsidR="00A807A3" w:rsidRPr="0079371B" w:rsidRDefault="00A807A3" w:rsidP="00BB4D39">
      <w:pPr>
        <w:pStyle w:val="ListParagraph"/>
        <w:numPr>
          <w:ilvl w:val="1"/>
          <w:numId w:val="3"/>
        </w:numPr>
        <w:rPr>
          <w:sz w:val="20"/>
        </w:rPr>
      </w:pPr>
      <w:r w:rsidRPr="0079371B">
        <w:rPr>
          <w:sz w:val="20"/>
        </w:rPr>
        <w:t>Patients undergoing follow-up after diagnosis of GTD should preferably have tumour hCG measured. Consistency is essential as treatment decisions might be based on small changes in the hCG.</w:t>
      </w:r>
    </w:p>
    <w:p w:rsidR="00A807A3" w:rsidRDefault="00A807A3" w:rsidP="00BB4D39">
      <w:pPr>
        <w:pStyle w:val="ListParagraph"/>
        <w:numPr>
          <w:ilvl w:val="1"/>
          <w:numId w:val="3"/>
        </w:numPr>
        <w:rPr>
          <w:sz w:val="20"/>
        </w:rPr>
      </w:pPr>
      <w:r w:rsidRPr="0079371B">
        <w:rPr>
          <w:sz w:val="20"/>
        </w:rPr>
        <w:t>The serum half-life of hCG is ~24-36 hours. The level is roughly linked to the number of tumour cells; 5IU/l ~10</w:t>
      </w:r>
      <w:r w:rsidRPr="00BB4D39">
        <w:rPr>
          <w:sz w:val="20"/>
        </w:rPr>
        <w:t>4</w:t>
      </w:r>
      <w:r w:rsidRPr="0079371B">
        <w:rPr>
          <w:sz w:val="20"/>
        </w:rPr>
        <w:t xml:space="preserve"> – 10</w:t>
      </w:r>
      <w:r w:rsidRPr="00BB4D39">
        <w:rPr>
          <w:sz w:val="20"/>
        </w:rPr>
        <w:t>5</w:t>
      </w:r>
      <w:r w:rsidRPr="0079371B">
        <w:rPr>
          <w:sz w:val="20"/>
        </w:rPr>
        <w:t xml:space="preserve"> tumour cells. </w:t>
      </w:r>
    </w:p>
    <w:p w:rsidR="00A807A3" w:rsidRPr="0079371B" w:rsidRDefault="00A807A3" w:rsidP="002D712B">
      <w:pPr>
        <w:ind w:left="216"/>
        <w:rPr>
          <w:sz w:val="20"/>
        </w:rPr>
      </w:pPr>
    </w:p>
    <w:p w:rsidR="00A807A3" w:rsidRPr="0079371B" w:rsidRDefault="00A807A3" w:rsidP="00BB4D39">
      <w:pPr>
        <w:pStyle w:val="ListParagraph"/>
        <w:numPr>
          <w:ilvl w:val="0"/>
          <w:numId w:val="4"/>
        </w:numPr>
        <w:rPr>
          <w:sz w:val="20"/>
        </w:rPr>
      </w:pPr>
      <w:r w:rsidRPr="0079371B">
        <w:rPr>
          <w:sz w:val="20"/>
        </w:rPr>
        <w:t>Schedule</w:t>
      </w:r>
      <w:r>
        <w:rPr>
          <w:sz w:val="20"/>
        </w:rPr>
        <w:t xml:space="preserve"> t-hCG</w:t>
      </w:r>
    </w:p>
    <w:p w:rsidR="00A807A3" w:rsidRPr="0079371B" w:rsidRDefault="00A807A3" w:rsidP="00BB4D39">
      <w:pPr>
        <w:pStyle w:val="ListParagraph"/>
        <w:numPr>
          <w:ilvl w:val="1"/>
          <w:numId w:val="3"/>
        </w:numPr>
        <w:rPr>
          <w:sz w:val="20"/>
        </w:rPr>
      </w:pPr>
      <w:r w:rsidRPr="0079371B">
        <w:rPr>
          <w:sz w:val="20"/>
        </w:rPr>
        <w:t>On the day of diagnosis</w:t>
      </w:r>
    </w:p>
    <w:p w:rsidR="00A807A3" w:rsidRPr="0079371B" w:rsidRDefault="00A807A3" w:rsidP="00BB4D39">
      <w:pPr>
        <w:pStyle w:val="ListParagraph"/>
        <w:numPr>
          <w:ilvl w:val="1"/>
          <w:numId w:val="3"/>
        </w:numPr>
        <w:rPr>
          <w:sz w:val="20"/>
        </w:rPr>
      </w:pPr>
      <w:r w:rsidRPr="0079371B">
        <w:rPr>
          <w:sz w:val="20"/>
        </w:rPr>
        <w:t>Weekly thereafter until normal levels are obtained twice</w:t>
      </w:r>
    </w:p>
    <w:p w:rsidR="00A807A3" w:rsidRPr="0079371B" w:rsidRDefault="00A807A3" w:rsidP="00BB4D39">
      <w:pPr>
        <w:pStyle w:val="ListParagraph"/>
        <w:numPr>
          <w:ilvl w:val="1"/>
          <w:numId w:val="3"/>
        </w:numPr>
        <w:rPr>
          <w:sz w:val="20"/>
        </w:rPr>
      </w:pPr>
      <w:r w:rsidRPr="0079371B">
        <w:rPr>
          <w:sz w:val="20"/>
        </w:rPr>
        <w:t>Monthly once normal levels are obtained</w:t>
      </w:r>
      <w:r w:rsidR="00BB4D39">
        <w:rPr>
          <w:sz w:val="20"/>
        </w:rPr>
        <w:t>.</w:t>
      </w:r>
    </w:p>
    <w:p w:rsidR="00A807A3" w:rsidRPr="0079371B" w:rsidRDefault="00A807A3" w:rsidP="002B5E83">
      <w:pPr>
        <w:rPr>
          <w:sz w:val="20"/>
        </w:rPr>
      </w:pPr>
    </w:p>
    <w:p w:rsidR="00A807A3" w:rsidRPr="0079371B" w:rsidRDefault="00A807A3" w:rsidP="00BB4D39">
      <w:pPr>
        <w:pStyle w:val="ListParagraph"/>
        <w:numPr>
          <w:ilvl w:val="0"/>
          <w:numId w:val="4"/>
        </w:numPr>
        <w:rPr>
          <w:sz w:val="20"/>
        </w:rPr>
      </w:pPr>
      <w:r w:rsidRPr="0079371B">
        <w:rPr>
          <w:sz w:val="20"/>
        </w:rPr>
        <w:t>Duration</w:t>
      </w:r>
      <w:r>
        <w:rPr>
          <w:sz w:val="20"/>
        </w:rPr>
        <w:t xml:space="preserve"> </w:t>
      </w:r>
    </w:p>
    <w:p w:rsidR="00A807A3" w:rsidRPr="00BB4D39" w:rsidRDefault="00A807A3" w:rsidP="00BB4D39">
      <w:pPr>
        <w:pStyle w:val="ListParagraph"/>
        <w:numPr>
          <w:ilvl w:val="1"/>
          <w:numId w:val="3"/>
        </w:numPr>
        <w:rPr>
          <w:sz w:val="20"/>
        </w:rPr>
      </w:pPr>
      <w:r w:rsidRPr="00BB4D39">
        <w:rPr>
          <w:sz w:val="20"/>
        </w:rPr>
        <w:t>The duration of Follow up should be dependent on type of GTD</w:t>
      </w:r>
      <w:r w:rsidR="00F27D14" w:rsidRPr="00BB4D39">
        <w:rPr>
          <w:sz w:val="20"/>
        </w:rPr>
        <w:t xml:space="preserve"> </w:t>
      </w:r>
      <w:r w:rsidR="00F27D14" w:rsidRPr="00BB4D39">
        <w:rPr>
          <w:sz w:val="20"/>
        </w:rPr>
        <w:fldChar w:fldCharType="begin">
          <w:fldData xml:space="preserve">PEVuZE5vdGU+PENpdGU+PEF1dGhvcj5TY2htaXR0PC9BdXRob3I+PFllYXI+MjAxMzwvWWVhcj48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</w:fldData>
        </w:fldChar>
      </w:r>
      <w:r w:rsidR="00F27D14" w:rsidRPr="00BB4D39">
        <w:rPr>
          <w:sz w:val="20"/>
        </w:rPr>
        <w:instrText xml:space="preserve"> ADDIN EN.CITE </w:instrText>
      </w:r>
      <w:r w:rsidR="00F27D14" w:rsidRPr="00BB4D39">
        <w:rPr>
          <w:sz w:val="20"/>
        </w:rPr>
        <w:fldChar w:fldCharType="begin">
          <w:fldData xml:space="preserve">PEVuZE5vdGU+PENpdGU+PEF1dGhvcj5TY2htaXR0PC9BdXRob3I+PFllYXI+MjAxMzwvWWVhcj48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</w:fldData>
        </w:fldChar>
      </w:r>
      <w:r w:rsidR="00F27D14" w:rsidRPr="00BB4D39">
        <w:rPr>
          <w:sz w:val="20"/>
        </w:rPr>
        <w:instrText xml:space="preserve"> ADDIN EN.CITE.DATA </w:instrText>
      </w:r>
      <w:r w:rsidR="00F27D14" w:rsidRPr="00BB4D39">
        <w:rPr>
          <w:sz w:val="20"/>
        </w:rPr>
      </w:r>
      <w:r w:rsidR="00F27D14" w:rsidRPr="00BB4D39">
        <w:rPr>
          <w:sz w:val="20"/>
        </w:rPr>
        <w:fldChar w:fldCharType="end"/>
      </w:r>
      <w:r w:rsidR="00F27D14" w:rsidRPr="00BB4D39">
        <w:rPr>
          <w:sz w:val="20"/>
        </w:rPr>
      </w:r>
      <w:r w:rsidR="00F27D14" w:rsidRPr="00BB4D39">
        <w:rPr>
          <w:sz w:val="20"/>
        </w:rPr>
        <w:fldChar w:fldCharType="separate"/>
      </w:r>
      <w:r w:rsidR="00F27D14" w:rsidRPr="00BB4D39">
        <w:rPr>
          <w:sz w:val="20"/>
        </w:rPr>
        <w:t>(</w:t>
      </w:r>
      <w:hyperlink w:anchor="_ENREF_6" w:tooltip="Schmitt, 2013 #2102" w:history="1">
        <w:r w:rsidR="008D5AD9" w:rsidRPr="00BB4D39">
          <w:rPr>
            <w:sz w:val="20"/>
          </w:rPr>
          <w:t>6</w:t>
        </w:r>
      </w:hyperlink>
      <w:r w:rsidR="00F27D14" w:rsidRPr="00BB4D39">
        <w:rPr>
          <w:sz w:val="20"/>
        </w:rPr>
        <w:t>)</w:t>
      </w:r>
      <w:r w:rsidR="00F27D14" w:rsidRPr="00BB4D39">
        <w:rPr>
          <w:sz w:val="20"/>
        </w:rPr>
        <w:fldChar w:fldCharType="end"/>
      </w:r>
      <w:r w:rsidRPr="00BB4D39">
        <w:rPr>
          <w:sz w:val="20"/>
        </w:rPr>
        <w:br/>
        <w:t xml:space="preserve"> This follow up plan can be followed if a central/MDM review of pathology </w:t>
      </w:r>
      <w:r w:rsidRPr="00BB4D39">
        <w:rPr>
          <w:sz w:val="20"/>
        </w:rPr>
        <w:br/>
        <w:t xml:space="preserve"> has confirmed the diagnosis </w:t>
      </w:r>
    </w:p>
    <w:p w:rsidR="00A807A3" w:rsidRPr="0079371B" w:rsidRDefault="00A807A3" w:rsidP="00B1409A">
      <w:pPr>
        <w:numPr>
          <w:ilvl w:val="2"/>
          <w:numId w:val="27"/>
        </w:numPr>
        <w:rPr>
          <w:color w:val="000000"/>
          <w:sz w:val="20"/>
        </w:rPr>
      </w:pPr>
      <w:r w:rsidRPr="0079371B">
        <w:rPr>
          <w:color w:val="000000"/>
          <w:sz w:val="20"/>
        </w:rPr>
        <w:t>Partial mole:</w:t>
      </w:r>
      <w:r w:rsidRPr="0079371B">
        <w:rPr>
          <w:color w:val="000000"/>
          <w:sz w:val="20"/>
        </w:rPr>
        <w:tab/>
      </w:r>
      <w:r w:rsidRPr="0079371B">
        <w:rPr>
          <w:color w:val="000000"/>
          <w:sz w:val="20"/>
        </w:rPr>
        <w:tab/>
        <w:t xml:space="preserve">stop as soon as tHCG negative </w:t>
      </w:r>
      <w:r w:rsidR="00F27D14">
        <w:rPr>
          <w:color w:val="000000"/>
          <w:sz w:val="20"/>
        </w:rPr>
        <w:fldChar w:fldCharType="begin">
          <w:fldData xml:space="preserve">PEVuZE5vdGU+PENpdGU+PEF1dGhvcj5XaWVsc21hPC9BdXRob3I+PFllYXI+MjAwNjwvWWVhcj48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</w:fldData>
        </w:fldChar>
      </w:r>
      <w:r w:rsidR="00F27D14">
        <w:rPr>
          <w:color w:val="000000"/>
          <w:sz w:val="20"/>
        </w:rPr>
        <w:instrText xml:space="preserve"> ADDIN EN.CITE </w:instrText>
      </w:r>
      <w:r w:rsidR="00F27D14">
        <w:rPr>
          <w:color w:val="000000"/>
          <w:sz w:val="20"/>
        </w:rPr>
        <w:fldChar w:fldCharType="begin">
          <w:fldData xml:space="preserve">PEVuZE5vdGU+PENpdGU+PEF1dGhvcj5XaWVsc21hPC9BdXRob3I+PFllYXI+MjAwNjwvWWVhcj48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</w:fldData>
        </w:fldChar>
      </w:r>
      <w:r w:rsidR="00F27D14">
        <w:rPr>
          <w:color w:val="000000"/>
          <w:sz w:val="20"/>
        </w:rPr>
        <w:instrText xml:space="preserve"> ADDIN EN.CITE.DATA </w:instrText>
      </w:r>
      <w:r w:rsidR="00F27D14">
        <w:rPr>
          <w:color w:val="000000"/>
          <w:sz w:val="20"/>
        </w:rPr>
      </w:r>
      <w:r w:rsidR="00F27D14">
        <w:rPr>
          <w:color w:val="000000"/>
          <w:sz w:val="20"/>
        </w:rPr>
        <w:fldChar w:fldCharType="end"/>
      </w:r>
      <w:r w:rsidR="00F27D14">
        <w:rPr>
          <w:color w:val="000000"/>
          <w:sz w:val="20"/>
        </w:rPr>
      </w:r>
      <w:r w:rsidR="00F27D14">
        <w:rPr>
          <w:color w:val="000000"/>
          <w:sz w:val="20"/>
        </w:rPr>
        <w:fldChar w:fldCharType="separate"/>
      </w:r>
      <w:r w:rsidR="00F27D14">
        <w:rPr>
          <w:noProof/>
          <w:color w:val="000000"/>
          <w:sz w:val="20"/>
        </w:rPr>
        <w:t>(</w:t>
      </w:r>
      <w:hyperlink w:anchor="_ENREF_7" w:tooltip="Wielsma, 2006 #2103" w:history="1">
        <w:r w:rsidR="008D5AD9">
          <w:rPr>
            <w:noProof/>
            <w:color w:val="000000"/>
            <w:sz w:val="20"/>
          </w:rPr>
          <w:t>7</w:t>
        </w:r>
      </w:hyperlink>
      <w:r w:rsidR="00F27D14">
        <w:rPr>
          <w:noProof/>
          <w:color w:val="000000"/>
          <w:sz w:val="20"/>
        </w:rPr>
        <w:t>)</w:t>
      </w:r>
      <w:r w:rsidR="00F27D14">
        <w:rPr>
          <w:color w:val="000000"/>
          <w:sz w:val="20"/>
        </w:rPr>
        <w:fldChar w:fldCharType="end"/>
      </w:r>
    </w:p>
    <w:p w:rsidR="00A807A3" w:rsidRPr="0079371B" w:rsidRDefault="00A807A3" w:rsidP="00B1409A">
      <w:pPr>
        <w:numPr>
          <w:ilvl w:val="2"/>
          <w:numId w:val="27"/>
        </w:numPr>
        <w:rPr>
          <w:color w:val="000000"/>
          <w:sz w:val="20"/>
        </w:rPr>
      </w:pPr>
      <w:r w:rsidRPr="0079371B">
        <w:rPr>
          <w:color w:val="000000"/>
          <w:sz w:val="20"/>
        </w:rPr>
        <w:t>Complete mole:</w:t>
      </w:r>
      <w:r w:rsidRPr="0079371B">
        <w:rPr>
          <w:color w:val="000000"/>
          <w:sz w:val="20"/>
        </w:rPr>
        <w:tab/>
      </w:r>
      <w:r w:rsidRPr="0079371B">
        <w:rPr>
          <w:color w:val="000000"/>
          <w:sz w:val="20"/>
        </w:rPr>
        <w:tab/>
        <w:t>6 months after normalisation</w:t>
      </w:r>
      <w:r w:rsidRPr="0079371B" w:rsidDel="002B5E83">
        <w:rPr>
          <w:color w:val="000000"/>
          <w:sz w:val="20"/>
        </w:rPr>
        <w:t xml:space="preserve"> </w:t>
      </w:r>
    </w:p>
    <w:p w:rsidR="00A807A3" w:rsidRPr="0079371B" w:rsidRDefault="00A807A3" w:rsidP="00B1409A">
      <w:pPr>
        <w:numPr>
          <w:ilvl w:val="2"/>
          <w:numId w:val="27"/>
        </w:numPr>
        <w:rPr>
          <w:color w:val="000000"/>
          <w:sz w:val="20"/>
        </w:rPr>
      </w:pPr>
      <w:r w:rsidRPr="0079371B">
        <w:rPr>
          <w:color w:val="000000"/>
          <w:sz w:val="20"/>
        </w:rPr>
        <w:t xml:space="preserve">any mole with a multiple pregnancy: monthly for 12 months </w:t>
      </w:r>
    </w:p>
    <w:p w:rsidR="00A807A3" w:rsidRPr="0079371B" w:rsidRDefault="00A807A3" w:rsidP="00B1409A">
      <w:pPr>
        <w:numPr>
          <w:ilvl w:val="1"/>
          <w:numId w:val="27"/>
        </w:numPr>
        <w:rPr>
          <w:sz w:val="20"/>
        </w:rPr>
      </w:pPr>
      <w:r w:rsidRPr="0079371B">
        <w:rPr>
          <w:sz w:val="20"/>
        </w:rPr>
        <w:t>If no central /MDM pathology review has been performed</w:t>
      </w:r>
    </w:p>
    <w:p w:rsidR="00A807A3" w:rsidRPr="0079371B" w:rsidRDefault="00A807A3" w:rsidP="00B1409A">
      <w:pPr>
        <w:numPr>
          <w:ilvl w:val="2"/>
          <w:numId w:val="27"/>
        </w:numPr>
        <w:rPr>
          <w:sz w:val="20"/>
        </w:rPr>
      </w:pPr>
      <w:r w:rsidRPr="0079371B">
        <w:rPr>
          <w:sz w:val="20"/>
        </w:rPr>
        <w:t xml:space="preserve">assume complete mole </w:t>
      </w:r>
      <w:r w:rsidRPr="0079371B">
        <w:rPr>
          <w:sz w:val="20"/>
        </w:rPr>
        <w:tab/>
      </w:r>
      <w:r w:rsidRPr="0079371B">
        <w:rPr>
          <w:color w:val="000000"/>
          <w:sz w:val="20"/>
        </w:rPr>
        <w:t>6 months after normalisation</w:t>
      </w:r>
      <w:r w:rsidR="00BB4D39">
        <w:rPr>
          <w:color w:val="000000"/>
          <w:sz w:val="20"/>
        </w:rPr>
        <w:t>.</w:t>
      </w:r>
      <w:r w:rsidRPr="0079371B">
        <w:rPr>
          <w:color w:val="000000"/>
          <w:sz w:val="20"/>
        </w:rPr>
        <w:tab/>
      </w:r>
      <w:r w:rsidRPr="0079371B">
        <w:rPr>
          <w:color w:val="000000"/>
          <w:sz w:val="20"/>
        </w:rPr>
        <w:br/>
      </w:r>
    </w:p>
    <w:p w:rsidR="00A807A3" w:rsidRPr="0079371B" w:rsidRDefault="00A807A3" w:rsidP="00BB4D39">
      <w:pPr>
        <w:pStyle w:val="ListParagraph"/>
        <w:numPr>
          <w:ilvl w:val="0"/>
          <w:numId w:val="4"/>
        </w:numPr>
        <w:rPr>
          <w:sz w:val="20"/>
        </w:rPr>
      </w:pPr>
      <w:r w:rsidRPr="0079371B">
        <w:rPr>
          <w:sz w:val="20"/>
        </w:rPr>
        <w:t xml:space="preserve">See appendix 2 for a form to record tumour hCGs. </w:t>
      </w:r>
    </w:p>
    <w:p w:rsidR="00A807A3" w:rsidRPr="0079371B" w:rsidRDefault="00A807A3" w:rsidP="002D712B">
      <w:pPr>
        <w:pStyle w:val="ListParagraph"/>
        <w:rPr>
          <w:sz w:val="20"/>
        </w:rPr>
      </w:pPr>
    </w:p>
    <w:p w:rsidR="00A807A3" w:rsidRPr="002F748E" w:rsidRDefault="00A807A3" w:rsidP="002D712B">
      <w:pPr>
        <w:rPr>
          <w:b/>
          <w:sz w:val="20"/>
        </w:rPr>
      </w:pPr>
      <w:r w:rsidRPr="002F748E">
        <w:rPr>
          <w:b/>
          <w:sz w:val="20"/>
        </w:rPr>
        <w:t>Clinical Follow-up</w:t>
      </w:r>
    </w:p>
    <w:p w:rsidR="00A807A3" w:rsidRDefault="00A807A3" w:rsidP="00BB4D39">
      <w:pPr>
        <w:pStyle w:val="ListParagraph"/>
        <w:numPr>
          <w:ilvl w:val="1"/>
          <w:numId w:val="3"/>
        </w:numPr>
        <w:rPr>
          <w:sz w:val="20"/>
        </w:rPr>
      </w:pPr>
      <w:r w:rsidRPr="0079371B">
        <w:rPr>
          <w:sz w:val="20"/>
        </w:rPr>
        <w:t xml:space="preserve">After the initial consultation, and provided the tumour hCG is falling appropriately, the patient should be seen again at 8-10 weeks to check </w:t>
      </w:r>
      <w:r w:rsidR="00E21E6F">
        <w:rPr>
          <w:sz w:val="20"/>
        </w:rPr>
        <w:t xml:space="preserve">that </w:t>
      </w:r>
      <w:r w:rsidRPr="0079371B">
        <w:rPr>
          <w:sz w:val="20"/>
        </w:rPr>
        <w:t xml:space="preserve">menstruation has returned, and that adequate contraception is being followed. </w:t>
      </w:r>
    </w:p>
    <w:p w:rsidR="008421CA" w:rsidRPr="0079371B" w:rsidRDefault="008421CA" w:rsidP="00BB4D39">
      <w:pPr>
        <w:pStyle w:val="ListParagraph"/>
        <w:numPr>
          <w:ilvl w:val="1"/>
          <w:numId w:val="3"/>
        </w:numPr>
        <w:rPr>
          <w:sz w:val="20"/>
        </w:rPr>
      </w:pPr>
      <w:r>
        <w:rPr>
          <w:sz w:val="20"/>
        </w:rPr>
        <w:t xml:space="preserve">If </w:t>
      </w:r>
      <w:r w:rsidR="00B63F56">
        <w:rPr>
          <w:sz w:val="20"/>
        </w:rPr>
        <w:t>t hCG</w:t>
      </w:r>
      <w:r>
        <w:rPr>
          <w:sz w:val="20"/>
        </w:rPr>
        <w:t xml:space="preserve"> has not fallen to normal by this point patients should be referred to a molar clinic or </w:t>
      </w:r>
      <w:r w:rsidR="00E21E6F">
        <w:rPr>
          <w:sz w:val="20"/>
        </w:rPr>
        <w:t xml:space="preserve">discussed with a </w:t>
      </w:r>
      <w:r>
        <w:rPr>
          <w:sz w:val="20"/>
        </w:rPr>
        <w:t>gynae</w:t>
      </w:r>
      <w:r w:rsidR="00E21E6F">
        <w:rPr>
          <w:sz w:val="20"/>
        </w:rPr>
        <w:t>cologic</w:t>
      </w:r>
      <w:r>
        <w:rPr>
          <w:sz w:val="20"/>
        </w:rPr>
        <w:t xml:space="preserve"> oncologist</w:t>
      </w:r>
    </w:p>
    <w:p w:rsidR="00A807A3" w:rsidRPr="0079371B" w:rsidRDefault="00A807A3" w:rsidP="00BB4D39">
      <w:pPr>
        <w:pStyle w:val="ListParagraph"/>
        <w:numPr>
          <w:ilvl w:val="1"/>
          <w:numId w:val="3"/>
        </w:numPr>
        <w:rPr>
          <w:sz w:val="20"/>
        </w:rPr>
      </w:pPr>
      <w:r w:rsidRPr="0079371B">
        <w:rPr>
          <w:sz w:val="20"/>
        </w:rPr>
        <w:t>For pregnancy advice during follow-up, see “Pregnancy advice after Molar pregnancy” below.</w:t>
      </w:r>
    </w:p>
    <w:p w:rsidR="00A807A3" w:rsidRPr="0079371B" w:rsidRDefault="00A807A3" w:rsidP="00BB4D39">
      <w:pPr>
        <w:pStyle w:val="ListParagraph"/>
        <w:numPr>
          <w:ilvl w:val="1"/>
          <w:numId w:val="3"/>
        </w:numPr>
        <w:rPr>
          <w:sz w:val="20"/>
        </w:rPr>
      </w:pPr>
      <w:r w:rsidRPr="0079371B">
        <w:rPr>
          <w:sz w:val="20"/>
        </w:rPr>
        <w:t xml:space="preserve">In </w:t>
      </w:r>
      <w:r w:rsidR="00E21E6F">
        <w:rPr>
          <w:sz w:val="20"/>
        </w:rPr>
        <w:t xml:space="preserve">a </w:t>
      </w:r>
      <w:r w:rsidRPr="0079371B">
        <w:rPr>
          <w:sz w:val="20"/>
        </w:rPr>
        <w:t>large series</w:t>
      </w:r>
      <w:r w:rsidR="00E21E6F">
        <w:rPr>
          <w:sz w:val="20"/>
        </w:rPr>
        <w:t>,</w:t>
      </w:r>
      <w:r w:rsidRPr="0079371B">
        <w:rPr>
          <w:sz w:val="20"/>
        </w:rPr>
        <w:t xml:space="preserve"> the risk of GTN after end of follow-up</w:t>
      </w:r>
      <w:r w:rsidR="00E21E6F">
        <w:rPr>
          <w:sz w:val="20"/>
        </w:rPr>
        <w:t xml:space="preserve"> </w:t>
      </w:r>
      <w:r w:rsidRPr="0079371B">
        <w:rPr>
          <w:sz w:val="20"/>
        </w:rPr>
        <w:t>as described above is 0% for partial moles, and 0.3% for complete moles</w:t>
      </w:r>
      <w:r w:rsidR="00F27D14">
        <w:rPr>
          <w:sz w:val="20"/>
        </w:rPr>
        <w:t xml:space="preserve"> </w:t>
      </w:r>
      <w:r w:rsidR="00F27D14">
        <w:rPr>
          <w:sz w:val="20"/>
        </w:rPr>
        <w:fldChar w:fldCharType="begin">
          <w:fldData xml:space="preserve">PEVuZE5vdGU+PENpdGU+PEF1dGhvcj5TY2htaXR0PC9BdXRob3I+PFllYXI+MjAxMzwvWWVhcj48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</w:fldData>
        </w:fldChar>
      </w:r>
      <w:r w:rsidR="00F27D14">
        <w:rPr>
          <w:sz w:val="20"/>
        </w:rPr>
        <w:instrText xml:space="preserve"> ADDIN EN.CITE </w:instrText>
      </w:r>
      <w:r w:rsidR="00F27D14">
        <w:rPr>
          <w:sz w:val="20"/>
        </w:rPr>
        <w:fldChar w:fldCharType="begin">
          <w:fldData xml:space="preserve">PEVuZE5vdGU+PENpdGU+PEF1dGhvcj5TY2htaXR0PC9BdXRob3I+PFllYXI+MjAxMzwvWWVhcj48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</w:fldData>
        </w:fldChar>
      </w:r>
      <w:r w:rsidR="00F27D14">
        <w:rPr>
          <w:sz w:val="20"/>
        </w:rPr>
        <w:instrText xml:space="preserve"> ADDIN EN.CITE.DATA </w:instrText>
      </w:r>
      <w:r w:rsidR="00F27D14">
        <w:rPr>
          <w:sz w:val="20"/>
        </w:rPr>
      </w:r>
      <w:r w:rsidR="00F27D14">
        <w:rPr>
          <w:sz w:val="20"/>
        </w:rPr>
        <w:fldChar w:fldCharType="end"/>
      </w:r>
      <w:r w:rsidR="00F27D14">
        <w:rPr>
          <w:sz w:val="20"/>
        </w:rPr>
      </w:r>
      <w:r w:rsidR="00F27D14">
        <w:rPr>
          <w:sz w:val="20"/>
        </w:rPr>
        <w:fldChar w:fldCharType="separate"/>
      </w:r>
      <w:r w:rsidR="00F27D14">
        <w:rPr>
          <w:sz w:val="20"/>
        </w:rPr>
        <w:t>(</w:t>
      </w:r>
      <w:hyperlink w:anchor="_ENREF_6" w:tooltip="Schmitt, 2013 #2102" w:history="1">
        <w:r w:rsidR="008D5AD9">
          <w:rPr>
            <w:sz w:val="20"/>
          </w:rPr>
          <w:t>6</w:t>
        </w:r>
      </w:hyperlink>
      <w:r w:rsidR="00F27D14">
        <w:rPr>
          <w:sz w:val="20"/>
        </w:rPr>
        <w:t xml:space="preserve">, </w:t>
      </w:r>
      <w:hyperlink w:anchor="_ENREF_7" w:tooltip="Wielsma, 2006 #2103" w:history="1">
        <w:r w:rsidR="008D5AD9">
          <w:rPr>
            <w:sz w:val="20"/>
          </w:rPr>
          <w:t>7</w:t>
        </w:r>
      </w:hyperlink>
      <w:r w:rsidR="00F27D14">
        <w:rPr>
          <w:sz w:val="20"/>
        </w:rPr>
        <w:t>)</w:t>
      </w:r>
      <w:r w:rsidR="00F27D14">
        <w:rPr>
          <w:sz w:val="20"/>
        </w:rPr>
        <w:fldChar w:fldCharType="end"/>
      </w:r>
      <w:r w:rsidR="00F27D14">
        <w:rPr>
          <w:sz w:val="20"/>
        </w:rPr>
        <w:t>.</w:t>
      </w:r>
    </w:p>
    <w:p w:rsidR="00A807A3" w:rsidRPr="0079371B" w:rsidRDefault="00A807A3" w:rsidP="001D2177">
      <w:pPr>
        <w:pStyle w:val="ListParagraph"/>
        <w:ind w:left="1080"/>
        <w:rPr>
          <w:sz w:val="20"/>
        </w:rPr>
      </w:pPr>
    </w:p>
    <w:p w:rsidR="00A807A3" w:rsidRPr="0079371B" w:rsidRDefault="00A807A3" w:rsidP="001D2177">
      <w:pPr>
        <w:pStyle w:val="ListParagraph"/>
        <w:rPr>
          <w:sz w:val="20"/>
        </w:rPr>
      </w:pPr>
    </w:p>
    <w:p w:rsidR="00A807A3" w:rsidRPr="0079371B" w:rsidRDefault="00A807A3" w:rsidP="00C73C0D">
      <w:pPr>
        <w:pStyle w:val="Heading1"/>
      </w:pPr>
      <w:r w:rsidRPr="001E0409">
        <w:t xml:space="preserve">9 </w:t>
      </w:r>
      <w:r w:rsidRPr="001E0409">
        <w:tab/>
        <w:t xml:space="preserve">CRITERIA FOR REFERRAL TO </w:t>
      </w:r>
      <w:r w:rsidR="00D039D2">
        <w:t>MEDICAL</w:t>
      </w:r>
      <w:r w:rsidR="00B15E13">
        <w:t xml:space="preserve"> </w:t>
      </w:r>
      <w:r w:rsidRPr="001E0409">
        <w:t>ONCOLOGY FOR (SUSPECTED)</w:t>
      </w:r>
      <w:r>
        <w:t xml:space="preserve"> GTN</w:t>
      </w:r>
    </w:p>
    <w:p w:rsidR="00A807A3" w:rsidRDefault="00A807A3">
      <w:pPr>
        <w:rPr>
          <w:sz w:val="20"/>
        </w:rPr>
      </w:pPr>
    </w:p>
    <w:p w:rsidR="00FC44D1" w:rsidRPr="0079371B" w:rsidRDefault="00FC44D1">
      <w:pPr>
        <w:rPr>
          <w:sz w:val="20"/>
        </w:rPr>
      </w:pPr>
      <w:r>
        <w:rPr>
          <w:sz w:val="20"/>
        </w:rPr>
        <w:t xml:space="preserve">The following </w:t>
      </w:r>
      <w:r w:rsidR="00D039D2">
        <w:rPr>
          <w:sz w:val="20"/>
        </w:rPr>
        <w:t xml:space="preserve">criteria for immediate referral </w:t>
      </w:r>
      <w:r>
        <w:rPr>
          <w:sz w:val="20"/>
        </w:rPr>
        <w:t xml:space="preserve">apply at any time during </w:t>
      </w:r>
      <w:r w:rsidR="00F7708F">
        <w:rPr>
          <w:sz w:val="20"/>
        </w:rPr>
        <w:t xml:space="preserve">diagnosis or </w:t>
      </w:r>
      <w:r>
        <w:rPr>
          <w:sz w:val="20"/>
        </w:rPr>
        <w:t>follow-up</w:t>
      </w:r>
      <w:r w:rsidR="002C51A6">
        <w:rPr>
          <w:sz w:val="20"/>
        </w:rPr>
        <w:t>:</w:t>
      </w:r>
    </w:p>
    <w:p w:rsidR="00F7708F" w:rsidRPr="000E2E91" w:rsidRDefault="00F7708F" w:rsidP="00B1409A">
      <w:pPr>
        <w:numPr>
          <w:ilvl w:val="0"/>
          <w:numId w:val="7"/>
        </w:numPr>
        <w:autoSpaceDE w:val="0"/>
        <w:autoSpaceDN w:val="0"/>
        <w:adjustRightInd w:val="0"/>
        <w:rPr>
          <w:sz w:val="20"/>
        </w:rPr>
      </w:pPr>
      <w:r>
        <w:rPr>
          <w:sz w:val="20"/>
        </w:rPr>
        <w:t>H</w:t>
      </w:r>
      <w:r w:rsidRPr="0079371B">
        <w:rPr>
          <w:sz w:val="20"/>
        </w:rPr>
        <w:t>istological diagnosis invasive mole, choriocarcinoma, placental site trophoblastic tumour (PSTT).</w:t>
      </w:r>
    </w:p>
    <w:p w:rsidR="00A807A3" w:rsidRPr="0079371B" w:rsidRDefault="00A807A3" w:rsidP="00B1409A">
      <w:pPr>
        <w:numPr>
          <w:ilvl w:val="0"/>
          <w:numId w:val="7"/>
        </w:numPr>
        <w:autoSpaceDE w:val="0"/>
        <w:autoSpaceDN w:val="0"/>
        <w:adjustRightInd w:val="0"/>
        <w:rPr>
          <w:sz w:val="20"/>
        </w:rPr>
      </w:pPr>
      <w:r w:rsidRPr="0079371B">
        <w:rPr>
          <w:sz w:val="20"/>
        </w:rPr>
        <w:t>Plateau of t</w:t>
      </w:r>
      <w:r w:rsidR="00B63F56">
        <w:rPr>
          <w:sz w:val="20"/>
        </w:rPr>
        <w:t>umour</w:t>
      </w:r>
      <w:r w:rsidRPr="0079371B">
        <w:rPr>
          <w:sz w:val="20"/>
        </w:rPr>
        <w:t xml:space="preserve"> hCG lasts for 4 measurements over a period of 3 weeks or longer, </w:t>
      </w:r>
      <w:r w:rsidR="00BB4D39">
        <w:rPr>
          <w:sz w:val="20"/>
        </w:rPr>
        <w:t>ie,</w:t>
      </w:r>
      <w:r w:rsidRPr="0079371B">
        <w:rPr>
          <w:sz w:val="20"/>
        </w:rPr>
        <w:t xml:space="preserve"> days 1,7,14,21 (</w:t>
      </w:r>
      <w:r w:rsidR="00FC44D1">
        <w:rPr>
          <w:sz w:val="20"/>
        </w:rPr>
        <w:t xml:space="preserve">plateau is </w:t>
      </w:r>
      <w:r w:rsidRPr="0079371B">
        <w:rPr>
          <w:sz w:val="20"/>
        </w:rPr>
        <w:t>usually defined as +/- 10%)</w:t>
      </w:r>
    </w:p>
    <w:p w:rsidR="00A807A3" w:rsidRPr="0079371B" w:rsidRDefault="00A807A3" w:rsidP="00B1409A">
      <w:pPr>
        <w:numPr>
          <w:ilvl w:val="0"/>
          <w:numId w:val="7"/>
        </w:numPr>
        <w:autoSpaceDE w:val="0"/>
        <w:autoSpaceDN w:val="0"/>
        <w:adjustRightInd w:val="0"/>
        <w:rPr>
          <w:sz w:val="20"/>
        </w:rPr>
      </w:pPr>
      <w:r w:rsidRPr="0079371B">
        <w:rPr>
          <w:sz w:val="20"/>
        </w:rPr>
        <w:t xml:space="preserve">Rise of </w:t>
      </w:r>
      <w:r w:rsidR="00B63F56">
        <w:rPr>
          <w:sz w:val="20"/>
        </w:rPr>
        <w:t xml:space="preserve">tumour </w:t>
      </w:r>
      <w:r w:rsidRPr="0079371B">
        <w:rPr>
          <w:sz w:val="20"/>
        </w:rPr>
        <w:t xml:space="preserve">hCG on three consecutive weekly measurements, over a period of two weeks or longer, days 1,7,14 (usually defined as &gt; 10%) </w:t>
      </w:r>
    </w:p>
    <w:p w:rsidR="00A807A3" w:rsidRPr="0079371B" w:rsidRDefault="00A807A3" w:rsidP="00B1409A">
      <w:pPr>
        <w:numPr>
          <w:ilvl w:val="1"/>
          <w:numId w:val="7"/>
        </w:numPr>
        <w:autoSpaceDE w:val="0"/>
        <w:autoSpaceDN w:val="0"/>
        <w:adjustRightInd w:val="0"/>
        <w:rPr>
          <w:sz w:val="20"/>
        </w:rPr>
      </w:pPr>
      <w:r w:rsidRPr="0079371B">
        <w:rPr>
          <w:sz w:val="20"/>
        </w:rPr>
        <w:t>Consider possibility of new pregnancy if t</w:t>
      </w:r>
      <w:r w:rsidR="002C51A6">
        <w:rPr>
          <w:sz w:val="20"/>
        </w:rPr>
        <w:t>umour</w:t>
      </w:r>
      <w:r w:rsidRPr="0079371B">
        <w:rPr>
          <w:sz w:val="20"/>
        </w:rPr>
        <w:t xml:space="preserve"> hCG is rising</w:t>
      </w:r>
    </w:p>
    <w:p w:rsidR="000E2E91" w:rsidRDefault="000E2E91" w:rsidP="00B1409A">
      <w:pPr>
        <w:numPr>
          <w:ilvl w:val="0"/>
          <w:numId w:val="7"/>
        </w:numPr>
        <w:autoSpaceDE w:val="0"/>
        <w:autoSpaceDN w:val="0"/>
        <w:adjustRightInd w:val="0"/>
        <w:rPr>
          <w:sz w:val="20"/>
        </w:rPr>
      </w:pPr>
      <w:r>
        <w:rPr>
          <w:sz w:val="20"/>
        </w:rPr>
        <w:t>Serum hCG &gt;20,000 &gt;4 weeks after evacuation (because of risk of uterine perforation)</w:t>
      </w:r>
    </w:p>
    <w:p w:rsidR="00F7708F" w:rsidRDefault="00F7708F" w:rsidP="00B1409A">
      <w:pPr>
        <w:numPr>
          <w:ilvl w:val="0"/>
          <w:numId w:val="7"/>
        </w:numPr>
        <w:autoSpaceDE w:val="0"/>
        <w:autoSpaceDN w:val="0"/>
        <w:adjustRightInd w:val="0"/>
        <w:rPr>
          <w:sz w:val="20"/>
        </w:rPr>
      </w:pPr>
      <w:r>
        <w:rPr>
          <w:sz w:val="20"/>
        </w:rPr>
        <w:t>Evidence of metastases in the brain, liver or GI tract, or &gt;2cm on Chest X-ray</w:t>
      </w:r>
      <w:r w:rsidR="00BB4D39">
        <w:rPr>
          <w:sz w:val="20"/>
        </w:rPr>
        <w:t>.</w:t>
      </w:r>
    </w:p>
    <w:p w:rsidR="00A807A3" w:rsidRPr="0079371B" w:rsidRDefault="00A807A3" w:rsidP="00816A86">
      <w:pPr>
        <w:rPr>
          <w:sz w:val="20"/>
        </w:rPr>
      </w:pPr>
    </w:p>
    <w:p w:rsidR="00A807A3" w:rsidRPr="0079371B" w:rsidRDefault="00A807A3" w:rsidP="00816A86">
      <w:pPr>
        <w:rPr>
          <w:sz w:val="20"/>
        </w:rPr>
      </w:pPr>
      <w:r w:rsidRPr="0079371B">
        <w:rPr>
          <w:sz w:val="20"/>
        </w:rPr>
        <w:t>Most molar pregnancies spontaneously remit after evacuation; however persistence or change into malignant disease requiring chemotherapy (Gestational trophoblastic neoplasia or GTN) occurs in:</w:t>
      </w:r>
    </w:p>
    <w:p w:rsidR="00A807A3" w:rsidRPr="0079371B" w:rsidRDefault="00A807A3" w:rsidP="00816A86">
      <w:pPr>
        <w:ind w:left="1080"/>
        <w:rPr>
          <w:sz w:val="20"/>
        </w:rPr>
      </w:pPr>
      <w:r w:rsidRPr="0079371B">
        <w:rPr>
          <w:sz w:val="20"/>
        </w:rPr>
        <w:t>0.5 - 4% Partial moles</w:t>
      </w:r>
      <w:r w:rsidRPr="0079371B">
        <w:rPr>
          <w:sz w:val="20"/>
        </w:rPr>
        <w:tab/>
      </w:r>
      <w:r w:rsidRPr="0079371B">
        <w:rPr>
          <w:sz w:val="20"/>
        </w:rPr>
        <w:tab/>
      </w:r>
    </w:p>
    <w:p w:rsidR="00A807A3" w:rsidRPr="0079371B" w:rsidRDefault="00A807A3" w:rsidP="00816A86">
      <w:pPr>
        <w:ind w:left="1080"/>
        <w:rPr>
          <w:sz w:val="20"/>
        </w:rPr>
      </w:pPr>
      <w:r w:rsidRPr="0079371B">
        <w:rPr>
          <w:sz w:val="20"/>
        </w:rPr>
        <w:t>15 - 20% Complete moles</w:t>
      </w:r>
      <w:r w:rsidR="00BB4D39">
        <w:rPr>
          <w:sz w:val="20"/>
        </w:rPr>
        <w:t>.</w:t>
      </w:r>
    </w:p>
    <w:p w:rsidR="00A807A3" w:rsidRPr="0079371B" w:rsidRDefault="00A807A3" w:rsidP="00816A86">
      <w:pPr>
        <w:rPr>
          <w:sz w:val="20"/>
        </w:rPr>
      </w:pPr>
    </w:p>
    <w:p w:rsidR="00A807A3" w:rsidRPr="0079371B" w:rsidRDefault="00A807A3">
      <w:pPr>
        <w:rPr>
          <w:sz w:val="20"/>
        </w:rPr>
      </w:pPr>
    </w:p>
    <w:p w:rsidR="00A807A3" w:rsidRPr="0079371B" w:rsidRDefault="00A807A3" w:rsidP="00C73C0D">
      <w:pPr>
        <w:pStyle w:val="Heading1"/>
      </w:pPr>
      <w:r w:rsidRPr="0079371B">
        <w:t>1</w:t>
      </w:r>
      <w:r>
        <w:t>0</w:t>
      </w:r>
      <w:r w:rsidRPr="0079371B">
        <w:tab/>
      </w:r>
      <w:r>
        <w:t xml:space="preserve"> </w:t>
      </w:r>
      <w:r w:rsidRPr="0079371B">
        <w:t>HYSTERECTOMY FOR PERSISTENT GESTATIONAL TROPHOBLASTIC DISEASE?</w:t>
      </w:r>
    </w:p>
    <w:p w:rsidR="00A807A3" w:rsidRPr="0079371B" w:rsidRDefault="00A807A3">
      <w:pPr>
        <w:rPr>
          <w:sz w:val="20"/>
        </w:rPr>
      </w:pPr>
    </w:p>
    <w:p w:rsidR="00A807A3" w:rsidRPr="0079371B" w:rsidRDefault="00A807A3">
      <w:pPr>
        <w:rPr>
          <w:sz w:val="20"/>
        </w:rPr>
      </w:pPr>
      <w:r w:rsidRPr="0079371B">
        <w:rPr>
          <w:sz w:val="20"/>
        </w:rPr>
        <w:t>Hysterectomy for treatment of molar pregnancy is not recommended as routine practice</w:t>
      </w:r>
    </w:p>
    <w:p w:rsidR="00A807A3" w:rsidRPr="0079371B" w:rsidRDefault="00A807A3">
      <w:pPr>
        <w:rPr>
          <w:sz w:val="20"/>
        </w:rPr>
      </w:pPr>
    </w:p>
    <w:p w:rsidR="00A807A3" w:rsidRPr="0079371B" w:rsidRDefault="00A807A3" w:rsidP="00B1409A">
      <w:pPr>
        <w:pStyle w:val="ListParagraph"/>
        <w:numPr>
          <w:ilvl w:val="0"/>
          <w:numId w:val="14"/>
        </w:numPr>
        <w:rPr>
          <w:sz w:val="20"/>
        </w:rPr>
      </w:pPr>
      <w:r w:rsidRPr="0079371B">
        <w:rPr>
          <w:sz w:val="20"/>
        </w:rPr>
        <w:t xml:space="preserve">Patients who have completed their families may ask about hysterectomy to avoid the possibility of chemotherapy or surveillance. </w:t>
      </w:r>
    </w:p>
    <w:p w:rsidR="00A807A3" w:rsidRPr="0079371B" w:rsidRDefault="00A807A3" w:rsidP="00B1409A">
      <w:pPr>
        <w:pStyle w:val="ListParagraph"/>
        <w:numPr>
          <w:ilvl w:val="0"/>
          <w:numId w:val="14"/>
        </w:numPr>
        <w:rPr>
          <w:sz w:val="20"/>
        </w:rPr>
      </w:pPr>
      <w:r w:rsidRPr="0079371B">
        <w:rPr>
          <w:sz w:val="20"/>
        </w:rPr>
        <w:t>Two small American studies</w:t>
      </w:r>
      <w:r w:rsidRPr="0079371B">
        <w:rPr>
          <w:rStyle w:val="EndnoteReference"/>
          <w:sz w:val="20"/>
        </w:rPr>
        <w:t xml:space="preserve"> </w:t>
      </w:r>
      <w:r w:rsidR="00F2621B">
        <w:rPr>
          <w:sz w:val="20"/>
        </w:rPr>
        <w:fldChar w:fldCharType="begin">
          <w:fldData xml:space="preserve">PEVuZE5vdGU+PENpdGU+PEF1dGhvcj5DdXJyeTwvQXV0aG9yPjxZZWFyPjE5NzU8L1llYXI+PFJl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</w:fldData>
        </w:fldChar>
      </w:r>
      <w:r w:rsidR="00F2621B">
        <w:rPr>
          <w:sz w:val="20"/>
        </w:rPr>
        <w:instrText xml:space="preserve"> ADDIN EN.CITE </w:instrText>
      </w:r>
      <w:r w:rsidR="00F2621B">
        <w:rPr>
          <w:sz w:val="20"/>
        </w:rPr>
        <w:fldChar w:fldCharType="begin">
          <w:fldData xml:space="preserve">PEVuZE5vdGU+PENpdGU+PEF1dGhvcj5DdXJyeTwvQXV0aG9yPjxZZWFyPjE5NzU8L1llYXI+PFJl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</w:fldData>
        </w:fldChar>
      </w:r>
      <w:r w:rsidR="00F2621B">
        <w:rPr>
          <w:sz w:val="20"/>
        </w:rPr>
        <w:instrText xml:space="preserve"> ADDIN EN.CITE.DATA </w:instrText>
      </w:r>
      <w:r w:rsidR="00F2621B">
        <w:rPr>
          <w:sz w:val="20"/>
        </w:rPr>
      </w:r>
      <w:r w:rsidR="00F2621B">
        <w:rPr>
          <w:sz w:val="20"/>
        </w:rPr>
        <w:fldChar w:fldCharType="end"/>
      </w:r>
      <w:r w:rsidR="00F2621B">
        <w:rPr>
          <w:sz w:val="20"/>
        </w:rPr>
      </w:r>
      <w:r w:rsidR="00F2621B">
        <w:rPr>
          <w:sz w:val="20"/>
        </w:rPr>
        <w:fldChar w:fldCharType="separate"/>
      </w:r>
      <w:r w:rsidR="00F2621B">
        <w:rPr>
          <w:noProof/>
          <w:sz w:val="20"/>
        </w:rPr>
        <w:t>(</w:t>
      </w:r>
      <w:hyperlink w:anchor="_ENREF_8" w:tooltip="Curry, 1975 #2104" w:history="1">
        <w:r w:rsidR="008D5AD9">
          <w:rPr>
            <w:noProof/>
            <w:sz w:val="20"/>
          </w:rPr>
          <w:t>8</w:t>
        </w:r>
      </w:hyperlink>
      <w:r w:rsidR="00F2621B">
        <w:rPr>
          <w:noProof/>
          <w:sz w:val="20"/>
        </w:rPr>
        <w:t xml:space="preserve">, </w:t>
      </w:r>
      <w:hyperlink w:anchor="_ENREF_9" w:tooltip="Bahar, 1989 #2105" w:history="1">
        <w:r w:rsidR="008D5AD9">
          <w:rPr>
            <w:noProof/>
            <w:sz w:val="20"/>
          </w:rPr>
          <w:t>9</w:t>
        </w:r>
      </w:hyperlink>
      <w:r w:rsidR="00F2621B">
        <w:rPr>
          <w:noProof/>
          <w:sz w:val="20"/>
        </w:rPr>
        <w:t>)</w:t>
      </w:r>
      <w:r w:rsidR="00F2621B">
        <w:rPr>
          <w:sz w:val="20"/>
        </w:rPr>
        <w:fldChar w:fldCharType="end"/>
      </w:r>
      <w:r w:rsidR="00F2621B">
        <w:rPr>
          <w:sz w:val="20"/>
        </w:rPr>
        <w:t xml:space="preserve"> </w:t>
      </w:r>
      <w:r w:rsidRPr="0079371B">
        <w:rPr>
          <w:sz w:val="20"/>
        </w:rPr>
        <w:t>have shown that the chances of needing chemotherapy after hysterectomy for molar pregnancy are 3-10%, i.e. about halved, but certainly not eliminated</w:t>
      </w:r>
    </w:p>
    <w:p w:rsidR="00A807A3" w:rsidRPr="0079371B" w:rsidRDefault="00A807A3" w:rsidP="00B1409A">
      <w:pPr>
        <w:pStyle w:val="ListParagraph"/>
        <w:numPr>
          <w:ilvl w:val="0"/>
          <w:numId w:val="14"/>
        </w:numPr>
        <w:rPr>
          <w:sz w:val="20"/>
        </w:rPr>
      </w:pPr>
      <w:r w:rsidRPr="0079371B">
        <w:rPr>
          <w:sz w:val="20"/>
        </w:rPr>
        <w:t>Need for careful surveillance remains essential after hysterectomy</w:t>
      </w:r>
    </w:p>
    <w:p w:rsidR="00A807A3" w:rsidRPr="0079371B" w:rsidRDefault="00A807A3" w:rsidP="00B1409A">
      <w:pPr>
        <w:pStyle w:val="ListParagraph"/>
        <w:numPr>
          <w:ilvl w:val="0"/>
          <w:numId w:val="14"/>
        </w:numPr>
        <w:rPr>
          <w:sz w:val="20"/>
        </w:rPr>
      </w:pPr>
      <w:r w:rsidRPr="0079371B">
        <w:rPr>
          <w:sz w:val="20"/>
        </w:rPr>
        <w:t>In patients being considered for hysterectomy, full staging investigation including CT thorax/ abdomen/pelvis and MRI pelvis should be performed to exclude obvious evidence of extra-uterine spread which would be a contra-indication to treatment by hysterectomy.</w:t>
      </w:r>
    </w:p>
    <w:p w:rsidR="00BB4D39" w:rsidRDefault="00BB4D39" w:rsidP="00D33EE2">
      <w:pPr>
        <w:rPr>
          <w:color w:val="000000"/>
          <w:sz w:val="20"/>
        </w:rPr>
      </w:pPr>
    </w:p>
    <w:p w:rsidR="00BB4D39" w:rsidRDefault="00A807A3" w:rsidP="00D33EE2">
      <w:pPr>
        <w:rPr>
          <w:color w:val="000000"/>
          <w:sz w:val="20"/>
        </w:rPr>
      </w:pPr>
      <w:r w:rsidRPr="0079371B">
        <w:rPr>
          <w:color w:val="000000"/>
          <w:sz w:val="20"/>
        </w:rPr>
        <w:t>! A Gynaecologic Oncologist must be consulted before deciding to proceed to an elective hysterectomy!</w:t>
      </w:r>
    </w:p>
    <w:p w:rsidR="00BB4D39" w:rsidRDefault="00BB4D39">
      <w:pPr>
        <w:rPr>
          <w:color w:val="000000"/>
          <w:sz w:val="20"/>
        </w:rPr>
      </w:pPr>
      <w:r>
        <w:rPr>
          <w:color w:val="000000"/>
          <w:sz w:val="20"/>
        </w:rPr>
        <w:br w:type="page"/>
      </w:r>
    </w:p>
    <w:p w:rsidR="00A807A3" w:rsidRDefault="00A807A3" w:rsidP="00D33EE2">
      <w:pPr>
        <w:rPr>
          <w:color w:val="000000"/>
          <w:sz w:val="20"/>
        </w:rPr>
      </w:pPr>
    </w:p>
    <w:p w:rsidR="00A807A3" w:rsidRPr="0079371B" w:rsidRDefault="00A807A3" w:rsidP="00961171">
      <w:pPr>
        <w:rPr>
          <w:sz w:val="20"/>
        </w:rPr>
      </w:pPr>
    </w:p>
    <w:p w:rsidR="00A807A3" w:rsidRPr="0079371B" w:rsidRDefault="00A807A3" w:rsidP="00C73C0D">
      <w:pPr>
        <w:pStyle w:val="Heading1"/>
      </w:pPr>
      <w:r w:rsidRPr="0079371B">
        <w:t>11</w:t>
      </w:r>
      <w:r w:rsidRPr="0079371B">
        <w:tab/>
        <w:t>PROPHYLACTIC CHEMOTHERAPY IN MOLAR PREGNANCY?</w:t>
      </w:r>
    </w:p>
    <w:p w:rsidR="00A807A3" w:rsidRPr="0079371B" w:rsidRDefault="00A807A3">
      <w:pPr>
        <w:rPr>
          <w:sz w:val="20"/>
        </w:rPr>
      </w:pPr>
    </w:p>
    <w:p w:rsidR="00A807A3" w:rsidRPr="0079371B" w:rsidRDefault="00A807A3" w:rsidP="00036543">
      <w:pPr>
        <w:rPr>
          <w:sz w:val="20"/>
        </w:rPr>
      </w:pPr>
      <w:r w:rsidRPr="0079371B">
        <w:rPr>
          <w:sz w:val="20"/>
        </w:rPr>
        <w:t>Prophylactic chemotherapy is not recommended as routine practice</w:t>
      </w:r>
      <w:r w:rsidR="00576194">
        <w:rPr>
          <w:sz w:val="20"/>
        </w:rPr>
        <w:t xml:space="preserve"> </w:t>
      </w:r>
      <w:r w:rsidR="008D5AD9">
        <w:rPr>
          <w:sz w:val="20"/>
        </w:rPr>
        <w:fldChar w:fldCharType="begin">
          <w:fldData xml:space="preserve">PEVuZE5vdGU+PENpdGU+PEF1dGhvcj5XYW5nPC9BdXRob3I+PFllYXI+MjAxNzwvWWVhcj48UmVj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</w:fldData>
        </w:fldChar>
      </w:r>
      <w:r w:rsidR="008D5AD9">
        <w:rPr>
          <w:sz w:val="20"/>
        </w:rPr>
        <w:instrText xml:space="preserve"> ADDIN EN.CITE </w:instrText>
      </w:r>
      <w:r w:rsidR="008D5AD9">
        <w:rPr>
          <w:sz w:val="20"/>
        </w:rPr>
        <w:fldChar w:fldCharType="begin">
          <w:fldData xml:space="preserve">PEVuZE5vdGU+PENpdGU+PEF1dGhvcj5XYW5nPC9BdXRob3I+PFllYXI+MjAxNzwvWWVhcj48UmVj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</w:fldData>
        </w:fldChar>
      </w:r>
      <w:r w:rsidR="008D5AD9">
        <w:rPr>
          <w:sz w:val="20"/>
        </w:rPr>
        <w:instrText xml:space="preserve"> ADDIN EN.CITE.DATA </w:instrText>
      </w:r>
      <w:r w:rsidR="008D5AD9">
        <w:rPr>
          <w:sz w:val="20"/>
        </w:rPr>
      </w:r>
      <w:r w:rsidR="008D5AD9">
        <w:rPr>
          <w:sz w:val="20"/>
        </w:rPr>
        <w:fldChar w:fldCharType="end"/>
      </w:r>
      <w:r w:rsidR="008D5AD9">
        <w:rPr>
          <w:sz w:val="20"/>
        </w:rPr>
      </w:r>
      <w:r w:rsidR="008D5AD9">
        <w:rPr>
          <w:sz w:val="20"/>
        </w:rPr>
        <w:fldChar w:fldCharType="separate"/>
      </w:r>
      <w:r w:rsidR="008D5AD9">
        <w:rPr>
          <w:noProof/>
          <w:sz w:val="20"/>
        </w:rPr>
        <w:t>(</w:t>
      </w:r>
      <w:hyperlink w:anchor="_ENREF_10" w:tooltip="Wang, 2017 #2151" w:history="1">
        <w:r w:rsidR="008D5AD9">
          <w:rPr>
            <w:noProof/>
            <w:sz w:val="20"/>
          </w:rPr>
          <w:t>10</w:t>
        </w:r>
      </w:hyperlink>
      <w:r w:rsidR="008D5AD9">
        <w:rPr>
          <w:noProof/>
          <w:sz w:val="20"/>
        </w:rPr>
        <w:t>)</w:t>
      </w:r>
      <w:r w:rsidR="008D5AD9">
        <w:rPr>
          <w:sz w:val="20"/>
        </w:rPr>
        <w:fldChar w:fldCharType="end"/>
      </w:r>
      <w:r w:rsidRPr="0079371B">
        <w:rPr>
          <w:sz w:val="20"/>
        </w:rPr>
        <w:t>.</w:t>
      </w:r>
    </w:p>
    <w:p w:rsidR="00A807A3" w:rsidRPr="0079371B" w:rsidRDefault="00A807A3" w:rsidP="00036543">
      <w:pPr>
        <w:rPr>
          <w:sz w:val="20"/>
        </w:rPr>
      </w:pPr>
    </w:p>
    <w:p w:rsidR="00A807A3" w:rsidRPr="004F0C69" w:rsidRDefault="00A807A3" w:rsidP="004F0C69">
      <w:pPr>
        <w:pStyle w:val="ListParagraph"/>
        <w:numPr>
          <w:ilvl w:val="0"/>
          <w:numId w:val="14"/>
        </w:numPr>
        <w:rPr>
          <w:sz w:val="20"/>
        </w:rPr>
      </w:pPr>
      <w:r w:rsidRPr="0079371B">
        <w:rPr>
          <w:sz w:val="20"/>
        </w:rPr>
        <w:t xml:space="preserve">Four prospective randomised trials </w:t>
      </w:r>
      <w:r w:rsidR="006E3F35">
        <w:rPr>
          <w:sz w:val="20"/>
        </w:rPr>
        <w:fldChar w:fldCharType="begin">
          <w:fldData xml:space="preserve">PEVuZE5vdGU+PENpdGU+PEF1dGhvcj5LYXNoaW11cmE8L0F1dGhvcj48WWVhcj4xOTg2PC9ZZWFy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</w:fldData>
        </w:fldChar>
      </w:r>
      <w:r w:rsidR="008D5AD9">
        <w:rPr>
          <w:sz w:val="20"/>
        </w:rPr>
        <w:instrText xml:space="preserve"> ADDIN EN.CITE </w:instrText>
      </w:r>
      <w:r w:rsidR="008D5AD9">
        <w:rPr>
          <w:sz w:val="20"/>
        </w:rPr>
        <w:fldChar w:fldCharType="begin">
          <w:fldData xml:space="preserve">PEVuZE5vdGU+PENpdGU+PEF1dGhvcj5LYXNoaW11cmE8L0F1dGhvcj48WWVhcj4xOTg2PC9ZZWFy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</w:fldData>
        </w:fldChar>
      </w:r>
      <w:r w:rsidR="008D5AD9">
        <w:rPr>
          <w:sz w:val="20"/>
        </w:rPr>
        <w:instrText xml:space="preserve"> ADDIN EN.CITE.DATA </w:instrText>
      </w:r>
      <w:r w:rsidR="008D5AD9">
        <w:rPr>
          <w:sz w:val="20"/>
        </w:rPr>
      </w:r>
      <w:r w:rsidR="008D5AD9">
        <w:rPr>
          <w:sz w:val="20"/>
        </w:rPr>
        <w:fldChar w:fldCharType="end"/>
      </w:r>
      <w:r w:rsidR="006E3F35">
        <w:rPr>
          <w:sz w:val="20"/>
        </w:rPr>
      </w:r>
      <w:r w:rsidR="006E3F35">
        <w:rPr>
          <w:sz w:val="20"/>
        </w:rPr>
        <w:fldChar w:fldCharType="separate"/>
      </w:r>
      <w:r w:rsidR="008D5AD9">
        <w:rPr>
          <w:sz w:val="20"/>
        </w:rPr>
        <w:t>(</w:t>
      </w:r>
      <w:hyperlink w:anchor="_ENREF_11" w:tooltip="Kashimura, 1986 #2106" w:history="1">
        <w:r w:rsidR="008D5AD9">
          <w:rPr>
            <w:sz w:val="20"/>
          </w:rPr>
          <w:t>11-14</w:t>
        </w:r>
      </w:hyperlink>
      <w:r w:rsidR="008D5AD9">
        <w:rPr>
          <w:sz w:val="20"/>
        </w:rPr>
        <w:t>)</w:t>
      </w:r>
      <w:r w:rsidR="006E3F35">
        <w:rPr>
          <w:sz w:val="20"/>
        </w:rPr>
        <w:fldChar w:fldCharType="end"/>
      </w:r>
      <w:r w:rsidR="006E3F35" w:rsidRPr="004F0C69">
        <w:rPr>
          <w:sz w:val="20"/>
        </w:rPr>
        <w:t xml:space="preserve"> </w:t>
      </w:r>
      <w:r w:rsidRPr="0079371B">
        <w:rPr>
          <w:sz w:val="20"/>
        </w:rPr>
        <w:t xml:space="preserve">have shown that the risk of post molar GTD (i.e. persistence, invasion, choriocarcinoma, GTN) dropped in patients with molar pregnancy treated after surgery with prophylactic chemotherapy. </w:t>
      </w:r>
    </w:p>
    <w:p w:rsidR="00A807A3" w:rsidRPr="0079371B" w:rsidRDefault="00A807A3" w:rsidP="004F0C69">
      <w:pPr>
        <w:pStyle w:val="ListParagraph"/>
        <w:numPr>
          <w:ilvl w:val="0"/>
          <w:numId w:val="14"/>
        </w:numPr>
        <w:rPr>
          <w:sz w:val="20"/>
        </w:rPr>
      </w:pPr>
      <w:r w:rsidRPr="004F0C69">
        <w:rPr>
          <w:b/>
          <w:sz w:val="20"/>
        </w:rPr>
        <w:t>H</w:t>
      </w:r>
      <w:r w:rsidR="004F0C69" w:rsidRPr="004F0C69">
        <w:rPr>
          <w:b/>
          <w:sz w:val="20"/>
        </w:rPr>
        <w:t>owever</w:t>
      </w:r>
      <w:r w:rsidR="004F0C69">
        <w:rPr>
          <w:sz w:val="20"/>
        </w:rPr>
        <w:t>,</w:t>
      </w:r>
      <w:r w:rsidRPr="0079371B">
        <w:rPr>
          <w:sz w:val="20"/>
        </w:rPr>
        <w:t xml:space="preserve"> </w:t>
      </w:r>
    </w:p>
    <w:p w:rsidR="00A807A3" w:rsidRPr="0079371B" w:rsidRDefault="00A807A3" w:rsidP="004F0C69">
      <w:pPr>
        <w:pStyle w:val="ListParagraph"/>
        <w:numPr>
          <w:ilvl w:val="1"/>
          <w:numId w:val="3"/>
        </w:numPr>
        <w:rPr>
          <w:sz w:val="20"/>
        </w:rPr>
      </w:pPr>
      <w:r w:rsidRPr="0079371B">
        <w:rPr>
          <w:sz w:val="20"/>
        </w:rPr>
        <w:t>Prophylactic chemotherapy does not obviate the need to monitor patients after evacuation as the risk does not drop to zero.</w:t>
      </w:r>
    </w:p>
    <w:p w:rsidR="00A807A3" w:rsidRPr="0079371B" w:rsidRDefault="00A807A3" w:rsidP="004F0C69">
      <w:pPr>
        <w:pStyle w:val="ListParagraph"/>
        <w:numPr>
          <w:ilvl w:val="1"/>
          <w:numId w:val="3"/>
        </w:numPr>
        <w:rPr>
          <w:sz w:val="20"/>
        </w:rPr>
      </w:pPr>
      <w:r w:rsidRPr="0079371B">
        <w:rPr>
          <w:sz w:val="20"/>
        </w:rPr>
        <w:t>There is a suggestion that patients who received prophylaxis need more chemotherapy if their disease recurs</w:t>
      </w:r>
      <w:r w:rsidR="00DE479D">
        <w:rPr>
          <w:sz w:val="20"/>
        </w:rPr>
        <w:t xml:space="preserve"> </w:t>
      </w:r>
      <w:r w:rsidR="00DE479D">
        <w:rPr>
          <w:sz w:val="20"/>
        </w:rPr>
        <w:fldChar w:fldCharType="begin">
          <w:fldData xml:space="preserve">PEVuZE5vdGU+PENpdGU+PEF1dGhvcj5LaW08L0F1dGhvcj48WWVhcj4xOTg2PC9ZZWFyPjxSZWNO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</w:fldData>
        </w:fldChar>
      </w:r>
      <w:r w:rsidR="008D5AD9">
        <w:rPr>
          <w:sz w:val="20"/>
        </w:rPr>
        <w:instrText xml:space="preserve"> ADDIN EN.CITE </w:instrText>
      </w:r>
      <w:r w:rsidR="008D5AD9">
        <w:rPr>
          <w:sz w:val="20"/>
        </w:rPr>
        <w:fldChar w:fldCharType="begin">
          <w:fldData xml:space="preserve">PEVuZE5vdGU+PENpdGU+PEF1dGhvcj5LaW08L0F1dGhvcj48WWVhcj4xOTg2PC9ZZWFyPjxSZWNO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</w:fldData>
        </w:fldChar>
      </w:r>
      <w:r w:rsidR="008D5AD9">
        <w:rPr>
          <w:sz w:val="20"/>
        </w:rPr>
        <w:instrText xml:space="preserve"> ADDIN EN.CITE.DATA </w:instrText>
      </w:r>
      <w:r w:rsidR="008D5AD9">
        <w:rPr>
          <w:sz w:val="20"/>
        </w:rPr>
      </w:r>
      <w:r w:rsidR="008D5AD9">
        <w:rPr>
          <w:sz w:val="20"/>
        </w:rPr>
        <w:fldChar w:fldCharType="end"/>
      </w:r>
      <w:r w:rsidR="00DE479D">
        <w:rPr>
          <w:sz w:val="20"/>
        </w:rPr>
      </w:r>
      <w:r w:rsidR="00DE479D">
        <w:rPr>
          <w:sz w:val="20"/>
        </w:rPr>
        <w:fldChar w:fldCharType="separate"/>
      </w:r>
      <w:r w:rsidR="008D5AD9">
        <w:rPr>
          <w:sz w:val="20"/>
        </w:rPr>
        <w:t>(</w:t>
      </w:r>
      <w:hyperlink w:anchor="_ENREF_14" w:tooltip="Kim, 1986 #2110" w:history="1">
        <w:r w:rsidR="008D5AD9">
          <w:rPr>
            <w:sz w:val="20"/>
          </w:rPr>
          <w:t>14</w:t>
        </w:r>
      </w:hyperlink>
      <w:r w:rsidR="008D5AD9">
        <w:rPr>
          <w:sz w:val="20"/>
        </w:rPr>
        <w:t>)</w:t>
      </w:r>
      <w:r w:rsidR="00DE479D">
        <w:rPr>
          <w:sz w:val="20"/>
        </w:rPr>
        <w:fldChar w:fldCharType="end"/>
      </w:r>
      <w:r w:rsidRPr="0079371B">
        <w:rPr>
          <w:sz w:val="20"/>
        </w:rPr>
        <w:t>.</w:t>
      </w:r>
    </w:p>
    <w:p w:rsidR="00A807A3" w:rsidRDefault="00A807A3" w:rsidP="004F0C69">
      <w:pPr>
        <w:pStyle w:val="ListParagraph"/>
        <w:numPr>
          <w:ilvl w:val="1"/>
          <w:numId w:val="3"/>
        </w:numPr>
        <w:rPr>
          <w:sz w:val="20"/>
        </w:rPr>
      </w:pPr>
      <w:r w:rsidRPr="0079371B">
        <w:rPr>
          <w:sz w:val="20"/>
        </w:rPr>
        <w:t>The ‘risk scales’ used to determine high risk patients for prophylaxis have been subject to much criticism.</w:t>
      </w:r>
    </w:p>
    <w:p w:rsidR="00A807A3" w:rsidRDefault="00A807A3" w:rsidP="00780743">
      <w:pPr>
        <w:rPr>
          <w:sz w:val="20"/>
        </w:rPr>
      </w:pPr>
    </w:p>
    <w:p w:rsidR="00A807A3" w:rsidRPr="0079371B" w:rsidRDefault="00A807A3" w:rsidP="00780743">
      <w:pPr>
        <w:rPr>
          <w:sz w:val="20"/>
        </w:rPr>
      </w:pPr>
    </w:p>
    <w:p w:rsidR="00A807A3" w:rsidRPr="0079371B" w:rsidRDefault="00A807A3">
      <w:pPr>
        <w:rPr>
          <w:sz w:val="20"/>
        </w:rPr>
      </w:pPr>
    </w:p>
    <w:p w:rsidR="00A807A3" w:rsidRPr="0079371B" w:rsidRDefault="00A807A3" w:rsidP="00C73C0D">
      <w:pPr>
        <w:pStyle w:val="Heading1"/>
      </w:pPr>
      <w:r w:rsidRPr="0079371B">
        <w:t>12</w:t>
      </w:r>
      <w:r w:rsidRPr="0079371B">
        <w:tab/>
        <w:t>CONTRACEPTION IN MOLAR PREGNANCY</w:t>
      </w:r>
    </w:p>
    <w:p w:rsidR="00A807A3" w:rsidRPr="0079371B" w:rsidRDefault="00A807A3">
      <w:pPr>
        <w:rPr>
          <w:sz w:val="20"/>
        </w:rPr>
      </w:pPr>
    </w:p>
    <w:p w:rsidR="00664001" w:rsidRPr="004F0C69" w:rsidRDefault="00A807A3" w:rsidP="004F0C69">
      <w:pPr>
        <w:pStyle w:val="ListParagraph"/>
        <w:numPr>
          <w:ilvl w:val="0"/>
          <w:numId w:val="14"/>
        </w:numPr>
        <w:rPr>
          <w:sz w:val="20"/>
        </w:rPr>
      </w:pPr>
      <w:r w:rsidRPr="0079371B">
        <w:rPr>
          <w:sz w:val="20"/>
        </w:rPr>
        <w:t>Patients should be strongly counselled to avoid pregnancy during follow-up. Pregnancy masks tumour persistence/recurrence.</w:t>
      </w:r>
    </w:p>
    <w:p w:rsidR="00664001" w:rsidRPr="004F0C69" w:rsidRDefault="00664001" w:rsidP="004F0C69">
      <w:pPr>
        <w:pStyle w:val="ListParagraph"/>
        <w:numPr>
          <w:ilvl w:val="0"/>
          <w:numId w:val="14"/>
        </w:numPr>
        <w:rPr>
          <w:sz w:val="20"/>
        </w:rPr>
      </w:pPr>
      <w:r w:rsidRPr="004F0C69">
        <w:rPr>
          <w:sz w:val="20"/>
        </w:rPr>
        <w:t xml:space="preserve">Oral contraceptives can be taken between evacuation and </w:t>
      </w:r>
      <w:r w:rsidR="00DE0C03" w:rsidRPr="004F0C69">
        <w:rPr>
          <w:sz w:val="20"/>
        </w:rPr>
        <w:t>normalisation</w:t>
      </w:r>
      <w:r w:rsidRPr="004F0C69">
        <w:rPr>
          <w:sz w:val="20"/>
        </w:rPr>
        <w:t xml:space="preserve"> of HCG. </w:t>
      </w:r>
    </w:p>
    <w:p w:rsidR="00664001" w:rsidRPr="004F0C69" w:rsidRDefault="00DE0C03" w:rsidP="004F0C69">
      <w:pPr>
        <w:pStyle w:val="ListParagraph"/>
        <w:numPr>
          <w:ilvl w:val="0"/>
          <w:numId w:val="14"/>
        </w:numPr>
        <w:rPr>
          <w:sz w:val="20"/>
        </w:rPr>
      </w:pPr>
      <w:r w:rsidRPr="004F0C69">
        <w:rPr>
          <w:sz w:val="20"/>
        </w:rPr>
        <w:t>R</w:t>
      </w:r>
      <w:r w:rsidR="00664001" w:rsidRPr="004F0C69">
        <w:rPr>
          <w:sz w:val="20"/>
        </w:rPr>
        <w:t xml:space="preserve">ecent </w:t>
      </w:r>
      <w:r w:rsidR="00050D98" w:rsidRPr="004F0C69">
        <w:rPr>
          <w:sz w:val="20"/>
        </w:rPr>
        <w:t xml:space="preserve">series and systematic reviews </w:t>
      </w:r>
      <w:r w:rsidR="00664001" w:rsidRPr="004F0C69">
        <w:rPr>
          <w:sz w:val="20"/>
        </w:rPr>
        <w:t>suggests there is NO increased risk of invasive mole or choriocarcinoma developing</w:t>
      </w:r>
      <w:r w:rsidR="00050D98" w:rsidRPr="004F0C69">
        <w:rPr>
          <w:sz w:val="20"/>
        </w:rPr>
        <w:t xml:space="preserve"> fro</w:t>
      </w:r>
      <w:r w:rsidR="00721FFF" w:rsidRPr="004F0C69">
        <w:rPr>
          <w:sz w:val="20"/>
        </w:rPr>
        <w:t>m</w:t>
      </w:r>
      <w:r w:rsidR="00050D98" w:rsidRPr="004F0C69">
        <w:rPr>
          <w:sz w:val="20"/>
        </w:rPr>
        <w:t xml:space="preserve"> the use of oral contraceptives before normalisation of HCG</w:t>
      </w:r>
      <w:r w:rsidR="00F87DF6" w:rsidRPr="004F0C69">
        <w:rPr>
          <w:sz w:val="20"/>
        </w:rPr>
        <w:t xml:space="preserve"> </w:t>
      </w:r>
      <w:r w:rsidR="00F87DF6" w:rsidRPr="004F0C69">
        <w:rPr>
          <w:sz w:val="20"/>
        </w:rPr>
        <w:fldChar w:fldCharType="begin">
          <w:fldData xml:space="preserve">PEVuZE5vdGU+PENpdGU+PEF1dGhvcj5Db3N0YTwvQXV0aG9yPjxZZWFyPjIwMDY8L1llYXI+PFJl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</w:fldData>
        </w:fldChar>
      </w:r>
      <w:r w:rsidR="008D5AD9" w:rsidRPr="004F0C69">
        <w:rPr>
          <w:sz w:val="20"/>
        </w:rPr>
        <w:instrText xml:space="preserve"> ADDIN EN.CITE </w:instrText>
      </w:r>
      <w:r w:rsidR="008D5AD9" w:rsidRPr="004F0C69">
        <w:rPr>
          <w:sz w:val="20"/>
        </w:rPr>
        <w:fldChar w:fldCharType="begin">
          <w:fldData xml:space="preserve">PEVuZE5vdGU+PENpdGU+PEF1dGhvcj5Db3N0YTwvQXV0aG9yPjxZZWFyPjIwMDY8L1llYXI+PFJl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</w:fldData>
        </w:fldChar>
      </w:r>
      <w:r w:rsidR="008D5AD9" w:rsidRPr="004F0C69">
        <w:rPr>
          <w:sz w:val="20"/>
        </w:rPr>
        <w:instrText xml:space="preserve"> ADDIN EN.CITE.DATA </w:instrText>
      </w:r>
      <w:r w:rsidR="008D5AD9" w:rsidRPr="004F0C69">
        <w:rPr>
          <w:sz w:val="20"/>
        </w:rPr>
      </w:r>
      <w:r w:rsidR="008D5AD9" w:rsidRPr="004F0C69">
        <w:rPr>
          <w:sz w:val="20"/>
        </w:rPr>
        <w:fldChar w:fldCharType="end"/>
      </w:r>
      <w:r w:rsidR="00F87DF6" w:rsidRPr="004F0C69">
        <w:rPr>
          <w:sz w:val="20"/>
        </w:rPr>
      </w:r>
      <w:r w:rsidR="00F87DF6" w:rsidRPr="004F0C69">
        <w:rPr>
          <w:sz w:val="20"/>
        </w:rPr>
        <w:fldChar w:fldCharType="separate"/>
      </w:r>
      <w:r w:rsidR="008D5AD9" w:rsidRPr="004F0C69">
        <w:rPr>
          <w:sz w:val="20"/>
        </w:rPr>
        <w:t>(</w:t>
      </w:r>
      <w:hyperlink w:anchor="_ENREF_15" w:tooltip="Costa, 2006 #2112" w:history="1">
        <w:r w:rsidR="008D5AD9" w:rsidRPr="004F0C69">
          <w:rPr>
            <w:sz w:val="20"/>
          </w:rPr>
          <w:t>15</w:t>
        </w:r>
      </w:hyperlink>
      <w:r w:rsidR="00CB0A4C">
        <w:rPr>
          <w:sz w:val="20"/>
        </w:rPr>
        <w:t>,</w:t>
      </w:r>
      <w:hyperlink w:anchor="_ENREF_16" w:tooltip="Gaffield, 2009 #2115" w:history="1">
        <w:r w:rsidR="008D5AD9" w:rsidRPr="004F0C69">
          <w:rPr>
            <w:sz w:val="20"/>
          </w:rPr>
          <w:t>16</w:t>
        </w:r>
      </w:hyperlink>
      <w:r w:rsidR="008D5AD9" w:rsidRPr="004F0C69">
        <w:rPr>
          <w:sz w:val="20"/>
        </w:rPr>
        <w:t>)</w:t>
      </w:r>
      <w:r w:rsidR="00F87DF6" w:rsidRPr="004F0C69">
        <w:rPr>
          <w:sz w:val="20"/>
        </w:rPr>
        <w:fldChar w:fldCharType="end"/>
      </w:r>
      <w:r w:rsidR="00050D98" w:rsidRPr="004F0C69">
        <w:rPr>
          <w:sz w:val="20"/>
        </w:rPr>
        <w:t>.</w:t>
      </w:r>
    </w:p>
    <w:p w:rsidR="00A807A3" w:rsidRPr="0079371B" w:rsidRDefault="00A807A3" w:rsidP="004F0C69">
      <w:pPr>
        <w:pStyle w:val="ListParagraph"/>
        <w:numPr>
          <w:ilvl w:val="0"/>
          <w:numId w:val="14"/>
        </w:numPr>
        <w:rPr>
          <w:sz w:val="20"/>
        </w:rPr>
      </w:pPr>
      <w:r w:rsidRPr="0079371B">
        <w:rPr>
          <w:sz w:val="20"/>
        </w:rPr>
        <w:t xml:space="preserve">IUCDs </w:t>
      </w:r>
    </w:p>
    <w:p w:rsidR="00A807A3" w:rsidRPr="0079371B" w:rsidRDefault="00A807A3" w:rsidP="004F0C69">
      <w:pPr>
        <w:pStyle w:val="ListParagraph"/>
        <w:numPr>
          <w:ilvl w:val="1"/>
          <w:numId w:val="3"/>
        </w:numPr>
        <w:rPr>
          <w:sz w:val="20"/>
        </w:rPr>
      </w:pPr>
      <w:r w:rsidRPr="0079371B">
        <w:rPr>
          <w:sz w:val="20"/>
        </w:rPr>
        <w:t xml:space="preserve">should be avoided until the menstrual pattern and tumour hCG are normal to reduce risk of uterine perforation. </w:t>
      </w:r>
    </w:p>
    <w:p w:rsidR="00A807A3" w:rsidRPr="0079371B" w:rsidRDefault="00A807A3" w:rsidP="004F0C69">
      <w:pPr>
        <w:pStyle w:val="ListParagraph"/>
        <w:numPr>
          <w:ilvl w:val="1"/>
          <w:numId w:val="3"/>
        </w:numPr>
        <w:rPr>
          <w:sz w:val="20"/>
        </w:rPr>
      </w:pPr>
      <w:r w:rsidRPr="0079371B">
        <w:rPr>
          <w:sz w:val="20"/>
        </w:rPr>
        <w:t>If chosen as contraception (after normalisation of hCG) advise insertion of IUCD by a gynaecologist.</w:t>
      </w:r>
    </w:p>
    <w:p w:rsidR="00721FFF" w:rsidRDefault="00721FFF" w:rsidP="00721FFF">
      <w:pPr>
        <w:pStyle w:val="ListParagraph"/>
        <w:numPr>
          <w:ilvl w:val="0"/>
          <w:numId w:val="8"/>
        </w:numPr>
        <w:rPr>
          <w:sz w:val="20"/>
        </w:rPr>
      </w:pPr>
      <w:r w:rsidRPr="0079371B">
        <w:rPr>
          <w:sz w:val="20"/>
        </w:rPr>
        <w:t>Barrier Methods are the preferred method of contraception</w:t>
      </w:r>
      <w:r>
        <w:rPr>
          <w:sz w:val="20"/>
        </w:rPr>
        <w:t xml:space="preserve"> during chemotherapy.</w:t>
      </w:r>
    </w:p>
    <w:p w:rsidR="00A807A3" w:rsidRDefault="00A807A3" w:rsidP="00780743">
      <w:pPr>
        <w:pStyle w:val="ListParagraph"/>
        <w:rPr>
          <w:sz w:val="20"/>
        </w:rPr>
      </w:pPr>
    </w:p>
    <w:p w:rsidR="00A807A3" w:rsidRPr="0079371B" w:rsidRDefault="00A807A3">
      <w:pPr>
        <w:rPr>
          <w:sz w:val="20"/>
        </w:rPr>
      </w:pPr>
    </w:p>
    <w:p w:rsidR="00A807A3" w:rsidRPr="0079371B" w:rsidRDefault="00A807A3" w:rsidP="00C73C0D">
      <w:pPr>
        <w:pStyle w:val="Heading1"/>
      </w:pPr>
      <w:r w:rsidRPr="0079371B">
        <w:t>13</w:t>
      </w:r>
      <w:r w:rsidRPr="0079371B">
        <w:tab/>
        <w:t>PREGNANCY ADVICE AFTER MOLAR PREGNANCY</w:t>
      </w:r>
    </w:p>
    <w:p w:rsidR="00A807A3" w:rsidRPr="0079371B" w:rsidRDefault="00A807A3" w:rsidP="00020C15">
      <w:pPr>
        <w:rPr>
          <w:sz w:val="20"/>
        </w:rPr>
      </w:pPr>
    </w:p>
    <w:p w:rsidR="00A807A3" w:rsidRPr="0079371B" w:rsidRDefault="00A807A3" w:rsidP="00B1409A">
      <w:pPr>
        <w:pStyle w:val="ListParagraph"/>
        <w:numPr>
          <w:ilvl w:val="0"/>
          <w:numId w:val="10"/>
        </w:numPr>
        <w:rPr>
          <w:color w:val="000000"/>
          <w:sz w:val="20"/>
        </w:rPr>
      </w:pPr>
      <w:r w:rsidRPr="0079371B">
        <w:rPr>
          <w:color w:val="000000"/>
          <w:sz w:val="20"/>
        </w:rPr>
        <w:t xml:space="preserve">Women should be advised </w:t>
      </w:r>
      <w:r w:rsidRPr="00F2143E">
        <w:rPr>
          <w:i/>
          <w:color w:val="000000"/>
          <w:sz w:val="20"/>
        </w:rPr>
        <w:t xml:space="preserve">not </w:t>
      </w:r>
      <w:r w:rsidRPr="0079371B">
        <w:rPr>
          <w:color w:val="000000"/>
          <w:sz w:val="20"/>
        </w:rPr>
        <w:t>to conceive until their follow up is complete</w:t>
      </w:r>
    </w:p>
    <w:p w:rsidR="00A807A3" w:rsidRDefault="00A807A3" w:rsidP="00B1409A">
      <w:pPr>
        <w:pStyle w:val="ListParagraph"/>
        <w:numPr>
          <w:ilvl w:val="0"/>
          <w:numId w:val="10"/>
        </w:numPr>
        <w:rPr>
          <w:sz w:val="20"/>
        </w:rPr>
      </w:pPr>
      <w:r>
        <w:rPr>
          <w:sz w:val="20"/>
        </w:rPr>
        <w:t>Future pregnancies</w:t>
      </w:r>
    </w:p>
    <w:p w:rsidR="00A807A3" w:rsidRPr="00F2143E" w:rsidRDefault="00A807A3" w:rsidP="00B1409A">
      <w:pPr>
        <w:pStyle w:val="ListParagraph"/>
        <w:numPr>
          <w:ilvl w:val="1"/>
          <w:numId w:val="10"/>
        </w:numPr>
        <w:rPr>
          <w:sz w:val="20"/>
          <w:szCs w:val="20"/>
        </w:rPr>
      </w:pPr>
      <w:r w:rsidRPr="00F2143E">
        <w:rPr>
          <w:sz w:val="20"/>
          <w:szCs w:val="20"/>
        </w:rPr>
        <w:t xml:space="preserve">In all subsequent pregnancies </w:t>
      </w:r>
      <w:r>
        <w:rPr>
          <w:sz w:val="20"/>
          <w:szCs w:val="20"/>
        </w:rPr>
        <w:t>p</w:t>
      </w:r>
      <w:r w:rsidRPr="00F2143E">
        <w:rPr>
          <w:sz w:val="20"/>
          <w:szCs w:val="20"/>
        </w:rPr>
        <w:t xml:space="preserve">atients should have an early (6-8 week) and mid trimester scan looking for molar tissue </w:t>
      </w:r>
    </w:p>
    <w:p w:rsidR="00A807A3" w:rsidRPr="0079371B" w:rsidRDefault="00A807A3" w:rsidP="00B1409A">
      <w:pPr>
        <w:pStyle w:val="ListParagraph"/>
        <w:numPr>
          <w:ilvl w:val="1"/>
          <w:numId w:val="10"/>
        </w:numPr>
        <w:rPr>
          <w:sz w:val="20"/>
        </w:rPr>
      </w:pPr>
      <w:r w:rsidRPr="0079371B">
        <w:rPr>
          <w:sz w:val="20"/>
        </w:rPr>
        <w:t>After all future pregnancy events (including TOP, miscarriage etc)</w:t>
      </w:r>
      <w:r>
        <w:rPr>
          <w:sz w:val="20"/>
        </w:rPr>
        <w:t xml:space="preserve"> p</w:t>
      </w:r>
      <w:r w:rsidRPr="0079371B">
        <w:rPr>
          <w:sz w:val="20"/>
        </w:rPr>
        <w:t xml:space="preserve">atients should have a tumour hCG blood test 6-8 weeks </w:t>
      </w:r>
    </w:p>
    <w:p w:rsidR="00A807A3" w:rsidRPr="0079371B" w:rsidRDefault="00A807A3" w:rsidP="00B1409A">
      <w:pPr>
        <w:pStyle w:val="ListParagraph"/>
        <w:numPr>
          <w:ilvl w:val="0"/>
          <w:numId w:val="10"/>
        </w:numPr>
        <w:rPr>
          <w:sz w:val="20"/>
        </w:rPr>
      </w:pPr>
      <w:r w:rsidRPr="0079371B">
        <w:rPr>
          <w:sz w:val="20"/>
        </w:rPr>
        <w:t xml:space="preserve">The chances of conception after molar pregnancy do not differ from the general population. </w:t>
      </w:r>
    </w:p>
    <w:p w:rsidR="00A807A3" w:rsidRPr="0079371B" w:rsidRDefault="00A807A3" w:rsidP="00B1409A">
      <w:pPr>
        <w:pStyle w:val="ListParagraph"/>
        <w:numPr>
          <w:ilvl w:val="0"/>
          <w:numId w:val="10"/>
        </w:numPr>
        <w:rPr>
          <w:sz w:val="20"/>
        </w:rPr>
      </w:pPr>
      <w:r w:rsidRPr="0079371B">
        <w:rPr>
          <w:sz w:val="20"/>
        </w:rPr>
        <w:t xml:space="preserve">The risk of a further molar pregnancy in future pregnancies is 1:70. </w:t>
      </w:r>
    </w:p>
    <w:p w:rsidR="00A807A3" w:rsidRPr="0079371B" w:rsidRDefault="00A807A3" w:rsidP="00B1409A">
      <w:pPr>
        <w:pStyle w:val="ListParagraph"/>
        <w:numPr>
          <w:ilvl w:val="0"/>
          <w:numId w:val="10"/>
        </w:numPr>
        <w:rPr>
          <w:sz w:val="20"/>
        </w:rPr>
      </w:pPr>
      <w:r w:rsidRPr="0079371B">
        <w:rPr>
          <w:sz w:val="20"/>
        </w:rPr>
        <w:t xml:space="preserve">Subsequent pregnancies result in full-term live births in about 70% of women, with major and minor congenital malformations detected in 0.4-2.5% of infants. These figures do not differ significantly from the normal population. </w:t>
      </w:r>
    </w:p>
    <w:p w:rsidR="00A807A3" w:rsidRDefault="00A807A3" w:rsidP="00B1409A">
      <w:pPr>
        <w:pStyle w:val="ListParagraph"/>
        <w:numPr>
          <w:ilvl w:val="0"/>
          <w:numId w:val="10"/>
        </w:numPr>
        <w:rPr>
          <w:sz w:val="20"/>
        </w:rPr>
      </w:pPr>
      <w:r w:rsidRPr="0079371B">
        <w:rPr>
          <w:sz w:val="20"/>
        </w:rPr>
        <w:t>Outcomes other than full-term live births include first trimester spontaneous abortions in about 15%, 2-8% premature deliveries, and smaller numbers of stillbirths and ectopic pregnancies.</w:t>
      </w:r>
    </w:p>
    <w:p w:rsidR="00627067" w:rsidRPr="00627067" w:rsidRDefault="00627067" w:rsidP="00627067">
      <w:pPr>
        <w:pStyle w:val="ListParagraph"/>
        <w:rPr>
          <w:sz w:val="20"/>
        </w:rPr>
      </w:pPr>
    </w:p>
    <w:p w:rsidR="00627067" w:rsidRDefault="00627067" w:rsidP="00627067">
      <w:pPr>
        <w:pStyle w:val="ListParagraph"/>
        <w:rPr>
          <w:sz w:val="20"/>
        </w:rPr>
      </w:pPr>
    </w:p>
    <w:p w:rsidR="00627067" w:rsidRDefault="00627067" w:rsidP="00627067">
      <w:pPr>
        <w:pStyle w:val="ListParagraph"/>
        <w:rPr>
          <w:sz w:val="20"/>
        </w:rPr>
      </w:pPr>
    </w:p>
    <w:p w:rsidR="00A807A3" w:rsidRPr="0079371B" w:rsidRDefault="00A807A3" w:rsidP="00C73C0D">
      <w:pPr>
        <w:pStyle w:val="Heading1"/>
      </w:pPr>
      <w:r w:rsidRPr="0079371B">
        <w:t>14</w:t>
      </w:r>
      <w:r w:rsidRPr="0079371B">
        <w:tab/>
        <w:t>PREGNANCY DURING FOLLOW-UP AFTER MOLAR PREGNANCY</w:t>
      </w:r>
    </w:p>
    <w:p w:rsidR="00A807A3" w:rsidRPr="0079371B" w:rsidRDefault="00A807A3">
      <w:pPr>
        <w:rPr>
          <w:sz w:val="20"/>
        </w:rPr>
      </w:pPr>
    </w:p>
    <w:p w:rsidR="00A807A3" w:rsidRPr="0079371B" w:rsidRDefault="00A807A3" w:rsidP="00B1409A">
      <w:pPr>
        <w:pStyle w:val="ListParagraph"/>
        <w:numPr>
          <w:ilvl w:val="0"/>
          <w:numId w:val="11"/>
        </w:numPr>
        <w:rPr>
          <w:sz w:val="20"/>
        </w:rPr>
      </w:pPr>
      <w:r w:rsidRPr="0079371B">
        <w:rPr>
          <w:sz w:val="20"/>
        </w:rPr>
        <w:t>Pregnancies occurring before completion of recommended follow-up may be allowed to continue under careful surveillance.</w:t>
      </w:r>
    </w:p>
    <w:p w:rsidR="00A807A3" w:rsidRPr="0079371B" w:rsidRDefault="00A807A3" w:rsidP="00B1409A">
      <w:pPr>
        <w:pStyle w:val="ListParagraph"/>
        <w:numPr>
          <w:ilvl w:val="1"/>
          <w:numId w:val="11"/>
        </w:numPr>
        <w:rPr>
          <w:sz w:val="20"/>
        </w:rPr>
      </w:pPr>
      <w:r w:rsidRPr="00F2143E">
        <w:rPr>
          <w:sz w:val="20"/>
        </w:rPr>
        <w:t xml:space="preserve">Background </w:t>
      </w:r>
      <w:r>
        <w:rPr>
          <w:sz w:val="20"/>
        </w:rPr>
        <w:t xml:space="preserve">: </w:t>
      </w:r>
      <w:r w:rsidRPr="0079371B">
        <w:rPr>
          <w:sz w:val="20"/>
        </w:rPr>
        <w:t>Tuncer</w:t>
      </w:r>
      <w:r w:rsidRPr="0079371B">
        <w:rPr>
          <w:rStyle w:val="EndnoteReference"/>
          <w:sz w:val="20"/>
        </w:rPr>
        <w:t xml:space="preserve"> </w:t>
      </w:r>
      <w:r w:rsidR="00686CD1">
        <w:rPr>
          <w:sz w:val="20"/>
        </w:rPr>
        <w:t xml:space="preserve"> </w:t>
      </w:r>
      <w:r w:rsidR="00686CD1">
        <w:rPr>
          <w:sz w:val="20"/>
        </w:rPr>
        <w:fldChar w:fldCharType="begin"/>
      </w:r>
      <w:r w:rsidR="008D5AD9">
        <w:rPr>
          <w:sz w:val="20"/>
        </w:rPr>
        <w:instrText xml:space="preserve"> ADDIN EN.CITE &lt;EndNote&gt;&lt;Cite&gt;&lt;Author&gt;Tuncer&lt;/Author&gt;&lt;Year&gt;1999&lt;/Year&gt;&lt;RecNum&gt;2119&lt;/RecNum&gt;&lt;DisplayText&gt;(17)&lt;/DisplayText&gt;&lt;record&gt;&lt;rec-number&gt;2119&lt;/rec-number&gt;&lt;foreign-keys&gt;&lt;key app="EN" db-id="0fs5a0t5drvzvveffz1vawr8tzrvpw00tp2v" timestamp="1539229700"&gt;2119&lt;/key&gt;&lt;/foreign-keys&gt;&lt;ref-type name="Journal Article"&gt;17&lt;/ref-type&gt;&lt;contributors&gt;&lt;authors&gt;&lt;author&gt;Tuncer, Z. S.&lt;/author&gt;&lt;author&gt;Bernstein, M. R.&lt;/author&gt;&lt;author&gt;Goldstein, D. P.&lt;/author&gt;&lt;author&gt;Lu, K. H.&lt;/author&gt;&lt;author&gt;Berkowitz, R. S.&lt;/author&gt;&lt;/authors&gt;&lt;/contributors&gt;&lt;auth-address&gt;New England Trophoblastic Disease Center, Department of Obstetrics, Gynecology, and Reproductive Biology, Brigham and Women&amp;apos;s Hospital, Boston, Massachusetts 02115, USA.&lt;/auth-address&gt;&lt;titles&gt;&lt;title&gt;Outcome of pregnancies occurring within 1 year of hydatidiform mole&lt;/title&gt;&lt;secondary-title&gt;Obstet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588-90&lt;/pages&gt;&lt;volume&gt;94&lt;/volume&gt;&lt;number&gt;4&lt;/number&gt;&lt;keywords&gt;&lt;keyword&gt;Adolescent&lt;/keyword&gt;&lt;keyword&gt;Adult&lt;/keyword&gt;&lt;keyword&gt;Female&lt;/keyword&gt;&lt;keyword&gt;Follow-Up Studies&lt;/keyword&gt;&lt;keyword&gt;Humans&lt;/keyword&gt;&lt;keyword&gt;*Hydatidiform Mole&lt;/keyword&gt;&lt;keyword&gt;Pregnancy&lt;/keyword&gt;&lt;keyword&gt;*Pregnancy Outcome&lt;/keyword&gt;&lt;keyword&gt;Retrospective Studies&lt;/keyword&gt;&lt;keyword&gt;Time Factors&lt;/keyword&gt;&lt;keyword&gt;*Uterine Neoplasms&lt;/keyword&gt;&lt;/keywords&gt;&lt;dates&gt;&lt;year&gt;1999&lt;/year&gt;&lt;pub-dates&gt;&lt;date&gt;Oct&lt;/date&gt;&lt;/pub-dates&gt;&lt;/dates&gt;&lt;isbn&gt;0029-7844 (Print)&amp;#xD;0029-7844 (Linking)&lt;/isbn&gt;&lt;accession-num&gt;10511364&lt;/accession-num&gt;&lt;urls&gt;&lt;related-urls&gt;&lt;url&gt;http://www.ncbi.nlm.nih.gov/pubmed/10511364&lt;/url&gt;&lt;/related-urls&gt;&lt;/urls&gt;&lt;/record&gt;&lt;/Cite&gt;&lt;/EndNote&gt;</w:instrText>
      </w:r>
      <w:r w:rsidR="00686CD1">
        <w:rPr>
          <w:sz w:val="20"/>
        </w:rPr>
        <w:fldChar w:fldCharType="separate"/>
      </w:r>
      <w:r w:rsidR="008D5AD9">
        <w:rPr>
          <w:noProof/>
          <w:sz w:val="20"/>
        </w:rPr>
        <w:t>(</w:t>
      </w:r>
      <w:hyperlink w:anchor="_ENREF_17" w:tooltip="Tuncer, 1999 #2119" w:history="1">
        <w:r w:rsidR="008D5AD9">
          <w:rPr>
            <w:noProof/>
            <w:sz w:val="20"/>
          </w:rPr>
          <w:t>17</w:t>
        </w:r>
      </w:hyperlink>
      <w:r w:rsidR="008D5AD9">
        <w:rPr>
          <w:noProof/>
          <w:sz w:val="20"/>
        </w:rPr>
        <w:t>)</w:t>
      </w:r>
      <w:r w:rsidR="00686CD1">
        <w:rPr>
          <w:sz w:val="20"/>
        </w:rPr>
        <w:fldChar w:fldCharType="end"/>
      </w:r>
      <w:r w:rsidR="00686CD1">
        <w:rPr>
          <w:sz w:val="20"/>
          <w:vertAlign w:val="superscript"/>
        </w:rPr>
        <w:t xml:space="preserve"> </w:t>
      </w:r>
      <w:r w:rsidRPr="0079371B">
        <w:rPr>
          <w:sz w:val="20"/>
        </w:rPr>
        <w:t xml:space="preserve"> reviewed 44 pregnancies conceived within 6 months of normal tumour hCG (mean 3 months normal hCG). Seventy five percent of 44 patients had live births and there were 10 spontaneous abortions. None of these patients developed persistent or recurrent GTD, and none of the live births demonstrated any foetal abnormalities.</w:t>
      </w:r>
    </w:p>
    <w:p w:rsidR="00A807A3" w:rsidRPr="0079371B" w:rsidRDefault="00A807A3" w:rsidP="00B1409A">
      <w:pPr>
        <w:pStyle w:val="ListParagraph"/>
        <w:numPr>
          <w:ilvl w:val="0"/>
          <w:numId w:val="11"/>
        </w:numPr>
        <w:rPr>
          <w:sz w:val="20"/>
        </w:rPr>
      </w:pPr>
      <w:r w:rsidRPr="0079371B">
        <w:rPr>
          <w:sz w:val="20"/>
        </w:rPr>
        <w:t>Patients should have an early and mid</w:t>
      </w:r>
      <w:r w:rsidR="00CB0A4C">
        <w:rPr>
          <w:sz w:val="20"/>
        </w:rPr>
        <w:t>-</w:t>
      </w:r>
      <w:r w:rsidRPr="0079371B">
        <w:rPr>
          <w:sz w:val="20"/>
        </w:rPr>
        <w:t xml:space="preserve">trimester scan looking for molar tissue. </w:t>
      </w:r>
    </w:p>
    <w:p w:rsidR="00A807A3" w:rsidRPr="0079371B" w:rsidRDefault="00A807A3" w:rsidP="00B1409A">
      <w:pPr>
        <w:pStyle w:val="ListParagraph"/>
        <w:numPr>
          <w:ilvl w:val="0"/>
          <w:numId w:val="11"/>
        </w:numPr>
        <w:rPr>
          <w:sz w:val="20"/>
        </w:rPr>
      </w:pPr>
      <w:r w:rsidRPr="0079371B">
        <w:rPr>
          <w:sz w:val="20"/>
        </w:rPr>
        <w:t>Other surveillance is difficult during pregnancy, and will depend on the managing specialist’s estimation of the risk of recurrence.</w:t>
      </w:r>
    </w:p>
    <w:p w:rsidR="00A807A3" w:rsidRPr="0079371B" w:rsidRDefault="00A807A3" w:rsidP="00B1409A">
      <w:pPr>
        <w:pStyle w:val="ListParagraph"/>
        <w:numPr>
          <w:ilvl w:val="0"/>
          <w:numId w:val="11"/>
        </w:numPr>
        <w:rPr>
          <w:sz w:val="20"/>
        </w:rPr>
      </w:pPr>
      <w:r w:rsidRPr="0079371B">
        <w:rPr>
          <w:sz w:val="20"/>
        </w:rPr>
        <w:t xml:space="preserve">see also Pregnancy Advice after Molar Pregnancy </w:t>
      </w:r>
    </w:p>
    <w:p w:rsidR="00A807A3" w:rsidRPr="0079371B" w:rsidRDefault="00A807A3" w:rsidP="00B1409A">
      <w:pPr>
        <w:pStyle w:val="ListParagraph"/>
        <w:numPr>
          <w:ilvl w:val="0"/>
          <w:numId w:val="11"/>
        </w:numPr>
        <w:rPr>
          <w:sz w:val="20"/>
        </w:rPr>
      </w:pPr>
      <w:r w:rsidRPr="0079371B">
        <w:rPr>
          <w:sz w:val="20"/>
        </w:rPr>
        <w:t xml:space="preserve">Routine follow-up should be resumed after the pregnancy until the total follow-up duration initially planned. </w:t>
      </w:r>
    </w:p>
    <w:p w:rsidR="00A807A3" w:rsidRPr="0079371B" w:rsidRDefault="00A807A3">
      <w:pPr>
        <w:rPr>
          <w:sz w:val="20"/>
        </w:rPr>
      </w:pPr>
    </w:p>
    <w:p w:rsidR="00A807A3" w:rsidRPr="0079371B" w:rsidRDefault="00A807A3">
      <w:pPr>
        <w:rPr>
          <w:sz w:val="20"/>
        </w:rPr>
      </w:pPr>
    </w:p>
    <w:p w:rsidR="00A807A3" w:rsidRPr="0079371B" w:rsidRDefault="00A807A3" w:rsidP="00C73C0D">
      <w:pPr>
        <w:pStyle w:val="Heading1"/>
      </w:pPr>
      <w:r w:rsidRPr="0079371B">
        <w:t>15</w:t>
      </w:r>
      <w:r w:rsidRPr="0079371B">
        <w:tab/>
        <w:t>COEXISTING VIABLE PREGNANCY AND MOLAR PREGNANCY</w:t>
      </w:r>
    </w:p>
    <w:p w:rsidR="00A807A3" w:rsidRPr="0079371B" w:rsidRDefault="00A807A3">
      <w:pPr>
        <w:rPr>
          <w:sz w:val="20"/>
        </w:rPr>
      </w:pPr>
    </w:p>
    <w:p w:rsidR="00A807A3" w:rsidRPr="0079371B" w:rsidRDefault="00A807A3" w:rsidP="00B1409A">
      <w:pPr>
        <w:pStyle w:val="ListParagraph"/>
        <w:numPr>
          <w:ilvl w:val="0"/>
          <w:numId w:val="12"/>
        </w:numPr>
        <w:rPr>
          <w:sz w:val="20"/>
        </w:rPr>
      </w:pPr>
      <w:r w:rsidRPr="0079371B">
        <w:rPr>
          <w:sz w:val="20"/>
        </w:rPr>
        <w:t xml:space="preserve">The recommendation is that the pregnancy should be allowed to proceed after loss of the molar tissue, if it is otherwise safe and the mother wishes, following appropriate counselling. </w:t>
      </w:r>
    </w:p>
    <w:p w:rsidR="00A807A3" w:rsidRPr="0079371B" w:rsidRDefault="00A807A3" w:rsidP="00B1409A">
      <w:pPr>
        <w:pStyle w:val="ListParagraph"/>
        <w:numPr>
          <w:ilvl w:val="0"/>
          <w:numId w:val="13"/>
        </w:numPr>
        <w:rPr>
          <w:sz w:val="20"/>
        </w:rPr>
      </w:pPr>
      <w:r w:rsidRPr="0079371B">
        <w:rPr>
          <w:sz w:val="20"/>
        </w:rPr>
        <w:t>Background</w:t>
      </w:r>
    </w:p>
    <w:p w:rsidR="00A807A3" w:rsidRPr="0079371B" w:rsidRDefault="00A807A3" w:rsidP="00B1409A">
      <w:pPr>
        <w:pStyle w:val="ListParagraph"/>
        <w:numPr>
          <w:ilvl w:val="1"/>
          <w:numId w:val="13"/>
        </w:numPr>
        <w:rPr>
          <w:sz w:val="20"/>
        </w:rPr>
      </w:pPr>
      <w:r w:rsidRPr="0079371B">
        <w:rPr>
          <w:sz w:val="20"/>
        </w:rPr>
        <w:t>rare occurrence  1 in 22,000 – 100,000 pregnancies</w:t>
      </w:r>
      <w:r w:rsidR="001F503F">
        <w:rPr>
          <w:sz w:val="20"/>
        </w:rPr>
        <w:t xml:space="preserve"> </w:t>
      </w:r>
      <w:r w:rsidR="001F503F">
        <w:rPr>
          <w:sz w:val="20"/>
        </w:rPr>
        <w:fldChar w:fldCharType="begin">
          <w:fldData xml:space="preserve">PEVuZE5vdGU+PENpdGU+PEF1dGhvcj5TdGVpZ3JhZDwvQXV0aG9yPjxZZWFyPjIwMDQ8L1llYXI+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</w:fldData>
        </w:fldChar>
      </w:r>
      <w:r w:rsidR="008D5AD9">
        <w:rPr>
          <w:sz w:val="20"/>
        </w:rPr>
        <w:instrText xml:space="preserve"> ADDIN EN.CITE </w:instrText>
      </w:r>
      <w:r w:rsidR="008D5AD9">
        <w:rPr>
          <w:sz w:val="20"/>
        </w:rPr>
        <w:fldChar w:fldCharType="begin">
          <w:fldData xml:space="preserve">PEVuZE5vdGU+PENpdGU+PEF1dGhvcj5TdGVpZ3JhZDwvQXV0aG9yPjxZZWFyPjIwMDQ8L1llYXI+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</w:fldData>
        </w:fldChar>
      </w:r>
      <w:r w:rsidR="008D5AD9">
        <w:rPr>
          <w:sz w:val="20"/>
        </w:rPr>
        <w:instrText xml:space="preserve"> ADDIN EN.CITE.DATA </w:instrText>
      </w:r>
      <w:r w:rsidR="008D5AD9">
        <w:rPr>
          <w:sz w:val="20"/>
        </w:rPr>
      </w:r>
      <w:r w:rsidR="008D5AD9">
        <w:rPr>
          <w:sz w:val="20"/>
        </w:rPr>
        <w:fldChar w:fldCharType="end"/>
      </w:r>
      <w:r w:rsidR="001F503F">
        <w:rPr>
          <w:sz w:val="20"/>
        </w:rPr>
      </w:r>
      <w:r w:rsidR="001F503F">
        <w:rPr>
          <w:sz w:val="20"/>
        </w:rPr>
        <w:fldChar w:fldCharType="separate"/>
      </w:r>
      <w:r w:rsidR="008D5AD9">
        <w:rPr>
          <w:noProof/>
          <w:sz w:val="20"/>
        </w:rPr>
        <w:t>(</w:t>
      </w:r>
      <w:hyperlink w:anchor="_ENREF_18" w:tooltip="Steigrad, 2004 #2120" w:history="1">
        <w:r w:rsidR="008D5AD9">
          <w:rPr>
            <w:noProof/>
            <w:sz w:val="20"/>
          </w:rPr>
          <w:t>18</w:t>
        </w:r>
      </w:hyperlink>
      <w:r w:rsidR="008D5AD9">
        <w:rPr>
          <w:noProof/>
          <w:sz w:val="20"/>
        </w:rPr>
        <w:t>)</w:t>
      </w:r>
      <w:r w:rsidR="001F503F">
        <w:rPr>
          <w:sz w:val="20"/>
        </w:rPr>
        <w:fldChar w:fldCharType="end"/>
      </w:r>
    </w:p>
    <w:p w:rsidR="00A807A3" w:rsidRPr="0079371B" w:rsidRDefault="00A807A3" w:rsidP="00B1409A">
      <w:pPr>
        <w:pStyle w:val="ListParagraph"/>
        <w:numPr>
          <w:ilvl w:val="1"/>
          <w:numId w:val="13"/>
        </w:numPr>
        <w:rPr>
          <w:sz w:val="20"/>
        </w:rPr>
      </w:pPr>
      <w:r w:rsidRPr="0079371B">
        <w:rPr>
          <w:sz w:val="20"/>
        </w:rPr>
        <w:t xml:space="preserve">higher risk of developing maternal complications </w:t>
      </w:r>
    </w:p>
    <w:p w:rsidR="00A807A3" w:rsidRPr="0079371B" w:rsidRDefault="00A807A3" w:rsidP="00B1409A">
      <w:pPr>
        <w:pStyle w:val="ListParagraph"/>
        <w:numPr>
          <w:ilvl w:val="1"/>
          <w:numId w:val="13"/>
        </w:numPr>
        <w:rPr>
          <w:sz w:val="20"/>
        </w:rPr>
      </w:pPr>
      <w:r w:rsidRPr="0079371B">
        <w:rPr>
          <w:sz w:val="20"/>
        </w:rPr>
        <w:t xml:space="preserve">probability of achieving a viable baby 40% </w:t>
      </w:r>
      <w:r w:rsidRPr="0079371B">
        <w:rPr>
          <w:sz w:val="20"/>
        </w:rPr>
        <w:br/>
        <w:t>(most pregnancies result in preterm labour, or premature fetal death)</w:t>
      </w:r>
      <w:r w:rsidR="001F503F">
        <w:rPr>
          <w:sz w:val="20"/>
        </w:rPr>
        <w:t xml:space="preserve"> </w:t>
      </w:r>
      <w:r w:rsidR="00F729AD">
        <w:rPr>
          <w:sz w:val="20"/>
        </w:rPr>
        <w:fldChar w:fldCharType="begin">
          <w:fldData xml:space="preserve">PEVuZE5vdGU+PENpdGU+PEF1dGhvcj5TZWJpcmU8L0F1dGhvcj48WWVhcj4yMDAyPC9ZZWFyPjxS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</w:fldData>
        </w:fldChar>
      </w:r>
      <w:r w:rsidR="008D5AD9">
        <w:rPr>
          <w:sz w:val="20"/>
        </w:rPr>
        <w:instrText xml:space="preserve"> ADDIN EN.CITE </w:instrText>
      </w:r>
      <w:r w:rsidR="008D5AD9">
        <w:rPr>
          <w:sz w:val="20"/>
        </w:rPr>
        <w:fldChar w:fldCharType="begin">
          <w:fldData xml:space="preserve">PEVuZE5vdGU+PENpdGU+PEF1dGhvcj5TZWJpcmU8L0F1dGhvcj48WWVhcj4yMDAyPC9ZZWFyPjxS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</w:fldData>
        </w:fldChar>
      </w:r>
      <w:r w:rsidR="008D5AD9">
        <w:rPr>
          <w:sz w:val="20"/>
        </w:rPr>
        <w:instrText xml:space="preserve"> ADDIN EN.CITE.DATA </w:instrText>
      </w:r>
      <w:r w:rsidR="008D5AD9">
        <w:rPr>
          <w:sz w:val="20"/>
        </w:rPr>
      </w:r>
      <w:r w:rsidR="008D5AD9">
        <w:rPr>
          <w:sz w:val="20"/>
        </w:rPr>
        <w:fldChar w:fldCharType="end"/>
      </w:r>
      <w:r w:rsidR="00F729AD">
        <w:rPr>
          <w:sz w:val="20"/>
        </w:rPr>
      </w:r>
      <w:r w:rsidR="00F729AD">
        <w:rPr>
          <w:sz w:val="20"/>
        </w:rPr>
        <w:fldChar w:fldCharType="separate"/>
      </w:r>
      <w:r w:rsidR="008D5AD9">
        <w:rPr>
          <w:noProof/>
          <w:sz w:val="20"/>
        </w:rPr>
        <w:t>(</w:t>
      </w:r>
      <w:hyperlink w:anchor="_ENREF_19" w:tooltip="Sebire, 2002 #2124" w:history="1">
        <w:r w:rsidR="008D5AD9">
          <w:rPr>
            <w:noProof/>
            <w:sz w:val="20"/>
          </w:rPr>
          <w:t>19</w:t>
        </w:r>
      </w:hyperlink>
      <w:r w:rsidR="008D5AD9">
        <w:rPr>
          <w:noProof/>
          <w:sz w:val="20"/>
        </w:rPr>
        <w:t xml:space="preserve">, </w:t>
      </w:r>
      <w:hyperlink w:anchor="_ENREF_20" w:tooltip="Vejerslev, 1991 #2126" w:history="1">
        <w:r w:rsidR="008D5AD9">
          <w:rPr>
            <w:noProof/>
            <w:sz w:val="20"/>
          </w:rPr>
          <w:t>20</w:t>
        </w:r>
      </w:hyperlink>
      <w:r w:rsidR="008D5AD9">
        <w:rPr>
          <w:noProof/>
          <w:sz w:val="20"/>
        </w:rPr>
        <w:t>)</w:t>
      </w:r>
      <w:r w:rsidR="00F729AD">
        <w:rPr>
          <w:sz w:val="20"/>
        </w:rPr>
        <w:fldChar w:fldCharType="end"/>
      </w:r>
      <w:r w:rsidRPr="0079371B">
        <w:rPr>
          <w:sz w:val="20"/>
        </w:rPr>
        <w:t xml:space="preserve">  </w:t>
      </w:r>
    </w:p>
    <w:p w:rsidR="00A807A3" w:rsidRPr="0079371B" w:rsidRDefault="00A807A3" w:rsidP="00B535E5">
      <w:pPr>
        <w:rPr>
          <w:sz w:val="20"/>
        </w:rPr>
      </w:pPr>
    </w:p>
    <w:p w:rsidR="00A807A3" w:rsidRPr="0079371B" w:rsidRDefault="00A807A3" w:rsidP="00B535E5">
      <w:pPr>
        <w:rPr>
          <w:sz w:val="20"/>
        </w:rPr>
      </w:pPr>
    </w:p>
    <w:p w:rsidR="00A807A3" w:rsidRPr="0079371B" w:rsidRDefault="00A807A3">
      <w:pPr>
        <w:rPr>
          <w:sz w:val="20"/>
        </w:rPr>
      </w:pPr>
    </w:p>
    <w:p w:rsidR="00A807A3" w:rsidRPr="0079371B" w:rsidRDefault="00A807A3" w:rsidP="00C73C0D">
      <w:pPr>
        <w:pStyle w:val="Heading1"/>
        <w:rPr>
          <w:color w:val="000000"/>
        </w:rPr>
      </w:pPr>
      <w:r w:rsidRPr="0079371B">
        <w:t>16</w:t>
      </w:r>
      <w:r w:rsidRPr="0079371B">
        <w:tab/>
        <w:t>DIAGNOSIS OF G</w:t>
      </w:r>
      <w:r>
        <w:t xml:space="preserve">ESTATIONAL TROPHOBLASTIC </w:t>
      </w:r>
      <w:r w:rsidRPr="0079371B">
        <w:t xml:space="preserve">NEOPLASIA </w:t>
      </w:r>
      <w:r w:rsidRPr="0079371B">
        <w:rPr>
          <w:color w:val="000000"/>
        </w:rPr>
        <w:t>(GTN)</w:t>
      </w:r>
    </w:p>
    <w:p w:rsidR="00A807A3" w:rsidRPr="0079371B" w:rsidRDefault="00A807A3">
      <w:pPr>
        <w:rPr>
          <w:sz w:val="20"/>
        </w:rPr>
      </w:pPr>
    </w:p>
    <w:p w:rsidR="00A807A3" w:rsidRPr="0079371B" w:rsidRDefault="00A807A3">
      <w:pPr>
        <w:autoSpaceDE w:val="0"/>
        <w:autoSpaceDN w:val="0"/>
        <w:adjustRightInd w:val="0"/>
        <w:rPr>
          <w:sz w:val="20"/>
        </w:rPr>
      </w:pPr>
      <w:r w:rsidRPr="0079371B">
        <w:rPr>
          <w:sz w:val="20"/>
        </w:rPr>
        <w:t xml:space="preserve">The table below represents the criteria agreed for diagnosis </w:t>
      </w:r>
      <w:r w:rsidRPr="0079371B">
        <w:rPr>
          <w:color w:val="000000"/>
          <w:sz w:val="20"/>
        </w:rPr>
        <w:t>of GTN</w:t>
      </w:r>
      <w:r w:rsidRPr="0079371B">
        <w:rPr>
          <w:sz w:val="20"/>
        </w:rPr>
        <w:t xml:space="preserve"> by the Committee of the International Federation of Gynecology and Obstetrics (FIGO) in September of 2000 </w:t>
      </w:r>
    </w:p>
    <w:p w:rsidR="00A807A3" w:rsidRPr="0079371B" w:rsidRDefault="00A807A3">
      <w:pPr>
        <w:autoSpaceDE w:val="0"/>
        <w:autoSpaceDN w:val="0"/>
        <w:adjustRightInd w:val="0"/>
        <w:rPr>
          <w:sz w:val="20"/>
        </w:rPr>
      </w:pPr>
    </w:p>
    <w:p w:rsidR="00A807A3" w:rsidRPr="0079371B" w:rsidRDefault="00A807A3">
      <w:pPr>
        <w:autoSpaceDE w:val="0"/>
        <w:autoSpaceDN w:val="0"/>
        <w:adjustRightInd w:val="0"/>
        <w:rPr>
          <w:sz w:val="20"/>
        </w:rPr>
      </w:pPr>
      <w:r w:rsidRPr="0079371B">
        <w:rPr>
          <w:sz w:val="20"/>
        </w:rPr>
        <w:t xml:space="preserve">Gestational trophoblastic neoplasia is treated by chemotherapy.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8"/>
      </w:tblGrid>
      <w:tr w:rsidR="00A807A3" w:rsidRPr="0079371B">
        <w:trPr>
          <w:trHeight w:val="3462"/>
        </w:trPr>
        <w:tc>
          <w:tcPr>
            <w:tcW w:w="9818" w:type="dxa"/>
          </w:tcPr>
          <w:p w:rsidR="00A807A3" w:rsidRPr="0079371B" w:rsidRDefault="00A807A3">
            <w:pPr>
              <w:autoSpaceDE w:val="0"/>
              <w:autoSpaceDN w:val="0"/>
              <w:adjustRightInd w:val="0"/>
              <w:rPr>
                <w:sz w:val="20"/>
              </w:rPr>
            </w:pPr>
          </w:p>
          <w:p w:rsidR="00A807A3" w:rsidRPr="0079371B" w:rsidRDefault="00A807A3">
            <w:pPr>
              <w:autoSpaceDE w:val="0"/>
              <w:autoSpaceDN w:val="0"/>
              <w:adjustRightInd w:val="0"/>
              <w:rPr>
                <w:sz w:val="20"/>
              </w:rPr>
            </w:pPr>
            <w:r w:rsidRPr="0079371B">
              <w:rPr>
                <w:sz w:val="20"/>
              </w:rPr>
              <w:t xml:space="preserve">Criteria for the diagnosis of post hydatidiform mole trophoblastic </w:t>
            </w:r>
            <w:r w:rsidRPr="0079371B">
              <w:rPr>
                <w:color w:val="000000"/>
                <w:sz w:val="20"/>
              </w:rPr>
              <w:t>neoplasia (GTN)</w:t>
            </w:r>
          </w:p>
          <w:p w:rsidR="00A807A3" w:rsidRPr="0079371B" w:rsidRDefault="00A807A3">
            <w:pPr>
              <w:autoSpaceDE w:val="0"/>
              <w:autoSpaceDN w:val="0"/>
              <w:adjustRightInd w:val="0"/>
              <w:rPr>
                <w:sz w:val="20"/>
              </w:rPr>
            </w:pPr>
          </w:p>
          <w:p w:rsidR="00A807A3" w:rsidRPr="00370473" w:rsidRDefault="00A807A3" w:rsidP="00B1409A">
            <w:pPr>
              <w:numPr>
                <w:ilvl w:val="0"/>
                <w:numId w:val="1"/>
              </w:numPr>
              <w:autoSpaceDE w:val="0"/>
              <w:autoSpaceDN w:val="0"/>
              <w:adjustRightInd w:val="0"/>
              <w:rPr>
                <w:sz w:val="20"/>
              </w:rPr>
            </w:pPr>
            <w:r w:rsidRPr="0079371B">
              <w:rPr>
                <w:sz w:val="20"/>
              </w:rPr>
              <w:t xml:space="preserve">GTN may be diagnosed* when the plateau of human chorionic gonadatrophin (hCG) lasts for 4 </w:t>
            </w:r>
            <w:r w:rsidRPr="00370473">
              <w:rPr>
                <w:sz w:val="20"/>
              </w:rPr>
              <w:t>measurements over a period of 3 weeks or longer, that is days 1,7,14,21.</w:t>
            </w:r>
          </w:p>
          <w:p w:rsidR="00A807A3" w:rsidRPr="00370473" w:rsidRDefault="00A807A3" w:rsidP="00B1409A">
            <w:pPr>
              <w:numPr>
                <w:ilvl w:val="0"/>
                <w:numId w:val="1"/>
              </w:numPr>
              <w:autoSpaceDE w:val="0"/>
              <w:autoSpaceDN w:val="0"/>
              <w:adjustRightInd w:val="0"/>
              <w:rPr>
                <w:sz w:val="20"/>
              </w:rPr>
            </w:pPr>
            <w:r w:rsidRPr="00370473">
              <w:rPr>
                <w:sz w:val="20"/>
              </w:rPr>
              <w:t>GTN may be diagnosed* when there is a rise of hCG on three consecutive weekly measurements, over a period of two weeks or longer, days 1,7,14.</w:t>
            </w:r>
          </w:p>
          <w:p w:rsidR="00A807A3" w:rsidRPr="00370473" w:rsidRDefault="00A807A3" w:rsidP="00B1409A">
            <w:pPr>
              <w:numPr>
                <w:ilvl w:val="0"/>
                <w:numId w:val="1"/>
              </w:numPr>
              <w:autoSpaceDE w:val="0"/>
              <w:autoSpaceDN w:val="0"/>
              <w:adjustRightInd w:val="0"/>
              <w:rPr>
                <w:sz w:val="20"/>
              </w:rPr>
            </w:pPr>
            <w:r w:rsidRPr="00370473">
              <w:rPr>
                <w:sz w:val="20"/>
              </w:rPr>
              <w:t>GTN is diagnosed if there is histologic diagnosis of choriocarcinoma.</w:t>
            </w:r>
          </w:p>
          <w:p w:rsidR="00A807A3" w:rsidRPr="00370473" w:rsidRDefault="00370473" w:rsidP="00B1409A">
            <w:pPr>
              <w:numPr>
                <w:ilvl w:val="0"/>
                <w:numId w:val="1"/>
              </w:numPr>
              <w:autoSpaceDE w:val="0"/>
              <w:autoSpaceDN w:val="0"/>
              <w:adjustRightInd w:val="0"/>
              <w:rPr>
                <w:sz w:val="20"/>
              </w:rPr>
            </w:pPr>
            <w:r>
              <w:rPr>
                <w:sz w:val="20"/>
              </w:rPr>
              <w:t>(</w:t>
            </w:r>
            <w:r w:rsidR="00A807A3" w:rsidRPr="00370473">
              <w:rPr>
                <w:sz w:val="20"/>
              </w:rPr>
              <w:t>GTN is diagnosed when the hCG level remains elevated for 6 months or more**</w:t>
            </w:r>
            <w:r>
              <w:rPr>
                <w:sz w:val="20"/>
              </w:rPr>
              <w:t>)</w:t>
            </w:r>
          </w:p>
          <w:p w:rsidR="00A807A3" w:rsidRPr="00370473" w:rsidRDefault="00A807A3">
            <w:pPr>
              <w:autoSpaceDE w:val="0"/>
              <w:autoSpaceDN w:val="0"/>
              <w:adjustRightInd w:val="0"/>
              <w:ind w:left="720"/>
              <w:rPr>
                <w:sz w:val="20"/>
              </w:rPr>
            </w:pPr>
          </w:p>
          <w:p w:rsidR="00A807A3" w:rsidRPr="00370473" w:rsidRDefault="00A807A3">
            <w:pPr>
              <w:autoSpaceDE w:val="0"/>
              <w:autoSpaceDN w:val="0"/>
              <w:adjustRightInd w:val="0"/>
              <w:ind w:left="720"/>
              <w:rPr>
                <w:sz w:val="20"/>
              </w:rPr>
            </w:pPr>
            <w:r w:rsidRPr="00370473">
              <w:rPr>
                <w:sz w:val="20"/>
              </w:rPr>
              <w:t>*The actual level of hCG or the amount of rise will be determined by the individual</w:t>
            </w:r>
          </w:p>
          <w:p w:rsidR="00A807A3" w:rsidRPr="00370473" w:rsidRDefault="00A807A3">
            <w:pPr>
              <w:autoSpaceDE w:val="0"/>
              <w:autoSpaceDN w:val="0"/>
              <w:adjustRightInd w:val="0"/>
              <w:ind w:left="720"/>
              <w:rPr>
                <w:sz w:val="20"/>
              </w:rPr>
            </w:pPr>
            <w:r w:rsidRPr="00370473">
              <w:rPr>
                <w:sz w:val="20"/>
              </w:rPr>
              <w:t>Investigator, but a plateau is usually  defined as +/- 10%, and rise &gt;10%</w:t>
            </w:r>
          </w:p>
          <w:p w:rsidR="00A807A3" w:rsidRPr="001D2B71" w:rsidRDefault="00A807A3" w:rsidP="008D5AD9">
            <w:pPr>
              <w:autoSpaceDE w:val="0"/>
              <w:autoSpaceDN w:val="0"/>
              <w:adjustRightInd w:val="0"/>
              <w:ind w:left="720"/>
              <w:rPr>
                <w:sz w:val="20"/>
                <w:vertAlign w:val="superscript"/>
              </w:rPr>
            </w:pPr>
            <w:r w:rsidRPr="00370473">
              <w:rPr>
                <w:sz w:val="20"/>
              </w:rPr>
              <w:t>**</w:t>
            </w:r>
            <w:r w:rsidR="00370473" w:rsidRPr="00370473">
              <w:rPr>
                <w:sz w:val="20"/>
              </w:rPr>
              <w:t>This has subsequently been</w:t>
            </w:r>
            <w:r w:rsidR="00370473">
              <w:rPr>
                <w:sz w:val="20"/>
              </w:rPr>
              <w:t xml:space="preserve"> removed as a criteria in 2013</w:t>
            </w:r>
            <w:r w:rsidR="00F5109A">
              <w:rPr>
                <w:sz w:val="20"/>
              </w:rPr>
              <w:t xml:space="preserve"> </w:t>
            </w:r>
            <w:r w:rsidR="00F5109A">
              <w:rPr>
                <w:sz w:val="20"/>
              </w:rPr>
              <w:fldChar w:fldCharType="begin"/>
            </w:r>
            <w:r w:rsidR="008D5AD9">
              <w:rPr>
                <w:sz w:val="20"/>
              </w:rPr>
              <w:instrText xml:space="preserve"> ADDIN EN.CITE &lt;EndNote&gt;&lt;Cite&gt;&lt;Author&gt;Agarwal&lt;/Author&gt;&lt;Year&gt;2012&lt;/Year&gt;&lt;RecNum&gt;2129&lt;/RecNum&gt;&lt;DisplayText&gt;(21)&lt;/DisplayText&gt;&lt;record&gt;&lt;rec-number&gt;2129&lt;/rec-number&gt;&lt;foreign-keys&gt;&lt;key app="EN" db-id="0fs5a0t5drvzvveffz1vawr8tzrvpw00tp2v" timestamp="1539230034"&gt;2129&lt;/key&gt;&lt;/foreign-keys&gt;&lt;ref-type name="Journal Article"&gt;17&lt;/ref-type&gt;&lt;contributors&gt;&lt;authors&gt;&lt;author&gt;Agarwal, R.&lt;/author&gt;&lt;author&gt;Teoh, S.&lt;/author&gt;&lt;author&gt;Short, D.&lt;/author&gt;&lt;author&gt;Harvey, R.&lt;/author&gt;&lt;author&gt;Savage, P. M.&lt;/author&gt;&lt;author&gt;Seckl, M. J.&lt;/author&gt;&lt;/authors&gt;&lt;/contributors&gt;&lt;auth-address&gt;Imperial College London, London, UK.&lt;/auth-address&gt;&lt;titles&gt;&lt;title&gt;Chemotherapy and human chorionic gonadotropin concentrations 6 months after uterine evacuation of molar pregnancy: a retrospective cohort study&lt;/title&gt;&lt;secondary-title&gt;Lancet&lt;/secondary-title&gt;&lt;alt-title&gt;Lancet&lt;/alt-title&gt;&lt;/titles&gt;&lt;periodical&gt;&lt;full-title&gt;Lancet&lt;/full-title&gt;&lt;abbr-1&gt;Lancet&lt;/abbr-1&gt;&lt;/periodical&gt;&lt;alt-periodical&gt;&lt;full-title&gt;Lancet&lt;/full-title&gt;&lt;abbr-1&gt;Lancet&lt;/abbr-1&gt;&lt;/alt-periodical&gt;&lt;pages&gt;130-5&lt;/pages&gt;&lt;volume&gt;379&lt;/volume&gt;&lt;number&gt;9811&lt;/number&gt;&lt;keywords&gt;&lt;keyword&gt;Adolescent&lt;/keyword&gt;&lt;keyword&gt;Adult&lt;/keyword&gt;&lt;keyword&gt;Chorionic Gonadotropin/*analysis&lt;/keyword&gt;&lt;keyword&gt;Cohort Studies&lt;/keyword&gt;&lt;keyword&gt;Female&lt;/keyword&gt;&lt;keyword&gt;Humans&lt;/keyword&gt;&lt;keyword&gt;Hydatidiform Mole/*drug therapy/metabolism/*surgery&lt;/keyword&gt;&lt;keyword&gt;Middle Aged&lt;/keyword&gt;&lt;keyword&gt;Pregnancy&lt;/keyword&gt;&lt;keyword&gt;Retrospective Studies&lt;/keyword&gt;&lt;keyword&gt;Time Factors&lt;/keyword&gt;&lt;/keywords&gt;&lt;dates&gt;&lt;year&gt;2012&lt;/year&gt;&lt;pub-dates&gt;&lt;date&gt;Jan 14&lt;/date&gt;&lt;/pub-dates&gt;&lt;/dates&gt;&lt;isbn&gt;1474-547X (Electronic)&amp;#xD;0140-6736 (Linking)&lt;/isbn&gt;&lt;accession-num&gt;22130490&lt;/accession-num&gt;&lt;urls&gt;&lt;related-urls&gt;&lt;url&gt;http://www.ncbi.nlm.nih.gov/pubmed/22130490&lt;/url&gt;&lt;/related-urls&gt;&lt;/urls&gt;&lt;custom2&gt;3262143&lt;/custom2&gt;&lt;electronic-resource-num&gt;10.1016/S0140-6736(11)61265-8&lt;/electronic-resource-num&gt;&lt;/record&gt;&lt;/Cite&gt;&lt;/EndNote&gt;</w:instrText>
            </w:r>
            <w:r w:rsidR="00F5109A">
              <w:rPr>
                <w:sz w:val="20"/>
              </w:rPr>
              <w:fldChar w:fldCharType="separate"/>
            </w:r>
            <w:r w:rsidR="008D5AD9">
              <w:rPr>
                <w:noProof/>
                <w:sz w:val="20"/>
              </w:rPr>
              <w:t>(</w:t>
            </w:r>
            <w:hyperlink w:anchor="_ENREF_21" w:tooltip="Agarwal, 2012 #2129" w:history="1">
              <w:r w:rsidR="008D5AD9">
                <w:rPr>
                  <w:noProof/>
                  <w:sz w:val="20"/>
                </w:rPr>
                <w:t>21</w:t>
              </w:r>
            </w:hyperlink>
            <w:r w:rsidR="008D5AD9">
              <w:rPr>
                <w:noProof/>
                <w:sz w:val="20"/>
              </w:rPr>
              <w:t>)</w:t>
            </w:r>
            <w:r w:rsidR="00F5109A">
              <w:rPr>
                <w:sz w:val="20"/>
              </w:rPr>
              <w:fldChar w:fldCharType="end"/>
            </w:r>
            <w:r w:rsidR="001D2B71">
              <w:rPr>
                <w:sz w:val="20"/>
              </w:rPr>
              <w:t xml:space="preserve"> </w:t>
            </w:r>
          </w:p>
        </w:tc>
      </w:tr>
    </w:tbl>
    <w:p w:rsidR="00A807A3" w:rsidRPr="0079371B" w:rsidRDefault="00A807A3">
      <w:pPr>
        <w:rPr>
          <w:sz w:val="20"/>
        </w:rPr>
      </w:pPr>
    </w:p>
    <w:p w:rsidR="00A807A3" w:rsidRPr="0079371B" w:rsidRDefault="00A807A3">
      <w:pPr>
        <w:rPr>
          <w:sz w:val="20"/>
        </w:rPr>
      </w:pPr>
      <w:r w:rsidRPr="0079371B">
        <w:rPr>
          <w:sz w:val="20"/>
        </w:rPr>
        <w:t>Other factors may be also taken into account by the medical oncologist such as evidence of brain, liver, renal or gastro-intestinal tract metastases, lung metastases &gt;2cm, or a serum tumour hCG &gt; 20,000 IU/L more than four weeks after evacuation.</w:t>
      </w:r>
    </w:p>
    <w:p w:rsidR="00A807A3" w:rsidRPr="0079371B" w:rsidRDefault="00A807A3">
      <w:pPr>
        <w:rPr>
          <w:sz w:val="20"/>
        </w:rPr>
      </w:pPr>
    </w:p>
    <w:p w:rsidR="00A807A3" w:rsidRDefault="00A807A3">
      <w:pPr>
        <w:rPr>
          <w:sz w:val="20"/>
        </w:rPr>
      </w:pPr>
      <w:r w:rsidRPr="0079371B">
        <w:rPr>
          <w:sz w:val="20"/>
        </w:rPr>
        <w:t xml:space="preserve">The exclusion of a new pregnancy is essential when evaluating patients with a tumour hCG rise. </w:t>
      </w:r>
    </w:p>
    <w:p w:rsidR="00A807A3" w:rsidRDefault="00A807A3">
      <w:pPr>
        <w:rPr>
          <w:sz w:val="20"/>
        </w:rPr>
      </w:pPr>
    </w:p>
    <w:p w:rsidR="00A807A3" w:rsidRPr="0079371B" w:rsidRDefault="00A807A3">
      <w:pPr>
        <w:rPr>
          <w:sz w:val="20"/>
        </w:rPr>
      </w:pPr>
    </w:p>
    <w:p w:rsidR="00A807A3" w:rsidRDefault="00A807A3">
      <w:pPr>
        <w:rPr>
          <w:sz w:val="20"/>
        </w:rPr>
      </w:pPr>
    </w:p>
    <w:p w:rsidR="00627067" w:rsidRPr="0079371B" w:rsidRDefault="00627067">
      <w:pPr>
        <w:rPr>
          <w:sz w:val="20"/>
        </w:rPr>
      </w:pPr>
    </w:p>
    <w:p w:rsidR="00A807A3" w:rsidRPr="0079371B" w:rsidRDefault="00A807A3" w:rsidP="00C73C0D">
      <w:pPr>
        <w:pStyle w:val="Heading1"/>
      </w:pPr>
      <w:r w:rsidRPr="0079371B">
        <w:t>17</w:t>
      </w:r>
      <w:r w:rsidRPr="0079371B">
        <w:tab/>
        <w:t>STAGING OF GESTATIONAL TROPHOBLASTIC NEOPLASIA</w:t>
      </w:r>
    </w:p>
    <w:p w:rsidR="00A807A3" w:rsidRPr="0079371B" w:rsidRDefault="00A807A3">
      <w:pPr>
        <w:rPr>
          <w:sz w:val="20"/>
        </w:rPr>
      </w:pPr>
    </w:p>
    <w:p w:rsidR="00A807A3" w:rsidRPr="0079371B" w:rsidRDefault="00A807A3">
      <w:pPr>
        <w:rPr>
          <w:sz w:val="20"/>
        </w:rPr>
      </w:pPr>
    </w:p>
    <w:p w:rsidR="00A807A3" w:rsidRPr="0079371B" w:rsidRDefault="00A807A3">
      <w:pPr>
        <w:rPr>
          <w:sz w:val="20"/>
        </w:rPr>
      </w:pPr>
      <w:r w:rsidRPr="0079371B">
        <w:rPr>
          <w:sz w:val="20"/>
        </w:rPr>
        <w:t xml:space="preserve">All patients with </w:t>
      </w:r>
      <w:r w:rsidRPr="0079371B">
        <w:rPr>
          <w:color w:val="000000"/>
          <w:sz w:val="20"/>
        </w:rPr>
        <w:t>GTN</w:t>
      </w:r>
      <w:r w:rsidRPr="0079371B">
        <w:rPr>
          <w:sz w:val="20"/>
        </w:rPr>
        <w:t xml:space="preserve"> should have history and physical examination as above outlined under GTD.</w:t>
      </w:r>
    </w:p>
    <w:p w:rsidR="00A807A3" w:rsidRPr="00306E88" w:rsidRDefault="00A807A3" w:rsidP="00B1409A">
      <w:pPr>
        <w:pStyle w:val="ListParagraph"/>
        <w:numPr>
          <w:ilvl w:val="0"/>
          <w:numId w:val="15"/>
        </w:numPr>
        <w:rPr>
          <w:sz w:val="20"/>
        </w:rPr>
      </w:pPr>
      <w:r w:rsidRPr="00306E88">
        <w:rPr>
          <w:sz w:val="20"/>
        </w:rPr>
        <w:t xml:space="preserve">Blood tests </w:t>
      </w:r>
    </w:p>
    <w:p w:rsidR="00A807A3" w:rsidRPr="0079371B" w:rsidRDefault="00A807A3" w:rsidP="00B1409A">
      <w:pPr>
        <w:pStyle w:val="ListParagraph"/>
        <w:numPr>
          <w:ilvl w:val="1"/>
          <w:numId w:val="15"/>
        </w:numPr>
        <w:rPr>
          <w:sz w:val="20"/>
        </w:rPr>
      </w:pPr>
      <w:r w:rsidRPr="0079371B">
        <w:rPr>
          <w:sz w:val="20"/>
        </w:rPr>
        <w:t>Baseline t hCG</w:t>
      </w:r>
    </w:p>
    <w:p w:rsidR="00A807A3" w:rsidRPr="0079371B" w:rsidRDefault="00A807A3" w:rsidP="00B1409A">
      <w:pPr>
        <w:pStyle w:val="ListParagraph"/>
        <w:numPr>
          <w:ilvl w:val="1"/>
          <w:numId w:val="15"/>
        </w:numPr>
        <w:rPr>
          <w:sz w:val="20"/>
        </w:rPr>
      </w:pPr>
      <w:r w:rsidRPr="0079371B">
        <w:rPr>
          <w:sz w:val="20"/>
        </w:rPr>
        <w:t>FBC, U&amp;E</w:t>
      </w:r>
    </w:p>
    <w:p w:rsidR="00A807A3" w:rsidRPr="0079371B" w:rsidRDefault="00A807A3" w:rsidP="00B1409A">
      <w:pPr>
        <w:pStyle w:val="ListParagraph"/>
        <w:numPr>
          <w:ilvl w:val="1"/>
          <w:numId w:val="15"/>
        </w:numPr>
        <w:rPr>
          <w:sz w:val="20"/>
        </w:rPr>
      </w:pPr>
      <w:r w:rsidRPr="0079371B">
        <w:rPr>
          <w:sz w:val="20"/>
        </w:rPr>
        <w:t>Thyroid function tests</w:t>
      </w:r>
    </w:p>
    <w:p w:rsidR="00A807A3" w:rsidRPr="0079371B" w:rsidRDefault="00A807A3" w:rsidP="00B1409A">
      <w:pPr>
        <w:pStyle w:val="ListParagraph"/>
        <w:numPr>
          <w:ilvl w:val="1"/>
          <w:numId w:val="15"/>
        </w:numPr>
        <w:rPr>
          <w:sz w:val="20"/>
        </w:rPr>
      </w:pPr>
      <w:r w:rsidRPr="0079371B">
        <w:rPr>
          <w:sz w:val="20"/>
        </w:rPr>
        <w:t>Coagulation Status</w:t>
      </w:r>
    </w:p>
    <w:p w:rsidR="00A807A3" w:rsidRPr="0079371B" w:rsidRDefault="00A807A3" w:rsidP="00B1409A">
      <w:pPr>
        <w:pStyle w:val="ListParagraph"/>
        <w:numPr>
          <w:ilvl w:val="1"/>
          <w:numId w:val="15"/>
        </w:numPr>
        <w:rPr>
          <w:sz w:val="20"/>
        </w:rPr>
      </w:pPr>
      <w:r w:rsidRPr="0079371B">
        <w:rPr>
          <w:sz w:val="20"/>
        </w:rPr>
        <w:t>HBsAg</w:t>
      </w:r>
    </w:p>
    <w:p w:rsidR="00A807A3" w:rsidRPr="0079371B" w:rsidRDefault="00A807A3" w:rsidP="00B1409A">
      <w:pPr>
        <w:pStyle w:val="ListParagraph"/>
        <w:numPr>
          <w:ilvl w:val="1"/>
          <w:numId w:val="15"/>
        </w:numPr>
        <w:rPr>
          <w:sz w:val="20"/>
        </w:rPr>
      </w:pPr>
      <w:r w:rsidRPr="0079371B">
        <w:rPr>
          <w:sz w:val="20"/>
        </w:rPr>
        <w:t xml:space="preserve">Consider cross-match if heavy bleeding. </w:t>
      </w:r>
    </w:p>
    <w:p w:rsidR="00A807A3" w:rsidRPr="00306E88" w:rsidRDefault="00A807A3" w:rsidP="00B1409A">
      <w:pPr>
        <w:pStyle w:val="ListParagraph"/>
        <w:numPr>
          <w:ilvl w:val="0"/>
          <w:numId w:val="15"/>
        </w:numPr>
        <w:rPr>
          <w:sz w:val="20"/>
        </w:rPr>
      </w:pPr>
      <w:r w:rsidRPr="00306E88">
        <w:rPr>
          <w:sz w:val="20"/>
        </w:rPr>
        <w:t xml:space="preserve">Radiology </w:t>
      </w:r>
    </w:p>
    <w:p w:rsidR="00A807A3" w:rsidRPr="0079371B" w:rsidRDefault="00A807A3" w:rsidP="00B1409A">
      <w:pPr>
        <w:pStyle w:val="ListParagraph"/>
        <w:numPr>
          <w:ilvl w:val="1"/>
          <w:numId w:val="15"/>
        </w:numPr>
        <w:rPr>
          <w:sz w:val="20"/>
        </w:rPr>
      </w:pPr>
      <w:r w:rsidRPr="0079371B">
        <w:rPr>
          <w:sz w:val="20"/>
        </w:rPr>
        <w:t>Chest X ray (relevant for scoring system below)</w:t>
      </w:r>
    </w:p>
    <w:p w:rsidR="00A807A3" w:rsidRPr="0079371B" w:rsidRDefault="00A807A3" w:rsidP="00B1409A">
      <w:pPr>
        <w:pStyle w:val="ListParagraph"/>
        <w:numPr>
          <w:ilvl w:val="1"/>
          <w:numId w:val="15"/>
        </w:numPr>
        <w:rPr>
          <w:sz w:val="20"/>
        </w:rPr>
      </w:pPr>
      <w:r w:rsidRPr="0079371B">
        <w:rPr>
          <w:sz w:val="20"/>
        </w:rPr>
        <w:t xml:space="preserve">Pelvic ultrasound (trans-vaginal is preferable) </w:t>
      </w:r>
    </w:p>
    <w:p w:rsidR="00A807A3" w:rsidRPr="0079371B" w:rsidRDefault="00A807A3" w:rsidP="00B1409A">
      <w:pPr>
        <w:pStyle w:val="ListParagraph"/>
        <w:numPr>
          <w:ilvl w:val="1"/>
          <w:numId w:val="15"/>
        </w:numPr>
        <w:rPr>
          <w:sz w:val="20"/>
        </w:rPr>
      </w:pPr>
      <w:r w:rsidRPr="0079371B">
        <w:rPr>
          <w:sz w:val="20"/>
        </w:rPr>
        <w:t xml:space="preserve">CT abdomen and pelvis and MRI Brain if pulmonary metastasis detected or abnormal findings on exam / symptoms </w:t>
      </w:r>
    </w:p>
    <w:p w:rsidR="00A807A3" w:rsidRPr="0079371B" w:rsidRDefault="00A807A3" w:rsidP="00B1409A">
      <w:pPr>
        <w:pStyle w:val="ListParagraph"/>
        <w:numPr>
          <w:ilvl w:val="0"/>
          <w:numId w:val="15"/>
        </w:numPr>
        <w:rPr>
          <w:sz w:val="20"/>
        </w:rPr>
      </w:pPr>
      <w:r w:rsidRPr="00306E88">
        <w:rPr>
          <w:sz w:val="20"/>
        </w:rPr>
        <w:t>Urine creatinine clearance</w:t>
      </w:r>
      <w:r w:rsidRPr="0079371B">
        <w:rPr>
          <w:sz w:val="20"/>
          <w:u w:val="single"/>
        </w:rPr>
        <w:t xml:space="preserve"> </w:t>
      </w:r>
      <w:r w:rsidRPr="0079371B">
        <w:rPr>
          <w:sz w:val="20"/>
        </w:rPr>
        <w:t xml:space="preserve">in patients for EP/EMA or high dose methotrexate. </w:t>
      </w:r>
    </w:p>
    <w:p w:rsidR="00A807A3" w:rsidRPr="0079371B" w:rsidRDefault="00A807A3">
      <w:pPr>
        <w:rPr>
          <w:sz w:val="20"/>
        </w:rPr>
      </w:pPr>
    </w:p>
    <w:p w:rsidR="00A807A3" w:rsidRPr="0079371B" w:rsidRDefault="00A807A3">
      <w:pPr>
        <w:rPr>
          <w:sz w:val="20"/>
          <w:u w:val="single"/>
        </w:rPr>
      </w:pPr>
      <w:r w:rsidRPr="0079371B">
        <w:rPr>
          <w:sz w:val="20"/>
        </w:rPr>
        <w:t xml:space="preserve">Patients with recurrent </w:t>
      </w:r>
      <w:r w:rsidRPr="0079371B">
        <w:rPr>
          <w:color w:val="000000"/>
          <w:sz w:val="20"/>
        </w:rPr>
        <w:t>GTN</w:t>
      </w:r>
      <w:r w:rsidRPr="0079371B">
        <w:rPr>
          <w:color w:val="FF0000"/>
          <w:sz w:val="20"/>
        </w:rPr>
        <w:t xml:space="preserve"> </w:t>
      </w:r>
      <w:r w:rsidRPr="0079371B">
        <w:rPr>
          <w:sz w:val="20"/>
        </w:rPr>
        <w:t xml:space="preserve">should be fully restaged, with all blood tests as above, CT chest abdomen and pelvis, MRI brain, and lumbar puncture for CSF hCG to exclude the CNS acting as a sanctuary site. </w:t>
      </w:r>
    </w:p>
    <w:p w:rsidR="00A807A3" w:rsidRPr="0079371B" w:rsidRDefault="00A807A3">
      <w:pPr>
        <w:rPr>
          <w:sz w:val="20"/>
        </w:rPr>
      </w:pPr>
    </w:p>
    <w:p w:rsidR="00A807A3" w:rsidRPr="0079371B" w:rsidRDefault="00A807A3" w:rsidP="00C73C0D">
      <w:pPr>
        <w:pStyle w:val="Heading1"/>
      </w:pPr>
      <w:r w:rsidRPr="0079371B">
        <w:t>1</w:t>
      </w:r>
      <w:r>
        <w:t>8</w:t>
      </w:r>
      <w:r w:rsidRPr="0079371B">
        <w:tab/>
        <w:t xml:space="preserve">RISK ASSESSMENT IN GESTATIONAL TROPHOBLASTIC NEOPLASIA      </w:t>
      </w:r>
    </w:p>
    <w:p w:rsidR="00A807A3" w:rsidRPr="0079371B" w:rsidRDefault="00A807A3">
      <w:pPr>
        <w:rPr>
          <w:sz w:val="20"/>
        </w:rPr>
      </w:pPr>
    </w:p>
    <w:p w:rsidR="00A807A3" w:rsidRPr="0079371B" w:rsidRDefault="00A807A3">
      <w:pPr>
        <w:rPr>
          <w:sz w:val="20"/>
        </w:rPr>
      </w:pPr>
      <w:r w:rsidRPr="0079371B">
        <w:rPr>
          <w:sz w:val="20"/>
        </w:rPr>
        <w:t>If a patient on follow-up meets any of the criteria for chemotherapy, their risk will be assessed by the FIGO 2000 criteria below</w:t>
      </w:r>
      <w:r w:rsidR="003077B2">
        <w:rPr>
          <w:sz w:val="20"/>
        </w:rPr>
        <w:t xml:space="preserve"> </w:t>
      </w:r>
      <w:r w:rsidR="003077B2">
        <w:rPr>
          <w:sz w:val="20"/>
        </w:rPr>
        <w:fldChar w:fldCharType="begin"/>
      </w:r>
      <w:r w:rsidR="008D5AD9">
        <w:rPr>
          <w:sz w:val="20"/>
        </w:rPr>
        <w:instrText xml:space="preserve"> ADDIN EN.CITE &lt;EndNote&gt;&lt;Cite&gt;&lt;Author&gt;Kohorn&lt;/Author&gt;&lt;Year&gt;2001&lt;/Year&gt;&lt;RecNum&gt;2130&lt;/RecNum&gt;&lt;DisplayText&gt;(22)&lt;/DisplayText&gt;&lt;record&gt;&lt;rec-number&gt;2130&lt;/rec-number&gt;&lt;foreign-keys&gt;&lt;key app="EN" db-id="0fs5a0t5drvzvveffz1vawr8tzrvpw00tp2v" timestamp="1539230113"&gt;2130&lt;/key&gt;&lt;/foreign-keys&gt;&lt;ref-type name="Journal Article"&gt;17&lt;/ref-type&gt;&lt;contributors&gt;&lt;authors&gt;&lt;author&gt;Kohorn, E. I.&lt;/author&gt;&lt;/authors&gt;&lt;/contributors&gt;&lt;auth-address&gt;Yale Trophoblast Center, Yale University School of Medicine, New Haven, Connecticut, USA. ernest.kohorn@yale.edu&lt;/auth-address&gt;&lt;titles&gt;&lt;title&gt;The new FIGO 2000 staging and risk factor scoring system for gestational trophoblastic disease: description and critical assessment&lt;/title&gt;&lt;secondary-title&gt;Int J Gynecol Cancer&lt;/secondary-title&gt;&lt;alt-title&gt;International journal of gynecological cancer : official journal of the International Gynecological Cancer Society&lt;/alt-title&gt;&lt;/titles&gt;&lt;periodical&gt;&lt;full-title&gt;Int J Gynecol Cancer&lt;/full-title&gt;&lt;abbr-1&gt;International journal of gynecological cancer : official journal of the International Gynecological Cancer Society&lt;/abbr-1&gt;&lt;/periodical&gt;&lt;alt-periodical&gt;&lt;full-title&gt;Int J Gynecol Cancer&lt;/full-title&gt;&lt;abbr-1&gt;International journal of gynecological cancer : official journal of the International Gynecological Cancer Society&lt;/abbr-1&gt;&lt;/alt-periodical&gt;&lt;pages&gt;73-7&lt;/pages&gt;&lt;volume&gt;11&lt;/volume&gt;&lt;number&gt;1&lt;/number&gt;&lt;keywords&gt;&lt;keyword&gt;Female&lt;/keyword&gt;&lt;keyword&gt;Humans&lt;/keyword&gt;&lt;keyword&gt;*Neoplasm Staging&lt;/keyword&gt;&lt;keyword&gt;*Practice Guidelines as Topic&lt;/keyword&gt;&lt;keyword&gt;Pregnancy&lt;/keyword&gt;&lt;keyword&gt;Risk Factors&lt;/keyword&gt;&lt;keyword&gt;Societies, Medical&lt;/keyword&gt;&lt;keyword&gt;Trophoblastic Neoplasms/*classification/*pathology&lt;/keyword&gt;&lt;keyword&gt;Uterine Neoplasms/*classification/*pathology&lt;/keyword&gt;&lt;/keywords&gt;&lt;dates&gt;&lt;year&gt;2001&lt;/year&gt;&lt;pub-dates&gt;&lt;date&gt;Jan-Feb&lt;/date&gt;&lt;/pub-dates&gt;&lt;/dates&gt;&lt;isbn&gt;1048-891X (Print)&amp;#xD;1048-891X (Linking)&lt;/isbn&gt;&lt;accession-num&gt;11285037&lt;/accession-num&gt;&lt;urls&gt;&lt;related-urls&gt;&lt;url&gt;http://www.ncbi.nlm.nih.gov/pubmed/11285037&lt;/url&gt;&lt;/related-urls&gt;&lt;/urls&gt;&lt;/record&gt;&lt;/Cite&gt;&lt;/EndNote&gt;</w:instrText>
      </w:r>
      <w:r w:rsidR="003077B2">
        <w:rPr>
          <w:sz w:val="20"/>
        </w:rPr>
        <w:fldChar w:fldCharType="separate"/>
      </w:r>
      <w:r w:rsidR="008D5AD9">
        <w:rPr>
          <w:noProof/>
          <w:sz w:val="20"/>
        </w:rPr>
        <w:t>(</w:t>
      </w:r>
      <w:hyperlink w:anchor="_ENREF_22" w:tooltip="Kohorn, 2001 #2130" w:history="1">
        <w:r w:rsidR="008D5AD9">
          <w:rPr>
            <w:noProof/>
            <w:sz w:val="20"/>
          </w:rPr>
          <w:t>22</w:t>
        </w:r>
      </w:hyperlink>
      <w:r w:rsidR="008D5AD9">
        <w:rPr>
          <w:noProof/>
          <w:sz w:val="20"/>
        </w:rPr>
        <w:t>)</w:t>
      </w:r>
      <w:r w:rsidR="003077B2">
        <w:rPr>
          <w:sz w:val="20"/>
        </w:rPr>
        <w:fldChar w:fldCharType="end"/>
      </w:r>
      <w:r w:rsidRPr="0079371B">
        <w:rPr>
          <w:sz w:val="20"/>
        </w:rPr>
        <w:t xml:space="preserve">.  Low risk patients are those with a score of 6 or below, High risk patients have a score of 7 or over. </w:t>
      </w:r>
    </w:p>
    <w:p w:rsidR="00A807A3" w:rsidRPr="0079371B" w:rsidRDefault="00A807A3">
      <w:pPr>
        <w:rPr>
          <w:sz w:val="20"/>
        </w:rPr>
      </w:pPr>
    </w:p>
    <w:p w:rsidR="00A807A3" w:rsidRPr="0079371B" w:rsidRDefault="00A807A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59"/>
        <w:gridCol w:w="1559"/>
        <w:gridCol w:w="1559"/>
        <w:gridCol w:w="1560"/>
      </w:tblGrid>
      <w:tr w:rsidR="00A807A3" w:rsidRPr="0079371B">
        <w:tc>
          <w:tcPr>
            <w:tcW w:w="3510" w:type="dxa"/>
          </w:tcPr>
          <w:p w:rsidR="00A807A3" w:rsidRPr="0079371B" w:rsidRDefault="00A807A3">
            <w:pPr>
              <w:jc w:val="center"/>
              <w:rPr>
                <w:sz w:val="20"/>
              </w:rPr>
            </w:pPr>
            <w:r w:rsidRPr="0079371B">
              <w:rPr>
                <w:sz w:val="20"/>
              </w:rPr>
              <w:t>FIGO score</w:t>
            </w:r>
          </w:p>
        </w:tc>
        <w:tc>
          <w:tcPr>
            <w:tcW w:w="1559" w:type="dxa"/>
          </w:tcPr>
          <w:p w:rsidR="00A807A3" w:rsidRPr="0079371B" w:rsidRDefault="00A807A3">
            <w:pPr>
              <w:jc w:val="center"/>
              <w:rPr>
                <w:sz w:val="20"/>
              </w:rPr>
            </w:pPr>
            <w:r w:rsidRPr="0079371B">
              <w:rPr>
                <w:sz w:val="20"/>
              </w:rPr>
              <w:t>0</w:t>
            </w:r>
          </w:p>
        </w:tc>
        <w:tc>
          <w:tcPr>
            <w:tcW w:w="1559" w:type="dxa"/>
          </w:tcPr>
          <w:p w:rsidR="00A807A3" w:rsidRPr="0079371B" w:rsidRDefault="00A807A3">
            <w:pPr>
              <w:jc w:val="center"/>
              <w:rPr>
                <w:sz w:val="20"/>
              </w:rPr>
            </w:pPr>
            <w:r w:rsidRPr="0079371B">
              <w:rPr>
                <w:sz w:val="20"/>
              </w:rPr>
              <w:t>1</w:t>
            </w:r>
          </w:p>
        </w:tc>
        <w:tc>
          <w:tcPr>
            <w:tcW w:w="1559" w:type="dxa"/>
          </w:tcPr>
          <w:p w:rsidR="00A807A3" w:rsidRPr="0079371B" w:rsidRDefault="00A807A3">
            <w:pPr>
              <w:jc w:val="center"/>
              <w:rPr>
                <w:sz w:val="20"/>
              </w:rPr>
            </w:pPr>
            <w:r w:rsidRPr="0079371B">
              <w:rPr>
                <w:sz w:val="20"/>
              </w:rPr>
              <w:t>2</w:t>
            </w:r>
          </w:p>
        </w:tc>
        <w:tc>
          <w:tcPr>
            <w:tcW w:w="1560" w:type="dxa"/>
          </w:tcPr>
          <w:p w:rsidR="00A807A3" w:rsidRPr="0079371B" w:rsidRDefault="00A807A3">
            <w:pPr>
              <w:jc w:val="center"/>
              <w:rPr>
                <w:sz w:val="20"/>
              </w:rPr>
            </w:pPr>
            <w:r w:rsidRPr="0079371B">
              <w:rPr>
                <w:sz w:val="20"/>
              </w:rPr>
              <w:t>4</w:t>
            </w:r>
          </w:p>
        </w:tc>
      </w:tr>
      <w:tr w:rsidR="00A807A3" w:rsidRPr="0079371B">
        <w:tc>
          <w:tcPr>
            <w:tcW w:w="3510" w:type="dxa"/>
          </w:tcPr>
          <w:p w:rsidR="00A807A3" w:rsidRPr="0079371B" w:rsidRDefault="00A807A3">
            <w:pPr>
              <w:rPr>
                <w:sz w:val="20"/>
              </w:rPr>
            </w:pPr>
            <w:r w:rsidRPr="0079371B">
              <w:rPr>
                <w:sz w:val="20"/>
              </w:rPr>
              <w:t>Age</w:t>
            </w:r>
          </w:p>
        </w:tc>
        <w:tc>
          <w:tcPr>
            <w:tcW w:w="1559" w:type="dxa"/>
          </w:tcPr>
          <w:p w:rsidR="00A807A3" w:rsidRPr="0079371B" w:rsidRDefault="00A807A3">
            <w:pPr>
              <w:jc w:val="center"/>
              <w:rPr>
                <w:sz w:val="20"/>
              </w:rPr>
            </w:pPr>
            <w:r w:rsidRPr="0079371B">
              <w:rPr>
                <w:sz w:val="20"/>
              </w:rPr>
              <w:t>&lt;40</w:t>
            </w:r>
          </w:p>
        </w:tc>
        <w:tc>
          <w:tcPr>
            <w:tcW w:w="1559" w:type="dxa"/>
          </w:tcPr>
          <w:p w:rsidR="00A807A3" w:rsidRPr="0079371B" w:rsidRDefault="00A807A3">
            <w:pPr>
              <w:jc w:val="center"/>
              <w:rPr>
                <w:sz w:val="20"/>
              </w:rPr>
            </w:pPr>
            <w:r w:rsidRPr="0079371B">
              <w:rPr>
                <w:sz w:val="20"/>
                <w:u w:val="single"/>
              </w:rPr>
              <w:t>&gt;</w:t>
            </w:r>
            <w:r w:rsidRPr="0079371B">
              <w:rPr>
                <w:sz w:val="20"/>
              </w:rPr>
              <w:t>40</w:t>
            </w:r>
          </w:p>
        </w:tc>
        <w:tc>
          <w:tcPr>
            <w:tcW w:w="1559" w:type="dxa"/>
          </w:tcPr>
          <w:p w:rsidR="00A807A3" w:rsidRPr="0079371B" w:rsidRDefault="00A807A3">
            <w:pPr>
              <w:jc w:val="center"/>
              <w:rPr>
                <w:sz w:val="20"/>
              </w:rPr>
            </w:pPr>
          </w:p>
        </w:tc>
        <w:tc>
          <w:tcPr>
            <w:tcW w:w="1560" w:type="dxa"/>
          </w:tcPr>
          <w:p w:rsidR="00A807A3" w:rsidRPr="0079371B" w:rsidRDefault="00A807A3">
            <w:pPr>
              <w:jc w:val="center"/>
              <w:rPr>
                <w:sz w:val="20"/>
              </w:rPr>
            </w:pPr>
          </w:p>
        </w:tc>
      </w:tr>
      <w:tr w:rsidR="00A807A3" w:rsidRPr="0079371B">
        <w:tc>
          <w:tcPr>
            <w:tcW w:w="3510" w:type="dxa"/>
          </w:tcPr>
          <w:p w:rsidR="00A807A3" w:rsidRPr="0079371B" w:rsidRDefault="00A807A3">
            <w:pPr>
              <w:rPr>
                <w:sz w:val="20"/>
              </w:rPr>
            </w:pPr>
            <w:r w:rsidRPr="0079371B">
              <w:rPr>
                <w:sz w:val="20"/>
              </w:rPr>
              <w:t>Antecedent</w:t>
            </w:r>
          </w:p>
          <w:p w:rsidR="00A807A3" w:rsidRPr="0079371B" w:rsidRDefault="00A807A3">
            <w:pPr>
              <w:rPr>
                <w:sz w:val="20"/>
              </w:rPr>
            </w:pPr>
            <w:r w:rsidRPr="0079371B">
              <w:rPr>
                <w:sz w:val="20"/>
              </w:rPr>
              <w:t>pregnancy</w:t>
            </w:r>
          </w:p>
        </w:tc>
        <w:tc>
          <w:tcPr>
            <w:tcW w:w="1559" w:type="dxa"/>
          </w:tcPr>
          <w:p w:rsidR="00A807A3" w:rsidRPr="0079371B" w:rsidRDefault="00A807A3">
            <w:pPr>
              <w:jc w:val="center"/>
              <w:rPr>
                <w:sz w:val="20"/>
              </w:rPr>
            </w:pPr>
            <w:r w:rsidRPr="0079371B">
              <w:rPr>
                <w:sz w:val="20"/>
              </w:rPr>
              <w:t>Mole</w:t>
            </w:r>
          </w:p>
        </w:tc>
        <w:tc>
          <w:tcPr>
            <w:tcW w:w="1559" w:type="dxa"/>
          </w:tcPr>
          <w:p w:rsidR="00A807A3" w:rsidRPr="0079371B" w:rsidRDefault="00A807A3">
            <w:pPr>
              <w:jc w:val="center"/>
              <w:rPr>
                <w:sz w:val="20"/>
              </w:rPr>
            </w:pPr>
            <w:r w:rsidRPr="0079371B">
              <w:rPr>
                <w:sz w:val="20"/>
              </w:rPr>
              <w:t>Abortion</w:t>
            </w:r>
          </w:p>
        </w:tc>
        <w:tc>
          <w:tcPr>
            <w:tcW w:w="1559" w:type="dxa"/>
          </w:tcPr>
          <w:p w:rsidR="00A807A3" w:rsidRPr="0079371B" w:rsidRDefault="00A807A3">
            <w:pPr>
              <w:jc w:val="center"/>
              <w:rPr>
                <w:sz w:val="20"/>
              </w:rPr>
            </w:pPr>
            <w:r w:rsidRPr="0079371B">
              <w:rPr>
                <w:sz w:val="20"/>
              </w:rPr>
              <w:t>Term</w:t>
            </w:r>
          </w:p>
        </w:tc>
        <w:tc>
          <w:tcPr>
            <w:tcW w:w="1560" w:type="dxa"/>
          </w:tcPr>
          <w:p w:rsidR="00A807A3" w:rsidRPr="0079371B" w:rsidRDefault="00A807A3">
            <w:pPr>
              <w:jc w:val="center"/>
              <w:rPr>
                <w:sz w:val="20"/>
              </w:rPr>
            </w:pPr>
          </w:p>
        </w:tc>
      </w:tr>
      <w:tr w:rsidR="00A807A3" w:rsidRPr="0079371B">
        <w:tc>
          <w:tcPr>
            <w:tcW w:w="3510" w:type="dxa"/>
          </w:tcPr>
          <w:p w:rsidR="00A807A3" w:rsidRPr="0079371B" w:rsidRDefault="00A807A3">
            <w:pPr>
              <w:rPr>
                <w:sz w:val="20"/>
              </w:rPr>
            </w:pPr>
            <w:r w:rsidRPr="0079371B">
              <w:rPr>
                <w:sz w:val="20"/>
              </w:rPr>
              <w:t>Interval months from index pregnancy</w:t>
            </w:r>
          </w:p>
        </w:tc>
        <w:tc>
          <w:tcPr>
            <w:tcW w:w="1559" w:type="dxa"/>
          </w:tcPr>
          <w:p w:rsidR="00A807A3" w:rsidRPr="0079371B" w:rsidRDefault="00A807A3">
            <w:pPr>
              <w:jc w:val="center"/>
              <w:rPr>
                <w:sz w:val="20"/>
              </w:rPr>
            </w:pPr>
            <w:r w:rsidRPr="0079371B">
              <w:rPr>
                <w:sz w:val="20"/>
              </w:rPr>
              <w:t>&lt;4 mo</w:t>
            </w:r>
          </w:p>
        </w:tc>
        <w:tc>
          <w:tcPr>
            <w:tcW w:w="1559" w:type="dxa"/>
          </w:tcPr>
          <w:p w:rsidR="00A807A3" w:rsidRPr="0079371B" w:rsidRDefault="00A807A3">
            <w:pPr>
              <w:jc w:val="center"/>
              <w:rPr>
                <w:sz w:val="20"/>
              </w:rPr>
            </w:pPr>
            <w:r w:rsidRPr="0079371B">
              <w:rPr>
                <w:sz w:val="20"/>
              </w:rPr>
              <w:t>4-</w:t>
            </w:r>
            <w:r w:rsidRPr="0079371B">
              <w:rPr>
                <w:sz w:val="20"/>
                <w:u w:val="single"/>
              </w:rPr>
              <w:t>&lt;</w:t>
            </w:r>
            <w:r w:rsidRPr="0079371B">
              <w:rPr>
                <w:sz w:val="20"/>
              </w:rPr>
              <w:t>7</w:t>
            </w:r>
          </w:p>
        </w:tc>
        <w:tc>
          <w:tcPr>
            <w:tcW w:w="1559" w:type="dxa"/>
          </w:tcPr>
          <w:p w:rsidR="00A807A3" w:rsidRPr="0079371B" w:rsidRDefault="00A807A3">
            <w:pPr>
              <w:jc w:val="center"/>
              <w:rPr>
                <w:sz w:val="20"/>
              </w:rPr>
            </w:pPr>
            <w:r w:rsidRPr="0079371B">
              <w:rPr>
                <w:sz w:val="20"/>
              </w:rPr>
              <w:t>7-&lt;13</w:t>
            </w:r>
          </w:p>
        </w:tc>
        <w:tc>
          <w:tcPr>
            <w:tcW w:w="1560" w:type="dxa"/>
          </w:tcPr>
          <w:p w:rsidR="00A807A3" w:rsidRPr="0079371B" w:rsidRDefault="00A807A3">
            <w:pPr>
              <w:jc w:val="center"/>
              <w:rPr>
                <w:sz w:val="20"/>
              </w:rPr>
            </w:pPr>
            <w:r w:rsidRPr="0079371B">
              <w:rPr>
                <w:sz w:val="20"/>
                <w:u w:val="single"/>
              </w:rPr>
              <w:t>&gt;</w:t>
            </w:r>
            <w:r w:rsidRPr="0079371B">
              <w:rPr>
                <w:sz w:val="20"/>
              </w:rPr>
              <w:t>13</w:t>
            </w:r>
          </w:p>
        </w:tc>
      </w:tr>
      <w:tr w:rsidR="00A807A3" w:rsidRPr="0079371B">
        <w:tc>
          <w:tcPr>
            <w:tcW w:w="3510" w:type="dxa"/>
          </w:tcPr>
          <w:p w:rsidR="00A807A3" w:rsidRPr="0079371B" w:rsidRDefault="00A807A3">
            <w:pPr>
              <w:rPr>
                <w:sz w:val="20"/>
              </w:rPr>
            </w:pPr>
            <w:r w:rsidRPr="0079371B">
              <w:rPr>
                <w:sz w:val="20"/>
              </w:rPr>
              <w:t>Pre-treatment serum hCG (IU/l)</w:t>
            </w:r>
          </w:p>
        </w:tc>
        <w:tc>
          <w:tcPr>
            <w:tcW w:w="1559" w:type="dxa"/>
          </w:tcPr>
          <w:p w:rsidR="00A807A3" w:rsidRPr="0079371B" w:rsidRDefault="00A807A3">
            <w:pPr>
              <w:jc w:val="center"/>
              <w:rPr>
                <w:sz w:val="20"/>
                <w:vertAlign w:val="superscript"/>
              </w:rPr>
            </w:pPr>
            <w:r w:rsidRPr="0079371B">
              <w:rPr>
                <w:sz w:val="20"/>
              </w:rPr>
              <w:t>&lt;10</w:t>
            </w:r>
            <w:r w:rsidRPr="0079371B">
              <w:rPr>
                <w:sz w:val="20"/>
                <w:vertAlign w:val="superscript"/>
              </w:rPr>
              <w:t>3</w:t>
            </w:r>
          </w:p>
        </w:tc>
        <w:tc>
          <w:tcPr>
            <w:tcW w:w="1559" w:type="dxa"/>
          </w:tcPr>
          <w:p w:rsidR="00A807A3" w:rsidRPr="0079371B" w:rsidRDefault="00A807A3">
            <w:pPr>
              <w:jc w:val="center"/>
              <w:rPr>
                <w:sz w:val="20"/>
                <w:vertAlign w:val="superscript"/>
              </w:rPr>
            </w:pPr>
            <w:r w:rsidRPr="0079371B">
              <w:rPr>
                <w:sz w:val="20"/>
              </w:rPr>
              <w:t>10</w:t>
            </w:r>
            <w:r w:rsidRPr="0079371B">
              <w:rPr>
                <w:sz w:val="20"/>
                <w:vertAlign w:val="superscript"/>
              </w:rPr>
              <w:t xml:space="preserve">3 </w:t>
            </w:r>
            <w:r w:rsidRPr="0079371B">
              <w:rPr>
                <w:sz w:val="20"/>
              </w:rPr>
              <w:t>&lt; 10</w:t>
            </w:r>
            <w:r w:rsidRPr="0079371B">
              <w:rPr>
                <w:sz w:val="20"/>
                <w:vertAlign w:val="superscript"/>
              </w:rPr>
              <w:t>4</w:t>
            </w:r>
          </w:p>
        </w:tc>
        <w:tc>
          <w:tcPr>
            <w:tcW w:w="1559" w:type="dxa"/>
          </w:tcPr>
          <w:p w:rsidR="00A807A3" w:rsidRPr="0079371B" w:rsidRDefault="00A807A3">
            <w:pPr>
              <w:jc w:val="center"/>
              <w:rPr>
                <w:sz w:val="20"/>
                <w:vertAlign w:val="superscript"/>
              </w:rPr>
            </w:pPr>
            <w:r w:rsidRPr="0079371B">
              <w:rPr>
                <w:sz w:val="20"/>
              </w:rPr>
              <w:t>10</w:t>
            </w:r>
            <w:r w:rsidRPr="0079371B">
              <w:rPr>
                <w:sz w:val="20"/>
                <w:vertAlign w:val="superscript"/>
              </w:rPr>
              <w:t xml:space="preserve">4 </w:t>
            </w:r>
            <w:r w:rsidRPr="0079371B">
              <w:rPr>
                <w:sz w:val="20"/>
              </w:rPr>
              <w:t>-&lt;10</w:t>
            </w:r>
            <w:r w:rsidRPr="0079371B">
              <w:rPr>
                <w:sz w:val="20"/>
                <w:vertAlign w:val="superscript"/>
              </w:rPr>
              <w:t>5</w:t>
            </w:r>
          </w:p>
        </w:tc>
        <w:tc>
          <w:tcPr>
            <w:tcW w:w="1560" w:type="dxa"/>
          </w:tcPr>
          <w:p w:rsidR="00A807A3" w:rsidRPr="0079371B" w:rsidRDefault="00A807A3">
            <w:pPr>
              <w:jc w:val="center"/>
              <w:rPr>
                <w:sz w:val="20"/>
                <w:vertAlign w:val="superscript"/>
              </w:rPr>
            </w:pPr>
            <w:r w:rsidRPr="0079371B">
              <w:rPr>
                <w:sz w:val="20"/>
                <w:u w:val="single"/>
              </w:rPr>
              <w:t>&gt;</w:t>
            </w:r>
            <w:r w:rsidRPr="0079371B">
              <w:rPr>
                <w:sz w:val="20"/>
              </w:rPr>
              <w:t>10</w:t>
            </w:r>
            <w:r w:rsidRPr="0079371B">
              <w:rPr>
                <w:sz w:val="20"/>
                <w:vertAlign w:val="superscript"/>
              </w:rPr>
              <w:t>5</w:t>
            </w:r>
          </w:p>
        </w:tc>
      </w:tr>
      <w:tr w:rsidR="00A807A3" w:rsidRPr="0079371B">
        <w:tc>
          <w:tcPr>
            <w:tcW w:w="3510" w:type="dxa"/>
          </w:tcPr>
          <w:p w:rsidR="00A807A3" w:rsidRPr="0079371B" w:rsidRDefault="00A807A3">
            <w:pPr>
              <w:rPr>
                <w:sz w:val="20"/>
              </w:rPr>
            </w:pPr>
            <w:r w:rsidRPr="0079371B">
              <w:rPr>
                <w:sz w:val="20"/>
              </w:rPr>
              <w:t>Largest tumour size (including uterine tumour)</w:t>
            </w:r>
          </w:p>
        </w:tc>
        <w:tc>
          <w:tcPr>
            <w:tcW w:w="1559" w:type="dxa"/>
          </w:tcPr>
          <w:p w:rsidR="00A807A3" w:rsidRPr="0079371B" w:rsidRDefault="00A807A3">
            <w:pPr>
              <w:jc w:val="center"/>
              <w:rPr>
                <w:sz w:val="20"/>
              </w:rPr>
            </w:pPr>
            <w:r w:rsidRPr="0079371B">
              <w:rPr>
                <w:sz w:val="20"/>
              </w:rPr>
              <w:t>&lt;3 cm</w:t>
            </w:r>
          </w:p>
        </w:tc>
        <w:tc>
          <w:tcPr>
            <w:tcW w:w="1559" w:type="dxa"/>
          </w:tcPr>
          <w:p w:rsidR="00A807A3" w:rsidRPr="0079371B" w:rsidRDefault="00A807A3">
            <w:pPr>
              <w:jc w:val="center"/>
              <w:rPr>
                <w:sz w:val="20"/>
              </w:rPr>
            </w:pPr>
            <w:r w:rsidRPr="0079371B">
              <w:rPr>
                <w:sz w:val="20"/>
              </w:rPr>
              <w:t>3-&lt;5cm</w:t>
            </w:r>
          </w:p>
        </w:tc>
        <w:tc>
          <w:tcPr>
            <w:tcW w:w="1559" w:type="dxa"/>
          </w:tcPr>
          <w:p w:rsidR="00A807A3" w:rsidRPr="0079371B" w:rsidRDefault="00A807A3">
            <w:pPr>
              <w:jc w:val="center"/>
              <w:rPr>
                <w:sz w:val="20"/>
              </w:rPr>
            </w:pPr>
            <w:r w:rsidRPr="0079371B">
              <w:rPr>
                <w:sz w:val="20"/>
                <w:u w:val="single"/>
              </w:rPr>
              <w:t>&gt;</w:t>
            </w:r>
            <w:r w:rsidRPr="0079371B">
              <w:rPr>
                <w:sz w:val="20"/>
              </w:rPr>
              <w:t>5 cm</w:t>
            </w:r>
          </w:p>
        </w:tc>
        <w:tc>
          <w:tcPr>
            <w:tcW w:w="1560" w:type="dxa"/>
          </w:tcPr>
          <w:p w:rsidR="00A807A3" w:rsidRPr="0079371B" w:rsidRDefault="00A807A3">
            <w:pPr>
              <w:jc w:val="center"/>
              <w:rPr>
                <w:sz w:val="20"/>
              </w:rPr>
            </w:pPr>
          </w:p>
        </w:tc>
      </w:tr>
      <w:tr w:rsidR="00A807A3" w:rsidRPr="0079371B">
        <w:tc>
          <w:tcPr>
            <w:tcW w:w="3510" w:type="dxa"/>
          </w:tcPr>
          <w:p w:rsidR="00A807A3" w:rsidRPr="0079371B" w:rsidRDefault="00A807A3">
            <w:pPr>
              <w:rPr>
                <w:sz w:val="20"/>
              </w:rPr>
            </w:pPr>
            <w:r w:rsidRPr="0079371B">
              <w:rPr>
                <w:sz w:val="20"/>
              </w:rPr>
              <w:t>Site of metastases</w:t>
            </w:r>
          </w:p>
          <w:p w:rsidR="00A807A3" w:rsidRPr="0079371B" w:rsidRDefault="00A807A3">
            <w:pPr>
              <w:rPr>
                <w:sz w:val="20"/>
              </w:rPr>
            </w:pPr>
          </w:p>
        </w:tc>
        <w:tc>
          <w:tcPr>
            <w:tcW w:w="1559" w:type="dxa"/>
          </w:tcPr>
          <w:p w:rsidR="00A807A3" w:rsidRPr="0079371B" w:rsidRDefault="00A807A3">
            <w:pPr>
              <w:jc w:val="center"/>
              <w:rPr>
                <w:sz w:val="20"/>
              </w:rPr>
            </w:pPr>
            <w:r w:rsidRPr="0079371B">
              <w:rPr>
                <w:sz w:val="20"/>
              </w:rPr>
              <w:t>Lung *</w:t>
            </w:r>
          </w:p>
        </w:tc>
        <w:tc>
          <w:tcPr>
            <w:tcW w:w="1559" w:type="dxa"/>
          </w:tcPr>
          <w:p w:rsidR="00A807A3" w:rsidRPr="0079371B" w:rsidRDefault="00A807A3">
            <w:pPr>
              <w:jc w:val="center"/>
              <w:rPr>
                <w:sz w:val="20"/>
              </w:rPr>
            </w:pPr>
            <w:r w:rsidRPr="0079371B">
              <w:rPr>
                <w:sz w:val="20"/>
              </w:rPr>
              <w:t>Spleen</w:t>
            </w:r>
          </w:p>
          <w:p w:rsidR="00A807A3" w:rsidRPr="0079371B" w:rsidRDefault="00A807A3">
            <w:pPr>
              <w:jc w:val="center"/>
              <w:rPr>
                <w:sz w:val="20"/>
              </w:rPr>
            </w:pPr>
            <w:r w:rsidRPr="0079371B">
              <w:rPr>
                <w:sz w:val="20"/>
              </w:rPr>
              <w:t>kidney</w:t>
            </w:r>
          </w:p>
        </w:tc>
        <w:tc>
          <w:tcPr>
            <w:tcW w:w="1559" w:type="dxa"/>
          </w:tcPr>
          <w:p w:rsidR="00A807A3" w:rsidRPr="0079371B" w:rsidRDefault="00A807A3">
            <w:pPr>
              <w:jc w:val="center"/>
              <w:rPr>
                <w:sz w:val="20"/>
              </w:rPr>
            </w:pPr>
            <w:r w:rsidRPr="0079371B">
              <w:rPr>
                <w:sz w:val="20"/>
              </w:rPr>
              <w:t>GIT</w:t>
            </w:r>
          </w:p>
        </w:tc>
        <w:tc>
          <w:tcPr>
            <w:tcW w:w="1560" w:type="dxa"/>
          </w:tcPr>
          <w:p w:rsidR="00A807A3" w:rsidRPr="0079371B" w:rsidRDefault="00A807A3">
            <w:pPr>
              <w:jc w:val="center"/>
              <w:rPr>
                <w:sz w:val="20"/>
              </w:rPr>
            </w:pPr>
            <w:r w:rsidRPr="0079371B">
              <w:rPr>
                <w:sz w:val="20"/>
              </w:rPr>
              <w:t>Brain</w:t>
            </w:r>
          </w:p>
          <w:p w:rsidR="00A807A3" w:rsidRPr="0079371B" w:rsidRDefault="00A807A3">
            <w:pPr>
              <w:jc w:val="center"/>
              <w:rPr>
                <w:sz w:val="20"/>
              </w:rPr>
            </w:pPr>
            <w:r w:rsidRPr="0079371B">
              <w:rPr>
                <w:sz w:val="20"/>
              </w:rPr>
              <w:t>liver</w:t>
            </w:r>
          </w:p>
        </w:tc>
      </w:tr>
      <w:tr w:rsidR="00A807A3" w:rsidRPr="0079371B">
        <w:tc>
          <w:tcPr>
            <w:tcW w:w="3510" w:type="dxa"/>
          </w:tcPr>
          <w:p w:rsidR="00A807A3" w:rsidRPr="0079371B" w:rsidRDefault="00A807A3">
            <w:pPr>
              <w:rPr>
                <w:sz w:val="20"/>
              </w:rPr>
            </w:pPr>
            <w:r w:rsidRPr="0079371B">
              <w:rPr>
                <w:sz w:val="20"/>
              </w:rPr>
              <w:t>Number of metastases</w:t>
            </w:r>
          </w:p>
        </w:tc>
        <w:tc>
          <w:tcPr>
            <w:tcW w:w="1559" w:type="dxa"/>
          </w:tcPr>
          <w:p w:rsidR="00A807A3" w:rsidRPr="0079371B" w:rsidRDefault="00A807A3">
            <w:pPr>
              <w:jc w:val="center"/>
              <w:rPr>
                <w:sz w:val="20"/>
              </w:rPr>
            </w:pPr>
            <w:r w:rsidRPr="0079371B">
              <w:rPr>
                <w:sz w:val="20"/>
              </w:rPr>
              <w:t>0</w:t>
            </w:r>
          </w:p>
        </w:tc>
        <w:tc>
          <w:tcPr>
            <w:tcW w:w="1559" w:type="dxa"/>
          </w:tcPr>
          <w:p w:rsidR="00A807A3" w:rsidRPr="0079371B" w:rsidRDefault="00A807A3">
            <w:pPr>
              <w:jc w:val="center"/>
              <w:rPr>
                <w:sz w:val="20"/>
              </w:rPr>
            </w:pPr>
            <w:r w:rsidRPr="0079371B">
              <w:rPr>
                <w:sz w:val="20"/>
              </w:rPr>
              <w:t>1 - 4</w:t>
            </w:r>
          </w:p>
        </w:tc>
        <w:tc>
          <w:tcPr>
            <w:tcW w:w="1559" w:type="dxa"/>
          </w:tcPr>
          <w:p w:rsidR="00A807A3" w:rsidRPr="0079371B" w:rsidRDefault="00A807A3">
            <w:pPr>
              <w:jc w:val="center"/>
              <w:rPr>
                <w:sz w:val="20"/>
              </w:rPr>
            </w:pPr>
            <w:r w:rsidRPr="0079371B">
              <w:rPr>
                <w:sz w:val="20"/>
              </w:rPr>
              <w:t>5 - 8</w:t>
            </w:r>
          </w:p>
        </w:tc>
        <w:tc>
          <w:tcPr>
            <w:tcW w:w="1560" w:type="dxa"/>
          </w:tcPr>
          <w:p w:rsidR="00A807A3" w:rsidRPr="0079371B" w:rsidRDefault="00A807A3">
            <w:pPr>
              <w:jc w:val="center"/>
              <w:rPr>
                <w:sz w:val="20"/>
              </w:rPr>
            </w:pPr>
            <w:r w:rsidRPr="0079371B">
              <w:rPr>
                <w:sz w:val="20"/>
              </w:rPr>
              <w:t>&gt;8</w:t>
            </w:r>
          </w:p>
        </w:tc>
      </w:tr>
      <w:tr w:rsidR="00A807A3" w:rsidRPr="0079371B">
        <w:tc>
          <w:tcPr>
            <w:tcW w:w="3510" w:type="dxa"/>
          </w:tcPr>
          <w:p w:rsidR="00A807A3" w:rsidRPr="0079371B" w:rsidRDefault="00A807A3">
            <w:pPr>
              <w:rPr>
                <w:sz w:val="20"/>
              </w:rPr>
            </w:pPr>
            <w:r w:rsidRPr="0079371B">
              <w:rPr>
                <w:sz w:val="20"/>
              </w:rPr>
              <w:t>Previous failed chemotherapy</w:t>
            </w:r>
          </w:p>
        </w:tc>
        <w:tc>
          <w:tcPr>
            <w:tcW w:w="1559" w:type="dxa"/>
          </w:tcPr>
          <w:p w:rsidR="00A807A3" w:rsidRPr="0079371B" w:rsidRDefault="00A807A3">
            <w:pPr>
              <w:jc w:val="center"/>
              <w:rPr>
                <w:sz w:val="20"/>
              </w:rPr>
            </w:pPr>
          </w:p>
        </w:tc>
        <w:tc>
          <w:tcPr>
            <w:tcW w:w="1559" w:type="dxa"/>
          </w:tcPr>
          <w:p w:rsidR="00A807A3" w:rsidRPr="0079371B" w:rsidRDefault="00A807A3">
            <w:pPr>
              <w:jc w:val="center"/>
              <w:rPr>
                <w:sz w:val="20"/>
              </w:rPr>
            </w:pPr>
          </w:p>
        </w:tc>
        <w:tc>
          <w:tcPr>
            <w:tcW w:w="1559" w:type="dxa"/>
          </w:tcPr>
          <w:p w:rsidR="00A807A3" w:rsidRPr="0079371B" w:rsidRDefault="00A807A3">
            <w:pPr>
              <w:jc w:val="center"/>
              <w:rPr>
                <w:sz w:val="20"/>
              </w:rPr>
            </w:pPr>
            <w:r w:rsidRPr="0079371B">
              <w:rPr>
                <w:sz w:val="20"/>
              </w:rPr>
              <w:t>Single drug</w:t>
            </w:r>
          </w:p>
        </w:tc>
        <w:tc>
          <w:tcPr>
            <w:tcW w:w="1560" w:type="dxa"/>
          </w:tcPr>
          <w:p w:rsidR="00A807A3" w:rsidRPr="0079371B" w:rsidRDefault="00A807A3">
            <w:pPr>
              <w:jc w:val="center"/>
              <w:rPr>
                <w:sz w:val="20"/>
              </w:rPr>
            </w:pPr>
            <w:r w:rsidRPr="0079371B">
              <w:rPr>
                <w:sz w:val="20"/>
                <w:u w:val="single"/>
              </w:rPr>
              <w:t>&gt;</w:t>
            </w:r>
            <w:r w:rsidRPr="0079371B">
              <w:rPr>
                <w:sz w:val="20"/>
              </w:rPr>
              <w:t>2 drugs</w:t>
            </w:r>
          </w:p>
        </w:tc>
      </w:tr>
    </w:tbl>
    <w:p w:rsidR="00A807A3" w:rsidRPr="0079371B" w:rsidRDefault="00A807A3">
      <w:pPr>
        <w:rPr>
          <w:sz w:val="20"/>
        </w:rPr>
      </w:pPr>
    </w:p>
    <w:p w:rsidR="00A807A3" w:rsidRPr="0079371B" w:rsidRDefault="00A807A3">
      <w:pPr>
        <w:rPr>
          <w:sz w:val="20"/>
        </w:rPr>
      </w:pPr>
      <w:r w:rsidRPr="0079371B">
        <w:rPr>
          <w:sz w:val="20"/>
        </w:rPr>
        <w:t xml:space="preserve">Notes: </w:t>
      </w:r>
    </w:p>
    <w:p w:rsidR="00A807A3" w:rsidRPr="0079371B" w:rsidRDefault="00A807A3">
      <w:pPr>
        <w:rPr>
          <w:sz w:val="20"/>
        </w:rPr>
      </w:pPr>
      <w:r w:rsidRPr="0079371B">
        <w:rPr>
          <w:sz w:val="20"/>
        </w:rPr>
        <w:t>1.  The interval months from pregnancy is taken from when the pregnancy ended (not started)</w:t>
      </w:r>
    </w:p>
    <w:p w:rsidR="00A807A3" w:rsidRPr="0079371B" w:rsidRDefault="00A807A3">
      <w:pPr>
        <w:rPr>
          <w:sz w:val="20"/>
        </w:rPr>
      </w:pPr>
      <w:r w:rsidRPr="0079371B">
        <w:rPr>
          <w:sz w:val="20"/>
        </w:rPr>
        <w:t>2. The score for site of metastases is not additive. The highest scoring organ is taken to be the score (e.g. A patient with gastrointestinal and brain metastases scores 4, not 6)</w:t>
      </w:r>
    </w:p>
    <w:p w:rsidR="00A807A3" w:rsidRPr="0079371B" w:rsidRDefault="00A807A3">
      <w:pPr>
        <w:rPr>
          <w:sz w:val="20"/>
        </w:rPr>
      </w:pPr>
      <w:r w:rsidRPr="0079371B">
        <w:rPr>
          <w:sz w:val="20"/>
        </w:rPr>
        <w:t xml:space="preserve">3. * lung metastasis counted on CXR not on a Chest CT </w:t>
      </w:r>
    </w:p>
    <w:p w:rsidR="00A807A3" w:rsidRPr="0079371B" w:rsidRDefault="00A807A3">
      <w:pPr>
        <w:rPr>
          <w:sz w:val="20"/>
        </w:rPr>
      </w:pPr>
    </w:p>
    <w:p w:rsidR="00A807A3" w:rsidRPr="0079371B" w:rsidRDefault="00A807A3" w:rsidP="00C73C0D">
      <w:pPr>
        <w:pStyle w:val="Heading1"/>
      </w:pPr>
      <w:r w:rsidRPr="0079371B">
        <w:t>19</w:t>
      </w:r>
      <w:r w:rsidRPr="0079371B">
        <w:tab/>
        <w:t xml:space="preserve">CHEMOTHERAPY IN GESTATIONAL TROPHOBLASTIC NEOPLASIA    </w:t>
      </w:r>
    </w:p>
    <w:p w:rsidR="00A807A3" w:rsidRPr="0079371B" w:rsidRDefault="00A807A3">
      <w:pPr>
        <w:rPr>
          <w:sz w:val="20"/>
        </w:rPr>
      </w:pPr>
    </w:p>
    <w:p w:rsidR="00A807A3" w:rsidRPr="0079371B" w:rsidRDefault="00A807A3" w:rsidP="00B1409A">
      <w:pPr>
        <w:pStyle w:val="ListParagraph"/>
        <w:numPr>
          <w:ilvl w:val="0"/>
          <w:numId w:val="16"/>
        </w:numPr>
        <w:rPr>
          <w:sz w:val="20"/>
        </w:rPr>
      </w:pPr>
      <w:r w:rsidRPr="0079371B">
        <w:rPr>
          <w:sz w:val="20"/>
        </w:rPr>
        <w:t>All patients requiring chemotherapy including methotrexate should be managed by a Medical Oncologist</w:t>
      </w:r>
    </w:p>
    <w:p w:rsidR="00A807A3" w:rsidRPr="0079371B" w:rsidRDefault="00A807A3" w:rsidP="00B1409A">
      <w:pPr>
        <w:pStyle w:val="ListParagraph"/>
        <w:numPr>
          <w:ilvl w:val="0"/>
          <w:numId w:val="16"/>
        </w:numPr>
        <w:rPr>
          <w:sz w:val="20"/>
        </w:rPr>
      </w:pPr>
      <w:r w:rsidRPr="0079371B">
        <w:rPr>
          <w:sz w:val="20"/>
        </w:rPr>
        <w:t>Most patients will be low risk, and therefore treated with methotrexate intramuscularly</w:t>
      </w:r>
    </w:p>
    <w:p w:rsidR="00A807A3" w:rsidRPr="0079371B" w:rsidRDefault="00A807A3" w:rsidP="00B1409A">
      <w:pPr>
        <w:pStyle w:val="ListParagraph"/>
        <w:numPr>
          <w:ilvl w:val="1"/>
          <w:numId w:val="16"/>
        </w:numPr>
        <w:rPr>
          <w:sz w:val="20"/>
        </w:rPr>
      </w:pPr>
      <w:r w:rsidRPr="0079371B">
        <w:rPr>
          <w:sz w:val="20"/>
        </w:rPr>
        <w:t>This is a generally well tolerated 2 weekly outpatient regimen with few side effects</w:t>
      </w:r>
    </w:p>
    <w:p w:rsidR="00A807A3" w:rsidRPr="0079371B" w:rsidRDefault="00A807A3" w:rsidP="00B1409A">
      <w:pPr>
        <w:pStyle w:val="ListParagraph"/>
        <w:numPr>
          <w:ilvl w:val="1"/>
          <w:numId w:val="16"/>
        </w:numPr>
        <w:rPr>
          <w:sz w:val="20"/>
        </w:rPr>
      </w:pPr>
      <w:r w:rsidRPr="0079371B">
        <w:rPr>
          <w:sz w:val="20"/>
        </w:rPr>
        <w:t xml:space="preserve">This continues until hCG has normalised plus an additional 3 cycles (i.e 6 weeks after normalisation).  </w:t>
      </w:r>
    </w:p>
    <w:p w:rsidR="00A807A3" w:rsidRPr="0079371B" w:rsidRDefault="00A807A3" w:rsidP="00B1409A">
      <w:pPr>
        <w:pStyle w:val="ListParagraph"/>
        <w:numPr>
          <w:ilvl w:val="0"/>
          <w:numId w:val="16"/>
        </w:numPr>
        <w:rPr>
          <w:sz w:val="20"/>
        </w:rPr>
      </w:pPr>
      <w:r w:rsidRPr="0079371B">
        <w:rPr>
          <w:sz w:val="20"/>
        </w:rPr>
        <w:t xml:space="preserve">About 1 in 3-4 of these women will become resistant to this chemotherapy, and will then generally then require combination chemotherapy with EMA-CO or Actinomycin. </w:t>
      </w:r>
    </w:p>
    <w:p w:rsidR="00A807A3" w:rsidRPr="0079371B" w:rsidRDefault="00A807A3" w:rsidP="00B1409A">
      <w:pPr>
        <w:pStyle w:val="ListParagraph"/>
        <w:numPr>
          <w:ilvl w:val="0"/>
          <w:numId w:val="16"/>
        </w:numPr>
        <w:rPr>
          <w:sz w:val="20"/>
        </w:rPr>
      </w:pPr>
      <w:r w:rsidRPr="0079371B">
        <w:rPr>
          <w:sz w:val="20"/>
        </w:rPr>
        <w:t xml:space="preserve">A small number of women may become intolerant of methotrexate and need to switch regimens. </w:t>
      </w:r>
    </w:p>
    <w:p w:rsidR="00A807A3" w:rsidRPr="0079371B" w:rsidRDefault="00A807A3" w:rsidP="00B1409A">
      <w:pPr>
        <w:pStyle w:val="ListParagraph"/>
        <w:numPr>
          <w:ilvl w:val="0"/>
          <w:numId w:val="16"/>
        </w:numPr>
        <w:rPr>
          <w:sz w:val="20"/>
        </w:rPr>
      </w:pPr>
      <w:r w:rsidRPr="0079371B">
        <w:rPr>
          <w:sz w:val="20"/>
        </w:rPr>
        <w:t>Patients with  high risk score or  recurrent disease need to be discussed at MDM</w:t>
      </w:r>
    </w:p>
    <w:p w:rsidR="00A807A3" w:rsidRPr="0079371B" w:rsidRDefault="00A807A3" w:rsidP="00A12C08">
      <w:pPr>
        <w:pStyle w:val="ListParagraph"/>
        <w:rPr>
          <w:sz w:val="20"/>
        </w:rPr>
      </w:pPr>
    </w:p>
    <w:p w:rsidR="00A807A3" w:rsidRDefault="00A807A3">
      <w:pPr>
        <w:rPr>
          <w:sz w:val="20"/>
        </w:rPr>
      </w:pPr>
      <w:r w:rsidRPr="0079371B">
        <w:rPr>
          <w:sz w:val="20"/>
        </w:rPr>
        <w:t xml:space="preserve">Sample guideline chemotherapy regimens are included in Appendix 3. </w:t>
      </w:r>
    </w:p>
    <w:p w:rsidR="001D2B71" w:rsidRDefault="001D2B71">
      <w:pPr>
        <w:rPr>
          <w:sz w:val="20"/>
        </w:rPr>
      </w:pPr>
    </w:p>
    <w:p w:rsidR="00A807A3" w:rsidRPr="0079371B" w:rsidRDefault="00A807A3" w:rsidP="00C73C0D">
      <w:pPr>
        <w:pStyle w:val="Heading1"/>
      </w:pPr>
      <w:r w:rsidRPr="0079371B">
        <w:t>20</w:t>
      </w:r>
      <w:r w:rsidRPr="0079371B">
        <w:tab/>
        <w:t xml:space="preserve">FOLLOW-UP POST CHEMOTHERAPY </w:t>
      </w:r>
    </w:p>
    <w:p w:rsidR="00A807A3" w:rsidRPr="0079371B" w:rsidRDefault="00A807A3">
      <w:pPr>
        <w:rPr>
          <w:sz w:val="20"/>
        </w:rPr>
      </w:pPr>
    </w:p>
    <w:p w:rsidR="00A807A3" w:rsidRPr="0079371B" w:rsidRDefault="00A807A3" w:rsidP="00B1409A">
      <w:pPr>
        <w:pStyle w:val="ListParagraph"/>
        <w:numPr>
          <w:ilvl w:val="0"/>
          <w:numId w:val="17"/>
        </w:numPr>
        <w:rPr>
          <w:sz w:val="20"/>
        </w:rPr>
      </w:pPr>
      <w:r w:rsidRPr="0079371B">
        <w:rPr>
          <w:sz w:val="20"/>
        </w:rPr>
        <w:t>Medical Oncologist will often refer back to General Gynaecologist or Gynae Oncologists for further follow up after completion of chemotherapy</w:t>
      </w:r>
    </w:p>
    <w:p w:rsidR="00A807A3" w:rsidRPr="0079371B" w:rsidRDefault="00A807A3" w:rsidP="00B1409A">
      <w:pPr>
        <w:pStyle w:val="ListParagraph"/>
        <w:numPr>
          <w:ilvl w:val="0"/>
          <w:numId w:val="17"/>
        </w:numPr>
        <w:rPr>
          <w:sz w:val="20"/>
        </w:rPr>
      </w:pPr>
      <w:r w:rsidRPr="0079371B">
        <w:rPr>
          <w:sz w:val="20"/>
        </w:rPr>
        <w:t xml:space="preserve">Patients undergoing follow-up after diagnosis of GTD or GTN should only have thCG measured (if this is available). </w:t>
      </w:r>
    </w:p>
    <w:p w:rsidR="00A807A3" w:rsidRPr="0079371B" w:rsidRDefault="00A807A3" w:rsidP="00B1409A">
      <w:pPr>
        <w:pStyle w:val="ListParagraph"/>
        <w:numPr>
          <w:ilvl w:val="0"/>
          <w:numId w:val="17"/>
        </w:numPr>
        <w:rPr>
          <w:sz w:val="20"/>
        </w:rPr>
      </w:pPr>
      <w:r w:rsidRPr="0079371B">
        <w:rPr>
          <w:sz w:val="20"/>
        </w:rPr>
        <w:t>Consistency is essential as treatment decisions are based on small changes in the hCG.</w:t>
      </w:r>
    </w:p>
    <w:p w:rsidR="00A807A3" w:rsidRPr="0079371B" w:rsidRDefault="00A807A3">
      <w:pPr>
        <w:rPr>
          <w:sz w:val="20"/>
        </w:rPr>
      </w:pPr>
    </w:p>
    <w:p w:rsidR="00A807A3" w:rsidRPr="00CB0A4C" w:rsidRDefault="00A807A3" w:rsidP="00CB0A4C">
      <w:pPr>
        <w:pStyle w:val="ListParagraph"/>
        <w:numPr>
          <w:ilvl w:val="0"/>
          <w:numId w:val="17"/>
        </w:numPr>
        <w:rPr>
          <w:sz w:val="20"/>
        </w:rPr>
      </w:pPr>
      <w:r w:rsidRPr="0079371B">
        <w:rPr>
          <w:sz w:val="20"/>
        </w:rPr>
        <w:t>Initial post chemo follow-up is recommended to re-check the sites of original disease (e.g. TVUSS, CT, MRI as appropriate) and give advice as in the section below.</w:t>
      </w:r>
    </w:p>
    <w:p w:rsidR="00A807A3" w:rsidRPr="00CB0A4C" w:rsidRDefault="00A807A3" w:rsidP="00CB0A4C">
      <w:pPr>
        <w:pStyle w:val="ListParagraph"/>
        <w:numPr>
          <w:ilvl w:val="0"/>
          <w:numId w:val="17"/>
        </w:numPr>
        <w:rPr>
          <w:sz w:val="20"/>
        </w:rPr>
      </w:pPr>
      <w:r w:rsidRPr="0079371B">
        <w:rPr>
          <w:sz w:val="20"/>
        </w:rPr>
        <w:t xml:space="preserve">If the tumour hCG becomes abnormal again at any time after chemotherapy, pregnancy should be excluded first. The tumour hCG should be checked again immediately, and an urgent referral made to Medical Oncology. </w:t>
      </w:r>
    </w:p>
    <w:p w:rsidR="00C6586F" w:rsidRPr="00C6586F" w:rsidRDefault="00A807A3" w:rsidP="00B1409A">
      <w:pPr>
        <w:pStyle w:val="ListParagraph"/>
        <w:numPr>
          <w:ilvl w:val="0"/>
          <w:numId w:val="17"/>
        </w:numPr>
        <w:rPr>
          <w:b/>
          <w:sz w:val="20"/>
        </w:rPr>
      </w:pPr>
      <w:r w:rsidRPr="00C6586F">
        <w:rPr>
          <w:b/>
          <w:sz w:val="20"/>
        </w:rPr>
        <w:t>Follow up schedule</w:t>
      </w:r>
      <w:r w:rsidR="00C6586F" w:rsidRPr="00C6586F">
        <w:rPr>
          <w:b/>
          <w:sz w:val="20"/>
        </w:rPr>
        <w:t>:</w:t>
      </w:r>
      <w:r w:rsidR="00367B8F">
        <w:rPr>
          <w:b/>
          <w:sz w:val="20"/>
        </w:rPr>
        <w:t xml:space="preserve"> </w:t>
      </w:r>
      <w:r w:rsidR="00367B8F">
        <w:rPr>
          <w:sz w:val="20"/>
        </w:rPr>
        <w:t>based on European and USA international guidelines. ( note Charing cross follow up indefinitely for data gathering  purposes.)</w:t>
      </w:r>
    </w:p>
    <w:p w:rsidR="00C6586F" w:rsidRPr="00C6586F" w:rsidRDefault="00C6586F" w:rsidP="00C6586F">
      <w:pPr>
        <w:pStyle w:val="ListParagraph"/>
        <w:rPr>
          <w:sz w:val="20"/>
        </w:rPr>
      </w:pPr>
    </w:p>
    <w:p w:rsidR="00C6586F" w:rsidRDefault="00C6586F" w:rsidP="00CB0A4C">
      <w:pPr>
        <w:rPr>
          <w:sz w:val="20"/>
        </w:rPr>
      </w:pPr>
    </w:p>
    <w:p w:rsidR="00C6586F" w:rsidRDefault="00C6586F" w:rsidP="00B1409A">
      <w:pPr>
        <w:pStyle w:val="ListParagraph"/>
        <w:numPr>
          <w:ilvl w:val="0"/>
          <w:numId w:val="29"/>
        </w:numPr>
        <w:rPr>
          <w:sz w:val="20"/>
        </w:rPr>
      </w:pPr>
      <w:r>
        <w:rPr>
          <w:sz w:val="20"/>
        </w:rPr>
        <w:t>Low risk GTN</w:t>
      </w:r>
      <w:r w:rsidRPr="00C6586F">
        <w:rPr>
          <w:sz w:val="20"/>
        </w:rPr>
        <w:t>: (post Mtx/actinomycin):</w:t>
      </w:r>
      <w:r>
        <w:rPr>
          <w:sz w:val="20"/>
        </w:rPr>
        <w:t xml:space="preserve">  </w:t>
      </w:r>
    </w:p>
    <w:p w:rsidR="00C6586F" w:rsidRDefault="00C6586F" w:rsidP="00B1409A">
      <w:pPr>
        <w:pStyle w:val="ListParagraph"/>
        <w:numPr>
          <w:ilvl w:val="1"/>
          <w:numId w:val="29"/>
        </w:numPr>
        <w:rPr>
          <w:sz w:val="20"/>
        </w:rPr>
      </w:pPr>
      <w:r>
        <w:rPr>
          <w:sz w:val="20"/>
        </w:rPr>
        <w:t xml:space="preserve">Follow up with monthly </w:t>
      </w:r>
      <w:r w:rsidR="00367B8F">
        <w:rPr>
          <w:sz w:val="20"/>
        </w:rPr>
        <w:t>t</w:t>
      </w:r>
      <w:r>
        <w:rPr>
          <w:sz w:val="20"/>
        </w:rPr>
        <w:t>HCG’s for 12 months.</w:t>
      </w:r>
    </w:p>
    <w:p w:rsidR="00C6586F" w:rsidRDefault="00C6586F" w:rsidP="00C6586F">
      <w:pPr>
        <w:pStyle w:val="ListParagraph"/>
        <w:ind w:left="1296"/>
        <w:rPr>
          <w:sz w:val="20"/>
        </w:rPr>
      </w:pPr>
    </w:p>
    <w:p w:rsidR="00C6586F" w:rsidRDefault="00C6586F" w:rsidP="00B1409A">
      <w:pPr>
        <w:pStyle w:val="ListParagraph"/>
        <w:numPr>
          <w:ilvl w:val="0"/>
          <w:numId w:val="29"/>
        </w:numPr>
        <w:rPr>
          <w:sz w:val="20"/>
        </w:rPr>
      </w:pPr>
      <w:r>
        <w:rPr>
          <w:sz w:val="20"/>
        </w:rPr>
        <w:t>High risk GTN: (post EMA-CO or eq</w:t>
      </w:r>
      <w:r w:rsidR="00097C45">
        <w:rPr>
          <w:sz w:val="20"/>
        </w:rPr>
        <w:t>u</w:t>
      </w:r>
      <w:r>
        <w:rPr>
          <w:sz w:val="20"/>
        </w:rPr>
        <w:t>iv</w:t>
      </w:r>
      <w:r w:rsidR="00097C45">
        <w:rPr>
          <w:sz w:val="20"/>
        </w:rPr>
        <w:t>alent</w:t>
      </w:r>
      <w:r>
        <w:rPr>
          <w:sz w:val="20"/>
        </w:rPr>
        <w:t xml:space="preserve">): </w:t>
      </w:r>
    </w:p>
    <w:p w:rsidR="00C6586F" w:rsidRDefault="00C6586F" w:rsidP="00B1409A">
      <w:pPr>
        <w:pStyle w:val="ListParagraph"/>
        <w:numPr>
          <w:ilvl w:val="1"/>
          <w:numId w:val="29"/>
        </w:numPr>
        <w:rPr>
          <w:sz w:val="20"/>
        </w:rPr>
      </w:pPr>
      <w:r>
        <w:rPr>
          <w:sz w:val="20"/>
        </w:rPr>
        <w:t xml:space="preserve">Follow up with monthly </w:t>
      </w:r>
      <w:r w:rsidR="00367B8F">
        <w:rPr>
          <w:sz w:val="20"/>
        </w:rPr>
        <w:t>t</w:t>
      </w:r>
      <w:r>
        <w:rPr>
          <w:sz w:val="20"/>
        </w:rPr>
        <w:t>HCG’s for 2 years.</w:t>
      </w:r>
    </w:p>
    <w:p w:rsidR="00C6586F" w:rsidRDefault="00C6586F" w:rsidP="00C6586F">
      <w:pPr>
        <w:pStyle w:val="ListParagraph"/>
        <w:ind w:left="2016"/>
        <w:rPr>
          <w:sz w:val="20"/>
        </w:rPr>
      </w:pPr>
    </w:p>
    <w:p w:rsidR="00C6586F" w:rsidRPr="00C6586F" w:rsidRDefault="00C6586F" w:rsidP="00B1409A">
      <w:pPr>
        <w:pStyle w:val="ListParagraph"/>
        <w:numPr>
          <w:ilvl w:val="0"/>
          <w:numId w:val="29"/>
        </w:numPr>
        <w:rPr>
          <w:sz w:val="20"/>
        </w:rPr>
      </w:pPr>
      <w:r>
        <w:rPr>
          <w:sz w:val="20"/>
        </w:rPr>
        <w:t xml:space="preserve">PSTT/ETT: Follow up for </w:t>
      </w:r>
      <w:r w:rsidR="00367B8F">
        <w:rPr>
          <w:sz w:val="20"/>
        </w:rPr>
        <w:t xml:space="preserve">minimum of </w:t>
      </w:r>
      <w:r>
        <w:rPr>
          <w:sz w:val="20"/>
        </w:rPr>
        <w:t xml:space="preserve">5 years  - HCG’s </w:t>
      </w:r>
      <w:r w:rsidR="00367B8F">
        <w:rPr>
          <w:sz w:val="20"/>
        </w:rPr>
        <w:t xml:space="preserve">plus </w:t>
      </w:r>
      <w:r>
        <w:rPr>
          <w:sz w:val="20"/>
        </w:rPr>
        <w:t xml:space="preserve"> </w:t>
      </w:r>
      <w:r w:rsidR="00367B8F">
        <w:rPr>
          <w:sz w:val="20"/>
        </w:rPr>
        <w:t>appropriate</w:t>
      </w:r>
      <w:r>
        <w:rPr>
          <w:sz w:val="20"/>
        </w:rPr>
        <w:t xml:space="preserve"> </w:t>
      </w:r>
      <w:r w:rsidR="00367B8F">
        <w:rPr>
          <w:sz w:val="20"/>
        </w:rPr>
        <w:t>imaging.</w:t>
      </w:r>
    </w:p>
    <w:p w:rsidR="00C6586F" w:rsidRDefault="00C6586F" w:rsidP="00C6586F">
      <w:pPr>
        <w:rPr>
          <w:sz w:val="20"/>
        </w:rPr>
      </w:pPr>
    </w:p>
    <w:p w:rsidR="00A807A3" w:rsidRPr="0079371B" w:rsidRDefault="00A807A3">
      <w:pPr>
        <w:rPr>
          <w:sz w:val="20"/>
        </w:rPr>
      </w:pPr>
    </w:p>
    <w:p w:rsidR="00A807A3" w:rsidRPr="0079371B" w:rsidRDefault="00A807A3">
      <w:pPr>
        <w:rPr>
          <w:sz w:val="20"/>
        </w:rPr>
      </w:pPr>
    </w:p>
    <w:p w:rsidR="00A807A3" w:rsidRPr="0079371B" w:rsidRDefault="00A807A3" w:rsidP="00C73C0D">
      <w:pPr>
        <w:pStyle w:val="Heading1"/>
      </w:pPr>
      <w:r w:rsidRPr="0079371B">
        <w:t>21</w:t>
      </w:r>
      <w:r w:rsidRPr="0079371B">
        <w:tab/>
        <w:t>ADVICE TO PATIENTS AFTER CHEMOTHERAPY</w:t>
      </w:r>
    </w:p>
    <w:p w:rsidR="00A807A3" w:rsidRPr="0079371B" w:rsidRDefault="00A807A3">
      <w:pPr>
        <w:ind w:left="720"/>
        <w:rPr>
          <w:sz w:val="20"/>
        </w:rPr>
      </w:pPr>
    </w:p>
    <w:p w:rsidR="00A807A3" w:rsidRPr="0079371B" w:rsidRDefault="00A807A3" w:rsidP="00B1409A">
      <w:pPr>
        <w:pStyle w:val="Title"/>
        <w:numPr>
          <w:ilvl w:val="0"/>
          <w:numId w:val="23"/>
        </w:numPr>
        <w:jc w:val="left"/>
        <w:rPr>
          <w:rFonts w:ascii="Arial" w:hAnsi="Arial"/>
          <w:b w:val="0"/>
          <w:sz w:val="20"/>
        </w:rPr>
      </w:pPr>
      <w:r w:rsidRPr="002F748E">
        <w:rPr>
          <w:rFonts w:ascii="Arial" w:hAnsi="Arial"/>
          <w:sz w:val="20"/>
        </w:rPr>
        <w:t>Risk of relapse</w:t>
      </w:r>
      <w:r w:rsidRPr="0079371B">
        <w:rPr>
          <w:rFonts w:ascii="Arial" w:hAnsi="Arial"/>
          <w:b w:val="0"/>
          <w:sz w:val="20"/>
        </w:rPr>
        <w:br/>
        <w:t>In the largest published series of over 1700 patients, 60 (3.5%) relapsed 35 (58%) of initially low risk, and 25 (42%) of initially high risk. The median time to relapse was 4 months, 73% relapsed within a year of chemotherapy, and 85% within 2 years. Only 1 of the 60 relapses occurred after 5 year</w:t>
      </w:r>
      <w:r>
        <w:rPr>
          <w:rFonts w:ascii="Arial" w:hAnsi="Arial"/>
          <w:b w:val="0"/>
          <w:sz w:val="20"/>
        </w:rPr>
        <w:t>s</w:t>
      </w:r>
      <w:r w:rsidR="006921A0">
        <w:rPr>
          <w:rFonts w:ascii="Arial" w:hAnsi="Arial"/>
          <w:b w:val="0"/>
          <w:sz w:val="20"/>
        </w:rPr>
        <w:t xml:space="preserve"> </w:t>
      </w:r>
      <w:r w:rsidR="006921A0">
        <w:rPr>
          <w:rFonts w:ascii="Arial" w:hAnsi="Arial"/>
          <w:b w:val="0"/>
          <w:sz w:val="20"/>
        </w:rPr>
        <w:fldChar w:fldCharType="begin">
          <w:fldData xml:space="preserve">PEVuZE5vdGU+PENpdGU+PEF1dGhvcj5Qb3dsZXM8L0F1dGhvcj48WWVhcj4yMDA3PC9ZZWFyPjxS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</w:fldData>
        </w:fldChar>
      </w:r>
      <w:r w:rsidR="008D5AD9">
        <w:rPr>
          <w:rFonts w:ascii="Arial" w:hAnsi="Arial"/>
          <w:b w:val="0"/>
          <w:sz w:val="20"/>
        </w:rPr>
        <w:instrText xml:space="preserve"> ADDIN EN.CITE </w:instrText>
      </w:r>
      <w:r w:rsidR="008D5AD9">
        <w:rPr>
          <w:rFonts w:ascii="Arial" w:hAnsi="Arial"/>
          <w:b w:val="0"/>
          <w:sz w:val="20"/>
        </w:rPr>
        <w:fldChar w:fldCharType="begin">
          <w:fldData xml:space="preserve">PEVuZE5vdGU+PENpdGU+PEF1dGhvcj5Qb3dsZXM8L0F1dGhvcj48WWVhcj4yMDA3PC9ZZWFyPjxS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</w:fldData>
        </w:fldChar>
      </w:r>
      <w:r w:rsidR="008D5AD9">
        <w:rPr>
          <w:rFonts w:ascii="Arial" w:hAnsi="Arial"/>
          <w:b w:val="0"/>
          <w:sz w:val="20"/>
        </w:rPr>
        <w:instrText xml:space="preserve"> ADDIN EN.CITE.DATA </w:instrText>
      </w:r>
      <w:r w:rsidR="008D5AD9">
        <w:rPr>
          <w:rFonts w:ascii="Arial" w:hAnsi="Arial"/>
          <w:b w:val="0"/>
          <w:sz w:val="20"/>
        </w:rPr>
      </w:r>
      <w:r w:rsidR="008D5AD9">
        <w:rPr>
          <w:rFonts w:ascii="Arial" w:hAnsi="Arial"/>
          <w:b w:val="0"/>
          <w:sz w:val="20"/>
        </w:rPr>
        <w:fldChar w:fldCharType="end"/>
      </w:r>
      <w:r w:rsidR="006921A0">
        <w:rPr>
          <w:rFonts w:ascii="Arial" w:hAnsi="Arial"/>
          <w:b w:val="0"/>
          <w:sz w:val="20"/>
        </w:rPr>
      </w:r>
      <w:r w:rsidR="006921A0">
        <w:rPr>
          <w:rFonts w:ascii="Arial" w:hAnsi="Arial"/>
          <w:b w:val="0"/>
          <w:sz w:val="20"/>
        </w:rPr>
        <w:fldChar w:fldCharType="separate"/>
      </w:r>
      <w:r w:rsidR="008D5AD9">
        <w:rPr>
          <w:rFonts w:ascii="Arial" w:hAnsi="Arial"/>
          <w:b w:val="0"/>
          <w:noProof/>
          <w:sz w:val="20"/>
        </w:rPr>
        <w:t>(</w:t>
      </w:r>
      <w:hyperlink w:anchor="_ENREF_23" w:tooltip="Powles, 2007 #2132" w:history="1">
        <w:r w:rsidR="008D5AD9">
          <w:rPr>
            <w:rFonts w:ascii="Arial" w:hAnsi="Arial"/>
            <w:b w:val="0"/>
            <w:noProof/>
            <w:sz w:val="20"/>
          </w:rPr>
          <w:t>23</w:t>
        </w:r>
      </w:hyperlink>
      <w:r w:rsidR="008D5AD9">
        <w:rPr>
          <w:rFonts w:ascii="Arial" w:hAnsi="Arial"/>
          <w:b w:val="0"/>
          <w:noProof/>
          <w:sz w:val="20"/>
        </w:rPr>
        <w:t>)</w:t>
      </w:r>
      <w:r w:rsidR="006921A0">
        <w:rPr>
          <w:rFonts w:ascii="Arial" w:hAnsi="Arial"/>
          <w:b w:val="0"/>
          <w:sz w:val="20"/>
        </w:rPr>
        <w:fldChar w:fldCharType="end"/>
      </w:r>
      <w:r w:rsidRPr="0079371B">
        <w:rPr>
          <w:rFonts w:ascii="Arial" w:hAnsi="Arial"/>
          <w:b w:val="0"/>
          <w:sz w:val="20"/>
        </w:rPr>
        <w:t>.</w:t>
      </w:r>
    </w:p>
    <w:p w:rsidR="00A807A3" w:rsidRPr="0079371B" w:rsidRDefault="00A807A3" w:rsidP="0079371B">
      <w:pPr>
        <w:pStyle w:val="Title"/>
        <w:ind w:left="420"/>
        <w:jc w:val="left"/>
        <w:rPr>
          <w:rFonts w:ascii="Arial" w:hAnsi="Arial"/>
          <w:b w:val="0"/>
          <w:sz w:val="20"/>
        </w:rPr>
      </w:pPr>
    </w:p>
    <w:tbl>
      <w:tblPr>
        <w:tblW w:w="0" w:type="auto"/>
        <w:tblInd w:w="929" w:type="dxa"/>
        <w:tblLook w:val="01E0" w:firstRow="1" w:lastRow="1" w:firstColumn="1" w:lastColumn="1" w:noHBand="0" w:noVBand="0"/>
      </w:tblPr>
      <w:tblGrid>
        <w:gridCol w:w="2040"/>
        <w:gridCol w:w="1278"/>
        <w:gridCol w:w="1200"/>
        <w:gridCol w:w="1639"/>
      </w:tblGrid>
      <w:tr w:rsidR="00A807A3" w:rsidRPr="0079371B" w:rsidTr="000A1EC5">
        <w:tc>
          <w:tcPr>
            <w:tcW w:w="2040" w:type="dxa"/>
          </w:tcPr>
          <w:p w:rsidR="00A807A3" w:rsidRPr="001D12DA" w:rsidRDefault="00A807A3" w:rsidP="003253A7">
            <w:pPr>
              <w:rPr>
                <w:rFonts w:eastAsia="MS Mincho"/>
                <w:sz w:val="20"/>
              </w:rPr>
            </w:pPr>
            <w:r>
              <w:rPr>
                <w:rFonts w:eastAsia="MS Mincho"/>
                <w:sz w:val="20"/>
              </w:rPr>
              <w:t>Time to relapse</w:t>
            </w:r>
          </w:p>
        </w:tc>
        <w:tc>
          <w:tcPr>
            <w:tcW w:w="1278" w:type="dxa"/>
          </w:tcPr>
          <w:p w:rsidR="00A807A3" w:rsidRPr="001D12DA" w:rsidRDefault="00A807A3" w:rsidP="000B7451">
            <w:pPr>
              <w:jc w:val="center"/>
              <w:rPr>
                <w:rFonts w:eastAsia="MS Mincho"/>
                <w:sz w:val="20"/>
              </w:rPr>
            </w:pPr>
            <w:r>
              <w:rPr>
                <w:rFonts w:eastAsia="MS Mincho"/>
                <w:sz w:val="20"/>
              </w:rPr>
              <w:t>N =</w:t>
            </w:r>
          </w:p>
        </w:tc>
        <w:tc>
          <w:tcPr>
            <w:tcW w:w="1200" w:type="dxa"/>
          </w:tcPr>
          <w:p w:rsidR="00A807A3" w:rsidRPr="001D12DA" w:rsidRDefault="00A807A3" w:rsidP="000B7451">
            <w:pPr>
              <w:jc w:val="center"/>
              <w:rPr>
                <w:rFonts w:eastAsia="MS Mincho"/>
                <w:sz w:val="20"/>
              </w:rPr>
            </w:pPr>
            <w:r>
              <w:rPr>
                <w:rFonts w:eastAsia="MS Mincho"/>
                <w:sz w:val="20"/>
              </w:rPr>
              <w:t>(%)</w:t>
            </w:r>
          </w:p>
        </w:tc>
        <w:tc>
          <w:tcPr>
            <w:tcW w:w="1639" w:type="dxa"/>
          </w:tcPr>
          <w:p w:rsidR="00A807A3" w:rsidRPr="001D12DA" w:rsidRDefault="00A807A3" w:rsidP="003253A7">
            <w:pPr>
              <w:rPr>
                <w:rFonts w:eastAsia="MS Mincho"/>
                <w:sz w:val="20"/>
              </w:rPr>
            </w:pPr>
            <w:r>
              <w:rPr>
                <w:rFonts w:eastAsia="MS Mincho"/>
                <w:sz w:val="20"/>
              </w:rPr>
              <w:t>Cumulative (%)</w:t>
            </w:r>
          </w:p>
        </w:tc>
      </w:tr>
      <w:tr w:rsidR="00A807A3" w:rsidRPr="0079371B" w:rsidTr="000A1EC5">
        <w:tc>
          <w:tcPr>
            <w:tcW w:w="2040" w:type="dxa"/>
          </w:tcPr>
          <w:p w:rsidR="00A807A3" w:rsidRPr="000B7451" w:rsidRDefault="00A807A3" w:rsidP="000B7451">
            <w:pPr>
              <w:jc w:val="right"/>
              <w:rPr>
                <w:rFonts w:eastAsia="MS Mincho"/>
                <w:sz w:val="20"/>
              </w:rPr>
            </w:pPr>
            <w:r w:rsidRPr="000B7451">
              <w:rPr>
                <w:rFonts w:eastAsia="MS Mincho"/>
                <w:sz w:val="20"/>
              </w:rPr>
              <w:t xml:space="preserve">  0 - 3 months</w:t>
            </w:r>
          </w:p>
        </w:tc>
        <w:tc>
          <w:tcPr>
            <w:tcW w:w="1278" w:type="dxa"/>
          </w:tcPr>
          <w:p w:rsidR="00A807A3" w:rsidRPr="000B7451" w:rsidRDefault="00A807A3" w:rsidP="000B7451">
            <w:pPr>
              <w:jc w:val="center"/>
              <w:rPr>
                <w:rFonts w:eastAsia="MS Mincho"/>
                <w:sz w:val="20"/>
              </w:rPr>
            </w:pPr>
            <w:r w:rsidRPr="000B7451">
              <w:rPr>
                <w:rFonts w:eastAsia="MS Mincho"/>
                <w:sz w:val="20"/>
              </w:rPr>
              <w:t>31</w:t>
            </w:r>
          </w:p>
        </w:tc>
        <w:tc>
          <w:tcPr>
            <w:tcW w:w="1200" w:type="dxa"/>
          </w:tcPr>
          <w:p w:rsidR="00A807A3" w:rsidRPr="000B7451" w:rsidRDefault="00A807A3" w:rsidP="000B7451">
            <w:pPr>
              <w:jc w:val="center"/>
              <w:rPr>
                <w:rFonts w:eastAsia="MS Mincho"/>
                <w:sz w:val="20"/>
              </w:rPr>
            </w:pPr>
            <w:r w:rsidRPr="000B7451">
              <w:rPr>
                <w:rFonts w:eastAsia="MS Mincho"/>
                <w:sz w:val="20"/>
              </w:rPr>
              <w:t>51.6</w:t>
            </w:r>
          </w:p>
        </w:tc>
        <w:tc>
          <w:tcPr>
            <w:tcW w:w="1639" w:type="dxa"/>
          </w:tcPr>
          <w:p w:rsidR="00A807A3" w:rsidRPr="000B7451" w:rsidRDefault="00A807A3" w:rsidP="000B7451">
            <w:pPr>
              <w:jc w:val="center"/>
              <w:rPr>
                <w:rFonts w:eastAsia="MS Mincho"/>
                <w:sz w:val="20"/>
              </w:rPr>
            </w:pPr>
            <w:r w:rsidRPr="000B7451">
              <w:rPr>
                <w:rFonts w:eastAsia="MS Mincho"/>
                <w:sz w:val="20"/>
              </w:rPr>
              <w:t>51.6</w:t>
            </w:r>
          </w:p>
        </w:tc>
      </w:tr>
      <w:tr w:rsidR="00A807A3" w:rsidRPr="0079371B" w:rsidTr="000A1EC5">
        <w:tc>
          <w:tcPr>
            <w:tcW w:w="2040" w:type="dxa"/>
          </w:tcPr>
          <w:p w:rsidR="00A807A3" w:rsidRPr="000B7451" w:rsidRDefault="00A807A3" w:rsidP="000B7451">
            <w:pPr>
              <w:jc w:val="right"/>
              <w:rPr>
                <w:rFonts w:eastAsia="MS Mincho"/>
                <w:sz w:val="20"/>
              </w:rPr>
            </w:pPr>
            <w:r w:rsidRPr="000B7451">
              <w:rPr>
                <w:rFonts w:eastAsia="MS Mincho"/>
                <w:sz w:val="20"/>
              </w:rPr>
              <w:t xml:space="preserve">  3 - 6 months</w:t>
            </w:r>
          </w:p>
        </w:tc>
        <w:tc>
          <w:tcPr>
            <w:tcW w:w="1278" w:type="dxa"/>
          </w:tcPr>
          <w:p w:rsidR="00A807A3" w:rsidRPr="000B7451" w:rsidRDefault="00A807A3" w:rsidP="000B7451">
            <w:pPr>
              <w:jc w:val="center"/>
              <w:rPr>
                <w:rFonts w:eastAsia="MS Mincho"/>
                <w:sz w:val="20"/>
              </w:rPr>
            </w:pPr>
            <w:r w:rsidRPr="000B7451">
              <w:rPr>
                <w:rFonts w:eastAsia="MS Mincho"/>
                <w:sz w:val="20"/>
              </w:rPr>
              <w:t>10</w:t>
            </w:r>
          </w:p>
        </w:tc>
        <w:tc>
          <w:tcPr>
            <w:tcW w:w="1200" w:type="dxa"/>
          </w:tcPr>
          <w:p w:rsidR="00A807A3" w:rsidRPr="000B7451" w:rsidRDefault="00A807A3" w:rsidP="000B7451">
            <w:pPr>
              <w:jc w:val="center"/>
              <w:rPr>
                <w:rFonts w:eastAsia="MS Mincho"/>
                <w:sz w:val="20"/>
              </w:rPr>
            </w:pPr>
            <w:r w:rsidRPr="000B7451">
              <w:rPr>
                <w:rFonts w:eastAsia="MS Mincho"/>
                <w:sz w:val="20"/>
              </w:rPr>
              <w:t>16.6</w:t>
            </w:r>
          </w:p>
        </w:tc>
        <w:tc>
          <w:tcPr>
            <w:tcW w:w="1639" w:type="dxa"/>
          </w:tcPr>
          <w:p w:rsidR="00A807A3" w:rsidRPr="000B7451" w:rsidRDefault="00A807A3" w:rsidP="000B7451">
            <w:pPr>
              <w:jc w:val="center"/>
              <w:rPr>
                <w:rFonts w:eastAsia="MS Mincho"/>
                <w:sz w:val="20"/>
              </w:rPr>
            </w:pPr>
            <w:r w:rsidRPr="000B7451">
              <w:rPr>
                <w:rFonts w:eastAsia="MS Mincho"/>
                <w:sz w:val="20"/>
              </w:rPr>
              <w:t>68.2</w:t>
            </w:r>
          </w:p>
        </w:tc>
      </w:tr>
      <w:tr w:rsidR="00A807A3" w:rsidRPr="0079371B" w:rsidTr="000A1EC5">
        <w:tc>
          <w:tcPr>
            <w:tcW w:w="2040" w:type="dxa"/>
          </w:tcPr>
          <w:p w:rsidR="00A807A3" w:rsidRPr="000B7451" w:rsidRDefault="00A807A3" w:rsidP="000B7451">
            <w:pPr>
              <w:jc w:val="right"/>
              <w:rPr>
                <w:rFonts w:eastAsia="MS Mincho"/>
                <w:sz w:val="20"/>
              </w:rPr>
            </w:pPr>
            <w:r w:rsidRPr="000B7451">
              <w:rPr>
                <w:rFonts w:eastAsia="MS Mincho"/>
                <w:sz w:val="20"/>
              </w:rPr>
              <w:t xml:space="preserve">  6 - 12 months</w:t>
            </w:r>
          </w:p>
        </w:tc>
        <w:tc>
          <w:tcPr>
            <w:tcW w:w="1278" w:type="dxa"/>
          </w:tcPr>
          <w:p w:rsidR="00A807A3" w:rsidRPr="000B7451" w:rsidRDefault="00A807A3" w:rsidP="000B7451">
            <w:pPr>
              <w:jc w:val="center"/>
              <w:rPr>
                <w:rFonts w:eastAsia="MS Mincho"/>
                <w:sz w:val="20"/>
              </w:rPr>
            </w:pPr>
            <w:r w:rsidRPr="000B7451">
              <w:rPr>
                <w:rFonts w:eastAsia="MS Mincho"/>
                <w:sz w:val="20"/>
              </w:rPr>
              <w:t xml:space="preserve">  3</w:t>
            </w:r>
          </w:p>
        </w:tc>
        <w:tc>
          <w:tcPr>
            <w:tcW w:w="1200" w:type="dxa"/>
          </w:tcPr>
          <w:p w:rsidR="00A807A3" w:rsidRPr="000B7451" w:rsidRDefault="00A807A3" w:rsidP="000B7451">
            <w:pPr>
              <w:jc w:val="center"/>
              <w:rPr>
                <w:rFonts w:eastAsia="MS Mincho"/>
                <w:sz w:val="20"/>
              </w:rPr>
            </w:pPr>
            <w:r w:rsidRPr="000B7451">
              <w:rPr>
                <w:rFonts w:eastAsia="MS Mincho"/>
                <w:sz w:val="20"/>
              </w:rPr>
              <w:t xml:space="preserve"> 5.0</w:t>
            </w:r>
          </w:p>
        </w:tc>
        <w:tc>
          <w:tcPr>
            <w:tcW w:w="1639" w:type="dxa"/>
          </w:tcPr>
          <w:p w:rsidR="00A807A3" w:rsidRPr="000B7451" w:rsidRDefault="00A807A3" w:rsidP="000B7451">
            <w:pPr>
              <w:jc w:val="center"/>
              <w:rPr>
                <w:rFonts w:eastAsia="MS Mincho"/>
                <w:sz w:val="20"/>
              </w:rPr>
            </w:pPr>
            <w:r w:rsidRPr="000B7451">
              <w:rPr>
                <w:rFonts w:eastAsia="MS Mincho"/>
                <w:sz w:val="20"/>
              </w:rPr>
              <w:t>73.2</w:t>
            </w:r>
          </w:p>
        </w:tc>
      </w:tr>
      <w:tr w:rsidR="00A807A3" w:rsidRPr="0079371B" w:rsidTr="000A1EC5">
        <w:tc>
          <w:tcPr>
            <w:tcW w:w="2040" w:type="dxa"/>
          </w:tcPr>
          <w:p w:rsidR="00A807A3" w:rsidRPr="000B7451" w:rsidRDefault="00A807A3" w:rsidP="000B7451">
            <w:pPr>
              <w:jc w:val="right"/>
              <w:rPr>
                <w:rFonts w:eastAsia="MS Mincho"/>
                <w:sz w:val="20"/>
              </w:rPr>
            </w:pPr>
            <w:r w:rsidRPr="000B7451">
              <w:rPr>
                <w:rFonts w:eastAsia="MS Mincho"/>
                <w:sz w:val="20"/>
              </w:rPr>
              <w:t xml:space="preserve"> 12 - 24 months</w:t>
            </w:r>
          </w:p>
        </w:tc>
        <w:tc>
          <w:tcPr>
            <w:tcW w:w="1278" w:type="dxa"/>
          </w:tcPr>
          <w:p w:rsidR="00A807A3" w:rsidRPr="000B7451" w:rsidRDefault="00A807A3" w:rsidP="000B7451">
            <w:pPr>
              <w:jc w:val="center"/>
              <w:rPr>
                <w:rFonts w:eastAsia="MS Mincho"/>
                <w:sz w:val="20"/>
              </w:rPr>
            </w:pPr>
            <w:r w:rsidRPr="000B7451">
              <w:rPr>
                <w:rFonts w:eastAsia="MS Mincho"/>
                <w:sz w:val="20"/>
              </w:rPr>
              <w:t xml:space="preserve">  7</w:t>
            </w:r>
          </w:p>
        </w:tc>
        <w:tc>
          <w:tcPr>
            <w:tcW w:w="1200" w:type="dxa"/>
          </w:tcPr>
          <w:p w:rsidR="00A807A3" w:rsidRPr="000B7451" w:rsidRDefault="00A807A3" w:rsidP="000B7451">
            <w:pPr>
              <w:jc w:val="center"/>
              <w:rPr>
                <w:rFonts w:eastAsia="MS Mincho"/>
                <w:sz w:val="20"/>
              </w:rPr>
            </w:pPr>
            <w:r w:rsidRPr="000B7451">
              <w:rPr>
                <w:rFonts w:eastAsia="MS Mincho"/>
                <w:sz w:val="20"/>
              </w:rPr>
              <w:t>11.7</w:t>
            </w:r>
          </w:p>
        </w:tc>
        <w:tc>
          <w:tcPr>
            <w:tcW w:w="1639" w:type="dxa"/>
          </w:tcPr>
          <w:p w:rsidR="00A807A3" w:rsidRPr="000B7451" w:rsidRDefault="00A807A3" w:rsidP="000B7451">
            <w:pPr>
              <w:jc w:val="center"/>
              <w:rPr>
                <w:rFonts w:eastAsia="MS Mincho"/>
                <w:sz w:val="20"/>
              </w:rPr>
            </w:pPr>
            <w:r w:rsidRPr="000B7451">
              <w:rPr>
                <w:rFonts w:eastAsia="MS Mincho"/>
                <w:sz w:val="20"/>
              </w:rPr>
              <w:t>84.9</w:t>
            </w:r>
          </w:p>
        </w:tc>
      </w:tr>
      <w:tr w:rsidR="00A807A3" w:rsidRPr="0079371B" w:rsidTr="000A1EC5">
        <w:tc>
          <w:tcPr>
            <w:tcW w:w="2040" w:type="dxa"/>
          </w:tcPr>
          <w:p w:rsidR="00A807A3" w:rsidRPr="000B7451" w:rsidRDefault="00A807A3" w:rsidP="000B7451">
            <w:pPr>
              <w:jc w:val="right"/>
              <w:rPr>
                <w:rFonts w:eastAsia="MS Mincho"/>
                <w:sz w:val="20"/>
              </w:rPr>
            </w:pPr>
            <w:r w:rsidRPr="000B7451">
              <w:rPr>
                <w:rFonts w:eastAsia="MS Mincho"/>
                <w:sz w:val="20"/>
              </w:rPr>
              <w:t xml:space="preserve">  1 – 5    years</w:t>
            </w:r>
          </w:p>
        </w:tc>
        <w:tc>
          <w:tcPr>
            <w:tcW w:w="1278" w:type="dxa"/>
          </w:tcPr>
          <w:p w:rsidR="00A807A3" w:rsidRPr="000B7451" w:rsidRDefault="00A807A3" w:rsidP="000B7451">
            <w:pPr>
              <w:jc w:val="center"/>
              <w:rPr>
                <w:rFonts w:eastAsia="MS Mincho"/>
                <w:sz w:val="20"/>
              </w:rPr>
            </w:pPr>
            <w:r w:rsidRPr="000B7451">
              <w:rPr>
                <w:rFonts w:eastAsia="MS Mincho"/>
                <w:sz w:val="20"/>
              </w:rPr>
              <w:t xml:space="preserve">  8</w:t>
            </w:r>
          </w:p>
        </w:tc>
        <w:tc>
          <w:tcPr>
            <w:tcW w:w="1200" w:type="dxa"/>
          </w:tcPr>
          <w:p w:rsidR="00A807A3" w:rsidRPr="000B7451" w:rsidRDefault="00A807A3" w:rsidP="000B7451">
            <w:pPr>
              <w:jc w:val="center"/>
              <w:rPr>
                <w:rFonts w:eastAsia="MS Mincho"/>
                <w:sz w:val="20"/>
              </w:rPr>
            </w:pPr>
            <w:r w:rsidRPr="000B7451">
              <w:rPr>
                <w:rFonts w:eastAsia="MS Mincho"/>
                <w:sz w:val="20"/>
              </w:rPr>
              <w:t>13.5</w:t>
            </w:r>
          </w:p>
        </w:tc>
        <w:tc>
          <w:tcPr>
            <w:tcW w:w="1639" w:type="dxa"/>
          </w:tcPr>
          <w:p w:rsidR="00A807A3" w:rsidRPr="000B7451" w:rsidRDefault="00A807A3" w:rsidP="000B7451">
            <w:pPr>
              <w:jc w:val="center"/>
              <w:rPr>
                <w:rFonts w:eastAsia="MS Mincho"/>
                <w:sz w:val="20"/>
              </w:rPr>
            </w:pPr>
            <w:r w:rsidRPr="000B7451">
              <w:rPr>
                <w:rFonts w:eastAsia="MS Mincho"/>
                <w:sz w:val="20"/>
              </w:rPr>
              <w:t>98.4</w:t>
            </w:r>
          </w:p>
        </w:tc>
      </w:tr>
      <w:tr w:rsidR="00A807A3" w:rsidRPr="0079371B" w:rsidTr="000A1EC5">
        <w:tc>
          <w:tcPr>
            <w:tcW w:w="2040" w:type="dxa"/>
          </w:tcPr>
          <w:p w:rsidR="00A807A3" w:rsidRPr="000B7451" w:rsidRDefault="00A807A3" w:rsidP="000B7451">
            <w:pPr>
              <w:jc w:val="right"/>
              <w:rPr>
                <w:rFonts w:eastAsia="MS Mincho"/>
                <w:sz w:val="20"/>
              </w:rPr>
            </w:pPr>
            <w:r w:rsidRPr="000B7451">
              <w:rPr>
                <w:rFonts w:eastAsia="MS Mincho"/>
                <w:sz w:val="20"/>
              </w:rPr>
              <w:t>&gt; 5      years</w:t>
            </w:r>
          </w:p>
        </w:tc>
        <w:tc>
          <w:tcPr>
            <w:tcW w:w="1278" w:type="dxa"/>
          </w:tcPr>
          <w:p w:rsidR="00A807A3" w:rsidRPr="000B7451" w:rsidRDefault="00A807A3" w:rsidP="000B7451">
            <w:pPr>
              <w:jc w:val="center"/>
              <w:rPr>
                <w:rFonts w:eastAsia="MS Mincho"/>
                <w:sz w:val="20"/>
              </w:rPr>
            </w:pPr>
            <w:r w:rsidRPr="000B7451">
              <w:rPr>
                <w:rFonts w:eastAsia="MS Mincho"/>
                <w:sz w:val="20"/>
              </w:rPr>
              <w:t xml:space="preserve"> 1</w:t>
            </w:r>
          </w:p>
        </w:tc>
        <w:tc>
          <w:tcPr>
            <w:tcW w:w="1200" w:type="dxa"/>
          </w:tcPr>
          <w:p w:rsidR="00A807A3" w:rsidRPr="000B7451" w:rsidRDefault="00A807A3" w:rsidP="000B7451">
            <w:pPr>
              <w:jc w:val="center"/>
              <w:rPr>
                <w:rFonts w:eastAsia="MS Mincho"/>
                <w:sz w:val="20"/>
              </w:rPr>
            </w:pPr>
            <w:r w:rsidRPr="000B7451">
              <w:rPr>
                <w:rFonts w:eastAsia="MS Mincho"/>
                <w:sz w:val="20"/>
              </w:rPr>
              <w:t xml:space="preserve"> 1.6</w:t>
            </w:r>
          </w:p>
        </w:tc>
        <w:tc>
          <w:tcPr>
            <w:tcW w:w="1639" w:type="dxa"/>
          </w:tcPr>
          <w:p w:rsidR="00A807A3" w:rsidRPr="000B7451" w:rsidRDefault="00A807A3" w:rsidP="000B7451">
            <w:pPr>
              <w:jc w:val="center"/>
              <w:rPr>
                <w:rFonts w:eastAsia="MS Mincho"/>
                <w:sz w:val="20"/>
              </w:rPr>
            </w:pPr>
            <w:r w:rsidRPr="000B7451">
              <w:rPr>
                <w:rFonts w:eastAsia="MS Mincho"/>
                <w:sz w:val="20"/>
              </w:rPr>
              <w:t>100</w:t>
            </w:r>
          </w:p>
        </w:tc>
      </w:tr>
    </w:tbl>
    <w:p w:rsidR="00A807A3" w:rsidRPr="0079371B" w:rsidRDefault="00A807A3">
      <w:pPr>
        <w:pStyle w:val="Title"/>
        <w:ind w:left="60"/>
        <w:jc w:val="left"/>
        <w:rPr>
          <w:rFonts w:ascii="Arial" w:hAnsi="Arial"/>
          <w:b w:val="0"/>
          <w:sz w:val="20"/>
        </w:rPr>
      </w:pPr>
    </w:p>
    <w:p w:rsidR="00A807A3" w:rsidRPr="0079371B" w:rsidRDefault="00A807A3">
      <w:pPr>
        <w:pStyle w:val="Title"/>
        <w:ind w:left="60"/>
        <w:jc w:val="left"/>
        <w:rPr>
          <w:rFonts w:ascii="Arial" w:hAnsi="Arial"/>
          <w:b w:val="0"/>
          <w:sz w:val="20"/>
        </w:rPr>
      </w:pPr>
    </w:p>
    <w:p w:rsidR="00A807A3" w:rsidRPr="0079371B" w:rsidRDefault="00A807A3">
      <w:pPr>
        <w:pStyle w:val="Title"/>
        <w:ind w:left="60"/>
        <w:jc w:val="left"/>
        <w:rPr>
          <w:rFonts w:ascii="Arial" w:hAnsi="Arial"/>
          <w:b w:val="0"/>
          <w:sz w:val="20"/>
        </w:rPr>
      </w:pPr>
    </w:p>
    <w:p w:rsidR="00A807A3" w:rsidRPr="0079371B" w:rsidRDefault="00A807A3" w:rsidP="00B1409A">
      <w:pPr>
        <w:pStyle w:val="Title"/>
        <w:numPr>
          <w:ilvl w:val="0"/>
          <w:numId w:val="22"/>
        </w:numPr>
        <w:jc w:val="left"/>
        <w:rPr>
          <w:rFonts w:ascii="Arial" w:hAnsi="Arial"/>
          <w:b w:val="0"/>
          <w:sz w:val="20"/>
        </w:rPr>
      </w:pPr>
      <w:r w:rsidRPr="002F748E">
        <w:rPr>
          <w:rFonts w:ascii="Arial" w:hAnsi="Arial"/>
          <w:sz w:val="20"/>
        </w:rPr>
        <w:t>Contraception</w:t>
      </w:r>
      <w:r w:rsidRPr="002F748E">
        <w:rPr>
          <w:rFonts w:ascii="Arial" w:hAnsi="Arial"/>
          <w:sz w:val="20"/>
        </w:rPr>
        <w:br/>
      </w:r>
      <w:r w:rsidRPr="0079371B">
        <w:rPr>
          <w:rFonts w:ascii="Arial" w:hAnsi="Arial"/>
          <w:b w:val="0"/>
          <w:sz w:val="20"/>
        </w:rPr>
        <w:t>Any method may be used after chemotherapy. A delay of at least 6 weeks post chemotherapy is advisable before fitting an IUD. Contraception should be advised for at least one year after the last dose of chemotherapy. This is both to prevent pregnancy obscuring relapse, and to reduce the incidence of abnormal pregnancies.</w:t>
      </w:r>
    </w:p>
    <w:p w:rsidR="00A807A3" w:rsidRPr="0079371B" w:rsidRDefault="00A807A3">
      <w:pPr>
        <w:pStyle w:val="Title"/>
        <w:ind w:left="420"/>
        <w:jc w:val="left"/>
        <w:rPr>
          <w:rFonts w:ascii="Arial" w:hAnsi="Arial"/>
          <w:b w:val="0"/>
          <w:sz w:val="20"/>
        </w:rPr>
      </w:pPr>
    </w:p>
    <w:p w:rsidR="00A807A3" w:rsidRPr="0079371B" w:rsidRDefault="00A807A3" w:rsidP="00B1409A">
      <w:pPr>
        <w:pStyle w:val="Title"/>
        <w:numPr>
          <w:ilvl w:val="0"/>
          <w:numId w:val="22"/>
        </w:numPr>
        <w:jc w:val="left"/>
        <w:rPr>
          <w:rFonts w:ascii="Arial" w:hAnsi="Arial"/>
          <w:b w:val="0"/>
          <w:sz w:val="20"/>
        </w:rPr>
      </w:pPr>
      <w:r w:rsidRPr="002F748E">
        <w:rPr>
          <w:rFonts w:ascii="Arial" w:hAnsi="Arial"/>
          <w:sz w:val="20"/>
        </w:rPr>
        <w:t>Pregnancy</w:t>
      </w:r>
      <w:r w:rsidRPr="0079371B">
        <w:rPr>
          <w:rFonts w:ascii="Arial" w:hAnsi="Arial"/>
          <w:b w:val="0"/>
          <w:sz w:val="20"/>
        </w:rPr>
        <w:br/>
        <w:t xml:space="preserve">See section below. </w:t>
      </w:r>
    </w:p>
    <w:p w:rsidR="00A807A3" w:rsidRPr="0079371B" w:rsidRDefault="00A807A3">
      <w:pPr>
        <w:pStyle w:val="Title"/>
        <w:jc w:val="left"/>
        <w:rPr>
          <w:rFonts w:ascii="Arial" w:hAnsi="Arial"/>
          <w:b w:val="0"/>
          <w:sz w:val="20"/>
        </w:rPr>
      </w:pPr>
    </w:p>
    <w:p w:rsidR="00A807A3" w:rsidRPr="0079371B" w:rsidRDefault="00A807A3" w:rsidP="00B1409A">
      <w:pPr>
        <w:pStyle w:val="Title"/>
        <w:numPr>
          <w:ilvl w:val="0"/>
          <w:numId w:val="22"/>
        </w:numPr>
        <w:jc w:val="left"/>
        <w:rPr>
          <w:rFonts w:ascii="Arial" w:hAnsi="Arial"/>
          <w:b w:val="0"/>
          <w:sz w:val="20"/>
        </w:rPr>
      </w:pPr>
      <w:r w:rsidRPr="002F748E">
        <w:rPr>
          <w:rFonts w:ascii="Arial" w:hAnsi="Arial"/>
          <w:sz w:val="20"/>
        </w:rPr>
        <w:t>Hormonal Replacment Therapy</w:t>
      </w:r>
      <w:r>
        <w:rPr>
          <w:rFonts w:ascii="Arial" w:hAnsi="Arial"/>
          <w:b w:val="0"/>
          <w:sz w:val="20"/>
        </w:rPr>
        <w:br/>
      </w:r>
      <w:r w:rsidRPr="0079371B">
        <w:rPr>
          <w:rFonts w:ascii="Arial" w:hAnsi="Arial"/>
          <w:b w:val="0"/>
          <w:sz w:val="20"/>
        </w:rPr>
        <w:t xml:space="preserve">Provided t hCG levels are normal, there is not known to be any increased risk of recurrence in the use of hormone replacement therapy for those patients with symptomatic premature menopause.  </w:t>
      </w:r>
    </w:p>
    <w:p w:rsidR="00A807A3" w:rsidRPr="0079371B" w:rsidRDefault="00A807A3">
      <w:pPr>
        <w:rPr>
          <w:sz w:val="20"/>
        </w:rPr>
      </w:pPr>
    </w:p>
    <w:p w:rsidR="00A807A3" w:rsidRDefault="00A807A3" w:rsidP="00B1409A">
      <w:pPr>
        <w:pStyle w:val="ListParagraph"/>
        <w:numPr>
          <w:ilvl w:val="0"/>
          <w:numId w:val="22"/>
        </w:numPr>
        <w:rPr>
          <w:sz w:val="20"/>
        </w:rPr>
      </w:pPr>
      <w:r w:rsidRPr="002F748E">
        <w:rPr>
          <w:b/>
          <w:sz w:val="20"/>
        </w:rPr>
        <w:t>Risk of second malignancy</w:t>
      </w:r>
      <w:r w:rsidRPr="0079371B">
        <w:rPr>
          <w:sz w:val="20"/>
        </w:rPr>
        <w:br/>
        <w:t xml:space="preserve">There is no apparent increased risk after Methotrexate and folinic acid. After EMA-CO, the risk ratio over the normal population is 1.5. Myeloid leukaemia is the most common second malignancy followed by breast and colon cancer, and melanoma. </w:t>
      </w:r>
    </w:p>
    <w:p w:rsidR="00A807A3" w:rsidRPr="0079371B" w:rsidRDefault="00A807A3" w:rsidP="00CB3963">
      <w:pPr>
        <w:pStyle w:val="ListParagraph"/>
        <w:ind w:left="360"/>
        <w:rPr>
          <w:sz w:val="20"/>
        </w:rPr>
      </w:pPr>
    </w:p>
    <w:p w:rsidR="00A807A3" w:rsidRPr="0079371B" w:rsidRDefault="00A807A3" w:rsidP="00C73C0D">
      <w:pPr>
        <w:pStyle w:val="Heading1"/>
      </w:pPr>
      <w:r w:rsidRPr="0079371B">
        <w:t>22</w:t>
      </w:r>
      <w:r w:rsidRPr="0079371B">
        <w:tab/>
        <w:t xml:space="preserve">PREGNANCY AFTER CHEMOTHERAPY FOR GESTATIONAL TROPHOBLASTIC NEOPLASIA    </w:t>
      </w:r>
    </w:p>
    <w:p w:rsidR="00A807A3" w:rsidRPr="0079371B" w:rsidRDefault="00A807A3">
      <w:pPr>
        <w:rPr>
          <w:sz w:val="20"/>
        </w:rPr>
      </w:pPr>
    </w:p>
    <w:p w:rsidR="00A807A3" w:rsidRPr="002F748E" w:rsidRDefault="00A807A3">
      <w:pPr>
        <w:rPr>
          <w:b/>
          <w:sz w:val="20"/>
        </w:rPr>
      </w:pPr>
      <w:r w:rsidRPr="002F748E">
        <w:rPr>
          <w:b/>
          <w:sz w:val="20"/>
        </w:rPr>
        <w:t>Ability to conceive and effect on age of menopause</w:t>
      </w:r>
    </w:p>
    <w:p w:rsidR="00A807A3" w:rsidRPr="0079371B" w:rsidRDefault="00A807A3" w:rsidP="00B1409A">
      <w:pPr>
        <w:pStyle w:val="ListParagraph"/>
        <w:numPr>
          <w:ilvl w:val="0"/>
          <w:numId w:val="18"/>
        </w:numPr>
        <w:rPr>
          <w:sz w:val="20"/>
        </w:rPr>
      </w:pPr>
      <w:r w:rsidRPr="0079371B">
        <w:rPr>
          <w:sz w:val="20"/>
        </w:rPr>
        <w:t xml:space="preserve">Most women successfully treated with chemotherapy for </w:t>
      </w:r>
      <w:r w:rsidRPr="0079371B">
        <w:rPr>
          <w:color w:val="000000"/>
          <w:sz w:val="20"/>
        </w:rPr>
        <w:t xml:space="preserve">GTN </w:t>
      </w:r>
      <w:r w:rsidRPr="0079371B">
        <w:rPr>
          <w:sz w:val="20"/>
        </w:rPr>
        <w:t xml:space="preserve">can be reassured that their fertility is unlikely to be significantly affected by chemotherapy.  </w:t>
      </w:r>
    </w:p>
    <w:p w:rsidR="00A807A3" w:rsidRPr="0079371B" w:rsidRDefault="00A807A3" w:rsidP="00B1409A">
      <w:pPr>
        <w:pStyle w:val="ListParagraph"/>
        <w:numPr>
          <w:ilvl w:val="1"/>
          <w:numId w:val="18"/>
        </w:numPr>
        <w:rPr>
          <w:sz w:val="20"/>
        </w:rPr>
      </w:pPr>
      <w:r w:rsidRPr="0079371B">
        <w:rPr>
          <w:sz w:val="20"/>
        </w:rPr>
        <w:t xml:space="preserve">A London study of 728 women treated with chemotherapy who subsequently wanted to become pregnant found that 93% conceived and 83% reported at least 1 live birth.  </w:t>
      </w:r>
    </w:p>
    <w:p w:rsidR="00A807A3" w:rsidRPr="0079371B" w:rsidRDefault="00A807A3" w:rsidP="00B1409A">
      <w:pPr>
        <w:pStyle w:val="ListParagraph"/>
        <w:numPr>
          <w:ilvl w:val="1"/>
          <w:numId w:val="18"/>
        </w:numPr>
        <w:rPr>
          <w:sz w:val="20"/>
        </w:rPr>
      </w:pPr>
      <w:r w:rsidRPr="0079371B">
        <w:rPr>
          <w:sz w:val="20"/>
        </w:rPr>
        <w:t>There were no apparent differences in conception rates between those who received single agent, and multi-agent chemotherapy</w:t>
      </w:r>
      <w:r w:rsidR="006921A0">
        <w:rPr>
          <w:sz w:val="20"/>
        </w:rPr>
        <w:t xml:space="preserve"> </w:t>
      </w:r>
      <w:r w:rsidR="006921A0">
        <w:rPr>
          <w:sz w:val="20"/>
        </w:rPr>
        <w:fldChar w:fldCharType="begin"/>
      </w:r>
      <w:r w:rsidR="008D5AD9">
        <w:rPr>
          <w:sz w:val="20"/>
        </w:rPr>
        <w:instrText xml:space="preserve"> ADDIN EN.CITE &lt;EndNote&gt;&lt;Cite&gt;&lt;Author&gt;Woolas&lt;/Author&gt;&lt;Year&gt;1998&lt;/Year&gt;&lt;RecNum&gt;2133&lt;/RecNum&gt;&lt;DisplayText&gt;(24)&lt;/DisplayText&gt;&lt;record&gt;&lt;rec-number&gt;2133&lt;/rec-number&gt;&lt;foreign-keys&gt;&lt;key app="EN" db-id="0fs5a0t5drvzvveffz1vawr8tzrvpw00tp2v" timestamp="1539230252"&gt;2133&lt;/key&gt;&lt;/foreign-keys&gt;&lt;ref-type name="Journal Article"&gt;17&lt;/ref-type&gt;&lt;contributors&gt;&lt;authors&gt;&lt;author&gt;Woolas, R. P.&lt;/author&gt;&lt;author&gt;Bower, M.&lt;/author&gt;&lt;author&gt;Newlands, E. S.&lt;/author&gt;&lt;author&gt;Seckl, M.&lt;/author&gt;&lt;author&gt;Short, D.&lt;/author&gt;&lt;author&gt;Holden, L.&lt;/author&gt;&lt;/authors&gt;&lt;/contributors&gt;&lt;auth-address&gt;Department of Gynaecological Oncology, St Mary&amp;apos;s Hospital, Portsmouth, UK.&lt;/auth-address&gt;&lt;titles&gt;&lt;title&gt;Influence of chemotherapy for gestational trophoblastic disease on subsequent pregnancy outcome&lt;/title&gt;&lt;secondary-title&gt;Br J Obstet Gynaecol&lt;/secondary-title&gt;&lt;alt-title&gt;British journal of obstetrics and gynaecology&lt;/alt-title&gt;&lt;/titles&gt;&lt;periodical&gt;&lt;full-title&gt;Br J Obstet Gynaecol&lt;/full-title&gt;&lt;abbr-1&gt;British journal of obstetrics and gynaecology&lt;/abbr-1&gt;&lt;/periodical&gt;&lt;alt-periodical&gt;&lt;full-title&gt;Br J Obstet Gynaecol&lt;/full-title&gt;&lt;abbr-1&gt;British journal of obstetrics and gynaecology&lt;/abbr-1&gt;&lt;/alt-periodical&gt;&lt;pages&gt;1032-5&lt;/pages&gt;&lt;volume&gt;105&lt;/volume&gt;&lt;number&gt;9&lt;/number&gt;&lt;keywords&gt;&lt;keyword&gt;Adolescent&lt;/keyword&gt;&lt;keyword&gt;Adult&lt;/keyword&gt;&lt;keyword&gt;Age of Onset&lt;/keyword&gt;&lt;keyword&gt;Antineoplastic Combined Chemotherapy Protocols/*therapeutic use&lt;/keyword&gt;&lt;keyword&gt;Female&lt;/keyword&gt;&lt;keyword&gt;Follow-Up Studies&lt;/keyword&gt;&lt;keyword&gt;Humans&lt;/keyword&gt;&lt;keyword&gt;Pregnancy&lt;/keyword&gt;&lt;keyword&gt;*Pregnancy Outcome&lt;/keyword&gt;&lt;keyword&gt;Reproductive Medicine&lt;/keyword&gt;&lt;keyword&gt;Trophoblastic Tumor, Placental Site/*drug therapy&lt;/keyword&gt;&lt;keyword&gt;Uterine Neoplasms/*drug therapy&lt;/keyword&gt;&lt;/keywords&gt;&lt;dates&gt;&lt;year&gt;1998&lt;/year&gt;&lt;pub-dates&gt;&lt;date&gt;Sep&lt;/date&gt;&lt;/pub-dates&gt;&lt;/dates&gt;&lt;isbn&gt;0306-5456 (Print)&amp;#xD;0306-5456 (Linking)&lt;/isbn&gt;&lt;accession-num&gt;9763059&lt;/accession-num&gt;&lt;urls&gt;&lt;related-urls&gt;&lt;url&gt;http://www.ncbi.nlm.nih.gov/pubmed/9763059&lt;/url&gt;&lt;/related-urls&gt;&lt;/urls&gt;&lt;/record&gt;&lt;/Cite&gt;&lt;/EndNote&gt;</w:instrText>
      </w:r>
      <w:r w:rsidR="006921A0">
        <w:rPr>
          <w:sz w:val="20"/>
        </w:rPr>
        <w:fldChar w:fldCharType="separate"/>
      </w:r>
      <w:r w:rsidR="008D5AD9">
        <w:rPr>
          <w:noProof/>
          <w:sz w:val="20"/>
        </w:rPr>
        <w:t>(</w:t>
      </w:r>
      <w:hyperlink w:anchor="_ENREF_24" w:tooltip="Woolas, 1998 #2133" w:history="1">
        <w:r w:rsidR="008D5AD9">
          <w:rPr>
            <w:noProof/>
            <w:sz w:val="20"/>
          </w:rPr>
          <w:t>24</w:t>
        </w:r>
      </w:hyperlink>
      <w:r w:rsidR="008D5AD9">
        <w:rPr>
          <w:noProof/>
          <w:sz w:val="20"/>
        </w:rPr>
        <w:t>)</w:t>
      </w:r>
      <w:r w:rsidR="006921A0">
        <w:rPr>
          <w:sz w:val="20"/>
        </w:rPr>
        <w:fldChar w:fldCharType="end"/>
      </w:r>
      <w:r>
        <w:rPr>
          <w:sz w:val="20"/>
        </w:rPr>
        <w:t xml:space="preserve">. </w:t>
      </w:r>
    </w:p>
    <w:p w:rsidR="00A807A3" w:rsidRPr="0079371B" w:rsidRDefault="00A807A3">
      <w:pPr>
        <w:rPr>
          <w:sz w:val="20"/>
        </w:rPr>
      </w:pPr>
    </w:p>
    <w:p w:rsidR="00A807A3" w:rsidRPr="00306E88" w:rsidRDefault="00A807A3" w:rsidP="00B1409A">
      <w:pPr>
        <w:pStyle w:val="ListParagraph"/>
        <w:numPr>
          <w:ilvl w:val="0"/>
          <w:numId w:val="18"/>
        </w:numPr>
        <w:rPr>
          <w:sz w:val="20"/>
        </w:rPr>
      </w:pPr>
      <w:r w:rsidRPr="0079371B">
        <w:rPr>
          <w:sz w:val="20"/>
        </w:rPr>
        <w:t>While chemotherapy does hasten menopause, this is only by a small amount in the majority of patients (2-3 years)</w:t>
      </w:r>
      <w:r w:rsidR="006921A0">
        <w:rPr>
          <w:sz w:val="20"/>
        </w:rPr>
        <w:t xml:space="preserve"> </w:t>
      </w:r>
      <w:r w:rsidR="006921A0">
        <w:rPr>
          <w:sz w:val="20"/>
        </w:rPr>
        <w:fldChar w:fldCharType="begin">
          <w:fldData xml:space="preserve">PEVuZE5vdGU+PENpdGU+PEF1dGhvcj5Cb3dlcjwvQXV0aG9yPjxZZWFyPjE5OTg8L1llYXI+PFJl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</w:fldData>
        </w:fldChar>
      </w:r>
      <w:r w:rsidR="008D5AD9">
        <w:rPr>
          <w:sz w:val="20"/>
        </w:rPr>
        <w:instrText xml:space="preserve"> ADDIN EN.CITE </w:instrText>
      </w:r>
      <w:r w:rsidR="008D5AD9">
        <w:rPr>
          <w:sz w:val="20"/>
        </w:rPr>
        <w:fldChar w:fldCharType="begin">
          <w:fldData xml:space="preserve">PEVuZE5vdGU+PENpdGU+PEF1dGhvcj5Cb3dlcjwvQXV0aG9yPjxZZWFyPjE5OTg8L1llYXI+PFJl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</w:fldData>
        </w:fldChar>
      </w:r>
      <w:r w:rsidR="008D5AD9">
        <w:rPr>
          <w:sz w:val="20"/>
        </w:rPr>
        <w:instrText xml:space="preserve"> ADDIN EN.CITE.DATA </w:instrText>
      </w:r>
      <w:r w:rsidR="008D5AD9">
        <w:rPr>
          <w:sz w:val="20"/>
        </w:rPr>
      </w:r>
      <w:r w:rsidR="008D5AD9">
        <w:rPr>
          <w:sz w:val="20"/>
        </w:rPr>
        <w:fldChar w:fldCharType="end"/>
      </w:r>
      <w:r w:rsidR="006921A0">
        <w:rPr>
          <w:sz w:val="20"/>
        </w:rPr>
      </w:r>
      <w:r w:rsidR="006921A0">
        <w:rPr>
          <w:sz w:val="20"/>
        </w:rPr>
        <w:fldChar w:fldCharType="separate"/>
      </w:r>
      <w:r w:rsidR="008D5AD9">
        <w:rPr>
          <w:noProof/>
          <w:sz w:val="20"/>
        </w:rPr>
        <w:t>(</w:t>
      </w:r>
      <w:hyperlink w:anchor="_ENREF_25" w:tooltip="Bower, 1998 #2134" w:history="1">
        <w:r w:rsidR="008D5AD9">
          <w:rPr>
            <w:noProof/>
            <w:sz w:val="20"/>
          </w:rPr>
          <w:t>25</w:t>
        </w:r>
      </w:hyperlink>
      <w:r w:rsidR="008D5AD9">
        <w:rPr>
          <w:noProof/>
          <w:sz w:val="20"/>
        </w:rPr>
        <w:t>)</w:t>
      </w:r>
      <w:r w:rsidR="006921A0">
        <w:rPr>
          <w:sz w:val="20"/>
        </w:rPr>
        <w:fldChar w:fldCharType="end"/>
      </w:r>
      <w:r w:rsidRPr="0079371B">
        <w:rPr>
          <w:sz w:val="20"/>
        </w:rPr>
        <w:t xml:space="preserve">. </w:t>
      </w:r>
    </w:p>
    <w:p w:rsidR="00A807A3" w:rsidRDefault="00A807A3" w:rsidP="00306E88">
      <w:pPr>
        <w:pStyle w:val="ListParagraph"/>
        <w:rPr>
          <w:sz w:val="20"/>
        </w:rPr>
      </w:pPr>
    </w:p>
    <w:p w:rsidR="00A807A3" w:rsidRDefault="00A807A3" w:rsidP="00306E88">
      <w:pPr>
        <w:pStyle w:val="ListParagraph"/>
        <w:rPr>
          <w:sz w:val="20"/>
        </w:rPr>
      </w:pPr>
    </w:p>
    <w:p w:rsidR="00A807A3" w:rsidRPr="0079371B" w:rsidRDefault="00A807A3">
      <w:pPr>
        <w:rPr>
          <w:sz w:val="20"/>
        </w:rPr>
      </w:pPr>
    </w:p>
    <w:p w:rsidR="00A807A3" w:rsidRPr="002F748E" w:rsidRDefault="00A807A3">
      <w:pPr>
        <w:rPr>
          <w:b/>
          <w:sz w:val="20"/>
        </w:rPr>
      </w:pPr>
      <w:r w:rsidRPr="002F748E">
        <w:rPr>
          <w:b/>
          <w:sz w:val="20"/>
        </w:rPr>
        <w:t>Pregnancy Advice and Outcome after Chemotherapy</w:t>
      </w:r>
    </w:p>
    <w:p w:rsidR="00A807A3" w:rsidRPr="0079371B" w:rsidRDefault="00A807A3" w:rsidP="00B1409A">
      <w:pPr>
        <w:pStyle w:val="ListParagraph"/>
        <w:numPr>
          <w:ilvl w:val="0"/>
          <w:numId w:val="19"/>
        </w:numPr>
        <w:rPr>
          <w:sz w:val="20"/>
        </w:rPr>
      </w:pPr>
      <w:r w:rsidRPr="0079371B">
        <w:rPr>
          <w:sz w:val="20"/>
        </w:rPr>
        <w:t xml:space="preserve">Women should be advised not to become pregnant for at least a year after the last dose of chemotherapy. About 90% of patients who want to become pregnant after chemotherapy will do so. </w:t>
      </w:r>
    </w:p>
    <w:p w:rsidR="00A807A3" w:rsidRPr="0079371B" w:rsidRDefault="00A807A3">
      <w:pPr>
        <w:rPr>
          <w:sz w:val="20"/>
        </w:rPr>
      </w:pPr>
    </w:p>
    <w:p w:rsidR="00A807A3" w:rsidRPr="0079371B" w:rsidRDefault="00A807A3" w:rsidP="00B1409A">
      <w:pPr>
        <w:pStyle w:val="ListParagraph"/>
        <w:numPr>
          <w:ilvl w:val="0"/>
          <w:numId w:val="19"/>
        </w:numPr>
        <w:rPr>
          <w:sz w:val="20"/>
        </w:rPr>
      </w:pPr>
      <w:r w:rsidRPr="0079371B">
        <w:rPr>
          <w:sz w:val="20"/>
        </w:rPr>
        <w:t xml:space="preserve">There is a 1:70 (1-2%) chance of conceiving a further molar pregnancy. </w:t>
      </w:r>
    </w:p>
    <w:p w:rsidR="00A807A3" w:rsidRPr="0079371B" w:rsidRDefault="00A807A3">
      <w:pPr>
        <w:rPr>
          <w:sz w:val="20"/>
        </w:rPr>
      </w:pPr>
    </w:p>
    <w:p w:rsidR="00A807A3" w:rsidRPr="0079371B" w:rsidRDefault="00A807A3" w:rsidP="00B1409A">
      <w:pPr>
        <w:pStyle w:val="ListParagraph"/>
        <w:numPr>
          <w:ilvl w:val="0"/>
          <w:numId w:val="20"/>
        </w:numPr>
        <w:rPr>
          <w:sz w:val="20"/>
        </w:rPr>
      </w:pPr>
      <w:r w:rsidRPr="0079371B">
        <w:rPr>
          <w:sz w:val="20"/>
        </w:rPr>
        <w:t xml:space="preserve">Most studies suggest that as a group, women have normal reproductive outcomes after chemotherapy </w:t>
      </w:r>
      <w:r w:rsidRPr="0079371B">
        <w:rPr>
          <w:color w:val="000000"/>
          <w:sz w:val="20"/>
        </w:rPr>
        <w:t>for GTN.</w:t>
      </w:r>
      <w:r w:rsidRPr="0079371B">
        <w:rPr>
          <w:sz w:val="20"/>
        </w:rPr>
        <w:t xml:space="preserve"> </w:t>
      </w:r>
    </w:p>
    <w:p w:rsidR="00A807A3" w:rsidRPr="0079371B" w:rsidRDefault="00A807A3" w:rsidP="00B1409A">
      <w:pPr>
        <w:pStyle w:val="ListParagraph"/>
        <w:numPr>
          <w:ilvl w:val="1"/>
          <w:numId w:val="20"/>
        </w:numPr>
        <w:rPr>
          <w:sz w:val="20"/>
        </w:rPr>
      </w:pPr>
      <w:r w:rsidRPr="0079371B">
        <w:rPr>
          <w:sz w:val="20"/>
        </w:rPr>
        <w:t>Pregnancies result in about 70% term live births, with a 2.5% incidence of major and minor congenital abnormalities</w:t>
      </w:r>
      <w:r w:rsidR="00833731">
        <w:rPr>
          <w:sz w:val="20"/>
        </w:rPr>
        <w:t xml:space="preserve"> </w:t>
      </w:r>
      <w:r w:rsidR="00833731">
        <w:rPr>
          <w:sz w:val="20"/>
        </w:rPr>
        <w:fldChar w:fldCharType="begin">
          <w:fldData xml:space="preserve">PEVuZE5vdGU+PENpdGU+PEF1dGhvcj5CZXJrb3dpdHo8L0F1dGhvcj48WWVhcj4yMDAwPC9ZZWFy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</w:fldData>
        </w:fldChar>
      </w:r>
      <w:r w:rsidR="008D5AD9">
        <w:rPr>
          <w:sz w:val="20"/>
        </w:rPr>
        <w:instrText xml:space="preserve"> ADDIN EN.CITE </w:instrText>
      </w:r>
      <w:r w:rsidR="008D5AD9">
        <w:rPr>
          <w:sz w:val="20"/>
        </w:rPr>
        <w:fldChar w:fldCharType="begin">
          <w:fldData xml:space="preserve">PEVuZE5vdGU+PENpdGU+PEF1dGhvcj5CZXJrb3dpdHo8L0F1dGhvcj48WWVhcj4yMDAwPC9ZZWFy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</w:fldData>
        </w:fldChar>
      </w:r>
      <w:r w:rsidR="008D5AD9">
        <w:rPr>
          <w:sz w:val="20"/>
        </w:rPr>
        <w:instrText xml:space="preserve"> ADDIN EN.CITE.DATA </w:instrText>
      </w:r>
      <w:r w:rsidR="008D5AD9">
        <w:rPr>
          <w:sz w:val="20"/>
        </w:rPr>
      </w:r>
      <w:r w:rsidR="008D5AD9">
        <w:rPr>
          <w:sz w:val="20"/>
        </w:rPr>
        <w:fldChar w:fldCharType="end"/>
      </w:r>
      <w:r w:rsidR="00833731">
        <w:rPr>
          <w:sz w:val="20"/>
        </w:rPr>
      </w:r>
      <w:r w:rsidR="00833731">
        <w:rPr>
          <w:sz w:val="20"/>
        </w:rPr>
        <w:fldChar w:fldCharType="separate"/>
      </w:r>
      <w:r w:rsidR="008D5AD9">
        <w:rPr>
          <w:noProof/>
          <w:sz w:val="20"/>
        </w:rPr>
        <w:t>(</w:t>
      </w:r>
      <w:hyperlink w:anchor="_ENREF_26" w:tooltip="Berkowitz, 2000 #2141" w:history="1">
        <w:r w:rsidR="008D5AD9">
          <w:rPr>
            <w:noProof/>
            <w:sz w:val="20"/>
          </w:rPr>
          <w:t>26</w:t>
        </w:r>
      </w:hyperlink>
      <w:r w:rsidR="008D5AD9">
        <w:rPr>
          <w:noProof/>
          <w:sz w:val="20"/>
        </w:rPr>
        <w:t xml:space="preserve">, </w:t>
      </w:r>
      <w:hyperlink w:anchor="_ENREF_27" w:tooltip="Schorge, 2000 #2146" w:history="1">
        <w:r w:rsidR="008D5AD9">
          <w:rPr>
            <w:noProof/>
            <w:sz w:val="20"/>
          </w:rPr>
          <w:t>27</w:t>
        </w:r>
      </w:hyperlink>
      <w:r w:rsidR="008D5AD9">
        <w:rPr>
          <w:noProof/>
          <w:sz w:val="20"/>
        </w:rPr>
        <w:t>)</w:t>
      </w:r>
      <w:r w:rsidR="00833731">
        <w:rPr>
          <w:sz w:val="20"/>
        </w:rPr>
        <w:fldChar w:fldCharType="end"/>
      </w:r>
      <w:r>
        <w:rPr>
          <w:sz w:val="20"/>
        </w:rPr>
        <w:t>.</w:t>
      </w:r>
      <w:r w:rsidRPr="0079371B">
        <w:rPr>
          <w:sz w:val="20"/>
        </w:rPr>
        <w:t xml:space="preserve"> </w:t>
      </w:r>
      <w:r>
        <w:rPr>
          <w:sz w:val="20"/>
        </w:rPr>
        <w:br/>
      </w:r>
      <w:r w:rsidRPr="0079371B">
        <w:rPr>
          <w:sz w:val="20"/>
        </w:rPr>
        <w:t xml:space="preserve">These figures do not differ significantly from those in the normal population. </w:t>
      </w:r>
    </w:p>
    <w:p w:rsidR="00A807A3" w:rsidRPr="0079371B" w:rsidRDefault="00A807A3">
      <w:pPr>
        <w:rPr>
          <w:sz w:val="20"/>
        </w:rPr>
      </w:pPr>
    </w:p>
    <w:p w:rsidR="00A807A3" w:rsidRPr="0079371B" w:rsidRDefault="00A807A3" w:rsidP="00B1409A">
      <w:pPr>
        <w:pStyle w:val="ListParagraph"/>
        <w:numPr>
          <w:ilvl w:val="0"/>
          <w:numId w:val="20"/>
        </w:numPr>
        <w:rPr>
          <w:sz w:val="20"/>
        </w:rPr>
      </w:pPr>
      <w:r w:rsidRPr="0079371B">
        <w:rPr>
          <w:sz w:val="20"/>
        </w:rPr>
        <w:t>Management future pregnancies see above</w:t>
      </w:r>
    </w:p>
    <w:p w:rsidR="00A807A3" w:rsidRPr="0079371B" w:rsidRDefault="00A807A3">
      <w:pPr>
        <w:rPr>
          <w:sz w:val="20"/>
        </w:rPr>
      </w:pPr>
    </w:p>
    <w:p w:rsidR="00A807A3" w:rsidRPr="002F748E" w:rsidRDefault="00A807A3">
      <w:pPr>
        <w:rPr>
          <w:b/>
          <w:sz w:val="20"/>
        </w:rPr>
      </w:pPr>
      <w:r>
        <w:rPr>
          <w:b/>
          <w:sz w:val="20"/>
        </w:rPr>
        <w:t>If a p</w:t>
      </w:r>
      <w:r w:rsidRPr="002F748E">
        <w:rPr>
          <w:b/>
          <w:sz w:val="20"/>
        </w:rPr>
        <w:t xml:space="preserve">regnancy (against advice) within 12 months after completion of Chemotherapy for GTN </w:t>
      </w:r>
      <w:r>
        <w:rPr>
          <w:b/>
          <w:sz w:val="20"/>
        </w:rPr>
        <w:t>:</w:t>
      </w:r>
    </w:p>
    <w:p w:rsidR="00A807A3" w:rsidRPr="0079371B" w:rsidRDefault="00A807A3">
      <w:pPr>
        <w:rPr>
          <w:sz w:val="20"/>
        </w:rPr>
      </w:pPr>
    </w:p>
    <w:p w:rsidR="00A807A3" w:rsidRPr="002F748E" w:rsidRDefault="00A807A3" w:rsidP="001D12DA">
      <w:pPr>
        <w:ind w:firstLine="360"/>
        <w:rPr>
          <w:b/>
          <w:color w:val="000000"/>
          <w:sz w:val="20"/>
        </w:rPr>
      </w:pPr>
      <w:r w:rsidRPr="002F748E">
        <w:rPr>
          <w:b/>
          <w:color w:val="000000"/>
          <w:sz w:val="20"/>
        </w:rPr>
        <w:t>Recommendation</w:t>
      </w:r>
    </w:p>
    <w:p w:rsidR="00A807A3" w:rsidRPr="0079371B" w:rsidRDefault="00A807A3" w:rsidP="00B1409A">
      <w:pPr>
        <w:numPr>
          <w:ilvl w:val="0"/>
          <w:numId w:val="21"/>
        </w:numPr>
        <w:rPr>
          <w:color w:val="000000"/>
          <w:sz w:val="20"/>
        </w:rPr>
      </w:pPr>
      <w:r w:rsidRPr="0079371B">
        <w:rPr>
          <w:color w:val="000000"/>
          <w:sz w:val="20"/>
        </w:rPr>
        <w:t xml:space="preserve">There is no indication for a recommendation of a termination of pregnancy. </w:t>
      </w:r>
    </w:p>
    <w:p w:rsidR="00A807A3" w:rsidRPr="0079371B" w:rsidRDefault="00A807A3" w:rsidP="00B1409A">
      <w:pPr>
        <w:numPr>
          <w:ilvl w:val="0"/>
          <w:numId w:val="21"/>
        </w:numPr>
        <w:rPr>
          <w:color w:val="000000"/>
          <w:sz w:val="20"/>
        </w:rPr>
      </w:pPr>
      <w:r w:rsidRPr="0079371B">
        <w:rPr>
          <w:color w:val="000000"/>
          <w:sz w:val="20"/>
        </w:rPr>
        <w:t>The patient needs to be advised about increased risks (spontaneous abortion, stillbirth and repeat mole)</w:t>
      </w:r>
    </w:p>
    <w:p w:rsidR="00A807A3" w:rsidRPr="0079371B" w:rsidRDefault="00A807A3" w:rsidP="00B1409A">
      <w:pPr>
        <w:numPr>
          <w:ilvl w:val="0"/>
          <w:numId w:val="21"/>
        </w:numPr>
        <w:rPr>
          <w:color w:val="000000"/>
          <w:sz w:val="20"/>
        </w:rPr>
      </w:pPr>
      <w:r w:rsidRPr="0079371B">
        <w:rPr>
          <w:color w:val="000000"/>
          <w:sz w:val="20"/>
        </w:rPr>
        <w:t>Please see chapters  “Pregnancy advice after molar pregnancy” and “Pregnancy during Follow up after molar pregnancy” for surveillance recommendations</w:t>
      </w:r>
    </w:p>
    <w:p w:rsidR="00A807A3" w:rsidRPr="0079371B" w:rsidRDefault="00A807A3">
      <w:pPr>
        <w:rPr>
          <w:sz w:val="20"/>
        </w:rPr>
      </w:pPr>
    </w:p>
    <w:p w:rsidR="00A807A3" w:rsidRPr="002F748E" w:rsidRDefault="00A807A3" w:rsidP="001D12DA">
      <w:pPr>
        <w:ind w:firstLine="360"/>
        <w:rPr>
          <w:b/>
          <w:sz w:val="20"/>
        </w:rPr>
      </w:pPr>
      <w:r w:rsidRPr="002F748E">
        <w:rPr>
          <w:b/>
          <w:sz w:val="20"/>
        </w:rPr>
        <w:t>Background</w:t>
      </w:r>
    </w:p>
    <w:p w:rsidR="00A807A3" w:rsidRPr="0079371B" w:rsidRDefault="00A807A3" w:rsidP="00B1409A">
      <w:pPr>
        <w:pStyle w:val="ListParagraph"/>
        <w:numPr>
          <w:ilvl w:val="0"/>
          <w:numId w:val="26"/>
        </w:numPr>
        <w:rPr>
          <w:sz w:val="20"/>
        </w:rPr>
      </w:pPr>
      <w:r w:rsidRPr="0079371B">
        <w:rPr>
          <w:sz w:val="20"/>
        </w:rPr>
        <w:t xml:space="preserve">&lt; 12 months vs. &gt; 12 months </w:t>
      </w:r>
      <w:r w:rsidRPr="0079371B">
        <w:rPr>
          <w:sz w:val="20"/>
        </w:rPr>
        <w:br/>
        <w:t>No significant changes where found between women who conceived within 12 months of completing chemotherapy to the comparator groups, in a study conducted by the Charing Cross</w:t>
      </w:r>
      <w:r>
        <w:rPr>
          <w:sz w:val="20"/>
        </w:rPr>
        <w:t xml:space="preserve"> </w:t>
      </w:r>
      <w:r w:rsidR="003530FA">
        <w:rPr>
          <w:sz w:val="20"/>
        </w:rPr>
        <w:fldChar w:fldCharType="begin">
          <w:fldData xml:space="preserve">PEVuZE5vdGU+PENpdGU+PEF1dGhvcj5CbGFnZGVuPC9BdXRob3I+PFllYXI+MjAwMjwvWWVhcj48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</w:fldData>
        </w:fldChar>
      </w:r>
      <w:r w:rsidR="008D5AD9">
        <w:rPr>
          <w:sz w:val="20"/>
        </w:rPr>
        <w:instrText xml:space="preserve"> ADDIN EN.CITE </w:instrText>
      </w:r>
      <w:r w:rsidR="008D5AD9">
        <w:rPr>
          <w:sz w:val="20"/>
        </w:rPr>
        <w:fldChar w:fldCharType="begin">
          <w:fldData xml:space="preserve">PEVuZE5vdGU+PENpdGU+PEF1dGhvcj5CbGFnZGVuPC9BdXRob3I+PFllYXI+MjAwMjwvWWVhcj48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</w:fldData>
        </w:fldChar>
      </w:r>
      <w:r w:rsidR="008D5AD9">
        <w:rPr>
          <w:sz w:val="20"/>
        </w:rPr>
        <w:instrText xml:space="preserve"> ADDIN EN.CITE.DATA </w:instrText>
      </w:r>
      <w:r w:rsidR="008D5AD9">
        <w:rPr>
          <w:sz w:val="20"/>
        </w:rPr>
      </w:r>
      <w:r w:rsidR="008D5AD9">
        <w:rPr>
          <w:sz w:val="20"/>
        </w:rPr>
        <w:fldChar w:fldCharType="end"/>
      </w:r>
      <w:r w:rsidR="003530FA">
        <w:rPr>
          <w:sz w:val="20"/>
        </w:rPr>
      </w:r>
      <w:r w:rsidR="003530FA">
        <w:rPr>
          <w:sz w:val="20"/>
        </w:rPr>
        <w:fldChar w:fldCharType="separate"/>
      </w:r>
      <w:r w:rsidR="008D5AD9">
        <w:rPr>
          <w:noProof/>
          <w:sz w:val="20"/>
        </w:rPr>
        <w:t>(</w:t>
      </w:r>
      <w:hyperlink w:anchor="_ENREF_28" w:tooltip="Blagden, 2002 #2147" w:history="1">
        <w:r w:rsidR="008D5AD9">
          <w:rPr>
            <w:noProof/>
            <w:sz w:val="20"/>
          </w:rPr>
          <w:t>28</w:t>
        </w:r>
      </w:hyperlink>
      <w:r w:rsidR="008D5AD9">
        <w:rPr>
          <w:noProof/>
          <w:sz w:val="20"/>
        </w:rPr>
        <w:t>)</w:t>
      </w:r>
      <w:r w:rsidR="003530FA">
        <w:rPr>
          <w:sz w:val="20"/>
        </w:rPr>
        <w:fldChar w:fldCharType="end"/>
      </w:r>
      <w:r w:rsidR="003530FA">
        <w:rPr>
          <w:sz w:val="20"/>
        </w:rPr>
        <w:t>.</w:t>
      </w:r>
    </w:p>
    <w:p w:rsidR="00A807A3" w:rsidRPr="0079371B" w:rsidRDefault="00A807A3">
      <w:pPr>
        <w:rPr>
          <w:sz w:val="20"/>
        </w:rPr>
      </w:pPr>
    </w:p>
    <w:p w:rsidR="00A807A3" w:rsidRPr="0079371B" w:rsidRDefault="00A807A3" w:rsidP="00B1409A">
      <w:pPr>
        <w:pStyle w:val="ListParagraph"/>
        <w:numPr>
          <w:ilvl w:val="0"/>
          <w:numId w:val="26"/>
        </w:numPr>
        <w:rPr>
          <w:sz w:val="20"/>
        </w:rPr>
      </w:pPr>
      <w:r w:rsidRPr="0079371B">
        <w:rPr>
          <w:sz w:val="20"/>
        </w:rPr>
        <w:t>&lt; 6 months vs. &gt; 12 months</w:t>
      </w:r>
      <w:r w:rsidRPr="0079371B">
        <w:rPr>
          <w:sz w:val="20"/>
        </w:rPr>
        <w:br/>
        <w:t xml:space="preserve">Another retrospective analysis found incidence of abnormal pregnancies (spontaneous abortion, stillbirth and repeat mole) was higher in those women who conceived within 6 months vs &gt; 12 months of completing chemotherapy (37.5% vs 10.5 %)  </w:t>
      </w:r>
      <w:r w:rsidRPr="0079371B">
        <w:rPr>
          <w:sz w:val="20"/>
        </w:rPr>
        <w:br/>
        <w:t>Of these women 85% had been treated with methotrexate, the remainder with MEA</w:t>
      </w:r>
      <w:r w:rsidR="003530FA">
        <w:rPr>
          <w:sz w:val="20"/>
        </w:rPr>
        <w:t xml:space="preserve"> </w:t>
      </w:r>
      <w:r w:rsidR="00FC05B1">
        <w:rPr>
          <w:sz w:val="20"/>
        </w:rPr>
        <w:fldChar w:fldCharType="begin"/>
      </w:r>
      <w:r w:rsidR="008D5AD9">
        <w:rPr>
          <w:sz w:val="20"/>
        </w:rPr>
        <w:instrText xml:space="preserve"> ADDIN EN.CITE &lt;EndNote&gt;&lt;Cite&gt;&lt;Author&gt;Matsui&lt;/Author&gt;&lt;Year&gt;2004&lt;/Year&gt;&lt;RecNum&gt;2149&lt;/RecNum&gt;&lt;DisplayText&gt;(29)&lt;/DisplayText&gt;&lt;record&gt;&lt;rec-number&gt;2149&lt;/rec-number&gt;&lt;foreign-keys&gt;&lt;key app="EN" db-id="0fs5a0t5drvzvveffz1vawr8tzrvpw00tp2v" timestamp="1539230479"&gt;2149&lt;/key&gt;&lt;/foreign-keys&gt;&lt;ref-type name="Journal Article"&gt;17&lt;/ref-type&gt;&lt;contributors&gt;&lt;authors&gt;&lt;author&gt;Matsui, H.&lt;/author&gt;&lt;author&gt;Iitsuka, Y.&lt;/author&gt;&lt;author&gt;Suzuka, K.&lt;/author&gt;&lt;author&gt;Yamazawa, K.&lt;/author&gt;&lt;author&gt;Tanaka, N.&lt;/author&gt;&lt;author&gt;Mitsuhashi, A.&lt;/author&gt;&lt;author&gt;Sekiya, S.&lt;/author&gt;&lt;/authors&gt;&lt;/contributors&gt;&lt;auth-address&gt;Department of Reproductive Medicine, Chiba University Graduate School of Medicine, Chiba, Japan. hmatsui@med.m.chiba-u.ac.jp&lt;/auth-address&gt;&lt;titles&gt;&lt;title&gt;Early pregnancy outcomes after chemotherapy for gestational trophoblastic tumor&lt;/title&gt;&lt;secondary-title&gt;J Reprod Med&lt;/secondary-title&gt;&lt;alt-title&gt;The Journal of reproductive medicine&lt;/alt-title&gt;&lt;/titles&gt;&lt;periodical&gt;&lt;full-title&gt;J Reprod Med&lt;/full-title&gt;&lt;abbr-1&gt;The Journal of reproductive medicine&lt;/abbr-1&gt;&lt;/periodical&gt;&lt;alt-periodical&gt;&lt;full-title&gt;J Reprod Med&lt;/full-title&gt;&lt;abbr-1&gt;The Journal of reproductive medicine&lt;/abbr-1&gt;&lt;/alt-periodical&gt;&lt;pages&gt;531-4&lt;/pages&gt;&lt;volume&gt;49&lt;/volume&gt;&lt;number&gt;7&lt;/number&gt;&lt;keywords&gt;&lt;keyword&gt;Antineoplastic Agents/*adverse effects&lt;/keyword&gt;&lt;keyword&gt;Female&lt;/keyword&gt;&lt;keyword&gt;Gestational Trophoblastic Disease/*drug therapy&lt;/keyword&gt;&lt;keyword&gt;Humans&lt;/keyword&gt;&lt;keyword&gt;Pregnancy&lt;/keyword&gt;&lt;keyword&gt;Pregnancy Complications/*chemically induced&lt;/keyword&gt;&lt;keyword&gt;*Pregnancy Outcome&lt;/keyword&gt;&lt;keyword&gt;Time Factors&lt;/keyword&gt;&lt;keyword&gt;Uterine Neoplasms/*drug therapy&lt;/keyword&gt;&lt;/keywords&gt;&lt;dates&gt;&lt;year&gt;2004&lt;/year&gt;&lt;pub-dates&gt;&lt;date&gt;Jul&lt;/date&gt;&lt;/pub-dates&gt;&lt;/dates&gt;&lt;isbn&gt;0024-7758 (Print)&amp;#xD;0024-7758 (Linking)&lt;/isbn&gt;&lt;accession-num&gt;15305824&lt;/accession-num&gt;&lt;urls&gt;&lt;related-urls&gt;&lt;url&gt;http://www.ncbi.nlm.nih.gov/pubmed/15305824&lt;/url&gt;&lt;/related-urls&gt;&lt;/urls&gt;&lt;/record&gt;&lt;/Cite&gt;&lt;/EndNote&gt;</w:instrText>
      </w:r>
      <w:r w:rsidR="00FC05B1">
        <w:rPr>
          <w:sz w:val="20"/>
        </w:rPr>
        <w:fldChar w:fldCharType="separate"/>
      </w:r>
      <w:r w:rsidR="008D5AD9">
        <w:rPr>
          <w:noProof/>
          <w:sz w:val="20"/>
        </w:rPr>
        <w:t>(</w:t>
      </w:r>
      <w:hyperlink w:anchor="_ENREF_29" w:tooltip="Matsui, 2004 #2149" w:history="1">
        <w:r w:rsidR="008D5AD9">
          <w:rPr>
            <w:noProof/>
            <w:sz w:val="20"/>
          </w:rPr>
          <w:t>29</w:t>
        </w:r>
      </w:hyperlink>
      <w:r w:rsidR="008D5AD9">
        <w:rPr>
          <w:noProof/>
          <w:sz w:val="20"/>
        </w:rPr>
        <w:t>)</w:t>
      </w:r>
      <w:r w:rsidR="00FC05B1">
        <w:rPr>
          <w:sz w:val="20"/>
        </w:rPr>
        <w:fldChar w:fldCharType="end"/>
      </w:r>
      <w:r w:rsidR="00FC05B1">
        <w:rPr>
          <w:sz w:val="20"/>
        </w:rPr>
        <w:t>.</w:t>
      </w:r>
    </w:p>
    <w:p w:rsidR="00A807A3" w:rsidRPr="0079371B" w:rsidRDefault="00A807A3">
      <w:pPr>
        <w:rPr>
          <w:sz w:val="20"/>
        </w:rPr>
      </w:pPr>
    </w:p>
    <w:p w:rsidR="00A807A3" w:rsidRPr="0079371B" w:rsidRDefault="00A807A3">
      <w:pPr>
        <w:rPr>
          <w:sz w:val="20"/>
        </w:rPr>
      </w:pPr>
    </w:p>
    <w:p w:rsidR="00A807A3" w:rsidRPr="0079371B" w:rsidRDefault="00A807A3" w:rsidP="00C73C0D">
      <w:pPr>
        <w:pStyle w:val="Heading1"/>
      </w:pPr>
      <w:r w:rsidRPr="0079371B">
        <w:t>23</w:t>
      </w:r>
      <w:r w:rsidRPr="0079371B">
        <w:tab/>
        <w:t xml:space="preserve">PROGNOSIS IN GESTATIONAL TROPHOBLASTIC NEOPLASIA    </w:t>
      </w:r>
    </w:p>
    <w:p w:rsidR="00A807A3" w:rsidRPr="0079371B" w:rsidRDefault="00A807A3">
      <w:pPr>
        <w:rPr>
          <w:sz w:val="20"/>
        </w:rPr>
      </w:pPr>
    </w:p>
    <w:p w:rsidR="00A807A3" w:rsidRPr="002F748E" w:rsidRDefault="00A807A3" w:rsidP="00B1409A">
      <w:pPr>
        <w:pStyle w:val="ListParagraph"/>
        <w:numPr>
          <w:ilvl w:val="0"/>
          <w:numId w:val="24"/>
        </w:numPr>
        <w:rPr>
          <w:b/>
          <w:sz w:val="20"/>
        </w:rPr>
      </w:pPr>
      <w:r w:rsidRPr="002F748E">
        <w:rPr>
          <w:b/>
          <w:sz w:val="20"/>
        </w:rPr>
        <w:t>low risk disease</w:t>
      </w:r>
    </w:p>
    <w:p w:rsidR="00A807A3" w:rsidRPr="0079371B" w:rsidRDefault="00A807A3" w:rsidP="00B1409A">
      <w:pPr>
        <w:pStyle w:val="ListParagraph"/>
        <w:numPr>
          <w:ilvl w:val="1"/>
          <w:numId w:val="24"/>
        </w:numPr>
        <w:rPr>
          <w:sz w:val="20"/>
        </w:rPr>
      </w:pPr>
      <w:r w:rsidRPr="0079371B">
        <w:rPr>
          <w:sz w:val="20"/>
        </w:rPr>
        <w:t xml:space="preserve">Chances of cure are close to 100%. </w:t>
      </w:r>
    </w:p>
    <w:p w:rsidR="00A807A3" w:rsidRPr="0079371B" w:rsidRDefault="00A807A3" w:rsidP="00B1409A">
      <w:pPr>
        <w:pStyle w:val="ListParagraph"/>
        <w:numPr>
          <w:ilvl w:val="1"/>
          <w:numId w:val="24"/>
        </w:numPr>
        <w:rPr>
          <w:sz w:val="20"/>
        </w:rPr>
      </w:pPr>
      <w:r w:rsidRPr="0079371B">
        <w:rPr>
          <w:sz w:val="20"/>
        </w:rPr>
        <w:t xml:space="preserve">This is the case if they are treated with MTX alone, or if they require change to second line chemotherapy. </w:t>
      </w:r>
    </w:p>
    <w:p w:rsidR="00A807A3" w:rsidRPr="002F748E" w:rsidRDefault="00A807A3" w:rsidP="00B1409A">
      <w:pPr>
        <w:pStyle w:val="ListParagraph"/>
        <w:numPr>
          <w:ilvl w:val="0"/>
          <w:numId w:val="24"/>
        </w:numPr>
        <w:rPr>
          <w:b/>
          <w:sz w:val="20"/>
        </w:rPr>
      </w:pPr>
      <w:r w:rsidRPr="002F748E">
        <w:rPr>
          <w:b/>
          <w:sz w:val="20"/>
        </w:rPr>
        <w:t xml:space="preserve">high risk disease </w:t>
      </w:r>
    </w:p>
    <w:p w:rsidR="00A807A3" w:rsidRPr="0079371B" w:rsidRDefault="00A807A3" w:rsidP="00B1409A">
      <w:pPr>
        <w:pStyle w:val="ListParagraph"/>
        <w:numPr>
          <w:ilvl w:val="1"/>
          <w:numId w:val="24"/>
        </w:numPr>
        <w:rPr>
          <w:sz w:val="20"/>
        </w:rPr>
      </w:pPr>
      <w:r w:rsidRPr="0079371B">
        <w:rPr>
          <w:sz w:val="20"/>
        </w:rPr>
        <w:t>Survival varies widely according to tumour burden and site of metastases</w:t>
      </w:r>
    </w:p>
    <w:p w:rsidR="00A807A3" w:rsidRDefault="00A807A3" w:rsidP="00B1409A">
      <w:pPr>
        <w:pStyle w:val="ListParagraph"/>
        <w:numPr>
          <w:ilvl w:val="1"/>
          <w:numId w:val="24"/>
        </w:numPr>
        <w:rPr>
          <w:sz w:val="20"/>
        </w:rPr>
      </w:pPr>
      <w:r w:rsidRPr="0079371B">
        <w:rPr>
          <w:sz w:val="20"/>
        </w:rPr>
        <w:t xml:space="preserve">Overall cure is close to 85%. </w:t>
      </w:r>
    </w:p>
    <w:p w:rsidR="00627067" w:rsidRPr="0079371B" w:rsidRDefault="00627067" w:rsidP="00B1409A">
      <w:pPr>
        <w:pStyle w:val="ListParagraph"/>
        <w:numPr>
          <w:ilvl w:val="1"/>
          <w:numId w:val="24"/>
        </w:numPr>
        <w:rPr>
          <w:sz w:val="20"/>
        </w:rPr>
      </w:pPr>
    </w:p>
    <w:p w:rsidR="00A807A3" w:rsidRPr="0079371B" w:rsidRDefault="00A807A3" w:rsidP="000818D7">
      <w:pPr>
        <w:pStyle w:val="ListParagraph"/>
        <w:ind w:left="0"/>
        <w:rPr>
          <w:sz w:val="20"/>
        </w:rPr>
      </w:pPr>
    </w:p>
    <w:p w:rsidR="00A807A3" w:rsidRDefault="00A807A3" w:rsidP="00C73C0D">
      <w:pPr>
        <w:pStyle w:val="Heading1"/>
      </w:pPr>
      <w:r>
        <w:t>VERSION and AUTHORS</w:t>
      </w:r>
    </w:p>
    <w:p w:rsidR="00A807A3" w:rsidRDefault="00A807A3">
      <w:pPr>
        <w:rPr>
          <w:sz w:val="20"/>
        </w:rPr>
      </w:pPr>
    </w:p>
    <w:p w:rsidR="00A807A3" w:rsidRPr="00306C26" w:rsidRDefault="00A807A3" w:rsidP="00457CC4">
      <w:pPr>
        <w:rPr>
          <w:sz w:val="20"/>
        </w:rPr>
      </w:pPr>
      <w:r w:rsidRPr="00306C26">
        <w:rPr>
          <w:sz w:val="20"/>
        </w:rPr>
        <w:t xml:space="preserve">Version </w:t>
      </w:r>
      <w:r w:rsidR="00050D98">
        <w:rPr>
          <w:sz w:val="20"/>
        </w:rPr>
        <w:t>3</w:t>
      </w:r>
    </w:p>
    <w:p w:rsidR="00A807A3" w:rsidRDefault="00050D98" w:rsidP="00306C26">
      <w:pPr>
        <w:rPr>
          <w:sz w:val="20"/>
        </w:rPr>
      </w:pPr>
      <w:r>
        <w:rPr>
          <w:sz w:val="20"/>
        </w:rPr>
        <w:t xml:space="preserve">Kathryn Chrystal </w:t>
      </w:r>
      <w:r w:rsidR="00A807A3" w:rsidRPr="00306C26">
        <w:rPr>
          <w:sz w:val="20"/>
        </w:rPr>
        <w:t>for the NZGCG Group</w:t>
      </w:r>
    </w:p>
    <w:p w:rsidR="00A807A3" w:rsidRPr="00306C26" w:rsidRDefault="00A807A3" w:rsidP="00306C26">
      <w:pPr>
        <w:rPr>
          <w:sz w:val="20"/>
        </w:rPr>
      </w:pPr>
      <w:r>
        <w:rPr>
          <w:sz w:val="20"/>
        </w:rPr>
        <w:t xml:space="preserve">Correspondence </w:t>
      </w:r>
      <w:r w:rsidR="00050D98">
        <w:rPr>
          <w:sz w:val="20"/>
        </w:rPr>
        <w:t>kchrystal@adhb.govt.nz</w:t>
      </w:r>
    </w:p>
    <w:p w:rsidR="00A807A3" w:rsidRPr="00306C26" w:rsidRDefault="00A807A3" w:rsidP="00457CC4">
      <w:pPr>
        <w:rPr>
          <w:sz w:val="20"/>
        </w:rPr>
      </w:pPr>
      <w:r w:rsidRPr="00306C26">
        <w:rPr>
          <w:sz w:val="20"/>
        </w:rPr>
        <w:t>Based on first version from 2006</w:t>
      </w:r>
      <w:r w:rsidR="00050D98">
        <w:rPr>
          <w:sz w:val="20"/>
        </w:rPr>
        <w:t>, V2 update 2014</w:t>
      </w:r>
      <w:r>
        <w:rPr>
          <w:sz w:val="20"/>
        </w:rPr>
        <w:t xml:space="preserve"> </w:t>
      </w:r>
      <w:r w:rsidRPr="00306C26">
        <w:rPr>
          <w:sz w:val="20"/>
        </w:rPr>
        <w:t>(Michelle Vaughan</w:t>
      </w:r>
      <w:r w:rsidR="00050D98">
        <w:rPr>
          <w:sz w:val="20"/>
        </w:rPr>
        <w:t xml:space="preserve"> and Simone Petrich</w:t>
      </w:r>
      <w:r w:rsidRPr="00306C26">
        <w:rPr>
          <w:sz w:val="20"/>
        </w:rPr>
        <w:t>)</w:t>
      </w:r>
    </w:p>
    <w:p w:rsidR="00A807A3" w:rsidRPr="0079371B" w:rsidRDefault="00A807A3">
      <w:pPr>
        <w:rPr>
          <w:sz w:val="20"/>
        </w:rPr>
      </w:pPr>
    </w:p>
    <w:p w:rsidR="00A807A3" w:rsidRPr="0079371B" w:rsidRDefault="00A807A3">
      <w:pPr>
        <w:rPr>
          <w:sz w:val="20"/>
        </w:rPr>
      </w:pPr>
    </w:p>
    <w:p w:rsidR="00A807A3" w:rsidRPr="0079371B" w:rsidRDefault="00A807A3" w:rsidP="00C73C0D">
      <w:pPr>
        <w:pStyle w:val="Heading1"/>
      </w:pPr>
      <w:r w:rsidRPr="0079371B">
        <w:t>ACKNOWLEDGEMENTS</w:t>
      </w:r>
      <w:r w:rsidRPr="0079371B">
        <w:tab/>
      </w:r>
    </w:p>
    <w:p w:rsidR="00A807A3" w:rsidRPr="0079371B" w:rsidRDefault="00A807A3">
      <w:pPr>
        <w:rPr>
          <w:sz w:val="20"/>
        </w:rPr>
      </w:pPr>
    </w:p>
    <w:p w:rsidR="00A807A3" w:rsidRPr="0079371B" w:rsidRDefault="00A807A3">
      <w:pPr>
        <w:rPr>
          <w:sz w:val="20"/>
        </w:rPr>
      </w:pPr>
      <w:r w:rsidRPr="0079371B">
        <w:rPr>
          <w:sz w:val="20"/>
        </w:rPr>
        <w:t>Thank you to Dr Philip Savage from the Charing Cross in London, for editing and access to the Charing Cross Trophoblast Disease Clinic Guide, upon which much of the</w:t>
      </w:r>
      <w:r>
        <w:rPr>
          <w:sz w:val="20"/>
        </w:rPr>
        <w:t xml:space="preserve"> first edition of the </w:t>
      </w:r>
      <w:r w:rsidRPr="0079371B">
        <w:rPr>
          <w:sz w:val="20"/>
        </w:rPr>
        <w:t xml:space="preserve">guidelines </w:t>
      </w:r>
      <w:r>
        <w:rPr>
          <w:sz w:val="20"/>
        </w:rPr>
        <w:t>we</w:t>
      </w:r>
      <w:r w:rsidRPr="0079371B">
        <w:rPr>
          <w:sz w:val="20"/>
        </w:rPr>
        <w:t xml:space="preserve">re based. </w:t>
      </w:r>
    </w:p>
    <w:p w:rsidR="00A807A3" w:rsidRDefault="00A807A3">
      <w:pPr>
        <w:rPr>
          <w:sz w:val="20"/>
        </w:rPr>
      </w:pPr>
    </w:p>
    <w:p w:rsidR="00A807A3" w:rsidRPr="0079371B" w:rsidRDefault="00A807A3">
      <w:pPr>
        <w:rPr>
          <w:sz w:val="20"/>
        </w:rPr>
      </w:pPr>
      <w:r w:rsidRPr="0079371B">
        <w:rPr>
          <w:sz w:val="20"/>
        </w:rPr>
        <w:t>Thanks to Mar</w:t>
      </w:r>
      <w:r>
        <w:rPr>
          <w:sz w:val="20"/>
        </w:rPr>
        <w:t>ia Treloar for clerical support and Fran Anderson and Kate Coffey for the patient information booklet.</w:t>
      </w:r>
    </w:p>
    <w:p w:rsidR="00A807A3" w:rsidRPr="0079371B" w:rsidRDefault="00A807A3">
      <w:pPr>
        <w:rPr>
          <w:sz w:val="20"/>
        </w:rPr>
      </w:pPr>
    </w:p>
    <w:p w:rsidR="00A807A3" w:rsidRPr="0079371B" w:rsidRDefault="00A807A3" w:rsidP="006D27ED">
      <w:pPr>
        <w:spacing w:line="360" w:lineRule="auto"/>
        <w:ind w:left="720" w:hanging="720"/>
        <w:rPr>
          <w:sz w:val="20"/>
        </w:rPr>
      </w:pPr>
    </w:p>
    <w:p w:rsidR="00A807A3" w:rsidRPr="0079371B" w:rsidRDefault="00A807A3" w:rsidP="00C73C0D">
      <w:pPr>
        <w:pStyle w:val="Heading1"/>
      </w:pPr>
      <w:r>
        <w:t>APPENDICES</w:t>
      </w:r>
    </w:p>
    <w:p w:rsidR="00A807A3" w:rsidRPr="0079371B" w:rsidRDefault="00A807A3" w:rsidP="00B1409A">
      <w:pPr>
        <w:pStyle w:val="ListParagraph"/>
        <w:numPr>
          <w:ilvl w:val="0"/>
          <w:numId w:val="25"/>
        </w:numPr>
        <w:spacing w:line="360" w:lineRule="auto"/>
        <w:rPr>
          <w:sz w:val="20"/>
        </w:rPr>
      </w:pPr>
      <w:r w:rsidRPr="0079371B">
        <w:rPr>
          <w:sz w:val="20"/>
        </w:rPr>
        <w:t xml:space="preserve">Patient information </w:t>
      </w:r>
    </w:p>
    <w:p w:rsidR="00A807A3" w:rsidRDefault="00A807A3" w:rsidP="00B1409A">
      <w:pPr>
        <w:pStyle w:val="ListParagraph"/>
        <w:numPr>
          <w:ilvl w:val="0"/>
          <w:numId w:val="25"/>
        </w:numPr>
        <w:spacing w:line="360" w:lineRule="auto"/>
        <w:rPr>
          <w:sz w:val="20"/>
        </w:rPr>
      </w:pPr>
      <w:r w:rsidRPr="0079371B">
        <w:rPr>
          <w:sz w:val="20"/>
        </w:rPr>
        <w:t>Patient record</w:t>
      </w:r>
      <w:r>
        <w:rPr>
          <w:sz w:val="20"/>
        </w:rPr>
        <w:t xml:space="preserve">  </w:t>
      </w:r>
    </w:p>
    <w:p w:rsidR="00983258" w:rsidRDefault="00983258" w:rsidP="00983258">
      <w:pPr>
        <w:pStyle w:val="ListParagraph"/>
        <w:spacing w:line="360" w:lineRule="auto"/>
        <w:rPr>
          <w:sz w:val="20"/>
        </w:rPr>
      </w:pPr>
    </w:p>
    <w:p w:rsidR="00983258" w:rsidRPr="0079371B" w:rsidRDefault="00983258" w:rsidP="00983258">
      <w:pPr>
        <w:pStyle w:val="ListParagraph"/>
        <w:spacing w:line="360" w:lineRule="auto"/>
        <w:ind w:left="0"/>
        <w:rPr>
          <w:sz w:val="20"/>
        </w:rPr>
      </w:pPr>
    </w:p>
    <w:p w:rsidR="00A807A3" w:rsidRDefault="00A807A3" w:rsidP="00306E88">
      <w:pPr>
        <w:pStyle w:val="ListParagraph"/>
        <w:spacing w:line="360" w:lineRule="auto"/>
        <w:ind w:left="360"/>
        <w:rPr>
          <w:sz w:val="20"/>
        </w:rPr>
      </w:pPr>
    </w:p>
    <w:p w:rsidR="00A807A3" w:rsidRPr="0079371B" w:rsidRDefault="00A807A3" w:rsidP="00C73C0D">
      <w:pPr>
        <w:pStyle w:val="Heading1"/>
      </w:pPr>
      <w:r w:rsidRPr="0079371B">
        <w:t>REFERENCES</w:t>
      </w:r>
    </w:p>
    <w:p w:rsidR="00C04D7D" w:rsidRDefault="00C04D7D">
      <w:pPr>
        <w:rPr>
          <w:sz w:val="20"/>
        </w:rPr>
      </w:pPr>
    </w:p>
    <w:p w:rsidR="00C04D7D" w:rsidRDefault="00C04D7D">
      <w:pPr>
        <w:rPr>
          <w:sz w:val="20"/>
        </w:rPr>
      </w:pPr>
    </w:p>
    <w:p w:rsidR="008D5AD9" w:rsidRPr="008D5AD9" w:rsidRDefault="00C04D7D" w:rsidP="008D5AD9">
      <w:pPr>
        <w:pStyle w:val="EndNoteBibliography"/>
      </w:pPr>
      <w:r>
        <w:rPr>
          <w:sz w:val="20"/>
        </w:rPr>
        <w:fldChar w:fldCharType="begin"/>
      </w:r>
      <w:r>
        <w:rPr>
          <w:sz w:val="20"/>
        </w:rPr>
        <w:instrText xml:space="preserve"> ADDIN EN.REFLIST </w:instrText>
      </w:r>
      <w:r>
        <w:rPr>
          <w:sz w:val="20"/>
        </w:rPr>
        <w:fldChar w:fldCharType="separate"/>
      </w:r>
      <w:bookmarkStart w:id="1" w:name="_ENREF_1"/>
      <w:r w:rsidR="008D5AD9" w:rsidRPr="008D5AD9">
        <w:t>1.</w:t>
      </w:r>
      <w:r w:rsidR="008D5AD9" w:rsidRPr="008D5AD9">
        <w:tab/>
        <w:t>Tidy JA, Gillespie AM, Bright N, Radstone CR, Coleman RE, Hancock BW. Gestational trophoblastic disease: a study of mode of evacuation and subsequent need for treatment with chemotherapy. Gynecologic oncology. 2000;78(3 Pt 1):309-12.</w:t>
      </w:r>
      <w:bookmarkEnd w:id="1"/>
    </w:p>
    <w:p w:rsidR="008D5AD9" w:rsidRPr="008D5AD9" w:rsidRDefault="008D5AD9" w:rsidP="008D5AD9">
      <w:pPr>
        <w:pStyle w:val="EndNoteBibliography"/>
      </w:pPr>
      <w:bookmarkStart w:id="2" w:name="_ENREF_2"/>
      <w:r w:rsidRPr="008D5AD9">
        <w:t>2.</w:t>
      </w:r>
      <w:r w:rsidRPr="008D5AD9">
        <w:tab/>
        <w:t>Attwood HD, Park WW. Embolism to the lungs by trophoblast. The Journal of obstetrics and gynaecology of the British Commonwealth. 1961;68:611-7.</w:t>
      </w:r>
      <w:bookmarkEnd w:id="2"/>
    </w:p>
    <w:p w:rsidR="008D5AD9" w:rsidRPr="008D5AD9" w:rsidRDefault="008D5AD9" w:rsidP="008D5AD9">
      <w:pPr>
        <w:pStyle w:val="EndNoteBibliography"/>
      </w:pPr>
      <w:bookmarkStart w:id="3" w:name="_ENREF_3"/>
      <w:r w:rsidRPr="008D5AD9">
        <w:t>3.</w:t>
      </w:r>
      <w:r w:rsidRPr="008D5AD9">
        <w:tab/>
        <w:t>Hancock BW, Newlands ES, Berkowitz RS, Cole LA. Gestational Trophoblastic Diseases. . 2nd ed. Sheffield: International Society for the Study of Trophoblastic Diseases; 2003.</w:t>
      </w:r>
      <w:bookmarkEnd w:id="3"/>
    </w:p>
    <w:p w:rsidR="008D5AD9" w:rsidRPr="008D5AD9" w:rsidRDefault="008D5AD9" w:rsidP="008D5AD9">
      <w:pPr>
        <w:pStyle w:val="EndNoteBibliography"/>
      </w:pPr>
      <w:bookmarkStart w:id="4" w:name="_ENREF_4"/>
      <w:r w:rsidRPr="008D5AD9">
        <w:t>4.</w:t>
      </w:r>
      <w:r w:rsidRPr="008D5AD9">
        <w:tab/>
        <w:t>Osborne RJ, Filiaci VL, Schink JC, Mannel RS, Behbakht K, Hoffman JS, et al. Second Curettage for Low-Risk Nonmetastatic Gestational Trophoblastic Neoplasia. Obstetrics and gynecology. 2016;128(3):535-42.</w:t>
      </w:r>
      <w:bookmarkEnd w:id="4"/>
    </w:p>
    <w:p w:rsidR="008D5AD9" w:rsidRPr="008D5AD9" w:rsidRDefault="008D5AD9" w:rsidP="008D5AD9">
      <w:pPr>
        <w:pStyle w:val="EndNoteBibliography"/>
      </w:pPr>
      <w:bookmarkStart w:id="5" w:name="_ENREF_5"/>
      <w:r w:rsidRPr="008D5AD9">
        <w:t>5.</w:t>
      </w:r>
      <w:r w:rsidRPr="008D5AD9">
        <w:tab/>
        <w:t>Stafford L, McNally OM, Gibson P, Judd F. Long-term psychological morbidity, sexual functioning, and relationship outcomes in women with gestational trophoblastic disease. International journal of gynecological cancer : official journal of the International Gynecological Cancer Society. 2011;21(7):1256-63.</w:t>
      </w:r>
      <w:bookmarkEnd w:id="5"/>
    </w:p>
    <w:p w:rsidR="008D5AD9" w:rsidRPr="008D5AD9" w:rsidRDefault="008D5AD9" w:rsidP="008D5AD9">
      <w:pPr>
        <w:pStyle w:val="EndNoteBibliography"/>
      </w:pPr>
      <w:bookmarkStart w:id="6" w:name="_ENREF_6"/>
      <w:r w:rsidRPr="008D5AD9">
        <w:t>6.</w:t>
      </w:r>
      <w:r w:rsidRPr="008D5AD9">
        <w:tab/>
        <w:t>Schmitt C, Doret M, Massardier J, Hajri T, Schott AM, Raudrant D, et al. Risk of gestational trophoblastic neoplasia after hCG normalisation according to hydatidiform mole type. Gynecologic oncology. 2013;130(1):86-9.</w:t>
      </w:r>
      <w:bookmarkEnd w:id="6"/>
    </w:p>
    <w:p w:rsidR="008D5AD9" w:rsidRPr="008D5AD9" w:rsidRDefault="008D5AD9" w:rsidP="008D5AD9">
      <w:pPr>
        <w:pStyle w:val="EndNoteBibliography"/>
      </w:pPr>
      <w:bookmarkStart w:id="7" w:name="_ENREF_7"/>
      <w:r w:rsidRPr="008D5AD9">
        <w:t>7.</w:t>
      </w:r>
      <w:r w:rsidRPr="008D5AD9">
        <w:tab/>
        <w:t>Wielsma S, Kerkmeijer L, Bekkers R, Pyman J, Tan J, Quinn M. Persistent trophoblast disease following partial molar pregnancy. The Australian &amp; New Zealand journal of obstetrics &amp; gynaecology. 2006;46(2):119-23.</w:t>
      </w:r>
      <w:bookmarkEnd w:id="7"/>
    </w:p>
    <w:p w:rsidR="008D5AD9" w:rsidRPr="008D5AD9" w:rsidRDefault="008D5AD9" w:rsidP="008D5AD9">
      <w:pPr>
        <w:pStyle w:val="EndNoteBibliography"/>
      </w:pPr>
      <w:bookmarkStart w:id="8" w:name="_ENREF_8"/>
      <w:r w:rsidRPr="008D5AD9">
        <w:t>8.</w:t>
      </w:r>
      <w:r w:rsidRPr="008D5AD9">
        <w:tab/>
        <w:t>Curry SL, Hammond CB, Tyrey L, Creasman WT, Parker RT. Hydatidiform mole: diagnosis, management, and long-term followup of 347 patients. Obstetrics and gynecology. 1975;45(1):1-8.</w:t>
      </w:r>
      <w:bookmarkEnd w:id="8"/>
    </w:p>
    <w:p w:rsidR="008D5AD9" w:rsidRPr="008D5AD9" w:rsidRDefault="008D5AD9" w:rsidP="008D5AD9">
      <w:pPr>
        <w:pStyle w:val="EndNoteBibliography"/>
      </w:pPr>
      <w:bookmarkStart w:id="9" w:name="_ENREF_9"/>
      <w:r w:rsidRPr="008D5AD9">
        <w:t>9.</w:t>
      </w:r>
      <w:r w:rsidRPr="008D5AD9">
        <w:tab/>
        <w:t>Bahar AM, el-Ashnehi MS, Senthilselvan A. Hydatidiform mole in the elderly: hysterectomy or evacuation? International journal of gynaecology and obstetrics: the official organ of the International Federation of Gynaecology and Obstetrics. 1989;29(3):233-8.</w:t>
      </w:r>
      <w:bookmarkEnd w:id="9"/>
    </w:p>
    <w:p w:rsidR="008D5AD9" w:rsidRPr="008D5AD9" w:rsidRDefault="008D5AD9" w:rsidP="008D5AD9">
      <w:pPr>
        <w:pStyle w:val="EndNoteBibliography"/>
      </w:pPr>
      <w:bookmarkStart w:id="10" w:name="_ENREF_10"/>
      <w:r w:rsidRPr="008D5AD9">
        <w:t>10.</w:t>
      </w:r>
      <w:r w:rsidRPr="008D5AD9">
        <w:tab/>
        <w:t>Wang Q, Fu J, Hu L, Fang F, Xie L, Chen H, et al. Prophylactic chemotherapy for hydatidiform mole to prevent gestational trophoblastic neoplasia. The Cochrane database of systematic reviews. 2017;9:CD007289.</w:t>
      </w:r>
      <w:bookmarkEnd w:id="10"/>
    </w:p>
    <w:p w:rsidR="008D5AD9" w:rsidRPr="008D5AD9" w:rsidRDefault="008D5AD9" w:rsidP="008D5AD9">
      <w:pPr>
        <w:pStyle w:val="EndNoteBibliography"/>
      </w:pPr>
      <w:bookmarkStart w:id="11" w:name="_ENREF_11"/>
      <w:r w:rsidRPr="008D5AD9">
        <w:t>11.</w:t>
      </w:r>
      <w:r w:rsidRPr="008D5AD9">
        <w:tab/>
        <w:t>Kashimura Y, Kashimura M, Sugimori H, Tsukamoto N, Matsuyama T, Matsukuma K, et al. Prophylactic chemotherapy for hydatidiform mole. Five to 15 years follow-up. Cancer. 1986;58(3):624-9.</w:t>
      </w:r>
      <w:bookmarkEnd w:id="11"/>
    </w:p>
    <w:p w:rsidR="008D5AD9" w:rsidRPr="008D5AD9" w:rsidRDefault="008D5AD9" w:rsidP="008D5AD9">
      <w:pPr>
        <w:pStyle w:val="EndNoteBibliography"/>
      </w:pPr>
      <w:bookmarkStart w:id="12" w:name="_ENREF_12"/>
      <w:r w:rsidRPr="008D5AD9">
        <w:t>12.</w:t>
      </w:r>
      <w:r w:rsidRPr="008D5AD9">
        <w:tab/>
        <w:t>Berkowitz RS, Goldstein DP, DuBeshter B, Bernstein MR. Management of complete molar pregnancy. The Journal of reproductive medicine. 1987;32(9):634-9.</w:t>
      </w:r>
      <w:bookmarkEnd w:id="12"/>
    </w:p>
    <w:p w:rsidR="008D5AD9" w:rsidRPr="008D5AD9" w:rsidRDefault="008D5AD9" w:rsidP="008D5AD9">
      <w:pPr>
        <w:pStyle w:val="EndNoteBibliography"/>
      </w:pPr>
      <w:bookmarkStart w:id="13" w:name="_ENREF_13"/>
      <w:r w:rsidRPr="008D5AD9">
        <w:t>13.</w:t>
      </w:r>
      <w:r w:rsidRPr="008D5AD9">
        <w:tab/>
        <w:t>Limpongsanurak S. Prophylactic actinomycin D for high-risk complete hydatidiform mole. The Journal of reproductive medicine. 2001;46(2):110-6.</w:t>
      </w:r>
      <w:bookmarkEnd w:id="13"/>
    </w:p>
    <w:p w:rsidR="008D5AD9" w:rsidRPr="008D5AD9" w:rsidRDefault="008D5AD9" w:rsidP="008D5AD9">
      <w:pPr>
        <w:pStyle w:val="EndNoteBibliography"/>
      </w:pPr>
      <w:bookmarkStart w:id="14" w:name="_ENREF_14"/>
      <w:r w:rsidRPr="008D5AD9">
        <w:t>14.</w:t>
      </w:r>
      <w:r w:rsidRPr="008D5AD9">
        <w:tab/>
        <w:t>Kim DS, Moon H, Kim KT, Moon YJ, Hwang YY. Effects of prophylactic chemotherapy for persistent trophoblastic disease in patients with complete hydatidiform mole. Obstetrics and gynecology. 1986;67(5):690-4.</w:t>
      </w:r>
      <w:bookmarkEnd w:id="14"/>
    </w:p>
    <w:p w:rsidR="008D5AD9" w:rsidRPr="008D5AD9" w:rsidRDefault="008D5AD9" w:rsidP="008D5AD9">
      <w:pPr>
        <w:pStyle w:val="EndNoteBibliography"/>
      </w:pPr>
      <w:bookmarkStart w:id="15" w:name="_ENREF_15"/>
      <w:r w:rsidRPr="008D5AD9">
        <w:t>15.</w:t>
      </w:r>
      <w:r w:rsidRPr="008D5AD9">
        <w:tab/>
        <w:t>Costa HL, Doyle P. Influence of oral contraceptives in the development of post-molar trophoblastic neoplasia--a systematic review. Gynecologic oncology. 2006;100(3):579-85.</w:t>
      </w:r>
      <w:bookmarkEnd w:id="15"/>
    </w:p>
    <w:p w:rsidR="008D5AD9" w:rsidRPr="008D5AD9" w:rsidRDefault="008D5AD9" w:rsidP="008D5AD9">
      <w:pPr>
        <w:pStyle w:val="EndNoteBibliography"/>
      </w:pPr>
      <w:bookmarkStart w:id="16" w:name="_ENREF_16"/>
      <w:r w:rsidRPr="008D5AD9">
        <w:t>16.</w:t>
      </w:r>
      <w:r w:rsidRPr="008D5AD9">
        <w:tab/>
        <w:t>Gaffield ME, Kapp N, Curtis KM. Combined oral contraceptive and intrauterine device use among women with gestational trophoblastic disease. Contraception. 2009;80(4):363-71.</w:t>
      </w:r>
      <w:bookmarkEnd w:id="16"/>
    </w:p>
    <w:p w:rsidR="008D5AD9" w:rsidRPr="008D5AD9" w:rsidRDefault="008D5AD9" w:rsidP="008D5AD9">
      <w:pPr>
        <w:pStyle w:val="EndNoteBibliography"/>
      </w:pPr>
      <w:bookmarkStart w:id="17" w:name="_ENREF_17"/>
      <w:r w:rsidRPr="008D5AD9">
        <w:t>17.</w:t>
      </w:r>
      <w:r w:rsidRPr="008D5AD9">
        <w:tab/>
        <w:t>Tuncer ZS, Bernstein MR, Goldstein DP, Lu KH, Berkowitz RS. Outcome of pregnancies occurring within 1 year of hydatidiform mole. Obstetrics and gynecology. 1999;94(4):588-90.</w:t>
      </w:r>
      <w:bookmarkEnd w:id="17"/>
    </w:p>
    <w:p w:rsidR="008D5AD9" w:rsidRPr="008D5AD9" w:rsidRDefault="008D5AD9" w:rsidP="008D5AD9">
      <w:pPr>
        <w:pStyle w:val="EndNoteBibliography"/>
      </w:pPr>
      <w:bookmarkStart w:id="18" w:name="_ENREF_18"/>
      <w:r w:rsidRPr="008D5AD9">
        <w:t>18.</w:t>
      </w:r>
      <w:r w:rsidRPr="008D5AD9">
        <w:tab/>
        <w:t>Steigrad SJ, Robertson G, Kaye AL. Serial hCG and ultrasound measurements for predicting malignant potential in multiple pregnancies associated with complete hydatidiform mole: a report of 2 cases. The Journal of reproductive medicine. 2004;49(7):554-8.</w:t>
      </w:r>
      <w:bookmarkEnd w:id="18"/>
    </w:p>
    <w:p w:rsidR="008D5AD9" w:rsidRPr="008D5AD9" w:rsidRDefault="008D5AD9" w:rsidP="008D5AD9">
      <w:pPr>
        <w:pStyle w:val="EndNoteBibliography"/>
      </w:pPr>
      <w:bookmarkStart w:id="19" w:name="_ENREF_19"/>
      <w:r w:rsidRPr="008D5AD9">
        <w:t>19.</w:t>
      </w:r>
      <w:r w:rsidRPr="008D5AD9">
        <w:tab/>
        <w:t>Sebire NJ, Foskett M, Paradinas FJ, Fisher RA, Francis RJ, Short D, et al. Outcome of twin pregnancies with complete hydatidiform mole and healthy co-twin. Lancet. 2002;359(9324):2165-6.</w:t>
      </w:r>
      <w:bookmarkEnd w:id="19"/>
    </w:p>
    <w:p w:rsidR="008D5AD9" w:rsidRPr="008D5AD9" w:rsidRDefault="008D5AD9" w:rsidP="008D5AD9">
      <w:pPr>
        <w:pStyle w:val="EndNoteBibliography"/>
      </w:pPr>
      <w:bookmarkStart w:id="20" w:name="_ENREF_20"/>
      <w:r w:rsidRPr="008D5AD9">
        <w:t>20.</w:t>
      </w:r>
      <w:r w:rsidRPr="008D5AD9">
        <w:tab/>
        <w:t>Vejerslev LO. Clinical management and diagnostic possibilities in hydatidiform mole with coexistent fetus. Obstetrical &amp; gynecological survey. 1991;46(9):577-88.</w:t>
      </w:r>
      <w:bookmarkEnd w:id="20"/>
    </w:p>
    <w:p w:rsidR="008D5AD9" w:rsidRPr="008D5AD9" w:rsidRDefault="008D5AD9" w:rsidP="008D5AD9">
      <w:pPr>
        <w:pStyle w:val="EndNoteBibliography"/>
      </w:pPr>
      <w:bookmarkStart w:id="21" w:name="_ENREF_21"/>
      <w:r w:rsidRPr="008D5AD9">
        <w:t>21.</w:t>
      </w:r>
      <w:r w:rsidRPr="008D5AD9">
        <w:tab/>
        <w:t>Agarwal R, Teoh S, Short D, Harvey R, Savage PM, Seckl MJ. Chemotherapy and human chorionic gonadotropin concentrations 6 months after uterine evacuation of molar pregnancy: a retrospective cohort study. Lancet. 2012;379(9811):130-5.</w:t>
      </w:r>
      <w:bookmarkEnd w:id="21"/>
    </w:p>
    <w:p w:rsidR="008D5AD9" w:rsidRPr="008D5AD9" w:rsidRDefault="008D5AD9" w:rsidP="008D5AD9">
      <w:pPr>
        <w:pStyle w:val="EndNoteBibliography"/>
      </w:pPr>
      <w:bookmarkStart w:id="22" w:name="_ENREF_22"/>
      <w:r w:rsidRPr="008D5AD9">
        <w:t>22.</w:t>
      </w:r>
      <w:r w:rsidRPr="008D5AD9">
        <w:tab/>
        <w:t>Kohorn EI. The new FIGO 2000 staging and risk factor scoring system for gestational trophoblastic disease: description and critical assessment. International journal of gynecological cancer : official journal of the International Gynecological Cancer Society. 2001;11(1):73-7.</w:t>
      </w:r>
      <w:bookmarkEnd w:id="22"/>
    </w:p>
    <w:p w:rsidR="008D5AD9" w:rsidRPr="008D5AD9" w:rsidRDefault="008D5AD9" w:rsidP="008D5AD9">
      <w:pPr>
        <w:pStyle w:val="EndNoteBibliography"/>
      </w:pPr>
      <w:bookmarkStart w:id="23" w:name="_ENREF_23"/>
      <w:r w:rsidRPr="008D5AD9">
        <w:t>23.</w:t>
      </w:r>
      <w:r w:rsidRPr="008D5AD9">
        <w:tab/>
        <w:t>Powles T, Savage PM, Stebbing J, Short D, Young A, Bower M, et al. A comparison of patients with relapsed and chemo-refractory gestational trophoblastic neoplasia. British journal of cancer. 2007;96(5):732-7.</w:t>
      </w:r>
      <w:bookmarkEnd w:id="23"/>
    </w:p>
    <w:p w:rsidR="008D5AD9" w:rsidRPr="008D5AD9" w:rsidRDefault="008D5AD9" w:rsidP="008D5AD9">
      <w:pPr>
        <w:pStyle w:val="EndNoteBibliography"/>
      </w:pPr>
      <w:bookmarkStart w:id="24" w:name="_ENREF_24"/>
      <w:r w:rsidRPr="008D5AD9">
        <w:t>24.</w:t>
      </w:r>
      <w:r w:rsidRPr="008D5AD9">
        <w:tab/>
        <w:t>Woolas RP, Bower M, Newlands ES, Seckl M, Short D, Holden L. Influence of chemotherapy for gestational trophoblastic disease on subsequent pregnancy outcome. British journal of obstetrics and gynaecology. 1998;105(9):1032-5.</w:t>
      </w:r>
      <w:bookmarkEnd w:id="24"/>
    </w:p>
    <w:p w:rsidR="008D5AD9" w:rsidRPr="008D5AD9" w:rsidRDefault="008D5AD9" w:rsidP="008D5AD9">
      <w:pPr>
        <w:pStyle w:val="EndNoteBibliography"/>
      </w:pPr>
      <w:bookmarkStart w:id="25" w:name="_ENREF_25"/>
      <w:r w:rsidRPr="008D5AD9">
        <w:t>25.</w:t>
      </w:r>
      <w:r w:rsidRPr="008D5AD9">
        <w:tab/>
        <w:t>Bower M, Rustin GJ, Newlands ES, Holden L, Short D, Foskett M, et al. Chemotherapy for gestational trophoblastic tumours hastens menopause by 3 years. European journal of cancer. 1998;34(8):1204-7.</w:t>
      </w:r>
      <w:bookmarkEnd w:id="25"/>
    </w:p>
    <w:p w:rsidR="008D5AD9" w:rsidRPr="008D5AD9" w:rsidRDefault="008D5AD9" w:rsidP="008D5AD9">
      <w:pPr>
        <w:pStyle w:val="EndNoteBibliography"/>
      </w:pPr>
      <w:bookmarkStart w:id="26" w:name="_ENREF_26"/>
      <w:r w:rsidRPr="008D5AD9">
        <w:t>26.</w:t>
      </w:r>
      <w:r w:rsidRPr="008D5AD9">
        <w:tab/>
        <w:t>Berkowitz RS, Tuncer ZS, Bernstein MR, Goldstein DP. Management of gestational trophoblastic diseases: subsequent pregnancy experience. Seminars in oncology. 2000;27(6):678-85.</w:t>
      </w:r>
      <w:bookmarkEnd w:id="26"/>
    </w:p>
    <w:p w:rsidR="008D5AD9" w:rsidRPr="008D5AD9" w:rsidRDefault="008D5AD9" w:rsidP="008D5AD9">
      <w:pPr>
        <w:pStyle w:val="EndNoteBibliography"/>
      </w:pPr>
      <w:bookmarkStart w:id="27" w:name="_ENREF_27"/>
      <w:r w:rsidRPr="008D5AD9">
        <w:t>27.</w:t>
      </w:r>
      <w:r w:rsidRPr="008D5AD9">
        <w:tab/>
        <w:t>Schorge JO, Goldstein DP, Bernstein MR, Berkowitz RS. Recent advances in gestational trophoblastic disease. The Journal of reproductive medicine. 2000;45(9):692-700.</w:t>
      </w:r>
      <w:bookmarkEnd w:id="27"/>
    </w:p>
    <w:p w:rsidR="008D5AD9" w:rsidRPr="008D5AD9" w:rsidRDefault="008D5AD9" w:rsidP="008D5AD9">
      <w:pPr>
        <w:pStyle w:val="EndNoteBibliography"/>
      </w:pPr>
      <w:bookmarkStart w:id="28" w:name="_ENREF_28"/>
      <w:r w:rsidRPr="008D5AD9">
        <w:t>28.</w:t>
      </w:r>
      <w:r w:rsidRPr="008D5AD9">
        <w:tab/>
        <w:t>Blagden SP, Foskett MA, Fisher RA, Short D, Fuller S, Newlands ES, et al. The effect of early pregnancy following chemotherapy on disease relapse and foetal outcome in women treated for gestational trophoblastic tumours. British journal of cancer. 2002;86(1):26-30.</w:t>
      </w:r>
      <w:bookmarkEnd w:id="28"/>
    </w:p>
    <w:p w:rsidR="008D5AD9" w:rsidRPr="008D5AD9" w:rsidRDefault="008D5AD9" w:rsidP="008D5AD9">
      <w:pPr>
        <w:pStyle w:val="EndNoteBibliography"/>
      </w:pPr>
      <w:bookmarkStart w:id="29" w:name="_ENREF_29"/>
      <w:r w:rsidRPr="008D5AD9">
        <w:t>29.</w:t>
      </w:r>
      <w:r w:rsidRPr="008D5AD9">
        <w:tab/>
        <w:t>Matsui H, Iitsuka Y, Suzuka K, Yamazawa K, Tanaka N, Mitsuhashi A, et al. Early pregnancy outcomes after chemotherapy for gestational trophoblastic tumor. The Journal of reproductive medicine. 2004;49(7):531-4.</w:t>
      </w:r>
      <w:bookmarkEnd w:id="29"/>
    </w:p>
    <w:p w:rsidR="00A807A3" w:rsidRPr="0079371B" w:rsidRDefault="00C04D7D">
      <w:pPr>
        <w:rPr>
          <w:sz w:val="20"/>
        </w:rPr>
      </w:pPr>
      <w:r>
        <w:rPr>
          <w:sz w:val="20"/>
        </w:rPr>
        <w:fldChar w:fldCharType="end"/>
      </w:r>
    </w:p>
    <w:sectPr w:rsidR="00A807A3" w:rsidRPr="0079371B" w:rsidSect="00E21E6F">
      <w:headerReference w:type="even" r:id="rId8"/>
      <w:headerReference w:type="default" r:id="rId9"/>
      <w:footerReference w:type="even" r:id="rId10"/>
      <w:footerReference w:type="default" r:id="rId11"/>
      <w:footnotePr>
        <w:pos w:val="beneathText"/>
      </w:footnotePr>
      <w:endnotePr>
        <w:numFmt w:val="decimal"/>
      </w:endnotePr>
      <w:type w:val="continuous"/>
      <w:pgSz w:w="11906" w:h="16838" w:code="9"/>
      <w:pgMar w:top="1134" w:right="1151" w:bottom="1021" w:left="1151" w:header="578" w:footer="28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69" w:rsidRDefault="004F0C69">
      <w:r>
        <w:separator/>
      </w:r>
    </w:p>
  </w:endnote>
  <w:endnote w:type="continuationSeparator" w:id="0">
    <w:p w:rsidR="004F0C69" w:rsidRDefault="004F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69" w:rsidRDefault="004F0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C69" w:rsidRDefault="004F0C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69" w:rsidRPr="00961171" w:rsidRDefault="004F0C69" w:rsidP="00961171">
    <w:pPr>
      <w:pStyle w:val="Footer"/>
      <w:pBdr>
        <w:top w:val="single" w:sz="6" w:space="6" w:color="auto"/>
      </w:pBdr>
      <w:tabs>
        <w:tab w:val="left" w:pos="1560"/>
        <w:tab w:val="left" w:pos="6946"/>
      </w:tabs>
      <w:rPr>
        <w:rFonts w:ascii="Arial Narrow" w:hAnsi="Arial Narrow"/>
      </w:rPr>
    </w:pPr>
    <w:r>
      <w:rPr>
        <w:rFonts w:ascii="Arial Narrow" w:hAnsi="Arial Narrow"/>
      </w:rPr>
      <w:tab/>
    </w:r>
    <w:r>
      <w:rPr>
        <w:rFonts w:ascii="Arial Narrow" w:hAnsi="Arial Narrow"/>
      </w:rPr>
      <w:tab/>
    </w:r>
    <w:r>
      <w:rPr>
        <w:rFonts w:ascii="Arial Narrow" w:hAnsi="Arial Narrow"/>
      </w:rPr>
      <w:tab/>
    </w:r>
    <w:r w:rsidRPr="003A5394">
      <w:rPr>
        <w:rFonts w:ascii="Arial Narrow" w:hAnsi="Arial Narrow"/>
      </w:rPr>
      <w:tab/>
      <w:t>Page:</w:t>
    </w:r>
    <w:r w:rsidRPr="003A5394">
      <w:rPr>
        <w:rFonts w:ascii="Arial Narrow" w:hAnsi="Arial Narrow"/>
      </w:rPr>
      <w:tab/>
    </w:r>
    <w:r w:rsidRPr="003A5394">
      <w:rPr>
        <w:rStyle w:val="PageNumber"/>
        <w:rFonts w:ascii="Arial Narrow" w:hAnsi="Arial Narrow"/>
      </w:rPr>
      <w:fldChar w:fldCharType="begin"/>
    </w:r>
    <w:r w:rsidRPr="003A5394">
      <w:rPr>
        <w:rStyle w:val="PageNumber"/>
        <w:rFonts w:ascii="Arial Narrow" w:hAnsi="Arial Narrow"/>
      </w:rPr>
      <w:instrText xml:space="preserve"> PAGE </w:instrText>
    </w:r>
    <w:r w:rsidRPr="003A5394">
      <w:rPr>
        <w:rStyle w:val="PageNumber"/>
        <w:rFonts w:ascii="Arial Narrow" w:hAnsi="Arial Narrow"/>
      </w:rPr>
      <w:fldChar w:fldCharType="separate"/>
    </w:r>
    <w:r w:rsidR="009A2175">
      <w:rPr>
        <w:rStyle w:val="PageNumber"/>
        <w:rFonts w:ascii="Arial Narrow" w:hAnsi="Arial Narrow"/>
        <w:noProof/>
      </w:rPr>
      <w:t>1</w:t>
    </w:r>
    <w:r w:rsidRPr="003A5394">
      <w:rPr>
        <w:rStyle w:val="PageNumber"/>
        <w:rFonts w:ascii="Arial Narrow" w:hAnsi="Arial Narrow"/>
      </w:rPr>
      <w:fldChar w:fldCharType="end"/>
    </w:r>
    <w:r w:rsidRPr="003A5394">
      <w:rPr>
        <w:rStyle w:val="PageNumber"/>
        <w:rFonts w:ascii="Arial Narrow" w:hAnsi="Arial Narrow"/>
      </w:rPr>
      <w:t xml:space="preserve"> of </w:t>
    </w:r>
    <w:r w:rsidRPr="003A5394">
      <w:rPr>
        <w:rStyle w:val="PageNumber"/>
        <w:rFonts w:ascii="Arial Narrow" w:hAnsi="Arial Narrow"/>
      </w:rPr>
      <w:fldChar w:fldCharType="begin"/>
    </w:r>
    <w:r w:rsidRPr="003A5394">
      <w:rPr>
        <w:rStyle w:val="PageNumber"/>
        <w:rFonts w:ascii="Arial Narrow" w:hAnsi="Arial Narrow"/>
      </w:rPr>
      <w:instrText xml:space="preserve"> NUMPAGES </w:instrText>
    </w:r>
    <w:r w:rsidRPr="003A5394">
      <w:rPr>
        <w:rStyle w:val="PageNumber"/>
        <w:rFonts w:ascii="Arial Narrow" w:hAnsi="Arial Narrow"/>
      </w:rPr>
      <w:fldChar w:fldCharType="separate"/>
    </w:r>
    <w:r w:rsidR="009A2175">
      <w:rPr>
        <w:rStyle w:val="PageNumber"/>
        <w:rFonts w:ascii="Arial Narrow" w:hAnsi="Arial Narrow"/>
        <w:noProof/>
      </w:rPr>
      <w:t>13</w:t>
    </w:r>
    <w:r w:rsidRPr="003A5394">
      <w:rPr>
        <w:rStyle w:val="PageNumbe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69" w:rsidRDefault="004F0C69">
      <w:r>
        <w:separator/>
      </w:r>
    </w:p>
  </w:footnote>
  <w:footnote w:type="continuationSeparator" w:id="0">
    <w:p w:rsidR="004F0C69" w:rsidRDefault="004F0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69" w:rsidRDefault="004F0C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C69" w:rsidRDefault="004F0C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69" w:rsidRDefault="004F0C69">
    <w:pPr>
      <w:pStyle w:val="Header"/>
      <w:ind w:right="360"/>
      <w:jc w:val="right"/>
      <w:rPr>
        <w:color w:val="808080"/>
        <w:sz w:val="20"/>
        <w:lang w:val="en-US"/>
      </w:rPr>
    </w:pPr>
    <w:r>
      <w:rPr>
        <w:color w:val="808080"/>
        <w:sz w:val="20"/>
        <w:lang w:val="en-US"/>
      </w:rPr>
      <w:t xml:space="preserve">NZGTD Guidelines </w:t>
    </w:r>
    <w:r>
      <w:rPr>
        <w:color w:val="808080"/>
        <w:sz w:val="20"/>
        <w:lang w:val="en-AU"/>
      </w:rPr>
      <w:fldChar w:fldCharType="begin"/>
    </w:r>
    <w:r>
      <w:rPr>
        <w:color w:val="808080"/>
        <w:sz w:val="20"/>
        <w:lang w:val="en-AU"/>
      </w:rPr>
      <w:instrText xml:space="preserve"> DATE \@ "d/MM/yyyy" </w:instrText>
    </w:r>
    <w:r>
      <w:rPr>
        <w:color w:val="808080"/>
        <w:sz w:val="20"/>
        <w:lang w:val="en-AU"/>
      </w:rPr>
      <w:fldChar w:fldCharType="separate"/>
    </w:r>
    <w:r w:rsidR="009A2175">
      <w:rPr>
        <w:noProof/>
        <w:color w:val="808080"/>
        <w:sz w:val="20"/>
        <w:lang w:val="en-AU"/>
      </w:rPr>
      <w:t>3/12/2018</w:t>
    </w:r>
    <w:r>
      <w:rPr>
        <w:color w:val="808080"/>
        <w:sz w:val="20"/>
        <w:lang w:val="en-A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93E"/>
    <w:multiLevelType w:val="hybridMultilevel"/>
    <w:tmpl w:val="A6966610"/>
    <w:lvl w:ilvl="0" w:tplc="A4F2678C">
      <w:start w:val="1"/>
      <w:numFmt w:val="bullet"/>
      <w:lvlText w:val=""/>
      <w:lvlJc w:val="left"/>
      <w:pPr>
        <w:ind w:left="644" w:hanging="360"/>
      </w:pPr>
      <w:rPr>
        <w:rFonts w:ascii="Symbol" w:hAnsi="Symbol" w:hint="default"/>
        <w14:textOutline w14:w="9525" w14:cap="rnd" w14:cmpd="sng" w14:algn="ctr">
          <w14:solidFill>
            <w14:srgbClr w14:val="000000"/>
          </w14:solidFill>
          <w14:prstDash w14:val="solid"/>
          <w14:bevel/>
        </w14:textOut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E58EA"/>
    <w:multiLevelType w:val="hybridMultilevel"/>
    <w:tmpl w:val="A4A6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5848"/>
    <w:multiLevelType w:val="hybridMultilevel"/>
    <w:tmpl w:val="076AD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6478D"/>
    <w:multiLevelType w:val="hybridMultilevel"/>
    <w:tmpl w:val="F01622C2"/>
    <w:lvl w:ilvl="0" w:tplc="04090001">
      <w:start w:val="1"/>
      <w:numFmt w:val="bullet"/>
      <w:lvlText w:val=""/>
      <w:lvlJc w:val="left"/>
      <w:pPr>
        <w:ind w:left="720" w:hanging="360"/>
      </w:pPr>
      <w:rPr>
        <w:rFonts w:ascii="Symbol" w:hAnsi="Symbol" w:hint="default"/>
      </w:rPr>
    </w:lvl>
    <w:lvl w:ilvl="1" w:tplc="E480B940">
      <w:start w:val="2"/>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9091C"/>
    <w:multiLevelType w:val="hybridMultilevel"/>
    <w:tmpl w:val="3DEA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A5864"/>
    <w:multiLevelType w:val="hybridMultilevel"/>
    <w:tmpl w:val="C5C24E38"/>
    <w:lvl w:ilvl="0" w:tplc="14090001">
      <w:start w:val="1"/>
      <w:numFmt w:val="bullet"/>
      <w:lvlText w:val=""/>
      <w:lvlJc w:val="left"/>
      <w:pPr>
        <w:ind w:left="1296" w:hanging="360"/>
      </w:pPr>
      <w:rPr>
        <w:rFonts w:ascii="Symbol" w:hAnsi="Symbol" w:hint="default"/>
      </w:rPr>
    </w:lvl>
    <w:lvl w:ilvl="1" w:tplc="14090003">
      <w:start w:val="1"/>
      <w:numFmt w:val="bullet"/>
      <w:lvlText w:val="o"/>
      <w:lvlJc w:val="left"/>
      <w:pPr>
        <w:ind w:left="2016" w:hanging="360"/>
      </w:pPr>
      <w:rPr>
        <w:rFonts w:ascii="Courier New" w:hAnsi="Courier New" w:cs="Courier New" w:hint="default"/>
      </w:rPr>
    </w:lvl>
    <w:lvl w:ilvl="2" w:tplc="14090005" w:tentative="1">
      <w:start w:val="1"/>
      <w:numFmt w:val="bullet"/>
      <w:lvlText w:val=""/>
      <w:lvlJc w:val="left"/>
      <w:pPr>
        <w:ind w:left="2736" w:hanging="360"/>
      </w:pPr>
      <w:rPr>
        <w:rFonts w:ascii="Wingdings" w:hAnsi="Wingdings" w:hint="default"/>
      </w:rPr>
    </w:lvl>
    <w:lvl w:ilvl="3" w:tplc="14090001" w:tentative="1">
      <w:start w:val="1"/>
      <w:numFmt w:val="bullet"/>
      <w:lvlText w:val=""/>
      <w:lvlJc w:val="left"/>
      <w:pPr>
        <w:ind w:left="3456" w:hanging="360"/>
      </w:pPr>
      <w:rPr>
        <w:rFonts w:ascii="Symbol" w:hAnsi="Symbol" w:hint="default"/>
      </w:rPr>
    </w:lvl>
    <w:lvl w:ilvl="4" w:tplc="14090003" w:tentative="1">
      <w:start w:val="1"/>
      <w:numFmt w:val="bullet"/>
      <w:lvlText w:val="o"/>
      <w:lvlJc w:val="left"/>
      <w:pPr>
        <w:ind w:left="4176" w:hanging="360"/>
      </w:pPr>
      <w:rPr>
        <w:rFonts w:ascii="Courier New" w:hAnsi="Courier New" w:cs="Courier New" w:hint="default"/>
      </w:rPr>
    </w:lvl>
    <w:lvl w:ilvl="5" w:tplc="14090005" w:tentative="1">
      <w:start w:val="1"/>
      <w:numFmt w:val="bullet"/>
      <w:lvlText w:val=""/>
      <w:lvlJc w:val="left"/>
      <w:pPr>
        <w:ind w:left="4896" w:hanging="360"/>
      </w:pPr>
      <w:rPr>
        <w:rFonts w:ascii="Wingdings" w:hAnsi="Wingdings" w:hint="default"/>
      </w:rPr>
    </w:lvl>
    <w:lvl w:ilvl="6" w:tplc="14090001" w:tentative="1">
      <w:start w:val="1"/>
      <w:numFmt w:val="bullet"/>
      <w:lvlText w:val=""/>
      <w:lvlJc w:val="left"/>
      <w:pPr>
        <w:ind w:left="5616" w:hanging="360"/>
      </w:pPr>
      <w:rPr>
        <w:rFonts w:ascii="Symbol" w:hAnsi="Symbol" w:hint="default"/>
      </w:rPr>
    </w:lvl>
    <w:lvl w:ilvl="7" w:tplc="14090003" w:tentative="1">
      <w:start w:val="1"/>
      <w:numFmt w:val="bullet"/>
      <w:lvlText w:val="o"/>
      <w:lvlJc w:val="left"/>
      <w:pPr>
        <w:ind w:left="6336" w:hanging="360"/>
      </w:pPr>
      <w:rPr>
        <w:rFonts w:ascii="Courier New" w:hAnsi="Courier New" w:cs="Courier New" w:hint="default"/>
      </w:rPr>
    </w:lvl>
    <w:lvl w:ilvl="8" w:tplc="14090005" w:tentative="1">
      <w:start w:val="1"/>
      <w:numFmt w:val="bullet"/>
      <w:lvlText w:val=""/>
      <w:lvlJc w:val="left"/>
      <w:pPr>
        <w:ind w:left="7056" w:hanging="360"/>
      </w:pPr>
      <w:rPr>
        <w:rFonts w:ascii="Wingdings" w:hAnsi="Wingdings" w:hint="default"/>
      </w:rPr>
    </w:lvl>
  </w:abstractNum>
  <w:abstractNum w:abstractNumId="6" w15:restartNumberingAfterBreak="0">
    <w:nsid w:val="115943FE"/>
    <w:multiLevelType w:val="hybridMultilevel"/>
    <w:tmpl w:val="5590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020A"/>
    <w:multiLevelType w:val="hybridMultilevel"/>
    <w:tmpl w:val="D2D6D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6427F"/>
    <w:multiLevelType w:val="hybridMultilevel"/>
    <w:tmpl w:val="6744F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C965CFF"/>
    <w:multiLevelType w:val="hybridMultilevel"/>
    <w:tmpl w:val="B81E0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470F5"/>
    <w:multiLevelType w:val="hybridMultilevel"/>
    <w:tmpl w:val="8D86D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B9D"/>
    <w:multiLevelType w:val="hybridMultilevel"/>
    <w:tmpl w:val="05A6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36087"/>
    <w:multiLevelType w:val="hybridMultilevel"/>
    <w:tmpl w:val="B17C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40E16"/>
    <w:multiLevelType w:val="hybridMultilevel"/>
    <w:tmpl w:val="095C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152B6"/>
    <w:multiLevelType w:val="hybridMultilevel"/>
    <w:tmpl w:val="C8944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335C9"/>
    <w:multiLevelType w:val="hybridMultilevel"/>
    <w:tmpl w:val="4E604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E087D"/>
    <w:multiLevelType w:val="hybridMultilevel"/>
    <w:tmpl w:val="BD5601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E913DB6"/>
    <w:multiLevelType w:val="hybridMultilevel"/>
    <w:tmpl w:val="DADE14C4"/>
    <w:lvl w:ilvl="0" w:tplc="08090001">
      <w:start w:val="1"/>
      <w:numFmt w:val="bullet"/>
      <w:lvlText w:val=""/>
      <w:lvlJc w:val="left"/>
      <w:pPr>
        <w:tabs>
          <w:tab w:val="num" w:pos="720"/>
        </w:tabs>
        <w:ind w:left="720" w:hanging="360"/>
      </w:pPr>
      <w:rPr>
        <w:rFonts w:ascii="Symbol" w:hAnsi="Symbol" w:hint="default"/>
      </w:rPr>
    </w:lvl>
    <w:lvl w:ilvl="1" w:tplc="1FF6A2EE">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3201B7"/>
    <w:multiLevelType w:val="hybridMultilevel"/>
    <w:tmpl w:val="DEB21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C6B1C"/>
    <w:multiLevelType w:val="hybridMultilevel"/>
    <w:tmpl w:val="E474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2293C"/>
    <w:multiLevelType w:val="hybridMultilevel"/>
    <w:tmpl w:val="58F4DA56"/>
    <w:lvl w:ilvl="0" w:tplc="CAC2200A">
      <w:start w:val="1"/>
      <w:numFmt w:val="bullet"/>
      <w:lvlText w:val=""/>
      <w:lvlJc w:val="left"/>
      <w:pPr>
        <w:tabs>
          <w:tab w:val="num" w:pos="720"/>
        </w:tabs>
        <w:ind w:left="720" w:hanging="360"/>
      </w:pPr>
      <w:rPr>
        <w:rFonts w:ascii="Wingdings 3" w:hAnsi="Wingdings 3" w:hint="default"/>
      </w:rPr>
    </w:lvl>
    <w:lvl w:ilvl="1" w:tplc="6FB290FE">
      <w:start w:val="1170"/>
      <w:numFmt w:val="bullet"/>
      <w:lvlText w:val="◦"/>
      <w:lvlJc w:val="left"/>
      <w:pPr>
        <w:tabs>
          <w:tab w:val="num" w:pos="1440"/>
        </w:tabs>
        <w:ind w:left="1440" w:hanging="360"/>
      </w:pPr>
      <w:rPr>
        <w:rFonts w:ascii="Verdana" w:hAnsi="Verdana" w:hint="default"/>
      </w:rPr>
    </w:lvl>
    <w:lvl w:ilvl="2" w:tplc="F2AC4D52" w:tentative="1">
      <w:start w:val="1"/>
      <w:numFmt w:val="bullet"/>
      <w:lvlText w:val=""/>
      <w:lvlJc w:val="left"/>
      <w:pPr>
        <w:tabs>
          <w:tab w:val="num" w:pos="2160"/>
        </w:tabs>
        <w:ind w:left="2160" w:hanging="360"/>
      </w:pPr>
      <w:rPr>
        <w:rFonts w:ascii="Wingdings 3" w:hAnsi="Wingdings 3" w:hint="default"/>
      </w:rPr>
    </w:lvl>
    <w:lvl w:ilvl="3" w:tplc="DA2A2D10" w:tentative="1">
      <w:start w:val="1"/>
      <w:numFmt w:val="bullet"/>
      <w:lvlText w:val=""/>
      <w:lvlJc w:val="left"/>
      <w:pPr>
        <w:tabs>
          <w:tab w:val="num" w:pos="2880"/>
        </w:tabs>
        <w:ind w:left="2880" w:hanging="360"/>
      </w:pPr>
      <w:rPr>
        <w:rFonts w:ascii="Wingdings 3" w:hAnsi="Wingdings 3" w:hint="default"/>
      </w:rPr>
    </w:lvl>
    <w:lvl w:ilvl="4" w:tplc="4232D064" w:tentative="1">
      <w:start w:val="1"/>
      <w:numFmt w:val="bullet"/>
      <w:lvlText w:val=""/>
      <w:lvlJc w:val="left"/>
      <w:pPr>
        <w:tabs>
          <w:tab w:val="num" w:pos="3600"/>
        </w:tabs>
        <w:ind w:left="3600" w:hanging="360"/>
      </w:pPr>
      <w:rPr>
        <w:rFonts w:ascii="Wingdings 3" w:hAnsi="Wingdings 3" w:hint="default"/>
      </w:rPr>
    </w:lvl>
    <w:lvl w:ilvl="5" w:tplc="261EC408" w:tentative="1">
      <w:start w:val="1"/>
      <w:numFmt w:val="bullet"/>
      <w:lvlText w:val=""/>
      <w:lvlJc w:val="left"/>
      <w:pPr>
        <w:tabs>
          <w:tab w:val="num" w:pos="4320"/>
        </w:tabs>
        <w:ind w:left="4320" w:hanging="360"/>
      </w:pPr>
      <w:rPr>
        <w:rFonts w:ascii="Wingdings 3" w:hAnsi="Wingdings 3" w:hint="default"/>
      </w:rPr>
    </w:lvl>
    <w:lvl w:ilvl="6" w:tplc="F90862EE" w:tentative="1">
      <w:start w:val="1"/>
      <w:numFmt w:val="bullet"/>
      <w:lvlText w:val=""/>
      <w:lvlJc w:val="left"/>
      <w:pPr>
        <w:tabs>
          <w:tab w:val="num" w:pos="5040"/>
        </w:tabs>
        <w:ind w:left="5040" w:hanging="360"/>
      </w:pPr>
      <w:rPr>
        <w:rFonts w:ascii="Wingdings 3" w:hAnsi="Wingdings 3" w:hint="default"/>
      </w:rPr>
    </w:lvl>
    <w:lvl w:ilvl="7" w:tplc="AA6A53A2" w:tentative="1">
      <w:start w:val="1"/>
      <w:numFmt w:val="bullet"/>
      <w:lvlText w:val=""/>
      <w:lvlJc w:val="left"/>
      <w:pPr>
        <w:tabs>
          <w:tab w:val="num" w:pos="5760"/>
        </w:tabs>
        <w:ind w:left="5760" w:hanging="360"/>
      </w:pPr>
      <w:rPr>
        <w:rFonts w:ascii="Wingdings 3" w:hAnsi="Wingdings 3" w:hint="default"/>
      </w:rPr>
    </w:lvl>
    <w:lvl w:ilvl="8" w:tplc="FDA0A564"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C163C4F"/>
    <w:multiLevelType w:val="hybridMultilevel"/>
    <w:tmpl w:val="BFC8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C5E66"/>
    <w:multiLevelType w:val="hybridMultilevel"/>
    <w:tmpl w:val="58FC1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424ED"/>
    <w:multiLevelType w:val="hybridMultilevel"/>
    <w:tmpl w:val="B43CE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77234"/>
    <w:multiLevelType w:val="hybridMultilevel"/>
    <w:tmpl w:val="0D3AB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57967"/>
    <w:multiLevelType w:val="hybridMultilevel"/>
    <w:tmpl w:val="6F26A7E6"/>
    <w:lvl w:ilvl="0" w:tplc="08090001">
      <w:start w:val="1"/>
      <w:numFmt w:val="bullet"/>
      <w:lvlText w:val=""/>
      <w:lvlJc w:val="left"/>
      <w:pPr>
        <w:tabs>
          <w:tab w:val="num" w:pos="936"/>
        </w:tabs>
        <w:ind w:left="936" w:hanging="360"/>
      </w:pPr>
      <w:rPr>
        <w:rFonts w:ascii="Symbol" w:hAnsi="Symbol" w:hint="default"/>
      </w:rPr>
    </w:lvl>
    <w:lvl w:ilvl="1" w:tplc="08090003">
      <w:start w:val="1"/>
      <w:numFmt w:val="bullet"/>
      <w:lvlText w:val="o"/>
      <w:lvlJc w:val="left"/>
      <w:pPr>
        <w:tabs>
          <w:tab w:val="num" w:pos="1656"/>
        </w:tabs>
        <w:ind w:left="1656" w:hanging="360"/>
      </w:pPr>
      <w:rPr>
        <w:rFonts w:ascii="Courier New" w:hAnsi="Courier New" w:hint="default"/>
      </w:rPr>
    </w:lvl>
    <w:lvl w:ilvl="2" w:tplc="08090005">
      <w:start w:val="1"/>
      <w:numFmt w:val="bullet"/>
      <w:lvlText w:val=""/>
      <w:lvlJc w:val="left"/>
      <w:pPr>
        <w:tabs>
          <w:tab w:val="num" w:pos="2376"/>
        </w:tabs>
        <w:ind w:left="2376" w:hanging="360"/>
      </w:pPr>
      <w:rPr>
        <w:rFonts w:ascii="Wingdings" w:hAnsi="Wingdings" w:hint="default"/>
      </w:rPr>
    </w:lvl>
    <w:lvl w:ilvl="3" w:tplc="0809000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26" w15:restartNumberingAfterBreak="0">
    <w:nsid w:val="74576F92"/>
    <w:multiLevelType w:val="hybridMultilevel"/>
    <w:tmpl w:val="27BA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E90FFA"/>
    <w:multiLevelType w:val="hybridMultilevel"/>
    <w:tmpl w:val="54D02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4D2CF5"/>
    <w:multiLevelType w:val="hybridMultilevel"/>
    <w:tmpl w:val="4C2C9490"/>
    <w:lvl w:ilvl="0" w:tplc="3028E04A">
      <w:start w:val="1"/>
      <w:numFmt w:val="decimal"/>
      <w:lvlText w:val="%1."/>
      <w:lvlJc w:val="left"/>
      <w:pPr>
        <w:tabs>
          <w:tab w:val="num" w:pos="720"/>
        </w:tabs>
        <w:ind w:left="720" w:hanging="360"/>
      </w:pPr>
      <w:rPr>
        <w:rFonts w:cs="Times New Roman" w:hint="default"/>
      </w:rPr>
    </w:lvl>
    <w:lvl w:ilvl="1" w:tplc="F4D2D29E" w:tentative="1">
      <w:start w:val="1"/>
      <w:numFmt w:val="lowerLetter"/>
      <w:lvlText w:val="%2."/>
      <w:lvlJc w:val="left"/>
      <w:pPr>
        <w:tabs>
          <w:tab w:val="num" w:pos="1440"/>
        </w:tabs>
        <w:ind w:left="1440" w:hanging="360"/>
      </w:pPr>
      <w:rPr>
        <w:rFonts w:cs="Times New Roman"/>
      </w:rPr>
    </w:lvl>
    <w:lvl w:ilvl="2" w:tplc="B00AEBF4" w:tentative="1">
      <w:start w:val="1"/>
      <w:numFmt w:val="lowerRoman"/>
      <w:lvlText w:val="%3."/>
      <w:lvlJc w:val="right"/>
      <w:pPr>
        <w:tabs>
          <w:tab w:val="num" w:pos="2160"/>
        </w:tabs>
        <w:ind w:left="2160" w:hanging="180"/>
      </w:pPr>
      <w:rPr>
        <w:rFonts w:cs="Times New Roman"/>
      </w:rPr>
    </w:lvl>
    <w:lvl w:ilvl="3" w:tplc="B5C4B65A" w:tentative="1">
      <w:start w:val="1"/>
      <w:numFmt w:val="decimal"/>
      <w:lvlText w:val="%4."/>
      <w:lvlJc w:val="left"/>
      <w:pPr>
        <w:tabs>
          <w:tab w:val="num" w:pos="2880"/>
        </w:tabs>
        <w:ind w:left="2880" w:hanging="360"/>
      </w:pPr>
      <w:rPr>
        <w:rFonts w:cs="Times New Roman"/>
      </w:rPr>
    </w:lvl>
    <w:lvl w:ilvl="4" w:tplc="1BE445F4" w:tentative="1">
      <w:start w:val="1"/>
      <w:numFmt w:val="lowerLetter"/>
      <w:lvlText w:val="%5."/>
      <w:lvlJc w:val="left"/>
      <w:pPr>
        <w:tabs>
          <w:tab w:val="num" w:pos="3600"/>
        </w:tabs>
        <w:ind w:left="3600" w:hanging="360"/>
      </w:pPr>
      <w:rPr>
        <w:rFonts w:cs="Times New Roman"/>
      </w:rPr>
    </w:lvl>
    <w:lvl w:ilvl="5" w:tplc="35C05CDC" w:tentative="1">
      <w:start w:val="1"/>
      <w:numFmt w:val="lowerRoman"/>
      <w:lvlText w:val="%6."/>
      <w:lvlJc w:val="right"/>
      <w:pPr>
        <w:tabs>
          <w:tab w:val="num" w:pos="4320"/>
        </w:tabs>
        <w:ind w:left="4320" w:hanging="180"/>
      </w:pPr>
      <w:rPr>
        <w:rFonts w:cs="Times New Roman"/>
      </w:rPr>
    </w:lvl>
    <w:lvl w:ilvl="6" w:tplc="EFA4125C" w:tentative="1">
      <w:start w:val="1"/>
      <w:numFmt w:val="decimal"/>
      <w:lvlText w:val="%7."/>
      <w:lvlJc w:val="left"/>
      <w:pPr>
        <w:tabs>
          <w:tab w:val="num" w:pos="5040"/>
        </w:tabs>
        <w:ind w:left="5040" w:hanging="360"/>
      </w:pPr>
      <w:rPr>
        <w:rFonts w:cs="Times New Roman"/>
      </w:rPr>
    </w:lvl>
    <w:lvl w:ilvl="7" w:tplc="BBFE738A" w:tentative="1">
      <w:start w:val="1"/>
      <w:numFmt w:val="lowerLetter"/>
      <w:lvlText w:val="%8."/>
      <w:lvlJc w:val="left"/>
      <w:pPr>
        <w:tabs>
          <w:tab w:val="num" w:pos="5760"/>
        </w:tabs>
        <w:ind w:left="5760" w:hanging="360"/>
      </w:pPr>
      <w:rPr>
        <w:rFonts w:cs="Times New Roman"/>
      </w:rPr>
    </w:lvl>
    <w:lvl w:ilvl="8" w:tplc="E76CCE14"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9626EC"/>
    <w:multiLevelType w:val="hybridMultilevel"/>
    <w:tmpl w:val="B3F68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74FD0"/>
    <w:multiLevelType w:val="hybridMultilevel"/>
    <w:tmpl w:val="272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4"/>
  </w:num>
  <w:num w:numId="4">
    <w:abstractNumId w:val="26"/>
  </w:num>
  <w:num w:numId="5">
    <w:abstractNumId w:val="23"/>
  </w:num>
  <w:num w:numId="6">
    <w:abstractNumId w:val="10"/>
  </w:num>
  <w:num w:numId="7">
    <w:abstractNumId w:val="2"/>
  </w:num>
  <w:num w:numId="8">
    <w:abstractNumId w:val="1"/>
  </w:num>
  <w:num w:numId="9">
    <w:abstractNumId w:val="13"/>
  </w:num>
  <w:num w:numId="10">
    <w:abstractNumId w:val="11"/>
  </w:num>
  <w:num w:numId="11">
    <w:abstractNumId w:val="22"/>
  </w:num>
  <w:num w:numId="12">
    <w:abstractNumId w:val="29"/>
  </w:num>
  <w:num w:numId="13">
    <w:abstractNumId w:val="18"/>
  </w:num>
  <w:num w:numId="14">
    <w:abstractNumId w:val="19"/>
  </w:num>
  <w:num w:numId="15">
    <w:abstractNumId w:val="14"/>
  </w:num>
  <w:num w:numId="16">
    <w:abstractNumId w:val="7"/>
  </w:num>
  <w:num w:numId="17">
    <w:abstractNumId w:val="6"/>
  </w:num>
  <w:num w:numId="18">
    <w:abstractNumId w:val="30"/>
  </w:num>
  <w:num w:numId="19">
    <w:abstractNumId w:val="3"/>
  </w:num>
  <w:num w:numId="20">
    <w:abstractNumId w:val="15"/>
  </w:num>
  <w:num w:numId="21">
    <w:abstractNumId w:val="27"/>
  </w:num>
  <w:num w:numId="22">
    <w:abstractNumId w:val="4"/>
  </w:num>
  <w:num w:numId="23">
    <w:abstractNumId w:val="8"/>
  </w:num>
  <w:num w:numId="24">
    <w:abstractNumId w:val="9"/>
  </w:num>
  <w:num w:numId="25">
    <w:abstractNumId w:val="16"/>
  </w:num>
  <w:num w:numId="26">
    <w:abstractNumId w:val="12"/>
  </w:num>
  <w:num w:numId="27">
    <w:abstractNumId w:val="25"/>
  </w:num>
  <w:num w:numId="28">
    <w:abstractNumId w:val="17"/>
  </w:num>
  <w:num w:numId="29">
    <w:abstractNumId w:val="5"/>
  </w:num>
  <w:num w:numId="30">
    <w:abstractNumId w:val="0"/>
  </w:num>
  <w:num w:numId="31">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20"/>
  <w:displayHorizontalDrawingGridEvery w:val="2"/>
  <w:displayVerticalDrawingGridEvery w:val="2"/>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0fs5a0t5drvzvveffz1vawr8tzrvpw00tp2v&quot;&gt;Rose library&lt;record-ids&gt;&lt;item&gt;2087&lt;/item&gt;&lt;item&gt;2093&lt;/item&gt;&lt;item&gt;2095&lt;/item&gt;&lt;item&gt;2100&lt;/item&gt;&lt;item&gt;2102&lt;/item&gt;&lt;item&gt;2103&lt;/item&gt;&lt;item&gt;2104&lt;/item&gt;&lt;item&gt;2105&lt;/item&gt;&lt;item&gt;2106&lt;/item&gt;&lt;item&gt;2107&lt;/item&gt;&lt;item&gt;2109&lt;/item&gt;&lt;item&gt;2110&lt;/item&gt;&lt;item&gt;2112&lt;/item&gt;&lt;item&gt;2115&lt;/item&gt;&lt;item&gt;2119&lt;/item&gt;&lt;item&gt;2120&lt;/item&gt;&lt;item&gt;2124&lt;/item&gt;&lt;item&gt;2126&lt;/item&gt;&lt;item&gt;2129&lt;/item&gt;&lt;item&gt;2130&lt;/item&gt;&lt;item&gt;2132&lt;/item&gt;&lt;item&gt;2133&lt;/item&gt;&lt;item&gt;2134&lt;/item&gt;&lt;item&gt;2141&lt;/item&gt;&lt;item&gt;2146&lt;/item&gt;&lt;item&gt;2147&lt;/item&gt;&lt;item&gt;2149&lt;/item&gt;&lt;item&gt;2151&lt;/item&gt;&lt;/record-ids&gt;&lt;/item&gt;&lt;/Libraries&gt;"/>
  </w:docVars>
  <w:rsids>
    <w:rsidRoot w:val="004E2194"/>
    <w:rsid w:val="000050D5"/>
    <w:rsid w:val="000124FF"/>
    <w:rsid w:val="000133B6"/>
    <w:rsid w:val="00016A7B"/>
    <w:rsid w:val="00020C15"/>
    <w:rsid w:val="00026006"/>
    <w:rsid w:val="0003454A"/>
    <w:rsid w:val="00034A0B"/>
    <w:rsid w:val="00036543"/>
    <w:rsid w:val="00043AC1"/>
    <w:rsid w:val="0004477D"/>
    <w:rsid w:val="00050D98"/>
    <w:rsid w:val="0005564F"/>
    <w:rsid w:val="00061E7B"/>
    <w:rsid w:val="00080FEB"/>
    <w:rsid w:val="000818D7"/>
    <w:rsid w:val="00095920"/>
    <w:rsid w:val="00096A93"/>
    <w:rsid w:val="00097C45"/>
    <w:rsid w:val="000A1EC5"/>
    <w:rsid w:val="000A3788"/>
    <w:rsid w:val="000A3EF6"/>
    <w:rsid w:val="000B4445"/>
    <w:rsid w:val="000B7451"/>
    <w:rsid w:val="000C487C"/>
    <w:rsid w:val="000D6D17"/>
    <w:rsid w:val="000E0681"/>
    <w:rsid w:val="000E2E91"/>
    <w:rsid w:val="000E334C"/>
    <w:rsid w:val="000F3681"/>
    <w:rsid w:val="00106D3A"/>
    <w:rsid w:val="001112DF"/>
    <w:rsid w:val="001238DD"/>
    <w:rsid w:val="00131375"/>
    <w:rsid w:val="00133272"/>
    <w:rsid w:val="00142801"/>
    <w:rsid w:val="00144570"/>
    <w:rsid w:val="001515BE"/>
    <w:rsid w:val="001558BD"/>
    <w:rsid w:val="00164F64"/>
    <w:rsid w:val="001735AB"/>
    <w:rsid w:val="00180193"/>
    <w:rsid w:val="00191BF3"/>
    <w:rsid w:val="00194A5A"/>
    <w:rsid w:val="001A1524"/>
    <w:rsid w:val="001B382F"/>
    <w:rsid w:val="001D12DA"/>
    <w:rsid w:val="001D2177"/>
    <w:rsid w:val="001D2B71"/>
    <w:rsid w:val="001D3FEF"/>
    <w:rsid w:val="001E0409"/>
    <w:rsid w:val="001E04F4"/>
    <w:rsid w:val="001F503F"/>
    <w:rsid w:val="001F7A9E"/>
    <w:rsid w:val="00206422"/>
    <w:rsid w:val="00207ECD"/>
    <w:rsid w:val="00215B27"/>
    <w:rsid w:val="00215DDD"/>
    <w:rsid w:val="00240FBE"/>
    <w:rsid w:val="00244482"/>
    <w:rsid w:val="00254F4F"/>
    <w:rsid w:val="00264BB5"/>
    <w:rsid w:val="00266200"/>
    <w:rsid w:val="00273748"/>
    <w:rsid w:val="00273DCC"/>
    <w:rsid w:val="00280C97"/>
    <w:rsid w:val="002872F6"/>
    <w:rsid w:val="00296808"/>
    <w:rsid w:val="002A3555"/>
    <w:rsid w:val="002B5CA6"/>
    <w:rsid w:val="002B5E83"/>
    <w:rsid w:val="002C4927"/>
    <w:rsid w:val="002C51A6"/>
    <w:rsid w:val="002D0359"/>
    <w:rsid w:val="002D451D"/>
    <w:rsid w:val="002D712B"/>
    <w:rsid w:val="002E3331"/>
    <w:rsid w:val="002E4807"/>
    <w:rsid w:val="002E6AA2"/>
    <w:rsid w:val="002F0092"/>
    <w:rsid w:val="002F748E"/>
    <w:rsid w:val="002F7EBB"/>
    <w:rsid w:val="00306C26"/>
    <w:rsid w:val="00306E88"/>
    <w:rsid w:val="003077B2"/>
    <w:rsid w:val="003253A7"/>
    <w:rsid w:val="00330476"/>
    <w:rsid w:val="00333447"/>
    <w:rsid w:val="0034089D"/>
    <w:rsid w:val="00341BCD"/>
    <w:rsid w:val="003426FF"/>
    <w:rsid w:val="0034626B"/>
    <w:rsid w:val="003530FA"/>
    <w:rsid w:val="00365C82"/>
    <w:rsid w:val="00367B8F"/>
    <w:rsid w:val="00370473"/>
    <w:rsid w:val="0038033E"/>
    <w:rsid w:val="003820D3"/>
    <w:rsid w:val="003821A9"/>
    <w:rsid w:val="003853C5"/>
    <w:rsid w:val="00386001"/>
    <w:rsid w:val="00391C9E"/>
    <w:rsid w:val="0039549B"/>
    <w:rsid w:val="003A159F"/>
    <w:rsid w:val="003A52DC"/>
    <w:rsid w:val="003A5394"/>
    <w:rsid w:val="003A57A7"/>
    <w:rsid w:val="003A6057"/>
    <w:rsid w:val="003A63AB"/>
    <w:rsid w:val="003B4FAA"/>
    <w:rsid w:val="003C09F3"/>
    <w:rsid w:val="003C5072"/>
    <w:rsid w:val="003D6DAE"/>
    <w:rsid w:val="003E273F"/>
    <w:rsid w:val="003E2EB5"/>
    <w:rsid w:val="003E3965"/>
    <w:rsid w:val="003E79FC"/>
    <w:rsid w:val="003F17C5"/>
    <w:rsid w:val="003F3CA3"/>
    <w:rsid w:val="003F3F69"/>
    <w:rsid w:val="00400E66"/>
    <w:rsid w:val="00406CDC"/>
    <w:rsid w:val="004079A0"/>
    <w:rsid w:val="004115BA"/>
    <w:rsid w:val="00415BD6"/>
    <w:rsid w:val="00417852"/>
    <w:rsid w:val="004321B0"/>
    <w:rsid w:val="00444AC9"/>
    <w:rsid w:val="00445B92"/>
    <w:rsid w:val="004507F8"/>
    <w:rsid w:val="0045425E"/>
    <w:rsid w:val="00457CC4"/>
    <w:rsid w:val="004630C2"/>
    <w:rsid w:val="00463B91"/>
    <w:rsid w:val="00475968"/>
    <w:rsid w:val="004770EE"/>
    <w:rsid w:val="00480AF5"/>
    <w:rsid w:val="00486F42"/>
    <w:rsid w:val="0049581C"/>
    <w:rsid w:val="004A5D78"/>
    <w:rsid w:val="004B2A89"/>
    <w:rsid w:val="004B3482"/>
    <w:rsid w:val="004C2EE7"/>
    <w:rsid w:val="004D0124"/>
    <w:rsid w:val="004D09E0"/>
    <w:rsid w:val="004D1AAF"/>
    <w:rsid w:val="004D21D1"/>
    <w:rsid w:val="004D68AD"/>
    <w:rsid w:val="004E2194"/>
    <w:rsid w:val="004F0C69"/>
    <w:rsid w:val="004F2CF2"/>
    <w:rsid w:val="004F58D4"/>
    <w:rsid w:val="00505514"/>
    <w:rsid w:val="00511012"/>
    <w:rsid w:val="00520219"/>
    <w:rsid w:val="00520A35"/>
    <w:rsid w:val="00520B63"/>
    <w:rsid w:val="005243DF"/>
    <w:rsid w:val="005244D9"/>
    <w:rsid w:val="005345A0"/>
    <w:rsid w:val="00542218"/>
    <w:rsid w:val="00543F01"/>
    <w:rsid w:val="00550A21"/>
    <w:rsid w:val="00551DDF"/>
    <w:rsid w:val="0056325C"/>
    <w:rsid w:val="0056364E"/>
    <w:rsid w:val="00567EB3"/>
    <w:rsid w:val="00572411"/>
    <w:rsid w:val="00576194"/>
    <w:rsid w:val="005808D5"/>
    <w:rsid w:val="00586F1D"/>
    <w:rsid w:val="005967F7"/>
    <w:rsid w:val="005B5212"/>
    <w:rsid w:val="005C1AA5"/>
    <w:rsid w:val="005C2E18"/>
    <w:rsid w:val="005D0CA3"/>
    <w:rsid w:val="005F08B2"/>
    <w:rsid w:val="005F250C"/>
    <w:rsid w:val="005F5E85"/>
    <w:rsid w:val="00602E22"/>
    <w:rsid w:val="00604723"/>
    <w:rsid w:val="00610A1F"/>
    <w:rsid w:val="00613CC0"/>
    <w:rsid w:val="00614005"/>
    <w:rsid w:val="00614169"/>
    <w:rsid w:val="006259E0"/>
    <w:rsid w:val="00627067"/>
    <w:rsid w:val="00632E6F"/>
    <w:rsid w:val="0063778C"/>
    <w:rsid w:val="00643E56"/>
    <w:rsid w:val="00650497"/>
    <w:rsid w:val="00651A52"/>
    <w:rsid w:val="0065505A"/>
    <w:rsid w:val="00664001"/>
    <w:rsid w:val="0066556F"/>
    <w:rsid w:val="0066682B"/>
    <w:rsid w:val="00670C21"/>
    <w:rsid w:val="0068490A"/>
    <w:rsid w:val="00686506"/>
    <w:rsid w:val="00686CD1"/>
    <w:rsid w:val="006921A0"/>
    <w:rsid w:val="0069382C"/>
    <w:rsid w:val="0069799C"/>
    <w:rsid w:val="006A03CD"/>
    <w:rsid w:val="006A0E04"/>
    <w:rsid w:val="006A16E6"/>
    <w:rsid w:val="006B627E"/>
    <w:rsid w:val="006D27ED"/>
    <w:rsid w:val="006D299D"/>
    <w:rsid w:val="006D5570"/>
    <w:rsid w:val="006D631A"/>
    <w:rsid w:val="006E1D6F"/>
    <w:rsid w:val="006E2AF5"/>
    <w:rsid w:val="006E3F35"/>
    <w:rsid w:val="006E6A79"/>
    <w:rsid w:val="006F0B9D"/>
    <w:rsid w:val="006F34ED"/>
    <w:rsid w:val="007031D9"/>
    <w:rsid w:val="00705AE4"/>
    <w:rsid w:val="00705C3A"/>
    <w:rsid w:val="00712671"/>
    <w:rsid w:val="00721FFF"/>
    <w:rsid w:val="00725109"/>
    <w:rsid w:val="00733BA5"/>
    <w:rsid w:val="00734294"/>
    <w:rsid w:val="00737DAC"/>
    <w:rsid w:val="00750EAA"/>
    <w:rsid w:val="007727B6"/>
    <w:rsid w:val="00780743"/>
    <w:rsid w:val="007923A7"/>
    <w:rsid w:val="0079371B"/>
    <w:rsid w:val="007A0AE2"/>
    <w:rsid w:val="007B0E97"/>
    <w:rsid w:val="007C62CC"/>
    <w:rsid w:val="007D465D"/>
    <w:rsid w:val="007E35F0"/>
    <w:rsid w:val="007E3B14"/>
    <w:rsid w:val="007F5FFA"/>
    <w:rsid w:val="007F76FE"/>
    <w:rsid w:val="00815604"/>
    <w:rsid w:val="00815DF2"/>
    <w:rsid w:val="00816A86"/>
    <w:rsid w:val="00822EC8"/>
    <w:rsid w:val="00823005"/>
    <w:rsid w:val="00831BD3"/>
    <w:rsid w:val="00833731"/>
    <w:rsid w:val="00834B68"/>
    <w:rsid w:val="008421CA"/>
    <w:rsid w:val="00846F5A"/>
    <w:rsid w:val="00847BCD"/>
    <w:rsid w:val="00852445"/>
    <w:rsid w:val="00856050"/>
    <w:rsid w:val="0086132A"/>
    <w:rsid w:val="008616DE"/>
    <w:rsid w:val="008672C8"/>
    <w:rsid w:val="008751EC"/>
    <w:rsid w:val="00875AEB"/>
    <w:rsid w:val="00883D98"/>
    <w:rsid w:val="00884484"/>
    <w:rsid w:val="008A331E"/>
    <w:rsid w:val="008A7817"/>
    <w:rsid w:val="008B629A"/>
    <w:rsid w:val="008C66AD"/>
    <w:rsid w:val="008C7D7C"/>
    <w:rsid w:val="008D041B"/>
    <w:rsid w:val="008D5AD9"/>
    <w:rsid w:val="008D7691"/>
    <w:rsid w:val="008E7010"/>
    <w:rsid w:val="008E7C01"/>
    <w:rsid w:val="0091132A"/>
    <w:rsid w:val="00911BC2"/>
    <w:rsid w:val="00913A2E"/>
    <w:rsid w:val="00922582"/>
    <w:rsid w:val="00924AD7"/>
    <w:rsid w:val="009309FE"/>
    <w:rsid w:val="009338F5"/>
    <w:rsid w:val="00950C1A"/>
    <w:rsid w:val="00953C9D"/>
    <w:rsid w:val="009548FA"/>
    <w:rsid w:val="00961171"/>
    <w:rsid w:val="009648A6"/>
    <w:rsid w:val="00970649"/>
    <w:rsid w:val="00976CEA"/>
    <w:rsid w:val="00981351"/>
    <w:rsid w:val="00981996"/>
    <w:rsid w:val="00983258"/>
    <w:rsid w:val="00983E0A"/>
    <w:rsid w:val="009926BC"/>
    <w:rsid w:val="009A100C"/>
    <w:rsid w:val="009A2175"/>
    <w:rsid w:val="009A718F"/>
    <w:rsid w:val="009B2521"/>
    <w:rsid w:val="009C27A4"/>
    <w:rsid w:val="009C2BAD"/>
    <w:rsid w:val="009E7640"/>
    <w:rsid w:val="00A12C08"/>
    <w:rsid w:val="00A26423"/>
    <w:rsid w:val="00A36A5D"/>
    <w:rsid w:val="00A41429"/>
    <w:rsid w:val="00A54CBA"/>
    <w:rsid w:val="00A61D33"/>
    <w:rsid w:val="00A7319C"/>
    <w:rsid w:val="00A807A3"/>
    <w:rsid w:val="00A84458"/>
    <w:rsid w:val="00A872FD"/>
    <w:rsid w:val="00A9782B"/>
    <w:rsid w:val="00AA7791"/>
    <w:rsid w:val="00AB37BD"/>
    <w:rsid w:val="00AC74CF"/>
    <w:rsid w:val="00AD1204"/>
    <w:rsid w:val="00AD45E1"/>
    <w:rsid w:val="00AD5D2A"/>
    <w:rsid w:val="00AD6EE2"/>
    <w:rsid w:val="00AE4372"/>
    <w:rsid w:val="00AE7570"/>
    <w:rsid w:val="00AE79FA"/>
    <w:rsid w:val="00AF0B3C"/>
    <w:rsid w:val="00B06B74"/>
    <w:rsid w:val="00B1409A"/>
    <w:rsid w:val="00B14869"/>
    <w:rsid w:val="00B14AE1"/>
    <w:rsid w:val="00B15E13"/>
    <w:rsid w:val="00B23F30"/>
    <w:rsid w:val="00B251F0"/>
    <w:rsid w:val="00B27193"/>
    <w:rsid w:val="00B2730D"/>
    <w:rsid w:val="00B35137"/>
    <w:rsid w:val="00B40D77"/>
    <w:rsid w:val="00B4778C"/>
    <w:rsid w:val="00B47A34"/>
    <w:rsid w:val="00B535E5"/>
    <w:rsid w:val="00B538A0"/>
    <w:rsid w:val="00B61D83"/>
    <w:rsid w:val="00B63F56"/>
    <w:rsid w:val="00B76884"/>
    <w:rsid w:val="00B809B9"/>
    <w:rsid w:val="00B864E3"/>
    <w:rsid w:val="00B95688"/>
    <w:rsid w:val="00BA06B1"/>
    <w:rsid w:val="00BA4AF7"/>
    <w:rsid w:val="00BB2A1B"/>
    <w:rsid w:val="00BB4D39"/>
    <w:rsid w:val="00BB5EFD"/>
    <w:rsid w:val="00BE563C"/>
    <w:rsid w:val="00BE65B9"/>
    <w:rsid w:val="00BF13C9"/>
    <w:rsid w:val="00C04773"/>
    <w:rsid w:val="00C04D7D"/>
    <w:rsid w:val="00C321D9"/>
    <w:rsid w:val="00C3430C"/>
    <w:rsid w:val="00C410A1"/>
    <w:rsid w:val="00C434C9"/>
    <w:rsid w:val="00C55FFC"/>
    <w:rsid w:val="00C61356"/>
    <w:rsid w:val="00C63453"/>
    <w:rsid w:val="00C6586F"/>
    <w:rsid w:val="00C65F63"/>
    <w:rsid w:val="00C73C0D"/>
    <w:rsid w:val="00CA0131"/>
    <w:rsid w:val="00CA196A"/>
    <w:rsid w:val="00CA318B"/>
    <w:rsid w:val="00CA34D2"/>
    <w:rsid w:val="00CA4E35"/>
    <w:rsid w:val="00CA6B7E"/>
    <w:rsid w:val="00CB0A4C"/>
    <w:rsid w:val="00CB3963"/>
    <w:rsid w:val="00CD11DF"/>
    <w:rsid w:val="00CD3BE8"/>
    <w:rsid w:val="00CD7538"/>
    <w:rsid w:val="00CE6BD2"/>
    <w:rsid w:val="00CE7C72"/>
    <w:rsid w:val="00D039D2"/>
    <w:rsid w:val="00D11678"/>
    <w:rsid w:val="00D13433"/>
    <w:rsid w:val="00D3321E"/>
    <w:rsid w:val="00D33EE2"/>
    <w:rsid w:val="00D4212D"/>
    <w:rsid w:val="00D5449A"/>
    <w:rsid w:val="00D606C4"/>
    <w:rsid w:val="00D615BE"/>
    <w:rsid w:val="00D81C77"/>
    <w:rsid w:val="00D82CBF"/>
    <w:rsid w:val="00D87958"/>
    <w:rsid w:val="00D93167"/>
    <w:rsid w:val="00D933D7"/>
    <w:rsid w:val="00D94EE1"/>
    <w:rsid w:val="00DA32C9"/>
    <w:rsid w:val="00DC57FC"/>
    <w:rsid w:val="00DD1D0A"/>
    <w:rsid w:val="00DE0C03"/>
    <w:rsid w:val="00DE0C58"/>
    <w:rsid w:val="00DE479D"/>
    <w:rsid w:val="00E04DBE"/>
    <w:rsid w:val="00E063DD"/>
    <w:rsid w:val="00E06FD7"/>
    <w:rsid w:val="00E1662B"/>
    <w:rsid w:val="00E17290"/>
    <w:rsid w:val="00E21E6F"/>
    <w:rsid w:val="00E24DB8"/>
    <w:rsid w:val="00E34471"/>
    <w:rsid w:val="00E44056"/>
    <w:rsid w:val="00E55A25"/>
    <w:rsid w:val="00E60498"/>
    <w:rsid w:val="00E65F5B"/>
    <w:rsid w:val="00E71C9F"/>
    <w:rsid w:val="00E74B65"/>
    <w:rsid w:val="00E80F95"/>
    <w:rsid w:val="00E828CC"/>
    <w:rsid w:val="00E97C21"/>
    <w:rsid w:val="00EA148C"/>
    <w:rsid w:val="00EA2475"/>
    <w:rsid w:val="00EB3932"/>
    <w:rsid w:val="00EB6A8F"/>
    <w:rsid w:val="00EC08A1"/>
    <w:rsid w:val="00EC27FA"/>
    <w:rsid w:val="00EC4B30"/>
    <w:rsid w:val="00ED04F3"/>
    <w:rsid w:val="00EF718B"/>
    <w:rsid w:val="00F03ED5"/>
    <w:rsid w:val="00F107C2"/>
    <w:rsid w:val="00F13B3C"/>
    <w:rsid w:val="00F13DC9"/>
    <w:rsid w:val="00F15C00"/>
    <w:rsid w:val="00F211A0"/>
    <w:rsid w:val="00F2143E"/>
    <w:rsid w:val="00F2213C"/>
    <w:rsid w:val="00F221BA"/>
    <w:rsid w:val="00F2621B"/>
    <w:rsid w:val="00F27D14"/>
    <w:rsid w:val="00F31AA9"/>
    <w:rsid w:val="00F32C4F"/>
    <w:rsid w:val="00F462C0"/>
    <w:rsid w:val="00F5109A"/>
    <w:rsid w:val="00F52863"/>
    <w:rsid w:val="00F54C5E"/>
    <w:rsid w:val="00F62BFC"/>
    <w:rsid w:val="00F729AD"/>
    <w:rsid w:val="00F72CAB"/>
    <w:rsid w:val="00F76B2A"/>
    <w:rsid w:val="00F76EA5"/>
    <w:rsid w:val="00F7708F"/>
    <w:rsid w:val="00F803CF"/>
    <w:rsid w:val="00F85B13"/>
    <w:rsid w:val="00F87DF6"/>
    <w:rsid w:val="00FA4B06"/>
    <w:rsid w:val="00FA7528"/>
    <w:rsid w:val="00FB3AC1"/>
    <w:rsid w:val="00FB7417"/>
    <w:rsid w:val="00FC05B1"/>
    <w:rsid w:val="00FC3B91"/>
    <w:rsid w:val="00FC44D1"/>
    <w:rsid w:val="00FD2AFE"/>
    <w:rsid w:val="00FD3627"/>
    <w:rsid w:val="00FD4691"/>
    <w:rsid w:val="00FD4766"/>
    <w:rsid w:val="00FD6FF8"/>
    <w:rsid w:val="00FE1FAA"/>
    <w:rsid w:val="00FF1F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6780AD-A5DB-4C4D-897A-FE046D57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996"/>
    <w:rPr>
      <w:rFonts w:ascii="Arial" w:hAnsi="Arial"/>
      <w:sz w:val="24"/>
      <w:szCs w:val="24"/>
      <w:lang w:eastAsia="en-US"/>
    </w:rPr>
  </w:style>
  <w:style w:type="paragraph" w:styleId="Heading1">
    <w:name w:val="heading 1"/>
    <w:basedOn w:val="Normal"/>
    <w:link w:val="Heading1Char"/>
    <w:uiPriority w:val="99"/>
    <w:qFormat/>
    <w:locked/>
    <w:rsid w:val="00C73C0D"/>
    <w:pPr>
      <w:pBdr>
        <w:top w:val="single" w:sz="4" w:space="1" w:color="auto"/>
        <w:left w:val="single" w:sz="4" w:space="4" w:color="auto"/>
        <w:bottom w:val="single" w:sz="4" w:space="1" w:color="auto"/>
        <w:right w:val="single" w:sz="4" w:space="4" w:color="auto"/>
      </w:pBdr>
      <w:shd w:val="pct10" w:color="auto" w:fill="FFFFFF"/>
      <w:outlineLvl w:val="0"/>
    </w:pPr>
    <w:rPr>
      <w:sz w:val="20"/>
    </w:rPr>
  </w:style>
  <w:style w:type="paragraph" w:styleId="Heading3">
    <w:name w:val="heading 3"/>
    <w:basedOn w:val="Normal"/>
    <w:link w:val="Heading3Char"/>
    <w:uiPriority w:val="99"/>
    <w:qFormat/>
    <w:locked/>
    <w:rsid w:val="00034A0B"/>
    <w:pPr>
      <w:spacing w:before="100" w:beforeAutospacing="1" w:after="100" w:afterAutospacing="1"/>
      <w:outlineLvl w:val="2"/>
    </w:pPr>
    <w:rPr>
      <w:rFonts w:ascii="Times New Roman" w:hAnsi="Times New Roman"/>
      <w:b/>
      <w:bCs/>
      <w:sz w:val="27"/>
      <w:szCs w:val="27"/>
      <w:lang w:eastAsia="en-GB"/>
    </w:rPr>
  </w:style>
  <w:style w:type="paragraph" w:styleId="Heading4">
    <w:name w:val="heading 4"/>
    <w:basedOn w:val="Normal"/>
    <w:link w:val="Heading4Char"/>
    <w:uiPriority w:val="99"/>
    <w:qFormat/>
    <w:locked/>
    <w:rsid w:val="00034A0B"/>
    <w:pPr>
      <w:spacing w:before="100" w:beforeAutospacing="1" w:after="100" w:afterAutospacing="1"/>
      <w:outlineLvl w:val="3"/>
    </w:pPr>
    <w:rPr>
      <w:rFonts w:ascii="Times New Roman" w:hAnsi="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3C0D"/>
    <w:rPr>
      <w:rFonts w:ascii="Arial" w:hAnsi="Arial"/>
      <w:sz w:val="20"/>
      <w:szCs w:val="24"/>
      <w:shd w:val="pct10" w:color="auto" w:fill="FFFFFF"/>
      <w:lang w:eastAsia="en-US"/>
    </w:rPr>
  </w:style>
  <w:style w:type="character" w:customStyle="1" w:styleId="Heading3Char">
    <w:name w:val="Heading 3 Char"/>
    <w:basedOn w:val="DefaultParagraphFont"/>
    <w:link w:val="Heading3"/>
    <w:uiPriority w:val="99"/>
    <w:semiHidden/>
    <w:locked/>
    <w:rsid w:val="00ED04F3"/>
    <w:rPr>
      <w:rFonts w:ascii="Cambria" w:eastAsia="MS ????"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ED04F3"/>
    <w:rPr>
      <w:rFonts w:ascii="Calibri" w:eastAsia="MS ??" w:hAnsi="Calibri" w:cs="Times New Roman"/>
      <w:b/>
      <w:bCs/>
      <w:sz w:val="28"/>
      <w:szCs w:val="28"/>
      <w:lang w:val="en-GB" w:eastAsia="en-US"/>
    </w:rPr>
  </w:style>
  <w:style w:type="paragraph" w:styleId="BalloonText">
    <w:name w:val="Balloon Text"/>
    <w:basedOn w:val="Normal"/>
    <w:link w:val="BalloonTextChar"/>
    <w:uiPriority w:val="99"/>
    <w:semiHidden/>
    <w:rsid w:val="004E21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04F3"/>
    <w:rPr>
      <w:rFonts w:cs="Times New Roman"/>
      <w:sz w:val="2"/>
      <w:lang w:val="en-GB" w:eastAsia="en-US"/>
    </w:rPr>
  </w:style>
  <w:style w:type="paragraph" w:styleId="Header">
    <w:name w:val="header"/>
    <w:basedOn w:val="Normal"/>
    <w:link w:val="HeaderChar"/>
    <w:uiPriority w:val="99"/>
    <w:rsid w:val="00981996"/>
    <w:pPr>
      <w:tabs>
        <w:tab w:val="center" w:pos="4320"/>
        <w:tab w:val="right" w:pos="8640"/>
      </w:tabs>
    </w:pPr>
  </w:style>
  <w:style w:type="character" w:customStyle="1" w:styleId="HeaderChar">
    <w:name w:val="Header Char"/>
    <w:basedOn w:val="DefaultParagraphFont"/>
    <w:link w:val="Header"/>
    <w:uiPriority w:val="99"/>
    <w:semiHidden/>
    <w:locked/>
    <w:rsid w:val="00ED04F3"/>
    <w:rPr>
      <w:rFonts w:ascii="Arial" w:hAnsi="Arial" w:cs="Times New Roman"/>
      <w:sz w:val="24"/>
      <w:szCs w:val="24"/>
      <w:lang w:val="en-GB" w:eastAsia="en-US"/>
    </w:rPr>
  </w:style>
  <w:style w:type="paragraph" w:styleId="EndnoteText">
    <w:name w:val="endnote text"/>
    <w:basedOn w:val="Normal"/>
    <w:link w:val="EndnoteTextChar"/>
    <w:uiPriority w:val="99"/>
    <w:semiHidden/>
    <w:rsid w:val="00981996"/>
    <w:rPr>
      <w:sz w:val="20"/>
    </w:rPr>
  </w:style>
  <w:style w:type="character" w:customStyle="1" w:styleId="EndnoteTextChar">
    <w:name w:val="Endnote Text Char"/>
    <w:basedOn w:val="DefaultParagraphFont"/>
    <w:link w:val="EndnoteText"/>
    <w:uiPriority w:val="99"/>
    <w:semiHidden/>
    <w:locked/>
    <w:rsid w:val="00ED04F3"/>
    <w:rPr>
      <w:rFonts w:ascii="Arial" w:hAnsi="Arial" w:cs="Times New Roman"/>
      <w:sz w:val="20"/>
      <w:szCs w:val="20"/>
      <w:lang w:val="en-GB" w:eastAsia="en-US"/>
    </w:rPr>
  </w:style>
  <w:style w:type="character" w:styleId="EndnoteReference">
    <w:name w:val="endnote reference"/>
    <w:basedOn w:val="DefaultParagraphFont"/>
    <w:uiPriority w:val="99"/>
    <w:semiHidden/>
    <w:rsid w:val="00981996"/>
    <w:rPr>
      <w:rFonts w:cs="Times New Roman"/>
      <w:vertAlign w:val="superscript"/>
    </w:rPr>
  </w:style>
  <w:style w:type="paragraph" w:styleId="Footer">
    <w:name w:val="footer"/>
    <w:basedOn w:val="Normal"/>
    <w:link w:val="FooterChar"/>
    <w:uiPriority w:val="99"/>
    <w:rsid w:val="00981996"/>
    <w:pPr>
      <w:tabs>
        <w:tab w:val="center" w:pos="4320"/>
        <w:tab w:val="right" w:pos="8640"/>
      </w:tabs>
    </w:pPr>
  </w:style>
  <w:style w:type="character" w:customStyle="1" w:styleId="FooterChar">
    <w:name w:val="Footer Char"/>
    <w:basedOn w:val="DefaultParagraphFont"/>
    <w:link w:val="Footer"/>
    <w:uiPriority w:val="99"/>
    <w:locked/>
    <w:rsid w:val="00961171"/>
    <w:rPr>
      <w:rFonts w:ascii="Arial" w:hAnsi="Arial" w:cs="Times New Roman"/>
      <w:sz w:val="24"/>
      <w:lang w:val="en-GB" w:eastAsia="en-US"/>
    </w:rPr>
  </w:style>
  <w:style w:type="character" w:styleId="PageNumber">
    <w:name w:val="page number"/>
    <w:basedOn w:val="DefaultParagraphFont"/>
    <w:uiPriority w:val="99"/>
    <w:rsid w:val="00981996"/>
    <w:rPr>
      <w:rFonts w:cs="Times New Roman"/>
    </w:rPr>
  </w:style>
  <w:style w:type="paragraph" w:styleId="Title">
    <w:name w:val="Title"/>
    <w:basedOn w:val="Normal"/>
    <w:link w:val="TitleChar"/>
    <w:uiPriority w:val="99"/>
    <w:qFormat/>
    <w:rsid w:val="00981996"/>
    <w:pPr>
      <w:jc w:val="center"/>
    </w:pPr>
    <w:rPr>
      <w:rFonts w:ascii="Verdana" w:hAnsi="Verdana"/>
      <w:b/>
      <w:sz w:val="36"/>
      <w:lang w:eastAsia="en-GB"/>
    </w:rPr>
  </w:style>
  <w:style w:type="character" w:customStyle="1" w:styleId="TitleChar">
    <w:name w:val="Title Char"/>
    <w:basedOn w:val="DefaultParagraphFont"/>
    <w:link w:val="Title"/>
    <w:uiPriority w:val="99"/>
    <w:locked/>
    <w:rsid w:val="00ED04F3"/>
    <w:rPr>
      <w:rFonts w:ascii="Cambria" w:eastAsia="MS ????" w:hAnsi="Cambria" w:cs="Times New Roman"/>
      <w:b/>
      <w:bCs/>
      <w:kern w:val="28"/>
      <w:sz w:val="32"/>
      <w:szCs w:val="32"/>
      <w:lang w:val="en-GB" w:eastAsia="en-US"/>
    </w:rPr>
  </w:style>
  <w:style w:type="character" w:styleId="Hyperlink">
    <w:name w:val="Hyperlink"/>
    <w:basedOn w:val="DefaultParagraphFont"/>
    <w:uiPriority w:val="99"/>
    <w:rsid w:val="006A16E6"/>
    <w:rPr>
      <w:rFonts w:cs="Times New Roman"/>
      <w:color w:val="0000FF"/>
      <w:u w:val="single"/>
    </w:rPr>
  </w:style>
  <w:style w:type="paragraph" w:styleId="ListParagraph">
    <w:name w:val="List Paragraph"/>
    <w:basedOn w:val="Normal"/>
    <w:link w:val="ListParagraphChar"/>
    <w:uiPriority w:val="34"/>
    <w:qFormat/>
    <w:rsid w:val="00144570"/>
    <w:pPr>
      <w:ind w:left="720"/>
      <w:contextualSpacing/>
    </w:pPr>
  </w:style>
  <w:style w:type="character" w:styleId="CommentReference">
    <w:name w:val="annotation reference"/>
    <w:basedOn w:val="DefaultParagraphFont"/>
    <w:uiPriority w:val="99"/>
    <w:rsid w:val="00144570"/>
    <w:rPr>
      <w:rFonts w:cs="Times New Roman"/>
      <w:sz w:val="18"/>
      <w:szCs w:val="18"/>
    </w:rPr>
  </w:style>
  <w:style w:type="paragraph" w:styleId="CommentText">
    <w:name w:val="annotation text"/>
    <w:basedOn w:val="Normal"/>
    <w:link w:val="CommentTextChar"/>
    <w:uiPriority w:val="99"/>
    <w:rsid w:val="00144570"/>
  </w:style>
  <w:style w:type="character" w:customStyle="1" w:styleId="CommentTextChar">
    <w:name w:val="Comment Text Char"/>
    <w:basedOn w:val="DefaultParagraphFont"/>
    <w:link w:val="CommentText"/>
    <w:uiPriority w:val="99"/>
    <w:locked/>
    <w:rsid w:val="00144570"/>
    <w:rPr>
      <w:rFonts w:ascii="Arial" w:hAnsi="Arial" w:cs="Times New Roman"/>
      <w:sz w:val="24"/>
      <w:szCs w:val="24"/>
      <w:lang w:val="en-GB"/>
    </w:rPr>
  </w:style>
  <w:style w:type="paragraph" w:styleId="CommentSubject">
    <w:name w:val="annotation subject"/>
    <w:basedOn w:val="CommentText"/>
    <w:next w:val="CommentText"/>
    <w:link w:val="CommentSubjectChar"/>
    <w:uiPriority w:val="99"/>
    <w:rsid w:val="00144570"/>
    <w:rPr>
      <w:b/>
      <w:bCs/>
      <w:sz w:val="20"/>
      <w:szCs w:val="20"/>
    </w:rPr>
  </w:style>
  <w:style w:type="character" w:customStyle="1" w:styleId="CommentSubjectChar">
    <w:name w:val="Comment Subject Char"/>
    <w:basedOn w:val="CommentTextChar"/>
    <w:link w:val="CommentSubject"/>
    <w:uiPriority w:val="99"/>
    <w:locked/>
    <w:rsid w:val="00144570"/>
    <w:rPr>
      <w:rFonts w:ascii="Arial" w:hAnsi="Arial" w:cs="Times New Roman"/>
      <w:b/>
      <w:bCs/>
      <w:sz w:val="24"/>
      <w:szCs w:val="24"/>
      <w:lang w:val="en-GB"/>
    </w:rPr>
  </w:style>
  <w:style w:type="paragraph" w:styleId="Revision">
    <w:name w:val="Revision"/>
    <w:hidden/>
    <w:uiPriority w:val="99"/>
    <w:rsid w:val="00E60498"/>
    <w:rPr>
      <w:rFonts w:ascii="Arial" w:hAnsi="Arial"/>
      <w:sz w:val="24"/>
      <w:szCs w:val="24"/>
      <w:lang w:val="en-GB" w:eastAsia="en-US"/>
    </w:rPr>
  </w:style>
  <w:style w:type="paragraph" w:styleId="FootnoteText">
    <w:name w:val="footnote text"/>
    <w:basedOn w:val="Normal"/>
    <w:link w:val="FootnoteTextChar"/>
    <w:uiPriority w:val="99"/>
    <w:rsid w:val="00A872FD"/>
    <w:rPr>
      <w:sz w:val="20"/>
      <w:szCs w:val="20"/>
    </w:rPr>
  </w:style>
  <w:style w:type="character" w:customStyle="1" w:styleId="FootnoteTextChar">
    <w:name w:val="Footnote Text Char"/>
    <w:basedOn w:val="DefaultParagraphFont"/>
    <w:link w:val="FootnoteText"/>
    <w:uiPriority w:val="99"/>
    <w:locked/>
    <w:rsid w:val="00A872FD"/>
    <w:rPr>
      <w:rFonts w:ascii="Arial" w:hAnsi="Arial" w:cs="Times New Roman"/>
      <w:sz w:val="20"/>
      <w:szCs w:val="20"/>
      <w:lang w:val="en-GB"/>
    </w:rPr>
  </w:style>
  <w:style w:type="character" w:styleId="FootnoteReference">
    <w:name w:val="footnote reference"/>
    <w:basedOn w:val="DefaultParagraphFont"/>
    <w:uiPriority w:val="99"/>
    <w:rsid w:val="00A872FD"/>
    <w:rPr>
      <w:rFonts w:cs="Times New Roman"/>
      <w:vertAlign w:val="superscript"/>
    </w:rPr>
  </w:style>
  <w:style w:type="paragraph" w:styleId="NormalWeb">
    <w:name w:val="Normal (Web)"/>
    <w:basedOn w:val="Normal"/>
    <w:uiPriority w:val="99"/>
    <w:rsid w:val="00034A0B"/>
    <w:pPr>
      <w:spacing w:before="100" w:beforeAutospacing="1" w:after="100" w:afterAutospacing="1"/>
    </w:pPr>
    <w:rPr>
      <w:rFonts w:ascii="Times New Roman" w:hAnsi="Times New Roman"/>
      <w:lang w:eastAsia="en-GB"/>
    </w:rPr>
  </w:style>
  <w:style w:type="character" w:customStyle="1" w:styleId="highlight">
    <w:name w:val="highlight"/>
    <w:basedOn w:val="DefaultParagraphFont"/>
    <w:uiPriority w:val="99"/>
    <w:rsid w:val="00034A0B"/>
    <w:rPr>
      <w:rFonts w:cs="Times New Roman"/>
    </w:rPr>
  </w:style>
  <w:style w:type="table" w:styleId="TableGrid">
    <w:name w:val="Table Grid"/>
    <w:basedOn w:val="TableNormal"/>
    <w:uiPriority w:val="99"/>
    <w:locked/>
    <w:rsid w:val="0079371B"/>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
    <w:name w:val="desc"/>
    <w:basedOn w:val="Normal"/>
    <w:uiPriority w:val="99"/>
    <w:rsid w:val="0049581C"/>
    <w:pPr>
      <w:spacing w:before="100" w:beforeAutospacing="1" w:after="100" w:afterAutospacing="1"/>
    </w:pPr>
    <w:rPr>
      <w:rFonts w:ascii="Times New Roman" w:eastAsia="MS Mincho" w:hAnsi="Times New Roman"/>
      <w:lang w:val="en-GB" w:eastAsia="ja-JP"/>
    </w:rPr>
  </w:style>
  <w:style w:type="paragraph" w:customStyle="1" w:styleId="details">
    <w:name w:val="details"/>
    <w:basedOn w:val="Normal"/>
    <w:uiPriority w:val="99"/>
    <w:rsid w:val="0049581C"/>
    <w:pPr>
      <w:spacing w:before="100" w:beforeAutospacing="1" w:after="100" w:afterAutospacing="1"/>
    </w:pPr>
    <w:rPr>
      <w:rFonts w:ascii="Times New Roman" w:eastAsia="MS Mincho" w:hAnsi="Times New Roman"/>
      <w:lang w:val="en-GB" w:eastAsia="ja-JP"/>
    </w:rPr>
  </w:style>
  <w:style w:type="character" w:customStyle="1" w:styleId="jrnl">
    <w:name w:val="jrnl"/>
    <w:basedOn w:val="DefaultParagraphFont"/>
    <w:uiPriority w:val="99"/>
    <w:rsid w:val="0049581C"/>
    <w:rPr>
      <w:rFonts w:cs="Times New Roman"/>
    </w:rPr>
  </w:style>
  <w:style w:type="paragraph" w:customStyle="1" w:styleId="Pa0">
    <w:name w:val="Pa0"/>
    <w:basedOn w:val="Normal"/>
    <w:next w:val="Normal"/>
    <w:uiPriority w:val="99"/>
    <w:rsid w:val="00780743"/>
    <w:pPr>
      <w:autoSpaceDE w:val="0"/>
      <w:autoSpaceDN w:val="0"/>
      <w:adjustRightInd w:val="0"/>
      <w:spacing w:line="221" w:lineRule="atLeast"/>
    </w:pPr>
    <w:rPr>
      <w:rFonts w:ascii="HelveticaNeue Condensed" w:eastAsia="MS Mincho" w:hAnsi="HelveticaNeue Condensed"/>
      <w:lang w:val="en-GB" w:eastAsia="ja-JP"/>
    </w:rPr>
  </w:style>
  <w:style w:type="character" w:customStyle="1" w:styleId="A0">
    <w:name w:val="A0"/>
    <w:uiPriority w:val="99"/>
    <w:rsid w:val="00780743"/>
    <w:rPr>
      <w:color w:val="000000"/>
      <w:sz w:val="20"/>
    </w:rPr>
  </w:style>
  <w:style w:type="paragraph" w:customStyle="1" w:styleId="EndNoteBibliographyTitle">
    <w:name w:val="EndNote Bibliography Title"/>
    <w:basedOn w:val="Normal"/>
    <w:link w:val="EndNoteBibliographyTitleChar"/>
    <w:rsid w:val="00C04D7D"/>
    <w:pPr>
      <w:jc w:val="center"/>
    </w:pPr>
    <w:rPr>
      <w:rFonts w:cs="Arial"/>
      <w:noProof/>
      <w:lang w:val="en-US"/>
    </w:rPr>
  </w:style>
  <w:style w:type="character" w:customStyle="1" w:styleId="ListParagraphChar">
    <w:name w:val="List Paragraph Char"/>
    <w:basedOn w:val="DefaultParagraphFont"/>
    <w:link w:val="ListParagraph"/>
    <w:uiPriority w:val="34"/>
    <w:rsid w:val="00C04D7D"/>
    <w:rPr>
      <w:rFonts w:ascii="Arial" w:hAnsi="Arial"/>
      <w:sz w:val="24"/>
      <w:szCs w:val="24"/>
      <w:lang w:eastAsia="en-US"/>
    </w:rPr>
  </w:style>
  <w:style w:type="character" w:customStyle="1" w:styleId="EndNoteBibliographyTitleChar">
    <w:name w:val="EndNote Bibliography Title Char"/>
    <w:basedOn w:val="ListParagraphChar"/>
    <w:link w:val="EndNoteBibliographyTitle"/>
    <w:rsid w:val="00C04D7D"/>
    <w:rPr>
      <w:rFonts w:ascii="Arial" w:hAnsi="Arial" w:cs="Arial"/>
      <w:noProof/>
      <w:sz w:val="24"/>
      <w:szCs w:val="24"/>
      <w:lang w:val="en-US" w:eastAsia="en-US"/>
    </w:rPr>
  </w:style>
  <w:style w:type="paragraph" w:customStyle="1" w:styleId="EndNoteBibliography">
    <w:name w:val="EndNote Bibliography"/>
    <w:basedOn w:val="Normal"/>
    <w:link w:val="EndNoteBibliographyChar"/>
    <w:rsid w:val="00C04D7D"/>
    <w:rPr>
      <w:rFonts w:cs="Arial"/>
      <w:noProof/>
      <w:lang w:val="en-US"/>
    </w:rPr>
  </w:style>
  <w:style w:type="character" w:customStyle="1" w:styleId="EndNoteBibliographyChar">
    <w:name w:val="EndNote Bibliography Char"/>
    <w:basedOn w:val="ListParagraphChar"/>
    <w:link w:val="EndNoteBibliography"/>
    <w:rsid w:val="00C04D7D"/>
    <w:rPr>
      <w:rFonts w:ascii="Arial" w:hAnsi="Arial" w:cs="Arial"/>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573">
      <w:bodyDiv w:val="1"/>
      <w:marLeft w:val="0"/>
      <w:marRight w:val="0"/>
      <w:marTop w:val="0"/>
      <w:marBottom w:val="0"/>
      <w:divBdr>
        <w:top w:val="none" w:sz="0" w:space="0" w:color="auto"/>
        <w:left w:val="none" w:sz="0" w:space="0" w:color="auto"/>
        <w:bottom w:val="none" w:sz="0" w:space="0" w:color="auto"/>
        <w:right w:val="none" w:sz="0" w:space="0" w:color="auto"/>
      </w:divBdr>
      <w:divsChild>
        <w:div w:id="868295538">
          <w:marLeft w:val="576"/>
          <w:marRight w:val="0"/>
          <w:marTop w:val="80"/>
          <w:marBottom w:val="0"/>
          <w:divBdr>
            <w:top w:val="none" w:sz="0" w:space="0" w:color="auto"/>
            <w:left w:val="none" w:sz="0" w:space="0" w:color="auto"/>
            <w:bottom w:val="none" w:sz="0" w:space="0" w:color="auto"/>
            <w:right w:val="none" w:sz="0" w:space="0" w:color="auto"/>
          </w:divBdr>
        </w:div>
        <w:div w:id="1755197466">
          <w:marLeft w:val="576"/>
          <w:marRight w:val="0"/>
          <w:marTop w:val="80"/>
          <w:marBottom w:val="0"/>
          <w:divBdr>
            <w:top w:val="none" w:sz="0" w:space="0" w:color="auto"/>
            <w:left w:val="none" w:sz="0" w:space="0" w:color="auto"/>
            <w:bottom w:val="none" w:sz="0" w:space="0" w:color="auto"/>
            <w:right w:val="none" w:sz="0" w:space="0" w:color="auto"/>
          </w:divBdr>
        </w:div>
        <w:div w:id="349839695">
          <w:marLeft w:val="576"/>
          <w:marRight w:val="0"/>
          <w:marTop w:val="80"/>
          <w:marBottom w:val="0"/>
          <w:divBdr>
            <w:top w:val="none" w:sz="0" w:space="0" w:color="auto"/>
            <w:left w:val="none" w:sz="0" w:space="0" w:color="auto"/>
            <w:bottom w:val="none" w:sz="0" w:space="0" w:color="auto"/>
            <w:right w:val="none" w:sz="0" w:space="0" w:color="auto"/>
          </w:divBdr>
        </w:div>
        <w:div w:id="280767480">
          <w:marLeft w:val="576"/>
          <w:marRight w:val="0"/>
          <w:marTop w:val="80"/>
          <w:marBottom w:val="0"/>
          <w:divBdr>
            <w:top w:val="none" w:sz="0" w:space="0" w:color="auto"/>
            <w:left w:val="none" w:sz="0" w:space="0" w:color="auto"/>
            <w:bottom w:val="none" w:sz="0" w:space="0" w:color="auto"/>
            <w:right w:val="none" w:sz="0" w:space="0" w:color="auto"/>
          </w:divBdr>
        </w:div>
        <w:div w:id="564487960">
          <w:marLeft w:val="576"/>
          <w:marRight w:val="0"/>
          <w:marTop w:val="80"/>
          <w:marBottom w:val="0"/>
          <w:divBdr>
            <w:top w:val="none" w:sz="0" w:space="0" w:color="auto"/>
            <w:left w:val="none" w:sz="0" w:space="0" w:color="auto"/>
            <w:bottom w:val="none" w:sz="0" w:space="0" w:color="auto"/>
            <w:right w:val="none" w:sz="0" w:space="0" w:color="auto"/>
          </w:divBdr>
        </w:div>
        <w:div w:id="1951427702">
          <w:marLeft w:val="979"/>
          <w:marRight w:val="0"/>
          <w:marTop w:val="65"/>
          <w:marBottom w:val="0"/>
          <w:divBdr>
            <w:top w:val="none" w:sz="0" w:space="0" w:color="auto"/>
            <w:left w:val="none" w:sz="0" w:space="0" w:color="auto"/>
            <w:bottom w:val="none" w:sz="0" w:space="0" w:color="auto"/>
            <w:right w:val="none" w:sz="0" w:space="0" w:color="auto"/>
          </w:divBdr>
        </w:div>
      </w:divsChild>
    </w:div>
    <w:div w:id="313461066">
      <w:marLeft w:val="0"/>
      <w:marRight w:val="0"/>
      <w:marTop w:val="0"/>
      <w:marBottom w:val="0"/>
      <w:divBdr>
        <w:top w:val="none" w:sz="0" w:space="0" w:color="auto"/>
        <w:left w:val="none" w:sz="0" w:space="0" w:color="auto"/>
        <w:bottom w:val="none" w:sz="0" w:space="0" w:color="auto"/>
        <w:right w:val="none" w:sz="0" w:space="0" w:color="auto"/>
      </w:divBdr>
      <w:divsChild>
        <w:div w:id="313461060">
          <w:marLeft w:val="547"/>
          <w:marRight w:val="0"/>
          <w:marTop w:val="154"/>
          <w:marBottom w:val="0"/>
          <w:divBdr>
            <w:top w:val="none" w:sz="0" w:space="0" w:color="auto"/>
            <w:left w:val="none" w:sz="0" w:space="0" w:color="auto"/>
            <w:bottom w:val="none" w:sz="0" w:space="0" w:color="auto"/>
            <w:right w:val="none" w:sz="0" w:space="0" w:color="auto"/>
          </w:divBdr>
        </w:div>
        <w:div w:id="313461065">
          <w:marLeft w:val="547"/>
          <w:marRight w:val="0"/>
          <w:marTop w:val="154"/>
          <w:marBottom w:val="0"/>
          <w:divBdr>
            <w:top w:val="none" w:sz="0" w:space="0" w:color="auto"/>
            <w:left w:val="none" w:sz="0" w:space="0" w:color="auto"/>
            <w:bottom w:val="none" w:sz="0" w:space="0" w:color="auto"/>
            <w:right w:val="none" w:sz="0" w:space="0" w:color="auto"/>
          </w:divBdr>
        </w:div>
        <w:div w:id="313461067">
          <w:marLeft w:val="547"/>
          <w:marRight w:val="0"/>
          <w:marTop w:val="154"/>
          <w:marBottom w:val="0"/>
          <w:divBdr>
            <w:top w:val="none" w:sz="0" w:space="0" w:color="auto"/>
            <w:left w:val="none" w:sz="0" w:space="0" w:color="auto"/>
            <w:bottom w:val="none" w:sz="0" w:space="0" w:color="auto"/>
            <w:right w:val="none" w:sz="0" w:space="0" w:color="auto"/>
          </w:divBdr>
        </w:div>
      </w:divsChild>
    </w:div>
    <w:div w:id="313461071">
      <w:marLeft w:val="0"/>
      <w:marRight w:val="0"/>
      <w:marTop w:val="0"/>
      <w:marBottom w:val="0"/>
      <w:divBdr>
        <w:top w:val="none" w:sz="0" w:space="0" w:color="auto"/>
        <w:left w:val="none" w:sz="0" w:space="0" w:color="auto"/>
        <w:bottom w:val="none" w:sz="0" w:space="0" w:color="auto"/>
        <w:right w:val="none" w:sz="0" w:space="0" w:color="auto"/>
      </w:divBdr>
      <w:divsChild>
        <w:div w:id="313461084">
          <w:marLeft w:val="0"/>
          <w:marRight w:val="0"/>
          <w:marTop w:val="0"/>
          <w:marBottom w:val="0"/>
          <w:divBdr>
            <w:top w:val="none" w:sz="0" w:space="0" w:color="auto"/>
            <w:left w:val="none" w:sz="0" w:space="0" w:color="auto"/>
            <w:bottom w:val="none" w:sz="0" w:space="0" w:color="auto"/>
            <w:right w:val="none" w:sz="0" w:space="0" w:color="auto"/>
          </w:divBdr>
          <w:divsChild>
            <w:div w:id="313461073">
              <w:marLeft w:val="0"/>
              <w:marRight w:val="0"/>
              <w:marTop w:val="0"/>
              <w:marBottom w:val="0"/>
              <w:divBdr>
                <w:top w:val="none" w:sz="0" w:space="0" w:color="auto"/>
                <w:left w:val="none" w:sz="0" w:space="0" w:color="auto"/>
                <w:bottom w:val="none" w:sz="0" w:space="0" w:color="auto"/>
                <w:right w:val="none" w:sz="0" w:space="0" w:color="auto"/>
              </w:divBdr>
              <w:divsChild>
                <w:div w:id="313461075">
                  <w:marLeft w:val="0"/>
                  <w:marRight w:val="0"/>
                  <w:marTop w:val="0"/>
                  <w:marBottom w:val="0"/>
                  <w:divBdr>
                    <w:top w:val="none" w:sz="0" w:space="0" w:color="auto"/>
                    <w:left w:val="none" w:sz="0" w:space="0" w:color="auto"/>
                    <w:bottom w:val="none" w:sz="0" w:space="0" w:color="auto"/>
                    <w:right w:val="none" w:sz="0" w:space="0" w:color="auto"/>
                  </w:divBdr>
                  <w:divsChild>
                    <w:div w:id="313461094">
                      <w:marLeft w:val="0"/>
                      <w:marRight w:val="0"/>
                      <w:marTop w:val="0"/>
                      <w:marBottom w:val="0"/>
                      <w:divBdr>
                        <w:top w:val="none" w:sz="0" w:space="0" w:color="auto"/>
                        <w:left w:val="none" w:sz="0" w:space="0" w:color="auto"/>
                        <w:bottom w:val="none" w:sz="0" w:space="0" w:color="auto"/>
                        <w:right w:val="none" w:sz="0" w:space="0" w:color="auto"/>
                      </w:divBdr>
                      <w:divsChild>
                        <w:div w:id="313461100">
                          <w:marLeft w:val="0"/>
                          <w:marRight w:val="0"/>
                          <w:marTop w:val="0"/>
                          <w:marBottom w:val="0"/>
                          <w:divBdr>
                            <w:top w:val="none" w:sz="0" w:space="0" w:color="auto"/>
                            <w:left w:val="none" w:sz="0" w:space="0" w:color="auto"/>
                            <w:bottom w:val="none" w:sz="0" w:space="0" w:color="auto"/>
                            <w:right w:val="none" w:sz="0" w:space="0" w:color="auto"/>
                          </w:divBdr>
                          <w:divsChild>
                            <w:div w:id="313461088">
                              <w:marLeft w:val="0"/>
                              <w:marRight w:val="0"/>
                              <w:marTop w:val="0"/>
                              <w:marBottom w:val="0"/>
                              <w:divBdr>
                                <w:top w:val="none" w:sz="0" w:space="0" w:color="auto"/>
                                <w:left w:val="none" w:sz="0" w:space="0" w:color="auto"/>
                                <w:bottom w:val="none" w:sz="0" w:space="0" w:color="auto"/>
                                <w:right w:val="none" w:sz="0" w:space="0" w:color="auto"/>
                              </w:divBdr>
                              <w:divsChild>
                                <w:div w:id="313461097">
                                  <w:marLeft w:val="0"/>
                                  <w:marRight w:val="0"/>
                                  <w:marTop w:val="0"/>
                                  <w:marBottom w:val="0"/>
                                  <w:divBdr>
                                    <w:top w:val="none" w:sz="0" w:space="0" w:color="auto"/>
                                    <w:left w:val="none" w:sz="0" w:space="0" w:color="auto"/>
                                    <w:bottom w:val="none" w:sz="0" w:space="0" w:color="auto"/>
                                    <w:right w:val="none" w:sz="0" w:space="0" w:color="auto"/>
                                  </w:divBdr>
                                </w:div>
                                <w:div w:id="313461099">
                                  <w:marLeft w:val="0"/>
                                  <w:marRight w:val="0"/>
                                  <w:marTop w:val="0"/>
                                  <w:marBottom w:val="0"/>
                                  <w:divBdr>
                                    <w:top w:val="none" w:sz="0" w:space="0" w:color="auto"/>
                                    <w:left w:val="none" w:sz="0" w:space="0" w:color="auto"/>
                                    <w:bottom w:val="none" w:sz="0" w:space="0" w:color="auto"/>
                                    <w:right w:val="none" w:sz="0" w:space="0" w:color="auto"/>
                                  </w:divBdr>
                                  <w:divsChild>
                                    <w:div w:id="313461068">
                                      <w:marLeft w:val="0"/>
                                      <w:marRight w:val="0"/>
                                      <w:marTop w:val="0"/>
                                      <w:marBottom w:val="0"/>
                                      <w:divBdr>
                                        <w:top w:val="none" w:sz="0" w:space="0" w:color="auto"/>
                                        <w:left w:val="none" w:sz="0" w:space="0" w:color="auto"/>
                                        <w:bottom w:val="none" w:sz="0" w:space="0" w:color="auto"/>
                                        <w:right w:val="none" w:sz="0" w:space="0" w:color="auto"/>
                                      </w:divBdr>
                                    </w:div>
                                    <w:div w:id="313461072">
                                      <w:marLeft w:val="0"/>
                                      <w:marRight w:val="0"/>
                                      <w:marTop w:val="0"/>
                                      <w:marBottom w:val="0"/>
                                      <w:divBdr>
                                        <w:top w:val="none" w:sz="0" w:space="0" w:color="auto"/>
                                        <w:left w:val="none" w:sz="0" w:space="0" w:color="auto"/>
                                        <w:bottom w:val="none" w:sz="0" w:space="0" w:color="auto"/>
                                        <w:right w:val="none" w:sz="0" w:space="0" w:color="auto"/>
                                      </w:divBdr>
                                    </w:div>
                                    <w:div w:id="313461074">
                                      <w:marLeft w:val="0"/>
                                      <w:marRight w:val="0"/>
                                      <w:marTop w:val="0"/>
                                      <w:marBottom w:val="0"/>
                                      <w:divBdr>
                                        <w:top w:val="none" w:sz="0" w:space="0" w:color="auto"/>
                                        <w:left w:val="none" w:sz="0" w:space="0" w:color="auto"/>
                                        <w:bottom w:val="none" w:sz="0" w:space="0" w:color="auto"/>
                                        <w:right w:val="none" w:sz="0" w:space="0" w:color="auto"/>
                                      </w:divBdr>
                                    </w:div>
                                    <w:div w:id="313461077">
                                      <w:marLeft w:val="0"/>
                                      <w:marRight w:val="0"/>
                                      <w:marTop w:val="0"/>
                                      <w:marBottom w:val="0"/>
                                      <w:divBdr>
                                        <w:top w:val="none" w:sz="0" w:space="0" w:color="auto"/>
                                        <w:left w:val="none" w:sz="0" w:space="0" w:color="auto"/>
                                        <w:bottom w:val="none" w:sz="0" w:space="0" w:color="auto"/>
                                        <w:right w:val="none" w:sz="0" w:space="0" w:color="auto"/>
                                      </w:divBdr>
                                    </w:div>
                                    <w:div w:id="313461081">
                                      <w:marLeft w:val="0"/>
                                      <w:marRight w:val="0"/>
                                      <w:marTop w:val="0"/>
                                      <w:marBottom w:val="0"/>
                                      <w:divBdr>
                                        <w:top w:val="none" w:sz="0" w:space="0" w:color="auto"/>
                                        <w:left w:val="none" w:sz="0" w:space="0" w:color="auto"/>
                                        <w:bottom w:val="none" w:sz="0" w:space="0" w:color="auto"/>
                                        <w:right w:val="none" w:sz="0" w:space="0" w:color="auto"/>
                                      </w:divBdr>
                                      <w:divsChild>
                                        <w:div w:id="313461089">
                                          <w:marLeft w:val="0"/>
                                          <w:marRight w:val="0"/>
                                          <w:marTop w:val="0"/>
                                          <w:marBottom w:val="0"/>
                                          <w:divBdr>
                                            <w:top w:val="none" w:sz="0" w:space="0" w:color="auto"/>
                                            <w:left w:val="none" w:sz="0" w:space="0" w:color="auto"/>
                                            <w:bottom w:val="none" w:sz="0" w:space="0" w:color="auto"/>
                                            <w:right w:val="none" w:sz="0" w:space="0" w:color="auto"/>
                                          </w:divBdr>
                                        </w:div>
                                      </w:divsChild>
                                    </w:div>
                                    <w:div w:id="313461086">
                                      <w:marLeft w:val="0"/>
                                      <w:marRight w:val="0"/>
                                      <w:marTop w:val="0"/>
                                      <w:marBottom w:val="0"/>
                                      <w:divBdr>
                                        <w:top w:val="none" w:sz="0" w:space="0" w:color="auto"/>
                                        <w:left w:val="none" w:sz="0" w:space="0" w:color="auto"/>
                                        <w:bottom w:val="none" w:sz="0" w:space="0" w:color="auto"/>
                                        <w:right w:val="none" w:sz="0" w:space="0" w:color="auto"/>
                                      </w:divBdr>
                                    </w:div>
                                    <w:div w:id="3134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1090">
                              <w:marLeft w:val="0"/>
                              <w:marRight w:val="0"/>
                              <w:marTop w:val="0"/>
                              <w:marBottom w:val="0"/>
                              <w:divBdr>
                                <w:top w:val="none" w:sz="0" w:space="0" w:color="auto"/>
                                <w:left w:val="none" w:sz="0" w:space="0" w:color="auto"/>
                                <w:bottom w:val="none" w:sz="0" w:space="0" w:color="auto"/>
                                <w:right w:val="none" w:sz="0" w:space="0" w:color="auto"/>
                              </w:divBdr>
                              <w:divsChild>
                                <w:div w:id="313461076">
                                  <w:marLeft w:val="0"/>
                                  <w:marRight w:val="0"/>
                                  <w:marTop w:val="0"/>
                                  <w:marBottom w:val="0"/>
                                  <w:divBdr>
                                    <w:top w:val="none" w:sz="0" w:space="0" w:color="auto"/>
                                    <w:left w:val="none" w:sz="0" w:space="0" w:color="auto"/>
                                    <w:bottom w:val="none" w:sz="0" w:space="0" w:color="auto"/>
                                    <w:right w:val="none" w:sz="0" w:space="0" w:color="auto"/>
                                  </w:divBdr>
                                </w:div>
                              </w:divsChild>
                            </w:div>
                            <w:div w:id="313461093">
                              <w:marLeft w:val="0"/>
                              <w:marRight w:val="0"/>
                              <w:marTop w:val="0"/>
                              <w:marBottom w:val="0"/>
                              <w:divBdr>
                                <w:top w:val="none" w:sz="0" w:space="0" w:color="auto"/>
                                <w:left w:val="none" w:sz="0" w:space="0" w:color="auto"/>
                                <w:bottom w:val="none" w:sz="0" w:space="0" w:color="auto"/>
                                <w:right w:val="none" w:sz="0" w:space="0" w:color="auto"/>
                              </w:divBdr>
                              <w:divsChild>
                                <w:div w:id="313461070">
                                  <w:marLeft w:val="0"/>
                                  <w:marRight w:val="0"/>
                                  <w:marTop w:val="0"/>
                                  <w:marBottom w:val="0"/>
                                  <w:divBdr>
                                    <w:top w:val="none" w:sz="0" w:space="0" w:color="auto"/>
                                    <w:left w:val="none" w:sz="0" w:space="0" w:color="auto"/>
                                    <w:bottom w:val="none" w:sz="0" w:space="0" w:color="auto"/>
                                    <w:right w:val="none" w:sz="0" w:space="0" w:color="auto"/>
                                  </w:divBdr>
                                  <w:divsChild>
                                    <w:div w:id="313461080">
                                      <w:marLeft w:val="0"/>
                                      <w:marRight w:val="0"/>
                                      <w:marTop w:val="0"/>
                                      <w:marBottom w:val="0"/>
                                      <w:divBdr>
                                        <w:top w:val="none" w:sz="0" w:space="0" w:color="auto"/>
                                        <w:left w:val="none" w:sz="0" w:space="0" w:color="auto"/>
                                        <w:bottom w:val="none" w:sz="0" w:space="0" w:color="auto"/>
                                        <w:right w:val="none" w:sz="0" w:space="0" w:color="auto"/>
                                      </w:divBdr>
                                    </w:div>
                                    <w:div w:id="313461082">
                                      <w:marLeft w:val="0"/>
                                      <w:marRight w:val="0"/>
                                      <w:marTop w:val="0"/>
                                      <w:marBottom w:val="0"/>
                                      <w:divBdr>
                                        <w:top w:val="none" w:sz="0" w:space="0" w:color="auto"/>
                                        <w:left w:val="none" w:sz="0" w:space="0" w:color="auto"/>
                                        <w:bottom w:val="none" w:sz="0" w:space="0" w:color="auto"/>
                                        <w:right w:val="none" w:sz="0" w:space="0" w:color="auto"/>
                                      </w:divBdr>
                                    </w:div>
                                    <w:div w:id="3134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461095">
      <w:marLeft w:val="0"/>
      <w:marRight w:val="0"/>
      <w:marTop w:val="0"/>
      <w:marBottom w:val="0"/>
      <w:divBdr>
        <w:top w:val="none" w:sz="0" w:space="0" w:color="auto"/>
        <w:left w:val="none" w:sz="0" w:space="0" w:color="auto"/>
        <w:bottom w:val="none" w:sz="0" w:space="0" w:color="auto"/>
        <w:right w:val="none" w:sz="0" w:space="0" w:color="auto"/>
      </w:divBdr>
      <w:divsChild>
        <w:div w:id="313461079">
          <w:marLeft w:val="0"/>
          <w:marRight w:val="0"/>
          <w:marTop w:val="0"/>
          <w:marBottom w:val="0"/>
          <w:divBdr>
            <w:top w:val="none" w:sz="0" w:space="0" w:color="auto"/>
            <w:left w:val="none" w:sz="0" w:space="0" w:color="auto"/>
            <w:bottom w:val="none" w:sz="0" w:space="0" w:color="auto"/>
            <w:right w:val="none" w:sz="0" w:space="0" w:color="auto"/>
          </w:divBdr>
          <w:divsChild>
            <w:div w:id="313461083">
              <w:marLeft w:val="0"/>
              <w:marRight w:val="0"/>
              <w:marTop w:val="0"/>
              <w:marBottom w:val="0"/>
              <w:divBdr>
                <w:top w:val="none" w:sz="0" w:space="0" w:color="auto"/>
                <w:left w:val="none" w:sz="0" w:space="0" w:color="auto"/>
                <w:bottom w:val="none" w:sz="0" w:space="0" w:color="auto"/>
                <w:right w:val="none" w:sz="0" w:space="0" w:color="auto"/>
              </w:divBdr>
              <w:divsChild>
                <w:div w:id="313461098">
                  <w:marLeft w:val="0"/>
                  <w:marRight w:val="0"/>
                  <w:marTop w:val="0"/>
                  <w:marBottom w:val="0"/>
                  <w:divBdr>
                    <w:top w:val="none" w:sz="0" w:space="0" w:color="auto"/>
                    <w:left w:val="none" w:sz="0" w:space="0" w:color="auto"/>
                    <w:bottom w:val="none" w:sz="0" w:space="0" w:color="auto"/>
                    <w:right w:val="none" w:sz="0" w:space="0" w:color="auto"/>
                  </w:divBdr>
                  <w:divsChild>
                    <w:div w:id="313461101">
                      <w:marLeft w:val="0"/>
                      <w:marRight w:val="0"/>
                      <w:marTop w:val="0"/>
                      <w:marBottom w:val="0"/>
                      <w:divBdr>
                        <w:top w:val="none" w:sz="0" w:space="0" w:color="auto"/>
                        <w:left w:val="none" w:sz="0" w:space="0" w:color="auto"/>
                        <w:bottom w:val="none" w:sz="0" w:space="0" w:color="auto"/>
                        <w:right w:val="none" w:sz="0" w:space="0" w:color="auto"/>
                      </w:divBdr>
                      <w:divsChild>
                        <w:div w:id="313461085">
                          <w:marLeft w:val="0"/>
                          <w:marRight w:val="0"/>
                          <w:marTop w:val="0"/>
                          <w:marBottom w:val="0"/>
                          <w:divBdr>
                            <w:top w:val="none" w:sz="0" w:space="0" w:color="auto"/>
                            <w:left w:val="none" w:sz="0" w:space="0" w:color="auto"/>
                            <w:bottom w:val="none" w:sz="0" w:space="0" w:color="auto"/>
                            <w:right w:val="none" w:sz="0" w:space="0" w:color="auto"/>
                          </w:divBdr>
                          <w:divsChild>
                            <w:div w:id="313461091">
                              <w:marLeft w:val="0"/>
                              <w:marRight w:val="0"/>
                              <w:marTop w:val="0"/>
                              <w:marBottom w:val="0"/>
                              <w:divBdr>
                                <w:top w:val="none" w:sz="0" w:space="0" w:color="auto"/>
                                <w:left w:val="none" w:sz="0" w:space="0" w:color="auto"/>
                                <w:bottom w:val="none" w:sz="0" w:space="0" w:color="auto"/>
                                <w:right w:val="none" w:sz="0" w:space="0" w:color="auto"/>
                              </w:divBdr>
                              <w:divsChild>
                                <w:div w:id="313461078">
                                  <w:marLeft w:val="0"/>
                                  <w:marRight w:val="0"/>
                                  <w:marTop w:val="0"/>
                                  <w:marBottom w:val="0"/>
                                  <w:divBdr>
                                    <w:top w:val="none" w:sz="0" w:space="0" w:color="auto"/>
                                    <w:left w:val="none" w:sz="0" w:space="0" w:color="auto"/>
                                    <w:bottom w:val="none" w:sz="0" w:space="0" w:color="auto"/>
                                    <w:right w:val="none" w:sz="0" w:space="0" w:color="auto"/>
                                  </w:divBdr>
                                  <w:divsChild>
                                    <w:div w:id="313461069">
                                      <w:marLeft w:val="0"/>
                                      <w:marRight w:val="0"/>
                                      <w:marTop w:val="0"/>
                                      <w:marBottom w:val="0"/>
                                      <w:divBdr>
                                        <w:top w:val="none" w:sz="0" w:space="0" w:color="auto"/>
                                        <w:left w:val="none" w:sz="0" w:space="0" w:color="auto"/>
                                        <w:bottom w:val="none" w:sz="0" w:space="0" w:color="auto"/>
                                        <w:right w:val="none" w:sz="0" w:space="0" w:color="auto"/>
                                      </w:divBdr>
                                    </w:div>
                                    <w:div w:id="3134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461103">
      <w:marLeft w:val="0"/>
      <w:marRight w:val="0"/>
      <w:marTop w:val="0"/>
      <w:marBottom w:val="0"/>
      <w:divBdr>
        <w:top w:val="none" w:sz="0" w:space="0" w:color="auto"/>
        <w:left w:val="none" w:sz="0" w:space="0" w:color="auto"/>
        <w:bottom w:val="none" w:sz="0" w:space="0" w:color="auto"/>
        <w:right w:val="none" w:sz="0" w:space="0" w:color="auto"/>
      </w:divBdr>
      <w:divsChild>
        <w:div w:id="313461061">
          <w:marLeft w:val="547"/>
          <w:marRight w:val="0"/>
          <w:marTop w:val="154"/>
          <w:marBottom w:val="0"/>
          <w:divBdr>
            <w:top w:val="none" w:sz="0" w:space="0" w:color="auto"/>
            <w:left w:val="none" w:sz="0" w:space="0" w:color="auto"/>
            <w:bottom w:val="none" w:sz="0" w:space="0" w:color="auto"/>
            <w:right w:val="none" w:sz="0" w:space="0" w:color="auto"/>
          </w:divBdr>
        </w:div>
        <w:div w:id="313461063">
          <w:marLeft w:val="547"/>
          <w:marRight w:val="0"/>
          <w:marTop w:val="154"/>
          <w:marBottom w:val="0"/>
          <w:divBdr>
            <w:top w:val="none" w:sz="0" w:space="0" w:color="auto"/>
            <w:left w:val="none" w:sz="0" w:space="0" w:color="auto"/>
            <w:bottom w:val="none" w:sz="0" w:space="0" w:color="auto"/>
            <w:right w:val="none" w:sz="0" w:space="0" w:color="auto"/>
          </w:divBdr>
        </w:div>
        <w:div w:id="313461064">
          <w:marLeft w:val="547"/>
          <w:marRight w:val="0"/>
          <w:marTop w:val="154"/>
          <w:marBottom w:val="0"/>
          <w:divBdr>
            <w:top w:val="none" w:sz="0" w:space="0" w:color="auto"/>
            <w:left w:val="none" w:sz="0" w:space="0" w:color="auto"/>
            <w:bottom w:val="none" w:sz="0" w:space="0" w:color="auto"/>
            <w:right w:val="none" w:sz="0" w:space="0" w:color="auto"/>
          </w:divBdr>
        </w:div>
      </w:divsChild>
    </w:div>
    <w:div w:id="313461104">
      <w:marLeft w:val="0"/>
      <w:marRight w:val="0"/>
      <w:marTop w:val="0"/>
      <w:marBottom w:val="0"/>
      <w:divBdr>
        <w:top w:val="none" w:sz="0" w:space="0" w:color="auto"/>
        <w:left w:val="none" w:sz="0" w:space="0" w:color="auto"/>
        <w:bottom w:val="none" w:sz="0" w:space="0" w:color="auto"/>
        <w:right w:val="none" w:sz="0" w:space="0" w:color="auto"/>
      </w:divBdr>
      <w:divsChild>
        <w:div w:id="313461062">
          <w:marLeft w:val="547"/>
          <w:marRight w:val="0"/>
          <w:marTop w:val="154"/>
          <w:marBottom w:val="0"/>
          <w:divBdr>
            <w:top w:val="none" w:sz="0" w:space="0" w:color="auto"/>
            <w:left w:val="none" w:sz="0" w:space="0" w:color="auto"/>
            <w:bottom w:val="none" w:sz="0" w:space="0" w:color="auto"/>
            <w:right w:val="none" w:sz="0" w:space="0" w:color="auto"/>
          </w:divBdr>
        </w:div>
        <w:div w:id="313461102">
          <w:marLeft w:val="547"/>
          <w:marRight w:val="0"/>
          <w:marTop w:val="154"/>
          <w:marBottom w:val="0"/>
          <w:divBdr>
            <w:top w:val="none" w:sz="0" w:space="0" w:color="auto"/>
            <w:left w:val="none" w:sz="0" w:space="0" w:color="auto"/>
            <w:bottom w:val="none" w:sz="0" w:space="0" w:color="auto"/>
            <w:right w:val="none" w:sz="0" w:space="0" w:color="auto"/>
          </w:divBdr>
        </w:div>
        <w:div w:id="313461105">
          <w:marLeft w:val="547"/>
          <w:marRight w:val="0"/>
          <w:marTop w:val="154"/>
          <w:marBottom w:val="0"/>
          <w:divBdr>
            <w:top w:val="none" w:sz="0" w:space="0" w:color="auto"/>
            <w:left w:val="none" w:sz="0" w:space="0" w:color="auto"/>
            <w:bottom w:val="none" w:sz="0" w:space="0" w:color="auto"/>
            <w:right w:val="none" w:sz="0" w:space="0" w:color="auto"/>
          </w:divBdr>
        </w:div>
      </w:divsChild>
    </w:div>
    <w:div w:id="313461113">
      <w:marLeft w:val="0"/>
      <w:marRight w:val="0"/>
      <w:marTop w:val="0"/>
      <w:marBottom w:val="0"/>
      <w:divBdr>
        <w:top w:val="none" w:sz="0" w:space="0" w:color="auto"/>
        <w:left w:val="none" w:sz="0" w:space="0" w:color="auto"/>
        <w:bottom w:val="none" w:sz="0" w:space="0" w:color="auto"/>
        <w:right w:val="none" w:sz="0" w:space="0" w:color="auto"/>
      </w:divBdr>
      <w:divsChild>
        <w:div w:id="313461115">
          <w:marLeft w:val="0"/>
          <w:marRight w:val="0"/>
          <w:marTop w:val="0"/>
          <w:marBottom w:val="0"/>
          <w:divBdr>
            <w:top w:val="none" w:sz="0" w:space="0" w:color="auto"/>
            <w:left w:val="none" w:sz="0" w:space="0" w:color="auto"/>
            <w:bottom w:val="none" w:sz="0" w:space="0" w:color="auto"/>
            <w:right w:val="none" w:sz="0" w:space="0" w:color="auto"/>
          </w:divBdr>
          <w:divsChild>
            <w:div w:id="313461112">
              <w:marLeft w:val="0"/>
              <w:marRight w:val="0"/>
              <w:marTop w:val="0"/>
              <w:marBottom w:val="0"/>
              <w:divBdr>
                <w:top w:val="none" w:sz="0" w:space="0" w:color="auto"/>
                <w:left w:val="none" w:sz="0" w:space="0" w:color="auto"/>
                <w:bottom w:val="none" w:sz="0" w:space="0" w:color="auto"/>
                <w:right w:val="none" w:sz="0" w:space="0" w:color="auto"/>
              </w:divBdr>
              <w:divsChild>
                <w:div w:id="313461107">
                  <w:marLeft w:val="0"/>
                  <w:marRight w:val="0"/>
                  <w:marTop w:val="0"/>
                  <w:marBottom w:val="0"/>
                  <w:divBdr>
                    <w:top w:val="none" w:sz="0" w:space="0" w:color="auto"/>
                    <w:left w:val="none" w:sz="0" w:space="0" w:color="auto"/>
                    <w:bottom w:val="none" w:sz="0" w:space="0" w:color="auto"/>
                    <w:right w:val="none" w:sz="0" w:space="0" w:color="auto"/>
                  </w:divBdr>
                  <w:divsChild>
                    <w:div w:id="313461106">
                      <w:marLeft w:val="0"/>
                      <w:marRight w:val="0"/>
                      <w:marTop w:val="0"/>
                      <w:marBottom w:val="0"/>
                      <w:divBdr>
                        <w:top w:val="none" w:sz="0" w:space="0" w:color="auto"/>
                        <w:left w:val="none" w:sz="0" w:space="0" w:color="auto"/>
                        <w:bottom w:val="none" w:sz="0" w:space="0" w:color="auto"/>
                        <w:right w:val="none" w:sz="0" w:space="0" w:color="auto"/>
                      </w:divBdr>
                      <w:divsChild>
                        <w:div w:id="313461109">
                          <w:marLeft w:val="0"/>
                          <w:marRight w:val="0"/>
                          <w:marTop w:val="0"/>
                          <w:marBottom w:val="0"/>
                          <w:divBdr>
                            <w:top w:val="none" w:sz="0" w:space="0" w:color="auto"/>
                            <w:left w:val="none" w:sz="0" w:space="0" w:color="auto"/>
                            <w:bottom w:val="none" w:sz="0" w:space="0" w:color="auto"/>
                            <w:right w:val="none" w:sz="0" w:space="0" w:color="auto"/>
                          </w:divBdr>
                          <w:divsChild>
                            <w:div w:id="313461108">
                              <w:marLeft w:val="0"/>
                              <w:marRight w:val="0"/>
                              <w:marTop w:val="0"/>
                              <w:marBottom w:val="0"/>
                              <w:divBdr>
                                <w:top w:val="none" w:sz="0" w:space="0" w:color="auto"/>
                                <w:left w:val="none" w:sz="0" w:space="0" w:color="auto"/>
                                <w:bottom w:val="none" w:sz="0" w:space="0" w:color="auto"/>
                                <w:right w:val="none" w:sz="0" w:space="0" w:color="auto"/>
                              </w:divBdr>
                              <w:divsChild>
                                <w:div w:id="313461114">
                                  <w:marLeft w:val="0"/>
                                  <w:marRight w:val="0"/>
                                  <w:marTop w:val="0"/>
                                  <w:marBottom w:val="0"/>
                                  <w:divBdr>
                                    <w:top w:val="none" w:sz="0" w:space="0" w:color="auto"/>
                                    <w:left w:val="none" w:sz="0" w:space="0" w:color="auto"/>
                                    <w:bottom w:val="none" w:sz="0" w:space="0" w:color="auto"/>
                                    <w:right w:val="none" w:sz="0" w:space="0" w:color="auto"/>
                                  </w:divBdr>
                                  <w:divsChild>
                                    <w:div w:id="313461111">
                                      <w:marLeft w:val="0"/>
                                      <w:marRight w:val="0"/>
                                      <w:marTop w:val="0"/>
                                      <w:marBottom w:val="0"/>
                                      <w:divBdr>
                                        <w:top w:val="none" w:sz="0" w:space="0" w:color="auto"/>
                                        <w:left w:val="none" w:sz="0" w:space="0" w:color="auto"/>
                                        <w:bottom w:val="none" w:sz="0" w:space="0" w:color="auto"/>
                                        <w:right w:val="none" w:sz="0" w:space="0" w:color="auto"/>
                                      </w:divBdr>
                                      <w:divsChild>
                                        <w:div w:id="313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338969">
      <w:bodyDiv w:val="1"/>
      <w:marLeft w:val="0"/>
      <w:marRight w:val="0"/>
      <w:marTop w:val="0"/>
      <w:marBottom w:val="0"/>
      <w:divBdr>
        <w:top w:val="none" w:sz="0" w:space="0" w:color="auto"/>
        <w:left w:val="none" w:sz="0" w:space="0" w:color="auto"/>
        <w:bottom w:val="none" w:sz="0" w:space="0" w:color="auto"/>
        <w:right w:val="none" w:sz="0" w:space="0" w:color="auto"/>
      </w:divBdr>
      <w:divsChild>
        <w:div w:id="789671282">
          <w:marLeft w:val="0"/>
          <w:marRight w:val="0"/>
          <w:marTop w:val="0"/>
          <w:marBottom w:val="0"/>
          <w:divBdr>
            <w:top w:val="none" w:sz="0" w:space="0" w:color="auto"/>
            <w:left w:val="none" w:sz="0" w:space="0" w:color="auto"/>
            <w:bottom w:val="none" w:sz="0" w:space="0" w:color="auto"/>
            <w:right w:val="none" w:sz="0" w:space="0" w:color="auto"/>
          </w:divBdr>
        </w:div>
      </w:divsChild>
    </w:div>
    <w:div w:id="1314680846">
      <w:bodyDiv w:val="1"/>
      <w:marLeft w:val="0"/>
      <w:marRight w:val="0"/>
      <w:marTop w:val="0"/>
      <w:marBottom w:val="0"/>
      <w:divBdr>
        <w:top w:val="none" w:sz="0" w:space="0" w:color="auto"/>
        <w:left w:val="none" w:sz="0" w:space="0" w:color="auto"/>
        <w:bottom w:val="none" w:sz="0" w:space="0" w:color="auto"/>
        <w:right w:val="none" w:sz="0" w:space="0" w:color="auto"/>
      </w:divBdr>
      <w:divsChild>
        <w:div w:id="1582327815">
          <w:marLeft w:val="576"/>
          <w:marRight w:val="0"/>
          <w:marTop w:val="80"/>
          <w:marBottom w:val="0"/>
          <w:divBdr>
            <w:top w:val="none" w:sz="0" w:space="0" w:color="auto"/>
            <w:left w:val="none" w:sz="0" w:space="0" w:color="auto"/>
            <w:bottom w:val="none" w:sz="0" w:space="0" w:color="auto"/>
            <w:right w:val="none" w:sz="0" w:space="0" w:color="auto"/>
          </w:divBdr>
        </w:div>
        <w:div w:id="1494298804">
          <w:marLeft w:val="576"/>
          <w:marRight w:val="0"/>
          <w:marTop w:val="80"/>
          <w:marBottom w:val="0"/>
          <w:divBdr>
            <w:top w:val="none" w:sz="0" w:space="0" w:color="auto"/>
            <w:left w:val="none" w:sz="0" w:space="0" w:color="auto"/>
            <w:bottom w:val="none" w:sz="0" w:space="0" w:color="auto"/>
            <w:right w:val="none" w:sz="0" w:space="0" w:color="auto"/>
          </w:divBdr>
        </w:div>
        <w:div w:id="1744449691">
          <w:marLeft w:val="979"/>
          <w:marRight w:val="0"/>
          <w:marTop w:val="65"/>
          <w:marBottom w:val="0"/>
          <w:divBdr>
            <w:top w:val="none" w:sz="0" w:space="0" w:color="auto"/>
            <w:left w:val="none" w:sz="0" w:space="0" w:color="auto"/>
            <w:bottom w:val="none" w:sz="0" w:space="0" w:color="auto"/>
            <w:right w:val="none" w:sz="0" w:space="0" w:color="auto"/>
          </w:divBdr>
        </w:div>
        <w:div w:id="1859662066">
          <w:marLeft w:val="576"/>
          <w:marRight w:val="0"/>
          <w:marTop w:val="80"/>
          <w:marBottom w:val="0"/>
          <w:divBdr>
            <w:top w:val="none" w:sz="0" w:space="0" w:color="auto"/>
            <w:left w:val="none" w:sz="0" w:space="0" w:color="auto"/>
            <w:bottom w:val="none" w:sz="0" w:space="0" w:color="auto"/>
            <w:right w:val="none" w:sz="0" w:space="0" w:color="auto"/>
          </w:divBdr>
        </w:div>
        <w:div w:id="664093693">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15F2-EC61-464D-A58C-AB356530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2EDB03AE</Template>
  <TotalTime>36</TotalTime>
  <Pages>13</Pages>
  <Words>4995</Words>
  <Characters>42506</Characters>
  <Application>Microsoft Office Word</Application>
  <DocSecurity>0</DocSecurity>
  <Lines>354</Lines>
  <Paragraphs>94</Paragraphs>
  <ScaleCrop>false</ScaleCrop>
  <HeadingPairs>
    <vt:vector size="2" baseType="variant">
      <vt:variant>
        <vt:lpstr>Title</vt:lpstr>
      </vt:variant>
      <vt:variant>
        <vt:i4>1</vt:i4>
      </vt:variant>
    </vt:vector>
  </HeadingPairs>
  <TitlesOfParts>
    <vt:vector size="1" baseType="lpstr">
      <vt:lpstr>GESTATIONAL TROPHOBLASTIC DISEASE</vt:lpstr>
    </vt:vector>
  </TitlesOfParts>
  <Company>healthAlliance</Company>
  <LinksUpToDate>false</LinksUpToDate>
  <CharactersWithSpaces>47407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GESTATIONAL TROPHOBLASTIC DISEASE GUIDELINES</dc:title>
  <dc:creator/>
  <cp:lastModifiedBy>Allan Potter</cp:lastModifiedBy>
  <cp:revision>4</cp:revision>
  <cp:lastPrinted>2018-08-31T02:38:00Z</cp:lastPrinted>
  <dcterms:created xsi:type="dcterms:W3CDTF">2018-12-02T22:02:00Z</dcterms:created>
  <dcterms:modified xsi:type="dcterms:W3CDTF">2018-12-02T23:35:00Z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512544429</vt:i4>
  </property>
  <property fmtid="{D5CDD505-2E9C-101B-9397-08002B2CF9AE}" pid="3" name="_NewReviewCycle">
    <vt:lpwstr/>
  </property>
  <property fmtid="{D5CDD505-2E9C-101B-9397-08002B2CF9AE}" pid="4" name="_EmailSubject">
    <vt:lpwstr>GTD guidelines</vt:lpwstr>
  </property>
  <property fmtid="{D5CDD505-2E9C-101B-9397-08002B2CF9AE}" pid="5" name="_AuthorEmail">
    <vt:lpwstr>KChrystal@adhb.govt.nz</vt:lpwstr>
  </property>
  <property fmtid="{D5CDD505-2E9C-101B-9397-08002B2CF9AE}" pid="6" name="_AuthorEmailDisplayName">
    <vt:lpwstr>Kathryn Chrystal (ADHB)</vt:lpwstr>
  </property>
  <property fmtid="{D5CDD505-2E9C-101B-9397-08002B2CF9AE}" pid="7" name="_ReviewingToolsShownOnce">
    <vt:lpwstr/>
  </property>
</Properties>
</file>