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E46E" w14:textId="77777777" w:rsidR="00460D43" w:rsidRDefault="00F61CB2">
      <w:pPr>
        <w:pStyle w:val="Heading1"/>
        <w:rPr>
          <w:rFonts w:cs="Arial"/>
        </w:rPr>
      </w:pPr>
      <w:bookmarkStart w:id="0" w:name="PRMS_RIName"/>
      <w:r>
        <w:rPr>
          <w:rFonts w:cs="Arial"/>
        </w:rPr>
        <w:t>Millvale House Levin Limited - Millvale House Levin</w:t>
      </w:r>
      <w:bookmarkEnd w:id="0"/>
    </w:p>
    <w:p w14:paraId="3351156C" w14:textId="77777777" w:rsidR="00460D43" w:rsidRDefault="00F61CB2">
      <w:pPr>
        <w:pStyle w:val="Heading2"/>
        <w:spacing w:after="0"/>
        <w:rPr>
          <w:rFonts w:cs="Arial"/>
        </w:rPr>
      </w:pPr>
      <w:r>
        <w:rPr>
          <w:rFonts w:cs="Arial"/>
        </w:rPr>
        <w:t>Introduction</w:t>
      </w:r>
    </w:p>
    <w:p w14:paraId="48AF9252" w14:textId="77777777" w:rsidR="00460D43" w:rsidRDefault="00F61CB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28D3593" w14:textId="77777777" w:rsidR="00460D43" w:rsidRDefault="00F61CB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E4CFD73" w14:textId="77777777" w:rsidR="00460D43" w:rsidRDefault="00F61CB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AA415B1" w14:textId="77777777" w:rsidR="00460D43" w:rsidRDefault="00F61CB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3E11D3E" w14:textId="77777777" w:rsidR="00460D43" w:rsidRDefault="00F61CB2">
      <w:pPr>
        <w:spacing w:before="240" w:after="240"/>
        <w:rPr>
          <w:rFonts w:cs="Arial"/>
          <w:lang w:eastAsia="en-NZ"/>
        </w:rPr>
      </w:pPr>
      <w:r>
        <w:rPr>
          <w:rFonts w:cs="Arial"/>
          <w:lang w:eastAsia="en-NZ"/>
        </w:rPr>
        <w:t>The specifics of this audit included:</w:t>
      </w:r>
    </w:p>
    <w:p w14:paraId="6E2B8366" w14:textId="77777777" w:rsidR="009D18F5" w:rsidRPr="009D18F5" w:rsidRDefault="00F61CB2" w:rsidP="009D18F5">
      <w:pPr>
        <w:pBdr>
          <w:top w:val="single" w:sz="4" w:space="1" w:color="auto"/>
          <w:left w:val="single" w:sz="4" w:space="4" w:color="auto"/>
          <w:bottom w:val="single" w:sz="4" w:space="1" w:color="auto"/>
          <w:right w:val="single" w:sz="4" w:space="4" w:color="auto"/>
        </w:pBdr>
        <w:rPr>
          <w:rFonts w:cs="Arial"/>
        </w:rPr>
      </w:pPr>
    </w:p>
    <w:p w14:paraId="165CE2E2" w14:textId="77777777" w:rsidR="005A5115" w:rsidRPr="009418D4" w:rsidRDefault="00F61C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Millvale House Levin Limited</w:t>
      </w:r>
      <w:bookmarkEnd w:id="4"/>
    </w:p>
    <w:p w14:paraId="0478B147" w14:textId="77777777" w:rsidR="005A5115" w:rsidRPr="009418D4" w:rsidRDefault="00F61C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w:t>
      </w:r>
      <w:r w:rsidRPr="009D18F5">
        <w:rPr>
          <w:rFonts w:cs="Arial"/>
          <w:b/>
        </w:rPr>
        <w:t>s audited:</w:t>
      </w:r>
      <w:r w:rsidRPr="009418D4">
        <w:rPr>
          <w:rFonts w:cs="Arial"/>
        </w:rPr>
        <w:tab/>
      </w:r>
      <w:bookmarkStart w:id="5" w:name="PRMS_PremisesAudited"/>
      <w:r>
        <w:rPr>
          <w:rFonts w:cs="Arial"/>
        </w:rPr>
        <w:t>Millvale House Levin</w:t>
      </w:r>
      <w:bookmarkEnd w:id="5"/>
    </w:p>
    <w:p w14:paraId="2535949C" w14:textId="77777777" w:rsidR="005A5115" w:rsidRPr="009418D4" w:rsidRDefault="00F61C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w:t>
      </w:r>
      <w:bookmarkEnd w:id="6"/>
    </w:p>
    <w:p w14:paraId="1392F7C5" w14:textId="77777777" w:rsidR="005A5115" w:rsidRPr="009418D4" w:rsidRDefault="00F61C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July 2023</w:t>
      </w:r>
      <w:bookmarkEnd w:id="7"/>
      <w:r w:rsidRPr="009418D4">
        <w:rPr>
          <w:rFonts w:cs="Arial"/>
        </w:rPr>
        <w:tab/>
        <w:t xml:space="preserve">End date: </w:t>
      </w:r>
      <w:bookmarkStart w:id="8" w:name="AuditEndDate"/>
      <w:r>
        <w:rPr>
          <w:rFonts w:cs="Arial"/>
        </w:rPr>
        <w:t>5 July 2023</w:t>
      </w:r>
      <w:bookmarkEnd w:id="8"/>
    </w:p>
    <w:p w14:paraId="083804E8" w14:textId="77777777" w:rsidR="005A5115" w:rsidRPr="009418D4" w:rsidRDefault="00F61C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820DE91" w14:textId="77777777" w:rsidR="00E451A7" w:rsidRPr="009418D4" w:rsidRDefault="00F61C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23</w:t>
      </w:r>
      <w:bookmarkEnd w:id="10"/>
    </w:p>
    <w:p w14:paraId="500759E9" w14:textId="77777777" w:rsidR="009D18F5" w:rsidRDefault="00F61CB2" w:rsidP="009D18F5">
      <w:pPr>
        <w:pBdr>
          <w:top w:val="single" w:sz="4" w:space="1" w:color="auto"/>
          <w:left w:val="single" w:sz="4" w:space="4" w:color="auto"/>
          <w:bottom w:val="single" w:sz="4" w:space="1" w:color="auto"/>
          <w:right w:val="single" w:sz="4" w:space="4" w:color="auto"/>
        </w:pBdr>
        <w:rPr>
          <w:rFonts w:cs="Arial"/>
          <w:lang w:eastAsia="en-NZ"/>
        </w:rPr>
      </w:pPr>
    </w:p>
    <w:p w14:paraId="45111570" w14:textId="77777777" w:rsidR="00460D43" w:rsidRDefault="00F61CB2">
      <w:pPr>
        <w:pStyle w:val="Heading1"/>
        <w:rPr>
          <w:rFonts w:cs="Arial"/>
        </w:rPr>
      </w:pPr>
      <w:r>
        <w:rPr>
          <w:rFonts w:cs="Arial"/>
        </w:rPr>
        <w:lastRenderedPageBreak/>
        <w:t>Executive summary of the audit</w:t>
      </w:r>
    </w:p>
    <w:p w14:paraId="3B7042B4" w14:textId="77777777" w:rsidR="00460D43" w:rsidRDefault="00F61CB2">
      <w:pPr>
        <w:pStyle w:val="Heading2"/>
        <w:rPr>
          <w:rFonts w:cs="Arial"/>
        </w:rPr>
      </w:pPr>
      <w:r>
        <w:rPr>
          <w:rFonts w:cs="Arial"/>
        </w:rPr>
        <w:t>Introduction</w:t>
      </w:r>
    </w:p>
    <w:p w14:paraId="5CBBC523" w14:textId="77777777" w:rsidR="00460D43" w:rsidRDefault="00F61CB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A86B013" w14:textId="77777777" w:rsidR="00FB778F" w:rsidRDefault="00F61CB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C1D9303" w14:textId="77777777" w:rsidR="00FB778F" w:rsidRDefault="00F61CB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59D7FDA" w14:textId="77777777" w:rsidR="00FB778F" w:rsidRDefault="00F61CB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63EBD03" w14:textId="77777777" w:rsidR="00FB778F" w:rsidRDefault="00F61CB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FE60EBC" w14:textId="77777777" w:rsidR="00FB778F" w:rsidRDefault="00F61CB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CFF254" w14:textId="77777777" w:rsidR="00FB778F" w:rsidRDefault="00F61CB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F90448D" w14:textId="77777777" w:rsidR="00460D43" w:rsidRDefault="00F61CB2">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CA2AC5D" w14:textId="77777777" w:rsidR="00460D43" w:rsidRDefault="00F61CB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451A7" w14:paraId="1D833543" w14:textId="77777777">
        <w:trPr>
          <w:cantSplit/>
          <w:tblHeader/>
        </w:trPr>
        <w:tc>
          <w:tcPr>
            <w:tcW w:w="1260" w:type="dxa"/>
            <w:tcBorders>
              <w:bottom w:val="single" w:sz="4" w:space="0" w:color="000000"/>
            </w:tcBorders>
            <w:vAlign w:val="center"/>
          </w:tcPr>
          <w:p w14:paraId="37BB4F24" w14:textId="77777777" w:rsidR="00460D43" w:rsidRDefault="00F61C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7D7EC86" w14:textId="77777777" w:rsidR="00460D43" w:rsidRDefault="00F61C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999F5B" w14:textId="77777777" w:rsidR="00460D43" w:rsidRDefault="00F61CB2">
            <w:pPr>
              <w:spacing w:before="60" w:after="60"/>
              <w:rPr>
                <w:rFonts w:eastAsia="Calibri"/>
                <w:b/>
                <w:szCs w:val="24"/>
              </w:rPr>
            </w:pPr>
            <w:r>
              <w:rPr>
                <w:rFonts w:eastAsia="Calibri"/>
                <w:b/>
                <w:szCs w:val="24"/>
              </w:rPr>
              <w:t>Definition</w:t>
            </w:r>
          </w:p>
        </w:tc>
      </w:tr>
      <w:tr w:rsidR="00E451A7" w14:paraId="59B98D13" w14:textId="77777777">
        <w:trPr>
          <w:cantSplit/>
          <w:trHeight w:val="964"/>
        </w:trPr>
        <w:tc>
          <w:tcPr>
            <w:tcW w:w="1260" w:type="dxa"/>
            <w:tcBorders>
              <w:bottom w:val="single" w:sz="4" w:space="0" w:color="000000"/>
            </w:tcBorders>
            <w:shd w:val="clear" w:color="0066FF" w:fill="0000FF"/>
            <w:vAlign w:val="center"/>
          </w:tcPr>
          <w:p w14:paraId="4D9EFE97" w14:textId="77777777" w:rsidR="00460D43" w:rsidRDefault="00F61CB2">
            <w:pPr>
              <w:spacing w:before="60" w:after="60"/>
              <w:rPr>
                <w:rFonts w:eastAsia="Calibri"/>
                <w:szCs w:val="24"/>
              </w:rPr>
            </w:pPr>
          </w:p>
        </w:tc>
        <w:tc>
          <w:tcPr>
            <w:tcW w:w="7095" w:type="dxa"/>
            <w:tcBorders>
              <w:bottom w:val="single" w:sz="4" w:space="0" w:color="000000"/>
            </w:tcBorders>
            <w:shd w:val="clear" w:color="auto" w:fill="auto"/>
            <w:vAlign w:val="center"/>
          </w:tcPr>
          <w:p w14:paraId="6799C9FC" w14:textId="77777777" w:rsidR="00460D43" w:rsidRDefault="00F61CB2">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1E6AE4D" w14:textId="51B93A63" w:rsidR="00460D43" w:rsidRDefault="00F61CB2">
            <w:pPr>
              <w:spacing w:before="60" w:after="60"/>
              <w:ind w:left="50"/>
              <w:rPr>
                <w:rFonts w:eastAsia="Calibri"/>
                <w:szCs w:val="24"/>
              </w:rPr>
            </w:pPr>
            <w:r w:rsidRPr="00FB778F">
              <w:rPr>
                <w:rFonts w:eastAsia="Calibri"/>
                <w:szCs w:val="24"/>
              </w:rPr>
              <w:t xml:space="preserve">All subsections applicable to this service </w:t>
            </w:r>
            <w:r w:rsidR="00DA6759">
              <w:rPr>
                <w:rFonts w:eastAsia="Calibri"/>
                <w:szCs w:val="24"/>
              </w:rPr>
              <w:t xml:space="preserve">are </w:t>
            </w:r>
            <w:r w:rsidRPr="00FB778F">
              <w:rPr>
                <w:rFonts w:eastAsia="Calibri"/>
                <w:szCs w:val="24"/>
              </w:rPr>
              <w:t>fully attained with some subsections exceeded</w:t>
            </w:r>
          </w:p>
        </w:tc>
      </w:tr>
      <w:tr w:rsidR="00E451A7" w14:paraId="48EE8CC8" w14:textId="77777777">
        <w:trPr>
          <w:cantSplit/>
          <w:trHeight w:val="964"/>
        </w:trPr>
        <w:tc>
          <w:tcPr>
            <w:tcW w:w="1260" w:type="dxa"/>
            <w:shd w:val="clear" w:color="33CC33" w:fill="00FF00"/>
            <w:vAlign w:val="center"/>
          </w:tcPr>
          <w:p w14:paraId="3E65E838" w14:textId="77777777" w:rsidR="00460D43" w:rsidRDefault="00F61CB2">
            <w:pPr>
              <w:spacing w:before="60" w:after="60"/>
              <w:rPr>
                <w:rFonts w:eastAsia="Calibri"/>
                <w:szCs w:val="24"/>
              </w:rPr>
            </w:pPr>
          </w:p>
        </w:tc>
        <w:tc>
          <w:tcPr>
            <w:tcW w:w="7095" w:type="dxa"/>
            <w:shd w:val="clear" w:color="auto" w:fill="auto"/>
            <w:vAlign w:val="center"/>
          </w:tcPr>
          <w:p w14:paraId="668A8FC6" w14:textId="77777777" w:rsidR="00460D43" w:rsidRDefault="00F61CB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CBA7A31" w14:textId="280BE610" w:rsidR="00460D43" w:rsidRDefault="00F61CB2">
            <w:pPr>
              <w:spacing w:before="60" w:after="60"/>
              <w:ind w:left="50"/>
              <w:rPr>
                <w:rFonts w:eastAsia="Calibri"/>
                <w:szCs w:val="24"/>
              </w:rPr>
            </w:pPr>
            <w:r w:rsidRPr="00FB778F">
              <w:rPr>
                <w:rFonts w:eastAsia="Calibri"/>
                <w:szCs w:val="24"/>
              </w:rPr>
              <w:t xml:space="preserve">Subsections applicable to this service </w:t>
            </w:r>
            <w:r w:rsidR="00DA6759">
              <w:rPr>
                <w:rFonts w:eastAsia="Calibri"/>
                <w:szCs w:val="24"/>
              </w:rPr>
              <w:t xml:space="preserve">are </w:t>
            </w:r>
            <w:r w:rsidRPr="00FB778F">
              <w:rPr>
                <w:rFonts w:eastAsia="Calibri"/>
                <w:szCs w:val="24"/>
              </w:rPr>
              <w:t>fully attained</w:t>
            </w:r>
          </w:p>
        </w:tc>
      </w:tr>
      <w:tr w:rsidR="00E451A7" w14:paraId="7477CDCF" w14:textId="77777777">
        <w:trPr>
          <w:cantSplit/>
          <w:trHeight w:val="964"/>
        </w:trPr>
        <w:tc>
          <w:tcPr>
            <w:tcW w:w="1260" w:type="dxa"/>
            <w:tcBorders>
              <w:bottom w:val="single" w:sz="4" w:space="0" w:color="000000"/>
            </w:tcBorders>
            <w:shd w:val="clear" w:color="auto" w:fill="FFFF00"/>
            <w:vAlign w:val="center"/>
          </w:tcPr>
          <w:p w14:paraId="029BAC8D" w14:textId="77777777" w:rsidR="00460D43" w:rsidRDefault="00F61CB2">
            <w:pPr>
              <w:spacing w:before="60" w:after="60"/>
              <w:rPr>
                <w:rFonts w:eastAsia="Calibri"/>
                <w:szCs w:val="24"/>
              </w:rPr>
            </w:pPr>
          </w:p>
        </w:tc>
        <w:tc>
          <w:tcPr>
            <w:tcW w:w="7095" w:type="dxa"/>
            <w:shd w:val="clear" w:color="auto" w:fill="auto"/>
            <w:vAlign w:val="center"/>
          </w:tcPr>
          <w:p w14:paraId="2937532C" w14:textId="77777777" w:rsidR="00460D43" w:rsidRDefault="00F61CB2">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A7E906F" w14:textId="1327BCB2" w:rsidR="00460D43" w:rsidRDefault="00F61CB2">
            <w:pPr>
              <w:spacing w:before="60" w:after="60"/>
              <w:ind w:left="50"/>
              <w:rPr>
                <w:rFonts w:eastAsia="Calibri"/>
                <w:szCs w:val="24"/>
              </w:rPr>
            </w:pPr>
            <w:r w:rsidRPr="00FB778F">
              <w:rPr>
                <w:rFonts w:eastAsia="Calibri"/>
                <w:szCs w:val="24"/>
              </w:rPr>
              <w:t xml:space="preserve">Some subsections applicable to this service </w:t>
            </w:r>
            <w:r w:rsidR="00DA6759">
              <w:rPr>
                <w:rFonts w:eastAsia="Calibri"/>
                <w:szCs w:val="24"/>
              </w:rPr>
              <w:t xml:space="preserve">are </w:t>
            </w:r>
            <w:r w:rsidRPr="00FB778F">
              <w:rPr>
                <w:rFonts w:eastAsia="Calibri"/>
                <w:szCs w:val="24"/>
              </w:rPr>
              <w:t>partially attained and of low risk</w:t>
            </w:r>
          </w:p>
        </w:tc>
      </w:tr>
      <w:tr w:rsidR="00E451A7" w14:paraId="0559651C" w14:textId="77777777">
        <w:trPr>
          <w:cantSplit/>
          <w:trHeight w:val="964"/>
        </w:trPr>
        <w:tc>
          <w:tcPr>
            <w:tcW w:w="1260" w:type="dxa"/>
            <w:tcBorders>
              <w:bottom w:val="single" w:sz="4" w:space="0" w:color="000000"/>
            </w:tcBorders>
            <w:shd w:val="clear" w:color="auto" w:fill="FFC800"/>
            <w:vAlign w:val="center"/>
          </w:tcPr>
          <w:p w14:paraId="331F7616" w14:textId="77777777" w:rsidR="00460D43" w:rsidRDefault="00F61CB2">
            <w:pPr>
              <w:spacing w:before="60" w:after="60"/>
              <w:rPr>
                <w:rFonts w:eastAsia="Calibri"/>
                <w:szCs w:val="24"/>
              </w:rPr>
            </w:pPr>
          </w:p>
        </w:tc>
        <w:tc>
          <w:tcPr>
            <w:tcW w:w="7095" w:type="dxa"/>
            <w:tcBorders>
              <w:bottom w:val="single" w:sz="4" w:space="0" w:color="000000"/>
            </w:tcBorders>
            <w:shd w:val="clear" w:color="auto" w:fill="auto"/>
            <w:vAlign w:val="center"/>
          </w:tcPr>
          <w:p w14:paraId="5901F572" w14:textId="77777777" w:rsidR="00460D43" w:rsidRDefault="00F61C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31ECE2" w14:textId="3EAC117C" w:rsidR="00460D43" w:rsidRDefault="00F61CB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DA6759">
              <w:rPr>
                <w:rFonts w:eastAsia="Calibri"/>
                <w:szCs w:val="24"/>
              </w:rPr>
              <w:t xml:space="preserve">are </w:t>
            </w:r>
            <w:r>
              <w:rPr>
                <w:rFonts w:eastAsia="Calibri"/>
                <w:szCs w:val="24"/>
              </w:rPr>
              <w:t>partially attained and of medium or high risk and/or unattained and of low risk</w:t>
            </w:r>
          </w:p>
        </w:tc>
      </w:tr>
      <w:tr w:rsidR="00E451A7" w14:paraId="6A3B5A8A" w14:textId="77777777">
        <w:trPr>
          <w:cantSplit/>
          <w:trHeight w:val="964"/>
        </w:trPr>
        <w:tc>
          <w:tcPr>
            <w:tcW w:w="1260" w:type="dxa"/>
            <w:shd w:val="clear" w:color="auto" w:fill="FF0000"/>
            <w:vAlign w:val="center"/>
          </w:tcPr>
          <w:p w14:paraId="51888FD4" w14:textId="77777777" w:rsidR="00460D43" w:rsidRDefault="00F61CB2">
            <w:pPr>
              <w:spacing w:before="60" w:after="60"/>
              <w:rPr>
                <w:rFonts w:eastAsia="Calibri"/>
                <w:szCs w:val="24"/>
              </w:rPr>
            </w:pPr>
          </w:p>
        </w:tc>
        <w:tc>
          <w:tcPr>
            <w:tcW w:w="7095" w:type="dxa"/>
            <w:shd w:val="clear" w:color="auto" w:fill="auto"/>
            <w:vAlign w:val="center"/>
          </w:tcPr>
          <w:p w14:paraId="7F029BBE" w14:textId="77777777" w:rsidR="00460D43" w:rsidRDefault="00F61CB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21DBF29" w14:textId="0DFF4859" w:rsidR="00460D43" w:rsidRDefault="00F61CB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DA6759">
              <w:rPr>
                <w:rFonts w:eastAsia="Calibri"/>
                <w:szCs w:val="24"/>
              </w:rPr>
              <w:t xml:space="preserve">are </w:t>
            </w:r>
            <w:r>
              <w:rPr>
                <w:rFonts w:eastAsia="Calibri"/>
                <w:szCs w:val="24"/>
              </w:rPr>
              <w:t>unattained and of moderate or high risk</w:t>
            </w:r>
          </w:p>
        </w:tc>
      </w:tr>
    </w:tbl>
    <w:p w14:paraId="020D4763" w14:textId="77777777" w:rsidR="00460D43" w:rsidRDefault="00F61CB2">
      <w:pPr>
        <w:pStyle w:val="Heading2"/>
        <w:spacing w:after="0"/>
        <w:rPr>
          <w:rFonts w:cs="Arial"/>
        </w:rPr>
      </w:pPr>
      <w:r>
        <w:rPr>
          <w:rFonts w:cs="Arial"/>
        </w:rPr>
        <w:t>General overview of the audit</w:t>
      </w:r>
    </w:p>
    <w:p w14:paraId="52785FFB" w14:textId="77777777" w:rsidR="00E536CC" w:rsidRDefault="00F61CB2">
      <w:pPr>
        <w:spacing w:before="240" w:line="276" w:lineRule="auto"/>
        <w:rPr>
          <w:rFonts w:eastAsia="Calibri"/>
        </w:rPr>
      </w:pPr>
      <w:bookmarkStart w:id="13" w:name="GeneralOverview"/>
      <w:r w:rsidRPr="00A4268A">
        <w:rPr>
          <w:rFonts w:eastAsia="Calibri"/>
        </w:rPr>
        <w:t xml:space="preserve">Millvale House Levin provides hospital psychogeriatric level care for up to 26 residents. On the audit days there were 23 residents. </w:t>
      </w:r>
    </w:p>
    <w:p w14:paraId="6F06F0CE" w14:textId="77777777" w:rsidR="00E451A7" w:rsidRPr="00A4268A" w:rsidRDefault="00F61CB2">
      <w:pPr>
        <w:spacing w:before="240" w:line="276" w:lineRule="auto"/>
        <w:rPr>
          <w:rFonts w:eastAsia="Calibri"/>
        </w:rPr>
      </w:pPr>
      <w:r w:rsidRPr="00A4268A">
        <w:rPr>
          <w:rFonts w:eastAsia="Calibri"/>
        </w:rPr>
        <w:t>This surveillance audit was conducted against a sub section of the Ngā Paerewa Health and Disability services standards an</w:t>
      </w:r>
      <w:r w:rsidRPr="00A4268A">
        <w:rPr>
          <w:rFonts w:eastAsia="Calibri"/>
        </w:rPr>
        <w:t>d the services contract with the Te Whatu Ora Health New Zealand - Te Pae Hauora O Ruahine o Tararua MidCentral. The audit process included a review of policies and procedures, the review of residents and staff files, observations, and interviews with rela</w:t>
      </w:r>
      <w:r w:rsidRPr="00A4268A">
        <w:rPr>
          <w:rFonts w:eastAsia="Calibri"/>
        </w:rPr>
        <w:t>tives, staff, and management.</w:t>
      </w:r>
    </w:p>
    <w:p w14:paraId="785110C2" w14:textId="77777777" w:rsidR="00E451A7" w:rsidRPr="00A4268A" w:rsidRDefault="00F61CB2">
      <w:pPr>
        <w:spacing w:before="240" w:line="276" w:lineRule="auto"/>
        <w:rPr>
          <w:rFonts w:eastAsia="Calibri"/>
        </w:rPr>
      </w:pPr>
      <w:r w:rsidRPr="00A4268A">
        <w:rPr>
          <w:rFonts w:eastAsia="Calibri"/>
        </w:rPr>
        <w:t>The service is managed by a clinical manager who is supported by the operations coordinator and regional clinical manager. There are systems to guide appropriate support for the varying needs of the residents. The families int</w:t>
      </w:r>
      <w:r w:rsidRPr="00A4268A">
        <w:rPr>
          <w:rFonts w:eastAsia="Calibri"/>
        </w:rPr>
        <w:t>erviewed all spoke positively about the care and support provided.</w:t>
      </w:r>
    </w:p>
    <w:p w14:paraId="58FCE17B" w14:textId="77777777" w:rsidR="00E451A7" w:rsidRPr="00A4268A" w:rsidRDefault="00F61CB2">
      <w:pPr>
        <w:spacing w:before="240" w:line="276" w:lineRule="auto"/>
        <w:rPr>
          <w:rFonts w:eastAsia="Calibri"/>
        </w:rPr>
      </w:pPr>
      <w:r w:rsidRPr="00A4268A">
        <w:rPr>
          <w:rFonts w:eastAsia="Calibri"/>
        </w:rPr>
        <w:t xml:space="preserve">The service has addressed the previous certification shortfall relating to care plan interventions. </w:t>
      </w:r>
    </w:p>
    <w:p w14:paraId="78630106" w14:textId="77777777" w:rsidR="00E451A7" w:rsidRPr="00A4268A" w:rsidRDefault="00F61CB2">
      <w:pPr>
        <w:spacing w:before="240" w:line="276" w:lineRule="auto"/>
        <w:rPr>
          <w:rFonts w:eastAsia="Calibri"/>
        </w:rPr>
      </w:pPr>
      <w:r w:rsidRPr="00A4268A">
        <w:rPr>
          <w:rFonts w:eastAsia="Calibri"/>
        </w:rPr>
        <w:t xml:space="preserve">This surveillance audit identified an area requiring improvement around staffing. </w:t>
      </w:r>
    </w:p>
    <w:bookmarkEnd w:id="13"/>
    <w:p w14:paraId="092B3F1D" w14:textId="77777777" w:rsidR="00E451A7" w:rsidRPr="00A4268A" w:rsidRDefault="00E451A7">
      <w:pPr>
        <w:spacing w:before="240" w:line="276" w:lineRule="auto"/>
        <w:rPr>
          <w:rFonts w:eastAsia="Calibri"/>
        </w:rPr>
      </w:pPr>
    </w:p>
    <w:p w14:paraId="5B20FFCB" w14:textId="77777777" w:rsidR="00460D43" w:rsidRDefault="00F61CB2" w:rsidP="000E6E02">
      <w:pPr>
        <w:pStyle w:val="Heading2"/>
        <w:spacing w:before="0"/>
        <w:rPr>
          <w:rFonts w:cs="Arial"/>
        </w:rPr>
      </w:pPr>
      <w:r w:rsidRPr="00FB778F">
        <w:rPr>
          <w:rFonts w:cs="Arial"/>
        </w:rPr>
        <w:lastRenderedPageBreak/>
        <w:t>Ō ta</w:t>
      </w:r>
      <w:r w:rsidRPr="00FB778F">
        <w:rPr>
          <w:rFonts w:cs="Arial"/>
        </w:rPr>
        <w:t>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7AE3F9D2" w14:textId="77777777" w:rsidTr="00A4268A">
        <w:trPr>
          <w:cantSplit/>
        </w:trPr>
        <w:tc>
          <w:tcPr>
            <w:tcW w:w="10206" w:type="dxa"/>
            <w:vAlign w:val="center"/>
          </w:tcPr>
          <w:p w14:paraId="1C01FACC" w14:textId="77777777" w:rsidR="00FB778F" w:rsidRPr="00FB778F" w:rsidRDefault="00F61CB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w:t>
            </w:r>
            <w:r w:rsidRPr="00FB778F">
              <w:rPr>
                <w:rFonts w:eastAsia="Calibri"/>
              </w:rPr>
              <w:t>ilitates informed choice, minimises harm,</w:t>
            </w:r>
          </w:p>
          <w:p w14:paraId="12FF14BE" w14:textId="77777777" w:rsidR="00460D43" w:rsidRPr="00621629" w:rsidRDefault="00F61CB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ECB6C14" w14:textId="77777777" w:rsidR="00460D43" w:rsidRPr="00621629" w:rsidRDefault="00F61CB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CFE17CD" w14:textId="4CA1A190" w:rsidR="00460D43" w:rsidRPr="00621629" w:rsidRDefault="00F61CB2" w:rsidP="008F3634">
            <w:pPr>
              <w:spacing w:before="60" w:after="60" w:line="276" w:lineRule="auto"/>
              <w:rPr>
                <w:rFonts w:eastAsia="Calibri"/>
              </w:rPr>
            </w:pPr>
            <w:bookmarkStart w:id="15" w:name="IndicatorDescription1_1"/>
            <w:bookmarkEnd w:id="15"/>
            <w:r>
              <w:t>Subsections applicable to this service</w:t>
            </w:r>
            <w:r w:rsidR="003E0E7D">
              <w:t xml:space="preserve"> are</w:t>
            </w:r>
            <w:r>
              <w:t xml:space="preserve"> fully attained.</w:t>
            </w:r>
          </w:p>
        </w:tc>
      </w:tr>
    </w:tbl>
    <w:p w14:paraId="16F3F224" w14:textId="77777777" w:rsidR="00460D43" w:rsidRDefault="00F61CB2">
      <w:pPr>
        <w:spacing w:before="240" w:line="276" w:lineRule="auto"/>
        <w:rPr>
          <w:rFonts w:eastAsia="Calibri"/>
        </w:rPr>
      </w:pPr>
      <w:bookmarkStart w:id="16" w:name="ConsumerRights"/>
      <w:r w:rsidRPr="00A4268A">
        <w:rPr>
          <w:rFonts w:eastAsia="Calibri"/>
        </w:rPr>
        <w:t xml:space="preserve">The service works collaboratively with staff, residents, and the local community to support and </w:t>
      </w:r>
      <w:r w:rsidRPr="00A4268A">
        <w:rPr>
          <w:rFonts w:eastAsia="Calibri"/>
        </w:rPr>
        <w:t>encourage a Māori world view of health in all aspects of service delivery. A number of the workforce identify as Māori. All staff receive in-service education on Te Tiriti o Waitangi and the Code of Health and Disability Services Consumers’ Rights (the Cod</w:t>
      </w:r>
      <w:r w:rsidRPr="00A4268A">
        <w:rPr>
          <w:rFonts w:eastAsia="Calibri"/>
        </w:rPr>
        <w:t>e). Relatives of residents who identified as Māori said they were treated equitably and that their self-sovereignty/mana motuhake was supported. The service is socially inclusive and person-centred. Te reo Māori and tikanga Māori is incorporated in all dai</w:t>
      </w:r>
      <w:r w:rsidRPr="00A4268A">
        <w:rPr>
          <w:rFonts w:eastAsia="Calibri"/>
        </w:rPr>
        <w:t>ly practices.</w:t>
      </w:r>
    </w:p>
    <w:p w14:paraId="279D0481" w14:textId="77777777" w:rsidR="00E451A7" w:rsidRPr="00A4268A" w:rsidRDefault="00F61CB2">
      <w:pPr>
        <w:spacing w:before="240" w:line="276" w:lineRule="auto"/>
        <w:rPr>
          <w:rFonts w:eastAsia="Calibri"/>
        </w:rPr>
      </w:pPr>
      <w:r w:rsidRPr="00A4268A">
        <w:rPr>
          <w:rFonts w:eastAsia="Calibri"/>
        </w:rPr>
        <w:t>A complaints register is maintained with complaints resolved promptly and effectively. The complaints process meets the requirements of consumer rights legislation and these standards.</w:t>
      </w:r>
    </w:p>
    <w:bookmarkEnd w:id="16"/>
    <w:p w14:paraId="4DC28FE5" w14:textId="77777777" w:rsidR="00E451A7" w:rsidRPr="00A4268A" w:rsidRDefault="00E451A7">
      <w:pPr>
        <w:spacing w:before="240" w:line="276" w:lineRule="auto"/>
        <w:rPr>
          <w:rFonts w:eastAsia="Calibri"/>
        </w:rPr>
      </w:pPr>
    </w:p>
    <w:p w14:paraId="3C172586" w14:textId="77777777" w:rsidR="00460D43" w:rsidRDefault="00F61CB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181D2C22" w14:textId="77777777" w:rsidTr="00A4268A">
        <w:trPr>
          <w:cantSplit/>
        </w:trPr>
        <w:tc>
          <w:tcPr>
            <w:tcW w:w="10206" w:type="dxa"/>
            <w:vAlign w:val="center"/>
          </w:tcPr>
          <w:p w14:paraId="5F075DA5" w14:textId="77777777" w:rsidR="00460D43" w:rsidRPr="00621629" w:rsidRDefault="00F61CB2" w:rsidP="00621629">
            <w:pPr>
              <w:spacing w:before="60" w:after="60" w:line="276" w:lineRule="auto"/>
              <w:rPr>
                <w:rFonts w:eastAsia="Calibri"/>
              </w:rPr>
            </w:pPr>
            <w:r w:rsidRPr="00FB778F">
              <w:rPr>
                <w:rFonts w:eastAsia="Calibri"/>
              </w:rPr>
              <w:t>Inc</w:t>
            </w:r>
            <w:r w:rsidRPr="00FB778F">
              <w:rPr>
                <w:rFonts w:eastAsia="Calibri"/>
              </w:rPr>
              <w:t>ludes 5 subsections that support an outcome where people receive quality services through effective governance and a supported workforce.</w:t>
            </w:r>
          </w:p>
        </w:tc>
        <w:tc>
          <w:tcPr>
            <w:tcW w:w="1276" w:type="dxa"/>
            <w:shd w:val="clear" w:color="auto" w:fill="FFFF00"/>
            <w:vAlign w:val="center"/>
          </w:tcPr>
          <w:p w14:paraId="38A06639" w14:textId="77777777" w:rsidR="00460D43" w:rsidRPr="00621629" w:rsidRDefault="00F61CB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7E6608" w14:textId="3A9DF478" w:rsidR="00460D43" w:rsidRPr="00621629" w:rsidRDefault="00F61CB2" w:rsidP="00621629">
            <w:pPr>
              <w:spacing w:before="60" w:after="60" w:line="276" w:lineRule="auto"/>
              <w:rPr>
                <w:rFonts w:eastAsia="Calibri"/>
              </w:rPr>
            </w:pPr>
            <w:bookmarkStart w:id="18" w:name="IndicatorDescription1_2"/>
            <w:bookmarkEnd w:id="18"/>
            <w:r>
              <w:t xml:space="preserve">Some subsections applicable to this service </w:t>
            </w:r>
            <w:r w:rsidR="003E0E7D">
              <w:t xml:space="preserve">are </w:t>
            </w:r>
            <w:r>
              <w:t>partially attained and of low risk.</w:t>
            </w:r>
          </w:p>
        </w:tc>
      </w:tr>
    </w:tbl>
    <w:p w14:paraId="3232C522" w14:textId="77777777" w:rsidR="00460D43" w:rsidRDefault="00F61CB2">
      <w:pPr>
        <w:spacing w:before="240" w:line="276" w:lineRule="auto"/>
        <w:rPr>
          <w:rFonts w:eastAsia="Calibri"/>
        </w:rPr>
      </w:pPr>
      <w:bookmarkStart w:id="19" w:name="OrganisationalManagement"/>
      <w:r w:rsidRPr="00A4268A">
        <w:rPr>
          <w:rFonts w:eastAsia="Calibri"/>
        </w:rPr>
        <w:t>The organisation’s governing body is responsible for the services provided. The business plan includes a mission statement and outlines current objectives. The plan is supported by quality and risk management processes that take a risk-based approach. Syst</w:t>
      </w:r>
      <w:r w:rsidRPr="00A4268A">
        <w:rPr>
          <w:rFonts w:eastAsia="Calibri"/>
        </w:rPr>
        <w:t xml:space="preserve">ems are in place for monitoring the services provided, including regular reporting to the governance board. Services are </w:t>
      </w:r>
      <w:r w:rsidRPr="00A4268A">
        <w:rPr>
          <w:rFonts w:eastAsia="Calibri"/>
        </w:rPr>
        <w:lastRenderedPageBreak/>
        <w:t>planned, coordinated and are appropriate to the needs of residents. Goals are documented for the service with evidence of regular revie</w:t>
      </w:r>
      <w:r w:rsidRPr="00A4268A">
        <w:rPr>
          <w:rFonts w:eastAsia="Calibri"/>
        </w:rPr>
        <w:t xml:space="preserve">ws. </w:t>
      </w:r>
    </w:p>
    <w:p w14:paraId="60C16657" w14:textId="77777777" w:rsidR="00E451A7" w:rsidRPr="00A4268A" w:rsidRDefault="00F61CB2">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practices. An orientation programme is in place for new staff. An education and training plan is implemented. Competen</w:t>
      </w:r>
      <w:r w:rsidRPr="00A4268A">
        <w:rPr>
          <w:rFonts w:eastAsia="Calibri"/>
        </w:rPr>
        <w:t>cies and staff performance are defined and monitored.</w:t>
      </w:r>
    </w:p>
    <w:p w14:paraId="76801243" w14:textId="77777777" w:rsidR="00E451A7" w:rsidRPr="00A4268A" w:rsidRDefault="00F61CB2">
      <w:pPr>
        <w:spacing w:before="240" w:line="276" w:lineRule="auto"/>
        <w:rPr>
          <w:rFonts w:eastAsia="Calibri"/>
        </w:rPr>
      </w:pPr>
      <w:r w:rsidRPr="00A4268A">
        <w:rPr>
          <w:rFonts w:eastAsia="Calibri"/>
        </w:rPr>
        <w:t>At the time this audit was undertaken, there was a significant national health workforce shortage. Findings in this audit relating to staff shortages should be read in the context of this national issue</w:t>
      </w:r>
      <w:r w:rsidRPr="00A4268A">
        <w:rPr>
          <w:rFonts w:eastAsia="Calibri"/>
        </w:rPr>
        <w:t>.</w:t>
      </w:r>
    </w:p>
    <w:bookmarkEnd w:id="19"/>
    <w:p w14:paraId="2A497B71" w14:textId="77777777" w:rsidR="00E451A7" w:rsidRPr="00A4268A" w:rsidRDefault="00E451A7">
      <w:pPr>
        <w:spacing w:before="240" w:line="276" w:lineRule="auto"/>
        <w:rPr>
          <w:rFonts w:eastAsia="Calibri"/>
        </w:rPr>
      </w:pPr>
    </w:p>
    <w:p w14:paraId="6011757E" w14:textId="77777777" w:rsidR="00460D43" w:rsidRDefault="00F61CB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10390009" w14:textId="77777777" w:rsidTr="00A4268A">
        <w:trPr>
          <w:cantSplit/>
        </w:trPr>
        <w:tc>
          <w:tcPr>
            <w:tcW w:w="10206" w:type="dxa"/>
            <w:vAlign w:val="center"/>
          </w:tcPr>
          <w:p w14:paraId="18D53BA4" w14:textId="77777777" w:rsidR="00460D43" w:rsidRPr="00621629" w:rsidRDefault="00F61CB2"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00FF00"/>
            <w:vAlign w:val="center"/>
          </w:tcPr>
          <w:p w14:paraId="475DC663" w14:textId="77777777" w:rsidR="00460D43" w:rsidRPr="00621629" w:rsidRDefault="00F61CB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390AC90" w14:textId="46C73960" w:rsidR="00460D43" w:rsidRPr="00621629" w:rsidRDefault="00F61CB2" w:rsidP="00621629">
            <w:pPr>
              <w:spacing w:before="60" w:after="60" w:line="276" w:lineRule="auto"/>
              <w:rPr>
                <w:rFonts w:eastAsia="Calibri"/>
              </w:rPr>
            </w:pPr>
            <w:bookmarkStart w:id="21" w:name="IndicatorDescription1_3"/>
            <w:bookmarkEnd w:id="21"/>
            <w:r>
              <w:t xml:space="preserve">Subsections applicable to this service </w:t>
            </w:r>
            <w:r w:rsidR="009B5E66">
              <w:t xml:space="preserve">are </w:t>
            </w:r>
            <w:r>
              <w:t>fully attained.</w:t>
            </w:r>
          </w:p>
        </w:tc>
      </w:tr>
    </w:tbl>
    <w:p w14:paraId="75C30626" w14:textId="77777777" w:rsidR="00E536CC" w:rsidRPr="005E14A4" w:rsidRDefault="00F61CB2"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care plans reviewed evidence </w:t>
      </w:r>
      <w:r w:rsidRPr="00A4268A">
        <w:rPr>
          <w:rFonts w:eastAsia="Calibri"/>
        </w:rPr>
        <w:t>assessment, planning and review of residents' needs, outcomes, and goals with the resident and/or family/whānau input. Care plans demonstrate service integration and are reviewed at least six-monthly. Resident files included medical notes by the contracted</w:t>
      </w:r>
      <w:r w:rsidRPr="00A4268A">
        <w:rPr>
          <w:rFonts w:eastAsia="Calibri"/>
        </w:rPr>
        <w:t xml:space="preserve"> general practitioner and visiting allied health professionals.</w:t>
      </w:r>
    </w:p>
    <w:p w14:paraId="55CFD870" w14:textId="77777777" w:rsidR="00E451A7" w:rsidRPr="00A4268A" w:rsidRDefault="00F61CB2" w:rsidP="00621629">
      <w:pPr>
        <w:spacing w:before="240" w:line="276" w:lineRule="auto"/>
        <w:rPr>
          <w:rFonts w:eastAsia="Calibri"/>
        </w:rPr>
      </w:pPr>
      <w:r w:rsidRPr="00A4268A">
        <w:rPr>
          <w:rFonts w:eastAsia="Calibri"/>
        </w:rPr>
        <w:t>There are documented policies and procedures for medicine management. All staff who administer medication have current medication administration competencies. All medicines are stored in a saf</w:t>
      </w:r>
      <w:r w:rsidRPr="00A4268A">
        <w:rPr>
          <w:rFonts w:eastAsia="Calibri"/>
        </w:rPr>
        <w:t xml:space="preserve">e and secure way. All medications are reviewed by the general practitioner every three months. An activities programme is implemented that meets the needs of all residents and provides the opportunity for residents to participate in te ao Māori. </w:t>
      </w:r>
    </w:p>
    <w:p w14:paraId="21AF2B9D" w14:textId="77777777" w:rsidR="00E451A7" w:rsidRPr="00A4268A" w:rsidRDefault="00F61CB2" w:rsidP="00621629">
      <w:pPr>
        <w:spacing w:before="240" w:line="276" w:lineRule="auto"/>
        <w:rPr>
          <w:rFonts w:eastAsia="Calibri"/>
        </w:rPr>
      </w:pPr>
      <w:r w:rsidRPr="00A4268A">
        <w:rPr>
          <w:rFonts w:eastAsia="Calibri"/>
        </w:rPr>
        <w:t>Residents</w:t>
      </w:r>
      <w:r w:rsidRPr="00A4268A">
        <w:rPr>
          <w:rFonts w:eastAsia="Calibri"/>
        </w:rPr>
        <w:t>' food preferences, dietary and cultural requirements are identified at admission and all meals are cooked on site.</w:t>
      </w:r>
    </w:p>
    <w:p w14:paraId="5828E13A" w14:textId="77777777" w:rsidR="00E451A7" w:rsidRPr="00A4268A" w:rsidRDefault="00F61CB2" w:rsidP="00621629">
      <w:pPr>
        <w:spacing w:before="240" w:line="276" w:lineRule="auto"/>
        <w:rPr>
          <w:rFonts w:eastAsia="Calibri"/>
        </w:rPr>
      </w:pPr>
      <w:r w:rsidRPr="00A4268A">
        <w:rPr>
          <w:rFonts w:eastAsia="Calibri"/>
        </w:rPr>
        <w:lastRenderedPageBreak/>
        <w:t>Residents are referred or transferred to other health services as required.</w:t>
      </w:r>
    </w:p>
    <w:bookmarkEnd w:id="22"/>
    <w:p w14:paraId="33555AF1" w14:textId="77777777" w:rsidR="00E451A7" w:rsidRPr="00A4268A" w:rsidRDefault="00E451A7" w:rsidP="00621629">
      <w:pPr>
        <w:spacing w:before="240" w:line="276" w:lineRule="auto"/>
        <w:rPr>
          <w:rFonts w:eastAsia="Calibri"/>
        </w:rPr>
      </w:pPr>
    </w:p>
    <w:p w14:paraId="6C8EA677" w14:textId="77777777" w:rsidR="00460D43" w:rsidRDefault="00F61CB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w:t>
      </w:r>
      <w:r w:rsidRPr="00FB778F">
        <w:rPr>
          <w:rFonts w:cs="Arial"/>
        </w:rPr>
        <w:t>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51396FFD" w14:textId="77777777" w:rsidTr="00A4268A">
        <w:trPr>
          <w:cantSplit/>
        </w:trPr>
        <w:tc>
          <w:tcPr>
            <w:tcW w:w="10206" w:type="dxa"/>
            <w:vAlign w:val="center"/>
          </w:tcPr>
          <w:p w14:paraId="3795180B" w14:textId="77777777" w:rsidR="00460D43" w:rsidRPr="00621629" w:rsidRDefault="00F61CB2"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w:t>
            </w:r>
            <w:r w:rsidRPr="00FB778F">
              <w:rPr>
                <w:rFonts w:eastAsia="Calibri"/>
              </w:rPr>
              <w:t>ople with disabilities.</w:t>
            </w:r>
          </w:p>
        </w:tc>
        <w:tc>
          <w:tcPr>
            <w:tcW w:w="1276" w:type="dxa"/>
            <w:shd w:val="clear" w:color="auto" w:fill="00FF00"/>
            <w:vAlign w:val="center"/>
          </w:tcPr>
          <w:p w14:paraId="6DC83EBA" w14:textId="77777777" w:rsidR="00460D43" w:rsidRPr="00621629" w:rsidRDefault="00F61CB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61B5284" w14:textId="55595CBF" w:rsidR="00460D43" w:rsidRPr="00621629" w:rsidRDefault="00F61CB2" w:rsidP="00621629">
            <w:pPr>
              <w:spacing w:before="60" w:after="60" w:line="276" w:lineRule="auto"/>
              <w:rPr>
                <w:rFonts w:eastAsia="Calibri"/>
              </w:rPr>
            </w:pPr>
            <w:bookmarkStart w:id="24" w:name="IndicatorDescription1_4"/>
            <w:bookmarkEnd w:id="24"/>
            <w:r>
              <w:t xml:space="preserve">Subsections applicable to this service </w:t>
            </w:r>
            <w:r w:rsidR="009B5E66">
              <w:t xml:space="preserve">are </w:t>
            </w:r>
            <w:r>
              <w:t>fully attained.</w:t>
            </w:r>
          </w:p>
        </w:tc>
      </w:tr>
    </w:tbl>
    <w:p w14:paraId="238A152E" w14:textId="77777777" w:rsidR="00460D43" w:rsidRDefault="00F61CB2">
      <w:pPr>
        <w:spacing w:before="240" w:line="276" w:lineRule="auto"/>
        <w:rPr>
          <w:rFonts w:eastAsia="Calibri"/>
        </w:rPr>
      </w:pPr>
      <w:bookmarkStart w:id="25" w:name="SafeAndAppropriateEnvironment"/>
      <w:r w:rsidRPr="00A4268A">
        <w:rPr>
          <w:rFonts w:eastAsia="Calibri"/>
        </w:rPr>
        <w:t>The building has a current building warrant of fitness and an approved fire evacuation plan. A building maintenance record was maintained. There is a planned and reactive main</w:t>
      </w:r>
      <w:r w:rsidRPr="00A4268A">
        <w:rPr>
          <w:rFonts w:eastAsia="Calibri"/>
        </w:rPr>
        <w:t>tenance programme in place. Security arrangements are in place in the event of an external disaster or fire. Visitors and staff are clearly identifiable.</w:t>
      </w:r>
    </w:p>
    <w:bookmarkEnd w:id="25"/>
    <w:p w14:paraId="035B3824" w14:textId="77777777" w:rsidR="00E451A7" w:rsidRPr="00A4268A" w:rsidRDefault="00E451A7">
      <w:pPr>
        <w:spacing w:before="240" w:line="276" w:lineRule="auto"/>
        <w:rPr>
          <w:rFonts w:eastAsia="Calibri"/>
        </w:rPr>
      </w:pPr>
    </w:p>
    <w:p w14:paraId="5D8579EB" w14:textId="77777777" w:rsidR="00460D43" w:rsidRDefault="00F61CB2"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0FD77DC1" w14:textId="77777777" w:rsidTr="00A4268A">
        <w:trPr>
          <w:cantSplit/>
        </w:trPr>
        <w:tc>
          <w:tcPr>
            <w:tcW w:w="10206" w:type="dxa"/>
            <w:vAlign w:val="center"/>
          </w:tcPr>
          <w:p w14:paraId="64A31917" w14:textId="77777777" w:rsidR="00460D43" w:rsidRPr="00621629" w:rsidRDefault="00F61CB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600676B3" w14:textId="77777777" w:rsidR="00460D43" w:rsidRPr="00621629" w:rsidRDefault="00F61CB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30487B7" w14:textId="1F4DC757" w:rsidR="00460D43" w:rsidRPr="00621629" w:rsidRDefault="00F61CB2" w:rsidP="00621629">
            <w:pPr>
              <w:spacing w:before="60" w:after="60" w:line="276" w:lineRule="auto"/>
              <w:rPr>
                <w:rFonts w:eastAsia="Calibri"/>
              </w:rPr>
            </w:pPr>
            <w:bookmarkStart w:id="27" w:name="IndicatorDescription2"/>
            <w:bookmarkEnd w:id="27"/>
            <w:r>
              <w:t xml:space="preserve">Subsections applicable to this service </w:t>
            </w:r>
            <w:r w:rsidR="009B5E66">
              <w:t xml:space="preserve">are </w:t>
            </w:r>
            <w:r>
              <w:t>fully attained.</w:t>
            </w:r>
          </w:p>
        </w:tc>
      </w:tr>
    </w:tbl>
    <w:p w14:paraId="59001BC5" w14:textId="77777777" w:rsidR="00460D43" w:rsidRDefault="00F61CB2">
      <w:pPr>
        <w:spacing w:before="240" w:line="276" w:lineRule="auto"/>
        <w:rPr>
          <w:rFonts w:eastAsia="Calibri"/>
        </w:rPr>
      </w:pPr>
      <w:bookmarkStart w:id="28" w:name="RestraintMinimisationAndSafePractice"/>
      <w:r w:rsidRPr="00A4268A">
        <w:rPr>
          <w:rFonts w:eastAsia="Calibri"/>
        </w:rPr>
        <w:t>A pandemic plan is in place. There are sufficient infection prevention resources including personal protective equipment (PPE) available and readily acces</w:t>
      </w:r>
      <w:r w:rsidRPr="00A4268A">
        <w:rPr>
          <w:rFonts w:eastAsia="Calibri"/>
        </w:rPr>
        <w:t xml:space="preserve">sible to support this plan if it is activated. </w:t>
      </w:r>
    </w:p>
    <w:p w14:paraId="7436396B" w14:textId="77777777" w:rsidR="00E451A7" w:rsidRPr="00A4268A" w:rsidRDefault="00F61CB2">
      <w:pPr>
        <w:spacing w:before="240" w:line="276" w:lineRule="auto"/>
        <w:rPr>
          <w:rFonts w:eastAsia="Calibri"/>
        </w:rPr>
      </w:pPr>
      <w:r w:rsidRPr="00A4268A">
        <w:rPr>
          <w:rFonts w:eastAsia="Calibri"/>
        </w:rPr>
        <w:lastRenderedPageBreak/>
        <w:t>Surveillance of health care-associated infections is undertaken, and results are shared with all staff. Follow-up action is taken as and when required. There have been two infection outbreaks of Covid-19, bot</w:t>
      </w:r>
      <w:r w:rsidRPr="00A4268A">
        <w:rPr>
          <w:rFonts w:eastAsia="Calibri"/>
        </w:rPr>
        <w:t>h were managed according to MOH guidelines.</w:t>
      </w:r>
    </w:p>
    <w:bookmarkEnd w:id="28"/>
    <w:p w14:paraId="5F45AA71" w14:textId="77777777" w:rsidR="00E451A7" w:rsidRPr="00A4268A" w:rsidRDefault="00E451A7">
      <w:pPr>
        <w:spacing w:before="240" w:line="276" w:lineRule="auto"/>
        <w:rPr>
          <w:rFonts w:eastAsia="Calibri"/>
        </w:rPr>
      </w:pPr>
    </w:p>
    <w:p w14:paraId="0EA89289" w14:textId="77777777" w:rsidR="00460D43" w:rsidRDefault="00F61CB2"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451A7" w14:paraId="3A681E59" w14:textId="77777777" w:rsidTr="00A4268A">
        <w:trPr>
          <w:cantSplit/>
        </w:trPr>
        <w:tc>
          <w:tcPr>
            <w:tcW w:w="10206" w:type="dxa"/>
            <w:vAlign w:val="center"/>
          </w:tcPr>
          <w:p w14:paraId="740A514E" w14:textId="77777777" w:rsidR="00460D43" w:rsidRPr="00621629" w:rsidRDefault="00F61CB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ADE1EBD" w14:textId="77777777" w:rsidR="00460D43" w:rsidRPr="00621629" w:rsidRDefault="00F61CB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64E06CF" w14:textId="0539EBA1" w:rsidR="00460D43" w:rsidRPr="00621629" w:rsidRDefault="00F61CB2" w:rsidP="00621629">
            <w:pPr>
              <w:spacing w:before="60" w:after="60" w:line="276" w:lineRule="auto"/>
              <w:rPr>
                <w:rFonts w:eastAsia="Calibri"/>
              </w:rPr>
            </w:pPr>
            <w:bookmarkStart w:id="30" w:name="IndicatorDescription3"/>
            <w:bookmarkEnd w:id="30"/>
            <w:r>
              <w:t>S</w:t>
            </w:r>
            <w:r>
              <w:t xml:space="preserve">ubsections applicable to this service </w:t>
            </w:r>
            <w:r w:rsidR="009B5E66">
              <w:t xml:space="preserve">are </w:t>
            </w:r>
            <w:r>
              <w:t>fully attained.</w:t>
            </w:r>
          </w:p>
        </w:tc>
      </w:tr>
    </w:tbl>
    <w:p w14:paraId="47610C6E" w14:textId="77777777" w:rsidR="00460D43" w:rsidRDefault="00F61CB2">
      <w:pPr>
        <w:spacing w:before="240" w:line="276" w:lineRule="auto"/>
        <w:rPr>
          <w:rFonts w:eastAsia="Calibri"/>
        </w:rPr>
      </w:pPr>
      <w:bookmarkStart w:id="31" w:name="InfectionPreventionAndControl"/>
      <w:r w:rsidRPr="00A4268A">
        <w:rPr>
          <w:rFonts w:eastAsia="Calibri"/>
        </w:rPr>
        <w:t>The service is committed to minimising all forms of restraint with a strong focus on de-escalation techniques. Current policies and procedures which meet the requirements of the Standard are in place t</w:t>
      </w:r>
      <w:r w:rsidRPr="00A4268A">
        <w:rPr>
          <w:rFonts w:eastAsia="Calibri"/>
        </w:rPr>
        <w:t xml:space="preserve">o guide staff. The clinical manager is responsible for overseeing safe restraint practices and ensuring that the systems in place for approval, monitoring and, review of restraint use meet the requirements of this standard. The management receives regular </w:t>
      </w:r>
      <w:r w:rsidRPr="00A4268A">
        <w:rPr>
          <w:rFonts w:eastAsia="Calibri"/>
        </w:rPr>
        <w:t xml:space="preserve">reports on the types and frequency of restraint. There were no residents using restraints. </w:t>
      </w:r>
    </w:p>
    <w:bookmarkEnd w:id="31"/>
    <w:p w14:paraId="7126B877" w14:textId="77777777" w:rsidR="00E451A7" w:rsidRPr="00A4268A" w:rsidRDefault="00E451A7">
      <w:pPr>
        <w:spacing w:before="240" w:line="276" w:lineRule="auto"/>
        <w:rPr>
          <w:rFonts w:eastAsia="Calibri"/>
        </w:rPr>
      </w:pPr>
    </w:p>
    <w:p w14:paraId="757FABA2" w14:textId="77777777" w:rsidR="00460D43" w:rsidRDefault="00F61CB2" w:rsidP="000E6E02">
      <w:pPr>
        <w:pStyle w:val="Heading2"/>
        <w:spacing w:before="0"/>
        <w:rPr>
          <w:rFonts w:cs="Arial"/>
        </w:rPr>
      </w:pPr>
      <w:r>
        <w:rPr>
          <w:rFonts w:cs="Arial"/>
        </w:rPr>
        <w:lastRenderedPageBreak/>
        <w:t>Summary of attainment</w:t>
      </w:r>
    </w:p>
    <w:p w14:paraId="3DE8502D" w14:textId="77777777" w:rsidR="00460D43" w:rsidRDefault="00F61CB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451A7" w14:paraId="6F8DEC60" w14:textId="77777777">
        <w:tc>
          <w:tcPr>
            <w:tcW w:w="1384" w:type="dxa"/>
            <w:vAlign w:val="center"/>
          </w:tcPr>
          <w:p w14:paraId="14589E99" w14:textId="77777777" w:rsidR="00460D43" w:rsidRDefault="00F61CB2">
            <w:pPr>
              <w:keepNext/>
              <w:spacing w:before="60" w:after="60"/>
              <w:rPr>
                <w:rFonts w:cs="Arial"/>
                <w:b/>
                <w:sz w:val="20"/>
                <w:szCs w:val="20"/>
              </w:rPr>
            </w:pPr>
            <w:r>
              <w:rPr>
                <w:rFonts w:cs="Arial"/>
                <w:b/>
                <w:sz w:val="20"/>
                <w:szCs w:val="20"/>
              </w:rPr>
              <w:t>Attainment Rating</w:t>
            </w:r>
          </w:p>
        </w:tc>
        <w:tc>
          <w:tcPr>
            <w:tcW w:w="1701" w:type="dxa"/>
            <w:vAlign w:val="center"/>
          </w:tcPr>
          <w:p w14:paraId="26C91BAA" w14:textId="77777777" w:rsidR="00460D43" w:rsidRDefault="00F61CB2">
            <w:pPr>
              <w:keepNext/>
              <w:spacing w:before="60" w:after="60"/>
              <w:jc w:val="center"/>
              <w:rPr>
                <w:rFonts w:cs="Arial"/>
                <w:b/>
                <w:sz w:val="20"/>
                <w:szCs w:val="20"/>
              </w:rPr>
            </w:pPr>
            <w:r>
              <w:rPr>
                <w:rFonts w:cs="Arial"/>
                <w:b/>
                <w:sz w:val="20"/>
                <w:szCs w:val="20"/>
              </w:rPr>
              <w:t>Continuous Improvement</w:t>
            </w:r>
          </w:p>
          <w:p w14:paraId="0C37188F" w14:textId="77777777" w:rsidR="00460D43" w:rsidRDefault="00F61CB2">
            <w:pPr>
              <w:keepNext/>
              <w:spacing w:before="60" w:after="60"/>
              <w:jc w:val="center"/>
              <w:rPr>
                <w:rFonts w:cs="Arial"/>
                <w:b/>
                <w:sz w:val="20"/>
                <w:szCs w:val="20"/>
              </w:rPr>
            </w:pPr>
            <w:r>
              <w:rPr>
                <w:rFonts w:cs="Arial"/>
                <w:b/>
                <w:sz w:val="20"/>
                <w:szCs w:val="20"/>
              </w:rPr>
              <w:t>(CI)</w:t>
            </w:r>
          </w:p>
        </w:tc>
        <w:tc>
          <w:tcPr>
            <w:tcW w:w="1843" w:type="dxa"/>
            <w:vAlign w:val="center"/>
          </w:tcPr>
          <w:p w14:paraId="38B5EA96" w14:textId="77777777" w:rsidR="00460D43" w:rsidRDefault="00F61CB2">
            <w:pPr>
              <w:keepNext/>
              <w:spacing w:before="60" w:after="60"/>
              <w:jc w:val="center"/>
              <w:rPr>
                <w:rFonts w:cs="Arial"/>
                <w:b/>
                <w:sz w:val="20"/>
                <w:szCs w:val="20"/>
              </w:rPr>
            </w:pPr>
            <w:r>
              <w:rPr>
                <w:rFonts w:cs="Arial"/>
                <w:b/>
                <w:sz w:val="20"/>
                <w:szCs w:val="20"/>
              </w:rPr>
              <w:t>Fully Attained</w:t>
            </w:r>
          </w:p>
          <w:p w14:paraId="35F53EA8" w14:textId="77777777" w:rsidR="00460D43" w:rsidRDefault="00F61CB2">
            <w:pPr>
              <w:keepNext/>
              <w:spacing w:before="60" w:after="60"/>
              <w:jc w:val="center"/>
              <w:rPr>
                <w:rFonts w:cs="Arial"/>
                <w:b/>
                <w:sz w:val="20"/>
                <w:szCs w:val="20"/>
              </w:rPr>
            </w:pPr>
            <w:r>
              <w:rPr>
                <w:rFonts w:cs="Arial"/>
                <w:b/>
                <w:sz w:val="20"/>
                <w:szCs w:val="20"/>
              </w:rPr>
              <w:t>(FA)</w:t>
            </w:r>
          </w:p>
        </w:tc>
        <w:tc>
          <w:tcPr>
            <w:tcW w:w="1843" w:type="dxa"/>
            <w:vAlign w:val="center"/>
          </w:tcPr>
          <w:p w14:paraId="1C71756C" w14:textId="77777777" w:rsidR="00460D43" w:rsidRDefault="00F61CB2">
            <w:pPr>
              <w:keepNext/>
              <w:spacing w:before="60" w:after="60"/>
              <w:jc w:val="center"/>
              <w:rPr>
                <w:rFonts w:cs="Arial"/>
                <w:b/>
                <w:sz w:val="20"/>
                <w:szCs w:val="20"/>
              </w:rPr>
            </w:pPr>
            <w:r>
              <w:rPr>
                <w:rFonts w:cs="Arial"/>
                <w:b/>
                <w:sz w:val="20"/>
                <w:szCs w:val="20"/>
              </w:rPr>
              <w:t>Partially Attained Negligible Risk</w:t>
            </w:r>
          </w:p>
          <w:p w14:paraId="47B2612A" w14:textId="77777777" w:rsidR="00460D43" w:rsidRDefault="00F61CB2">
            <w:pPr>
              <w:keepNext/>
              <w:spacing w:before="60" w:after="60"/>
              <w:jc w:val="center"/>
              <w:rPr>
                <w:rFonts w:cs="Arial"/>
                <w:b/>
                <w:sz w:val="20"/>
                <w:szCs w:val="20"/>
              </w:rPr>
            </w:pPr>
            <w:r>
              <w:rPr>
                <w:rFonts w:cs="Arial"/>
                <w:b/>
                <w:sz w:val="20"/>
                <w:szCs w:val="20"/>
              </w:rPr>
              <w:t>(PA Negligible)</w:t>
            </w:r>
          </w:p>
        </w:tc>
        <w:tc>
          <w:tcPr>
            <w:tcW w:w="1842" w:type="dxa"/>
            <w:vAlign w:val="center"/>
          </w:tcPr>
          <w:p w14:paraId="21465330" w14:textId="77777777" w:rsidR="00460D43" w:rsidRDefault="00F61CB2">
            <w:pPr>
              <w:keepNext/>
              <w:spacing w:before="60" w:after="60"/>
              <w:jc w:val="center"/>
              <w:rPr>
                <w:rFonts w:cs="Arial"/>
                <w:b/>
                <w:sz w:val="20"/>
                <w:szCs w:val="20"/>
              </w:rPr>
            </w:pPr>
            <w:r>
              <w:rPr>
                <w:rFonts w:cs="Arial"/>
                <w:b/>
                <w:sz w:val="20"/>
                <w:szCs w:val="20"/>
              </w:rPr>
              <w:t>Partially Attained Low Risk</w:t>
            </w:r>
          </w:p>
          <w:p w14:paraId="21F2247E" w14:textId="77777777" w:rsidR="00460D43" w:rsidRDefault="00F61CB2">
            <w:pPr>
              <w:keepNext/>
              <w:spacing w:before="60" w:after="60"/>
              <w:jc w:val="center"/>
              <w:rPr>
                <w:rFonts w:cs="Arial"/>
                <w:b/>
                <w:sz w:val="20"/>
                <w:szCs w:val="20"/>
              </w:rPr>
            </w:pPr>
            <w:r>
              <w:rPr>
                <w:rFonts w:cs="Arial"/>
                <w:b/>
                <w:sz w:val="20"/>
                <w:szCs w:val="20"/>
              </w:rPr>
              <w:t>(PA Low)</w:t>
            </w:r>
          </w:p>
        </w:tc>
        <w:tc>
          <w:tcPr>
            <w:tcW w:w="1843" w:type="dxa"/>
            <w:vAlign w:val="center"/>
          </w:tcPr>
          <w:p w14:paraId="616EB742" w14:textId="77777777" w:rsidR="00460D43" w:rsidRDefault="00F61CB2">
            <w:pPr>
              <w:keepNext/>
              <w:spacing w:before="60" w:after="60"/>
              <w:jc w:val="center"/>
              <w:rPr>
                <w:rFonts w:cs="Arial"/>
                <w:b/>
                <w:sz w:val="20"/>
                <w:szCs w:val="20"/>
              </w:rPr>
            </w:pPr>
            <w:r>
              <w:rPr>
                <w:rFonts w:cs="Arial"/>
                <w:b/>
                <w:sz w:val="20"/>
                <w:szCs w:val="20"/>
              </w:rPr>
              <w:t>Partially Attained Moderate Risk</w:t>
            </w:r>
          </w:p>
          <w:p w14:paraId="6F7955BC" w14:textId="77777777" w:rsidR="00460D43" w:rsidRDefault="00F61CB2">
            <w:pPr>
              <w:keepNext/>
              <w:spacing w:before="60" w:after="60"/>
              <w:jc w:val="center"/>
              <w:rPr>
                <w:rFonts w:cs="Arial"/>
                <w:b/>
                <w:sz w:val="20"/>
                <w:szCs w:val="20"/>
              </w:rPr>
            </w:pPr>
            <w:r>
              <w:rPr>
                <w:rFonts w:cs="Arial"/>
                <w:b/>
                <w:sz w:val="20"/>
                <w:szCs w:val="20"/>
              </w:rPr>
              <w:t>(PA Moderate)</w:t>
            </w:r>
          </w:p>
        </w:tc>
        <w:tc>
          <w:tcPr>
            <w:tcW w:w="1843" w:type="dxa"/>
            <w:vAlign w:val="center"/>
          </w:tcPr>
          <w:p w14:paraId="1CDB09AE" w14:textId="77777777" w:rsidR="00460D43" w:rsidRDefault="00F61CB2">
            <w:pPr>
              <w:keepNext/>
              <w:spacing w:before="60" w:after="60"/>
              <w:jc w:val="center"/>
              <w:rPr>
                <w:rFonts w:cs="Arial"/>
                <w:b/>
                <w:sz w:val="20"/>
                <w:szCs w:val="20"/>
              </w:rPr>
            </w:pPr>
            <w:r>
              <w:rPr>
                <w:rFonts w:cs="Arial"/>
                <w:b/>
                <w:sz w:val="20"/>
                <w:szCs w:val="20"/>
              </w:rPr>
              <w:t>Partially Attained High Risk</w:t>
            </w:r>
          </w:p>
          <w:p w14:paraId="1A0F1FC5" w14:textId="77777777" w:rsidR="00460D43" w:rsidRDefault="00F61CB2">
            <w:pPr>
              <w:keepNext/>
              <w:spacing w:before="60" w:after="60"/>
              <w:jc w:val="center"/>
              <w:rPr>
                <w:rFonts w:cs="Arial"/>
                <w:b/>
                <w:sz w:val="20"/>
                <w:szCs w:val="20"/>
              </w:rPr>
            </w:pPr>
            <w:r>
              <w:rPr>
                <w:rFonts w:cs="Arial"/>
                <w:b/>
                <w:sz w:val="20"/>
                <w:szCs w:val="20"/>
              </w:rPr>
              <w:t>(PA High)</w:t>
            </w:r>
          </w:p>
        </w:tc>
        <w:tc>
          <w:tcPr>
            <w:tcW w:w="1843" w:type="dxa"/>
            <w:vAlign w:val="center"/>
          </w:tcPr>
          <w:p w14:paraId="51428DF3" w14:textId="77777777" w:rsidR="00460D43" w:rsidRDefault="00F61CB2">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14C84C3" w14:textId="77777777" w:rsidR="00460D43" w:rsidRDefault="00F61CB2">
            <w:pPr>
              <w:keepNext/>
              <w:spacing w:before="60" w:after="60"/>
              <w:jc w:val="center"/>
              <w:rPr>
                <w:rFonts w:cs="Arial"/>
                <w:b/>
                <w:sz w:val="20"/>
                <w:szCs w:val="20"/>
              </w:rPr>
            </w:pPr>
            <w:r>
              <w:rPr>
                <w:rFonts w:cs="Arial"/>
                <w:b/>
                <w:sz w:val="20"/>
                <w:szCs w:val="20"/>
              </w:rPr>
              <w:t>(PA Critical)</w:t>
            </w:r>
          </w:p>
        </w:tc>
      </w:tr>
      <w:tr w:rsidR="00E451A7" w14:paraId="0AFA3C70" w14:textId="77777777">
        <w:tc>
          <w:tcPr>
            <w:tcW w:w="1384" w:type="dxa"/>
            <w:vAlign w:val="center"/>
          </w:tcPr>
          <w:p w14:paraId="32B22047" w14:textId="77777777" w:rsidR="00460D43" w:rsidRDefault="00F61CB2">
            <w:pPr>
              <w:keepNext/>
              <w:spacing w:before="60" w:after="60"/>
              <w:rPr>
                <w:rFonts w:cs="Arial"/>
                <w:b/>
                <w:sz w:val="20"/>
                <w:szCs w:val="20"/>
              </w:rPr>
            </w:pPr>
            <w:r>
              <w:rPr>
                <w:rFonts w:cs="Arial"/>
                <w:b/>
                <w:sz w:val="20"/>
                <w:szCs w:val="20"/>
              </w:rPr>
              <w:t>Subsection</w:t>
            </w:r>
          </w:p>
        </w:tc>
        <w:tc>
          <w:tcPr>
            <w:tcW w:w="1701" w:type="dxa"/>
            <w:vAlign w:val="center"/>
          </w:tcPr>
          <w:p w14:paraId="768D1D7B" w14:textId="77777777" w:rsidR="00460D43" w:rsidRDefault="00F61CB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B0E1C9" w14:textId="77777777" w:rsidR="00460D43" w:rsidRDefault="00F61CB2"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2D2974B" w14:textId="77777777" w:rsidR="00460D43" w:rsidRDefault="00F61CB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402BF5B" w14:textId="77777777" w:rsidR="00460D43" w:rsidRDefault="00F61CB2"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873FF38" w14:textId="77777777" w:rsidR="00460D43" w:rsidRDefault="00F61CB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512ED2B" w14:textId="77777777" w:rsidR="00460D43" w:rsidRDefault="00F61CB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221850D" w14:textId="77777777" w:rsidR="00460D43" w:rsidRDefault="00F61CB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451A7" w14:paraId="237C8090" w14:textId="77777777">
        <w:tc>
          <w:tcPr>
            <w:tcW w:w="1384" w:type="dxa"/>
            <w:vAlign w:val="center"/>
          </w:tcPr>
          <w:p w14:paraId="3CED39C7" w14:textId="77777777" w:rsidR="00460D43" w:rsidRDefault="00F61CB2">
            <w:pPr>
              <w:keepNext/>
              <w:spacing w:before="60" w:after="60"/>
              <w:rPr>
                <w:rFonts w:cs="Arial"/>
                <w:b/>
                <w:sz w:val="20"/>
                <w:szCs w:val="20"/>
              </w:rPr>
            </w:pPr>
            <w:r>
              <w:rPr>
                <w:rFonts w:cs="Arial"/>
                <w:b/>
                <w:sz w:val="20"/>
                <w:szCs w:val="20"/>
              </w:rPr>
              <w:t>Criteria</w:t>
            </w:r>
          </w:p>
        </w:tc>
        <w:tc>
          <w:tcPr>
            <w:tcW w:w="1701" w:type="dxa"/>
            <w:vAlign w:val="center"/>
          </w:tcPr>
          <w:p w14:paraId="73CE5DC2" w14:textId="77777777" w:rsidR="00460D43" w:rsidRDefault="00F61CB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EEFCCD8" w14:textId="77777777" w:rsidR="00460D43" w:rsidRDefault="00F61CB2"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60924D90" w14:textId="77777777" w:rsidR="00460D43" w:rsidRDefault="00F61CB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7B67802" w14:textId="77777777" w:rsidR="00460D43" w:rsidRDefault="00F61CB2"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5E26D7BD" w14:textId="77777777" w:rsidR="00460D43" w:rsidRDefault="00F61CB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32F66E6" w14:textId="77777777" w:rsidR="00460D43" w:rsidRDefault="00F61CB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8B34FD" w14:textId="77777777" w:rsidR="00460D43" w:rsidRDefault="00F61CB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5CE60E" w14:textId="77777777" w:rsidR="00460D43" w:rsidRDefault="00F61C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451A7" w14:paraId="11CEEE4E" w14:textId="77777777">
        <w:tc>
          <w:tcPr>
            <w:tcW w:w="1384" w:type="dxa"/>
            <w:vAlign w:val="center"/>
          </w:tcPr>
          <w:p w14:paraId="58F2ADCE" w14:textId="77777777" w:rsidR="00460D43" w:rsidRDefault="00F61CB2">
            <w:pPr>
              <w:keepNext/>
              <w:spacing w:before="60" w:after="60"/>
              <w:rPr>
                <w:rFonts w:cs="Arial"/>
                <w:b/>
                <w:sz w:val="20"/>
                <w:szCs w:val="20"/>
              </w:rPr>
            </w:pPr>
            <w:r>
              <w:rPr>
                <w:rFonts w:cs="Arial"/>
                <w:b/>
                <w:sz w:val="20"/>
                <w:szCs w:val="20"/>
              </w:rPr>
              <w:t>Attainment Rating</w:t>
            </w:r>
          </w:p>
        </w:tc>
        <w:tc>
          <w:tcPr>
            <w:tcW w:w="1701" w:type="dxa"/>
            <w:vAlign w:val="center"/>
          </w:tcPr>
          <w:p w14:paraId="7102A873" w14:textId="77777777" w:rsidR="00460D43" w:rsidRDefault="00F61CB2">
            <w:pPr>
              <w:keepNext/>
              <w:spacing w:before="60" w:after="60"/>
              <w:jc w:val="center"/>
              <w:rPr>
                <w:rFonts w:cs="Arial"/>
                <w:b/>
                <w:sz w:val="20"/>
                <w:szCs w:val="20"/>
              </w:rPr>
            </w:pPr>
            <w:r>
              <w:rPr>
                <w:rFonts w:cs="Arial"/>
                <w:b/>
                <w:sz w:val="20"/>
                <w:szCs w:val="20"/>
              </w:rPr>
              <w:t>Unattained Negligible Risk</w:t>
            </w:r>
          </w:p>
          <w:p w14:paraId="0E054435" w14:textId="77777777" w:rsidR="00460D43" w:rsidRDefault="00F61CB2">
            <w:pPr>
              <w:keepNext/>
              <w:spacing w:before="60" w:after="60"/>
              <w:jc w:val="center"/>
              <w:rPr>
                <w:rFonts w:cs="Arial"/>
                <w:b/>
                <w:sz w:val="20"/>
                <w:szCs w:val="20"/>
              </w:rPr>
            </w:pPr>
            <w:r>
              <w:rPr>
                <w:rFonts w:cs="Arial"/>
                <w:b/>
                <w:sz w:val="20"/>
                <w:szCs w:val="20"/>
              </w:rPr>
              <w:t>(UA Negligible)</w:t>
            </w:r>
          </w:p>
        </w:tc>
        <w:tc>
          <w:tcPr>
            <w:tcW w:w="1843" w:type="dxa"/>
            <w:vAlign w:val="center"/>
          </w:tcPr>
          <w:p w14:paraId="7B16659D" w14:textId="77777777" w:rsidR="00460D43" w:rsidRDefault="00F61CB2">
            <w:pPr>
              <w:keepNext/>
              <w:spacing w:before="60" w:after="60"/>
              <w:jc w:val="center"/>
              <w:rPr>
                <w:rFonts w:cs="Arial"/>
                <w:b/>
                <w:sz w:val="20"/>
                <w:szCs w:val="20"/>
              </w:rPr>
            </w:pPr>
            <w:r>
              <w:rPr>
                <w:rFonts w:cs="Arial"/>
                <w:b/>
                <w:sz w:val="20"/>
                <w:szCs w:val="20"/>
              </w:rPr>
              <w:t>Unattained Low Risk</w:t>
            </w:r>
          </w:p>
          <w:p w14:paraId="2545395D" w14:textId="77777777" w:rsidR="00460D43" w:rsidRDefault="00F61CB2">
            <w:pPr>
              <w:keepNext/>
              <w:spacing w:before="60" w:after="60"/>
              <w:jc w:val="center"/>
              <w:rPr>
                <w:rFonts w:cs="Arial"/>
                <w:b/>
                <w:sz w:val="20"/>
                <w:szCs w:val="20"/>
              </w:rPr>
            </w:pPr>
            <w:r>
              <w:rPr>
                <w:rFonts w:cs="Arial"/>
                <w:b/>
                <w:sz w:val="20"/>
                <w:szCs w:val="20"/>
              </w:rPr>
              <w:t>(UA Low)</w:t>
            </w:r>
          </w:p>
        </w:tc>
        <w:tc>
          <w:tcPr>
            <w:tcW w:w="1843" w:type="dxa"/>
            <w:vAlign w:val="center"/>
          </w:tcPr>
          <w:p w14:paraId="6BB66C0A" w14:textId="77777777" w:rsidR="00460D43" w:rsidRDefault="00F61CB2">
            <w:pPr>
              <w:keepNext/>
              <w:spacing w:before="60" w:after="60"/>
              <w:jc w:val="center"/>
              <w:rPr>
                <w:rFonts w:cs="Arial"/>
                <w:b/>
                <w:sz w:val="20"/>
                <w:szCs w:val="20"/>
              </w:rPr>
            </w:pPr>
            <w:r>
              <w:rPr>
                <w:rFonts w:cs="Arial"/>
                <w:b/>
                <w:sz w:val="20"/>
                <w:szCs w:val="20"/>
              </w:rPr>
              <w:t>Unattained Moderate Risk</w:t>
            </w:r>
          </w:p>
          <w:p w14:paraId="505BB1DE" w14:textId="77777777" w:rsidR="00460D43" w:rsidRDefault="00F61CB2">
            <w:pPr>
              <w:keepNext/>
              <w:spacing w:before="60" w:after="60"/>
              <w:jc w:val="center"/>
              <w:rPr>
                <w:rFonts w:cs="Arial"/>
                <w:b/>
                <w:sz w:val="20"/>
                <w:szCs w:val="20"/>
              </w:rPr>
            </w:pPr>
            <w:r>
              <w:rPr>
                <w:rFonts w:cs="Arial"/>
                <w:b/>
                <w:sz w:val="20"/>
                <w:szCs w:val="20"/>
              </w:rPr>
              <w:t>(UA Moderate)</w:t>
            </w:r>
          </w:p>
        </w:tc>
        <w:tc>
          <w:tcPr>
            <w:tcW w:w="1842" w:type="dxa"/>
            <w:vAlign w:val="center"/>
          </w:tcPr>
          <w:p w14:paraId="68C383C3" w14:textId="77777777" w:rsidR="00460D43" w:rsidRDefault="00F61CB2">
            <w:pPr>
              <w:keepNext/>
              <w:spacing w:before="60" w:after="60"/>
              <w:jc w:val="center"/>
              <w:rPr>
                <w:rFonts w:cs="Arial"/>
                <w:b/>
                <w:sz w:val="20"/>
                <w:szCs w:val="20"/>
              </w:rPr>
            </w:pPr>
            <w:r>
              <w:rPr>
                <w:rFonts w:cs="Arial"/>
                <w:b/>
                <w:sz w:val="20"/>
                <w:szCs w:val="20"/>
              </w:rPr>
              <w:t>Unattained High Risk</w:t>
            </w:r>
          </w:p>
          <w:p w14:paraId="2FA2C22F" w14:textId="77777777" w:rsidR="00460D43" w:rsidRDefault="00F61CB2">
            <w:pPr>
              <w:keepNext/>
              <w:spacing w:before="60" w:after="60"/>
              <w:jc w:val="center"/>
              <w:rPr>
                <w:rFonts w:cs="Arial"/>
                <w:b/>
                <w:sz w:val="20"/>
                <w:szCs w:val="20"/>
              </w:rPr>
            </w:pPr>
            <w:r>
              <w:rPr>
                <w:rFonts w:cs="Arial"/>
                <w:b/>
                <w:sz w:val="20"/>
                <w:szCs w:val="20"/>
              </w:rPr>
              <w:t>(UA High)</w:t>
            </w:r>
          </w:p>
        </w:tc>
        <w:tc>
          <w:tcPr>
            <w:tcW w:w="1843" w:type="dxa"/>
            <w:vAlign w:val="center"/>
          </w:tcPr>
          <w:p w14:paraId="12003F99" w14:textId="77777777" w:rsidR="00460D43" w:rsidRDefault="00F61CB2">
            <w:pPr>
              <w:keepNext/>
              <w:spacing w:before="60" w:after="60"/>
              <w:jc w:val="center"/>
              <w:rPr>
                <w:rFonts w:cs="Arial"/>
                <w:b/>
                <w:sz w:val="20"/>
                <w:szCs w:val="20"/>
              </w:rPr>
            </w:pPr>
            <w:r>
              <w:rPr>
                <w:rFonts w:cs="Arial"/>
                <w:b/>
                <w:sz w:val="20"/>
                <w:szCs w:val="20"/>
              </w:rPr>
              <w:t>Unattained Critical Risk</w:t>
            </w:r>
          </w:p>
          <w:p w14:paraId="2E947EBD" w14:textId="77777777" w:rsidR="00460D43" w:rsidRDefault="00F61CB2">
            <w:pPr>
              <w:keepNext/>
              <w:spacing w:before="60" w:after="60"/>
              <w:jc w:val="center"/>
              <w:rPr>
                <w:rFonts w:cs="Arial"/>
                <w:b/>
                <w:sz w:val="20"/>
                <w:szCs w:val="20"/>
              </w:rPr>
            </w:pPr>
            <w:r>
              <w:rPr>
                <w:rFonts w:cs="Arial"/>
                <w:b/>
                <w:sz w:val="20"/>
                <w:szCs w:val="20"/>
              </w:rPr>
              <w:t>(UA Critical)</w:t>
            </w:r>
          </w:p>
        </w:tc>
      </w:tr>
      <w:tr w:rsidR="00E451A7" w14:paraId="0151BE37" w14:textId="77777777">
        <w:tc>
          <w:tcPr>
            <w:tcW w:w="1384" w:type="dxa"/>
            <w:vAlign w:val="center"/>
          </w:tcPr>
          <w:p w14:paraId="4A98F16A" w14:textId="77777777" w:rsidR="00460D43" w:rsidRDefault="00F61CB2">
            <w:pPr>
              <w:keepNext/>
              <w:spacing w:before="60" w:after="60"/>
              <w:rPr>
                <w:rFonts w:cs="Arial"/>
                <w:b/>
                <w:sz w:val="20"/>
                <w:szCs w:val="20"/>
              </w:rPr>
            </w:pPr>
            <w:r>
              <w:rPr>
                <w:rFonts w:cs="Arial"/>
                <w:b/>
                <w:sz w:val="20"/>
                <w:szCs w:val="20"/>
              </w:rPr>
              <w:t>Subsection</w:t>
            </w:r>
          </w:p>
        </w:tc>
        <w:tc>
          <w:tcPr>
            <w:tcW w:w="1701" w:type="dxa"/>
            <w:vAlign w:val="center"/>
          </w:tcPr>
          <w:p w14:paraId="6872497F" w14:textId="77777777" w:rsidR="00460D43" w:rsidRDefault="00F61CB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37A6CC0" w14:textId="77777777" w:rsidR="00460D43" w:rsidRDefault="00F61CB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AAAAC8A" w14:textId="77777777" w:rsidR="00460D43" w:rsidRDefault="00F61CB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A9D2BE" w14:textId="77777777" w:rsidR="00460D43" w:rsidRDefault="00F61CB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E06AE19" w14:textId="77777777" w:rsidR="00460D43" w:rsidRDefault="00F61CB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451A7" w14:paraId="09FA1060" w14:textId="77777777">
        <w:tc>
          <w:tcPr>
            <w:tcW w:w="1384" w:type="dxa"/>
            <w:vAlign w:val="center"/>
          </w:tcPr>
          <w:p w14:paraId="37FB023F" w14:textId="77777777" w:rsidR="00460D43" w:rsidRDefault="00F61CB2">
            <w:pPr>
              <w:spacing w:before="60" w:after="60"/>
              <w:rPr>
                <w:rFonts w:cs="Arial"/>
                <w:b/>
                <w:sz w:val="20"/>
                <w:szCs w:val="20"/>
              </w:rPr>
            </w:pPr>
            <w:r>
              <w:rPr>
                <w:rFonts w:cs="Arial"/>
                <w:b/>
                <w:sz w:val="20"/>
                <w:szCs w:val="20"/>
              </w:rPr>
              <w:t>Criteria</w:t>
            </w:r>
          </w:p>
        </w:tc>
        <w:tc>
          <w:tcPr>
            <w:tcW w:w="1701" w:type="dxa"/>
            <w:vAlign w:val="center"/>
          </w:tcPr>
          <w:p w14:paraId="3392028E" w14:textId="77777777" w:rsidR="00460D43" w:rsidRDefault="00F61CB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378D476" w14:textId="77777777" w:rsidR="00460D43" w:rsidRDefault="00F61CB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7B624C" w14:textId="77777777" w:rsidR="00460D43" w:rsidRDefault="00F61CB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176D6A1" w14:textId="77777777" w:rsidR="00460D43" w:rsidRDefault="00F61CB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1489E0" w14:textId="77777777" w:rsidR="00460D43" w:rsidRDefault="00F61CB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952D69D" w14:textId="77777777" w:rsidR="00460D43" w:rsidRDefault="00F61CB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003786" w14:textId="77777777" w:rsidR="00460D43" w:rsidRDefault="00F61C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55EFE7F" w14:textId="77777777" w:rsidR="006331D4" w:rsidRDefault="00F61CB2">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85640C7" w14:textId="77777777" w:rsidR="00460D43" w:rsidRDefault="00F61CB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FFFE8AF" w14:textId="77777777" w:rsidR="00460D43" w:rsidRDefault="00F61C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54"/>
        <w:gridCol w:w="6695"/>
      </w:tblGrid>
      <w:tr w:rsidR="00E451A7" w14:paraId="0CA1F15B" w14:textId="77777777">
        <w:tc>
          <w:tcPr>
            <w:tcW w:w="0" w:type="auto"/>
          </w:tcPr>
          <w:p w14:paraId="778E6BF8" w14:textId="77777777" w:rsidR="00EB7645" w:rsidRPr="00BE00C7" w:rsidRDefault="00F61CB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DD1069A"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F6FF03"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Audit Evidence</w:t>
            </w:r>
          </w:p>
        </w:tc>
      </w:tr>
      <w:tr w:rsidR="00E451A7" w14:paraId="036D2379" w14:textId="77777777">
        <w:tc>
          <w:tcPr>
            <w:tcW w:w="0" w:type="auto"/>
          </w:tcPr>
          <w:p w14:paraId="3BB4ECAD"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1.1: Pae ora healthy futures</w:t>
            </w:r>
          </w:p>
          <w:p w14:paraId="26E880AA" w14:textId="77777777" w:rsidR="00EB7645" w:rsidRPr="00BE00C7" w:rsidRDefault="00F61CB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09CCF1A" w14:textId="77777777" w:rsidR="00EB7645" w:rsidRPr="00BE00C7" w:rsidRDefault="00F61CB2" w:rsidP="00BE00C7">
            <w:pPr>
              <w:pStyle w:val="OutcomeDescription"/>
              <w:spacing w:before="120" w:after="120"/>
              <w:rPr>
                <w:rFonts w:cs="Arial"/>
                <w:lang w:eastAsia="en-NZ"/>
              </w:rPr>
            </w:pPr>
          </w:p>
        </w:tc>
        <w:tc>
          <w:tcPr>
            <w:tcW w:w="0" w:type="auto"/>
          </w:tcPr>
          <w:p w14:paraId="5AC1EE03"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5CD4D390"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management are aware of the requirement to recru</w:t>
            </w:r>
            <w:r w:rsidRPr="00BE00C7">
              <w:rPr>
                <w:rFonts w:cs="Arial"/>
                <w:lang w:eastAsia="en-NZ"/>
              </w:rPr>
              <w:t>it and retain a Māori workforce across all levels of the organisation and this is identified in policy and procedure. There were staff who identify as Māori. The Dementia Care New Zealand (DCNZ) business plan states “any barriers to the employment and recr</w:t>
            </w:r>
            <w:r w:rsidRPr="00BE00C7">
              <w:rPr>
                <w:rFonts w:cs="Arial"/>
                <w:lang w:eastAsia="en-NZ"/>
              </w:rPr>
              <w:t>uitment of Māori staff will be identified and removed.” The service has a current Māori Health Plan that reflects Māori health requirements.</w:t>
            </w:r>
          </w:p>
          <w:p w14:paraId="6BC5196C" w14:textId="77777777" w:rsidR="00EB7645" w:rsidRPr="00BE00C7" w:rsidRDefault="00F61CB2" w:rsidP="00BE00C7">
            <w:pPr>
              <w:pStyle w:val="OutcomeDescription"/>
              <w:spacing w:before="120" w:after="120"/>
              <w:rPr>
                <w:rFonts w:cs="Arial"/>
                <w:lang w:eastAsia="en-NZ"/>
              </w:rPr>
            </w:pPr>
          </w:p>
        </w:tc>
      </w:tr>
      <w:tr w:rsidR="00E451A7" w14:paraId="7A28E494" w14:textId="77777777">
        <w:tc>
          <w:tcPr>
            <w:tcW w:w="0" w:type="auto"/>
          </w:tcPr>
          <w:p w14:paraId="0CF68757"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8B2D8C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Pacific peoples in Aotearoa are entitled to</w:t>
            </w:r>
            <w:r w:rsidRPr="00BE00C7">
              <w:rPr>
                <w:rFonts w:cs="Arial"/>
                <w:lang w:eastAsia="en-NZ"/>
              </w:rPr>
              <w:t xml:space="preserve">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w:t>
            </w:r>
            <w:r w:rsidRPr="00BE00C7">
              <w:rPr>
                <w:rFonts w:cs="Arial"/>
                <w:lang w:eastAsia="en-NZ"/>
              </w:rPr>
              <w:t>isability services underpinned by Pacific worldviews and developed in collaboration with Pacific peoples for improved health outcomes.</w:t>
            </w:r>
          </w:p>
          <w:p w14:paraId="3033A276" w14:textId="77777777" w:rsidR="00EB7645" w:rsidRPr="00BE00C7" w:rsidRDefault="00F61CB2" w:rsidP="00BE00C7">
            <w:pPr>
              <w:pStyle w:val="OutcomeDescription"/>
              <w:spacing w:before="120" w:after="120"/>
              <w:rPr>
                <w:rFonts w:cs="Arial"/>
                <w:lang w:eastAsia="en-NZ"/>
              </w:rPr>
            </w:pPr>
          </w:p>
        </w:tc>
        <w:tc>
          <w:tcPr>
            <w:tcW w:w="0" w:type="auto"/>
          </w:tcPr>
          <w:p w14:paraId="47EC63FB"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C4693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provider has policies and processes and a current Pacific Health and Wellbeing plan that guides on how Pa</w:t>
            </w:r>
            <w:r w:rsidRPr="00BE00C7">
              <w:rPr>
                <w:rFonts w:cs="Arial"/>
                <w:lang w:eastAsia="en-NZ"/>
              </w:rPr>
              <w:t xml:space="preserve">cific people who engage with the service are supported. There were staff who identified as Pasifika, management and staff interviewed said that service delivery is culturally safe and will support a Pacific worldview. The service has linkages with Pacific </w:t>
            </w:r>
            <w:r w:rsidRPr="00BE00C7">
              <w:rPr>
                <w:rFonts w:cs="Arial"/>
                <w:lang w:eastAsia="en-NZ"/>
              </w:rPr>
              <w:t>Health services at Te Whatu Ora- Te Pae Hauora O Ruahine o Tararua MidCentral.</w:t>
            </w:r>
          </w:p>
          <w:p w14:paraId="5405B621" w14:textId="77777777" w:rsidR="00EB7645" w:rsidRPr="00BE00C7" w:rsidRDefault="00F61CB2" w:rsidP="00BE00C7">
            <w:pPr>
              <w:pStyle w:val="OutcomeDescription"/>
              <w:spacing w:before="120" w:after="120"/>
              <w:rPr>
                <w:rFonts w:cs="Arial"/>
                <w:lang w:eastAsia="en-NZ"/>
              </w:rPr>
            </w:pPr>
          </w:p>
        </w:tc>
      </w:tr>
      <w:tr w:rsidR="00E451A7" w14:paraId="3F9B5B44" w14:textId="77777777">
        <w:tc>
          <w:tcPr>
            <w:tcW w:w="0" w:type="auto"/>
          </w:tcPr>
          <w:p w14:paraId="0DD604BE"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680B3F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w:t>
            </w:r>
            <w:r w:rsidRPr="00BE00C7">
              <w:rPr>
                <w:rFonts w:cs="Arial"/>
                <w:lang w:eastAsia="en-NZ"/>
              </w:rPr>
              <w:t>ise Māori mana motuhake (self-determination).</w:t>
            </w:r>
            <w:r w:rsidRPr="00BE00C7">
              <w:rPr>
                <w:rFonts w:cs="Arial"/>
                <w:lang w:eastAsia="en-NZ"/>
              </w:rPr>
              <w:br/>
              <w:t>As service providers: We provide services and support to people in a way that upholds their rights and complies with legal requirements.</w:t>
            </w:r>
          </w:p>
          <w:p w14:paraId="72857E8B" w14:textId="77777777" w:rsidR="00EB7645" w:rsidRPr="00BE00C7" w:rsidRDefault="00F61CB2" w:rsidP="00BE00C7">
            <w:pPr>
              <w:pStyle w:val="OutcomeDescription"/>
              <w:spacing w:before="120" w:after="120"/>
              <w:rPr>
                <w:rFonts w:cs="Arial"/>
                <w:lang w:eastAsia="en-NZ"/>
              </w:rPr>
            </w:pPr>
          </w:p>
        </w:tc>
        <w:tc>
          <w:tcPr>
            <w:tcW w:w="0" w:type="auto"/>
          </w:tcPr>
          <w:p w14:paraId="06549CF3"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7715D2E4"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service recognises Māori mana motuhake, and this is reflected in </w:t>
            </w:r>
            <w:r w:rsidRPr="00BE00C7">
              <w:rPr>
                <w:rFonts w:cs="Arial"/>
                <w:lang w:eastAsia="en-NZ"/>
              </w:rPr>
              <w:t>the current Māori health care plan. The service has embedded a Māori model of health into care planning processes. These are reflected in the values of the organisation and were confirmed in interview with family/whānau who identified as Māori. Manu motuha</w:t>
            </w:r>
            <w:r w:rsidRPr="00BE00C7">
              <w:rPr>
                <w:rFonts w:cs="Arial"/>
                <w:lang w:eastAsia="en-NZ"/>
              </w:rPr>
              <w:t>ke is respected. The family/whānau interviewed reported that staff respected residents, their right to self-determination, they felt culturally safe, and that they are not afraid to speak up if they feel their world view has not been fully considered.</w:t>
            </w:r>
          </w:p>
          <w:p w14:paraId="1B487303" w14:textId="77777777" w:rsidR="00EB7645" w:rsidRPr="00BE00C7" w:rsidRDefault="00F61CB2" w:rsidP="00BE00C7">
            <w:pPr>
              <w:pStyle w:val="OutcomeDescription"/>
              <w:spacing w:before="120" w:after="120"/>
              <w:rPr>
                <w:rFonts w:cs="Arial"/>
                <w:lang w:eastAsia="en-NZ"/>
              </w:rPr>
            </w:pPr>
            <w:r w:rsidRPr="00BE00C7">
              <w:rPr>
                <w:rFonts w:cs="Arial"/>
                <w:lang w:eastAsia="en-NZ"/>
              </w:rPr>
              <w:t>Interviews were conducted with three managers; the clinical manager (CM), the operations coordinator (OC), and the regional clinical manager (RCM, and staff including three caregivers, a registered nurse (RN), education coordinator, an activities coordinat</w:t>
            </w:r>
            <w:r w:rsidRPr="00BE00C7">
              <w:rPr>
                <w:rFonts w:cs="Arial"/>
                <w:lang w:eastAsia="en-NZ"/>
              </w:rPr>
              <w:t xml:space="preserve">or, and a cook confirmed residents are supported to be as independent as they can be. </w:t>
            </w:r>
          </w:p>
          <w:p w14:paraId="4570E912" w14:textId="77777777" w:rsidR="00EB7645" w:rsidRPr="00BE00C7" w:rsidRDefault="00F61CB2" w:rsidP="00BE00C7">
            <w:pPr>
              <w:pStyle w:val="OutcomeDescription"/>
              <w:spacing w:before="120" w:after="120"/>
              <w:rPr>
                <w:rFonts w:cs="Arial"/>
                <w:lang w:eastAsia="en-NZ"/>
              </w:rPr>
            </w:pPr>
            <w:r w:rsidRPr="00BE00C7">
              <w:rPr>
                <w:rFonts w:cs="Arial"/>
                <w:lang w:eastAsia="en-NZ"/>
              </w:rPr>
              <w:t>Residents, enduring power of attorney (EPOA)/whānau/family or their representative of choice are consulted in the assessment process to determine residents’ wishes and s</w:t>
            </w:r>
            <w:r w:rsidRPr="00BE00C7">
              <w:rPr>
                <w:rFonts w:cs="Arial"/>
                <w:lang w:eastAsia="en-NZ"/>
              </w:rPr>
              <w:t>upport needs. The staff interviewed understood the requirements of the Code of Health and Disability Services Consumers’ Rights (the Code) and were observed supporting residents following their wishes.</w:t>
            </w:r>
          </w:p>
          <w:p w14:paraId="17AA2D1C"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six family/whānau interviewed reported being made </w:t>
            </w:r>
            <w:r w:rsidRPr="00BE00C7">
              <w:rPr>
                <w:rFonts w:cs="Arial"/>
                <w:lang w:eastAsia="en-NZ"/>
              </w:rPr>
              <w:t>aware of the Code and the Nationwide Health and Disability Advocacy Service (Advocacy Service) and confirmed they were provided with opportunities to discuss and clarify their rights.</w:t>
            </w:r>
          </w:p>
          <w:p w14:paraId="76914F47" w14:textId="77777777" w:rsidR="00EB7645" w:rsidRPr="00BE00C7" w:rsidRDefault="00F61CB2" w:rsidP="00BE00C7">
            <w:pPr>
              <w:pStyle w:val="OutcomeDescription"/>
              <w:spacing w:before="120" w:after="120"/>
              <w:rPr>
                <w:rFonts w:cs="Arial"/>
                <w:lang w:eastAsia="en-NZ"/>
              </w:rPr>
            </w:pPr>
          </w:p>
        </w:tc>
      </w:tr>
      <w:tr w:rsidR="00E451A7" w14:paraId="0C79CD46" w14:textId="77777777">
        <w:tc>
          <w:tcPr>
            <w:tcW w:w="0" w:type="auto"/>
          </w:tcPr>
          <w:p w14:paraId="46091EF0"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1.4: I am treated with respect</w:t>
            </w:r>
          </w:p>
          <w:p w14:paraId="66F4B1DB"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People: I can be who I </w:t>
            </w:r>
            <w:r w:rsidRPr="00BE00C7">
              <w:rPr>
                <w:rFonts w:cs="Arial"/>
                <w:lang w:eastAsia="en-NZ"/>
              </w:rPr>
              <w:t>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service providers: We provide services and support to people in a way that is inclusive and respects their identity and their experiences.</w:t>
            </w:r>
          </w:p>
          <w:p w14:paraId="54580223" w14:textId="77777777" w:rsidR="00EB7645" w:rsidRPr="00BE00C7" w:rsidRDefault="00F61CB2" w:rsidP="00BE00C7">
            <w:pPr>
              <w:pStyle w:val="OutcomeDescription"/>
              <w:spacing w:before="120" w:after="120"/>
              <w:rPr>
                <w:rFonts w:cs="Arial"/>
                <w:lang w:eastAsia="en-NZ"/>
              </w:rPr>
            </w:pPr>
          </w:p>
        </w:tc>
        <w:tc>
          <w:tcPr>
            <w:tcW w:w="0" w:type="auto"/>
          </w:tcPr>
          <w:p w14:paraId="4F56E1EA"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325A8BF" w14:textId="77777777" w:rsidR="00EB7645" w:rsidRPr="00BE00C7" w:rsidRDefault="00F61CB2"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at the service had completed training on Te Tiriti o Waitangi to support the provision of culturally inclusive of care. The service has acknowledged tikanga practices in the policies and procedures reviewed and in the Māori care planning process. Polici</w:t>
            </w:r>
            <w:r w:rsidRPr="00BE00C7">
              <w:rPr>
                <w:rFonts w:cs="Arial"/>
                <w:lang w:eastAsia="en-NZ"/>
              </w:rPr>
              <w:t xml:space="preserve">es and procedures sighted had been updated to ensure that te reo Māori and tikanga practices are </w:t>
            </w:r>
            <w:r w:rsidRPr="00BE00C7">
              <w:rPr>
                <w:rFonts w:cs="Arial"/>
                <w:lang w:eastAsia="en-NZ"/>
              </w:rPr>
              <w:lastRenderedPageBreak/>
              <w:t>incorporated in all activities undertaken. Family/whānau reported that residents’ values, beliefs, and language are respected in the care planning process.</w:t>
            </w:r>
          </w:p>
          <w:p w14:paraId="66C77FF3" w14:textId="77777777" w:rsidR="00EB7645" w:rsidRPr="00BE00C7" w:rsidRDefault="00F61CB2"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responds to residents’ needs including those with a disability and supports and encourages participation in te ao Māori.</w:t>
            </w:r>
          </w:p>
          <w:p w14:paraId="0E8481F2" w14:textId="77777777" w:rsidR="00EB7645" w:rsidRPr="00BE00C7" w:rsidRDefault="00F61CB2" w:rsidP="00BE00C7">
            <w:pPr>
              <w:pStyle w:val="OutcomeDescription"/>
              <w:spacing w:before="120" w:after="120"/>
              <w:rPr>
                <w:rFonts w:cs="Arial"/>
                <w:lang w:eastAsia="en-NZ"/>
              </w:rPr>
            </w:pPr>
          </w:p>
        </w:tc>
      </w:tr>
      <w:tr w:rsidR="00E451A7" w14:paraId="686EDA69" w14:textId="77777777">
        <w:tc>
          <w:tcPr>
            <w:tcW w:w="0" w:type="auto"/>
          </w:tcPr>
          <w:p w14:paraId="37C4BE49"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1C4D7C8"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w:t>
            </w:r>
            <w:r w:rsidRPr="00BE00C7">
              <w:rPr>
                <w:rFonts w:cs="Arial"/>
                <w:lang w:eastAsia="en-NZ"/>
              </w:rPr>
              <w:t>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796BE4A" w14:textId="77777777" w:rsidR="00EB7645" w:rsidRPr="00BE00C7" w:rsidRDefault="00F61CB2" w:rsidP="00BE00C7">
            <w:pPr>
              <w:pStyle w:val="OutcomeDescription"/>
              <w:spacing w:before="120" w:after="120"/>
              <w:rPr>
                <w:rFonts w:cs="Arial"/>
                <w:lang w:eastAsia="en-NZ"/>
              </w:rPr>
            </w:pPr>
          </w:p>
        </w:tc>
        <w:tc>
          <w:tcPr>
            <w:tcW w:w="0" w:type="auto"/>
          </w:tcPr>
          <w:p w14:paraId="7D0F0448"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44243179"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management and staff stated that any observed o</w:t>
            </w:r>
            <w:r w:rsidRPr="00BE00C7">
              <w:rPr>
                <w:rFonts w:cs="Arial"/>
                <w:lang w:eastAsia="en-NZ"/>
              </w:rPr>
              <w:t>r reported racism, abuse or exploitation is addressed promptly and they are guided by the code of conduct. This has not been experienced since the previous audit.</w:t>
            </w:r>
          </w:p>
          <w:p w14:paraId="3B8AB76A" w14:textId="77777777" w:rsidR="00EB7645" w:rsidRPr="00BE00C7" w:rsidRDefault="00F61CB2" w:rsidP="00BE00C7">
            <w:pPr>
              <w:pStyle w:val="OutcomeDescription"/>
              <w:spacing w:before="120" w:after="120"/>
              <w:rPr>
                <w:rFonts w:cs="Arial"/>
                <w:lang w:eastAsia="en-NZ"/>
              </w:rPr>
            </w:pPr>
            <w:r w:rsidRPr="00BE00C7">
              <w:rPr>
                <w:rFonts w:cs="Arial"/>
                <w:lang w:eastAsia="en-NZ"/>
              </w:rPr>
              <w:t>Relatives expressed that they have not witnessed any abuse or neglect, they are treated fairl</w:t>
            </w:r>
            <w:r w:rsidRPr="00BE00C7">
              <w:rPr>
                <w:rFonts w:cs="Arial"/>
                <w:lang w:eastAsia="en-NZ"/>
              </w:rPr>
              <w:t>y, and they feel safe, and protected from abuse and neglect. This was reiterated in family/whānau interviews conducted. A Māori health model is used when required to ensure a strengths-based and holistic model ensuring wellbeing outcomes for Māori. There a</w:t>
            </w:r>
            <w:r w:rsidRPr="00BE00C7">
              <w:rPr>
                <w:rFonts w:cs="Arial"/>
                <w:lang w:eastAsia="en-NZ"/>
              </w:rPr>
              <w:t>re monitoring systems in place, such as satisfaction surveys and residents and staff meetings, to monitor the effectiveness of the processes in place to safeguard residents. A section of the electronic care plan captures any required Māori health and cultu</w:t>
            </w:r>
            <w:r w:rsidRPr="00BE00C7">
              <w:rPr>
                <w:rFonts w:cs="Arial"/>
                <w:lang w:eastAsia="en-NZ"/>
              </w:rPr>
              <w:t xml:space="preserve">ral information for each Māori resident when required. </w:t>
            </w:r>
          </w:p>
          <w:p w14:paraId="53AB29C9" w14:textId="77777777" w:rsidR="00EB7645" w:rsidRPr="00BE00C7" w:rsidRDefault="00F61CB2" w:rsidP="00BE00C7">
            <w:pPr>
              <w:pStyle w:val="OutcomeDescription"/>
              <w:spacing w:before="120" w:after="120"/>
              <w:rPr>
                <w:rFonts w:cs="Arial"/>
                <w:lang w:eastAsia="en-NZ"/>
              </w:rPr>
            </w:pPr>
          </w:p>
        </w:tc>
      </w:tr>
      <w:tr w:rsidR="00E451A7" w14:paraId="5426E410" w14:textId="77777777">
        <w:tc>
          <w:tcPr>
            <w:tcW w:w="0" w:type="auto"/>
          </w:tcPr>
          <w:p w14:paraId="7FBDD88A"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1.7: I am informed and able to make choices</w:t>
            </w:r>
          </w:p>
          <w:p w14:paraId="312923A4"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w:t>
            </w:r>
            <w:r w:rsidRPr="00BE00C7">
              <w:rPr>
                <w:rFonts w:cs="Arial"/>
                <w:lang w:eastAsia="en-NZ"/>
              </w:rPr>
              <w:t>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w:t>
            </w:r>
            <w:r w:rsidRPr="00BE00C7">
              <w:rPr>
                <w:rFonts w:cs="Arial"/>
                <w:lang w:eastAsia="en-NZ"/>
              </w:rPr>
              <w:t>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w:t>
            </w:r>
            <w:r w:rsidRPr="00BE00C7">
              <w:rPr>
                <w:rFonts w:cs="Arial"/>
                <w:lang w:eastAsia="en-NZ"/>
              </w:rPr>
              <w:lastRenderedPageBreak/>
              <w:t>make informed decisions in accordance with their rights and their ability</w:t>
            </w:r>
            <w:r w:rsidRPr="00BE00C7">
              <w:rPr>
                <w:rFonts w:cs="Arial"/>
                <w:lang w:eastAsia="en-NZ"/>
              </w:rPr>
              <w:t xml:space="preserve"> to exercise independence, choice, and control.</w:t>
            </w:r>
          </w:p>
          <w:p w14:paraId="124907A6" w14:textId="77777777" w:rsidR="00EB7645" w:rsidRPr="00BE00C7" w:rsidRDefault="00F61CB2" w:rsidP="00BE00C7">
            <w:pPr>
              <w:pStyle w:val="OutcomeDescription"/>
              <w:spacing w:before="120" w:after="120"/>
              <w:rPr>
                <w:rFonts w:cs="Arial"/>
                <w:lang w:eastAsia="en-NZ"/>
              </w:rPr>
            </w:pPr>
          </w:p>
        </w:tc>
        <w:tc>
          <w:tcPr>
            <w:tcW w:w="0" w:type="auto"/>
          </w:tcPr>
          <w:p w14:paraId="16B72035"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5B4DE0" w14:textId="77777777" w:rsidR="00EB7645" w:rsidRPr="00BE00C7" w:rsidRDefault="00F61CB2" w:rsidP="00BE00C7">
            <w:pPr>
              <w:pStyle w:val="OutcomeDescription"/>
              <w:spacing w:before="120" w:after="120"/>
              <w:rPr>
                <w:rFonts w:cs="Arial"/>
                <w:lang w:eastAsia="en-NZ"/>
              </w:rPr>
            </w:pPr>
            <w:r w:rsidRPr="00BE00C7">
              <w:rPr>
                <w:rFonts w:cs="Arial"/>
                <w:lang w:eastAsia="en-NZ"/>
              </w:rPr>
              <w:t>Millvale House ensures that guidance on tikanga best practice is used and understood by staff. This was confirmed by family/whānau in interviews conducted. The CM and RCM stated that additional advice can</w:t>
            </w:r>
            <w:r w:rsidRPr="00BE00C7">
              <w:rPr>
                <w:rFonts w:cs="Arial"/>
                <w:lang w:eastAsia="en-NZ"/>
              </w:rPr>
              <w:t xml:space="preserve"> be accessed from the local cultural advisors or Te Whatu Ora Health New Zealand- Te Pae Hauora O Ruahine o Tararua MidCentral if required. Staff reported that they are encouraged to refer to the Māori Health Policy on tikanga best practice in relation to </w:t>
            </w:r>
            <w:r w:rsidRPr="00BE00C7">
              <w:rPr>
                <w:rFonts w:cs="Arial"/>
                <w:lang w:eastAsia="en-NZ"/>
              </w:rPr>
              <w:t>consent.</w:t>
            </w:r>
          </w:p>
          <w:p w14:paraId="6BC73BD3" w14:textId="77777777" w:rsidR="00EB7645" w:rsidRPr="00BE00C7" w:rsidRDefault="00F61CB2" w:rsidP="00BE00C7">
            <w:pPr>
              <w:pStyle w:val="OutcomeDescription"/>
              <w:spacing w:before="120" w:after="120"/>
              <w:rPr>
                <w:rFonts w:cs="Arial"/>
                <w:lang w:eastAsia="en-NZ"/>
              </w:rPr>
            </w:pPr>
            <w:r w:rsidRPr="00BE00C7">
              <w:rPr>
                <w:rFonts w:cs="Arial"/>
                <w:lang w:eastAsia="en-NZ"/>
              </w:rPr>
              <w:t>The resident files reviewed had appropriately signed consent forms in place.</w:t>
            </w:r>
          </w:p>
          <w:p w14:paraId="554F095C" w14:textId="77777777" w:rsidR="00EB7645" w:rsidRPr="00BE00C7" w:rsidRDefault="00F61CB2" w:rsidP="00BE00C7">
            <w:pPr>
              <w:pStyle w:val="OutcomeDescription"/>
              <w:spacing w:before="120" w:after="120"/>
              <w:rPr>
                <w:rFonts w:cs="Arial"/>
                <w:lang w:eastAsia="en-NZ"/>
              </w:rPr>
            </w:pPr>
          </w:p>
        </w:tc>
      </w:tr>
      <w:tr w:rsidR="00E451A7" w14:paraId="5EB48CF8" w14:textId="77777777">
        <w:tc>
          <w:tcPr>
            <w:tcW w:w="0" w:type="auto"/>
          </w:tcPr>
          <w:p w14:paraId="73082B40"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1.8: I have the right to complain</w:t>
            </w:r>
          </w:p>
          <w:p w14:paraId="1B70369B"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w:t>
            </w:r>
            <w:r w:rsidRPr="00BE00C7">
              <w:rPr>
                <w:rFonts w:cs="Arial"/>
                <w:lang w:eastAsia="en-NZ"/>
              </w:rPr>
              <w: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w:t>
            </w:r>
            <w:r w:rsidRPr="00BE00C7">
              <w:rPr>
                <w:rFonts w:cs="Arial"/>
                <w:lang w:eastAsia="en-NZ"/>
              </w:rPr>
              <w:t>olve or escalate complaints in a manner that leads to quality improvement.</w:t>
            </w:r>
          </w:p>
          <w:p w14:paraId="3AEB91A1" w14:textId="77777777" w:rsidR="00EB7645" w:rsidRPr="00BE00C7" w:rsidRDefault="00F61CB2" w:rsidP="00BE00C7">
            <w:pPr>
              <w:pStyle w:val="OutcomeDescription"/>
              <w:spacing w:before="120" w:after="120"/>
              <w:rPr>
                <w:rFonts w:cs="Arial"/>
                <w:lang w:eastAsia="en-NZ"/>
              </w:rPr>
            </w:pPr>
          </w:p>
        </w:tc>
        <w:tc>
          <w:tcPr>
            <w:tcW w:w="0" w:type="auto"/>
          </w:tcPr>
          <w:p w14:paraId="7A3EA59A"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5063F629"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a complaints management policy and procedure in place that aligns with Right 10 of the Code. The service’s complaint register is detailed regarding dates, timefr</w:t>
            </w:r>
            <w:r w:rsidRPr="00BE00C7">
              <w:rPr>
                <w:rFonts w:cs="Arial"/>
                <w:lang w:eastAsia="en-NZ"/>
              </w:rPr>
              <w:t>ames, complaints, and actions taken. All complaints in the register had been resolved. There were three complaints in 2022 and no complaints in the 2023 year to date. The complaints in 2022 in relation to having no manager, and the high rate of incidents h</w:t>
            </w:r>
            <w:r w:rsidRPr="00BE00C7">
              <w:rPr>
                <w:rFonts w:cs="Arial"/>
                <w:lang w:eastAsia="en-NZ"/>
              </w:rPr>
              <w:t xml:space="preserve">ave since been investigated, corrective actions developed, and closed out. </w:t>
            </w:r>
          </w:p>
          <w:p w14:paraId="25E76E6B" w14:textId="77777777" w:rsidR="00EB7645" w:rsidRPr="00BE00C7" w:rsidRDefault="00F61CB2" w:rsidP="00BE00C7">
            <w:pPr>
              <w:pStyle w:val="OutcomeDescription"/>
              <w:spacing w:before="120" w:after="120"/>
              <w:rPr>
                <w:rFonts w:cs="Arial"/>
                <w:lang w:eastAsia="en-NZ"/>
              </w:rPr>
            </w:pPr>
            <w:r w:rsidRPr="00BE00C7">
              <w:rPr>
                <w:rFonts w:cs="Arial"/>
                <w:lang w:eastAsia="en-NZ"/>
              </w:rPr>
              <w:t>Documentation showed the sampled complaints/concerns have been acknowledged, investigated, and followed up. Complaint’s information is used to improve services as appropriate. Qual</w:t>
            </w:r>
            <w:r w:rsidRPr="00BE00C7">
              <w:rPr>
                <w:rFonts w:cs="Arial"/>
                <w:lang w:eastAsia="en-NZ"/>
              </w:rPr>
              <w:t xml:space="preserve">ity improvements or trends identified are reported to staff. </w:t>
            </w:r>
          </w:p>
          <w:p w14:paraId="3A83CB73"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A complaint to the Health and Disability Commissioner from November 2019 remains open. The service has complied with all requests for further information within the required timeframes. </w:t>
            </w:r>
          </w:p>
          <w:p w14:paraId="6D20C6AD" w14:textId="77777777" w:rsidR="00EB7645" w:rsidRPr="00BE00C7" w:rsidRDefault="00F61CB2"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ts and families are advised of the complaints process on entry to the service. This includes written information about making complaints. Family/whānau interviewed describe a process of making a complaint that includes being able to raise these when needed</w:t>
            </w:r>
            <w:r w:rsidRPr="00BE00C7">
              <w:rPr>
                <w:rFonts w:cs="Arial"/>
                <w:lang w:eastAsia="en-NZ"/>
              </w:rPr>
              <w:t xml:space="preserve">, or directly approaching staff or the clinical manager. </w:t>
            </w:r>
          </w:p>
          <w:p w14:paraId="1D72DB21" w14:textId="77777777" w:rsidR="00EB7645" w:rsidRPr="00BE00C7" w:rsidRDefault="00F61CB2" w:rsidP="00BE00C7">
            <w:pPr>
              <w:pStyle w:val="OutcomeDescription"/>
              <w:spacing w:before="120" w:after="120"/>
              <w:rPr>
                <w:rFonts w:cs="Arial"/>
                <w:lang w:eastAsia="en-NZ"/>
              </w:rPr>
            </w:pPr>
            <w:r w:rsidRPr="00BE00C7">
              <w:rPr>
                <w:rFonts w:cs="Arial"/>
                <w:lang w:eastAsia="en-NZ"/>
              </w:rPr>
              <w:t>There have also been compliments received about services.</w:t>
            </w:r>
          </w:p>
          <w:p w14:paraId="5A4D3344" w14:textId="77777777" w:rsidR="00EB7645" w:rsidRPr="00BE00C7" w:rsidRDefault="00F61CB2" w:rsidP="00BE00C7">
            <w:pPr>
              <w:pStyle w:val="OutcomeDescription"/>
              <w:spacing w:before="120" w:after="120"/>
              <w:rPr>
                <w:rFonts w:cs="Arial"/>
                <w:lang w:eastAsia="en-NZ"/>
              </w:rPr>
            </w:pPr>
          </w:p>
        </w:tc>
      </w:tr>
      <w:tr w:rsidR="00E451A7" w14:paraId="4B75BE52" w14:textId="77777777">
        <w:tc>
          <w:tcPr>
            <w:tcW w:w="0" w:type="auto"/>
          </w:tcPr>
          <w:p w14:paraId="4F90FB0E"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2.1: Governance</w:t>
            </w:r>
          </w:p>
          <w:p w14:paraId="07FC36AF"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w:t>
            </w:r>
            <w:r w:rsidRPr="00BE00C7">
              <w:rPr>
                <w:rFonts w:cs="Arial"/>
                <w:lang w:eastAsia="en-NZ"/>
              </w:rPr>
              <w:t>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w:t>
            </w:r>
            <w:r w:rsidRPr="00BE00C7">
              <w:rPr>
                <w:rFonts w:cs="Arial"/>
                <w:lang w:eastAsia="en-NZ"/>
              </w:rPr>
              <w:t xml:space="preserve"> providers: Our governance body is accountable for delivering a highquality service that is responsive, inclusive, and sensitive to the cultural diversity of communities we serve.</w:t>
            </w:r>
          </w:p>
          <w:p w14:paraId="71CA8EF2" w14:textId="77777777" w:rsidR="00EB7645" w:rsidRPr="00BE00C7" w:rsidRDefault="00F61CB2" w:rsidP="00BE00C7">
            <w:pPr>
              <w:pStyle w:val="OutcomeDescription"/>
              <w:spacing w:before="120" w:after="120"/>
              <w:rPr>
                <w:rFonts w:cs="Arial"/>
                <w:lang w:eastAsia="en-NZ"/>
              </w:rPr>
            </w:pPr>
          </w:p>
        </w:tc>
        <w:tc>
          <w:tcPr>
            <w:tcW w:w="0" w:type="auto"/>
          </w:tcPr>
          <w:p w14:paraId="02DABCAC"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84D58C" w14:textId="77777777" w:rsidR="00EB7645" w:rsidRPr="00BE00C7" w:rsidRDefault="00F61CB2" w:rsidP="00BE00C7">
            <w:pPr>
              <w:pStyle w:val="OutcomeDescription"/>
              <w:spacing w:before="120" w:after="120"/>
              <w:rPr>
                <w:rFonts w:cs="Arial"/>
                <w:lang w:eastAsia="en-NZ"/>
              </w:rPr>
            </w:pPr>
            <w:r w:rsidRPr="00BE00C7">
              <w:rPr>
                <w:rFonts w:cs="Arial"/>
                <w:lang w:eastAsia="en-NZ"/>
              </w:rPr>
              <w:t>Dementia Care NZ Limited (DCNZ) is the parent company under which Millva</w:t>
            </w:r>
            <w:r w:rsidRPr="00BE00C7">
              <w:rPr>
                <w:rFonts w:cs="Arial"/>
                <w:lang w:eastAsia="en-NZ"/>
              </w:rPr>
              <w:t>le House Levin operates. Millvale House Levin currently provides care for up to 26 residents at psychogeriatric level of care. On the audit days, there were 22 residents under the age-related hospital specialist services (ARHSS), and one under the mental h</w:t>
            </w:r>
            <w:r w:rsidRPr="00BE00C7">
              <w:rPr>
                <w:rFonts w:cs="Arial"/>
                <w:lang w:eastAsia="en-NZ"/>
              </w:rPr>
              <w:t>ealth contract.</w:t>
            </w:r>
          </w:p>
          <w:p w14:paraId="2F012525"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organisation is managed by the CM who has experience in the health sector supported by the operations coordinator and regional clinical manager. All members of the management team are suitably </w:t>
            </w:r>
            <w:r w:rsidRPr="00BE00C7">
              <w:rPr>
                <w:rFonts w:cs="Arial"/>
                <w:lang w:eastAsia="en-NZ"/>
              </w:rPr>
              <w:lastRenderedPageBreak/>
              <w:t>qualified and maintain professional qualifi</w:t>
            </w:r>
            <w:r w:rsidRPr="00BE00C7">
              <w:rPr>
                <w:rFonts w:cs="Arial"/>
                <w:lang w:eastAsia="en-NZ"/>
              </w:rPr>
              <w:t xml:space="preserve">cations in management and clinical skills, experience, and knowledge in the health sector. The CM has been in the role for 10 months. </w:t>
            </w:r>
          </w:p>
          <w:p w14:paraId="59FAB948"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Dementia Care NZ has a corporate structure that includes two managing owner/directors and a governance team of managers, </w:t>
            </w:r>
            <w:r w:rsidRPr="00BE00C7">
              <w:rPr>
                <w:rFonts w:cs="Arial"/>
                <w:lang w:eastAsia="en-NZ"/>
              </w:rPr>
              <w:t>including: an operations management leader; quality systems manager; public relations and marketing manager; a clinical advisor; two regional clinical managers (north and south); and an education/mental health nurse. Meeting minutes reviewed included staff</w:t>
            </w:r>
            <w:r w:rsidRPr="00BE00C7">
              <w:rPr>
                <w:rFonts w:cs="Arial"/>
                <w:lang w:eastAsia="en-NZ"/>
              </w:rPr>
              <w:t>, registered nurses meetings, general meetings, quality meetings, clinical governance meetings, health and safety meetings, and multi-disciplinary team meetings.</w:t>
            </w:r>
          </w:p>
          <w:p w14:paraId="02A2EBE2" w14:textId="77777777" w:rsidR="00EB7645" w:rsidRPr="00BE00C7" w:rsidRDefault="00F61CB2" w:rsidP="00BE00C7">
            <w:pPr>
              <w:pStyle w:val="OutcomeDescription"/>
              <w:spacing w:before="120" w:after="120"/>
              <w:rPr>
                <w:rFonts w:cs="Arial"/>
                <w:lang w:eastAsia="en-NZ"/>
              </w:rPr>
            </w:pPr>
            <w:r w:rsidRPr="00BE00C7">
              <w:rPr>
                <w:rFonts w:cs="Arial"/>
                <w:lang w:eastAsia="en-NZ"/>
              </w:rPr>
              <w:t>Dementia Care NZ has an overarching strategic plan 2021 to 2024 and a related business plan (2</w:t>
            </w:r>
            <w:r w:rsidRPr="00BE00C7">
              <w:rPr>
                <w:rFonts w:cs="Arial"/>
                <w:lang w:eastAsia="en-NZ"/>
              </w:rPr>
              <w:t>022-2023) that is developed in consultation with managers and reviewed annually. The director (interviewed via video conferencing) described the overall business plan which includes the vision, values and “the work we do” documented in English and te reo M</w:t>
            </w:r>
            <w:r w:rsidRPr="00BE00C7">
              <w:rPr>
                <w:rFonts w:cs="Arial"/>
                <w:lang w:eastAsia="en-NZ"/>
              </w:rPr>
              <w:t xml:space="preserve">āori. The organisation’s vision includes acceptance of all people with kindness and love, provision of peace, comfort, and joy, striving to achieve this vision with openness, honesty, integrity, and passion. The strategic plan identifies Māori equity as a </w:t>
            </w:r>
            <w:r w:rsidRPr="00BE00C7">
              <w:rPr>
                <w:rFonts w:cs="Arial"/>
                <w:lang w:eastAsia="en-NZ"/>
              </w:rPr>
              <w:t>principal driver for success, alongside Pacific community inclusion. The strategic plan includes principles associated with rangatiratanga and human rights; Manaakitanga wellbeing; whanaungatanga social organisation of whānau, hapu, and iwi; wairuatanga sp</w:t>
            </w:r>
            <w:r w:rsidRPr="00BE00C7">
              <w:rPr>
                <w:rFonts w:cs="Arial"/>
                <w:lang w:eastAsia="en-NZ"/>
              </w:rPr>
              <w:t>iritual comprehensive and integrated services; kaitiakitanga guidance; consistent evidence-based services; and kotahitanga unity of purpose. The business plan reflects a leadership commitment to collaborate with Māori, aligns with the Ministry of Health st</w:t>
            </w:r>
            <w:r w:rsidRPr="00BE00C7">
              <w:rPr>
                <w:rFonts w:cs="Arial"/>
                <w:lang w:eastAsia="en-NZ"/>
              </w:rPr>
              <w:t>rategies and addresses barriers to equitable service delivery. The management team reported that the organisation’s key business goals are to provide equal access to aged care services and to offer a truly resident-focused experience. The RCM reported that</w:t>
            </w:r>
            <w:r w:rsidRPr="00BE00C7">
              <w:rPr>
                <w:rFonts w:cs="Arial"/>
                <w:lang w:eastAsia="en-NZ"/>
              </w:rPr>
              <w:t xml:space="preserve"> the primary aim to achieve this is by providing affordable care and by enhancing physical, and mental wellbeing of residents.</w:t>
            </w:r>
          </w:p>
          <w:p w14:paraId="3F3FDFB8" w14:textId="77777777" w:rsidR="00EB7645" w:rsidRPr="00BE00C7" w:rsidRDefault="00F61CB2" w:rsidP="00BE00C7">
            <w:pPr>
              <w:pStyle w:val="OutcomeDescription"/>
              <w:spacing w:before="120" w:after="120"/>
              <w:rPr>
                <w:rFonts w:cs="Arial"/>
                <w:lang w:eastAsia="en-NZ"/>
              </w:rPr>
            </w:pPr>
            <w:r w:rsidRPr="00BE00C7">
              <w:rPr>
                <w:rFonts w:cs="Arial"/>
                <w:lang w:eastAsia="en-NZ"/>
              </w:rPr>
              <w:t>Dementia Care NZ’s Māori Health Plan incorporates the principles of Te Tiriti o Waitangi including partnership in recognising all</w:t>
            </w:r>
            <w:r w:rsidRPr="00BE00C7">
              <w:rPr>
                <w:rFonts w:cs="Arial"/>
                <w:lang w:eastAsia="en-NZ"/>
              </w:rPr>
              <w:t xml:space="preserve"> cultures as partners and valuing each culture for the contributions they bring. </w:t>
            </w:r>
            <w:r w:rsidRPr="00BE00C7">
              <w:rPr>
                <w:rFonts w:cs="Arial"/>
                <w:lang w:eastAsia="en-NZ"/>
              </w:rPr>
              <w:lastRenderedPageBreak/>
              <w:t xml:space="preserve">Dementia Care NZ is currently working with an organisational cultural advisor to ensure Māori health needs are met. </w:t>
            </w:r>
          </w:p>
          <w:p w14:paraId="10766C8B"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a Māori and Pacific Health Policy, which s</w:t>
            </w:r>
            <w:r w:rsidRPr="00BE00C7">
              <w:rPr>
                <w:rFonts w:cs="Arial"/>
                <w:lang w:eastAsia="en-NZ"/>
              </w:rPr>
              <w:t>tates the service will provide services in a culturally appropriate manner to achieve equitable health outcomes for Māori and Pasifika people including services for tāngata whaikaha.</w:t>
            </w:r>
          </w:p>
          <w:p w14:paraId="2A2EBAA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governance and management team have completed cultural training to en</w:t>
            </w:r>
            <w:r w:rsidRPr="00BE00C7">
              <w:rPr>
                <w:rFonts w:cs="Arial"/>
                <w:lang w:eastAsia="en-NZ"/>
              </w:rPr>
              <w:t>sure they are able to demonstrate expertise in Te Tiriti, health equity, and cultural safety in the day to day running of the facility. There is collaboration with mana whenua in business planning and service development that support outcomes to achieve eq</w:t>
            </w:r>
            <w:r w:rsidRPr="00BE00C7">
              <w:rPr>
                <w:rFonts w:cs="Arial"/>
                <w:lang w:eastAsia="en-NZ"/>
              </w:rPr>
              <w:t>uity for Māori.</w:t>
            </w:r>
          </w:p>
          <w:p w14:paraId="5DBC892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works in partnership with Māori organisation in the community and through Te Whatu Ora- Te Pae Hauora O Ruahine o Tararua MidCentral.</w:t>
            </w:r>
          </w:p>
          <w:p w14:paraId="24E6F5F0" w14:textId="77777777" w:rsidR="00EB7645" w:rsidRPr="00BE00C7" w:rsidRDefault="00F61CB2" w:rsidP="00BE00C7">
            <w:pPr>
              <w:pStyle w:val="OutcomeDescription"/>
              <w:spacing w:before="120" w:after="120"/>
              <w:rPr>
                <w:rFonts w:cs="Arial"/>
                <w:lang w:eastAsia="en-NZ"/>
              </w:rPr>
            </w:pPr>
          </w:p>
        </w:tc>
      </w:tr>
      <w:tr w:rsidR="00E451A7" w14:paraId="5C615ECD" w14:textId="77777777">
        <w:tc>
          <w:tcPr>
            <w:tcW w:w="0" w:type="auto"/>
          </w:tcPr>
          <w:p w14:paraId="7F132A39"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D47D621"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trust there are systems in place that keep m</w:t>
            </w:r>
            <w:r w:rsidRPr="00BE00C7">
              <w:rPr>
                <w:rFonts w:cs="Arial"/>
                <w:lang w:eastAsia="en-NZ"/>
              </w:rPr>
              <w:t>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w:t>
            </w:r>
            <w:r w:rsidRPr="00BE00C7">
              <w:rPr>
                <w:rFonts w:cs="Arial"/>
                <w:lang w:eastAsia="en-NZ"/>
              </w:rPr>
              <w:t>rvice providers: We have effective and organisation-wide governance systems in place relating to continuous quality improvement that take a risk-based approach, and these systems meet the needs of people using the services and our health care and support w</w:t>
            </w:r>
            <w:r w:rsidRPr="00BE00C7">
              <w:rPr>
                <w:rFonts w:cs="Arial"/>
                <w:lang w:eastAsia="en-NZ"/>
              </w:rPr>
              <w:t>orkers.</w:t>
            </w:r>
          </w:p>
          <w:p w14:paraId="67EE688F" w14:textId="77777777" w:rsidR="00EB7645" w:rsidRPr="00BE00C7" w:rsidRDefault="00F61CB2" w:rsidP="00BE00C7">
            <w:pPr>
              <w:pStyle w:val="OutcomeDescription"/>
              <w:spacing w:before="120" w:after="120"/>
              <w:rPr>
                <w:rFonts w:cs="Arial"/>
                <w:lang w:eastAsia="en-NZ"/>
              </w:rPr>
            </w:pPr>
          </w:p>
        </w:tc>
        <w:tc>
          <w:tcPr>
            <w:tcW w:w="0" w:type="auto"/>
          </w:tcPr>
          <w:p w14:paraId="402E151C"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42ECA0D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a documented quality and risk system that reflects the principles of continuous quality improvement. This includes: the management of incidents/accidents/hazards; complaints; audit activities; a regular resident and staff satisf</w:t>
            </w:r>
            <w:r w:rsidRPr="00BE00C7">
              <w:rPr>
                <w:rFonts w:cs="Arial"/>
                <w:lang w:eastAsia="en-NZ"/>
              </w:rPr>
              <w:t>action survey; policies and procedures; and clinical incidents, including falls, infections, and wounds. Relevant corrective actions are developed and implemented to address any shortfalls identified from internal audit activities. Trends are analysed to s</w:t>
            </w:r>
            <w:r w:rsidRPr="00BE00C7">
              <w:rPr>
                <w:rFonts w:cs="Arial"/>
                <w:lang w:eastAsia="en-NZ"/>
              </w:rPr>
              <w:t>upport ongoing evaluation and progress across the service’s quality outcomes. Benchmarking of data is conducted by comparing data with previous months’ results and other sister facilities.</w:t>
            </w:r>
          </w:p>
          <w:p w14:paraId="0AE472B7" w14:textId="77777777" w:rsidR="00EB7645" w:rsidRPr="00BE00C7" w:rsidRDefault="00F61CB2" w:rsidP="00BE00C7">
            <w:pPr>
              <w:pStyle w:val="OutcomeDescription"/>
              <w:spacing w:before="120" w:after="120"/>
              <w:rPr>
                <w:rFonts w:cs="Arial"/>
                <w:lang w:eastAsia="en-NZ"/>
              </w:rPr>
            </w:pPr>
            <w:r w:rsidRPr="00BE00C7">
              <w:rPr>
                <w:rFonts w:cs="Arial"/>
                <w:lang w:eastAsia="en-NZ"/>
              </w:rPr>
              <w:t>The enduring power of attorney (EPOA) annual satisfaction survey (2</w:t>
            </w:r>
            <w:r w:rsidRPr="00BE00C7">
              <w:rPr>
                <w:rFonts w:cs="Arial"/>
                <w:lang w:eastAsia="en-NZ"/>
              </w:rPr>
              <w:t xml:space="preserve">022) has been completed and indicates that family members have reported high levels of satisfaction with the service provided. Results of the survey have been collated and analysed, and a comprehensive report completed. Survey results were communicated to </w:t>
            </w:r>
            <w:r w:rsidRPr="00BE00C7">
              <w:rPr>
                <w:rFonts w:cs="Arial"/>
                <w:lang w:eastAsia="en-NZ"/>
              </w:rPr>
              <w:t>staff and management (meeting minutes sighted).</w:t>
            </w:r>
          </w:p>
          <w:p w14:paraId="791198F0"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Monthly meetings, including clinical, staff, health and safety, and infection control, document a comprehensive review and discussion around all areas, including (but not limited to): infection </w:t>
            </w:r>
            <w:r w:rsidRPr="00BE00C7">
              <w:rPr>
                <w:rFonts w:cs="Arial"/>
                <w:lang w:eastAsia="en-NZ"/>
              </w:rPr>
              <w:t xml:space="preserve">control/pandemic </w:t>
            </w:r>
            <w:r w:rsidRPr="00BE00C7">
              <w:rPr>
                <w:rFonts w:cs="Arial"/>
                <w:lang w:eastAsia="en-NZ"/>
              </w:rPr>
              <w:lastRenderedPageBreak/>
              <w:t>strategies; complaints received (if any); cultural compliance; staffing, education; quality data; health and safety; hazards; service improvement plans; emergency processes; incidents and accidents; internal audits; and infections. Leaders</w:t>
            </w:r>
            <w:r w:rsidRPr="00BE00C7">
              <w:rPr>
                <w:rFonts w:cs="Arial"/>
                <w:lang w:eastAsia="en-NZ"/>
              </w:rPr>
              <w:t>hip commitment to quality and risk management is evident in quality and risk documentation and management reporting documents sighted.</w:t>
            </w:r>
          </w:p>
          <w:p w14:paraId="332533D0" w14:textId="77777777" w:rsidR="00EB7645" w:rsidRPr="00BE00C7" w:rsidRDefault="00F61CB2" w:rsidP="00BE00C7">
            <w:pPr>
              <w:pStyle w:val="OutcomeDescription"/>
              <w:spacing w:before="120" w:after="120"/>
              <w:rPr>
                <w:rFonts w:cs="Arial"/>
                <w:lang w:eastAsia="en-NZ"/>
              </w:rPr>
            </w:pPr>
            <w:r w:rsidRPr="00BE00C7">
              <w:rPr>
                <w:rFonts w:cs="Arial"/>
                <w:lang w:eastAsia="en-NZ"/>
              </w:rPr>
              <w:t>A risk management plan is in place. A health and safety team meets monthly, and they provide health and safety as a regul</w:t>
            </w:r>
            <w:r w:rsidRPr="00BE00C7">
              <w:rPr>
                <w:rFonts w:cs="Arial"/>
                <w:lang w:eastAsia="en-NZ"/>
              </w:rPr>
              <w:t>ar topic in the clinical meetings. Actual and potential risks are documented on a hazard register, which identifies risk ratings, and documents actions to eliminate or minimise each risk. The risk management plan and policies and procedures clearly describ</w:t>
            </w:r>
            <w:r w:rsidRPr="00BE00C7">
              <w:rPr>
                <w:rFonts w:cs="Arial"/>
                <w:lang w:eastAsia="en-NZ"/>
              </w:rPr>
              <w:t>e all potential internal and external risks and corresponding mitigation strategies, in line with National Adverse Event Reporting policy. The service complies with statutory and regulatory reporting obligations. There have been essential notifications com</w:t>
            </w:r>
            <w:r w:rsidRPr="00BE00C7">
              <w:rPr>
                <w:rFonts w:cs="Arial"/>
                <w:lang w:eastAsia="en-NZ"/>
              </w:rPr>
              <w:t xml:space="preserve">pleted related to Covid-19 infections, RN shortages, and a missing resident. </w:t>
            </w:r>
          </w:p>
          <w:p w14:paraId="35417985"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A sample of 10 incidents/accidents recorded in the electronic system were reviewed and showed these were fully completed, incidents were investigated, action plans </w:t>
            </w:r>
            <w:r w:rsidRPr="00BE00C7">
              <w:rPr>
                <w:rFonts w:cs="Arial"/>
                <w:lang w:eastAsia="en-NZ"/>
              </w:rPr>
              <w:t>developed and actions followed-up in a timely manner. Family/whānau are notified following incidents when required.</w:t>
            </w:r>
          </w:p>
          <w:p w14:paraId="2BDFBDAE" w14:textId="77777777" w:rsidR="00EB7645" w:rsidRPr="00BE00C7" w:rsidRDefault="00F61CB2" w:rsidP="00BE00C7">
            <w:pPr>
              <w:pStyle w:val="OutcomeDescription"/>
              <w:spacing w:before="120" w:after="120"/>
              <w:rPr>
                <w:rFonts w:cs="Arial"/>
                <w:lang w:eastAsia="en-NZ"/>
              </w:rPr>
            </w:pPr>
            <w:r w:rsidRPr="00BE00C7">
              <w:rPr>
                <w:rFonts w:cs="Arial"/>
                <w:lang w:eastAsia="en-NZ"/>
              </w:rPr>
              <w:t>Positive outcomes for Māori and people with disabilities are part of quality and risk activities. The CM, RCM, and educational coordinator r</w:t>
            </w:r>
            <w:r w:rsidRPr="00BE00C7">
              <w:rPr>
                <w:rFonts w:cs="Arial"/>
                <w:lang w:eastAsia="en-NZ"/>
              </w:rPr>
              <w:t>eported that high-quality care for Māori is embedded in organisational practices, and this is further achieved by using and understanding Māori models of care, health and wellbeing, and culturally competent staff.</w:t>
            </w:r>
          </w:p>
          <w:p w14:paraId="417C984C"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management reported collating and anal</w:t>
            </w:r>
            <w:r w:rsidRPr="00BE00C7">
              <w:rPr>
                <w:rFonts w:cs="Arial"/>
                <w:lang w:eastAsia="en-NZ"/>
              </w:rPr>
              <w:t xml:space="preserve">ysing ethnicity data with quality data. Results are used to improve health equity. </w:t>
            </w:r>
          </w:p>
          <w:p w14:paraId="63EB7E83" w14:textId="77777777" w:rsidR="00EB7645" w:rsidRPr="00BE00C7" w:rsidRDefault="00F61CB2" w:rsidP="00BE00C7">
            <w:pPr>
              <w:pStyle w:val="OutcomeDescription"/>
              <w:spacing w:before="120" w:after="120"/>
              <w:rPr>
                <w:rFonts w:cs="Arial"/>
                <w:lang w:eastAsia="en-NZ"/>
              </w:rPr>
            </w:pPr>
          </w:p>
        </w:tc>
      </w:tr>
      <w:tr w:rsidR="00E451A7" w14:paraId="1D86541A" w14:textId="77777777">
        <w:tc>
          <w:tcPr>
            <w:tcW w:w="0" w:type="auto"/>
          </w:tcPr>
          <w:p w14:paraId="1E7EB7F0"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E634761"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w:t>
            </w:r>
            <w:r w:rsidRPr="00BE00C7">
              <w:rPr>
                <w:rFonts w:cs="Arial"/>
                <w:lang w:eastAsia="en-NZ"/>
              </w:rPr>
              <w:t xml:space="preserve"> Tiriti: The delivery of high-quality health care that is culturally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w:t>
            </w:r>
            <w:r w:rsidRPr="00BE00C7">
              <w:rPr>
                <w:rFonts w:cs="Arial"/>
                <w:lang w:eastAsia="en-NZ"/>
              </w:rPr>
              <w:t>naged to deliver effective person-centred and whānau-centred services.</w:t>
            </w:r>
          </w:p>
          <w:p w14:paraId="41B6423C" w14:textId="77777777" w:rsidR="00EB7645" w:rsidRPr="00BE00C7" w:rsidRDefault="00F61CB2" w:rsidP="00BE00C7">
            <w:pPr>
              <w:pStyle w:val="OutcomeDescription"/>
              <w:spacing w:before="120" w:after="120"/>
              <w:rPr>
                <w:rFonts w:cs="Arial"/>
                <w:lang w:eastAsia="en-NZ"/>
              </w:rPr>
            </w:pPr>
          </w:p>
        </w:tc>
        <w:tc>
          <w:tcPr>
            <w:tcW w:w="0" w:type="auto"/>
          </w:tcPr>
          <w:p w14:paraId="0817C427"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2CCC32B" w14:textId="77777777" w:rsidR="00EB7645" w:rsidRPr="00BE00C7" w:rsidRDefault="00F61CB2"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w:t>
            </w:r>
            <w:r w:rsidRPr="00BE00C7">
              <w:rPr>
                <w:rFonts w:cs="Arial"/>
                <w:lang w:eastAsia="en-NZ"/>
              </w:rPr>
              <w:t xml:space="preserve">24/7). The facility adjusts staffing levels to meet the changing needs of residents. Rosters from the past four weeks showed that 13 shifts (afternoon and night shifts) were not </w:t>
            </w:r>
            <w:r w:rsidRPr="00BE00C7">
              <w:rPr>
                <w:rFonts w:cs="Arial"/>
                <w:lang w:eastAsia="en-NZ"/>
              </w:rPr>
              <w:lastRenderedPageBreak/>
              <w:t>covered by the registered nurses. All staff maintain current first aid certifi</w:t>
            </w:r>
            <w:r w:rsidRPr="00BE00C7">
              <w:rPr>
                <w:rFonts w:cs="Arial"/>
                <w:lang w:eastAsia="en-NZ"/>
              </w:rPr>
              <w:t>cates so there is always a first aider on site.</w:t>
            </w:r>
          </w:p>
          <w:p w14:paraId="54680889" w14:textId="77777777" w:rsidR="00EB7645" w:rsidRPr="00BE00C7" w:rsidRDefault="00F61CB2"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Evidence of regular education provided to staff was sighted in attendance records. Training topics included: Covi</w:t>
            </w:r>
            <w:r w:rsidRPr="00BE00C7">
              <w:rPr>
                <w:rFonts w:cs="Arial"/>
                <w:lang w:eastAsia="en-NZ"/>
              </w:rPr>
              <w:t>d-19 (donning and doffing of PPE, and standard infection control precautions); moving and handling, privacy and confidentiality, challenging behaviour, safe food handling, elder abuse, bi-cultural awareness, continence management, dementia, delirium, depre</w:t>
            </w:r>
            <w:r w:rsidRPr="00BE00C7">
              <w:rPr>
                <w:rFonts w:cs="Arial"/>
                <w:lang w:eastAsia="en-NZ"/>
              </w:rPr>
              <w:t>ssion, falls minimisation, safe transferring and hoist training, de-escalation techniques, and disengagement techniques, pandemic planning, and outbreak management, nutrition, safe medicine management; restraint minimisation; first aid; and fire evacuation</w:t>
            </w:r>
            <w:r w:rsidRPr="00BE00C7">
              <w:rPr>
                <w:rFonts w:cs="Arial"/>
                <w:lang w:eastAsia="en-NZ"/>
              </w:rPr>
              <w:t>. The service implements the organisations programme called 'best friends” approach to dementia care. The best friends approach comprises three compulsory one-hour sessions for caregivers, home assistants, and registered nurses. The programme is part of th</w:t>
            </w:r>
            <w:r w:rsidRPr="00BE00C7">
              <w:rPr>
                <w:rFonts w:cs="Arial"/>
                <w:lang w:eastAsia="en-NZ"/>
              </w:rPr>
              <w:t xml:space="preserve">e annual education plan and includes promoting the development of empathy and uses the focuses on how to walk in the shoes of the resident with dementia. </w:t>
            </w:r>
          </w:p>
          <w:p w14:paraId="361C4749" w14:textId="77777777" w:rsidR="00EB7645" w:rsidRPr="00BE00C7" w:rsidRDefault="00F61CB2" w:rsidP="00BE00C7">
            <w:pPr>
              <w:pStyle w:val="OutcomeDescription"/>
              <w:spacing w:before="120" w:after="120"/>
              <w:rPr>
                <w:rFonts w:cs="Arial"/>
                <w:lang w:eastAsia="en-NZ"/>
              </w:rPr>
            </w:pPr>
            <w:r w:rsidRPr="00BE00C7">
              <w:rPr>
                <w:rFonts w:cs="Arial"/>
                <w:lang w:eastAsia="en-NZ"/>
              </w:rPr>
              <w:t>Related competencies are assessed as per policy requirements. Care staff have either completed or com</w:t>
            </w:r>
            <w:r w:rsidRPr="00BE00C7">
              <w:rPr>
                <w:rFonts w:cs="Arial"/>
                <w:lang w:eastAsia="en-NZ"/>
              </w:rPr>
              <w:t>menced a New Zealand Qualification Authority education programme to meet the requirements of the provider’s funding and service agreement. Staff records reviewed demonstrated completion of the required training and competency assessments including the requ</w:t>
            </w:r>
            <w:r w:rsidRPr="00BE00C7">
              <w:rPr>
                <w:rFonts w:cs="Arial"/>
                <w:lang w:eastAsia="en-NZ"/>
              </w:rPr>
              <w:t>ired PG standards. Each of the staff members interviewed reported feeling well-supported and safe in the workplace. The RCM reported that the model of care ensured that all residents are treated equitably.</w:t>
            </w:r>
          </w:p>
          <w:p w14:paraId="75E79B5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provider has an environment which encourages c</w:t>
            </w:r>
            <w:r w:rsidRPr="00BE00C7">
              <w:rPr>
                <w:rFonts w:cs="Arial"/>
                <w:lang w:eastAsia="en-NZ"/>
              </w:rPr>
              <w:t>ollecting and sharing of quality Māori health information. The ethnic origin of each staff member is documented on their personnel records and used in line with health information standards. The service works with Māori organisations who provide the necess</w:t>
            </w:r>
            <w:r w:rsidRPr="00BE00C7">
              <w:rPr>
                <w:rFonts w:cs="Arial"/>
                <w:lang w:eastAsia="en-NZ"/>
              </w:rPr>
              <w:t>ary clinical guidance and decision-making tools that are focussed on achieving health equity for Māori.</w:t>
            </w:r>
          </w:p>
          <w:p w14:paraId="513FB1BF"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service supports people’s right to speak their own language, endorses tikanga, and supports connections to iwi, hapū, and whānau. </w:t>
            </w:r>
            <w:r w:rsidRPr="00BE00C7">
              <w:rPr>
                <w:rFonts w:cs="Arial"/>
                <w:lang w:eastAsia="en-NZ"/>
              </w:rPr>
              <w:lastRenderedPageBreak/>
              <w:t>Reading material r</w:t>
            </w:r>
            <w:r w:rsidRPr="00BE00C7">
              <w:rPr>
                <w:rFonts w:cs="Arial"/>
                <w:lang w:eastAsia="en-NZ"/>
              </w:rPr>
              <w:t>elated to health equity has been distributed to staff and in-service education is ongoing.</w:t>
            </w:r>
          </w:p>
          <w:p w14:paraId="1392D584" w14:textId="77777777" w:rsidR="00EB7645" w:rsidRPr="00BE00C7" w:rsidRDefault="00F61CB2" w:rsidP="00BE00C7">
            <w:pPr>
              <w:pStyle w:val="OutcomeDescription"/>
              <w:spacing w:before="120" w:after="120"/>
              <w:rPr>
                <w:rFonts w:cs="Arial"/>
                <w:lang w:eastAsia="en-NZ"/>
              </w:rPr>
            </w:pPr>
            <w:r w:rsidRPr="00BE00C7">
              <w:rPr>
                <w:rFonts w:cs="Arial"/>
                <w:lang w:eastAsia="en-NZ"/>
              </w:rPr>
              <w:t>Registered nurses are accredited and maintain competencies to conduct interRAI assessments. These staff records sampled demonstrated completion of the required train</w:t>
            </w:r>
            <w:r w:rsidRPr="00BE00C7">
              <w:rPr>
                <w:rFonts w:cs="Arial"/>
                <w:lang w:eastAsia="en-NZ"/>
              </w:rPr>
              <w:t>ing and competency assessments.</w:t>
            </w:r>
          </w:p>
          <w:p w14:paraId="0315D65D" w14:textId="77777777" w:rsidR="00EB7645" w:rsidRPr="00BE00C7" w:rsidRDefault="00F61CB2"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w:t>
            </w:r>
          </w:p>
          <w:p w14:paraId="77CD641B" w14:textId="77777777" w:rsidR="00EB7645" w:rsidRPr="00BE00C7" w:rsidRDefault="00F61CB2" w:rsidP="00BE00C7">
            <w:pPr>
              <w:pStyle w:val="OutcomeDescription"/>
              <w:spacing w:before="120" w:after="120"/>
              <w:rPr>
                <w:rFonts w:cs="Arial"/>
                <w:lang w:eastAsia="en-NZ"/>
              </w:rPr>
            </w:pPr>
          </w:p>
        </w:tc>
      </w:tr>
      <w:tr w:rsidR="00E451A7" w14:paraId="01C4BB31" w14:textId="77777777">
        <w:tc>
          <w:tcPr>
            <w:tcW w:w="0" w:type="auto"/>
          </w:tcPr>
          <w:p w14:paraId="45553067"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02EB9C7"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w:t>
            </w:r>
            <w:r w:rsidRPr="00BE00C7">
              <w:rPr>
                <w:rFonts w:cs="Arial"/>
                <w:lang w:eastAsia="en-NZ"/>
              </w:rPr>
              <w:t xml:space="preserve">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w:t>
            </w:r>
            <w:r w:rsidRPr="00BE00C7">
              <w:rPr>
                <w:rFonts w:cs="Arial"/>
                <w:lang w:eastAsia="en-NZ"/>
              </w:rPr>
              <w:t xml:space="preserve"> and qualified to provide clinically and culturally safe, respectful, quality care and services.</w:t>
            </w:r>
          </w:p>
          <w:p w14:paraId="4B9A09BE" w14:textId="77777777" w:rsidR="00EB7645" w:rsidRPr="00BE00C7" w:rsidRDefault="00F61CB2" w:rsidP="00BE00C7">
            <w:pPr>
              <w:pStyle w:val="OutcomeDescription"/>
              <w:spacing w:before="120" w:after="120"/>
              <w:rPr>
                <w:rFonts w:cs="Arial"/>
                <w:lang w:eastAsia="en-NZ"/>
              </w:rPr>
            </w:pPr>
          </w:p>
        </w:tc>
        <w:tc>
          <w:tcPr>
            <w:tcW w:w="0" w:type="auto"/>
          </w:tcPr>
          <w:p w14:paraId="6F74A100"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68517B2D" w14:textId="77777777" w:rsidR="00EB7645" w:rsidRPr="00BE00C7" w:rsidRDefault="00F61CB2" w:rsidP="00BE00C7">
            <w:pPr>
              <w:pStyle w:val="OutcomeDescription"/>
              <w:spacing w:before="120" w:after="120"/>
              <w:rPr>
                <w:rFonts w:cs="Arial"/>
                <w:lang w:eastAsia="en-NZ"/>
              </w:rPr>
            </w:pPr>
            <w:r w:rsidRPr="00BE00C7">
              <w:rPr>
                <w:rFonts w:cs="Arial"/>
                <w:lang w:eastAsia="en-NZ"/>
              </w:rPr>
              <w:t>Human resources management policies and processes reflect standard employment practices and relevant legislation. All new staff are police checked, and ref</w:t>
            </w:r>
            <w:r w:rsidRPr="00BE00C7">
              <w:rPr>
                <w:rFonts w:cs="Arial"/>
                <w:lang w:eastAsia="en-NZ"/>
              </w:rPr>
              <w:t>erees are contacted before an offer of employment occurs. A sample of staff records reviewed confirmed the organisation’s policies are being consistently implemented. Each position has a job description. A total of six staff files ( one caregiver, activiti</w:t>
            </w:r>
            <w:r w:rsidRPr="00BE00C7">
              <w:rPr>
                <w:rFonts w:cs="Arial"/>
                <w:lang w:eastAsia="en-NZ"/>
              </w:rPr>
              <w:t>es coordinator, operations coordinator, cook, CM, and registered nurse) were reviewed. Staff files included: reference checks; police checks; appraisals; competencies; individual training plans; professional qualifications; orientation; employment agreemen</w:t>
            </w:r>
            <w:r w:rsidRPr="00BE00C7">
              <w:rPr>
                <w:rFonts w:cs="Arial"/>
                <w:lang w:eastAsia="en-NZ"/>
              </w:rPr>
              <w:t>t; and position descriptions.</w:t>
            </w:r>
          </w:p>
          <w:p w14:paraId="18EF690F" w14:textId="77777777" w:rsidR="00EB7645" w:rsidRPr="00BE00C7" w:rsidRDefault="00F61CB2" w:rsidP="00BE00C7">
            <w:pPr>
              <w:pStyle w:val="OutcomeDescription"/>
              <w:spacing w:before="120" w:after="120"/>
              <w:rPr>
                <w:rFonts w:cs="Arial"/>
                <w:lang w:eastAsia="en-NZ"/>
              </w:rPr>
            </w:pPr>
            <w:r w:rsidRPr="00BE00C7">
              <w:rPr>
                <w:rFonts w:cs="Arial"/>
                <w:lang w:eastAsia="en-NZ"/>
              </w:rPr>
              <w:t>Professional qualifications are validated. There are systems in place to ensure that annual practising certificates are current for all health care professionals. Current certificates were evidenced in reviewed records for all</w:t>
            </w:r>
            <w:r w:rsidRPr="00BE00C7">
              <w:rPr>
                <w:rFonts w:cs="Arial"/>
                <w:lang w:eastAsia="en-NZ"/>
              </w:rPr>
              <w:t xml:space="preserve"> staff and contractors that required them. Each of the sampled personnel records contained evidence of the new staff member having completed an induction to work practices and standards and orientation to the environment, including management of emergencie</w:t>
            </w:r>
            <w:r w:rsidRPr="00BE00C7">
              <w:rPr>
                <w:rFonts w:cs="Arial"/>
                <w:lang w:eastAsia="en-NZ"/>
              </w:rPr>
              <w:t>s.</w:t>
            </w:r>
          </w:p>
          <w:p w14:paraId="339E13A8"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The management team is identifying and recording staff ethnicity. There is a diverse mix of staff employed. </w:t>
            </w:r>
          </w:p>
          <w:p w14:paraId="5264D824" w14:textId="77777777" w:rsidR="00EB7645" w:rsidRPr="00BE00C7" w:rsidRDefault="00F61CB2" w:rsidP="00BE00C7">
            <w:pPr>
              <w:pStyle w:val="OutcomeDescription"/>
              <w:spacing w:before="120" w:after="120"/>
              <w:rPr>
                <w:rFonts w:cs="Arial"/>
                <w:lang w:eastAsia="en-NZ"/>
              </w:rPr>
            </w:pPr>
          </w:p>
        </w:tc>
      </w:tr>
      <w:tr w:rsidR="00E451A7" w14:paraId="4807E418" w14:textId="77777777">
        <w:tc>
          <w:tcPr>
            <w:tcW w:w="0" w:type="auto"/>
          </w:tcPr>
          <w:p w14:paraId="734DFFAB"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3.1: Entry and declining entry</w:t>
            </w:r>
          </w:p>
          <w:p w14:paraId="12563E29"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Serv</w:t>
            </w:r>
            <w:r w:rsidRPr="00BE00C7">
              <w:rPr>
                <w:rFonts w:cs="Arial"/>
                <w:lang w:eastAsia="en-NZ"/>
              </w:rPr>
              <w:t xml:space="preserve">ice providers clearly communicate access, timeframes, and costs of accessing services, so that I can </w:t>
            </w:r>
            <w:r w:rsidRPr="00BE00C7">
              <w:rPr>
                <w:rFonts w:cs="Arial"/>
                <w:lang w:eastAsia="en-NZ"/>
              </w:rPr>
              <w:lastRenderedPageBreak/>
              <w:t>choose the most appropriate service provider to meet my needs.</w:t>
            </w:r>
            <w:r w:rsidRPr="00BE00C7">
              <w:rPr>
                <w:rFonts w:cs="Arial"/>
                <w:lang w:eastAsia="en-NZ"/>
              </w:rPr>
              <w:br/>
              <w:t>Te Tiriti: Service providers work proactively to eliminate inequities between Māori and non-</w:t>
            </w:r>
            <w:r w:rsidRPr="00BE00C7">
              <w:rPr>
                <w:rFonts w:cs="Arial"/>
                <w:lang w:eastAsia="en-NZ"/>
              </w:rPr>
              <w:t>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w:t>
            </w:r>
            <w:r w:rsidRPr="00BE00C7">
              <w:rPr>
                <w:rFonts w:cs="Arial"/>
                <w:lang w:eastAsia="en-NZ"/>
              </w:rPr>
              <w:t>to meet these needs, adequate information about the reasons for this decision is documented and communicated to the person and whānau.</w:t>
            </w:r>
          </w:p>
          <w:p w14:paraId="119B58D4" w14:textId="77777777" w:rsidR="00EB7645" w:rsidRPr="00BE00C7" w:rsidRDefault="00F61CB2" w:rsidP="00BE00C7">
            <w:pPr>
              <w:pStyle w:val="OutcomeDescription"/>
              <w:spacing w:before="120" w:after="120"/>
              <w:rPr>
                <w:rFonts w:cs="Arial"/>
                <w:lang w:eastAsia="en-NZ"/>
              </w:rPr>
            </w:pPr>
          </w:p>
        </w:tc>
        <w:tc>
          <w:tcPr>
            <w:tcW w:w="0" w:type="auto"/>
          </w:tcPr>
          <w:p w14:paraId="0FAB7DC2"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042C8E"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an admission policy for the management of inquiries and entry to service is in place. All enquiries a</w:t>
            </w:r>
            <w:r w:rsidRPr="00BE00C7">
              <w:rPr>
                <w:rFonts w:cs="Arial"/>
                <w:lang w:eastAsia="en-NZ"/>
              </w:rPr>
              <w:t>nd those declined entry are recorded on the pre-enquiry form.</w:t>
            </w:r>
          </w:p>
          <w:p w14:paraId="582E1C73"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There were Māori residents and staff members at the time of the audit, Ethnicity, including Māori, is being collected, and routine analysis to show entry and decline rates for Māori is implement</w:t>
            </w:r>
            <w:r w:rsidRPr="00BE00C7">
              <w:rPr>
                <w:rFonts w:cs="Arial"/>
                <w:lang w:eastAsia="en-NZ"/>
              </w:rPr>
              <w:t>ed.</w:t>
            </w:r>
          </w:p>
          <w:p w14:paraId="7C0651F3"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existing partnerships with local Māori communities and organisations. The CM stated that Māori health practitioners and traditional Māori healers for residents and whānau who may benefit from these interventions are consulted when requi</w:t>
            </w:r>
            <w:r w:rsidRPr="00BE00C7">
              <w:rPr>
                <w:rFonts w:cs="Arial"/>
                <w:lang w:eastAsia="en-NZ"/>
              </w:rPr>
              <w:t>red.</w:t>
            </w:r>
          </w:p>
          <w:p w14:paraId="1982BFE1" w14:textId="77777777" w:rsidR="00EB7645" w:rsidRPr="00BE00C7" w:rsidRDefault="00F61CB2" w:rsidP="00BE00C7">
            <w:pPr>
              <w:pStyle w:val="OutcomeDescription"/>
              <w:spacing w:before="120" w:after="120"/>
              <w:rPr>
                <w:rFonts w:cs="Arial"/>
                <w:lang w:eastAsia="en-NZ"/>
              </w:rPr>
            </w:pPr>
          </w:p>
        </w:tc>
      </w:tr>
      <w:tr w:rsidR="00E451A7" w14:paraId="787F1FB8" w14:textId="77777777">
        <w:tc>
          <w:tcPr>
            <w:tcW w:w="0" w:type="auto"/>
          </w:tcPr>
          <w:p w14:paraId="71C63FE3"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D8DD921"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w:t>
            </w:r>
            <w:r w:rsidRPr="00BE00C7">
              <w:rPr>
                <w:rFonts w:cs="Arial"/>
                <w:lang w:eastAsia="en-NZ"/>
              </w:rPr>
              <w:t xml:space="preserve"> and support their aspirations, mana motuhake, and whānau rangatiratanga.</w:t>
            </w:r>
            <w:r w:rsidRPr="00BE00C7">
              <w:rPr>
                <w:rFonts w:cs="Arial"/>
                <w:lang w:eastAsia="en-NZ"/>
              </w:rPr>
              <w:br/>
              <w:t>As service providers: We work in partnership with people and whānau to support wellbeing.</w:t>
            </w:r>
          </w:p>
          <w:p w14:paraId="25CFB5F6" w14:textId="77777777" w:rsidR="00EB7645" w:rsidRPr="00BE00C7" w:rsidRDefault="00F61CB2" w:rsidP="00BE00C7">
            <w:pPr>
              <w:pStyle w:val="OutcomeDescription"/>
              <w:spacing w:before="120" w:after="120"/>
              <w:rPr>
                <w:rFonts w:cs="Arial"/>
                <w:lang w:eastAsia="en-NZ"/>
              </w:rPr>
            </w:pPr>
          </w:p>
        </w:tc>
        <w:tc>
          <w:tcPr>
            <w:tcW w:w="0" w:type="auto"/>
          </w:tcPr>
          <w:p w14:paraId="2C845238"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6B52FC7E"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A total of five residents files were reviewed, these included four residents at </w:t>
            </w:r>
            <w:r w:rsidRPr="00BE00C7">
              <w:rPr>
                <w:rFonts w:cs="Arial"/>
                <w:lang w:eastAsia="en-NZ"/>
              </w:rPr>
              <w:t>psychogeriatric level of care, and one under mental health contract. All files evidenced that goals were evaluated within the timeframes and comprehensive assessments are completed before admission. Care plans were developed and reviewed six monthly as per</w:t>
            </w:r>
            <w:r w:rsidRPr="00BE00C7">
              <w:rPr>
                <w:rFonts w:cs="Arial"/>
                <w:lang w:eastAsia="en-NZ"/>
              </w:rPr>
              <w:t xml:space="preserve"> policy requirements. All assessment tools include consideration of residents’ lived experiences, cultural needs, values, and beliefs. Resident, family/whānau and EPOA, mental health services, psychogeriatrician, and general practitioner (GP) involvement i</w:t>
            </w:r>
            <w:r w:rsidRPr="00BE00C7">
              <w:rPr>
                <w:rFonts w:cs="Arial"/>
                <w:lang w:eastAsia="en-NZ"/>
              </w:rPr>
              <w:t>s encouraged in the plan of care.</w:t>
            </w:r>
          </w:p>
          <w:p w14:paraId="69AD58EB" w14:textId="77777777" w:rsidR="00EB7645" w:rsidRPr="00BE00C7" w:rsidRDefault="00F61CB2" w:rsidP="00BE00C7">
            <w:pPr>
              <w:pStyle w:val="OutcomeDescription"/>
              <w:spacing w:before="120" w:after="120"/>
              <w:rPr>
                <w:rFonts w:cs="Arial"/>
                <w:lang w:eastAsia="en-NZ"/>
              </w:rPr>
            </w:pPr>
            <w:r w:rsidRPr="00BE00C7">
              <w:rPr>
                <w:rFonts w:cs="Arial"/>
                <w:lang w:eastAsia="en-NZ"/>
              </w:rPr>
              <w:t>The GP completed the residents’ medical admission within the required timeframes and conducts medical reviews promptly. Completed medical records were sighted in all files sampled. The GP reported that communication was co</w:t>
            </w:r>
            <w:r w:rsidRPr="00BE00C7">
              <w:rPr>
                <w:rFonts w:cs="Arial"/>
                <w:lang w:eastAsia="en-NZ"/>
              </w:rPr>
              <w:t>nducted in a transparent manner, medical input was sought in a timely manner, medical orders were followed, and care was resident centred. The psychogeriatrician and mental health services are readily available as required. Residents’ files sampled identif</w:t>
            </w:r>
            <w:r w:rsidRPr="00BE00C7">
              <w:rPr>
                <w:rFonts w:cs="Arial"/>
                <w:lang w:eastAsia="en-NZ"/>
              </w:rPr>
              <w:t>ied service integration with other members of the health team. Multidisciplinary team (MDT) meetings were completed annually. There is a contracted podiatrist who visits the service eight weekly, and Notations were clearly written, informative and relevant</w:t>
            </w:r>
            <w:r w:rsidRPr="00BE00C7">
              <w:rPr>
                <w:rFonts w:cs="Arial"/>
                <w:lang w:eastAsia="en-NZ"/>
              </w:rPr>
              <w:t>.</w:t>
            </w:r>
          </w:p>
          <w:p w14:paraId="3A3925FC"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CM and activities coordinator reported that the service develops goal-oriented care plans with current goals. Each file also has an individual care plan that documents activities of daily living support </w:t>
            </w:r>
            <w:r w:rsidRPr="00BE00C7">
              <w:rPr>
                <w:rFonts w:cs="Arial"/>
                <w:lang w:eastAsia="en-NZ"/>
              </w:rPr>
              <w:lastRenderedPageBreak/>
              <w:t>required and residents’ health issues. Interven</w:t>
            </w:r>
            <w:r w:rsidRPr="00BE00C7">
              <w:rPr>
                <w:rFonts w:cs="Arial"/>
                <w:lang w:eastAsia="en-NZ"/>
              </w:rPr>
              <w:t xml:space="preserve">tions in care plans were detailed addressing residents’ care needs such as activities of daily living, physical, emotional, and psychological needs, and 24-hour activities care plans were in place. The family/whānau interviewed confirmed their involvement </w:t>
            </w:r>
            <w:r w:rsidRPr="00BE00C7">
              <w:rPr>
                <w:rFonts w:cs="Arial"/>
                <w:lang w:eastAsia="en-NZ"/>
              </w:rPr>
              <w:t xml:space="preserve">in the evaluation of progress and any resulting changes. </w:t>
            </w:r>
          </w:p>
          <w:p w14:paraId="3D72FCA1"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policies and procedures enforce that care and support is undertaken by appropriately trained and skilled staff including the registered health professionals and caregivers. All care plans are re</w:t>
            </w:r>
            <w:r w:rsidRPr="00BE00C7">
              <w:rPr>
                <w:rFonts w:cs="Arial"/>
                <w:lang w:eastAsia="en-NZ"/>
              </w:rPr>
              <w:t xml:space="preserve">viewed at least six monthly, and sooner if the residents condition changes. Care plan evaluations are completed in partnership with family/whānau, and GP three monthly or where required. Residents are present during care plan evaluations. </w:t>
            </w:r>
          </w:p>
          <w:p w14:paraId="7F527C49" w14:textId="77777777" w:rsidR="00EB7645" w:rsidRPr="00BE00C7" w:rsidRDefault="00F61CB2" w:rsidP="00BE00C7">
            <w:pPr>
              <w:pStyle w:val="OutcomeDescription"/>
              <w:spacing w:before="120" w:after="120"/>
              <w:rPr>
                <w:rFonts w:cs="Arial"/>
                <w:lang w:eastAsia="en-NZ"/>
              </w:rPr>
            </w:pPr>
            <w:r w:rsidRPr="00BE00C7">
              <w:rPr>
                <w:rFonts w:cs="Arial"/>
                <w:lang w:eastAsia="en-NZ"/>
              </w:rPr>
              <w:t>Assessments info</w:t>
            </w:r>
            <w:r w:rsidRPr="00BE00C7">
              <w:rPr>
                <w:rFonts w:cs="Arial"/>
                <w:lang w:eastAsia="en-NZ"/>
              </w:rPr>
              <w:t>rm the development of care plans which are person focussed.</w:t>
            </w:r>
          </w:p>
          <w:p w14:paraId="1A76E785"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ensures family/whānau and the community are conscientised about mental health to remove stigma and promote acceptance and inclusion.</w:t>
            </w:r>
          </w:p>
          <w:p w14:paraId="5E9C9B7A" w14:textId="77777777" w:rsidR="00EB7645" w:rsidRPr="00BE00C7" w:rsidRDefault="00F61CB2" w:rsidP="00BE00C7">
            <w:pPr>
              <w:pStyle w:val="OutcomeDescription"/>
              <w:spacing w:before="120" w:after="120"/>
              <w:rPr>
                <w:rFonts w:cs="Arial"/>
                <w:lang w:eastAsia="en-NZ"/>
              </w:rPr>
            </w:pPr>
            <w:r w:rsidRPr="00BE00C7">
              <w:rPr>
                <w:rFonts w:cs="Arial"/>
                <w:lang w:eastAsia="en-NZ"/>
              </w:rPr>
              <w:t>Where progress was different from expected, the ser</w:t>
            </w:r>
            <w:r w:rsidRPr="00BE00C7">
              <w:rPr>
                <w:rFonts w:cs="Arial"/>
                <w:lang w:eastAsia="en-NZ"/>
              </w:rPr>
              <w:t>vice, in collaboration with residents, or family/whānau responded by initiating changes to the care plans. The goals sampled in the care plans reflected identified residents’ strengths, goals, and aspirations aligned with their values and beliefs. The eval</w:t>
            </w:r>
            <w:r w:rsidRPr="00BE00C7">
              <w:rPr>
                <w:rFonts w:cs="Arial"/>
                <w:lang w:eastAsia="en-NZ"/>
              </w:rPr>
              <w:t>uations included the degree of progress towards achieving their agreed goals and aspirations as well as residents’ goals and aspirations. There were detailed documented strategies to maintain and promote residents’ independent well-being. The CM reported t</w:t>
            </w:r>
            <w:r w:rsidRPr="00BE00C7">
              <w:rPr>
                <w:rFonts w:cs="Arial"/>
                <w:lang w:eastAsia="en-NZ"/>
              </w:rPr>
              <w:t>hat referrals for behavioural support for residents with challenging behaviours to other agencies such as mental health are completed as required.</w:t>
            </w:r>
          </w:p>
          <w:p w14:paraId="39058012" w14:textId="77777777" w:rsidR="00EB7645" w:rsidRPr="00BE00C7" w:rsidRDefault="00F61CB2" w:rsidP="00BE00C7">
            <w:pPr>
              <w:pStyle w:val="OutcomeDescription"/>
              <w:spacing w:before="120" w:after="120"/>
              <w:rPr>
                <w:rFonts w:cs="Arial"/>
                <w:lang w:eastAsia="en-NZ"/>
              </w:rPr>
            </w:pPr>
            <w:r w:rsidRPr="00BE00C7">
              <w:rPr>
                <w:rFonts w:cs="Arial"/>
                <w:lang w:eastAsia="en-NZ"/>
              </w:rPr>
              <w:t>Medical and mental health input is sought within an appropriate timeframe, orders are followed, and care is p</w:t>
            </w:r>
            <w:r w:rsidRPr="00BE00C7">
              <w:rPr>
                <w:rFonts w:cs="Arial"/>
                <w:lang w:eastAsia="en-NZ"/>
              </w:rPr>
              <w:t>erson-centred. This was confirmed in the files reviewed and in interview conducted with the staff. Mental health and medical admission and reviews were completed within the required timeframes. Completed medical records were sighted in all files sampled. F</w:t>
            </w:r>
            <w:r w:rsidRPr="00BE00C7">
              <w:rPr>
                <w:rFonts w:cs="Arial"/>
                <w:lang w:eastAsia="en-NZ"/>
              </w:rPr>
              <w:t xml:space="preserve">iles sampled identified service integration with other members of the health team. </w:t>
            </w:r>
          </w:p>
          <w:p w14:paraId="230F09D5"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Staff reported that sufficient and appropriate information is shared between the staff at each handover. Interviewed staff stated that they are updated daily regarding each</w:t>
            </w:r>
            <w:r w:rsidRPr="00BE00C7">
              <w:rPr>
                <w:rFonts w:cs="Arial"/>
                <w:lang w:eastAsia="en-NZ"/>
              </w:rPr>
              <w:t xml:space="preserve"> residents’ condition. Daily notes are completed and more often if there were any changes in residents’ condition. A multidisciplinary approach is adopted to promote continuity in service delivery, and this includes the GP, activities coordinator, mental h</w:t>
            </w:r>
            <w:r w:rsidRPr="00BE00C7">
              <w:rPr>
                <w:rFonts w:cs="Arial"/>
                <w:lang w:eastAsia="en-NZ"/>
              </w:rPr>
              <w:t>ealth, and other members of the allied health team, residents and family/whānau.</w:t>
            </w:r>
          </w:p>
          <w:p w14:paraId="12F8FB4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plans were reviewed within the required timeframes or earlier if clinically indicated by the degree of risk noted during the assessment process. Any change in condition is</w:t>
            </w:r>
            <w:r w:rsidRPr="00BE00C7">
              <w:rPr>
                <w:rFonts w:cs="Arial"/>
                <w:lang w:eastAsia="en-NZ"/>
              </w:rPr>
              <w:t xml:space="preserve"> reported to the CM and this was evidenced in the records sampled. The following monitoring charts were completed in assessing and monitoring residents: neurological observations forms, wound, pain, and weight monitoring, blood glucose, and Braden (pressur</w:t>
            </w:r>
            <w:r w:rsidRPr="00BE00C7">
              <w:rPr>
                <w:rFonts w:cs="Arial"/>
                <w:lang w:eastAsia="en-NZ"/>
              </w:rPr>
              <w:t xml:space="preserve">e area) assessment. </w:t>
            </w:r>
          </w:p>
          <w:p w14:paraId="74CDD1C0" w14:textId="77777777" w:rsidR="00EB7645" w:rsidRPr="00BE00C7" w:rsidRDefault="00F61CB2" w:rsidP="00BE00C7">
            <w:pPr>
              <w:pStyle w:val="OutcomeDescription"/>
              <w:spacing w:before="120" w:after="120"/>
              <w:rPr>
                <w:rFonts w:cs="Arial"/>
                <w:lang w:eastAsia="en-NZ"/>
              </w:rPr>
            </w:pPr>
            <w:r w:rsidRPr="00BE00C7">
              <w:rPr>
                <w:rFonts w:cs="Arial"/>
                <w:lang w:eastAsia="en-NZ"/>
              </w:rPr>
              <w:t>There were three active wounds at the time of the audit including a hospital-acquired pressure injury (stage four). Wound management plans were implemented with regular evaluation completed and wound care nurse specialists were consult</w:t>
            </w:r>
            <w:r w:rsidRPr="00BE00C7">
              <w:rPr>
                <w:rFonts w:cs="Arial"/>
                <w:lang w:eastAsia="en-NZ"/>
              </w:rPr>
              <w:t>ed when required.</w:t>
            </w:r>
          </w:p>
          <w:p w14:paraId="16F49A9A"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previous shortfalls (NZS 8134:2008 criteria # 1.3.6.1) around 24-hour activity care plans, documented interventions in care plans in relation to behaviour management, management of hyper and hypoglycaemia, mobility, and repositioning </w:t>
            </w:r>
            <w:r w:rsidRPr="00BE00C7">
              <w:rPr>
                <w:rFonts w:cs="Arial"/>
                <w:lang w:eastAsia="en-NZ"/>
              </w:rPr>
              <w:t>of residents have been addressed. All care plans reviewed had comprehensive interventions to guide staff.</w:t>
            </w:r>
          </w:p>
          <w:p w14:paraId="735755AF" w14:textId="68A28E9D" w:rsidR="00EB7645" w:rsidRPr="00BE00C7" w:rsidRDefault="00F61CB2" w:rsidP="006817BD">
            <w:pPr>
              <w:pStyle w:val="OutcomeDescription"/>
              <w:spacing w:before="120" w:after="120"/>
              <w:rPr>
                <w:rFonts w:cs="Arial"/>
                <w:lang w:eastAsia="en-NZ"/>
              </w:rPr>
            </w:pPr>
            <w:r w:rsidRPr="00BE00C7">
              <w:rPr>
                <w:rFonts w:cs="Arial"/>
                <w:lang w:eastAsia="en-NZ"/>
              </w:rPr>
              <w:t>The Māori Health care plan in place reflects the partnership and support of residents, whanau, and the extended whānau as applicable to identify their</w:t>
            </w:r>
            <w:r w:rsidRPr="00BE00C7">
              <w:rPr>
                <w:rFonts w:cs="Arial"/>
                <w:lang w:eastAsia="en-NZ"/>
              </w:rPr>
              <w:t xml:space="preserve"> own pae ora outcomes in their care and support wellbeing. Tikanga principles are included within the Māori health care plan. Any barriers that prevent tāngata whaikaha and whānau from independently accessing information or services are identified and stra</w:t>
            </w:r>
            <w:r w:rsidRPr="00BE00C7">
              <w:rPr>
                <w:rFonts w:cs="Arial"/>
                <w:lang w:eastAsia="en-NZ"/>
              </w:rPr>
              <w:t>tegies to manage these are documented. The staff confirmed they understood the process to support residents and whānau. There were residents who identify as Māori at the time of the audit. The cultural safety assessment process validates Māori healing meth</w:t>
            </w:r>
            <w:r w:rsidRPr="00BE00C7">
              <w:rPr>
                <w:rFonts w:cs="Arial"/>
                <w:lang w:eastAsia="en-NZ"/>
              </w:rPr>
              <w:t xml:space="preserve">odologies, such as karakia, rongoā, and </w:t>
            </w:r>
            <w:r w:rsidRPr="00BE00C7">
              <w:rPr>
                <w:rFonts w:cs="Arial"/>
                <w:lang w:eastAsia="en-NZ"/>
              </w:rPr>
              <w:lastRenderedPageBreak/>
              <w:t>spiritual assistance. Cultural assessments were completed by staff who have completed cultural safety training.</w:t>
            </w:r>
          </w:p>
        </w:tc>
      </w:tr>
      <w:tr w:rsidR="00E451A7" w14:paraId="28F8D9F2" w14:textId="77777777">
        <w:tc>
          <w:tcPr>
            <w:tcW w:w="0" w:type="auto"/>
          </w:tcPr>
          <w:p w14:paraId="3FF0CD81"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408AAD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2B8F30A2" w14:textId="77777777" w:rsidR="00EB7645" w:rsidRPr="00BE00C7" w:rsidRDefault="00F61CB2" w:rsidP="00BE00C7">
            <w:pPr>
              <w:pStyle w:val="OutcomeDescription"/>
              <w:spacing w:before="120" w:after="120"/>
              <w:rPr>
                <w:rFonts w:cs="Arial"/>
                <w:lang w:eastAsia="en-NZ"/>
              </w:rPr>
            </w:pPr>
          </w:p>
        </w:tc>
        <w:tc>
          <w:tcPr>
            <w:tcW w:w="0" w:type="auto"/>
          </w:tcPr>
          <w:p w14:paraId="2F497C9C"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313E4AA2" w14:textId="77777777" w:rsidR="00EB7645" w:rsidRPr="00BE00C7" w:rsidRDefault="00F61CB2" w:rsidP="00BE00C7">
            <w:pPr>
              <w:pStyle w:val="OutcomeDescription"/>
              <w:spacing w:before="120" w:after="120"/>
              <w:rPr>
                <w:rFonts w:cs="Arial"/>
                <w:lang w:eastAsia="en-NZ"/>
              </w:rPr>
            </w:pPr>
            <w:r w:rsidRPr="00BE00C7">
              <w:rPr>
                <w:rFonts w:cs="Arial"/>
                <w:lang w:eastAsia="en-NZ"/>
              </w:rPr>
              <w:t>The activities programme is</w:t>
            </w:r>
            <w:r w:rsidRPr="00BE00C7">
              <w:rPr>
                <w:rFonts w:cs="Arial"/>
                <w:lang w:eastAsia="en-NZ"/>
              </w:rPr>
              <w:t xml:space="preserve"> conducted by an activities coordinator. The activities coordinator reported that the service supports community initiatives that meet the health needs and aspirations of Māori and whānau.</w:t>
            </w:r>
          </w:p>
          <w:p w14:paraId="3DC1FA26" w14:textId="77777777" w:rsidR="00EB7645" w:rsidRPr="00BE00C7" w:rsidRDefault="00F61CB2" w:rsidP="00BE00C7">
            <w:pPr>
              <w:pStyle w:val="OutcomeDescription"/>
              <w:spacing w:before="120" w:after="120"/>
              <w:rPr>
                <w:rFonts w:cs="Arial"/>
                <w:lang w:eastAsia="en-NZ"/>
              </w:rPr>
            </w:pPr>
            <w:r w:rsidRPr="00BE00C7">
              <w:rPr>
                <w:rFonts w:cs="Arial"/>
                <w:lang w:eastAsia="en-NZ"/>
              </w:rPr>
              <w:t>There are also individualised activities for each resident. Nationa</w:t>
            </w:r>
            <w:r w:rsidRPr="00BE00C7">
              <w:rPr>
                <w:rFonts w:cs="Arial"/>
                <w:lang w:eastAsia="en-NZ"/>
              </w:rPr>
              <w:t>l events such as Waitangi Day, Matariki, Māori language week and Pasifika days are celebrated. Residents visit their family/whānau in the community and family/whānau can visit residents at the service. Opportunities for Māori and whānau to participate in t</w:t>
            </w:r>
            <w:r w:rsidRPr="00BE00C7">
              <w:rPr>
                <w:rFonts w:cs="Arial"/>
                <w:lang w:eastAsia="en-NZ"/>
              </w:rPr>
              <w:t>e ao Māori are facilitated.</w:t>
            </w:r>
          </w:p>
          <w:p w14:paraId="55A660B7"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Family/whānau reported overall satisfaction with the level and variety of activities provided. </w:t>
            </w:r>
          </w:p>
          <w:p w14:paraId="6AD92F4F" w14:textId="77777777" w:rsidR="00EB7645" w:rsidRPr="00BE00C7" w:rsidRDefault="00F61CB2" w:rsidP="00BE00C7">
            <w:pPr>
              <w:pStyle w:val="OutcomeDescription"/>
              <w:spacing w:before="120" w:after="120"/>
              <w:rPr>
                <w:rFonts w:cs="Arial"/>
                <w:lang w:eastAsia="en-NZ"/>
              </w:rPr>
            </w:pPr>
          </w:p>
        </w:tc>
      </w:tr>
      <w:tr w:rsidR="00E451A7" w14:paraId="61DFA740" w14:textId="77777777">
        <w:tc>
          <w:tcPr>
            <w:tcW w:w="0" w:type="auto"/>
          </w:tcPr>
          <w:p w14:paraId="6DCDD049"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3.4: My medication</w:t>
            </w:r>
          </w:p>
          <w:p w14:paraId="0BBC6347"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w:t>
            </w:r>
            <w:r w:rsidRPr="00BE00C7">
              <w:rPr>
                <w:rFonts w:cs="Arial"/>
                <w:lang w:eastAsia="en-NZ"/>
              </w:rPr>
              <w:t>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w:t>
            </w:r>
            <w:r w:rsidRPr="00BE00C7">
              <w:rPr>
                <w:rFonts w:cs="Arial"/>
                <w:lang w:eastAsia="en-NZ"/>
              </w:rPr>
              <w:t>uirements and safe practice guidelines.</w:t>
            </w:r>
          </w:p>
          <w:p w14:paraId="55395DDA" w14:textId="77777777" w:rsidR="00EB7645" w:rsidRPr="00BE00C7" w:rsidRDefault="00F61CB2" w:rsidP="00BE00C7">
            <w:pPr>
              <w:pStyle w:val="OutcomeDescription"/>
              <w:spacing w:before="120" w:after="120"/>
              <w:rPr>
                <w:rFonts w:cs="Arial"/>
                <w:lang w:eastAsia="en-NZ"/>
              </w:rPr>
            </w:pPr>
          </w:p>
        </w:tc>
        <w:tc>
          <w:tcPr>
            <w:tcW w:w="0" w:type="auto"/>
          </w:tcPr>
          <w:p w14:paraId="14D263D7"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664CFB4E"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w:t>
            </w:r>
            <w:r w:rsidRPr="00BE00C7">
              <w:rPr>
                <w:rFonts w:cs="Arial"/>
                <w:lang w:eastAsia="en-NZ"/>
              </w:rPr>
              <w:t>ensing, administration, review, and reconciliation. Administration records were maintained. Medications were supplied to the facility from a contracted pharmacy. The GP completed three-monthly medication reviews, and mental health specialists as required.</w:t>
            </w:r>
          </w:p>
          <w:p w14:paraId="3251D520" w14:textId="77777777" w:rsidR="00EB7645" w:rsidRPr="00BE00C7" w:rsidRDefault="00F61CB2" w:rsidP="00BE00C7">
            <w:pPr>
              <w:pStyle w:val="OutcomeDescription"/>
              <w:spacing w:before="120" w:after="120"/>
              <w:rPr>
                <w:rFonts w:cs="Arial"/>
                <w:lang w:eastAsia="en-NZ"/>
              </w:rPr>
            </w:pPr>
            <w:r w:rsidRPr="00BE00C7">
              <w:rPr>
                <w:rFonts w:cs="Arial"/>
                <w:lang w:eastAsia="en-NZ"/>
              </w:rPr>
              <w:t>A total of 10 medicine charts were reviewed. Indications for use were noted for pro re nata (PRN) medications, including over the counter medications and supplements on the medication charts. Allergies were indicated, and all photos uploaded on the electro</w:t>
            </w:r>
            <w:r w:rsidRPr="00BE00C7">
              <w:rPr>
                <w:rFonts w:cs="Arial"/>
                <w:lang w:eastAsia="en-NZ"/>
              </w:rPr>
              <w:t>nic medication management system were current. Eye drops were dated on opening. Effectiveness of PRN medications was consistently documented in the electronic medication management system and progress notes. Over the counter medications are reviewed and pr</w:t>
            </w:r>
            <w:r w:rsidRPr="00BE00C7">
              <w:rPr>
                <w:rFonts w:cs="Arial"/>
                <w:lang w:eastAsia="en-NZ"/>
              </w:rPr>
              <w:t xml:space="preserve">escribed by the GP. </w:t>
            </w:r>
          </w:p>
          <w:p w14:paraId="0869F4C9" w14:textId="77777777" w:rsidR="00EB7645" w:rsidRPr="00BE00C7" w:rsidRDefault="00F61CB2" w:rsidP="00BE00C7">
            <w:pPr>
              <w:pStyle w:val="OutcomeDescription"/>
              <w:spacing w:before="120" w:after="120"/>
              <w:rPr>
                <w:rFonts w:cs="Arial"/>
                <w:lang w:eastAsia="en-NZ"/>
              </w:rPr>
            </w:pPr>
            <w:r w:rsidRPr="00BE00C7">
              <w:rPr>
                <w:rFonts w:cs="Arial"/>
                <w:lang w:eastAsia="en-NZ"/>
              </w:rPr>
              <w:t>Medication reconciliation is conducted by the nursing team when a resident is transferred back to the service from the hospital or any external appointments. The nursing team checked medicines against the prescription, and these are up</w:t>
            </w:r>
            <w:r w:rsidRPr="00BE00C7">
              <w:rPr>
                <w:rFonts w:cs="Arial"/>
                <w:lang w:eastAsia="en-NZ"/>
              </w:rPr>
              <w:t xml:space="preserve">dated in the electronic medication management system. Medication competencies are current, and these </w:t>
            </w:r>
            <w:r w:rsidRPr="00BE00C7">
              <w:rPr>
                <w:rFonts w:cs="Arial"/>
                <w:lang w:eastAsia="en-NZ"/>
              </w:rPr>
              <w:lastRenderedPageBreak/>
              <w:t>have been completed in the last 12 months for all staff administering medicines. Medication incidents are completed in the event of a drug error and correc</w:t>
            </w:r>
            <w:r w:rsidRPr="00BE00C7">
              <w:rPr>
                <w:rFonts w:cs="Arial"/>
                <w:lang w:eastAsia="en-NZ"/>
              </w:rPr>
              <w:t xml:space="preserve">tive actions were acted upon. A sample of these were reviewed during the audit. The CM was observed administering medications safely and correctly. Medications are stored safely and securely in the trolley, locked treatment room and cupboards. </w:t>
            </w:r>
          </w:p>
          <w:p w14:paraId="63E0736C"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There were </w:t>
            </w:r>
            <w:r w:rsidRPr="00BE00C7">
              <w:rPr>
                <w:rFonts w:cs="Arial"/>
                <w:lang w:eastAsia="en-NZ"/>
              </w:rPr>
              <w:t>no expired or unwanted medicines. Expired medicines were being returned to the pharmacy promptly. Monitoring of medicine fridge and medication room temperatures was being conducted regularly and deviations from normal were reported and attended to promptly</w:t>
            </w:r>
            <w:r w:rsidRPr="00BE00C7">
              <w:rPr>
                <w:rFonts w:cs="Arial"/>
                <w:lang w:eastAsia="en-NZ"/>
              </w:rPr>
              <w:t>. Records were sighted.</w:t>
            </w:r>
          </w:p>
          <w:p w14:paraId="34B8DD1D" w14:textId="77777777" w:rsidR="00EB7645" w:rsidRPr="00BE00C7" w:rsidRDefault="00F61CB2" w:rsidP="00BE00C7">
            <w:pPr>
              <w:pStyle w:val="OutcomeDescription"/>
              <w:spacing w:before="120" w:after="120"/>
              <w:rPr>
                <w:rFonts w:cs="Arial"/>
                <w:lang w:eastAsia="en-NZ"/>
              </w:rPr>
            </w:pPr>
            <w:r w:rsidRPr="00BE00C7">
              <w:rPr>
                <w:rFonts w:cs="Arial"/>
                <w:lang w:eastAsia="en-NZ"/>
              </w:rPr>
              <w:t>Self-administering of medication is not encouraged due to the impaired cognition status of the residents. There were no standing orders in use.</w:t>
            </w:r>
          </w:p>
          <w:p w14:paraId="33076413"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medication policy clearly outlines that residents, including Māori residents and the</w:t>
            </w:r>
            <w:r w:rsidRPr="00BE00C7">
              <w:rPr>
                <w:rFonts w:cs="Arial"/>
                <w:lang w:eastAsia="en-NZ"/>
              </w:rPr>
              <w:t xml:space="preserve">ir whānau, are supported to understand their medications. The GP reported that when requested by Māori family/whānau, appropriate support for Māori treatment and advice will be provided. This was reiterated in interviews with the CM, registered nurse, and </w:t>
            </w:r>
            <w:r w:rsidRPr="00BE00C7">
              <w:rPr>
                <w:rFonts w:cs="Arial"/>
                <w:lang w:eastAsia="en-NZ"/>
              </w:rPr>
              <w:t>Māori family members.</w:t>
            </w:r>
          </w:p>
          <w:p w14:paraId="3D96EBC5" w14:textId="77777777" w:rsidR="00EB7645" w:rsidRPr="00BE00C7" w:rsidRDefault="00F61CB2" w:rsidP="00BE00C7">
            <w:pPr>
              <w:pStyle w:val="OutcomeDescription"/>
              <w:spacing w:before="120" w:after="120"/>
              <w:rPr>
                <w:rFonts w:cs="Arial"/>
                <w:lang w:eastAsia="en-NZ"/>
              </w:rPr>
            </w:pPr>
          </w:p>
        </w:tc>
      </w:tr>
      <w:tr w:rsidR="00E451A7" w14:paraId="2F212AB3" w14:textId="77777777">
        <w:tc>
          <w:tcPr>
            <w:tcW w:w="0" w:type="auto"/>
          </w:tcPr>
          <w:p w14:paraId="5C20356A"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AAE0450"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w:t>
            </w:r>
            <w:r w:rsidRPr="00BE00C7">
              <w:rPr>
                <w:rFonts w:cs="Arial"/>
                <w:lang w:eastAsia="en-NZ"/>
              </w:rPr>
              <w:t>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0E864FA" w14:textId="77777777" w:rsidR="00EB7645" w:rsidRPr="00BE00C7" w:rsidRDefault="00F61CB2" w:rsidP="00BE00C7">
            <w:pPr>
              <w:pStyle w:val="OutcomeDescription"/>
              <w:spacing w:before="120" w:after="120"/>
              <w:rPr>
                <w:rFonts w:cs="Arial"/>
                <w:lang w:eastAsia="en-NZ"/>
              </w:rPr>
            </w:pPr>
          </w:p>
        </w:tc>
        <w:tc>
          <w:tcPr>
            <w:tcW w:w="0" w:type="auto"/>
          </w:tcPr>
          <w:p w14:paraId="4E76A495"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3894D932"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w:t>
            </w:r>
            <w:r w:rsidRPr="00BE00C7">
              <w:rPr>
                <w:rFonts w:cs="Arial"/>
                <w:lang w:eastAsia="en-NZ"/>
              </w:rPr>
              <w:t xml:space="preserve">and protocols around food. The cook stated that culturally specific menu options are available and offered to Māori and Pasifika residents. These included ‘boil ups,’ pork bones, Māori bread and ‘Island’ food. Family/whānau are welcome to bring culturally </w:t>
            </w:r>
            <w:r w:rsidRPr="00BE00C7">
              <w:rPr>
                <w:rFonts w:cs="Arial"/>
                <w:lang w:eastAsia="en-NZ"/>
              </w:rPr>
              <w:t xml:space="preserve">specific food for their relatives. The family/whānau expressed satisfaction with food portions and the options available. </w:t>
            </w:r>
          </w:p>
          <w:p w14:paraId="415D30AD" w14:textId="77777777" w:rsidR="00EB7645" w:rsidRPr="00BE00C7" w:rsidRDefault="00F61CB2" w:rsidP="00BE00C7">
            <w:pPr>
              <w:pStyle w:val="OutcomeDescription"/>
              <w:spacing w:before="120" w:after="120"/>
              <w:rPr>
                <w:rFonts w:cs="Arial"/>
                <w:lang w:eastAsia="en-NZ"/>
              </w:rPr>
            </w:pPr>
          </w:p>
        </w:tc>
      </w:tr>
      <w:tr w:rsidR="00E451A7" w14:paraId="04045B95" w14:textId="77777777">
        <w:tc>
          <w:tcPr>
            <w:tcW w:w="0" w:type="auto"/>
          </w:tcPr>
          <w:p w14:paraId="266FE44E"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D963E8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w:t>
            </w:r>
            <w:r w:rsidRPr="00BE00C7">
              <w:rPr>
                <w:rFonts w:cs="Arial"/>
                <w:lang w:eastAsia="en-NZ"/>
              </w:rPr>
              <w:t xml:space="preserve"> to me, and we can decide what best </w:t>
            </w:r>
            <w:r w:rsidRPr="00BE00C7">
              <w:rPr>
                <w:rFonts w:cs="Arial"/>
                <w:lang w:eastAsia="en-NZ"/>
              </w:rPr>
              <w:lastRenderedPageBreak/>
              <w:t>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w:t>
            </w:r>
            <w:r w:rsidRPr="00BE00C7">
              <w:rPr>
                <w:rFonts w:cs="Arial"/>
                <w:lang w:eastAsia="en-NZ"/>
              </w:rPr>
              <w:t>rs: We ensure the people using our service experience consistency and continuity when leaving our services. We work alongside each person and whānau to provide and coordinate a supported transition of care or support.</w:t>
            </w:r>
          </w:p>
          <w:p w14:paraId="77EAAC98" w14:textId="77777777" w:rsidR="00EB7645" w:rsidRPr="00BE00C7" w:rsidRDefault="00F61CB2" w:rsidP="00BE00C7">
            <w:pPr>
              <w:pStyle w:val="OutcomeDescription"/>
              <w:spacing w:before="120" w:after="120"/>
              <w:rPr>
                <w:rFonts w:cs="Arial"/>
                <w:lang w:eastAsia="en-NZ"/>
              </w:rPr>
            </w:pPr>
          </w:p>
        </w:tc>
        <w:tc>
          <w:tcPr>
            <w:tcW w:w="0" w:type="auto"/>
          </w:tcPr>
          <w:p w14:paraId="00EC295A"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FB04FC"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There are documented policies and </w:t>
            </w:r>
            <w:r w:rsidRPr="00BE00C7">
              <w:rPr>
                <w:rFonts w:cs="Arial"/>
                <w:lang w:eastAsia="en-NZ"/>
              </w:rPr>
              <w:t xml:space="preserve">procedures to ensure exiting, discharging or transferring residents have a documented transition, transfer, or discharge plan, which includes current needs and risk </w:t>
            </w:r>
            <w:r w:rsidRPr="00BE00C7">
              <w:rPr>
                <w:rFonts w:cs="Arial"/>
                <w:lang w:eastAsia="en-NZ"/>
              </w:rPr>
              <w:lastRenderedPageBreak/>
              <w:t>mitigation. Planned exits, discharges or transfers were coordinated in collaboration with t</w:t>
            </w:r>
            <w:r w:rsidRPr="00BE00C7">
              <w:rPr>
                <w:rFonts w:cs="Arial"/>
                <w:lang w:eastAsia="en-NZ"/>
              </w:rPr>
              <w:t>he resident (where appropriate), family/whānau and other service providers to ensure continuity of care. There is open communication evidenced in the progress notes of family/whānau being kept up to date with the referral process, and reason for transition</w:t>
            </w:r>
            <w:r w:rsidRPr="00BE00C7">
              <w:rPr>
                <w:rFonts w:cs="Arial"/>
                <w:lang w:eastAsia="en-NZ"/>
              </w:rPr>
              <w:t xml:space="preserve">, as confirmed by documentation and interviews. </w:t>
            </w:r>
          </w:p>
          <w:p w14:paraId="7EFB2697" w14:textId="77777777" w:rsidR="00EB7645" w:rsidRPr="00BE00C7" w:rsidRDefault="00F61CB2" w:rsidP="00BE00C7">
            <w:pPr>
              <w:pStyle w:val="OutcomeDescription"/>
              <w:spacing w:before="120" w:after="120"/>
              <w:rPr>
                <w:rFonts w:cs="Arial"/>
                <w:lang w:eastAsia="en-NZ"/>
              </w:rPr>
            </w:pPr>
          </w:p>
        </w:tc>
      </w:tr>
      <w:tr w:rsidR="00E451A7" w14:paraId="331765B7" w14:textId="77777777">
        <w:tc>
          <w:tcPr>
            <w:tcW w:w="0" w:type="auto"/>
          </w:tcPr>
          <w:p w14:paraId="363A05D2"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4.1: The facility</w:t>
            </w:r>
          </w:p>
          <w:p w14:paraId="6AFE26F2"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w:t>
            </w:r>
            <w:r w:rsidRPr="00BE00C7">
              <w:rPr>
                <w:rFonts w:cs="Arial"/>
                <w:lang w:eastAsia="en-NZ"/>
              </w:rPr>
              <w:t>ces to can move independently and freely throughout. The physical environment optimises people’s sense of belonging, independence, interaction, and function.</w:t>
            </w:r>
          </w:p>
          <w:p w14:paraId="33291411" w14:textId="77777777" w:rsidR="00EB7645" w:rsidRPr="00BE00C7" w:rsidRDefault="00F61CB2" w:rsidP="00BE00C7">
            <w:pPr>
              <w:pStyle w:val="OutcomeDescription"/>
              <w:spacing w:before="120" w:after="120"/>
              <w:rPr>
                <w:rFonts w:cs="Arial"/>
                <w:lang w:eastAsia="en-NZ"/>
              </w:rPr>
            </w:pPr>
          </w:p>
        </w:tc>
        <w:tc>
          <w:tcPr>
            <w:tcW w:w="0" w:type="auto"/>
          </w:tcPr>
          <w:p w14:paraId="49F39748"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20FF8D75" w14:textId="77777777" w:rsidR="00EB7645" w:rsidRPr="00BE00C7" w:rsidRDefault="00F61CB2" w:rsidP="00BE00C7">
            <w:pPr>
              <w:pStyle w:val="OutcomeDescription"/>
              <w:spacing w:before="120" w:after="120"/>
              <w:rPr>
                <w:rFonts w:cs="Arial"/>
                <w:lang w:eastAsia="en-NZ"/>
              </w:rPr>
            </w:pPr>
            <w:r w:rsidRPr="00BE00C7">
              <w:rPr>
                <w:rFonts w:cs="Arial"/>
                <w:lang w:eastAsia="en-NZ"/>
              </w:rPr>
              <w:t>The building complies with local council legislation. The current building warrant of fitness expires 31 October 2023. Appropriate systems are in place to ensure the residents’ physical environment and facilities are fit for purpose. There is a proactive a</w:t>
            </w:r>
            <w:r w:rsidRPr="00BE00C7">
              <w:rPr>
                <w:rFonts w:cs="Arial"/>
                <w:lang w:eastAsia="en-NZ"/>
              </w:rPr>
              <w:t>nd reactive maintenance programme and buildings, plant and equipment are maintained to an adequate standard. Legislative requirements are met. The CM reported that testing and calibration of bio-medical equipment is completed on all new equipment. There is</w:t>
            </w:r>
            <w:r w:rsidRPr="00BE00C7">
              <w:rPr>
                <w:rFonts w:cs="Arial"/>
                <w:lang w:eastAsia="en-NZ"/>
              </w:rPr>
              <w:t xml:space="preserve"> a preventative maintenance plan in place. Staff documents all maintenance issues in the maintenance register. Maintenance services are outsourced where required. Hot water temperature monitoring is completed monthly and evidence of this was sighted. </w:t>
            </w:r>
          </w:p>
          <w:p w14:paraId="06E2955A" w14:textId="77777777" w:rsidR="00EB7645" w:rsidRPr="00BE00C7" w:rsidRDefault="00F61CB2"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currently no plans for further building projects requiring consultation. The CM interviewed was aware of the requirement to consult with Māori if this is envisaged in the future. </w:t>
            </w:r>
          </w:p>
          <w:p w14:paraId="3D885AFD" w14:textId="77777777" w:rsidR="00EB7645" w:rsidRPr="00BE00C7" w:rsidRDefault="00F61CB2" w:rsidP="00BE00C7">
            <w:pPr>
              <w:pStyle w:val="OutcomeDescription"/>
              <w:spacing w:before="120" w:after="120"/>
              <w:rPr>
                <w:rFonts w:cs="Arial"/>
                <w:lang w:eastAsia="en-NZ"/>
              </w:rPr>
            </w:pPr>
          </w:p>
        </w:tc>
      </w:tr>
      <w:tr w:rsidR="00E451A7" w14:paraId="308A09A5" w14:textId="77777777">
        <w:tc>
          <w:tcPr>
            <w:tcW w:w="0" w:type="auto"/>
          </w:tcPr>
          <w:p w14:paraId="23A5F41A"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4.2: Security of people and workforce</w:t>
            </w:r>
          </w:p>
          <w:p w14:paraId="30923C06"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trust</w:t>
            </w:r>
            <w:r w:rsidRPr="00BE00C7">
              <w:rPr>
                <w:rFonts w:cs="Arial"/>
                <w:lang w:eastAsia="en-NZ"/>
              </w:rPr>
              <w:t xml:space="preserve">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w:t>
            </w:r>
            <w:r w:rsidRPr="00BE00C7">
              <w:rPr>
                <w:rFonts w:cs="Arial"/>
                <w:lang w:eastAsia="en-NZ"/>
              </w:rPr>
              <w:t>nd safe way, including during an emergency or unexpected event.</w:t>
            </w:r>
          </w:p>
          <w:p w14:paraId="75157CF5" w14:textId="77777777" w:rsidR="00EB7645" w:rsidRPr="00BE00C7" w:rsidRDefault="00F61CB2" w:rsidP="00BE00C7">
            <w:pPr>
              <w:pStyle w:val="OutcomeDescription"/>
              <w:spacing w:before="120" w:after="120"/>
              <w:rPr>
                <w:rFonts w:cs="Arial"/>
                <w:lang w:eastAsia="en-NZ"/>
              </w:rPr>
            </w:pPr>
          </w:p>
        </w:tc>
        <w:tc>
          <w:tcPr>
            <w:tcW w:w="0" w:type="auto"/>
          </w:tcPr>
          <w:p w14:paraId="5467A77B"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9109D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facility has a fire evacuation plan approved by the New Zealand Fire Service on 31 October 2005. Emergency and evacuation notices were displayed. Trial evacuation drills were performed</w:t>
            </w:r>
            <w:r w:rsidRPr="00BE00C7">
              <w:rPr>
                <w:rFonts w:cs="Arial"/>
                <w:lang w:eastAsia="en-NZ"/>
              </w:rPr>
              <w:t xml:space="preserve"> six monthly and added to the training programme. The staff orientation programme includes fire and security training. Staff have been trained and knew what to do in an emergency. </w:t>
            </w:r>
          </w:p>
          <w:p w14:paraId="0233C6D1" w14:textId="77777777" w:rsidR="00EB7645" w:rsidRPr="00BE00C7" w:rsidRDefault="00F61CB2" w:rsidP="00BE00C7">
            <w:pPr>
              <w:pStyle w:val="OutcomeDescription"/>
              <w:spacing w:before="120" w:after="120"/>
              <w:rPr>
                <w:rFonts w:cs="Arial"/>
                <w:lang w:eastAsia="en-NZ"/>
              </w:rPr>
            </w:pPr>
            <w:r w:rsidRPr="00BE00C7">
              <w:rPr>
                <w:rFonts w:cs="Arial"/>
                <w:lang w:eastAsia="en-NZ"/>
              </w:rPr>
              <w:t>Family/whānau were familiar with emergency and security arrangements. Appro</w:t>
            </w:r>
            <w:r w:rsidRPr="00BE00C7">
              <w:rPr>
                <w:rFonts w:cs="Arial"/>
                <w:lang w:eastAsia="en-NZ"/>
              </w:rPr>
              <w:t xml:space="preserve">priate security arrangements are in place and access to the facility </w:t>
            </w:r>
            <w:r w:rsidRPr="00BE00C7">
              <w:rPr>
                <w:rFonts w:cs="Arial"/>
                <w:lang w:eastAsia="en-NZ"/>
              </w:rPr>
              <w:lastRenderedPageBreak/>
              <w:t>is currently controlled as a precaution to prevent the spread of Covid-19. External doors and windows (including laundry and kitchen exits) are locked at a predetermined time each evening</w:t>
            </w:r>
            <w:r w:rsidRPr="00BE00C7">
              <w:rPr>
                <w:rFonts w:cs="Arial"/>
                <w:lang w:eastAsia="en-NZ"/>
              </w:rPr>
              <w:t xml:space="preserve">. The unit is secure all of the time. </w:t>
            </w:r>
          </w:p>
          <w:p w14:paraId="175EF281" w14:textId="77777777" w:rsidR="00EB7645" w:rsidRPr="00BE00C7" w:rsidRDefault="00F61CB2" w:rsidP="00BE00C7">
            <w:pPr>
              <w:pStyle w:val="OutcomeDescription"/>
              <w:spacing w:before="120" w:after="120"/>
              <w:rPr>
                <w:rFonts w:cs="Arial"/>
                <w:lang w:eastAsia="en-NZ"/>
              </w:rPr>
            </w:pPr>
          </w:p>
        </w:tc>
      </w:tr>
      <w:tr w:rsidR="00E451A7" w14:paraId="3F2C1FA8" w14:textId="77777777">
        <w:tc>
          <w:tcPr>
            <w:tcW w:w="0" w:type="auto"/>
          </w:tcPr>
          <w:p w14:paraId="3AA0D410"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6F42A7A"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200E5ACC" w14:textId="77777777" w:rsidR="00EB7645" w:rsidRPr="00BE00C7" w:rsidRDefault="00F61CB2" w:rsidP="00BE00C7">
            <w:pPr>
              <w:pStyle w:val="OutcomeDescription"/>
              <w:spacing w:before="120" w:after="120"/>
              <w:rPr>
                <w:rFonts w:cs="Arial"/>
                <w:lang w:eastAsia="en-NZ"/>
              </w:rPr>
            </w:pPr>
          </w:p>
        </w:tc>
        <w:tc>
          <w:tcPr>
            <w:tcW w:w="0" w:type="auto"/>
          </w:tcPr>
          <w:p w14:paraId="61BDFABB"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5048C1BB" w14:textId="77777777" w:rsidR="00EB7645" w:rsidRPr="00BE00C7" w:rsidRDefault="00F61CB2" w:rsidP="00BE00C7">
            <w:pPr>
              <w:pStyle w:val="OutcomeDescription"/>
              <w:spacing w:before="120" w:after="120"/>
              <w:rPr>
                <w:rFonts w:cs="Arial"/>
                <w:lang w:eastAsia="en-NZ"/>
              </w:rPr>
            </w:pPr>
            <w:r w:rsidRPr="00BE00C7">
              <w:rPr>
                <w:rFonts w:cs="Arial"/>
                <w:lang w:eastAsia="en-NZ"/>
              </w:rPr>
              <w:t>A pandemic plan is in place and is reviewed at regular intervals. Sufficient infection prevention (IP) resources, including personal protective equipment (PPE), were sighted. The IP resources were readily ac</w:t>
            </w:r>
            <w:r w:rsidRPr="00BE00C7">
              <w:rPr>
                <w:rFonts w:cs="Arial"/>
                <w:lang w:eastAsia="en-NZ"/>
              </w:rPr>
              <w:t>cessible to support the pandemic plan if required. The service has an appropriate infection control co-ordinator in place with training and skills.</w:t>
            </w:r>
          </w:p>
          <w:p w14:paraId="123D0F0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has printed infection prevention educational resources in te reo Māori. The infection prevention</w:t>
            </w:r>
            <w:r w:rsidRPr="00BE00C7">
              <w:rPr>
                <w:rFonts w:cs="Arial"/>
                <w:lang w:eastAsia="en-NZ"/>
              </w:rPr>
              <w:t xml:space="preserve"> personnel and committee work in partnership with Māori for the protection of culturally safe practices in infection prevention and acknowledging the spirit of Te Tiriti o Waitangi. In interviews, staff understood these requirements. </w:t>
            </w:r>
          </w:p>
          <w:p w14:paraId="4B776A0C" w14:textId="77777777" w:rsidR="00EB7645" w:rsidRPr="00BE00C7" w:rsidRDefault="00F61CB2" w:rsidP="00BE00C7">
            <w:pPr>
              <w:pStyle w:val="OutcomeDescription"/>
              <w:spacing w:before="120" w:after="120"/>
              <w:rPr>
                <w:rFonts w:cs="Arial"/>
                <w:lang w:eastAsia="en-NZ"/>
              </w:rPr>
            </w:pPr>
          </w:p>
        </w:tc>
      </w:tr>
      <w:tr w:rsidR="00E451A7" w14:paraId="21E64211" w14:textId="77777777">
        <w:tc>
          <w:tcPr>
            <w:tcW w:w="0" w:type="auto"/>
          </w:tcPr>
          <w:p w14:paraId="1AC74CF2" w14:textId="77777777" w:rsidR="00EB7645" w:rsidRPr="00BE00C7" w:rsidRDefault="00F61CB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ADF9C61"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F7F257C" w14:textId="77777777" w:rsidR="00EB7645" w:rsidRPr="00BE00C7" w:rsidRDefault="00F61CB2" w:rsidP="00BE00C7">
            <w:pPr>
              <w:pStyle w:val="OutcomeDescription"/>
              <w:spacing w:before="120" w:after="120"/>
              <w:rPr>
                <w:rFonts w:cs="Arial"/>
                <w:lang w:eastAsia="en-NZ"/>
              </w:rPr>
            </w:pPr>
          </w:p>
        </w:tc>
        <w:tc>
          <w:tcPr>
            <w:tcW w:w="0" w:type="auto"/>
          </w:tcPr>
          <w:p w14:paraId="6BCDBD6B"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4EE894A0" w14:textId="77777777" w:rsidR="00EB7645" w:rsidRPr="00BE00C7" w:rsidRDefault="00F61CB2" w:rsidP="00BE00C7">
            <w:pPr>
              <w:pStyle w:val="OutcomeDescription"/>
              <w:spacing w:before="120" w:after="120"/>
              <w:rPr>
                <w:rFonts w:cs="Arial"/>
                <w:lang w:eastAsia="en-NZ"/>
              </w:rPr>
            </w:pPr>
            <w:r w:rsidRPr="00BE00C7">
              <w:rPr>
                <w:rFonts w:cs="Arial"/>
                <w:lang w:eastAsia="en-NZ"/>
              </w:rPr>
              <w:t>Sur</w:t>
            </w:r>
            <w:r w:rsidRPr="00BE00C7">
              <w:rPr>
                <w:rFonts w:cs="Arial"/>
                <w:lang w:eastAsia="en-NZ"/>
              </w:rPr>
              <w:t>veillance of healthcare-associated infections (HAIs) is appropriate to that recommended for long-term care facilities and is in line with priorities defined in the infection control programme. Results of the surveillance data are shared with staff during s</w:t>
            </w:r>
            <w:r w:rsidRPr="00BE00C7">
              <w:rPr>
                <w:rFonts w:cs="Arial"/>
                <w:lang w:eastAsia="en-NZ"/>
              </w:rPr>
              <w:t>hift handovers, and at monthly staff meetings. The RN reported that the general practitioner is informed on time when a resident had an infection and appropriate antibiotics were prescribed for all diagnosed infections. Culturally safe processes for commun</w:t>
            </w:r>
            <w:r w:rsidRPr="00BE00C7">
              <w:rPr>
                <w:rFonts w:cs="Arial"/>
                <w:lang w:eastAsia="en-NZ"/>
              </w:rPr>
              <w:t>ication between the service and residents who develop or experience a HAI are practised.</w:t>
            </w:r>
          </w:p>
          <w:p w14:paraId="4B9AA78C" w14:textId="77777777" w:rsidR="00EB7645" w:rsidRPr="00BE00C7" w:rsidRDefault="00F61CB2" w:rsidP="00BE00C7">
            <w:pPr>
              <w:pStyle w:val="OutcomeDescription"/>
              <w:spacing w:before="120" w:after="120"/>
              <w:rPr>
                <w:rFonts w:cs="Arial"/>
                <w:lang w:eastAsia="en-NZ"/>
              </w:rPr>
            </w:pPr>
            <w:r w:rsidRPr="00BE00C7">
              <w:rPr>
                <w:rFonts w:cs="Arial"/>
                <w:lang w:eastAsia="en-NZ"/>
              </w:rPr>
              <w:t>Surveillance of healthcare-associated infections includes ethnicity data and is reported to staff, and management, respectively. There were infection outbreaks of Covi</w:t>
            </w:r>
            <w:r w:rsidRPr="00BE00C7">
              <w:rPr>
                <w:rFonts w:cs="Arial"/>
                <w:lang w:eastAsia="en-NZ"/>
              </w:rPr>
              <w:t>d-19 reported in May and December 2022 since the previous audit. These were managed appropriately with appropriate notifications completed. Residents and relatives were kept well informed during the outbreaks.</w:t>
            </w:r>
          </w:p>
          <w:p w14:paraId="071A9582" w14:textId="77777777" w:rsidR="00EB7645" w:rsidRPr="00BE00C7" w:rsidRDefault="00F61CB2" w:rsidP="00BE00C7">
            <w:pPr>
              <w:pStyle w:val="OutcomeDescription"/>
              <w:spacing w:before="120" w:after="120"/>
              <w:rPr>
                <w:rFonts w:cs="Arial"/>
                <w:lang w:eastAsia="en-NZ"/>
              </w:rPr>
            </w:pPr>
          </w:p>
        </w:tc>
      </w:tr>
      <w:tr w:rsidR="00E451A7" w14:paraId="446480C8" w14:textId="77777777">
        <w:tc>
          <w:tcPr>
            <w:tcW w:w="0" w:type="auto"/>
          </w:tcPr>
          <w:p w14:paraId="1981559A"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1BDBD1B" w14:textId="77777777" w:rsidR="00EB7645" w:rsidRPr="00BE00C7" w:rsidRDefault="00F61CB2"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w:t>
            </w:r>
            <w:r w:rsidRPr="00BE00C7">
              <w:rPr>
                <w:rFonts w:cs="Arial"/>
                <w:lang w:eastAsia="en-NZ"/>
              </w:rPr>
              <w:t>e practices.</w:t>
            </w:r>
            <w:r w:rsidRPr="00BE00C7">
              <w:rPr>
                <w:rFonts w:cs="Arial"/>
                <w:lang w:eastAsia="en-NZ"/>
              </w:rPr>
              <w:br/>
              <w:t>As service providers: We demonstrate the rationale for the use of restraint in the context of aiming for elimination.</w:t>
            </w:r>
          </w:p>
          <w:p w14:paraId="370C6537" w14:textId="77777777" w:rsidR="00EB7645" w:rsidRPr="00BE00C7" w:rsidRDefault="00F61CB2" w:rsidP="00BE00C7">
            <w:pPr>
              <w:pStyle w:val="OutcomeDescription"/>
              <w:spacing w:before="120" w:after="120"/>
              <w:rPr>
                <w:rFonts w:cs="Arial"/>
                <w:lang w:eastAsia="en-NZ"/>
              </w:rPr>
            </w:pPr>
          </w:p>
        </w:tc>
        <w:tc>
          <w:tcPr>
            <w:tcW w:w="0" w:type="auto"/>
          </w:tcPr>
          <w:p w14:paraId="7193AF7E" w14:textId="77777777" w:rsidR="00EB7645" w:rsidRPr="00BE00C7" w:rsidRDefault="00F61CB2" w:rsidP="00BE00C7">
            <w:pPr>
              <w:pStyle w:val="OutcomeDescription"/>
              <w:spacing w:before="120" w:after="120"/>
              <w:rPr>
                <w:rFonts w:cs="Arial"/>
                <w:lang w:eastAsia="en-NZ"/>
              </w:rPr>
            </w:pPr>
            <w:r w:rsidRPr="00BE00C7">
              <w:rPr>
                <w:rFonts w:cs="Arial"/>
                <w:lang w:eastAsia="en-NZ"/>
              </w:rPr>
              <w:t>FA</w:t>
            </w:r>
          </w:p>
        </w:tc>
        <w:tc>
          <w:tcPr>
            <w:tcW w:w="0" w:type="auto"/>
          </w:tcPr>
          <w:p w14:paraId="49C05DAC"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management and governing body is committed to minimising all forms of restraint with a strong focus on de-escalation </w:t>
            </w:r>
            <w:r w:rsidRPr="00BE00C7">
              <w:rPr>
                <w:rFonts w:cs="Arial"/>
                <w:lang w:eastAsia="en-NZ"/>
              </w:rPr>
              <w:t>techniques. Current policies and procedures which meet the requirements of the Standard are in place to guide staff. Dementia Care NZ is committed to reducing and eliminating the use of restraint.</w:t>
            </w:r>
          </w:p>
          <w:p w14:paraId="73D674B6"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 restraint coordinator role is allocated to the CM. The </w:t>
            </w:r>
            <w:r w:rsidRPr="00BE00C7">
              <w:rPr>
                <w:rFonts w:cs="Arial"/>
                <w:lang w:eastAsia="en-NZ"/>
              </w:rPr>
              <w:t>role is documented and described as providing support and oversight for all restraint management. A comprehensive assessment, approval, monitoring, and quality review process is in place should there be any restraint. Records showed that staff attended ong</w:t>
            </w:r>
            <w:r w:rsidRPr="00BE00C7">
              <w:rPr>
                <w:rFonts w:cs="Arial"/>
                <w:lang w:eastAsia="en-NZ"/>
              </w:rPr>
              <w:t>oing training in the least restrictive practice, safe restraint practice, alternative cultural-specific interventions, and de-escalation techniques. Family/whānau/EPOA are involved in decision-making.</w:t>
            </w:r>
          </w:p>
          <w:p w14:paraId="0548532C" w14:textId="77777777" w:rsidR="00EB7645" w:rsidRPr="00BE00C7" w:rsidRDefault="00F61CB2" w:rsidP="00BE00C7">
            <w:pPr>
              <w:pStyle w:val="OutcomeDescription"/>
              <w:spacing w:before="120" w:after="120"/>
              <w:rPr>
                <w:rFonts w:cs="Arial"/>
                <w:lang w:eastAsia="en-NZ"/>
              </w:rPr>
            </w:pPr>
            <w:r w:rsidRPr="00BE00C7">
              <w:rPr>
                <w:rFonts w:cs="Arial"/>
                <w:lang w:eastAsia="en-NZ"/>
              </w:rPr>
              <w:t>At the time of the audit, there were no residents using</w:t>
            </w:r>
            <w:r w:rsidRPr="00BE00C7">
              <w:rPr>
                <w:rFonts w:cs="Arial"/>
                <w:lang w:eastAsia="en-NZ"/>
              </w:rPr>
              <w:t xml:space="preserve"> a restraint. The service continues to maintain a restraint-free environment due to an increased understanding of the importance of early intervention, and management of challenging behaviours. The CM and RCM reported that restraint is used as a last resor</w:t>
            </w:r>
            <w:r w:rsidRPr="00BE00C7">
              <w:rPr>
                <w:rFonts w:cs="Arial"/>
                <w:lang w:eastAsia="en-NZ"/>
              </w:rPr>
              <w:t xml:space="preserve">t when all alternatives have been explored and this is discussed during meetings and reported at governance level. This was evident from interviews with staff who are actively involved in the ongoing process of restraint minimisation. </w:t>
            </w:r>
          </w:p>
          <w:p w14:paraId="42AB6593" w14:textId="77777777" w:rsidR="00EB7645" w:rsidRPr="00BE00C7" w:rsidRDefault="00F61CB2" w:rsidP="00BE00C7">
            <w:pPr>
              <w:pStyle w:val="OutcomeDescription"/>
              <w:spacing w:before="120" w:after="120"/>
              <w:rPr>
                <w:rFonts w:cs="Arial"/>
                <w:lang w:eastAsia="en-NZ"/>
              </w:rPr>
            </w:pPr>
          </w:p>
        </w:tc>
      </w:tr>
    </w:tbl>
    <w:p w14:paraId="5EAD6454" w14:textId="77777777" w:rsidR="00EB7645" w:rsidRPr="00BE00C7" w:rsidRDefault="00F61CB2" w:rsidP="00BE00C7">
      <w:pPr>
        <w:pStyle w:val="OutcomeDescription"/>
        <w:spacing w:before="120" w:after="120"/>
        <w:rPr>
          <w:rFonts w:cs="Arial"/>
          <w:lang w:eastAsia="en-NZ"/>
        </w:rPr>
      </w:pPr>
      <w:bookmarkStart w:id="56" w:name="AuditSummaryAttainment"/>
      <w:bookmarkEnd w:id="56"/>
    </w:p>
    <w:p w14:paraId="3CEEC508" w14:textId="77777777" w:rsidR="00460D43" w:rsidRDefault="00F61CB2">
      <w:pPr>
        <w:pStyle w:val="Heading1"/>
        <w:rPr>
          <w:rFonts w:cs="Arial"/>
        </w:rPr>
      </w:pPr>
      <w:r>
        <w:rPr>
          <w:rFonts w:cs="Arial"/>
        </w:rPr>
        <w:lastRenderedPageBreak/>
        <w:t xml:space="preserve">Specific results </w:t>
      </w:r>
      <w:r>
        <w:rPr>
          <w:rFonts w:cs="Arial"/>
        </w:rPr>
        <w:t>for criterion where corrective actions are required</w:t>
      </w:r>
    </w:p>
    <w:p w14:paraId="2F098791" w14:textId="77777777" w:rsidR="00460D43" w:rsidRDefault="00F61CB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BA2A057" w14:textId="77777777" w:rsidR="00460D43" w:rsidRDefault="00F61CB2">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8EDFB34" w14:textId="77777777" w:rsidR="00460D43" w:rsidRDefault="00F61C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340"/>
        <w:gridCol w:w="4974"/>
        <w:gridCol w:w="2590"/>
        <w:gridCol w:w="2549"/>
      </w:tblGrid>
      <w:tr w:rsidR="00E451A7" w14:paraId="707F7D68" w14:textId="77777777">
        <w:tc>
          <w:tcPr>
            <w:tcW w:w="0" w:type="auto"/>
          </w:tcPr>
          <w:p w14:paraId="6CCACC4F" w14:textId="77777777" w:rsidR="00EB7645" w:rsidRPr="00BE00C7" w:rsidRDefault="00F61CB2"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B0CEB69"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AFE698"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C2E520C"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80E87E0" w14:textId="77777777" w:rsidR="00EB7645" w:rsidRPr="00BE00C7" w:rsidRDefault="00F61C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451A7" w14:paraId="52F02330" w14:textId="77777777">
        <w:tc>
          <w:tcPr>
            <w:tcW w:w="0" w:type="auto"/>
          </w:tcPr>
          <w:p w14:paraId="65FAE13C" w14:textId="77777777" w:rsidR="00EB7645" w:rsidRPr="00BE00C7" w:rsidRDefault="00F61CB2" w:rsidP="00BE00C7">
            <w:pPr>
              <w:pStyle w:val="OutcomeDescription"/>
              <w:spacing w:before="120" w:after="120"/>
              <w:rPr>
                <w:rFonts w:cs="Arial"/>
                <w:lang w:eastAsia="en-NZ"/>
              </w:rPr>
            </w:pPr>
            <w:r w:rsidRPr="00BE00C7">
              <w:rPr>
                <w:rFonts w:cs="Arial"/>
                <w:lang w:eastAsia="en-NZ"/>
              </w:rPr>
              <w:t>Criterion 2.3.1</w:t>
            </w:r>
          </w:p>
          <w:p w14:paraId="649FAEB6"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5CFE55E1" w14:textId="77777777" w:rsidR="00EB7645" w:rsidRPr="00BE00C7" w:rsidRDefault="00F61CB2" w:rsidP="00BE00C7">
            <w:pPr>
              <w:pStyle w:val="OutcomeDescription"/>
              <w:spacing w:before="120" w:after="120"/>
              <w:rPr>
                <w:rFonts w:cs="Arial"/>
                <w:lang w:eastAsia="en-NZ"/>
              </w:rPr>
            </w:pPr>
            <w:r w:rsidRPr="00BE00C7">
              <w:rPr>
                <w:rFonts w:cs="Arial"/>
                <w:lang w:eastAsia="en-NZ"/>
              </w:rPr>
              <w:t>PA Low</w:t>
            </w:r>
          </w:p>
        </w:tc>
        <w:tc>
          <w:tcPr>
            <w:tcW w:w="0" w:type="auto"/>
          </w:tcPr>
          <w:p w14:paraId="243189CF" w14:textId="77777777" w:rsidR="00EB7645" w:rsidRPr="00BE00C7" w:rsidRDefault="00F61CB2" w:rsidP="00BE00C7">
            <w:pPr>
              <w:pStyle w:val="OutcomeDescription"/>
              <w:spacing w:before="120" w:after="120"/>
              <w:rPr>
                <w:rFonts w:cs="Arial"/>
                <w:lang w:eastAsia="en-NZ"/>
              </w:rPr>
            </w:pPr>
            <w:r w:rsidRPr="00BE00C7">
              <w:rPr>
                <w:rFonts w:cs="Arial"/>
                <w:lang w:eastAsia="en-NZ"/>
              </w:rPr>
              <w:t xml:space="preserve">There is a significant shortage of RNs in the service, and this is evidenced in some shifts; there were 13 (afternoon and nightshifts) that are not covered by the registered nurses, and this has been </w:t>
            </w:r>
            <w:r w:rsidRPr="00BE00C7">
              <w:rPr>
                <w:rFonts w:cs="Arial"/>
                <w:lang w:eastAsia="en-NZ"/>
              </w:rPr>
              <w:t>going on for the past five months. The CM works two days on the floor each week and reported that the service currently has a vacancy for one full time equivalent RN. The CM is available on-call 24/7 a week. The staff work as a cooperative team carrying ou</w:t>
            </w:r>
            <w:r w:rsidRPr="00BE00C7">
              <w:rPr>
                <w:rFonts w:cs="Arial"/>
                <w:lang w:eastAsia="en-NZ"/>
              </w:rPr>
              <w:t>t tasks and duties that are documented according to each shift. All staff maintain current first aid certificates so there is always a first aider on site.</w:t>
            </w:r>
          </w:p>
          <w:p w14:paraId="1B808159" w14:textId="77777777" w:rsidR="00EB7645" w:rsidRPr="00BE00C7" w:rsidRDefault="00F61CB2" w:rsidP="00BE00C7">
            <w:pPr>
              <w:pStyle w:val="OutcomeDescription"/>
              <w:spacing w:before="120" w:after="120"/>
              <w:rPr>
                <w:rFonts w:cs="Arial"/>
                <w:lang w:eastAsia="en-NZ"/>
              </w:rPr>
            </w:pPr>
            <w:r w:rsidRPr="00BE00C7">
              <w:rPr>
                <w:rFonts w:cs="Arial"/>
                <w:lang w:eastAsia="en-NZ"/>
              </w:rPr>
              <w:t>Currently there are five RNs including the CM, and a casual available to support resident care in th</w:t>
            </w:r>
            <w:r w:rsidRPr="00BE00C7">
              <w:rPr>
                <w:rFonts w:cs="Arial"/>
                <w:lang w:eastAsia="en-NZ"/>
              </w:rPr>
              <w:t xml:space="preserve">e facility. Deficits are covered by caregivers who have achieved NZQA level four, and/or staff who are internationally qualified nurses awaiting registration with the Nursing Council of New Zealand. Four weeks of roster were analysed (28 days). During the </w:t>
            </w:r>
            <w:r w:rsidRPr="00BE00C7">
              <w:rPr>
                <w:rFonts w:cs="Arial"/>
                <w:lang w:eastAsia="en-NZ"/>
              </w:rPr>
              <w:t xml:space="preserve">four </w:t>
            </w:r>
            <w:r w:rsidRPr="00BE00C7">
              <w:rPr>
                <w:rFonts w:cs="Arial"/>
                <w:lang w:eastAsia="en-NZ"/>
              </w:rPr>
              <w:lastRenderedPageBreak/>
              <w:t>weeks, there was no registered nurse available in the facility to cover some afternoon and night shifts. The CM and operations coordinator reported that the shift was currently being covered by internationally qualified registered nurses who are medic</w:t>
            </w:r>
            <w:r w:rsidRPr="00BE00C7">
              <w:rPr>
                <w:rFonts w:cs="Arial"/>
                <w:lang w:eastAsia="en-NZ"/>
              </w:rPr>
              <w:t>ation competent.</w:t>
            </w:r>
          </w:p>
          <w:p w14:paraId="2BEF012F" w14:textId="77777777" w:rsidR="00EB7645" w:rsidRPr="00BE00C7" w:rsidRDefault="00F61CB2" w:rsidP="00BE00C7">
            <w:pPr>
              <w:pStyle w:val="OutcomeDescription"/>
              <w:spacing w:before="120" w:after="120"/>
              <w:rPr>
                <w:rFonts w:cs="Arial"/>
                <w:lang w:eastAsia="en-NZ"/>
              </w:rPr>
            </w:pPr>
            <w:r w:rsidRPr="00BE00C7">
              <w:rPr>
                <w:rFonts w:cs="Arial"/>
                <w:lang w:eastAsia="en-NZ"/>
              </w:rPr>
              <w:t>The morning shift consists of a registered nurse who works 7.00am – 3.00pm and is supported by a total of two caregivers from 7.00am – 3.00 pm, and one caregiver from 7.00am to 1.00pm, and 9.00am-12.30am.</w:t>
            </w:r>
          </w:p>
          <w:p w14:paraId="0B0D375A" w14:textId="77777777" w:rsidR="00EB7645" w:rsidRPr="00BE00C7" w:rsidRDefault="00F61CB2" w:rsidP="00BE00C7">
            <w:pPr>
              <w:pStyle w:val="OutcomeDescription"/>
              <w:spacing w:before="120" w:after="120"/>
              <w:rPr>
                <w:rFonts w:cs="Arial"/>
                <w:lang w:eastAsia="en-NZ"/>
              </w:rPr>
            </w:pPr>
            <w:r w:rsidRPr="00BE00C7">
              <w:rPr>
                <w:rFonts w:cs="Arial"/>
                <w:lang w:eastAsia="en-NZ"/>
              </w:rPr>
              <w:t>Additional staff includes housekee</w:t>
            </w:r>
            <w:r w:rsidRPr="00BE00C7">
              <w:rPr>
                <w:rFonts w:cs="Arial"/>
                <w:lang w:eastAsia="en-NZ"/>
              </w:rPr>
              <w:t>ping 8.00am- 1.00pm, the cook 7.00am- 5pm, and activities coordinator 1.30pm- 5pm.</w:t>
            </w:r>
          </w:p>
          <w:p w14:paraId="151131EB" w14:textId="77777777" w:rsidR="00EB7645" w:rsidRPr="00BE00C7" w:rsidRDefault="00F61CB2" w:rsidP="00BE00C7">
            <w:pPr>
              <w:pStyle w:val="OutcomeDescription"/>
              <w:spacing w:before="120" w:after="120"/>
              <w:rPr>
                <w:rFonts w:cs="Arial"/>
                <w:lang w:eastAsia="en-NZ"/>
              </w:rPr>
            </w:pPr>
            <w:r w:rsidRPr="00BE00C7">
              <w:rPr>
                <w:rFonts w:cs="Arial"/>
                <w:lang w:eastAsia="en-NZ"/>
              </w:rPr>
              <w:t>The afternoon shift consists of a registered nurse who works 3.00pm- 11.00pm and is supported by a total of one caregiver from 3.00pm– 11.00pm, one caregiver from 3.00pm – 1</w:t>
            </w:r>
            <w:r w:rsidRPr="00BE00C7">
              <w:rPr>
                <w:rFonts w:cs="Arial"/>
                <w:lang w:eastAsia="en-NZ"/>
              </w:rPr>
              <w:t>2.00am, one caregiver who works 5.00pm- 9.00pm, one caregiver from 4.30pm-8.00pm and the housekeeper 4.30pm- 7.00pm.</w:t>
            </w:r>
          </w:p>
          <w:p w14:paraId="4FB4BD04" w14:textId="77777777" w:rsidR="00EB7645" w:rsidRPr="00BE00C7" w:rsidRDefault="00F61CB2" w:rsidP="00BE00C7">
            <w:pPr>
              <w:pStyle w:val="OutcomeDescription"/>
              <w:spacing w:before="120" w:after="120"/>
              <w:rPr>
                <w:rFonts w:cs="Arial"/>
                <w:lang w:eastAsia="en-NZ"/>
              </w:rPr>
            </w:pPr>
            <w:r w:rsidRPr="00BE00C7">
              <w:rPr>
                <w:rFonts w:cs="Arial"/>
                <w:lang w:eastAsia="en-NZ"/>
              </w:rPr>
              <w:t>The night shift consists of an RN who covers four nights 11.00pm-7.00am, supported by one caregiver, and one home assistant who work from 1</w:t>
            </w:r>
            <w:r w:rsidRPr="00BE00C7">
              <w:rPr>
                <w:rFonts w:cs="Arial"/>
                <w:lang w:eastAsia="en-NZ"/>
              </w:rPr>
              <w:t>2.00 midnight – 8.00am and the other nightshifts have been covered by an internationally qualified RN with support of two senior caregivers.</w:t>
            </w:r>
          </w:p>
          <w:p w14:paraId="63C42894" w14:textId="77777777" w:rsidR="00EB7645" w:rsidRPr="00BE00C7" w:rsidRDefault="00F61CB2" w:rsidP="00BE00C7">
            <w:pPr>
              <w:pStyle w:val="OutcomeDescription"/>
              <w:spacing w:before="120" w:after="120"/>
              <w:rPr>
                <w:rFonts w:cs="Arial"/>
                <w:lang w:eastAsia="en-NZ"/>
              </w:rPr>
            </w:pPr>
            <w:r w:rsidRPr="00BE00C7">
              <w:rPr>
                <w:rFonts w:cs="Arial"/>
                <w:lang w:eastAsia="en-NZ"/>
              </w:rPr>
              <w:t>The service is currently recruiting for a position of one registered nurse to do some afternoon and night shifts be</w:t>
            </w:r>
            <w:r w:rsidRPr="00BE00C7">
              <w:rPr>
                <w:rFonts w:cs="Arial"/>
                <w:lang w:eastAsia="en-NZ"/>
              </w:rPr>
              <w:t>ing covered by level four overseas trained registered nurses.</w:t>
            </w:r>
          </w:p>
          <w:p w14:paraId="7755A5B5" w14:textId="77777777" w:rsidR="00EB7645" w:rsidRPr="00BE00C7" w:rsidRDefault="00F61CB2" w:rsidP="00BE00C7">
            <w:pPr>
              <w:pStyle w:val="OutcomeDescription"/>
              <w:spacing w:before="120" w:after="120"/>
              <w:rPr>
                <w:rFonts w:cs="Arial"/>
                <w:lang w:eastAsia="en-NZ"/>
              </w:rPr>
            </w:pPr>
          </w:p>
        </w:tc>
        <w:tc>
          <w:tcPr>
            <w:tcW w:w="0" w:type="auto"/>
          </w:tcPr>
          <w:p w14:paraId="2BC2F8D5" w14:textId="77777777" w:rsidR="00EB7645" w:rsidRPr="00BE00C7" w:rsidRDefault="00F61CB2" w:rsidP="00BE00C7">
            <w:pPr>
              <w:pStyle w:val="OutcomeDescription"/>
              <w:spacing w:before="120" w:after="120"/>
              <w:rPr>
                <w:rFonts w:cs="Arial"/>
                <w:lang w:eastAsia="en-NZ"/>
              </w:rPr>
            </w:pPr>
            <w:r w:rsidRPr="00BE00C7">
              <w:rPr>
                <w:rFonts w:cs="Arial"/>
                <w:lang w:eastAsia="en-NZ"/>
              </w:rPr>
              <w:lastRenderedPageBreak/>
              <w:t xml:space="preserve">Four out of seven nightshifts and afternoon shifts each week were not covered by a registered nurse, therefore not meeting the ARRC contract D17.4 a- i. </w:t>
            </w:r>
          </w:p>
          <w:p w14:paraId="71D0C264" w14:textId="77777777" w:rsidR="00EB7645" w:rsidRPr="00BE00C7" w:rsidRDefault="00F61CB2" w:rsidP="00BE00C7">
            <w:pPr>
              <w:pStyle w:val="OutcomeDescription"/>
              <w:spacing w:before="120" w:after="120"/>
              <w:rPr>
                <w:rFonts w:cs="Arial"/>
                <w:lang w:eastAsia="en-NZ"/>
              </w:rPr>
            </w:pPr>
          </w:p>
        </w:tc>
        <w:tc>
          <w:tcPr>
            <w:tcW w:w="0" w:type="auto"/>
          </w:tcPr>
          <w:p w14:paraId="70BE6D50" w14:textId="77777777" w:rsidR="00EB7645" w:rsidRPr="00BE00C7" w:rsidRDefault="00F61CB2" w:rsidP="00BE00C7">
            <w:pPr>
              <w:pStyle w:val="OutcomeDescription"/>
              <w:spacing w:before="120" w:after="120"/>
              <w:rPr>
                <w:rFonts w:cs="Arial"/>
                <w:lang w:eastAsia="en-NZ"/>
              </w:rPr>
            </w:pPr>
            <w:r w:rsidRPr="00BE00C7">
              <w:rPr>
                <w:rFonts w:cs="Arial"/>
                <w:lang w:eastAsia="en-NZ"/>
              </w:rPr>
              <w:t>Ensure there is adequate coverage of all shifts by a registered nurse to meet the requirements of the</w:t>
            </w:r>
            <w:r w:rsidRPr="00BE00C7">
              <w:rPr>
                <w:rFonts w:cs="Arial"/>
                <w:lang w:eastAsia="en-NZ"/>
              </w:rPr>
              <w:t xml:space="preserve"> ARRC contract D17.4 a-i.</w:t>
            </w:r>
          </w:p>
          <w:p w14:paraId="547480FC" w14:textId="77777777" w:rsidR="00EB7645" w:rsidRPr="00BE00C7" w:rsidRDefault="00F61CB2" w:rsidP="00BE00C7">
            <w:pPr>
              <w:pStyle w:val="OutcomeDescription"/>
              <w:spacing w:before="120" w:after="120"/>
              <w:rPr>
                <w:rFonts w:cs="Arial"/>
                <w:lang w:eastAsia="en-NZ"/>
              </w:rPr>
            </w:pPr>
          </w:p>
          <w:p w14:paraId="1485252E" w14:textId="77777777" w:rsidR="00EB7645" w:rsidRPr="00BE00C7" w:rsidRDefault="00F61CB2" w:rsidP="00BE00C7">
            <w:pPr>
              <w:pStyle w:val="OutcomeDescription"/>
              <w:spacing w:before="120" w:after="120"/>
              <w:rPr>
                <w:rFonts w:cs="Arial"/>
                <w:lang w:eastAsia="en-NZ"/>
              </w:rPr>
            </w:pPr>
            <w:r w:rsidRPr="00BE00C7">
              <w:rPr>
                <w:rFonts w:cs="Arial"/>
                <w:lang w:eastAsia="en-NZ"/>
              </w:rPr>
              <w:t>90 days</w:t>
            </w:r>
          </w:p>
        </w:tc>
      </w:tr>
    </w:tbl>
    <w:p w14:paraId="6182BB3B" w14:textId="77777777" w:rsidR="00EB7645" w:rsidRPr="00BE00C7" w:rsidRDefault="00F61CB2" w:rsidP="00BE00C7">
      <w:pPr>
        <w:pStyle w:val="OutcomeDescription"/>
        <w:spacing w:before="120" w:after="120"/>
        <w:rPr>
          <w:rFonts w:cs="Arial"/>
          <w:lang w:eastAsia="en-NZ"/>
        </w:rPr>
      </w:pPr>
      <w:bookmarkStart w:id="57" w:name="AuditSummaryCAMCriterion"/>
      <w:bookmarkEnd w:id="57"/>
    </w:p>
    <w:p w14:paraId="6F55BB9E" w14:textId="77777777" w:rsidR="00460D43" w:rsidRDefault="00F61CB2">
      <w:pPr>
        <w:pStyle w:val="Heading1"/>
        <w:rPr>
          <w:rFonts w:cs="Arial"/>
        </w:rPr>
      </w:pPr>
      <w:r>
        <w:rPr>
          <w:rFonts w:cs="Arial"/>
        </w:rPr>
        <w:lastRenderedPageBreak/>
        <w:t>Specific results for criterion where a continuous improvement has been recorded</w:t>
      </w:r>
    </w:p>
    <w:p w14:paraId="470B9FE6" w14:textId="77777777" w:rsidR="00460D43" w:rsidRDefault="00F61CB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24020C01" w14:textId="77777777" w:rsidR="00460D43" w:rsidRDefault="00F61CB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7D9346D8" w14:textId="77777777" w:rsidR="00460D43" w:rsidRDefault="00F61CB2">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451A7" w14:paraId="440272F0" w14:textId="77777777">
        <w:tc>
          <w:tcPr>
            <w:tcW w:w="0" w:type="auto"/>
          </w:tcPr>
          <w:p w14:paraId="1611CD6C" w14:textId="77777777" w:rsidR="00EB7645" w:rsidRPr="00BE00C7" w:rsidRDefault="00F61CB2" w:rsidP="00BE00C7">
            <w:pPr>
              <w:pStyle w:val="OutcomeDescription"/>
              <w:spacing w:before="120" w:after="120"/>
              <w:rPr>
                <w:rFonts w:cs="Arial"/>
                <w:lang w:eastAsia="en-NZ"/>
              </w:rPr>
            </w:pPr>
            <w:r w:rsidRPr="00BE00C7">
              <w:rPr>
                <w:rFonts w:cs="Arial"/>
                <w:lang w:eastAsia="en-NZ"/>
              </w:rPr>
              <w:t>No data to display</w:t>
            </w:r>
          </w:p>
        </w:tc>
      </w:tr>
    </w:tbl>
    <w:p w14:paraId="2D003EB3" w14:textId="77777777" w:rsidR="00EB7645" w:rsidRPr="00BE00C7" w:rsidRDefault="00F61CB2" w:rsidP="00BE00C7">
      <w:pPr>
        <w:pStyle w:val="OutcomeDescription"/>
        <w:spacing w:before="120" w:after="120"/>
        <w:rPr>
          <w:rFonts w:cs="Arial"/>
          <w:lang w:eastAsia="en-NZ"/>
        </w:rPr>
      </w:pPr>
      <w:bookmarkStart w:id="58" w:name="AuditSummaryCAMImprovment"/>
      <w:bookmarkEnd w:id="58"/>
    </w:p>
    <w:p w14:paraId="7D7226E0" w14:textId="77777777" w:rsidR="008F3634" w:rsidRDefault="00F61C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FAE9" w14:textId="77777777" w:rsidR="00000000" w:rsidRDefault="00F61CB2">
      <w:r>
        <w:separator/>
      </w:r>
    </w:p>
  </w:endnote>
  <w:endnote w:type="continuationSeparator" w:id="0">
    <w:p w14:paraId="44724A2B" w14:textId="77777777" w:rsidR="00000000" w:rsidRDefault="00F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C6D6" w14:textId="77777777" w:rsidR="000B00BC" w:rsidRDefault="00F61CB2">
    <w:pPr>
      <w:pStyle w:val="Footer"/>
    </w:pPr>
  </w:p>
  <w:p w14:paraId="4F17C38D" w14:textId="77777777" w:rsidR="005A4A55" w:rsidRDefault="00F61CB2"/>
  <w:p w14:paraId="5DB5E0D2" w14:textId="77777777" w:rsidR="005A4A55" w:rsidRDefault="00F61CB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C7E7" w14:textId="77777777" w:rsidR="000B00BC" w:rsidRPr="000B00BC" w:rsidRDefault="00F61CB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Millvale House Levin Limited - Millvale House Levin</w:t>
    </w:r>
    <w:bookmarkEnd w:id="59"/>
    <w:r>
      <w:rPr>
        <w:rFonts w:cs="Arial"/>
        <w:sz w:val="16"/>
        <w:szCs w:val="20"/>
      </w:rPr>
      <w:tab/>
      <w:t xml:space="preserve">Date of Audit: </w:t>
    </w:r>
    <w:bookmarkStart w:id="60" w:name="AuditStartDate1"/>
    <w:r>
      <w:rPr>
        <w:rFonts w:cs="Arial"/>
        <w:sz w:val="16"/>
        <w:szCs w:val="20"/>
      </w:rPr>
      <w:t>4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3C08DDC" w14:textId="77777777" w:rsidR="005A4A55" w:rsidRDefault="00F61C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6A93" w14:textId="77777777" w:rsidR="000B00BC" w:rsidRDefault="00F6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5504" w14:textId="77777777" w:rsidR="00000000" w:rsidRDefault="00F61CB2">
      <w:r>
        <w:separator/>
      </w:r>
    </w:p>
  </w:footnote>
  <w:footnote w:type="continuationSeparator" w:id="0">
    <w:p w14:paraId="4673493C" w14:textId="77777777" w:rsidR="00000000" w:rsidRDefault="00F6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CF24" w14:textId="77777777" w:rsidR="000B00BC" w:rsidRDefault="00F61CB2">
    <w:pPr>
      <w:pStyle w:val="Header"/>
    </w:pPr>
  </w:p>
  <w:p w14:paraId="1FD748DC" w14:textId="77777777" w:rsidR="005A4A55" w:rsidRDefault="00F61C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D14D" w14:textId="77777777" w:rsidR="000B00BC" w:rsidRDefault="00F61CB2">
    <w:pPr>
      <w:pStyle w:val="Header"/>
    </w:pPr>
  </w:p>
  <w:p w14:paraId="1FB75E14" w14:textId="77777777" w:rsidR="005A4A55" w:rsidRDefault="00F61C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AA63" w14:textId="77777777" w:rsidR="000B00BC" w:rsidRDefault="00F6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AAC19D2">
      <w:start w:val="1"/>
      <w:numFmt w:val="decimal"/>
      <w:lvlText w:val="%1."/>
      <w:lvlJc w:val="left"/>
      <w:pPr>
        <w:ind w:left="360" w:hanging="360"/>
      </w:pPr>
    </w:lvl>
    <w:lvl w:ilvl="1" w:tplc="149E7074" w:tentative="1">
      <w:start w:val="1"/>
      <w:numFmt w:val="lowerLetter"/>
      <w:lvlText w:val="%2."/>
      <w:lvlJc w:val="left"/>
      <w:pPr>
        <w:ind w:left="1080" w:hanging="360"/>
      </w:pPr>
    </w:lvl>
    <w:lvl w:ilvl="2" w:tplc="857C9070" w:tentative="1">
      <w:start w:val="1"/>
      <w:numFmt w:val="lowerRoman"/>
      <w:lvlText w:val="%3."/>
      <w:lvlJc w:val="right"/>
      <w:pPr>
        <w:ind w:left="1800" w:hanging="180"/>
      </w:pPr>
    </w:lvl>
    <w:lvl w:ilvl="3" w:tplc="82268CB4" w:tentative="1">
      <w:start w:val="1"/>
      <w:numFmt w:val="decimal"/>
      <w:lvlText w:val="%4."/>
      <w:lvlJc w:val="left"/>
      <w:pPr>
        <w:ind w:left="2520" w:hanging="360"/>
      </w:pPr>
    </w:lvl>
    <w:lvl w:ilvl="4" w:tplc="5986CFD6" w:tentative="1">
      <w:start w:val="1"/>
      <w:numFmt w:val="lowerLetter"/>
      <w:lvlText w:val="%5."/>
      <w:lvlJc w:val="left"/>
      <w:pPr>
        <w:ind w:left="3240" w:hanging="360"/>
      </w:pPr>
    </w:lvl>
    <w:lvl w:ilvl="5" w:tplc="F10607CE" w:tentative="1">
      <w:start w:val="1"/>
      <w:numFmt w:val="lowerRoman"/>
      <w:lvlText w:val="%6."/>
      <w:lvlJc w:val="right"/>
      <w:pPr>
        <w:ind w:left="3960" w:hanging="180"/>
      </w:pPr>
    </w:lvl>
    <w:lvl w:ilvl="6" w:tplc="BB32E13C" w:tentative="1">
      <w:start w:val="1"/>
      <w:numFmt w:val="decimal"/>
      <w:lvlText w:val="%7."/>
      <w:lvlJc w:val="left"/>
      <w:pPr>
        <w:ind w:left="4680" w:hanging="360"/>
      </w:pPr>
    </w:lvl>
    <w:lvl w:ilvl="7" w:tplc="74EE5E8A" w:tentative="1">
      <w:start w:val="1"/>
      <w:numFmt w:val="lowerLetter"/>
      <w:lvlText w:val="%8."/>
      <w:lvlJc w:val="left"/>
      <w:pPr>
        <w:ind w:left="5400" w:hanging="360"/>
      </w:pPr>
    </w:lvl>
    <w:lvl w:ilvl="8" w:tplc="31FC213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1DE2B6E">
      <w:start w:val="1"/>
      <w:numFmt w:val="bullet"/>
      <w:lvlText w:val=""/>
      <w:lvlJc w:val="left"/>
      <w:pPr>
        <w:ind w:left="720" w:hanging="360"/>
      </w:pPr>
      <w:rPr>
        <w:rFonts w:ascii="Symbol" w:hAnsi="Symbol" w:hint="default"/>
      </w:rPr>
    </w:lvl>
    <w:lvl w:ilvl="1" w:tplc="6658A112" w:tentative="1">
      <w:start w:val="1"/>
      <w:numFmt w:val="bullet"/>
      <w:lvlText w:val="o"/>
      <w:lvlJc w:val="left"/>
      <w:pPr>
        <w:ind w:left="1440" w:hanging="360"/>
      </w:pPr>
      <w:rPr>
        <w:rFonts w:ascii="Courier New" w:hAnsi="Courier New" w:cs="Courier New" w:hint="default"/>
      </w:rPr>
    </w:lvl>
    <w:lvl w:ilvl="2" w:tplc="CE4CBE60" w:tentative="1">
      <w:start w:val="1"/>
      <w:numFmt w:val="bullet"/>
      <w:lvlText w:val=""/>
      <w:lvlJc w:val="left"/>
      <w:pPr>
        <w:ind w:left="2160" w:hanging="360"/>
      </w:pPr>
      <w:rPr>
        <w:rFonts w:ascii="Wingdings" w:hAnsi="Wingdings" w:hint="default"/>
      </w:rPr>
    </w:lvl>
    <w:lvl w:ilvl="3" w:tplc="14BCB334" w:tentative="1">
      <w:start w:val="1"/>
      <w:numFmt w:val="bullet"/>
      <w:lvlText w:val=""/>
      <w:lvlJc w:val="left"/>
      <w:pPr>
        <w:ind w:left="2880" w:hanging="360"/>
      </w:pPr>
      <w:rPr>
        <w:rFonts w:ascii="Symbol" w:hAnsi="Symbol" w:hint="default"/>
      </w:rPr>
    </w:lvl>
    <w:lvl w:ilvl="4" w:tplc="699A963A" w:tentative="1">
      <w:start w:val="1"/>
      <w:numFmt w:val="bullet"/>
      <w:lvlText w:val="o"/>
      <w:lvlJc w:val="left"/>
      <w:pPr>
        <w:ind w:left="3600" w:hanging="360"/>
      </w:pPr>
      <w:rPr>
        <w:rFonts w:ascii="Courier New" w:hAnsi="Courier New" w:cs="Courier New" w:hint="default"/>
      </w:rPr>
    </w:lvl>
    <w:lvl w:ilvl="5" w:tplc="A050AC9A" w:tentative="1">
      <w:start w:val="1"/>
      <w:numFmt w:val="bullet"/>
      <w:lvlText w:val=""/>
      <w:lvlJc w:val="left"/>
      <w:pPr>
        <w:ind w:left="4320" w:hanging="360"/>
      </w:pPr>
      <w:rPr>
        <w:rFonts w:ascii="Wingdings" w:hAnsi="Wingdings" w:hint="default"/>
      </w:rPr>
    </w:lvl>
    <w:lvl w:ilvl="6" w:tplc="21703DF6" w:tentative="1">
      <w:start w:val="1"/>
      <w:numFmt w:val="bullet"/>
      <w:lvlText w:val=""/>
      <w:lvlJc w:val="left"/>
      <w:pPr>
        <w:ind w:left="5040" w:hanging="360"/>
      </w:pPr>
      <w:rPr>
        <w:rFonts w:ascii="Symbol" w:hAnsi="Symbol" w:hint="default"/>
      </w:rPr>
    </w:lvl>
    <w:lvl w:ilvl="7" w:tplc="6720A42E" w:tentative="1">
      <w:start w:val="1"/>
      <w:numFmt w:val="bullet"/>
      <w:lvlText w:val="o"/>
      <w:lvlJc w:val="left"/>
      <w:pPr>
        <w:ind w:left="5760" w:hanging="360"/>
      </w:pPr>
      <w:rPr>
        <w:rFonts w:ascii="Courier New" w:hAnsi="Courier New" w:cs="Courier New" w:hint="default"/>
      </w:rPr>
    </w:lvl>
    <w:lvl w:ilvl="8" w:tplc="13002FD8" w:tentative="1">
      <w:start w:val="1"/>
      <w:numFmt w:val="bullet"/>
      <w:lvlText w:val=""/>
      <w:lvlJc w:val="left"/>
      <w:pPr>
        <w:ind w:left="6480" w:hanging="360"/>
      </w:pPr>
      <w:rPr>
        <w:rFonts w:ascii="Wingdings" w:hAnsi="Wingdings" w:hint="default"/>
      </w:rPr>
    </w:lvl>
  </w:abstractNum>
  <w:num w:numId="1" w16cid:durableId="933631043">
    <w:abstractNumId w:val="1"/>
  </w:num>
  <w:num w:numId="2" w16cid:durableId="1204176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A7"/>
    <w:rsid w:val="003E0E7D"/>
    <w:rsid w:val="006817BD"/>
    <w:rsid w:val="00886398"/>
    <w:rsid w:val="009B5E66"/>
    <w:rsid w:val="00DA6759"/>
    <w:rsid w:val="00E451A7"/>
    <w:rsid w:val="00F61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BF1F"/>
  <w15:docId w15:val="{8F407926-2B0B-41EA-9C39-08D8C0C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9138</Words>
  <Characters>52088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2023-11-21T18:41:00Z</dcterms:created>
  <dcterms:modified xsi:type="dcterms:W3CDTF">2023-11-21T18:44:00Z</dcterms:modified>
</cp:coreProperties>
</file>