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B216" w14:textId="77777777" w:rsidR="00460D43" w:rsidRDefault="00A43155">
      <w:pPr>
        <w:pStyle w:val="Heading1"/>
        <w:rPr>
          <w:rFonts w:cs="Arial"/>
        </w:rPr>
      </w:pPr>
      <w:bookmarkStart w:id="0" w:name="PRMS_RIName"/>
      <w:r>
        <w:rPr>
          <w:rFonts w:cs="Arial"/>
        </w:rPr>
        <w:t>Oxford Court Limited - Oxford Court</w:t>
      </w:r>
      <w:bookmarkEnd w:id="0"/>
    </w:p>
    <w:p w14:paraId="5FC3DF44" w14:textId="77777777" w:rsidR="00460D43" w:rsidRDefault="00A43155">
      <w:pPr>
        <w:pStyle w:val="Heading2"/>
        <w:spacing w:after="0"/>
        <w:rPr>
          <w:rFonts w:cs="Arial"/>
        </w:rPr>
      </w:pPr>
      <w:r>
        <w:rPr>
          <w:rFonts w:cs="Arial"/>
        </w:rPr>
        <w:t>Introduction</w:t>
      </w:r>
    </w:p>
    <w:p w14:paraId="78591568" w14:textId="77777777" w:rsidR="00460D43" w:rsidRDefault="00A4315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C973198" w14:textId="77777777" w:rsidR="00460D43" w:rsidRDefault="00A4315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F563C9C" w14:textId="77777777" w:rsidR="00460D43" w:rsidRDefault="00A43155">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4A5FDC7A" w14:textId="77777777" w:rsidR="00460D43" w:rsidRDefault="00A4315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9A09D0" w14:textId="77777777" w:rsidR="00460D43" w:rsidRDefault="00A43155">
      <w:pPr>
        <w:spacing w:before="240" w:after="240"/>
        <w:rPr>
          <w:rFonts w:cs="Arial"/>
          <w:lang w:eastAsia="en-NZ"/>
        </w:rPr>
      </w:pPr>
      <w:r>
        <w:rPr>
          <w:rFonts w:cs="Arial"/>
          <w:lang w:eastAsia="en-NZ"/>
        </w:rPr>
        <w:t>The specifics of this audit included:</w:t>
      </w:r>
    </w:p>
    <w:p w14:paraId="62775411" w14:textId="77777777" w:rsidR="009D18F5" w:rsidRPr="009D18F5" w:rsidRDefault="00A43155" w:rsidP="009D18F5">
      <w:pPr>
        <w:pBdr>
          <w:top w:val="single" w:sz="4" w:space="1" w:color="auto"/>
          <w:left w:val="single" w:sz="4" w:space="4" w:color="auto"/>
          <w:bottom w:val="single" w:sz="4" w:space="1" w:color="auto"/>
          <w:right w:val="single" w:sz="4" w:space="4" w:color="auto"/>
        </w:pBdr>
        <w:rPr>
          <w:rFonts w:cs="Arial"/>
        </w:rPr>
      </w:pPr>
    </w:p>
    <w:p w14:paraId="16E0F269" w14:textId="77777777" w:rsidR="005A5115" w:rsidRPr="009418D4" w:rsidRDefault="00A4315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Oxford Court Limited</w:t>
      </w:r>
      <w:bookmarkEnd w:id="4"/>
    </w:p>
    <w:p w14:paraId="4EC05EA4" w14:textId="77777777" w:rsidR="005A5115" w:rsidRPr="009418D4" w:rsidRDefault="00A431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Oxford Court</w:t>
      </w:r>
      <w:bookmarkEnd w:id="5"/>
    </w:p>
    <w:p w14:paraId="44FB91C5" w14:textId="77777777" w:rsidR="005A5115" w:rsidRPr="009418D4" w:rsidRDefault="00A431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02140464" w14:textId="77777777" w:rsidR="005A5115" w:rsidRPr="009418D4" w:rsidRDefault="00A431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June 2023</w:t>
      </w:r>
      <w:bookmarkEnd w:id="7"/>
      <w:r w:rsidRPr="009418D4">
        <w:rPr>
          <w:rFonts w:cs="Arial"/>
        </w:rPr>
        <w:tab/>
        <w:t xml:space="preserve">End date: </w:t>
      </w:r>
      <w:bookmarkStart w:id="8" w:name="AuditEndDate"/>
      <w:r>
        <w:rPr>
          <w:rFonts w:cs="Arial"/>
        </w:rPr>
        <w:t>30 June 2023</w:t>
      </w:r>
      <w:bookmarkEnd w:id="8"/>
    </w:p>
    <w:p w14:paraId="54F9314A" w14:textId="77777777" w:rsidR="005A5115" w:rsidRPr="009418D4" w:rsidRDefault="00A4315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6E4D03A" w14:textId="77777777" w:rsidR="001F000A" w:rsidRPr="009418D4" w:rsidRDefault="00A4315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14:paraId="43154AF0" w14:textId="77777777" w:rsidR="009D18F5" w:rsidRDefault="00A43155" w:rsidP="009D18F5">
      <w:pPr>
        <w:pBdr>
          <w:top w:val="single" w:sz="4" w:space="1" w:color="auto"/>
          <w:left w:val="single" w:sz="4" w:space="4" w:color="auto"/>
          <w:bottom w:val="single" w:sz="4" w:space="1" w:color="auto"/>
          <w:right w:val="single" w:sz="4" w:space="4" w:color="auto"/>
        </w:pBdr>
        <w:rPr>
          <w:rFonts w:cs="Arial"/>
          <w:lang w:eastAsia="en-NZ"/>
        </w:rPr>
      </w:pPr>
    </w:p>
    <w:p w14:paraId="22E8BB6C" w14:textId="77777777" w:rsidR="00460D43" w:rsidRDefault="00A43155">
      <w:pPr>
        <w:pStyle w:val="Heading1"/>
        <w:rPr>
          <w:rFonts w:cs="Arial"/>
        </w:rPr>
      </w:pPr>
      <w:r>
        <w:rPr>
          <w:rFonts w:cs="Arial"/>
        </w:rPr>
        <w:lastRenderedPageBreak/>
        <w:t>Executive summary of the audit</w:t>
      </w:r>
    </w:p>
    <w:p w14:paraId="556AD6BB" w14:textId="77777777" w:rsidR="00460D43" w:rsidRDefault="00A43155">
      <w:pPr>
        <w:pStyle w:val="Heading2"/>
        <w:rPr>
          <w:rFonts w:cs="Arial"/>
        </w:rPr>
      </w:pPr>
      <w:r>
        <w:rPr>
          <w:rFonts w:cs="Arial"/>
        </w:rPr>
        <w:t>Introduction</w:t>
      </w:r>
    </w:p>
    <w:p w14:paraId="7EBC9C1F" w14:textId="77777777" w:rsidR="00460D43" w:rsidRDefault="00A4315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w:t>
      </w:r>
      <w:r w:rsidRPr="00FB778F">
        <w:rPr>
          <w:rFonts w:cs="Arial"/>
          <w:lang w:eastAsia="en-NZ"/>
        </w:rPr>
        <w:t>ns contained within the Ngā Paerewa Health and Disability Services Standard:</w:t>
      </w:r>
    </w:p>
    <w:p w14:paraId="24BE4973" w14:textId="77777777" w:rsidR="00FB778F" w:rsidRDefault="00A4315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31481BE" w14:textId="77777777" w:rsidR="00FB778F" w:rsidRDefault="00A4315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4C21C02" w14:textId="77777777" w:rsidR="00FB778F" w:rsidRDefault="00A4315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5B9453B" w14:textId="77777777" w:rsidR="00FB778F" w:rsidRDefault="00A4315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FA1AD5D" w14:textId="77777777" w:rsidR="00FB778F" w:rsidRDefault="00A4315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884CD2E" w14:textId="77777777" w:rsidR="00FB778F" w:rsidRDefault="00A4315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9C05C6B" w14:textId="77777777" w:rsidR="00460D43" w:rsidRDefault="00A43155">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3A62E58" w14:textId="77777777" w:rsidR="00460D43" w:rsidRDefault="00A4315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F000A" w14:paraId="171A5BE1" w14:textId="77777777">
        <w:trPr>
          <w:cantSplit/>
          <w:tblHeader/>
        </w:trPr>
        <w:tc>
          <w:tcPr>
            <w:tcW w:w="1260" w:type="dxa"/>
            <w:tcBorders>
              <w:bottom w:val="single" w:sz="4" w:space="0" w:color="000000"/>
            </w:tcBorders>
            <w:vAlign w:val="center"/>
          </w:tcPr>
          <w:p w14:paraId="194CA5A9" w14:textId="77777777" w:rsidR="00460D43" w:rsidRDefault="00A4315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C7C0702" w14:textId="77777777" w:rsidR="00460D43" w:rsidRDefault="00A4315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D259D90" w14:textId="77777777" w:rsidR="00460D43" w:rsidRDefault="00A43155">
            <w:pPr>
              <w:spacing w:before="60" w:after="60"/>
              <w:rPr>
                <w:rFonts w:eastAsia="Calibri"/>
                <w:b/>
                <w:szCs w:val="24"/>
              </w:rPr>
            </w:pPr>
            <w:r>
              <w:rPr>
                <w:rFonts w:eastAsia="Calibri"/>
                <w:b/>
                <w:szCs w:val="24"/>
              </w:rPr>
              <w:t>Definition</w:t>
            </w:r>
          </w:p>
        </w:tc>
      </w:tr>
      <w:tr w:rsidR="001F000A" w14:paraId="568E0C39" w14:textId="77777777">
        <w:trPr>
          <w:cantSplit/>
          <w:trHeight w:val="964"/>
        </w:trPr>
        <w:tc>
          <w:tcPr>
            <w:tcW w:w="1260" w:type="dxa"/>
            <w:tcBorders>
              <w:bottom w:val="single" w:sz="4" w:space="0" w:color="000000"/>
            </w:tcBorders>
            <w:shd w:val="clear" w:color="0066FF" w:fill="0000FF"/>
            <w:vAlign w:val="center"/>
          </w:tcPr>
          <w:p w14:paraId="694393EA" w14:textId="77777777" w:rsidR="00460D43" w:rsidRDefault="00A43155">
            <w:pPr>
              <w:spacing w:before="60" w:after="60"/>
              <w:rPr>
                <w:rFonts w:eastAsia="Calibri"/>
                <w:szCs w:val="24"/>
              </w:rPr>
            </w:pPr>
          </w:p>
        </w:tc>
        <w:tc>
          <w:tcPr>
            <w:tcW w:w="7095" w:type="dxa"/>
            <w:tcBorders>
              <w:bottom w:val="single" w:sz="4" w:space="0" w:color="000000"/>
            </w:tcBorders>
            <w:shd w:val="clear" w:color="auto" w:fill="auto"/>
            <w:vAlign w:val="center"/>
          </w:tcPr>
          <w:p w14:paraId="608E554B" w14:textId="77777777" w:rsidR="00460D43" w:rsidRDefault="00A43155">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F6AFD8E" w14:textId="77777777" w:rsidR="00460D43" w:rsidRDefault="00A4315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F000A" w14:paraId="4BB0DD8B" w14:textId="77777777">
        <w:trPr>
          <w:cantSplit/>
          <w:trHeight w:val="964"/>
        </w:trPr>
        <w:tc>
          <w:tcPr>
            <w:tcW w:w="1260" w:type="dxa"/>
            <w:shd w:val="clear" w:color="33CC33" w:fill="00FF00"/>
            <w:vAlign w:val="center"/>
          </w:tcPr>
          <w:p w14:paraId="2277C62B" w14:textId="77777777" w:rsidR="00460D43" w:rsidRDefault="00A43155">
            <w:pPr>
              <w:spacing w:before="60" w:after="60"/>
              <w:rPr>
                <w:rFonts w:eastAsia="Calibri"/>
                <w:szCs w:val="24"/>
              </w:rPr>
            </w:pPr>
          </w:p>
        </w:tc>
        <w:tc>
          <w:tcPr>
            <w:tcW w:w="7095" w:type="dxa"/>
            <w:shd w:val="clear" w:color="auto" w:fill="auto"/>
            <w:vAlign w:val="center"/>
          </w:tcPr>
          <w:p w14:paraId="67FA22D4" w14:textId="77777777" w:rsidR="00460D43" w:rsidRDefault="00A4315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2171C99" w14:textId="77777777" w:rsidR="00460D43" w:rsidRDefault="00A43155">
            <w:pPr>
              <w:spacing w:before="60" w:after="60"/>
              <w:ind w:left="50"/>
              <w:rPr>
                <w:rFonts w:eastAsia="Calibri"/>
                <w:szCs w:val="24"/>
              </w:rPr>
            </w:pPr>
            <w:r w:rsidRPr="00FB778F">
              <w:rPr>
                <w:rFonts w:eastAsia="Calibri"/>
                <w:szCs w:val="24"/>
              </w:rPr>
              <w:t>Subsections applicable to this service fully attained</w:t>
            </w:r>
          </w:p>
        </w:tc>
      </w:tr>
      <w:tr w:rsidR="001F000A" w14:paraId="1036D28F" w14:textId="77777777">
        <w:trPr>
          <w:cantSplit/>
          <w:trHeight w:val="964"/>
        </w:trPr>
        <w:tc>
          <w:tcPr>
            <w:tcW w:w="1260" w:type="dxa"/>
            <w:tcBorders>
              <w:bottom w:val="single" w:sz="4" w:space="0" w:color="000000"/>
            </w:tcBorders>
            <w:shd w:val="clear" w:color="auto" w:fill="FFFF00"/>
            <w:vAlign w:val="center"/>
          </w:tcPr>
          <w:p w14:paraId="5B2FEDAC" w14:textId="77777777" w:rsidR="00460D43" w:rsidRDefault="00A43155">
            <w:pPr>
              <w:spacing w:before="60" w:after="60"/>
              <w:rPr>
                <w:rFonts w:eastAsia="Calibri"/>
                <w:szCs w:val="24"/>
              </w:rPr>
            </w:pPr>
          </w:p>
        </w:tc>
        <w:tc>
          <w:tcPr>
            <w:tcW w:w="7095" w:type="dxa"/>
            <w:shd w:val="clear" w:color="auto" w:fill="auto"/>
            <w:vAlign w:val="center"/>
          </w:tcPr>
          <w:p w14:paraId="58BDB799" w14:textId="77777777" w:rsidR="00460D43" w:rsidRDefault="00A43155">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13959CE" w14:textId="77777777" w:rsidR="00460D43" w:rsidRDefault="00A43155">
            <w:pPr>
              <w:spacing w:before="60" w:after="60"/>
              <w:ind w:left="50"/>
              <w:rPr>
                <w:rFonts w:eastAsia="Calibri"/>
                <w:szCs w:val="24"/>
              </w:rPr>
            </w:pPr>
            <w:r w:rsidRPr="00FB778F">
              <w:rPr>
                <w:rFonts w:eastAsia="Calibri"/>
                <w:szCs w:val="24"/>
              </w:rPr>
              <w:t>Some subsections applicable to this service partially attained and of low risk</w:t>
            </w:r>
          </w:p>
        </w:tc>
      </w:tr>
      <w:tr w:rsidR="001F000A" w14:paraId="7967CC20" w14:textId="77777777">
        <w:trPr>
          <w:cantSplit/>
          <w:trHeight w:val="964"/>
        </w:trPr>
        <w:tc>
          <w:tcPr>
            <w:tcW w:w="1260" w:type="dxa"/>
            <w:tcBorders>
              <w:bottom w:val="single" w:sz="4" w:space="0" w:color="000000"/>
            </w:tcBorders>
            <w:shd w:val="clear" w:color="auto" w:fill="FFC800"/>
            <w:vAlign w:val="center"/>
          </w:tcPr>
          <w:p w14:paraId="22387D90" w14:textId="77777777" w:rsidR="00460D43" w:rsidRDefault="00A43155">
            <w:pPr>
              <w:spacing w:before="60" w:after="60"/>
              <w:rPr>
                <w:rFonts w:eastAsia="Calibri"/>
                <w:szCs w:val="24"/>
              </w:rPr>
            </w:pPr>
          </w:p>
        </w:tc>
        <w:tc>
          <w:tcPr>
            <w:tcW w:w="7095" w:type="dxa"/>
            <w:tcBorders>
              <w:bottom w:val="single" w:sz="4" w:space="0" w:color="000000"/>
            </w:tcBorders>
            <w:shd w:val="clear" w:color="auto" w:fill="auto"/>
            <w:vAlign w:val="center"/>
          </w:tcPr>
          <w:p w14:paraId="6C35B279" w14:textId="77777777" w:rsidR="00460D43" w:rsidRDefault="00A4315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30CB425" w14:textId="77777777" w:rsidR="00460D43" w:rsidRDefault="00A4315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F000A" w14:paraId="08EB9281" w14:textId="77777777">
        <w:trPr>
          <w:cantSplit/>
          <w:trHeight w:val="964"/>
        </w:trPr>
        <w:tc>
          <w:tcPr>
            <w:tcW w:w="1260" w:type="dxa"/>
            <w:shd w:val="clear" w:color="auto" w:fill="FF0000"/>
            <w:vAlign w:val="center"/>
          </w:tcPr>
          <w:p w14:paraId="1E0EDBEB" w14:textId="77777777" w:rsidR="00460D43" w:rsidRDefault="00A43155">
            <w:pPr>
              <w:spacing w:before="60" w:after="60"/>
              <w:rPr>
                <w:rFonts w:eastAsia="Calibri"/>
                <w:szCs w:val="24"/>
              </w:rPr>
            </w:pPr>
          </w:p>
        </w:tc>
        <w:tc>
          <w:tcPr>
            <w:tcW w:w="7095" w:type="dxa"/>
            <w:shd w:val="clear" w:color="auto" w:fill="auto"/>
            <w:vAlign w:val="center"/>
          </w:tcPr>
          <w:p w14:paraId="3B177640" w14:textId="77777777" w:rsidR="00460D43" w:rsidRDefault="00A4315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E2051B7" w14:textId="77777777" w:rsidR="00460D43" w:rsidRDefault="00A4315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0601B1B" w14:textId="77777777" w:rsidR="00460D43" w:rsidRDefault="00A43155">
      <w:pPr>
        <w:pStyle w:val="Heading2"/>
        <w:spacing w:after="0"/>
        <w:rPr>
          <w:rFonts w:cs="Arial"/>
        </w:rPr>
      </w:pPr>
      <w:r>
        <w:rPr>
          <w:rFonts w:cs="Arial"/>
        </w:rPr>
        <w:t>General overview of the audit</w:t>
      </w:r>
    </w:p>
    <w:p w14:paraId="11FCB626" w14:textId="77777777" w:rsidR="00E536CC" w:rsidRDefault="00A43155">
      <w:pPr>
        <w:spacing w:before="240" w:line="276" w:lineRule="auto"/>
        <w:rPr>
          <w:rFonts w:eastAsia="Calibri"/>
        </w:rPr>
      </w:pPr>
      <w:bookmarkStart w:id="13" w:name="GeneralOverview"/>
      <w:r w:rsidRPr="00A4268A">
        <w:rPr>
          <w:rFonts w:eastAsia="Calibri"/>
        </w:rPr>
        <w:t>Oxford Court Lifecare is one of seven facilities owned by New Zealand Aged Care Services Ltd.    New Zealand Aged Care Services Ltd took over Oxford Court Lifecare in September of 2022, which provides rest home and hospital level care for up to 72 long ter</w:t>
      </w:r>
      <w:r w:rsidRPr="00A4268A">
        <w:rPr>
          <w:rFonts w:eastAsia="Calibri"/>
        </w:rPr>
        <w:t xml:space="preserve">m residents.  </w:t>
      </w:r>
    </w:p>
    <w:p w14:paraId="26E49364" w14:textId="77777777" w:rsidR="001F000A" w:rsidRPr="00A4268A" w:rsidRDefault="001F000A">
      <w:pPr>
        <w:spacing w:before="240" w:line="276" w:lineRule="auto"/>
        <w:rPr>
          <w:rFonts w:eastAsia="Calibri"/>
        </w:rPr>
      </w:pPr>
    </w:p>
    <w:p w14:paraId="29F73706" w14:textId="77777777" w:rsidR="001F000A" w:rsidRPr="00A4268A" w:rsidRDefault="00A43155">
      <w:pPr>
        <w:spacing w:before="240" w:line="276" w:lineRule="auto"/>
        <w:rPr>
          <w:rFonts w:eastAsia="Calibri"/>
        </w:rPr>
      </w:pPr>
      <w:r w:rsidRPr="00A4268A">
        <w:rPr>
          <w:rFonts w:eastAsia="Calibri"/>
        </w:rPr>
        <w:t>Since the provisional audit in July 2022 a new care home manager (CHM) was appointed in -January 2023 and a clinical nurse lead (CNL) in March 2023.</w:t>
      </w:r>
    </w:p>
    <w:p w14:paraId="0C06B6E7" w14:textId="77777777" w:rsidR="001F000A" w:rsidRPr="00A4268A" w:rsidRDefault="001F000A">
      <w:pPr>
        <w:spacing w:before="240" w:line="276" w:lineRule="auto"/>
        <w:rPr>
          <w:rFonts w:eastAsia="Calibri"/>
        </w:rPr>
      </w:pPr>
    </w:p>
    <w:p w14:paraId="78A36799" w14:textId="77777777" w:rsidR="001F000A" w:rsidRPr="00A4268A" w:rsidRDefault="00A43155">
      <w:pPr>
        <w:spacing w:before="240" w:line="276" w:lineRule="auto"/>
        <w:rPr>
          <w:rFonts w:eastAsia="Calibri"/>
        </w:rPr>
      </w:pPr>
      <w:r w:rsidRPr="00A4268A">
        <w:rPr>
          <w:rFonts w:eastAsia="Calibri"/>
        </w:rPr>
        <w:t xml:space="preserve">This certification audit was conducted against Ngā Paerewa Health and Disability Services </w:t>
      </w:r>
      <w:r w:rsidRPr="00A4268A">
        <w:rPr>
          <w:rFonts w:eastAsia="Calibri"/>
        </w:rPr>
        <w:t>Standards NZS 8134:2021 and the provider’s aged residential care contract (ARRC) with Te Whatu Ora – Health New Zealand Southern (Te Whatu Ora Southern).  The audit process included a review of policies and procedures, review of residents’ and staff files,</w:t>
      </w:r>
      <w:r w:rsidRPr="00A4268A">
        <w:rPr>
          <w:rFonts w:eastAsia="Calibri"/>
        </w:rPr>
        <w:t xml:space="preserve"> observations and interviews with family/whānau, managers, staff, and a general practitioner.  All interviewees spoke positively about the care provided.</w:t>
      </w:r>
    </w:p>
    <w:p w14:paraId="2FCA54D1" w14:textId="77777777" w:rsidR="001F000A" w:rsidRPr="00A4268A" w:rsidRDefault="001F000A">
      <w:pPr>
        <w:spacing w:before="240" w:line="276" w:lineRule="auto"/>
        <w:rPr>
          <w:rFonts w:eastAsia="Calibri"/>
        </w:rPr>
      </w:pPr>
    </w:p>
    <w:p w14:paraId="00248FB3" w14:textId="77777777" w:rsidR="001F000A" w:rsidRPr="00A4268A" w:rsidRDefault="00A43155">
      <w:pPr>
        <w:spacing w:before="240" w:line="276" w:lineRule="auto"/>
        <w:rPr>
          <w:rFonts w:eastAsia="Calibri"/>
        </w:rPr>
      </w:pPr>
      <w:r w:rsidRPr="00A4268A">
        <w:rPr>
          <w:rFonts w:eastAsia="Calibri"/>
        </w:rPr>
        <w:lastRenderedPageBreak/>
        <w:t>There were eight corrective actions identified at the previous provisional audit requiring improvemen</w:t>
      </w:r>
      <w:r w:rsidRPr="00A4268A">
        <w:rPr>
          <w:rFonts w:eastAsia="Calibri"/>
        </w:rPr>
        <w:t xml:space="preserve">t which have been addressed.  This audit identified four areas requiring improvement related to assessment following unwitnessed falls, care plan timeframe completion, furniture in emergency stairwells, and the provider’s inability to provide a registered </w:t>
      </w:r>
      <w:r w:rsidRPr="00A4268A">
        <w:rPr>
          <w:rFonts w:eastAsia="Calibri"/>
        </w:rPr>
        <w:t>nurse (RN) on site 24 hours a day, seven days a week; the latter point being reflective of a nationwide shortage of RNs.</w:t>
      </w:r>
    </w:p>
    <w:bookmarkEnd w:id="13"/>
    <w:p w14:paraId="15A97B3B" w14:textId="77777777" w:rsidR="001F000A" w:rsidRPr="00A4268A" w:rsidRDefault="001F000A">
      <w:pPr>
        <w:spacing w:before="240" w:line="276" w:lineRule="auto"/>
        <w:rPr>
          <w:rFonts w:eastAsia="Calibri"/>
        </w:rPr>
      </w:pPr>
    </w:p>
    <w:p w14:paraId="21E93890" w14:textId="77777777" w:rsidR="00460D43" w:rsidRDefault="00A4315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000A" w14:paraId="4EC75E73" w14:textId="77777777" w:rsidTr="00A4268A">
        <w:trPr>
          <w:cantSplit/>
        </w:trPr>
        <w:tc>
          <w:tcPr>
            <w:tcW w:w="10206" w:type="dxa"/>
            <w:vAlign w:val="center"/>
          </w:tcPr>
          <w:p w14:paraId="0B2BC204" w14:textId="77777777" w:rsidR="00FB778F" w:rsidRPr="00FB778F" w:rsidRDefault="00A43155" w:rsidP="00FB778F">
            <w:pPr>
              <w:spacing w:before="60" w:after="60" w:line="276" w:lineRule="auto"/>
              <w:rPr>
                <w:rFonts w:eastAsia="Calibri"/>
              </w:rPr>
            </w:pPr>
            <w:r w:rsidRPr="00FB778F">
              <w:rPr>
                <w:rFonts w:eastAsia="Calibri"/>
              </w:rPr>
              <w:t>Includes 10 subsections that support an outcome where people receive safe services of an appropriate stand</w:t>
            </w:r>
            <w:r w:rsidRPr="00FB778F">
              <w:rPr>
                <w:rFonts w:eastAsia="Calibri"/>
              </w:rPr>
              <w:t>ard that comply with consumer rights legislation. Services are provided in a manner that is respectful of people’s rights, facilitates informed choice, minimises harm,</w:t>
            </w:r>
          </w:p>
          <w:p w14:paraId="28BEC701" w14:textId="77777777" w:rsidR="00460D43" w:rsidRPr="00621629" w:rsidRDefault="00A4315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9E54A01" w14:textId="77777777" w:rsidR="00460D43" w:rsidRPr="00621629" w:rsidRDefault="00A4315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54DDA2" w14:textId="77777777" w:rsidR="00460D43" w:rsidRPr="00621629" w:rsidRDefault="00A43155" w:rsidP="008F3634">
            <w:pPr>
              <w:spacing w:before="60" w:after="60" w:line="276" w:lineRule="auto"/>
              <w:rPr>
                <w:rFonts w:eastAsia="Calibri"/>
              </w:rPr>
            </w:pPr>
            <w:bookmarkStart w:id="15" w:name="IndicatorDescription1_1"/>
            <w:bookmarkEnd w:id="15"/>
            <w:r>
              <w:t xml:space="preserve">Subsections </w:t>
            </w:r>
            <w:r>
              <w:t>applicable to this service fully attained.</w:t>
            </w:r>
          </w:p>
        </w:tc>
      </w:tr>
    </w:tbl>
    <w:p w14:paraId="517F505F" w14:textId="77777777" w:rsidR="00460D43" w:rsidRDefault="00A43155">
      <w:pPr>
        <w:spacing w:before="240" w:line="276" w:lineRule="auto"/>
        <w:rPr>
          <w:rFonts w:eastAsia="Calibri"/>
        </w:rPr>
      </w:pPr>
      <w:bookmarkStart w:id="16" w:name="ConsumerRights"/>
      <w:r w:rsidRPr="00A4268A">
        <w:rPr>
          <w:rFonts w:eastAsia="Calibri"/>
        </w:rPr>
        <w:t xml:space="preserve">Residents and their whānau are informed of their rights according to the Code of Health and Disability Services Consumers’ Rights (the Code) and these were being upheld. Personal identity, independence, privacy, </w:t>
      </w:r>
      <w:r w:rsidRPr="00A4268A">
        <w:rPr>
          <w:rFonts w:eastAsia="Calibri"/>
        </w:rPr>
        <w:t>and dignity were respected and supported. Processes were in place to protect residents from abuse.</w:t>
      </w:r>
    </w:p>
    <w:p w14:paraId="1C3B2A40" w14:textId="77777777" w:rsidR="001F000A" w:rsidRPr="00A4268A" w:rsidRDefault="00A43155">
      <w:pPr>
        <w:spacing w:before="240" w:line="276" w:lineRule="auto"/>
        <w:rPr>
          <w:rFonts w:eastAsia="Calibri"/>
        </w:rPr>
      </w:pPr>
      <w:r w:rsidRPr="00A4268A">
        <w:rPr>
          <w:rFonts w:eastAsia="Calibri"/>
        </w:rPr>
        <w:t xml:space="preserve"> </w:t>
      </w:r>
    </w:p>
    <w:p w14:paraId="24D095A5" w14:textId="77777777" w:rsidR="001F000A" w:rsidRPr="00A4268A" w:rsidRDefault="00A43155">
      <w:pPr>
        <w:spacing w:before="240" w:line="276" w:lineRule="auto"/>
        <w:rPr>
          <w:rFonts w:eastAsia="Calibri"/>
        </w:rPr>
      </w:pPr>
      <w:r w:rsidRPr="00A4268A">
        <w:rPr>
          <w:rFonts w:eastAsia="Calibri"/>
        </w:rPr>
        <w:t>Residents and whānau receive information in an easy-to-understand format that enables them to feel listened to and make decisions about care and treatment.</w:t>
      </w:r>
      <w:r w:rsidRPr="00A4268A">
        <w:rPr>
          <w:rFonts w:eastAsia="Calibri"/>
        </w:rPr>
        <w:t xml:space="preserve">  Open communication is practised. Interpreter services were provided as needed.  Whānau and legal representatives were involved in decision making that complies with the law. Advance directives were being followed wherever possible.</w:t>
      </w:r>
    </w:p>
    <w:p w14:paraId="71099DDA" w14:textId="77777777" w:rsidR="001F000A" w:rsidRPr="00A4268A" w:rsidRDefault="00A43155">
      <w:pPr>
        <w:spacing w:before="240" w:line="276" w:lineRule="auto"/>
        <w:rPr>
          <w:rFonts w:eastAsia="Calibri"/>
        </w:rPr>
      </w:pPr>
      <w:r w:rsidRPr="00A4268A">
        <w:rPr>
          <w:rFonts w:eastAsia="Calibri"/>
        </w:rPr>
        <w:t xml:space="preserve">Oxford Court Lifecare </w:t>
      </w:r>
      <w:r w:rsidRPr="00A4268A">
        <w:rPr>
          <w:rFonts w:eastAsia="Calibri"/>
        </w:rPr>
        <w:t xml:space="preserve">works collaboratively to support and encourage a Māori world view of health in service delivery. Pacific peoples are provided with services that recognise their worldviews and are culturally safe.  </w:t>
      </w:r>
    </w:p>
    <w:p w14:paraId="18F995E8" w14:textId="77777777" w:rsidR="001F000A" w:rsidRPr="00A4268A" w:rsidRDefault="001F000A">
      <w:pPr>
        <w:spacing w:before="240" w:line="276" w:lineRule="auto"/>
        <w:rPr>
          <w:rFonts w:eastAsia="Calibri"/>
        </w:rPr>
      </w:pPr>
    </w:p>
    <w:p w14:paraId="39F8935D" w14:textId="77777777" w:rsidR="001F000A" w:rsidRPr="00A4268A" w:rsidRDefault="00A43155">
      <w:pPr>
        <w:spacing w:before="240" w:line="276" w:lineRule="auto"/>
        <w:rPr>
          <w:rFonts w:eastAsia="Calibri"/>
        </w:rPr>
      </w:pPr>
      <w:r w:rsidRPr="00A4268A">
        <w:rPr>
          <w:rFonts w:eastAsia="Calibri"/>
        </w:rPr>
        <w:t>Complaints are resolved promptly and effectively in coll</w:t>
      </w:r>
      <w:r w:rsidRPr="00A4268A">
        <w:rPr>
          <w:rFonts w:eastAsia="Calibri"/>
        </w:rPr>
        <w:t>aboration with all parties involved.</w:t>
      </w:r>
    </w:p>
    <w:bookmarkEnd w:id="16"/>
    <w:p w14:paraId="103A2577" w14:textId="77777777" w:rsidR="001F000A" w:rsidRPr="00A4268A" w:rsidRDefault="001F000A">
      <w:pPr>
        <w:spacing w:before="240" w:line="276" w:lineRule="auto"/>
        <w:rPr>
          <w:rFonts w:eastAsia="Calibri"/>
        </w:rPr>
      </w:pPr>
    </w:p>
    <w:p w14:paraId="21BBEF12" w14:textId="77777777" w:rsidR="00460D43" w:rsidRDefault="00A4315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000A" w14:paraId="282B8812" w14:textId="77777777" w:rsidTr="00A4268A">
        <w:trPr>
          <w:cantSplit/>
        </w:trPr>
        <w:tc>
          <w:tcPr>
            <w:tcW w:w="10206" w:type="dxa"/>
            <w:vAlign w:val="center"/>
          </w:tcPr>
          <w:p w14:paraId="41CF38CA" w14:textId="77777777" w:rsidR="00460D43" w:rsidRPr="00621629" w:rsidRDefault="00A4315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5C28083" w14:textId="77777777" w:rsidR="00460D43" w:rsidRPr="00621629" w:rsidRDefault="00A4315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1C90757" w14:textId="77777777" w:rsidR="00460D43" w:rsidRPr="00621629" w:rsidRDefault="00A43155" w:rsidP="00621629">
            <w:pPr>
              <w:spacing w:before="60" w:after="60" w:line="276" w:lineRule="auto"/>
              <w:rPr>
                <w:rFonts w:eastAsia="Calibri"/>
              </w:rPr>
            </w:pPr>
            <w:bookmarkStart w:id="18" w:name="IndicatorDescription1_2"/>
            <w:bookmarkEnd w:id="18"/>
            <w:r>
              <w:t xml:space="preserve">Some </w:t>
            </w:r>
            <w:r>
              <w:t>subsections applicable to this service partially attained and of low risk.</w:t>
            </w:r>
          </w:p>
        </w:tc>
      </w:tr>
    </w:tbl>
    <w:p w14:paraId="290FF0DC" w14:textId="77777777" w:rsidR="00460D43" w:rsidRDefault="00A43155">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honouring Te Tiriti o </w:t>
      </w:r>
      <w:r w:rsidRPr="00A4268A">
        <w:rPr>
          <w:rFonts w:eastAsia="Calibri"/>
        </w:rPr>
        <w:t>Waitangi and reducing barriers to improve outcomes for Māori and people with disabilities.</w:t>
      </w:r>
    </w:p>
    <w:p w14:paraId="6397E4FD" w14:textId="77777777" w:rsidR="001F000A" w:rsidRPr="00A4268A" w:rsidRDefault="001F000A">
      <w:pPr>
        <w:spacing w:before="240" w:line="276" w:lineRule="auto"/>
        <w:rPr>
          <w:rFonts w:eastAsia="Calibri"/>
        </w:rPr>
      </w:pPr>
    </w:p>
    <w:p w14:paraId="5538992C" w14:textId="77777777" w:rsidR="001F000A" w:rsidRPr="00A4268A" w:rsidRDefault="00A43155">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77590FF6" w14:textId="77777777" w:rsidR="001F000A" w:rsidRPr="00A4268A" w:rsidRDefault="001F000A">
      <w:pPr>
        <w:spacing w:before="240" w:line="276" w:lineRule="auto"/>
        <w:rPr>
          <w:rFonts w:eastAsia="Calibri"/>
        </w:rPr>
      </w:pPr>
    </w:p>
    <w:p w14:paraId="2EC64E8C" w14:textId="77777777" w:rsidR="001F000A" w:rsidRPr="00A4268A" w:rsidRDefault="00A43155">
      <w:pPr>
        <w:spacing w:before="240" w:line="276" w:lineRule="auto"/>
        <w:rPr>
          <w:rFonts w:eastAsia="Calibri"/>
        </w:rPr>
      </w:pPr>
      <w:r w:rsidRPr="00A4268A">
        <w:rPr>
          <w:rFonts w:eastAsia="Calibri"/>
        </w:rPr>
        <w:t>Th</w:t>
      </w:r>
      <w:r w:rsidRPr="00A4268A">
        <w:rPr>
          <w:rFonts w:eastAsia="Calibri"/>
        </w:rPr>
        <w:t>e quality and risk management systems are focused on improving service delivery and care.  Residents and families provide regular feedback and staff are involved in quality activities.  An integrated approach includes collection and analysis of quality imp</w:t>
      </w:r>
      <w:r w:rsidRPr="00A4268A">
        <w:rPr>
          <w:rFonts w:eastAsia="Calibri"/>
        </w:rPr>
        <w:t xml:space="preserve">rovement data, identifies trends and leads to improvements. Actual and potential risks are identified and mitigated.  </w:t>
      </w:r>
    </w:p>
    <w:p w14:paraId="08C02635" w14:textId="77777777" w:rsidR="001F000A" w:rsidRPr="00A4268A" w:rsidRDefault="001F000A">
      <w:pPr>
        <w:spacing w:before="240" w:line="276" w:lineRule="auto"/>
        <w:rPr>
          <w:rFonts w:eastAsia="Calibri"/>
        </w:rPr>
      </w:pPr>
    </w:p>
    <w:p w14:paraId="4E866E75" w14:textId="77777777" w:rsidR="001F000A" w:rsidRPr="00A4268A" w:rsidRDefault="00A43155">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w:t>
      </w:r>
      <w:r w:rsidRPr="00A4268A">
        <w:rPr>
          <w:rFonts w:eastAsia="Calibri"/>
        </w:rPr>
        <w:t xml:space="preserve">ions.  </w:t>
      </w:r>
    </w:p>
    <w:p w14:paraId="164868FB" w14:textId="77777777" w:rsidR="001F000A" w:rsidRPr="00A4268A" w:rsidRDefault="001F000A">
      <w:pPr>
        <w:spacing w:before="240" w:line="276" w:lineRule="auto"/>
        <w:rPr>
          <w:rFonts w:eastAsia="Calibri"/>
        </w:rPr>
      </w:pPr>
    </w:p>
    <w:p w14:paraId="72F01CED" w14:textId="77777777" w:rsidR="001F000A" w:rsidRPr="00A4268A" w:rsidRDefault="00A43155">
      <w:pPr>
        <w:spacing w:before="240" w:line="276" w:lineRule="auto"/>
        <w:rPr>
          <w:rFonts w:eastAsia="Calibri"/>
        </w:rPr>
      </w:pPr>
      <w:r w:rsidRPr="00A4268A">
        <w:rPr>
          <w:rFonts w:eastAsia="Calibri"/>
        </w:rPr>
        <w:lastRenderedPageBreak/>
        <w:t xml:space="preserve">Staff are appointed, orientated, and managed using current good practice to support the cultural and clinical needs of residents.   A systematic approach to identify and deliver ongoing learning supports safe equitable service delivery. </w:t>
      </w:r>
    </w:p>
    <w:p w14:paraId="0092B5B3" w14:textId="77777777" w:rsidR="001F000A" w:rsidRPr="00A4268A" w:rsidRDefault="001F000A">
      <w:pPr>
        <w:spacing w:before="240" w:line="276" w:lineRule="auto"/>
        <w:rPr>
          <w:rFonts w:eastAsia="Calibri"/>
        </w:rPr>
      </w:pPr>
    </w:p>
    <w:p w14:paraId="17514269" w14:textId="77777777" w:rsidR="001F000A" w:rsidRPr="00A4268A" w:rsidRDefault="00A43155">
      <w:pPr>
        <w:spacing w:before="240" w:line="276" w:lineRule="auto"/>
        <w:rPr>
          <w:rFonts w:eastAsia="Calibri"/>
        </w:rPr>
      </w:pPr>
      <w:r w:rsidRPr="00A4268A">
        <w:rPr>
          <w:rFonts w:eastAsia="Calibri"/>
        </w:rPr>
        <w:t>Resident</w:t>
      </w:r>
      <w:r w:rsidRPr="00A4268A">
        <w:rPr>
          <w:rFonts w:eastAsia="Calibri"/>
        </w:rPr>
        <w:t xml:space="preserve">s’ information is accurately recorded, securely stored and not accessible to unauthorised people.  </w:t>
      </w:r>
    </w:p>
    <w:bookmarkEnd w:id="19"/>
    <w:p w14:paraId="236D7A55" w14:textId="77777777" w:rsidR="001F000A" w:rsidRPr="00A4268A" w:rsidRDefault="001F000A">
      <w:pPr>
        <w:spacing w:before="240" w:line="276" w:lineRule="auto"/>
        <w:rPr>
          <w:rFonts w:eastAsia="Calibri"/>
        </w:rPr>
      </w:pPr>
    </w:p>
    <w:p w14:paraId="39FAD919" w14:textId="77777777" w:rsidR="00460D43" w:rsidRDefault="00A4315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000A" w14:paraId="7FABB789" w14:textId="77777777" w:rsidTr="00A4268A">
        <w:trPr>
          <w:cantSplit/>
        </w:trPr>
        <w:tc>
          <w:tcPr>
            <w:tcW w:w="10206" w:type="dxa"/>
            <w:vAlign w:val="center"/>
          </w:tcPr>
          <w:p w14:paraId="6767577A" w14:textId="77777777" w:rsidR="00460D43" w:rsidRPr="00621629" w:rsidRDefault="00A43155"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w:t>
            </w:r>
            <w:r w:rsidRPr="00FB778F">
              <w:rPr>
                <w:rFonts w:eastAsia="Calibri"/>
              </w:rPr>
              <w:t>pathway to wellbeing, and receive timely assessment, followed by services that are planned, coordinated, and delivered in a manner that is tailored to their needs.</w:t>
            </w:r>
          </w:p>
        </w:tc>
        <w:tc>
          <w:tcPr>
            <w:tcW w:w="1276" w:type="dxa"/>
            <w:shd w:val="clear" w:color="auto" w:fill="FFC800"/>
            <w:vAlign w:val="center"/>
          </w:tcPr>
          <w:p w14:paraId="0293DF1B" w14:textId="77777777" w:rsidR="00460D43" w:rsidRPr="00621629" w:rsidRDefault="00A4315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DE2C4FA" w14:textId="77777777" w:rsidR="00460D43" w:rsidRPr="00621629" w:rsidRDefault="00A43155" w:rsidP="00621629">
            <w:pPr>
              <w:spacing w:before="60" w:after="60" w:line="276" w:lineRule="auto"/>
              <w:rPr>
                <w:rFonts w:eastAsia="Calibri"/>
              </w:rPr>
            </w:pPr>
            <w:bookmarkStart w:id="21" w:name="IndicatorDescription1_3"/>
            <w:bookmarkEnd w:id="21"/>
            <w:r>
              <w:t>Some subsections applicable to this service partially attained and of medium or high risk a</w:t>
            </w:r>
            <w:r>
              <w:t>nd/or unattained and of low risk.</w:t>
            </w:r>
          </w:p>
        </w:tc>
      </w:tr>
    </w:tbl>
    <w:p w14:paraId="79ACF854" w14:textId="77777777" w:rsidR="00E536CC" w:rsidRPr="005E14A4" w:rsidRDefault="00A43155"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care. The nursing team is responsible for the assessment, development, and evaluation of care plans. Care plans were individualised and based on</w:t>
      </w:r>
      <w:r w:rsidRPr="00A4268A">
        <w:rPr>
          <w:rFonts w:eastAsia="Calibri"/>
        </w:rPr>
        <w:t xml:space="preserve"> the residents’ assessed needs.</w:t>
      </w:r>
    </w:p>
    <w:p w14:paraId="7BBFAE91" w14:textId="77777777" w:rsidR="001F000A" w:rsidRPr="00A4268A" w:rsidRDefault="001F000A" w:rsidP="00621629">
      <w:pPr>
        <w:spacing w:before="240" w:line="276" w:lineRule="auto"/>
        <w:rPr>
          <w:rFonts w:eastAsia="Calibri"/>
        </w:rPr>
      </w:pPr>
    </w:p>
    <w:p w14:paraId="0398DADA" w14:textId="77777777" w:rsidR="001F000A" w:rsidRPr="00A4268A" w:rsidRDefault="00A43155" w:rsidP="00621629">
      <w:pPr>
        <w:spacing w:before="240" w:line="276" w:lineRule="auto"/>
        <w:rPr>
          <w:rFonts w:eastAsia="Calibri"/>
        </w:rPr>
      </w:pPr>
      <w:r w:rsidRPr="00A4268A">
        <w:rPr>
          <w:rFonts w:eastAsia="Calibri"/>
        </w:rPr>
        <w:t>There are planned activities that are developed to address the needs and interests of the residents as individuals and in group settings. Activity plans are completed in consultation with family/whānau, residents, and staff</w:t>
      </w:r>
      <w:r w:rsidRPr="00A4268A">
        <w:rPr>
          <w:rFonts w:eastAsia="Calibri"/>
        </w:rPr>
        <w:t xml:space="preserve">. Residents and family/whānau expressed satisfaction with the activities programme. </w:t>
      </w:r>
    </w:p>
    <w:p w14:paraId="1A109F82" w14:textId="77777777" w:rsidR="001F000A" w:rsidRPr="00A4268A" w:rsidRDefault="001F000A" w:rsidP="00621629">
      <w:pPr>
        <w:spacing w:before="240" w:line="276" w:lineRule="auto"/>
        <w:rPr>
          <w:rFonts w:eastAsia="Calibri"/>
        </w:rPr>
      </w:pPr>
    </w:p>
    <w:p w14:paraId="0AC40E8E" w14:textId="77777777" w:rsidR="001F000A" w:rsidRPr="00A4268A" w:rsidRDefault="00A43155" w:rsidP="00621629">
      <w:pPr>
        <w:spacing w:before="240" w:line="276" w:lineRule="auto"/>
        <w:rPr>
          <w:rFonts w:eastAsia="Calibri"/>
        </w:rPr>
      </w:pPr>
      <w:r w:rsidRPr="00A4268A">
        <w:rPr>
          <w:rFonts w:eastAsia="Calibri"/>
        </w:rPr>
        <w:lastRenderedPageBreak/>
        <w:t xml:space="preserve">There is a medicine management system in place. The organisation uses an electronic system for prescribing and administration of medications. The general practitioner is </w:t>
      </w:r>
      <w:r w:rsidRPr="00A4268A">
        <w:rPr>
          <w:rFonts w:eastAsia="Calibri"/>
        </w:rPr>
        <w:t>responsible for all medication reviews. Staff involved in medication administration are assessed as competent to do so.</w:t>
      </w:r>
    </w:p>
    <w:p w14:paraId="1E6F0646" w14:textId="77777777" w:rsidR="001F000A" w:rsidRPr="00A4268A" w:rsidRDefault="001F000A" w:rsidP="00621629">
      <w:pPr>
        <w:spacing w:before="240" w:line="276" w:lineRule="auto"/>
        <w:rPr>
          <w:rFonts w:eastAsia="Calibri"/>
        </w:rPr>
      </w:pPr>
    </w:p>
    <w:p w14:paraId="2450771C" w14:textId="77777777" w:rsidR="001F000A" w:rsidRPr="00A4268A" w:rsidRDefault="00A43155"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w:t>
      </w:r>
      <w:r w:rsidRPr="00A4268A">
        <w:rPr>
          <w:rFonts w:eastAsia="Calibri"/>
        </w:rPr>
        <w:t>acks are available for residents 24 hours.</w:t>
      </w:r>
    </w:p>
    <w:p w14:paraId="3DF6322E" w14:textId="77777777" w:rsidR="001F000A" w:rsidRPr="00A4268A" w:rsidRDefault="001F000A" w:rsidP="00621629">
      <w:pPr>
        <w:spacing w:before="240" w:line="276" w:lineRule="auto"/>
        <w:rPr>
          <w:rFonts w:eastAsia="Calibri"/>
        </w:rPr>
      </w:pPr>
    </w:p>
    <w:p w14:paraId="28EFF3B7" w14:textId="77777777" w:rsidR="001F000A" w:rsidRPr="00A4268A" w:rsidRDefault="00A43155" w:rsidP="00621629">
      <w:pPr>
        <w:spacing w:before="240" w:line="276" w:lineRule="auto"/>
        <w:rPr>
          <w:rFonts w:eastAsia="Calibri"/>
        </w:rPr>
      </w:pPr>
      <w:r w:rsidRPr="00A4268A">
        <w:rPr>
          <w:rFonts w:eastAsia="Calibri"/>
        </w:rPr>
        <w:t>Residents are referred or transferred to other health services as required.</w:t>
      </w:r>
    </w:p>
    <w:bookmarkEnd w:id="22"/>
    <w:p w14:paraId="186587A1" w14:textId="77777777" w:rsidR="001F000A" w:rsidRPr="00A4268A" w:rsidRDefault="001F000A" w:rsidP="00621629">
      <w:pPr>
        <w:spacing w:before="240" w:line="276" w:lineRule="auto"/>
        <w:rPr>
          <w:rFonts w:eastAsia="Calibri"/>
        </w:rPr>
      </w:pPr>
    </w:p>
    <w:p w14:paraId="0A10DE4B" w14:textId="77777777" w:rsidR="00460D43" w:rsidRDefault="00A4315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000A" w14:paraId="6888251A" w14:textId="77777777" w:rsidTr="00A4268A">
        <w:trPr>
          <w:cantSplit/>
        </w:trPr>
        <w:tc>
          <w:tcPr>
            <w:tcW w:w="10206" w:type="dxa"/>
            <w:vAlign w:val="center"/>
          </w:tcPr>
          <w:p w14:paraId="442C9C91" w14:textId="77777777" w:rsidR="00460D43" w:rsidRPr="00621629" w:rsidRDefault="00A43155" w:rsidP="00621629">
            <w:pPr>
              <w:spacing w:before="60" w:after="60" w:line="276" w:lineRule="auto"/>
              <w:rPr>
                <w:rFonts w:eastAsia="Calibri"/>
              </w:rPr>
            </w:pPr>
            <w:r w:rsidRPr="00FB778F">
              <w:rPr>
                <w:rFonts w:eastAsia="Calibri"/>
              </w:rPr>
              <w:t xml:space="preserve">Includes 2 subsections that support an outcome </w:t>
            </w:r>
            <w:r w:rsidRPr="00FB778F">
              <w:rPr>
                <w:rFonts w:eastAsia="Calibri"/>
              </w:rPr>
              <w:t>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7E7F3ECA" w14:textId="77777777" w:rsidR="00460D43" w:rsidRPr="00621629" w:rsidRDefault="00A4315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298BC99" w14:textId="77777777" w:rsidR="00460D43" w:rsidRPr="00621629" w:rsidRDefault="00A43155" w:rsidP="00621629">
            <w:pPr>
              <w:spacing w:before="60" w:after="60" w:line="276" w:lineRule="auto"/>
              <w:rPr>
                <w:rFonts w:eastAsia="Calibri"/>
              </w:rPr>
            </w:pPr>
            <w:bookmarkStart w:id="24" w:name="IndicatorDescription1_4"/>
            <w:bookmarkEnd w:id="24"/>
            <w:r>
              <w:t>Some subsections applicable to this se</w:t>
            </w:r>
            <w:r>
              <w:t>rvice partially attained and of medium or high risk and/or unattained and of low risk.</w:t>
            </w:r>
          </w:p>
        </w:tc>
      </w:tr>
    </w:tbl>
    <w:p w14:paraId="4A044976" w14:textId="77777777" w:rsidR="00460D43" w:rsidRDefault="00A43155">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has been tested as r</w:t>
      </w:r>
      <w:r w:rsidRPr="00A4268A">
        <w:rPr>
          <w:rFonts w:eastAsia="Calibri"/>
        </w:rPr>
        <w:t xml:space="preserve">equired. External areas are accessible, safe and provide shade and seating, and meet the needs of people with disabilities. </w:t>
      </w:r>
    </w:p>
    <w:p w14:paraId="218306BD" w14:textId="77777777" w:rsidR="001F000A" w:rsidRPr="00A4268A" w:rsidRDefault="001F000A">
      <w:pPr>
        <w:spacing w:before="240" w:line="276" w:lineRule="auto"/>
        <w:rPr>
          <w:rFonts w:eastAsia="Calibri"/>
        </w:rPr>
      </w:pPr>
    </w:p>
    <w:p w14:paraId="3AA65674" w14:textId="77777777" w:rsidR="001F000A" w:rsidRPr="00A4268A" w:rsidRDefault="00A43155">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Staff, residen</w:t>
      </w:r>
      <w:r w:rsidRPr="00A4268A">
        <w:rPr>
          <w:rFonts w:eastAsia="Calibri"/>
        </w:rPr>
        <w:t>ts and whānau understood emergency and security arrangements. Residents reported a timely staff response to call bells.  Security is maintained.</w:t>
      </w:r>
    </w:p>
    <w:bookmarkEnd w:id="25"/>
    <w:p w14:paraId="1A4F7928" w14:textId="77777777" w:rsidR="001F000A" w:rsidRPr="00A4268A" w:rsidRDefault="001F000A">
      <w:pPr>
        <w:spacing w:before="240" w:line="276" w:lineRule="auto"/>
        <w:rPr>
          <w:rFonts w:eastAsia="Calibri"/>
        </w:rPr>
      </w:pPr>
    </w:p>
    <w:p w14:paraId="75E7C546" w14:textId="77777777" w:rsidR="00460D43" w:rsidRDefault="00A4315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000A" w14:paraId="7A462A2F" w14:textId="77777777" w:rsidTr="00A4268A">
        <w:trPr>
          <w:cantSplit/>
        </w:trPr>
        <w:tc>
          <w:tcPr>
            <w:tcW w:w="10206" w:type="dxa"/>
            <w:vAlign w:val="center"/>
          </w:tcPr>
          <w:p w14:paraId="57881526" w14:textId="77777777" w:rsidR="00460D43" w:rsidRPr="00621629" w:rsidRDefault="00A4315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w:t>
            </w:r>
            <w:r w:rsidRPr="00FB778F">
              <w:rPr>
                <w:rFonts w:eastAsia="Calibri"/>
              </w:rPr>
              <w:t>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AA0436D" w14:textId="77777777" w:rsidR="00460D43" w:rsidRPr="00621629" w:rsidRDefault="00A4315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47604D" w14:textId="77777777" w:rsidR="00460D43" w:rsidRPr="00621629" w:rsidRDefault="00A43155" w:rsidP="00621629">
            <w:pPr>
              <w:spacing w:before="60" w:after="60" w:line="276" w:lineRule="auto"/>
              <w:rPr>
                <w:rFonts w:eastAsia="Calibri"/>
              </w:rPr>
            </w:pPr>
            <w:bookmarkStart w:id="27" w:name="IndicatorDescription2"/>
            <w:bookmarkEnd w:id="27"/>
            <w:r>
              <w:t>Subsecti</w:t>
            </w:r>
            <w:r>
              <w:t>ons applicable to this service fully attained.</w:t>
            </w:r>
          </w:p>
        </w:tc>
      </w:tr>
    </w:tbl>
    <w:p w14:paraId="70CD4076" w14:textId="77777777" w:rsidR="00460D43" w:rsidRDefault="00A43155">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the ser</w:t>
      </w:r>
      <w:r w:rsidRPr="00A4268A">
        <w:rPr>
          <w:rFonts w:eastAsia="Calibri"/>
        </w:rPr>
        <w:t xml:space="preserve">vice. It is adequately resourced.  An experienced and trained infection control coordinator leads the programme. </w:t>
      </w:r>
    </w:p>
    <w:p w14:paraId="0D2EE495" w14:textId="77777777" w:rsidR="001F000A" w:rsidRPr="00A4268A" w:rsidRDefault="00A43155">
      <w:pPr>
        <w:spacing w:before="240" w:line="276" w:lineRule="auto"/>
        <w:rPr>
          <w:rFonts w:eastAsia="Calibri"/>
        </w:rPr>
      </w:pPr>
      <w:r w:rsidRPr="00A4268A">
        <w:rPr>
          <w:rFonts w:eastAsia="Calibri"/>
        </w:rPr>
        <w:t xml:space="preserve"> </w:t>
      </w:r>
    </w:p>
    <w:p w14:paraId="5B03E964" w14:textId="77777777" w:rsidR="001F000A" w:rsidRPr="00A4268A" w:rsidRDefault="00A43155">
      <w:pPr>
        <w:spacing w:before="240" w:line="276" w:lineRule="auto"/>
        <w:rPr>
          <w:rFonts w:eastAsia="Calibri"/>
        </w:rPr>
      </w:pPr>
      <w:r w:rsidRPr="00A4268A">
        <w:rPr>
          <w:rFonts w:eastAsia="Calibri"/>
        </w:rPr>
        <w:t>The infection control coordinator is the registered nurse with oversight from the clinical nurse lead, and is involved in procurement proces</w:t>
      </w:r>
      <w:r w:rsidRPr="00A4268A">
        <w:rPr>
          <w:rFonts w:eastAsia="Calibri"/>
        </w:rPr>
        <w:t>ses, any facility changes, and processes related to decontamination of any reusable devices.</w:t>
      </w:r>
    </w:p>
    <w:p w14:paraId="401D832F" w14:textId="77777777" w:rsidR="001F000A" w:rsidRPr="00A4268A" w:rsidRDefault="00A43155">
      <w:pPr>
        <w:spacing w:before="240" w:line="276" w:lineRule="auto"/>
        <w:rPr>
          <w:rFonts w:eastAsia="Calibri"/>
        </w:rPr>
      </w:pPr>
      <w:r w:rsidRPr="00A4268A">
        <w:rPr>
          <w:rFonts w:eastAsia="Calibri"/>
        </w:rPr>
        <w:t xml:space="preserve"> </w:t>
      </w:r>
    </w:p>
    <w:p w14:paraId="473E8474" w14:textId="77777777" w:rsidR="001F000A" w:rsidRPr="00A4268A" w:rsidRDefault="00A43155">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w:t>
      </w:r>
      <w:r w:rsidRPr="00A4268A">
        <w:rPr>
          <w:rFonts w:eastAsia="Calibri"/>
        </w:rPr>
        <w:t>e plan.</w:t>
      </w:r>
    </w:p>
    <w:p w14:paraId="446C42F0" w14:textId="77777777" w:rsidR="001F000A" w:rsidRPr="00A4268A" w:rsidRDefault="00A43155">
      <w:pPr>
        <w:spacing w:before="240" w:line="276" w:lineRule="auto"/>
        <w:rPr>
          <w:rFonts w:eastAsia="Calibri"/>
        </w:rPr>
      </w:pPr>
      <w:r w:rsidRPr="00A4268A">
        <w:rPr>
          <w:rFonts w:eastAsia="Calibri"/>
        </w:rPr>
        <w:t xml:space="preserve"> </w:t>
      </w:r>
    </w:p>
    <w:p w14:paraId="0850C124" w14:textId="77777777" w:rsidR="001F000A" w:rsidRPr="00A4268A" w:rsidRDefault="00A43155">
      <w:pPr>
        <w:spacing w:before="240" w:line="276" w:lineRule="auto"/>
        <w:rPr>
          <w:rFonts w:eastAsia="Calibri"/>
        </w:rPr>
      </w:pPr>
      <w:r w:rsidRPr="00A4268A">
        <w:rPr>
          <w:rFonts w:eastAsia="Calibri"/>
        </w:rPr>
        <w:lastRenderedPageBreak/>
        <w:t>Aged care specific infection surveillance is undertaken with follow-up action taken as required.</w:t>
      </w:r>
    </w:p>
    <w:p w14:paraId="1D0E2E4A" w14:textId="77777777" w:rsidR="001F000A" w:rsidRPr="00A4268A" w:rsidRDefault="00A43155">
      <w:pPr>
        <w:spacing w:before="240" w:line="276" w:lineRule="auto"/>
        <w:rPr>
          <w:rFonts w:eastAsia="Calibri"/>
        </w:rPr>
      </w:pPr>
      <w:r w:rsidRPr="00A4268A">
        <w:rPr>
          <w:rFonts w:eastAsia="Calibri"/>
        </w:rPr>
        <w:t xml:space="preserve"> </w:t>
      </w:r>
    </w:p>
    <w:p w14:paraId="441286CD" w14:textId="77777777" w:rsidR="001F000A" w:rsidRPr="00A4268A" w:rsidRDefault="00A43155">
      <w:pPr>
        <w:spacing w:before="240" w:line="276" w:lineRule="auto"/>
        <w:rPr>
          <w:rFonts w:eastAsia="Calibri"/>
        </w:rPr>
      </w:pPr>
      <w:r w:rsidRPr="00A4268A">
        <w:rPr>
          <w:rFonts w:eastAsia="Calibri"/>
        </w:rPr>
        <w:t>The environment supports prevention and transmission of infections.  Management processes for waste and hazardous substances are in place.  Cleanin</w:t>
      </w:r>
      <w:r w:rsidRPr="00A4268A">
        <w:rPr>
          <w:rFonts w:eastAsia="Calibri"/>
        </w:rPr>
        <w:t>g and linen services were safe and effective.</w:t>
      </w:r>
    </w:p>
    <w:bookmarkEnd w:id="28"/>
    <w:p w14:paraId="15CA4FF9" w14:textId="77777777" w:rsidR="001F000A" w:rsidRPr="00A4268A" w:rsidRDefault="001F000A">
      <w:pPr>
        <w:spacing w:before="240" w:line="276" w:lineRule="auto"/>
        <w:rPr>
          <w:rFonts w:eastAsia="Calibri"/>
        </w:rPr>
      </w:pPr>
    </w:p>
    <w:p w14:paraId="0D6AD3B5" w14:textId="77777777" w:rsidR="00460D43" w:rsidRDefault="00A4315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000A" w14:paraId="32B0DE84" w14:textId="77777777" w:rsidTr="00A4268A">
        <w:trPr>
          <w:cantSplit/>
        </w:trPr>
        <w:tc>
          <w:tcPr>
            <w:tcW w:w="10206" w:type="dxa"/>
            <w:vAlign w:val="center"/>
          </w:tcPr>
          <w:p w14:paraId="56488ED5" w14:textId="77777777" w:rsidR="00460D43" w:rsidRPr="00621629" w:rsidRDefault="00A43155"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389C778B" w14:textId="77777777" w:rsidR="00460D43" w:rsidRPr="00621629" w:rsidRDefault="00A4315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A2D421" w14:textId="77777777" w:rsidR="00460D43" w:rsidRPr="00621629" w:rsidRDefault="00A43155" w:rsidP="00621629">
            <w:pPr>
              <w:spacing w:before="60" w:after="60" w:line="276" w:lineRule="auto"/>
              <w:rPr>
                <w:rFonts w:eastAsia="Calibri"/>
              </w:rPr>
            </w:pPr>
            <w:bookmarkStart w:id="30" w:name="IndicatorDescription3"/>
            <w:bookmarkEnd w:id="30"/>
            <w:r>
              <w:t>Subsections applicable to this service fully attained.</w:t>
            </w:r>
          </w:p>
        </w:tc>
      </w:tr>
    </w:tbl>
    <w:p w14:paraId="46553057" w14:textId="77777777" w:rsidR="00460D43" w:rsidRDefault="00A43155">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restraints at the time of audit.  A compre</w:t>
      </w:r>
      <w:r w:rsidRPr="00A4268A">
        <w:rPr>
          <w:rFonts w:eastAsia="Calibri"/>
        </w:rPr>
        <w:t>hensive assessment, approval, monitoring process, with regular reviews occurs for any restraint used.  Staff demonstrated a sound knowledge and understanding of providing the least restrictive practice, de-escalation techniques and alternative intervention</w:t>
      </w:r>
      <w:r w:rsidRPr="00A4268A">
        <w:rPr>
          <w:rFonts w:eastAsia="Calibri"/>
        </w:rPr>
        <w:t xml:space="preserve">s.  </w:t>
      </w:r>
    </w:p>
    <w:bookmarkEnd w:id="31"/>
    <w:p w14:paraId="4D2C50E5" w14:textId="77777777" w:rsidR="001F000A" w:rsidRPr="00A4268A" w:rsidRDefault="001F000A">
      <w:pPr>
        <w:spacing w:before="240" w:line="276" w:lineRule="auto"/>
        <w:rPr>
          <w:rFonts w:eastAsia="Calibri"/>
        </w:rPr>
      </w:pPr>
    </w:p>
    <w:p w14:paraId="3828527C" w14:textId="77777777" w:rsidR="00460D43" w:rsidRDefault="00A43155" w:rsidP="000E6E02">
      <w:pPr>
        <w:pStyle w:val="Heading2"/>
        <w:spacing w:before="0"/>
        <w:rPr>
          <w:rFonts w:cs="Arial"/>
        </w:rPr>
      </w:pPr>
      <w:r>
        <w:rPr>
          <w:rFonts w:cs="Arial"/>
        </w:rPr>
        <w:lastRenderedPageBreak/>
        <w:t>Summary of attainment</w:t>
      </w:r>
    </w:p>
    <w:p w14:paraId="7DF12B18" w14:textId="77777777" w:rsidR="00460D43" w:rsidRDefault="00A4315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F000A" w14:paraId="49E16589" w14:textId="77777777">
        <w:tc>
          <w:tcPr>
            <w:tcW w:w="1384" w:type="dxa"/>
            <w:vAlign w:val="center"/>
          </w:tcPr>
          <w:p w14:paraId="280F45EF" w14:textId="77777777" w:rsidR="00460D43" w:rsidRDefault="00A43155">
            <w:pPr>
              <w:keepNext/>
              <w:spacing w:before="60" w:after="60"/>
              <w:rPr>
                <w:rFonts w:cs="Arial"/>
                <w:b/>
                <w:sz w:val="20"/>
                <w:szCs w:val="20"/>
              </w:rPr>
            </w:pPr>
            <w:r>
              <w:rPr>
                <w:rFonts w:cs="Arial"/>
                <w:b/>
                <w:sz w:val="20"/>
                <w:szCs w:val="20"/>
              </w:rPr>
              <w:t>Attainment Rating</w:t>
            </w:r>
          </w:p>
        </w:tc>
        <w:tc>
          <w:tcPr>
            <w:tcW w:w="1701" w:type="dxa"/>
            <w:vAlign w:val="center"/>
          </w:tcPr>
          <w:p w14:paraId="6CFAB25F" w14:textId="77777777" w:rsidR="00460D43" w:rsidRDefault="00A43155">
            <w:pPr>
              <w:keepNext/>
              <w:spacing w:before="60" w:after="60"/>
              <w:jc w:val="center"/>
              <w:rPr>
                <w:rFonts w:cs="Arial"/>
                <w:b/>
                <w:sz w:val="20"/>
                <w:szCs w:val="20"/>
              </w:rPr>
            </w:pPr>
            <w:r>
              <w:rPr>
                <w:rFonts w:cs="Arial"/>
                <w:b/>
                <w:sz w:val="20"/>
                <w:szCs w:val="20"/>
              </w:rPr>
              <w:t>Continuous Improvement</w:t>
            </w:r>
          </w:p>
          <w:p w14:paraId="6899CA77" w14:textId="77777777" w:rsidR="00460D43" w:rsidRDefault="00A43155">
            <w:pPr>
              <w:keepNext/>
              <w:spacing w:before="60" w:after="60"/>
              <w:jc w:val="center"/>
              <w:rPr>
                <w:rFonts w:cs="Arial"/>
                <w:b/>
                <w:sz w:val="20"/>
                <w:szCs w:val="20"/>
              </w:rPr>
            </w:pPr>
            <w:r>
              <w:rPr>
                <w:rFonts w:cs="Arial"/>
                <w:b/>
                <w:sz w:val="20"/>
                <w:szCs w:val="20"/>
              </w:rPr>
              <w:t>(CI)</w:t>
            </w:r>
          </w:p>
        </w:tc>
        <w:tc>
          <w:tcPr>
            <w:tcW w:w="1843" w:type="dxa"/>
            <w:vAlign w:val="center"/>
          </w:tcPr>
          <w:p w14:paraId="6EF91D0E" w14:textId="77777777" w:rsidR="00460D43" w:rsidRDefault="00A43155">
            <w:pPr>
              <w:keepNext/>
              <w:spacing w:before="60" w:after="60"/>
              <w:jc w:val="center"/>
              <w:rPr>
                <w:rFonts w:cs="Arial"/>
                <w:b/>
                <w:sz w:val="20"/>
                <w:szCs w:val="20"/>
              </w:rPr>
            </w:pPr>
            <w:r>
              <w:rPr>
                <w:rFonts w:cs="Arial"/>
                <w:b/>
                <w:sz w:val="20"/>
                <w:szCs w:val="20"/>
              </w:rPr>
              <w:t>Fully Attained</w:t>
            </w:r>
          </w:p>
          <w:p w14:paraId="65DC9C84" w14:textId="77777777" w:rsidR="00460D43" w:rsidRDefault="00A43155">
            <w:pPr>
              <w:keepNext/>
              <w:spacing w:before="60" w:after="60"/>
              <w:jc w:val="center"/>
              <w:rPr>
                <w:rFonts w:cs="Arial"/>
                <w:b/>
                <w:sz w:val="20"/>
                <w:szCs w:val="20"/>
              </w:rPr>
            </w:pPr>
            <w:r>
              <w:rPr>
                <w:rFonts w:cs="Arial"/>
                <w:b/>
                <w:sz w:val="20"/>
                <w:szCs w:val="20"/>
              </w:rPr>
              <w:t>(FA)</w:t>
            </w:r>
          </w:p>
        </w:tc>
        <w:tc>
          <w:tcPr>
            <w:tcW w:w="1843" w:type="dxa"/>
            <w:vAlign w:val="center"/>
          </w:tcPr>
          <w:p w14:paraId="5B6D6CA9" w14:textId="77777777" w:rsidR="00460D43" w:rsidRDefault="00A43155">
            <w:pPr>
              <w:keepNext/>
              <w:spacing w:before="60" w:after="60"/>
              <w:jc w:val="center"/>
              <w:rPr>
                <w:rFonts w:cs="Arial"/>
                <w:b/>
                <w:sz w:val="20"/>
                <w:szCs w:val="20"/>
              </w:rPr>
            </w:pPr>
            <w:r>
              <w:rPr>
                <w:rFonts w:cs="Arial"/>
                <w:b/>
                <w:sz w:val="20"/>
                <w:szCs w:val="20"/>
              </w:rPr>
              <w:t>Partially Attained Negligible Risk</w:t>
            </w:r>
          </w:p>
          <w:p w14:paraId="0FEE8124" w14:textId="77777777" w:rsidR="00460D43" w:rsidRDefault="00A43155">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4BDCEB37" w14:textId="77777777" w:rsidR="00460D43" w:rsidRDefault="00A43155">
            <w:pPr>
              <w:keepNext/>
              <w:spacing w:before="60" w:after="60"/>
              <w:jc w:val="center"/>
              <w:rPr>
                <w:rFonts w:cs="Arial"/>
                <w:b/>
                <w:sz w:val="20"/>
                <w:szCs w:val="20"/>
              </w:rPr>
            </w:pPr>
            <w:r>
              <w:rPr>
                <w:rFonts w:cs="Arial"/>
                <w:b/>
                <w:sz w:val="20"/>
                <w:szCs w:val="20"/>
              </w:rPr>
              <w:t>Partially Attained Low Risk</w:t>
            </w:r>
          </w:p>
          <w:p w14:paraId="75386C1A" w14:textId="77777777" w:rsidR="00460D43" w:rsidRDefault="00A43155">
            <w:pPr>
              <w:keepNext/>
              <w:spacing w:before="60" w:after="60"/>
              <w:jc w:val="center"/>
              <w:rPr>
                <w:rFonts w:cs="Arial"/>
                <w:b/>
                <w:sz w:val="20"/>
                <w:szCs w:val="20"/>
              </w:rPr>
            </w:pPr>
            <w:r>
              <w:rPr>
                <w:rFonts w:cs="Arial"/>
                <w:b/>
                <w:sz w:val="20"/>
                <w:szCs w:val="20"/>
              </w:rPr>
              <w:t>(PA Low)</w:t>
            </w:r>
          </w:p>
        </w:tc>
        <w:tc>
          <w:tcPr>
            <w:tcW w:w="1843" w:type="dxa"/>
            <w:vAlign w:val="center"/>
          </w:tcPr>
          <w:p w14:paraId="10981A75" w14:textId="77777777" w:rsidR="00460D43" w:rsidRDefault="00A43155">
            <w:pPr>
              <w:keepNext/>
              <w:spacing w:before="60" w:after="60"/>
              <w:jc w:val="center"/>
              <w:rPr>
                <w:rFonts w:cs="Arial"/>
                <w:b/>
                <w:sz w:val="20"/>
                <w:szCs w:val="20"/>
              </w:rPr>
            </w:pPr>
            <w:r>
              <w:rPr>
                <w:rFonts w:cs="Arial"/>
                <w:b/>
                <w:sz w:val="20"/>
                <w:szCs w:val="20"/>
              </w:rPr>
              <w:t>Partially Attained Moderate Risk</w:t>
            </w:r>
          </w:p>
          <w:p w14:paraId="363BBB78" w14:textId="77777777" w:rsidR="00460D43" w:rsidRDefault="00A43155">
            <w:pPr>
              <w:keepNext/>
              <w:spacing w:before="60" w:after="60"/>
              <w:jc w:val="center"/>
              <w:rPr>
                <w:rFonts w:cs="Arial"/>
                <w:b/>
                <w:sz w:val="20"/>
                <w:szCs w:val="20"/>
              </w:rPr>
            </w:pPr>
            <w:r>
              <w:rPr>
                <w:rFonts w:cs="Arial"/>
                <w:b/>
                <w:sz w:val="20"/>
                <w:szCs w:val="20"/>
              </w:rPr>
              <w:t>(PA Moderate)</w:t>
            </w:r>
          </w:p>
        </w:tc>
        <w:tc>
          <w:tcPr>
            <w:tcW w:w="1843" w:type="dxa"/>
            <w:vAlign w:val="center"/>
          </w:tcPr>
          <w:p w14:paraId="2C93B094" w14:textId="77777777" w:rsidR="00460D43" w:rsidRDefault="00A43155">
            <w:pPr>
              <w:keepNext/>
              <w:spacing w:before="60" w:after="60"/>
              <w:jc w:val="center"/>
              <w:rPr>
                <w:rFonts w:cs="Arial"/>
                <w:b/>
                <w:sz w:val="20"/>
                <w:szCs w:val="20"/>
              </w:rPr>
            </w:pPr>
            <w:r>
              <w:rPr>
                <w:rFonts w:cs="Arial"/>
                <w:b/>
                <w:sz w:val="20"/>
                <w:szCs w:val="20"/>
              </w:rPr>
              <w:t>Partially Attained High Risk</w:t>
            </w:r>
          </w:p>
          <w:p w14:paraId="38E9EA45" w14:textId="77777777" w:rsidR="00460D43" w:rsidRDefault="00A43155">
            <w:pPr>
              <w:keepNext/>
              <w:spacing w:before="60" w:after="60"/>
              <w:jc w:val="center"/>
              <w:rPr>
                <w:rFonts w:cs="Arial"/>
                <w:b/>
                <w:sz w:val="20"/>
                <w:szCs w:val="20"/>
              </w:rPr>
            </w:pPr>
            <w:r>
              <w:rPr>
                <w:rFonts w:cs="Arial"/>
                <w:b/>
                <w:sz w:val="20"/>
                <w:szCs w:val="20"/>
              </w:rPr>
              <w:t>(PA High)</w:t>
            </w:r>
          </w:p>
        </w:tc>
        <w:tc>
          <w:tcPr>
            <w:tcW w:w="1843" w:type="dxa"/>
            <w:vAlign w:val="center"/>
          </w:tcPr>
          <w:p w14:paraId="00CD1E01" w14:textId="77777777" w:rsidR="00460D43" w:rsidRDefault="00A43155">
            <w:pPr>
              <w:keepNext/>
              <w:spacing w:before="60" w:after="60"/>
              <w:jc w:val="center"/>
              <w:rPr>
                <w:rFonts w:cs="Arial"/>
                <w:b/>
                <w:sz w:val="20"/>
                <w:szCs w:val="20"/>
              </w:rPr>
            </w:pPr>
            <w:r>
              <w:rPr>
                <w:rFonts w:cs="Arial"/>
                <w:b/>
                <w:sz w:val="20"/>
                <w:szCs w:val="20"/>
              </w:rPr>
              <w:t>Partially Attained Critical Risk</w:t>
            </w:r>
          </w:p>
          <w:p w14:paraId="5804C409" w14:textId="77777777" w:rsidR="00460D43" w:rsidRDefault="00A43155">
            <w:pPr>
              <w:keepNext/>
              <w:spacing w:before="60" w:after="60"/>
              <w:jc w:val="center"/>
              <w:rPr>
                <w:rFonts w:cs="Arial"/>
                <w:b/>
                <w:sz w:val="20"/>
                <w:szCs w:val="20"/>
              </w:rPr>
            </w:pPr>
            <w:r>
              <w:rPr>
                <w:rFonts w:cs="Arial"/>
                <w:b/>
                <w:sz w:val="20"/>
                <w:szCs w:val="20"/>
              </w:rPr>
              <w:t>(PA Critical)</w:t>
            </w:r>
          </w:p>
        </w:tc>
      </w:tr>
      <w:tr w:rsidR="001F000A" w14:paraId="35D11A9E" w14:textId="77777777">
        <w:tc>
          <w:tcPr>
            <w:tcW w:w="1384" w:type="dxa"/>
            <w:vAlign w:val="center"/>
          </w:tcPr>
          <w:p w14:paraId="67011D06" w14:textId="77777777" w:rsidR="00460D43" w:rsidRDefault="00A43155">
            <w:pPr>
              <w:keepNext/>
              <w:spacing w:before="60" w:after="60"/>
              <w:rPr>
                <w:rFonts w:cs="Arial"/>
                <w:b/>
                <w:sz w:val="20"/>
                <w:szCs w:val="20"/>
              </w:rPr>
            </w:pPr>
            <w:r>
              <w:rPr>
                <w:rFonts w:cs="Arial"/>
                <w:b/>
                <w:sz w:val="20"/>
                <w:szCs w:val="20"/>
              </w:rPr>
              <w:t>Subsection</w:t>
            </w:r>
          </w:p>
        </w:tc>
        <w:tc>
          <w:tcPr>
            <w:tcW w:w="1701" w:type="dxa"/>
            <w:vAlign w:val="center"/>
          </w:tcPr>
          <w:p w14:paraId="30C34A5E" w14:textId="77777777" w:rsidR="00460D43" w:rsidRDefault="00A4315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F08D429" w14:textId="77777777" w:rsidR="00460D43" w:rsidRDefault="00A43155"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20C004D5" w14:textId="77777777" w:rsidR="00460D43" w:rsidRDefault="00A4315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186345A" w14:textId="77777777" w:rsidR="00460D43" w:rsidRDefault="00A43155"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493136D" w14:textId="77777777" w:rsidR="00460D43" w:rsidRDefault="00A43155"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95CEEF3" w14:textId="77777777" w:rsidR="00460D43" w:rsidRDefault="00A4315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D47C804" w14:textId="77777777" w:rsidR="00460D43" w:rsidRDefault="00A4315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F000A" w14:paraId="7A9242EC" w14:textId="77777777">
        <w:tc>
          <w:tcPr>
            <w:tcW w:w="1384" w:type="dxa"/>
            <w:vAlign w:val="center"/>
          </w:tcPr>
          <w:p w14:paraId="31F6FF15" w14:textId="77777777" w:rsidR="00460D43" w:rsidRDefault="00A43155">
            <w:pPr>
              <w:keepNext/>
              <w:spacing w:before="60" w:after="60"/>
              <w:rPr>
                <w:rFonts w:cs="Arial"/>
                <w:b/>
                <w:sz w:val="20"/>
                <w:szCs w:val="20"/>
              </w:rPr>
            </w:pPr>
            <w:r>
              <w:rPr>
                <w:rFonts w:cs="Arial"/>
                <w:b/>
                <w:sz w:val="20"/>
                <w:szCs w:val="20"/>
              </w:rPr>
              <w:t>Criteria</w:t>
            </w:r>
          </w:p>
        </w:tc>
        <w:tc>
          <w:tcPr>
            <w:tcW w:w="1701" w:type="dxa"/>
            <w:vAlign w:val="center"/>
          </w:tcPr>
          <w:p w14:paraId="6BA4A0BE" w14:textId="77777777" w:rsidR="00460D43" w:rsidRDefault="00A4315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5B78A3E" w14:textId="77777777" w:rsidR="00460D43" w:rsidRDefault="00A43155"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0D3F31B0" w14:textId="77777777" w:rsidR="00460D43" w:rsidRDefault="00A4315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C61D327" w14:textId="77777777" w:rsidR="00460D43" w:rsidRDefault="00A43155"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FEE4B12" w14:textId="77777777" w:rsidR="00460D43" w:rsidRDefault="00A43155"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53C2CB74" w14:textId="77777777" w:rsidR="00460D43" w:rsidRDefault="00A4315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303F9C7" w14:textId="77777777" w:rsidR="00460D43" w:rsidRDefault="00A4315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1E4CD9" w14:textId="77777777" w:rsidR="00460D43" w:rsidRDefault="00A4315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F000A" w14:paraId="3994B7B8" w14:textId="77777777">
        <w:tc>
          <w:tcPr>
            <w:tcW w:w="1384" w:type="dxa"/>
            <w:vAlign w:val="center"/>
          </w:tcPr>
          <w:p w14:paraId="1D76F714" w14:textId="77777777" w:rsidR="00460D43" w:rsidRDefault="00A43155">
            <w:pPr>
              <w:keepNext/>
              <w:spacing w:before="60" w:after="60"/>
              <w:rPr>
                <w:rFonts w:cs="Arial"/>
                <w:b/>
                <w:sz w:val="20"/>
                <w:szCs w:val="20"/>
              </w:rPr>
            </w:pPr>
            <w:r>
              <w:rPr>
                <w:rFonts w:cs="Arial"/>
                <w:b/>
                <w:sz w:val="20"/>
                <w:szCs w:val="20"/>
              </w:rPr>
              <w:t>Attainment Rating</w:t>
            </w:r>
          </w:p>
        </w:tc>
        <w:tc>
          <w:tcPr>
            <w:tcW w:w="1701" w:type="dxa"/>
            <w:vAlign w:val="center"/>
          </w:tcPr>
          <w:p w14:paraId="77F1705C" w14:textId="77777777" w:rsidR="00460D43" w:rsidRDefault="00A43155">
            <w:pPr>
              <w:keepNext/>
              <w:spacing w:before="60" w:after="60"/>
              <w:jc w:val="center"/>
              <w:rPr>
                <w:rFonts w:cs="Arial"/>
                <w:b/>
                <w:sz w:val="20"/>
                <w:szCs w:val="20"/>
              </w:rPr>
            </w:pPr>
            <w:r>
              <w:rPr>
                <w:rFonts w:cs="Arial"/>
                <w:b/>
                <w:sz w:val="20"/>
                <w:szCs w:val="20"/>
              </w:rPr>
              <w:t>Unattained Negligible Risk</w:t>
            </w:r>
          </w:p>
          <w:p w14:paraId="04707F2C" w14:textId="77777777" w:rsidR="00460D43" w:rsidRDefault="00A43155">
            <w:pPr>
              <w:keepNext/>
              <w:spacing w:before="60" w:after="60"/>
              <w:jc w:val="center"/>
              <w:rPr>
                <w:rFonts w:cs="Arial"/>
                <w:b/>
                <w:sz w:val="20"/>
                <w:szCs w:val="20"/>
              </w:rPr>
            </w:pPr>
            <w:r>
              <w:rPr>
                <w:rFonts w:cs="Arial"/>
                <w:b/>
                <w:sz w:val="20"/>
                <w:szCs w:val="20"/>
              </w:rPr>
              <w:t>(UA Negligible)</w:t>
            </w:r>
          </w:p>
        </w:tc>
        <w:tc>
          <w:tcPr>
            <w:tcW w:w="1843" w:type="dxa"/>
            <w:vAlign w:val="center"/>
          </w:tcPr>
          <w:p w14:paraId="6ACB774D" w14:textId="77777777" w:rsidR="00460D43" w:rsidRDefault="00A43155">
            <w:pPr>
              <w:keepNext/>
              <w:spacing w:before="60" w:after="60"/>
              <w:jc w:val="center"/>
              <w:rPr>
                <w:rFonts w:cs="Arial"/>
                <w:b/>
                <w:sz w:val="20"/>
                <w:szCs w:val="20"/>
              </w:rPr>
            </w:pPr>
            <w:r>
              <w:rPr>
                <w:rFonts w:cs="Arial"/>
                <w:b/>
                <w:sz w:val="20"/>
                <w:szCs w:val="20"/>
              </w:rPr>
              <w:t>Unattained Low Risk</w:t>
            </w:r>
          </w:p>
          <w:p w14:paraId="1AACA748" w14:textId="77777777" w:rsidR="00460D43" w:rsidRDefault="00A43155">
            <w:pPr>
              <w:keepNext/>
              <w:spacing w:before="60" w:after="60"/>
              <w:jc w:val="center"/>
              <w:rPr>
                <w:rFonts w:cs="Arial"/>
                <w:b/>
                <w:sz w:val="20"/>
                <w:szCs w:val="20"/>
              </w:rPr>
            </w:pPr>
            <w:r>
              <w:rPr>
                <w:rFonts w:cs="Arial"/>
                <w:b/>
                <w:sz w:val="20"/>
                <w:szCs w:val="20"/>
              </w:rPr>
              <w:t>(UA Low)</w:t>
            </w:r>
          </w:p>
        </w:tc>
        <w:tc>
          <w:tcPr>
            <w:tcW w:w="1843" w:type="dxa"/>
            <w:vAlign w:val="center"/>
          </w:tcPr>
          <w:p w14:paraId="6C9A349E" w14:textId="77777777" w:rsidR="00460D43" w:rsidRDefault="00A43155">
            <w:pPr>
              <w:keepNext/>
              <w:spacing w:before="60" w:after="60"/>
              <w:jc w:val="center"/>
              <w:rPr>
                <w:rFonts w:cs="Arial"/>
                <w:b/>
                <w:sz w:val="20"/>
                <w:szCs w:val="20"/>
              </w:rPr>
            </w:pPr>
            <w:r>
              <w:rPr>
                <w:rFonts w:cs="Arial"/>
                <w:b/>
                <w:sz w:val="20"/>
                <w:szCs w:val="20"/>
              </w:rPr>
              <w:t>Unattained Moderate Risk</w:t>
            </w:r>
          </w:p>
          <w:p w14:paraId="72E18BD4" w14:textId="77777777" w:rsidR="00460D43" w:rsidRDefault="00A43155">
            <w:pPr>
              <w:keepNext/>
              <w:spacing w:before="60" w:after="60"/>
              <w:jc w:val="center"/>
              <w:rPr>
                <w:rFonts w:cs="Arial"/>
                <w:b/>
                <w:sz w:val="20"/>
                <w:szCs w:val="20"/>
              </w:rPr>
            </w:pPr>
            <w:r>
              <w:rPr>
                <w:rFonts w:cs="Arial"/>
                <w:b/>
                <w:sz w:val="20"/>
                <w:szCs w:val="20"/>
              </w:rPr>
              <w:t>(UA Moderate)</w:t>
            </w:r>
          </w:p>
        </w:tc>
        <w:tc>
          <w:tcPr>
            <w:tcW w:w="1842" w:type="dxa"/>
            <w:vAlign w:val="center"/>
          </w:tcPr>
          <w:p w14:paraId="51BE3CB9" w14:textId="77777777" w:rsidR="00460D43" w:rsidRDefault="00A43155">
            <w:pPr>
              <w:keepNext/>
              <w:spacing w:before="60" w:after="60"/>
              <w:jc w:val="center"/>
              <w:rPr>
                <w:rFonts w:cs="Arial"/>
                <w:b/>
                <w:sz w:val="20"/>
                <w:szCs w:val="20"/>
              </w:rPr>
            </w:pPr>
            <w:r>
              <w:rPr>
                <w:rFonts w:cs="Arial"/>
                <w:b/>
                <w:sz w:val="20"/>
                <w:szCs w:val="20"/>
              </w:rPr>
              <w:t>Unattained High Risk</w:t>
            </w:r>
          </w:p>
          <w:p w14:paraId="0A2C7707" w14:textId="77777777" w:rsidR="00460D43" w:rsidRDefault="00A43155">
            <w:pPr>
              <w:keepNext/>
              <w:spacing w:before="60" w:after="60"/>
              <w:jc w:val="center"/>
              <w:rPr>
                <w:rFonts w:cs="Arial"/>
                <w:b/>
                <w:sz w:val="20"/>
                <w:szCs w:val="20"/>
              </w:rPr>
            </w:pPr>
            <w:r>
              <w:rPr>
                <w:rFonts w:cs="Arial"/>
                <w:b/>
                <w:sz w:val="20"/>
                <w:szCs w:val="20"/>
              </w:rPr>
              <w:t>(UA High)</w:t>
            </w:r>
          </w:p>
        </w:tc>
        <w:tc>
          <w:tcPr>
            <w:tcW w:w="1843" w:type="dxa"/>
            <w:vAlign w:val="center"/>
          </w:tcPr>
          <w:p w14:paraId="66DEF7A5" w14:textId="77777777" w:rsidR="00460D43" w:rsidRDefault="00A43155">
            <w:pPr>
              <w:keepNext/>
              <w:spacing w:before="60" w:after="60"/>
              <w:jc w:val="center"/>
              <w:rPr>
                <w:rFonts w:cs="Arial"/>
                <w:b/>
                <w:sz w:val="20"/>
                <w:szCs w:val="20"/>
              </w:rPr>
            </w:pPr>
            <w:r>
              <w:rPr>
                <w:rFonts w:cs="Arial"/>
                <w:b/>
                <w:sz w:val="20"/>
                <w:szCs w:val="20"/>
              </w:rPr>
              <w:t>Unattained Critical Risk</w:t>
            </w:r>
          </w:p>
          <w:p w14:paraId="12CF6650" w14:textId="77777777" w:rsidR="00460D43" w:rsidRDefault="00A43155">
            <w:pPr>
              <w:keepNext/>
              <w:spacing w:before="60" w:after="60"/>
              <w:jc w:val="center"/>
              <w:rPr>
                <w:rFonts w:cs="Arial"/>
                <w:b/>
                <w:sz w:val="20"/>
                <w:szCs w:val="20"/>
              </w:rPr>
            </w:pPr>
            <w:r>
              <w:rPr>
                <w:rFonts w:cs="Arial"/>
                <w:b/>
                <w:sz w:val="20"/>
                <w:szCs w:val="20"/>
              </w:rPr>
              <w:t>(UA Critical)</w:t>
            </w:r>
          </w:p>
        </w:tc>
      </w:tr>
      <w:tr w:rsidR="001F000A" w14:paraId="2DD06506" w14:textId="77777777">
        <w:tc>
          <w:tcPr>
            <w:tcW w:w="1384" w:type="dxa"/>
            <w:vAlign w:val="center"/>
          </w:tcPr>
          <w:p w14:paraId="1958F193" w14:textId="77777777" w:rsidR="00460D43" w:rsidRDefault="00A43155">
            <w:pPr>
              <w:keepNext/>
              <w:spacing w:before="60" w:after="60"/>
              <w:rPr>
                <w:rFonts w:cs="Arial"/>
                <w:b/>
                <w:sz w:val="20"/>
                <w:szCs w:val="20"/>
              </w:rPr>
            </w:pPr>
            <w:r>
              <w:rPr>
                <w:rFonts w:cs="Arial"/>
                <w:b/>
                <w:sz w:val="20"/>
                <w:szCs w:val="20"/>
              </w:rPr>
              <w:t>Subsection</w:t>
            </w:r>
          </w:p>
        </w:tc>
        <w:tc>
          <w:tcPr>
            <w:tcW w:w="1701" w:type="dxa"/>
            <w:vAlign w:val="center"/>
          </w:tcPr>
          <w:p w14:paraId="0438652E" w14:textId="77777777" w:rsidR="00460D43" w:rsidRDefault="00A4315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28E41D9" w14:textId="77777777" w:rsidR="00460D43" w:rsidRDefault="00A4315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680D4C9" w14:textId="77777777" w:rsidR="00460D43" w:rsidRDefault="00A4315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76FEA48" w14:textId="77777777" w:rsidR="00460D43" w:rsidRDefault="00A4315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7B8CAB" w14:textId="77777777" w:rsidR="00460D43" w:rsidRDefault="00A4315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F000A" w14:paraId="36DCEA22" w14:textId="77777777">
        <w:tc>
          <w:tcPr>
            <w:tcW w:w="1384" w:type="dxa"/>
            <w:vAlign w:val="center"/>
          </w:tcPr>
          <w:p w14:paraId="2EC0560C" w14:textId="77777777" w:rsidR="00460D43" w:rsidRDefault="00A43155">
            <w:pPr>
              <w:spacing w:before="60" w:after="60"/>
              <w:rPr>
                <w:rFonts w:cs="Arial"/>
                <w:b/>
                <w:sz w:val="20"/>
                <w:szCs w:val="20"/>
              </w:rPr>
            </w:pPr>
            <w:r>
              <w:rPr>
                <w:rFonts w:cs="Arial"/>
                <w:b/>
                <w:sz w:val="20"/>
                <w:szCs w:val="20"/>
              </w:rPr>
              <w:t>Criteria</w:t>
            </w:r>
          </w:p>
        </w:tc>
        <w:tc>
          <w:tcPr>
            <w:tcW w:w="1701" w:type="dxa"/>
            <w:vAlign w:val="center"/>
          </w:tcPr>
          <w:p w14:paraId="23B1CD0C" w14:textId="77777777" w:rsidR="00460D43" w:rsidRDefault="00A4315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7141228" w14:textId="77777777" w:rsidR="00460D43" w:rsidRDefault="00A4315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8098FB3" w14:textId="77777777" w:rsidR="00460D43" w:rsidRDefault="00A4315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1DAB9F2" w14:textId="77777777" w:rsidR="00460D43" w:rsidRDefault="00A4315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F1C2C51" w14:textId="77777777" w:rsidR="00460D43" w:rsidRDefault="00A4315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40EE880" w14:textId="77777777" w:rsidR="00460D43" w:rsidRDefault="00A4315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AFA61A5" w14:textId="77777777" w:rsidR="00460D43" w:rsidRDefault="00A4315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5280ED67" w14:textId="77777777" w:rsidR="006331D4" w:rsidRDefault="00A4315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w:t>
      </w:r>
      <w:r w:rsidRPr="006331D4">
        <w:rPr>
          <w:rFonts w:cs="Arial"/>
          <w:sz w:val="24"/>
          <w:szCs w:val="24"/>
          <w:lang w:eastAsia="en-NZ"/>
        </w:rPr>
        <w:t>provider will be expected to meet these requirements at their next audit</w:t>
      </w:r>
      <w:r>
        <w:rPr>
          <w:rFonts w:cs="Arial"/>
          <w:sz w:val="24"/>
          <w:szCs w:val="24"/>
          <w:lang w:eastAsia="en-NZ"/>
        </w:rPr>
        <w:t>.</w:t>
      </w:r>
    </w:p>
    <w:p w14:paraId="372068ED" w14:textId="77777777" w:rsidR="00460D43" w:rsidRDefault="00A4315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1662423" w14:textId="77777777" w:rsidR="00460D43" w:rsidRDefault="00A4315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1357"/>
        <w:gridCol w:w="6329"/>
      </w:tblGrid>
      <w:tr w:rsidR="001F000A" w14:paraId="41785A82" w14:textId="77777777">
        <w:tc>
          <w:tcPr>
            <w:tcW w:w="0" w:type="auto"/>
          </w:tcPr>
          <w:p w14:paraId="76853CF6" w14:textId="77777777" w:rsidR="00EB7645" w:rsidRPr="00BE00C7" w:rsidRDefault="00A4315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0809915" w14:textId="77777777" w:rsidR="00EB7645" w:rsidRPr="00BE00C7" w:rsidRDefault="00A4315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7DB43E" w14:textId="77777777" w:rsidR="00EB7645" w:rsidRPr="00BE00C7" w:rsidRDefault="00A43155" w:rsidP="00BE00C7">
            <w:pPr>
              <w:pStyle w:val="OutcomeDescription"/>
              <w:spacing w:before="120" w:after="120"/>
              <w:rPr>
                <w:rFonts w:cs="Arial"/>
                <w:b/>
                <w:lang w:eastAsia="en-NZ"/>
              </w:rPr>
            </w:pPr>
            <w:r w:rsidRPr="00BE00C7">
              <w:rPr>
                <w:rFonts w:cs="Arial"/>
                <w:b/>
                <w:lang w:eastAsia="en-NZ"/>
              </w:rPr>
              <w:t>Audit Evidence</w:t>
            </w:r>
          </w:p>
        </w:tc>
      </w:tr>
      <w:tr w:rsidR="001F000A" w14:paraId="3C7A39A0" w14:textId="77777777">
        <w:tc>
          <w:tcPr>
            <w:tcW w:w="0" w:type="auto"/>
          </w:tcPr>
          <w:p w14:paraId="4134F89B" w14:textId="77777777" w:rsidR="00EB7645" w:rsidRPr="00BE00C7" w:rsidRDefault="00A43155" w:rsidP="00BE00C7">
            <w:pPr>
              <w:pStyle w:val="OutcomeDescription"/>
              <w:spacing w:before="120" w:after="120"/>
              <w:rPr>
                <w:rFonts w:cs="Arial"/>
                <w:lang w:eastAsia="en-NZ"/>
              </w:rPr>
            </w:pPr>
            <w:r w:rsidRPr="00BE00C7">
              <w:rPr>
                <w:rFonts w:cs="Arial"/>
                <w:lang w:eastAsia="en-NZ"/>
              </w:rPr>
              <w:t>Subsection 1.1: Pae ora healthy futures</w:t>
            </w:r>
          </w:p>
          <w:p w14:paraId="283221CF" w14:textId="77777777" w:rsidR="00EB7645" w:rsidRPr="00BE00C7" w:rsidRDefault="00A4315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2647D153" w14:textId="77777777" w:rsidR="00EB7645" w:rsidRPr="00BE00C7" w:rsidRDefault="00A43155" w:rsidP="00BE00C7">
            <w:pPr>
              <w:pStyle w:val="OutcomeDescription"/>
              <w:spacing w:before="120" w:after="120"/>
              <w:rPr>
                <w:rFonts w:cs="Arial"/>
                <w:lang w:eastAsia="en-NZ"/>
              </w:rPr>
            </w:pPr>
          </w:p>
        </w:tc>
        <w:tc>
          <w:tcPr>
            <w:tcW w:w="0" w:type="auto"/>
          </w:tcPr>
          <w:p w14:paraId="2C362FCD"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35D48C5D"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organisation has developed policies, procedures </w:t>
            </w:r>
            <w:r w:rsidRPr="00BE00C7">
              <w:rPr>
                <w:rFonts w:cs="Arial"/>
                <w:lang w:eastAsia="en-NZ"/>
              </w:rPr>
              <w:t xml:space="preserve">and processes to embed and enact Te Tiriti o Waitangi in all aspects of its work. This is reflected in the values. Mana motuhake is respected. Residents and whānau interviewed reported that staff respected their right to Māori self-determination, and they </w:t>
            </w:r>
            <w:r w:rsidRPr="00BE00C7">
              <w:rPr>
                <w:rFonts w:cs="Arial"/>
                <w:lang w:eastAsia="en-NZ"/>
              </w:rPr>
              <w:t>felt culturally safe.</w:t>
            </w:r>
          </w:p>
          <w:p w14:paraId="36198ACD" w14:textId="77777777" w:rsidR="00EB7645" w:rsidRPr="00BE00C7" w:rsidRDefault="00A43155" w:rsidP="00BE00C7">
            <w:pPr>
              <w:pStyle w:val="OutcomeDescription"/>
              <w:spacing w:before="120" w:after="120"/>
              <w:rPr>
                <w:rFonts w:cs="Arial"/>
                <w:lang w:eastAsia="en-NZ"/>
              </w:rPr>
            </w:pPr>
          </w:p>
          <w:p w14:paraId="0CEEAB19" w14:textId="77777777" w:rsidR="00EB7645" w:rsidRPr="00BE00C7" w:rsidRDefault="00A43155" w:rsidP="00BE00C7">
            <w:pPr>
              <w:pStyle w:val="OutcomeDescription"/>
              <w:spacing w:before="120" w:after="120"/>
              <w:rPr>
                <w:rFonts w:cs="Arial"/>
                <w:lang w:eastAsia="en-NZ"/>
              </w:rPr>
            </w:pPr>
            <w:r w:rsidRPr="00BE00C7">
              <w:rPr>
                <w:rFonts w:cs="Arial"/>
                <w:lang w:eastAsia="en-NZ"/>
              </w:rPr>
              <w:t>A Māori health plan has been developed and was in use.  This Māori health plan was currently being reviewed by a board member who identifies as Māori.  The facility is supported by a local Māori health provider and staff and resident</w:t>
            </w:r>
            <w:r w:rsidRPr="00BE00C7">
              <w:rPr>
                <w:rFonts w:cs="Arial"/>
                <w:lang w:eastAsia="en-NZ"/>
              </w:rPr>
              <w:t xml:space="preserve">s at Oxford Court Lifecare that identify as Māori, for guidance and support as required.  </w:t>
            </w:r>
          </w:p>
          <w:p w14:paraId="3B26A2A4" w14:textId="77777777" w:rsidR="00EB7645" w:rsidRPr="00BE00C7" w:rsidRDefault="00A43155" w:rsidP="00BE00C7">
            <w:pPr>
              <w:pStyle w:val="OutcomeDescription"/>
              <w:spacing w:before="120" w:after="120"/>
              <w:rPr>
                <w:rFonts w:cs="Arial"/>
                <w:lang w:eastAsia="en-NZ"/>
              </w:rPr>
            </w:pPr>
          </w:p>
          <w:p w14:paraId="543A4F22" w14:textId="77777777" w:rsidR="00EB7645" w:rsidRPr="00BE00C7" w:rsidRDefault="00A43155" w:rsidP="00BE00C7">
            <w:pPr>
              <w:pStyle w:val="OutcomeDescription"/>
              <w:spacing w:before="120" w:after="120"/>
              <w:rPr>
                <w:rFonts w:cs="Arial"/>
                <w:lang w:eastAsia="en-NZ"/>
              </w:rPr>
            </w:pPr>
            <w:r w:rsidRPr="00BE00C7">
              <w:rPr>
                <w:rFonts w:cs="Arial"/>
                <w:lang w:eastAsia="en-NZ"/>
              </w:rPr>
              <w:t>The service actively recruits for all levels of staff and does not discriminate based on ethnicity.   The facility currently has residents and staff that identify a</w:t>
            </w:r>
            <w:r w:rsidRPr="00BE00C7">
              <w:rPr>
                <w:rFonts w:cs="Arial"/>
                <w:lang w:eastAsia="en-NZ"/>
              </w:rPr>
              <w:t xml:space="preserve">s Māori.  Whānau and residents interviewed were very satisfied with the culturally safe personal care and overall </w:t>
            </w:r>
            <w:r w:rsidRPr="00BE00C7">
              <w:rPr>
                <w:rFonts w:cs="Arial"/>
                <w:lang w:eastAsia="en-NZ"/>
              </w:rPr>
              <w:lastRenderedPageBreak/>
              <w:t>service delivery.</w:t>
            </w:r>
          </w:p>
          <w:p w14:paraId="5BFAB839" w14:textId="77777777" w:rsidR="00EB7645" w:rsidRPr="00BE00C7" w:rsidRDefault="00A43155" w:rsidP="00BE00C7">
            <w:pPr>
              <w:pStyle w:val="OutcomeDescription"/>
              <w:spacing w:before="120" w:after="120"/>
              <w:rPr>
                <w:rFonts w:cs="Arial"/>
                <w:lang w:eastAsia="en-NZ"/>
              </w:rPr>
            </w:pPr>
          </w:p>
        </w:tc>
      </w:tr>
      <w:tr w:rsidR="001F000A" w14:paraId="0248DE80" w14:textId="77777777">
        <w:tc>
          <w:tcPr>
            <w:tcW w:w="0" w:type="auto"/>
          </w:tcPr>
          <w:p w14:paraId="38017D93"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C3B5110"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Pacific peoples in Aotearoa are entitled to live and</w:t>
            </w:r>
            <w:r w:rsidRPr="00BE00C7">
              <w:rPr>
                <w:rFonts w:cs="Arial"/>
                <w:lang w:eastAsia="en-NZ"/>
              </w:rPr>
              <w:t xml:space="preserve">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w:t>
            </w:r>
            <w:r w:rsidRPr="00BE00C7">
              <w:rPr>
                <w:rFonts w:cs="Arial"/>
                <w:lang w:eastAsia="en-NZ"/>
              </w:rPr>
              <w:t xml:space="preserve"> services underpinned by Pacific worldviews and developed in collaboration with Pacific peoples for improved health outcomes.</w:t>
            </w:r>
          </w:p>
          <w:p w14:paraId="7AA1926C" w14:textId="77777777" w:rsidR="00EB7645" w:rsidRPr="00BE00C7" w:rsidRDefault="00A43155" w:rsidP="00BE00C7">
            <w:pPr>
              <w:pStyle w:val="OutcomeDescription"/>
              <w:spacing w:before="120" w:after="120"/>
              <w:rPr>
                <w:rFonts w:cs="Arial"/>
                <w:lang w:eastAsia="en-NZ"/>
              </w:rPr>
            </w:pPr>
          </w:p>
        </w:tc>
        <w:tc>
          <w:tcPr>
            <w:tcW w:w="0" w:type="auto"/>
          </w:tcPr>
          <w:p w14:paraId="237B419B"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4A90A143"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Pacific plan, which was developed with Pacific communities, supports culturally safe practices for Pacific peoples using t</w:t>
            </w:r>
            <w:r w:rsidRPr="00BE00C7">
              <w:rPr>
                <w:rFonts w:cs="Arial"/>
                <w:lang w:eastAsia="en-NZ"/>
              </w:rPr>
              <w:t>he service.  The organisation is supported by an internal senior staff member who identifies as Pasifika, has ties with the Pasifika community and church and is available for advice, guidance and support as required.  This staff member is currently reviewi</w:t>
            </w:r>
            <w:r w:rsidRPr="00BE00C7">
              <w:rPr>
                <w:rFonts w:cs="Arial"/>
                <w:lang w:eastAsia="en-NZ"/>
              </w:rPr>
              <w:t xml:space="preserve">ng the Pacific plan. </w:t>
            </w:r>
          </w:p>
          <w:p w14:paraId="29876BE5" w14:textId="77777777" w:rsidR="00EB7645" w:rsidRPr="00BE00C7" w:rsidRDefault="00A43155" w:rsidP="00BE00C7">
            <w:pPr>
              <w:pStyle w:val="OutcomeDescription"/>
              <w:spacing w:before="120" w:after="120"/>
              <w:rPr>
                <w:rFonts w:cs="Arial"/>
                <w:lang w:eastAsia="en-NZ"/>
              </w:rPr>
            </w:pPr>
          </w:p>
          <w:p w14:paraId="4B4300E4" w14:textId="77777777" w:rsidR="00EB7645" w:rsidRPr="00BE00C7" w:rsidRDefault="00A43155" w:rsidP="00BE00C7">
            <w:pPr>
              <w:pStyle w:val="OutcomeDescription"/>
              <w:spacing w:before="120" w:after="120"/>
              <w:rPr>
                <w:rFonts w:cs="Arial"/>
                <w:lang w:eastAsia="en-NZ"/>
              </w:rPr>
            </w:pPr>
            <w:r w:rsidRPr="00BE00C7">
              <w:rPr>
                <w:rFonts w:cs="Arial"/>
                <w:lang w:eastAsia="en-NZ"/>
              </w:rPr>
              <w:t>At time of audit there were staff and residents that identified as Pasifika.  Pasifika residents interviewed felt their worldview and cultural and spiritual beliefs were embraced.</w:t>
            </w:r>
          </w:p>
          <w:p w14:paraId="6485F65B" w14:textId="77777777" w:rsidR="00EB7645" w:rsidRPr="00BE00C7" w:rsidRDefault="00A43155" w:rsidP="00BE00C7">
            <w:pPr>
              <w:pStyle w:val="OutcomeDescription"/>
              <w:spacing w:before="120" w:after="120"/>
              <w:rPr>
                <w:rFonts w:cs="Arial"/>
                <w:lang w:eastAsia="en-NZ"/>
              </w:rPr>
            </w:pPr>
          </w:p>
        </w:tc>
      </w:tr>
      <w:tr w:rsidR="001F000A" w14:paraId="1CB74750" w14:textId="77777777">
        <w:tc>
          <w:tcPr>
            <w:tcW w:w="0" w:type="auto"/>
          </w:tcPr>
          <w:p w14:paraId="408C7505"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Subsection 1.3: My rights during service </w:t>
            </w:r>
            <w:r w:rsidRPr="00BE00C7">
              <w:rPr>
                <w:rFonts w:cs="Arial"/>
                <w:lang w:eastAsia="en-NZ"/>
              </w:rPr>
              <w:t>delivery</w:t>
            </w:r>
          </w:p>
          <w:p w14:paraId="67721436"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w:t>
            </w:r>
            <w:r w:rsidRPr="00BE00C7">
              <w:rPr>
                <w:rFonts w:cs="Arial"/>
                <w:lang w:eastAsia="en-NZ"/>
              </w:rPr>
              <w:t>t upholds their rights and complies with legal requirements.</w:t>
            </w:r>
          </w:p>
          <w:p w14:paraId="1E7E52D5" w14:textId="77777777" w:rsidR="00EB7645" w:rsidRPr="00BE00C7" w:rsidRDefault="00A43155" w:rsidP="00BE00C7">
            <w:pPr>
              <w:pStyle w:val="OutcomeDescription"/>
              <w:spacing w:before="120" w:after="120"/>
              <w:rPr>
                <w:rFonts w:cs="Arial"/>
                <w:lang w:eastAsia="en-NZ"/>
              </w:rPr>
            </w:pPr>
          </w:p>
        </w:tc>
        <w:tc>
          <w:tcPr>
            <w:tcW w:w="0" w:type="auto"/>
          </w:tcPr>
          <w:p w14:paraId="6F3C687A"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7B810BE0"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All staff interviewed at the service understood the requirements of the Code of Health and Disability Services Consumers’ Rights (the Code) and were observed supporting residents to </w:t>
            </w:r>
            <w:r w:rsidRPr="00BE00C7">
              <w:rPr>
                <w:rFonts w:cs="Arial"/>
                <w:lang w:eastAsia="en-NZ"/>
              </w:rPr>
              <w:t>follow their wishes. Whānau and residents interviewed reported being made aware of the Code and the Nationwide Health and Disability Advocacy Service (Advocacy Service), and confirmed they were provided with opportunities to discuss and clarify their right</w:t>
            </w:r>
            <w:r w:rsidRPr="00BE00C7">
              <w:rPr>
                <w:rFonts w:cs="Arial"/>
                <w:lang w:eastAsia="en-NZ"/>
              </w:rPr>
              <w:t>s. The Code is available in te reo Māori, English, and New Zealand Sign Language. Staff training on the Code was conducted and evidence of this was sighted.</w:t>
            </w:r>
          </w:p>
          <w:p w14:paraId="20B17E72" w14:textId="77777777" w:rsidR="00EB7645" w:rsidRPr="00BE00C7" w:rsidRDefault="00A43155" w:rsidP="00BE00C7">
            <w:pPr>
              <w:pStyle w:val="OutcomeDescription"/>
              <w:spacing w:before="120" w:after="120"/>
              <w:rPr>
                <w:rFonts w:cs="Arial"/>
                <w:lang w:eastAsia="en-NZ"/>
              </w:rPr>
            </w:pPr>
          </w:p>
          <w:p w14:paraId="544CAECF"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were residents and staff who identified as Māori. The clinical nurse lead (CNL) reported tha</w:t>
            </w:r>
            <w:r w:rsidRPr="00BE00C7">
              <w:rPr>
                <w:rFonts w:cs="Arial"/>
                <w:lang w:eastAsia="en-NZ"/>
              </w:rPr>
              <w:t>t the service recognises Māori mana motuhake (self-determination) of residents, whānau, and their representatives in its updated cultural safety policy. The assessment process includes the residents’ wishes and support needs.</w:t>
            </w:r>
          </w:p>
          <w:p w14:paraId="1CDB1B69" w14:textId="77777777" w:rsidR="00EB7645" w:rsidRPr="00BE00C7" w:rsidRDefault="00A43155" w:rsidP="00BE00C7">
            <w:pPr>
              <w:pStyle w:val="OutcomeDescription"/>
              <w:spacing w:before="120" w:after="120"/>
              <w:rPr>
                <w:rFonts w:cs="Arial"/>
                <w:lang w:eastAsia="en-NZ"/>
              </w:rPr>
            </w:pPr>
          </w:p>
        </w:tc>
      </w:tr>
      <w:tr w:rsidR="001F000A" w14:paraId="6A36C0A4" w14:textId="77777777">
        <w:tc>
          <w:tcPr>
            <w:tcW w:w="0" w:type="auto"/>
          </w:tcPr>
          <w:p w14:paraId="3E379C6F" w14:textId="77777777" w:rsidR="00EB7645" w:rsidRPr="00BE00C7" w:rsidRDefault="00A43155" w:rsidP="00BE00C7">
            <w:pPr>
              <w:pStyle w:val="OutcomeDescription"/>
              <w:spacing w:before="120" w:after="120"/>
              <w:rPr>
                <w:rFonts w:cs="Arial"/>
                <w:lang w:eastAsia="en-NZ"/>
              </w:rPr>
            </w:pPr>
            <w:r w:rsidRPr="00BE00C7">
              <w:rPr>
                <w:rFonts w:cs="Arial"/>
                <w:lang w:eastAsia="en-NZ"/>
              </w:rPr>
              <w:t>Subsection 1.4: I am treated</w:t>
            </w:r>
            <w:r w:rsidRPr="00BE00C7">
              <w:rPr>
                <w:rFonts w:cs="Arial"/>
                <w:lang w:eastAsia="en-NZ"/>
              </w:rPr>
              <w:t xml:space="preserve"> with respect</w:t>
            </w:r>
          </w:p>
          <w:p w14:paraId="76791607"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lastRenderedPageBreak/>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w:t>
            </w:r>
            <w:r w:rsidRPr="00BE00C7">
              <w:rPr>
                <w:rFonts w:cs="Arial"/>
                <w:lang w:eastAsia="en-NZ"/>
              </w:rPr>
              <w:t>r identity and their experiences.</w:t>
            </w:r>
          </w:p>
          <w:p w14:paraId="1E4F043B" w14:textId="77777777" w:rsidR="00EB7645" w:rsidRPr="00BE00C7" w:rsidRDefault="00A43155" w:rsidP="00BE00C7">
            <w:pPr>
              <w:pStyle w:val="OutcomeDescription"/>
              <w:spacing w:before="120" w:after="120"/>
              <w:rPr>
                <w:rFonts w:cs="Arial"/>
                <w:lang w:eastAsia="en-NZ"/>
              </w:rPr>
            </w:pPr>
          </w:p>
        </w:tc>
        <w:tc>
          <w:tcPr>
            <w:tcW w:w="0" w:type="auto"/>
          </w:tcPr>
          <w:p w14:paraId="5861FE4F"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66035A"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Residents are supported in a way that is inclusive and respects their identity and experiences. Whānau and residents, including people with disabilities, confirmed that they receive services in a manner that </w:t>
            </w:r>
            <w:r w:rsidRPr="00BE00C7">
              <w:rPr>
                <w:rFonts w:cs="Arial"/>
                <w:lang w:eastAsia="en-NZ"/>
              </w:rPr>
              <w:lastRenderedPageBreak/>
              <w:t>has regard</w:t>
            </w:r>
            <w:r w:rsidRPr="00BE00C7">
              <w:rPr>
                <w:rFonts w:cs="Arial"/>
                <w:lang w:eastAsia="en-NZ"/>
              </w:rPr>
              <w:t xml:space="preserve"> for their dignity, gender, privacy, sexual orientation, spirituality, choices, and characteristics. Records sampled confirmed that each resident’s individual cultural, religious, and social needs, values, and beliefs had been identified, documented, and i</w:t>
            </w:r>
            <w:r w:rsidRPr="00BE00C7">
              <w:rPr>
                <w:rFonts w:cs="Arial"/>
                <w:lang w:eastAsia="en-NZ"/>
              </w:rPr>
              <w:t>ncorporated into their care plan.</w:t>
            </w:r>
          </w:p>
          <w:p w14:paraId="5E9B67B0" w14:textId="77777777" w:rsidR="00EB7645" w:rsidRPr="00BE00C7" w:rsidRDefault="00A43155" w:rsidP="00BE00C7">
            <w:pPr>
              <w:pStyle w:val="OutcomeDescription"/>
              <w:spacing w:before="120" w:after="120"/>
              <w:rPr>
                <w:rFonts w:cs="Arial"/>
                <w:lang w:eastAsia="en-NZ"/>
              </w:rPr>
            </w:pPr>
          </w:p>
          <w:p w14:paraId="0AE5BC88"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clinical team reported that residents are supported to maintain their independence by staff through daily activities. Residents were able to move freely within and outside the facility. </w:t>
            </w:r>
          </w:p>
          <w:p w14:paraId="2A7E6EF8" w14:textId="77777777" w:rsidR="00EB7645" w:rsidRPr="00BE00C7" w:rsidRDefault="00A43155" w:rsidP="00BE00C7">
            <w:pPr>
              <w:pStyle w:val="OutcomeDescription"/>
              <w:spacing w:before="120" w:after="120"/>
              <w:rPr>
                <w:rFonts w:cs="Arial"/>
                <w:lang w:eastAsia="en-NZ"/>
              </w:rPr>
            </w:pPr>
          </w:p>
          <w:p w14:paraId="4F73F776"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is a documented privacy</w:t>
            </w:r>
            <w:r w:rsidRPr="00BE00C7">
              <w:rPr>
                <w:rFonts w:cs="Arial"/>
                <w:lang w:eastAsia="en-NZ"/>
              </w:rPr>
              <w:t xml:space="preserve"> policy that references current legislation requirements. All residents had an individual room. Staff were observed to maintain privacy throughout the audit, including respecting residents’ personal areas, and knocking on the doors before entering.</w:t>
            </w:r>
          </w:p>
          <w:p w14:paraId="2EE93BC4" w14:textId="77777777" w:rsidR="00EB7645" w:rsidRPr="00BE00C7" w:rsidRDefault="00A43155" w:rsidP="00BE00C7">
            <w:pPr>
              <w:pStyle w:val="OutcomeDescription"/>
              <w:spacing w:before="120" w:after="120"/>
              <w:rPr>
                <w:rFonts w:cs="Arial"/>
                <w:lang w:eastAsia="en-NZ"/>
              </w:rPr>
            </w:pPr>
          </w:p>
          <w:p w14:paraId="44A69622"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staff had completed cultural training as part of orientation and annually through the education programme, along with Te Tiriti o Waitangi, te reo Māori and tikanga practices. The CNL reported that te reo Māori and tikanga Māori practices are promoted with</w:t>
            </w:r>
            <w:r w:rsidRPr="00BE00C7">
              <w:rPr>
                <w:rFonts w:cs="Arial"/>
                <w:lang w:eastAsia="en-NZ"/>
              </w:rPr>
              <w:t>in the service through activities undertaken, such as policy reviews and translation of English words to Māori.</w:t>
            </w:r>
          </w:p>
          <w:p w14:paraId="45DA7E94" w14:textId="77777777" w:rsidR="00EB7645" w:rsidRPr="00BE00C7" w:rsidRDefault="00A43155" w:rsidP="00BE00C7">
            <w:pPr>
              <w:pStyle w:val="OutcomeDescription"/>
              <w:spacing w:before="120" w:after="120"/>
              <w:rPr>
                <w:rFonts w:cs="Arial"/>
                <w:lang w:eastAsia="en-NZ"/>
              </w:rPr>
            </w:pPr>
          </w:p>
        </w:tc>
      </w:tr>
      <w:tr w:rsidR="001F000A" w14:paraId="3A1EFA09" w14:textId="77777777">
        <w:tc>
          <w:tcPr>
            <w:tcW w:w="0" w:type="auto"/>
          </w:tcPr>
          <w:p w14:paraId="51893B5A"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8B6DB7E"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w:t>
            </w:r>
            <w:r w:rsidRPr="00BE00C7">
              <w:rPr>
                <w:rFonts w:cs="Arial"/>
                <w:lang w:eastAsia="en-NZ"/>
              </w:rPr>
              <w:t>d clinically safe services for Māori, so they feel safe and are protected from abuse.</w:t>
            </w:r>
            <w:r w:rsidRPr="00BE00C7">
              <w:rPr>
                <w:rFonts w:cs="Arial"/>
                <w:lang w:eastAsia="en-NZ"/>
              </w:rPr>
              <w:br/>
              <w:t>As service providers: We ensure the people using our services are safe and protected from abuse.</w:t>
            </w:r>
          </w:p>
          <w:p w14:paraId="3A0F248D" w14:textId="77777777" w:rsidR="00EB7645" w:rsidRPr="00BE00C7" w:rsidRDefault="00A43155" w:rsidP="00BE00C7">
            <w:pPr>
              <w:pStyle w:val="OutcomeDescription"/>
              <w:spacing w:before="120" w:after="120"/>
              <w:rPr>
                <w:rFonts w:cs="Arial"/>
                <w:lang w:eastAsia="en-NZ"/>
              </w:rPr>
            </w:pPr>
          </w:p>
        </w:tc>
        <w:tc>
          <w:tcPr>
            <w:tcW w:w="0" w:type="auto"/>
          </w:tcPr>
          <w:p w14:paraId="71F9FC67"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1E54EAB0" w14:textId="77777777" w:rsidR="00EB7645" w:rsidRPr="00BE00C7" w:rsidRDefault="00A43155" w:rsidP="00BE00C7">
            <w:pPr>
              <w:pStyle w:val="OutcomeDescription"/>
              <w:spacing w:before="120" w:after="120"/>
              <w:rPr>
                <w:rFonts w:cs="Arial"/>
                <w:lang w:eastAsia="en-NZ"/>
              </w:rPr>
            </w:pPr>
            <w:r w:rsidRPr="00BE00C7">
              <w:rPr>
                <w:rFonts w:cs="Arial"/>
                <w:lang w:eastAsia="en-NZ"/>
              </w:rPr>
              <w:t>All staff understood the service’s policy on abuse and neglect, inclu</w:t>
            </w:r>
            <w:r w:rsidRPr="00BE00C7">
              <w:rPr>
                <w:rFonts w:cs="Arial"/>
                <w:lang w:eastAsia="en-NZ"/>
              </w:rPr>
              <w:t>ding what to do should there be any signs of such. The induction process for staff includes education related to professional boundaries, expected behaviours, and the code of conduct. A code of conduct statement is included in the staff employment agreemen</w:t>
            </w:r>
            <w:r w:rsidRPr="00BE00C7">
              <w:rPr>
                <w:rFonts w:cs="Arial"/>
                <w:lang w:eastAsia="en-NZ"/>
              </w:rPr>
              <w:t>t. Education on abuse and neglect was provided to staff annually.</w:t>
            </w:r>
          </w:p>
          <w:p w14:paraId="3ABC31BD" w14:textId="77777777" w:rsidR="00EB7645" w:rsidRPr="00BE00C7" w:rsidRDefault="00A43155" w:rsidP="00BE00C7">
            <w:pPr>
              <w:pStyle w:val="OutcomeDescription"/>
              <w:spacing w:before="120" w:after="120"/>
              <w:rPr>
                <w:rFonts w:cs="Arial"/>
                <w:lang w:eastAsia="en-NZ"/>
              </w:rPr>
            </w:pPr>
          </w:p>
          <w:p w14:paraId="60CCE44B" w14:textId="77777777" w:rsidR="00EB7645" w:rsidRPr="00BE00C7" w:rsidRDefault="00A43155" w:rsidP="00BE00C7">
            <w:pPr>
              <w:pStyle w:val="OutcomeDescription"/>
              <w:spacing w:before="120" w:after="120"/>
              <w:rPr>
                <w:rFonts w:cs="Arial"/>
                <w:lang w:eastAsia="en-NZ"/>
              </w:rPr>
            </w:pPr>
            <w:r w:rsidRPr="00BE00C7">
              <w:rPr>
                <w:rFonts w:cs="Arial"/>
                <w:lang w:eastAsia="en-NZ"/>
              </w:rPr>
              <w:t>Residents reported that their property and finances were respected and that professional boundaries were maintained.</w:t>
            </w:r>
          </w:p>
          <w:p w14:paraId="2F5EF9C6" w14:textId="77777777" w:rsidR="00EB7645" w:rsidRPr="00BE00C7" w:rsidRDefault="00A43155" w:rsidP="00BE00C7">
            <w:pPr>
              <w:pStyle w:val="OutcomeDescription"/>
              <w:spacing w:before="120" w:after="120"/>
              <w:rPr>
                <w:rFonts w:cs="Arial"/>
                <w:lang w:eastAsia="en-NZ"/>
              </w:rPr>
            </w:pPr>
          </w:p>
          <w:p w14:paraId="69A0E350" w14:textId="77777777" w:rsidR="00EB7645" w:rsidRPr="00BE00C7" w:rsidRDefault="00A43155" w:rsidP="00BE00C7">
            <w:pPr>
              <w:pStyle w:val="OutcomeDescription"/>
              <w:spacing w:before="120" w:after="120"/>
              <w:rPr>
                <w:rFonts w:cs="Arial"/>
                <w:lang w:eastAsia="en-NZ"/>
              </w:rPr>
            </w:pPr>
            <w:r w:rsidRPr="00BE00C7">
              <w:rPr>
                <w:rFonts w:cs="Arial"/>
                <w:lang w:eastAsia="en-NZ"/>
              </w:rPr>
              <w:t>The CNL reported that staff are guided by the code of conduct to ensure</w:t>
            </w:r>
            <w:r w:rsidRPr="00BE00C7">
              <w:rPr>
                <w:rFonts w:cs="Arial"/>
                <w:lang w:eastAsia="en-NZ"/>
              </w:rPr>
              <w:t xml:space="preserve"> the environment is safe and free from any form of institutional and/or systemic racism. Whānau members stated that residents were free from any type of discrimination, harassment, physical or sexual abuse, or neglect and were safe. Policies and procedures</w:t>
            </w:r>
            <w:r w:rsidRPr="00BE00C7">
              <w:rPr>
                <w:rFonts w:cs="Arial"/>
                <w:lang w:eastAsia="en-NZ"/>
              </w:rPr>
              <w:t>, such as the harassment, discrimination, and bullying policy, are in place. The policy applies to all staff, contractors, visitors, and residents.</w:t>
            </w:r>
          </w:p>
          <w:p w14:paraId="5C3D71B7" w14:textId="77777777" w:rsidR="00EB7645" w:rsidRPr="00BE00C7" w:rsidRDefault="00A43155" w:rsidP="00BE00C7">
            <w:pPr>
              <w:pStyle w:val="OutcomeDescription"/>
              <w:spacing w:before="120" w:after="120"/>
              <w:rPr>
                <w:rFonts w:cs="Arial"/>
                <w:lang w:eastAsia="en-NZ"/>
              </w:rPr>
            </w:pPr>
          </w:p>
          <w:p w14:paraId="3C406AC6" w14:textId="77777777" w:rsidR="00EB7645" w:rsidRPr="00BE00C7" w:rsidRDefault="00A43155" w:rsidP="00BE00C7">
            <w:pPr>
              <w:pStyle w:val="OutcomeDescription"/>
              <w:spacing w:before="120" w:after="120"/>
              <w:rPr>
                <w:rFonts w:cs="Arial"/>
                <w:lang w:eastAsia="en-NZ"/>
              </w:rPr>
            </w:pPr>
            <w:r w:rsidRPr="00BE00C7">
              <w:rPr>
                <w:rFonts w:cs="Arial"/>
                <w:lang w:eastAsia="en-NZ"/>
              </w:rPr>
              <w:t>The Māori cultural policy in place identified strengths-based, person-centred care and general healthy well</w:t>
            </w:r>
            <w:r w:rsidRPr="00BE00C7">
              <w:rPr>
                <w:rFonts w:cs="Arial"/>
                <w:lang w:eastAsia="en-NZ"/>
              </w:rPr>
              <w:t>being outcomes for Māori residents admitted to the service. This was further reiterated by the CNL who reported that all outcomes will be managed and documented in consultation with residents, enduring power of attorney (EPOA)/whānau, and Māori health orga</w:t>
            </w:r>
            <w:r w:rsidRPr="00BE00C7">
              <w:rPr>
                <w:rFonts w:cs="Arial"/>
                <w:lang w:eastAsia="en-NZ"/>
              </w:rPr>
              <w:t>nisations and practitioners (as applicable).</w:t>
            </w:r>
          </w:p>
          <w:p w14:paraId="0E4CF9FC" w14:textId="77777777" w:rsidR="00EB7645" w:rsidRPr="00BE00C7" w:rsidRDefault="00A43155" w:rsidP="00BE00C7">
            <w:pPr>
              <w:pStyle w:val="OutcomeDescription"/>
              <w:spacing w:before="120" w:after="120"/>
              <w:rPr>
                <w:rFonts w:cs="Arial"/>
                <w:lang w:eastAsia="en-NZ"/>
              </w:rPr>
            </w:pPr>
          </w:p>
        </w:tc>
      </w:tr>
      <w:tr w:rsidR="001F000A" w14:paraId="4F68D558" w14:textId="77777777">
        <w:tc>
          <w:tcPr>
            <w:tcW w:w="0" w:type="auto"/>
          </w:tcPr>
          <w:p w14:paraId="516AFBAB"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045A524"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w:t>
            </w:r>
            <w:r w:rsidRPr="00BE00C7">
              <w:rPr>
                <w:rFonts w:cs="Arial"/>
                <w:lang w:eastAsia="en-NZ"/>
              </w:rPr>
              <w:t xml:space="preserve">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ADD1DA2" w14:textId="77777777" w:rsidR="00EB7645" w:rsidRPr="00BE00C7" w:rsidRDefault="00A43155" w:rsidP="00BE00C7">
            <w:pPr>
              <w:pStyle w:val="OutcomeDescription"/>
              <w:spacing w:before="120" w:after="120"/>
              <w:rPr>
                <w:rFonts w:cs="Arial"/>
                <w:lang w:eastAsia="en-NZ"/>
              </w:rPr>
            </w:pPr>
          </w:p>
        </w:tc>
        <w:tc>
          <w:tcPr>
            <w:tcW w:w="0" w:type="auto"/>
          </w:tcPr>
          <w:p w14:paraId="6FC6BB99"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3617BE11"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Residents and whānau reported that communication was open and effective and that they felt listened to. Enduring power of attorney (EPOA) or whānau stated they were kept well informed about any changes to their relative’s health status and were advised in </w:t>
            </w:r>
            <w:r w:rsidRPr="00BE00C7">
              <w:rPr>
                <w:rFonts w:cs="Arial"/>
                <w:lang w:eastAsia="en-NZ"/>
              </w:rPr>
              <w:t>a timely manner about any incidents or accidents and outcomes of regular and urgent medical reviews. This was supported in the residents’ records reviewed. Staff understood the principles of open disclosure, which is supported by policies and procedures.</w:t>
            </w:r>
          </w:p>
          <w:p w14:paraId="47E351CA" w14:textId="77777777" w:rsidR="00EB7645" w:rsidRPr="00BE00C7" w:rsidRDefault="00A43155" w:rsidP="00BE00C7">
            <w:pPr>
              <w:pStyle w:val="OutcomeDescription"/>
              <w:spacing w:before="120" w:after="120"/>
              <w:rPr>
                <w:rFonts w:cs="Arial"/>
                <w:lang w:eastAsia="en-NZ"/>
              </w:rPr>
            </w:pPr>
          </w:p>
          <w:p w14:paraId="76C59463" w14:textId="77777777" w:rsidR="00EB7645" w:rsidRPr="00BE00C7" w:rsidRDefault="00A43155" w:rsidP="00BE00C7">
            <w:pPr>
              <w:pStyle w:val="OutcomeDescription"/>
              <w:spacing w:before="120" w:after="120"/>
              <w:rPr>
                <w:rFonts w:cs="Arial"/>
                <w:lang w:eastAsia="en-NZ"/>
              </w:rPr>
            </w:pPr>
            <w:r w:rsidRPr="00BE00C7">
              <w:rPr>
                <w:rFonts w:cs="Arial"/>
                <w:lang w:eastAsia="en-NZ"/>
              </w:rPr>
              <w:t>Personal, health, and medical information from other allied health care providers is collected to facilitate the effective care of residents. Each resident had an EPOA or next of kin contact section in their file.</w:t>
            </w:r>
          </w:p>
          <w:p w14:paraId="14DA8A49" w14:textId="77777777" w:rsidR="00EB7645" w:rsidRPr="00BE00C7" w:rsidRDefault="00A43155" w:rsidP="00BE00C7">
            <w:pPr>
              <w:pStyle w:val="OutcomeDescription"/>
              <w:spacing w:before="120" w:after="120"/>
              <w:rPr>
                <w:rFonts w:cs="Arial"/>
                <w:lang w:eastAsia="en-NZ"/>
              </w:rPr>
            </w:pPr>
          </w:p>
          <w:p w14:paraId="1EF7D0CA"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There were no residents who required the </w:t>
            </w:r>
            <w:r w:rsidRPr="00BE00C7">
              <w:rPr>
                <w:rFonts w:cs="Arial"/>
                <w:lang w:eastAsia="en-NZ"/>
              </w:rPr>
              <w:t xml:space="preserve">services of an interpreter; however, the staff knew how to access interpreter services through Te Whatu Ora- Southern if required. Staff can provide interpretation as </w:t>
            </w:r>
            <w:r w:rsidRPr="00BE00C7">
              <w:rPr>
                <w:rFonts w:cs="Arial"/>
                <w:lang w:eastAsia="en-NZ"/>
              </w:rPr>
              <w:lastRenderedPageBreak/>
              <w:t>and when needed and use family members as appropriate. The CNL reported that any non-subs</w:t>
            </w:r>
            <w:r w:rsidRPr="00BE00C7">
              <w:rPr>
                <w:rFonts w:cs="Arial"/>
                <w:lang w:eastAsia="en-NZ"/>
              </w:rPr>
              <w:t>idised residents who are admitted to the service are advised in writing of their eligibility and the process to become a subsidised resident should they wish to do so. The nursing team reported that verbal and non-verbal communication cards, simple sign la</w:t>
            </w:r>
            <w:r w:rsidRPr="00BE00C7">
              <w:rPr>
                <w:rFonts w:cs="Arial"/>
                <w:lang w:eastAsia="en-NZ"/>
              </w:rPr>
              <w:t>nguage, use of EPOA/whānau to translate, and regular use of hearing aids by residents when required, is encouraged.</w:t>
            </w:r>
          </w:p>
          <w:p w14:paraId="241186B0" w14:textId="77777777" w:rsidR="00EB7645" w:rsidRPr="00BE00C7" w:rsidRDefault="00A43155" w:rsidP="00BE00C7">
            <w:pPr>
              <w:pStyle w:val="OutcomeDescription"/>
              <w:spacing w:before="120" w:after="120"/>
              <w:rPr>
                <w:rFonts w:cs="Arial"/>
                <w:lang w:eastAsia="en-NZ"/>
              </w:rPr>
            </w:pPr>
          </w:p>
        </w:tc>
      </w:tr>
      <w:tr w:rsidR="001F000A" w14:paraId="7358B1B4" w14:textId="77777777">
        <w:tc>
          <w:tcPr>
            <w:tcW w:w="0" w:type="auto"/>
          </w:tcPr>
          <w:p w14:paraId="03CD6EC8"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B1FB203"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w:t>
            </w:r>
            <w:r w:rsidRPr="00BE00C7">
              <w:rPr>
                <w:rFonts w:cs="Arial"/>
                <w:lang w:eastAsia="en-NZ"/>
              </w:rPr>
              <w:t>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w:t>
            </w:r>
            <w:r w:rsidRPr="00BE00C7">
              <w:rPr>
                <w:rFonts w:cs="Arial"/>
                <w:lang w:eastAsia="en-NZ"/>
              </w:rPr>
              <w:t>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w:t>
            </w:r>
            <w:r w:rsidRPr="00BE00C7">
              <w:rPr>
                <w:rFonts w:cs="Arial"/>
                <w:lang w:eastAsia="en-NZ"/>
              </w:rPr>
              <w:t>s in accordance with their rights and their ability to exercise independence, choice, and control.</w:t>
            </w:r>
          </w:p>
          <w:p w14:paraId="09FD289C" w14:textId="77777777" w:rsidR="00EB7645" w:rsidRPr="00BE00C7" w:rsidRDefault="00A43155" w:rsidP="00BE00C7">
            <w:pPr>
              <w:pStyle w:val="OutcomeDescription"/>
              <w:spacing w:before="120" w:after="120"/>
              <w:rPr>
                <w:rFonts w:cs="Arial"/>
                <w:lang w:eastAsia="en-NZ"/>
              </w:rPr>
            </w:pPr>
          </w:p>
        </w:tc>
        <w:tc>
          <w:tcPr>
            <w:tcW w:w="0" w:type="auto"/>
          </w:tcPr>
          <w:p w14:paraId="500BA48A"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69B420FD" w14:textId="77777777" w:rsidR="00EB7645" w:rsidRPr="00BE00C7" w:rsidRDefault="00A43155" w:rsidP="00BE00C7">
            <w:pPr>
              <w:pStyle w:val="OutcomeDescription"/>
              <w:spacing w:before="120" w:after="120"/>
              <w:rPr>
                <w:rFonts w:cs="Arial"/>
                <w:lang w:eastAsia="en-NZ"/>
              </w:rPr>
            </w:pPr>
            <w:r w:rsidRPr="00BE00C7">
              <w:rPr>
                <w:rFonts w:cs="Arial"/>
                <w:lang w:eastAsia="en-NZ"/>
              </w:rPr>
              <w:t>The staff interviewed understood the principles and practice of informed consent. Informed consent is obtained as part of the admission documents which t</w:t>
            </w:r>
            <w:r w:rsidRPr="00BE00C7">
              <w:rPr>
                <w:rFonts w:cs="Arial"/>
                <w:lang w:eastAsia="en-NZ"/>
              </w:rPr>
              <w:t>he resident and/or their nominated legal representative sign on admission. Signed admission agreements were evidenced in the sampled residents’ records. Informed consent for specific procedures had been gained appropriately. Resuscitation treatment plans w</w:t>
            </w:r>
            <w:r w:rsidRPr="00BE00C7">
              <w:rPr>
                <w:rFonts w:cs="Arial"/>
                <w:lang w:eastAsia="en-NZ"/>
              </w:rPr>
              <w:t>ere signed by residents who are competent and able to consent, and a medical decision was made by the geriatrician, and GP for residents who were unable to provide consent. The CNL reported that the GP discusses the resuscitation treatment plan with the re</w:t>
            </w:r>
            <w:r w:rsidRPr="00BE00C7">
              <w:rPr>
                <w:rFonts w:cs="Arial"/>
                <w:lang w:eastAsia="en-NZ"/>
              </w:rPr>
              <w:t xml:space="preserve">sident, where applicable, or with the resident’s whānau. This was verified in interviews with residents, their whānau, and the GP. Staff were observed to gain consent for daily cares. </w:t>
            </w:r>
          </w:p>
          <w:p w14:paraId="3E628877" w14:textId="77777777" w:rsidR="00EB7645" w:rsidRPr="00BE00C7" w:rsidRDefault="00A43155" w:rsidP="00BE00C7">
            <w:pPr>
              <w:pStyle w:val="OutcomeDescription"/>
              <w:spacing w:before="120" w:after="120"/>
              <w:rPr>
                <w:rFonts w:cs="Arial"/>
                <w:lang w:eastAsia="en-NZ"/>
              </w:rPr>
            </w:pPr>
          </w:p>
          <w:p w14:paraId="651A0F0D" w14:textId="77777777" w:rsidR="00EB7645" w:rsidRPr="00BE00C7" w:rsidRDefault="00A43155" w:rsidP="00BE00C7">
            <w:pPr>
              <w:pStyle w:val="OutcomeDescription"/>
              <w:spacing w:before="120" w:after="120"/>
              <w:rPr>
                <w:rFonts w:cs="Arial"/>
                <w:lang w:eastAsia="en-NZ"/>
              </w:rPr>
            </w:pPr>
            <w:r w:rsidRPr="00BE00C7">
              <w:rPr>
                <w:rFonts w:cs="Arial"/>
                <w:lang w:eastAsia="en-NZ"/>
              </w:rPr>
              <w:t>Residents confirmed that they are provided with information and are in</w:t>
            </w:r>
            <w:r w:rsidRPr="00BE00C7">
              <w:rPr>
                <w:rFonts w:cs="Arial"/>
                <w:lang w:eastAsia="en-NZ"/>
              </w:rPr>
              <w:t>volved in making decisions about their care. Where required, a nominated support person is involved with the resident’s consent. Information about the nominated resident’s representative of choice, next of kin, or EPOA is provided on admission. Communicati</w:t>
            </w:r>
            <w:r w:rsidRPr="00BE00C7">
              <w:rPr>
                <w:rFonts w:cs="Arial"/>
                <w:lang w:eastAsia="en-NZ"/>
              </w:rPr>
              <w:t>on records verified the inclusion of residents where applicable. The informed consent policy considers appropriate best practice tikanga guidelines in relation to consent.</w:t>
            </w:r>
          </w:p>
          <w:p w14:paraId="33C04D0D" w14:textId="77777777" w:rsidR="00EB7645" w:rsidRPr="00BE00C7" w:rsidRDefault="00A43155" w:rsidP="00BE00C7">
            <w:pPr>
              <w:pStyle w:val="OutcomeDescription"/>
              <w:spacing w:before="120" w:after="120"/>
              <w:rPr>
                <w:rFonts w:cs="Arial"/>
                <w:lang w:eastAsia="en-NZ"/>
              </w:rPr>
            </w:pPr>
          </w:p>
        </w:tc>
      </w:tr>
      <w:tr w:rsidR="001F000A" w14:paraId="7640708F" w14:textId="77777777">
        <w:tc>
          <w:tcPr>
            <w:tcW w:w="0" w:type="auto"/>
          </w:tcPr>
          <w:p w14:paraId="2CA63942" w14:textId="77777777" w:rsidR="00EB7645" w:rsidRPr="00BE00C7" w:rsidRDefault="00A43155" w:rsidP="00BE00C7">
            <w:pPr>
              <w:pStyle w:val="OutcomeDescription"/>
              <w:spacing w:before="120" w:after="120"/>
              <w:rPr>
                <w:rFonts w:cs="Arial"/>
                <w:lang w:eastAsia="en-NZ"/>
              </w:rPr>
            </w:pPr>
            <w:r w:rsidRPr="00BE00C7">
              <w:rPr>
                <w:rFonts w:cs="Arial"/>
                <w:lang w:eastAsia="en-NZ"/>
              </w:rPr>
              <w:t>Subsection 1.8: I have the right to complain</w:t>
            </w:r>
          </w:p>
          <w:p w14:paraId="7FEF5DFB"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feel it is easy to make</w:t>
            </w:r>
            <w:r w:rsidRPr="00BE00C7">
              <w:rPr>
                <w:rFonts w:cs="Arial"/>
                <w:lang w:eastAsia="en-NZ"/>
              </w:rPr>
              <w:t xml:space="preserve"> a complaint. When I complain I am taken seriously and receive a timely response.</w:t>
            </w:r>
            <w:r w:rsidRPr="00BE00C7">
              <w:rPr>
                <w:rFonts w:cs="Arial"/>
                <w:lang w:eastAsia="en-NZ"/>
              </w:rPr>
              <w:br/>
            </w:r>
            <w:r w:rsidRPr="00BE00C7">
              <w:rPr>
                <w:rFonts w:cs="Arial"/>
                <w:lang w:eastAsia="en-NZ"/>
              </w:rPr>
              <w:lastRenderedPageBreak/>
              <w:t>Te Tiriti: Māori and whānau are at the centre of the health and disability system, as active partners in improving the system and their care and support.</w:t>
            </w:r>
            <w:r w:rsidRPr="00BE00C7">
              <w:rPr>
                <w:rFonts w:cs="Arial"/>
                <w:lang w:eastAsia="en-NZ"/>
              </w:rPr>
              <w:br/>
              <w:t>As service providers</w:t>
            </w:r>
            <w:r w:rsidRPr="00BE00C7">
              <w:rPr>
                <w:rFonts w:cs="Arial"/>
                <w:lang w:eastAsia="en-NZ"/>
              </w:rPr>
              <w:t>: We have a fair, transparent, and equitable system in place to easily receive and resolve or escalate complaints in a manner that leads to quality improvement.</w:t>
            </w:r>
          </w:p>
          <w:p w14:paraId="1CF5718D" w14:textId="77777777" w:rsidR="00EB7645" w:rsidRPr="00BE00C7" w:rsidRDefault="00A43155" w:rsidP="00BE00C7">
            <w:pPr>
              <w:pStyle w:val="OutcomeDescription"/>
              <w:spacing w:before="120" w:after="120"/>
              <w:rPr>
                <w:rFonts w:cs="Arial"/>
                <w:lang w:eastAsia="en-NZ"/>
              </w:rPr>
            </w:pPr>
          </w:p>
        </w:tc>
        <w:tc>
          <w:tcPr>
            <w:tcW w:w="0" w:type="auto"/>
          </w:tcPr>
          <w:p w14:paraId="0F12025F"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F1A950"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The complaints management system has </w:t>
            </w:r>
            <w:r w:rsidRPr="00BE00C7">
              <w:rPr>
                <w:rFonts w:cs="Arial"/>
                <w:lang w:eastAsia="en-NZ"/>
              </w:rPr>
              <w:lastRenderedPageBreak/>
              <w:t>been reviewed to ensure this works effectively for Māori.  Re</w:t>
            </w:r>
            <w:r w:rsidRPr="00BE00C7">
              <w:rPr>
                <w:rFonts w:cs="Arial"/>
                <w:lang w:eastAsia="en-NZ"/>
              </w:rPr>
              <w:t xml:space="preserve">sidents and whānau understood their right to make a complaint and knew how to do so.  Documentation sighted showed that complainants had been informed of findings following investigation.   </w:t>
            </w:r>
          </w:p>
          <w:p w14:paraId="11F941C0" w14:textId="77777777" w:rsidR="00EB7645" w:rsidRPr="00BE00C7" w:rsidRDefault="00A43155" w:rsidP="00BE00C7">
            <w:pPr>
              <w:pStyle w:val="OutcomeDescription"/>
              <w:spacing w:before="120" w:after="120"/>
              <w:rPr>
                <w:rFonts w:cs="Arial"/>
                <w:lang w:eastAsia="en-NZ"/>
              </w:rPr>
            </w:pPr>
          </w:p>
          <w:p w14:paraId="225C1481" w14:textId="77777777" w:rsidR="00EB7645" w:rsidRPr="00BE00C7" w:rsidRDefault="00A43155" w:rsidP="00BE00C7">
            <w:pPr>
              <w:pStyle w:val="OutcomeDescription"/>
              <w:spacing w:before="120" w:after="120"/>
              <w:rPr>
                <w:rFonts w:cs="Arial"/>
                <w:lang w:eastAsia="en-NZ"/>
              </w:rPr>
            </w:pPr>
            <w:r w:rsidRPr="00BE00C7">
              <w:rPr>
                <w:rFonts w:cs="Arial"/>
                <w:lang w:eastAsia="en-NZ"/>
              </w:rPr>
              <w:t>The complaints register recorded one complaint since September 2</w:t>
            </w:r>
            <w:r w:rsidRPr="00BE00C7">
              <w:rPr>
                <w:rFonts w:cs="Arial"/>
                <w:lang w:eastAsia="en-NZ"/>
              </w:rPr>
              <w:t>022.  Documents sighted showed that prompt and appropriate actions had been taken.  The facility received one complaint from the Health and Disability Commissioner (HDC) which was closed March 2022.   All areas identified for improvement from this complain</w:t>
            </w:r>
            <w:r w:rsidRPr="00BE00C7">
              <w:rPr>
                <w:rFonts w:cs="Arial"/>
                <w:lang w:eastAsia="en-NZ"/>
              </w:rPr>
              <w:t>t were reviewed and have been addressed.   There were no open complaints at time of audit.</w:t>
            </w:r>
          </w:p>
          <w:p w14:paraId="418B63B8" w14:textId="77777777" w:rsidR="00EB7645" w:rsidRPr="00BE00C7" w:rsidRDefault="00A43155" w:rsidP="00BE00C7">
            <w:pPr>
              <w:pStyle w:val="OutcomeDescription"/>
              <w:spacing w:before="120" w:after="120"/>
              <w:rPr>
                <w:rFonts w:cs="Arial"/>
                <w:lang w:eastAsia="en-NZ"/>
              </w:rPr>
            </w:pPr>
          </w:p>
          <w:p w14:paraId="1B7D4EEE"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There have been no complaints received from any other external sources since the previous audit.   </w:t>
            </w:r>
          </w:p>
          <w:p w14:paraId="3149C612" w14:textId="77777777" w:rsidR="00EB7645" w:rsidRPr="00BE00C7" w:rsidRDefault="00A43155" w:rsidP="00BE00C7">
            <w:pPr>
              <w:pStyle w:val="OutcomeDescription"/>
              <w:spacing w:before="120" w:after="120"/>
              <w:rPr>
                <w:rFonts w:cs="Arial"/>
                <w:lang w:eastAsia="en-NZ"/>
              </w:rPr>
            </w:pPr>
          </w:p>
        </w:tc>
      </w:tr>
      <w:tr w:rsidR="001F000A" w14:paraId="7C0082A6" w14:textId="77777777">
        <w:tc>
          <w:tcPr>
            <w:tcW w:w="0" w:type="auto"/>
          </w:tcPr>
          <w:p w14:paraId="212B1DDB"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2.1: Governance</w:t>
            </w:r>
          </w:p>
          <w:p w14:paraId="0E25106F"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trust the people gove</w:t>
            </w:r>
            <w:r w:rsidRPr="00BE00C7">
              <w:rPr>
                <w:rFonts w:cs="Arial"/>
                <w:lang w:eastAsia="en-NZ"/>
              </w:rPr>
              <w:t>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w:t>
            </w:r>
            <w:r w:rsidRPr="00BE00C7">
              <w:rPr>
                <w:rFonts w:cs="Arial"/>
                <w:lang w:eastAsia="en-NZ"/>
              </w:rPr>
              <w:t>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EF43CCE" w14:textId="77777777" w:rsidR="00EB7645" w:rsidRPr="00BE00C7" w:rsidRDefault="00A43155" w:rsidP="00BE00C7">
            <w:pPr>
              <w:pStyle w:val="OutcomeDescription"/>
              <w:spacing w:before="120" w:after="120"/>
              <w:rPr>
                <w:rFonts w:cs="Arial"/>
                <w:lang w:eastAsia="en-NZ"/>
              </w:rPr>
            </w:pPr>
          </w:p>
        </w:tc>
        <w:tc>
          <w:tcPr>
            <w:tcW w:w="0" w:type="auto"/>
          </w:tcPr>
          <w:p w14:paraId="3ACD7371"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76D29043" w14:textId="77777777" w:rsidR="00EB7645" w:rsidRPr="00BE00C7" w:rsidRDefault="00A43155" w:rsidP="00BE00C7">
            <w:pPr>
              <w:pStyle w:val="OutcomeDescription"/>
              <w:spacing w:before="120" w:after="120"/>
              <w:rPr>
                <w:rFonts w:cs="Arial"/>
                <w:lang w:eastAsia="en-NZ"/>
              </w:rPr>
            </w:pPr>
            <w:r w:rsidRPr="00BE00C7">
              <w:rPr>
                <w:rFonts w:cs="Arial"/>
                <w:lang w:eastAsia="en-NZ"/>
              </w:rPr>
              <w:t>Oxfor</w:t>
            </w:r>
            <w:r w:rsidRPr="00BE00C7">
              <w:rPr>
                <w:rFonts w:cs="Arial"/>
                <w:lang w:eastAsia="en-NZ"/>
              </w:rPr>
              <w:t>d Court Lifecare, since September 2022, is operated by New Zealand Aged Care Services Ltd and managed by a care home manager/RN who commenced their role in January 2023 and a clinical nurse leader who commenced their role in March 2023.  Both the care home</w:t>
            </w:r>
            <w:r w:rsidRPr="00BE00C7">
              <w:rPr>
                <w:rFonts w:cs="Arial"/>
                <w:lang w:eastAsia="en-NZ"/>
              </w:rPr>
              <w:t xml:space="preserve"> manager and clinical nurse lead have extensive background in health management in different sectors and aged care.  The management team is supported by a general manager/RN for operational and clinical support.  A ‘roaming’ clinical manager whom supports </w:t>
            </w:r>
            <w:r w:rsidRPr="00BE00C7">
              <w:rPr>
                <w:rFonts w:cs="Arial"/>
                <w:lang w:eastAsia="en-NZ"/>
              </w:rPr>
              <w:t>clinically and a roaming regional transitional manager whom supports management aspects for New Zealand Aged Care Services Ltd facilities is currently supporting the team along with another ‘roaming’ RN whom also works for New Zealand Aged Care Services Lt</w:t>
            </w:r>
            <w:r w:rsidRPr="00BE00C7">
              <w:rPr>
                <w:rFonts w:cs="Arial"/>
                <w:lang w:eastAsia="en-NZ"/>
              </w:rPr>
              <w:t>d and is rostered on as a RN working on the floor.   Three directors assume accountability for delivering a high-quality service through:</w:t>
            </w:r>
          </w:p>
          <w:p w14:paraId="06F54EDB" w14:textId="77777777" w:rsidR="00EB7645" w:rsidRPr="00BE00C7" w:rsidRDefault="00A43155" w:rsidP="00BE00C7">
            <w:pPr>
              <w:pStyle w:val="OutcomeDescription"/>
              <w:spacing w:before="120" w:after="120"/>
              <w:rPr>
                <w:rFonts w:cs="Arial"/>
                <w:lang w:eastAsia="en-NZ"/>
              </w:rPr>
            </w:pPr>
          </w:p>
          <w:p w14:paraId="0BDEEC6C" w14:textId="77777777" w:rsidR="00EB7645" w:rsidRPr="00BE00C7" w:rsidRDefault="00A4315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w:t>
            </w:r>
          </w:p>
          <w:p w14:paraId="02209BF1"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defining a governance and </w:t>
            </w:r>
            <w:r w:rsidRPr="00BE00C7">
              <w:rPr>
                <w:rFonts w:cs="Arial"/>
                <w:lang w:eastAsia="en-NZ"/>
              </w:rPr>
              <w:t>leadership structure, including for clinical governance, that is appropriate to the size and complexity of the organisation.</w:t>
            </w:r>
          </w:p>
          <w:p w14:paraId="380B2293" w14:textId="77777777" w:rsidR="00EB7645" w:rsidRPr="00BE00C7" w:rsidRDefault="00A4315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w:t>
            </w:r>
          </w:p>
          <w:p w14:paraId="1E3A39D3" w14:textId="77777777" w:rsidR="00EB7645" w:rsidRPr="00BE00C7" w:rsidRDefault="00A4315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identifying the purpose, values, </w:t>
            </w:r>
            <w:r w:rsidRPr="00BE00C7">
              <w:rPr>
                <w:rFonts w:cs="Arial"/>
                <w:lang w:eastAsia="en-NZ"/>
              </w:rPr>
              <w:t>direction, scope and goals for the organisation, and monitoring and reviewing performance at planned intervals.</w:t>
            </w:r>
          </w:p>
          <w:p w14:paraId="3AC904A8" w14:textId="77777777" w:rsidR="00EB7645" w:rsidRPr="00BE00C7" w:rsidRDefault="00A4315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4CC472ED" w14:textId="77777777" w:rsidR="00EB7645" w:rsidRPr="00BE00C7" w:rsidRDefault="00A4315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w:t>
            </w:r>
            <w:r w:rsidRPr="00BE00C7">
              <w:rPr>
                <w:rFonts w:cs="Arial"/>
                <w:lang w:eastAsia="en-NZ"/>
              </w:rPr>
              <w:t>lities.</w:t>
            </w:r>
          </w:p>
          <w:p w14:paraId="2779DC65" w14:textId="77777777" w:rsidR="00EB7645" w:rsidRPr="00BE00C7" w:rsidRDefault="00A43155" w:rsidP="00BE00C7">
            <w:pPr>
              <w:pStyle w:val="OutcomeDescription"/>
              <w:spacing w:before="120" w:after="120"/>
              <w:rPr>
                <w:rFonts w:cs="Arial"/>
                <w:lang w:eastAsia="en-NZ"/>
              </w:rPr>
            </w:pPr>
          </w:p>
          <w:p w14:paraId="0908D08F"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board chair interviewed confirmed that there is one director that identifies as Māori who has completed core competencies in Te Tiriti, health equity and cultural safety and is currently reviewing the Māori health policy and plan.  Te </w:t>
            </w:r>
            <w:r w:rsidRPr="00BE00C7">
              <w:rPr>
                <w:rFonts w:cs="Arial"/>
                <w:lang w:eastAsia="en-NZ"/>
              </w:rPr>
              <w:t>Tiriti, health equity and cultural safety has been discussed by the directors, and further training for the remaining two directors is booked and to be provided by an external consultant.   Ongoing discussions are currently occurring to ensure that any bar</w:t>
            </w:r>
            <w:r w:rsidRPr="00BE00C7">
              <w:rPr>
                <w:rFonts w:cs="Arial"/>
                <w:lang w:eastAsia="en-NZ"/>
              </w:rPr>
              <w:t>riers to equitable service delivery are identified and explored to reduce any risks.</w:t>
            </w:r>
          </w:p>
          <w:p w14:paraId="3235A477" w14:textId="77777777" w:rsidR="00EB7645" w:rsidRPr="00BE00C7" w:rsidRDefault="00A43155" w:rsidP="00BE00C7">
            <w:pPr>
              <w:pStyle w:val="OutcomeDescription"/>
              <w:spacing w:before="120" w:after="120"/>
              <w:rPr>
                <w:rFonts w:cs="Arial"/>
                <w:lang w:eastAsia="en-NZ"/>
              </w:rPr>
            </w:pPr>
          </w:p>
          <w:p w14:paraId="4EF32AA4" w14:textId="77777777" w:rsidR="00EB7645" w:rsidRPr="00BE00C7" w:rsidRDefault="00A43155" w:rsidP="00BE00C7">
            <w:pPr>
              <w:pStyle w:val="OutcomeDescription"/>
              <w:spacing w:before="120" w:after="120"/>
              <w:rPr>
                <w:rFonts w:cs="Arial"/>
                <w:lang w:eastAsia="en-NZ"/>
              </w:rPr>
            </w:pPr>
            <w:r w:rsidRPr="00BE00C7">
              <w:rPr>
                <w:rFonts w:cs="Arial"/>
                <w:lang w:eastAsia="en-NZ"/>
              </w:rPr>
              <w:t>A sample of a report to the board of directors showed adequate information to monitor performance is reported.   The board meets once a month and weekly meetings occur wi</w:t>
            </w:r>
            <w:r w:rsidRPr="00BE00C7">
              <w:rPr>
                <w:rFonts w:cs="Arial"/>
                <w:lang w:eastAsia="en-NZ"/>
              </w:rPr>
              <w:t>th the general manager and all New Zealand Aged Care Services Ltd facilities management teams.  New Zealand Aged Care Services Ltd has commenced benchmarking across their facilities and this information will also be included in future reports.</w:t>
            </w:r>
          </w:p>
          <w:p w14:paraId="61B7C55F" w14:textId="77777777" w:rsidR="00EB7645" w:rsidRPr="00BE00C7" w:rsidRDefault="00A43155" w:rsidP="00BE00C7">
            <w:pPr>
              <w:pStyle w:val="OutcomeDescription"/>
              <w:spacing w:before="120" w:after="120"/>
              <w:rPr>
                <w:rFonts w:cs="Arial"/>
                <w:lang w:eastAsia="en-NZ"/>
              </w:rPr>
            </w:pPr>
          </w:p>
          <w:p w14:paraId="621BA7A6" w14:textId="77777777" w:rsidR="00EB7645" w:rsidRPr="00BE00C7" w:rsidRDefault="00A43155" w:rsidP="00BE00C7">
            <w:pPr>
              <w:pStyle w:val="OutcomeDescription"/>
              <w:spacing w:before="120" w:after="120"/>
              <w:rPr>
                <w:rFonts w:cs="Arial"/>
                <w:lang w:eastAsia="en-NZ"/>
              </w:rPr>
            </w:pPr>
            <w:r w:rsidRPr="00BE00C7">
              <w:rPr>
                <w:rFonts w:cs="Arial"/>
                <w:lang w:eastAsia="en-NZ"/>
              </w:rPr>
              <w:t>The care ho</w:t>
            </w:r>
            <w:r w:rsidRPr="00BE00C7">
              <w:rPr>
                <w:rFonts w:cs="Arial"/>
                <w:lang w:eastAsia="en-NZ"/>
              </w:rPr>
              <w:t xml:space="preserve">me manager and general manager confirmed knowledge of the sector, regulatory and reporting requirements and maintain </w:t>
            </w:r>
            <w:r w:rsidRPr="00BE00C7">
              <w:rPr>
                <w:rFonts w:cs="Arial"/>
                <w:lang w:eastAsia="en-NZ"/>
              </w:rPr>
              <w:lastRenderedPageBreak/>
              <w:t xml:space="preserve">currency within the field. </w:t>
            </w:r>
          </w:p>
          <w:p w14:paraId="59FB78D9" w14:textId="77777777" w:rsidR="00EB7645" w:rsidRPr="00BE00C7" w:rsidRDefault="00A43155" w:rsidP="00BE00C7">
            <w:pPr>
              <w:pStyle w:val="OutcomeDescription"/>
              <w:spacing w:before="120" w:after="120"/>
              <w:rPr>
                <w:rFonts w:cs="Arial"/>
                <w:lang w:eastAsia="en-NZ"/>
              </w:rPr>
            </w:pPr>
          </w:p>
          <w:p w14:paraId="1F580C1A" w14:textId="77777777" w:rsidR="00EB7645" w:rsidRPr="00BE00C7" w:rsidRDefault="00A43155" w:rsidP="00BE00C7">
            <w:pPr>
              <w:pStyle w:val="OutcomeDescription"/>
              <w:spacing w:before="120" w:after="120"/>
              <w:rPr>
                <w:rFonts w:cs="Arial"/>
                <w:lang w:eastAsia="en-NZ"/>
              </w:rPr>
            </w:pPr>
            <w:r w:rsidRPr="00BE00C7">
              <w:rPr>
                <w:rFonts w:cs="Arial"/>
                <w:lang w:eastAsia="en-NZ"/>
              </w:rPr>
              <w:t>The service holds contracts with Te Whatu Ora – Health New Zealand Southern for aged residential care – hospit</w:t>
            </w:r>
            <w:r w:rsidRPr="00BE00C7">
              <w:rPr>
                <w:rFonts w:cs="Arial"/>
                <w:lang w:eastAsia="en-NZ"/>
              </w:rPr>
              <w:t>al medical, geriatric, and rest home care.  The agreement includes provision for respite and long-term support – chronic health conditions (LTS-CHC) and short-term palliative hospital level care.  On the days of audit there were 38 residents receiving hosp</w:t>
            </w:r>
            <w:r w:rsidRPr="00BE00C7">
              <w:rPr>
                <w:rFonts w:cs="Arial"/>
                <w:lang w:eastAsia="en-NZ"/>
              </w:rPr>
              <w:t>ital level care; of those 38 residents, two residents were admitted under the LTS-CHC contract.  Twenty (20) residents were receiving rest home level of care; of those twenty residents, two residents were admitted under the LTS-CHC contract.  All four resi</w:t>
            </w:r>
            <w:r w:rsidRPr="00BE00C7">
              <w:rPr>
                <w:rFonts w:cs="Arial"/>
                <w:lang w:eastAsia="en-NZ"/>
              </w:rPr>
              <w:t>dents admitted under the LTS-CHC contract were under the age of 65.</w:t>
            </w:r>
          </w:p>
          <w:p w14:paraId="0FD5112C" w14:textId="77777777" w:rsidR="00EB7645" w:rsidRPr="00BE00C7" w:rsidRDefault="00A43155" w:rsidP="00BE00C7">
            <w:pPr>
              <w:pStyle w:val="OutcomeDescription"/>
              <w:spacing w:before="120" w:after="120"/>
              <w:rPr>
                <w:rFonts w:cs="Arial"/>
                <w:lang w:eastAsia="en-NZ"/>
              </w:rPr>
            </w:pPr>
          </w:p>
        </w:tc>
      </w:tr>
      <w:tr w:rsidR="001F000A" w14:paraId="497A0420" w14:textId="77777777">
        <w:tc>
          <w:tcPr>
            <w:tcW w:w="0" w:type="auto"/>
          </w:tcPr>
          <w:p w14:paraId="3AA106F4"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E9480CD"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w:t>
            </w:r>
            <w:r w:rsidRPr="00BE00C7">
              <w:rPr>
                <w:rFonts w:cs="Arial"/>
                <w:lang w:eastAsia="en-NZ"/>
              </w:rPr>
              <w:t>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w:t>
            </w:r>
            <w:r w:rsidRPr="00BE00C7">
              <w:rPr>
                <w:rFonts w:cs="Arial"/>
                <w:lang w:eastAsia="en-NZ"/>
              </w:rPr>
              <w:t>to continuous quality improvement that take a risk-based approach, and these systems meet the needs of people using the services and our health care and support workers.</w:t>
            </w:r>
          </w:p>
          <w:p w14:paraId="321E2139" w14:textId="77777777" w:rsidR="00EB7645" w:rsidRPr="00BE00C7" w:rsidRDefault="00A43155" w:rsidP="00BE00C7">
            <w:pPr>
              <w:pStyle w:val="OutcomeDescription"/>
              <w:spacing w:before="120" w:after="120"/>
              <w:rPr>
                <w:rFonts w:cs="Arial"/>
                <w:lang w:eastAsia="en-NZ"/>
              </w:rPr>
            </w:pPr>
          </w:p>
        </w:tc>
        <w:tc>
          <w:tcPr>
            <w:tcW w:w="0" w:type="auto"/>
          </w:tcPr>
          <w:p w14:paraId="48ED5F00"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55624DED" w14:textId="77777777" w:rsidR="00EB7645" w:rsidRPr="00BE00C7" w:rsidRDefault="00A43155"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w:t>
            </w:r>
            <w:r w:rsidRPr="00BE00C7">
              <w:rPr>
                <w:rFonts w:cs="Arial"/>
                <w:lang w:eastAsia="en-NZ"/>
              </w:rPr>
              <w:t>s of continuous quality improvement. This includes management of incidents and complaints, audit activities, monitoring of outcomes, policies and procedures, and clinical incidents, including infections.  A residents’ satisfaction survey is currently being</w:t>
            </w:r>
            <w:r w:rsidRPr="00BE00C7">
              <w:rPr>
                <w:rFonts w:cs="Arial"/>
                <w:lang w:eastAsia="en-NZ"/>
              </w:rPr>
              <w:t xml:space="preserve"> sent out.  Residents, whānau and staff contribute to quality improvement through day-to-day conversations, residents’ meetings and a suggestions box placed at the front door.  The care home manager interviewed confirmed that they have an open-door policy </w:t>
            </w:r>
            <w:r w:rsidRPr="00BE00C7">
              <w:rPr>
                <w:rFonts w:cs="Arial"/>
                <w:lang w:eastAsia="en-NZ"/>
              </w:rPr>
              <w:t xml:space="preserve">and encourage residents and whānau to discuss any concerns with them.   </w:t>
            </w:r>
          </w:p>
          <w:p w14:paraId="37546F84" w14:textId="77777777" w:rsidR="00EB7645" w:rsidRPr="00BE00C7" w:rsidRDefault="00A43155" w:rsidP="00BE00C7">
            <w:pPr>
              <w:pStyle w:val="OutcomeDescription"/>
              <w:spacing w:before="120" w:after="120"/>
              <w:rPr>
                <w:rFonts w:cs="Arial"/>
                <w:lang w:eastAsia="en-NZ"/>
              </w:rPr>
            </w:pPr>
          </w:p>
          <w:p w14:paraId="3D46DC71" w14:textId="77777777" w:rsidR="00EB7645" w:rsidRPr="00BE00C7" w:rsidRDefault="00A43155"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 against quality outcomes is evaluated.</w:t>
            </w:r>
          </w:p>
          <w:p w14:paraId="6283AB72" w14:textId="77777777" w:rsidR="00EB7645" w:rsidRPr="00BE00C7" w:rsidRDefault="00A43155" w:rsidP="00BE00C7">
            <w:pPr>
              <w:pStyle w:val="OutcomeDescription"/>
              <w:spacing w:before="120" w:after="120"/>
              <w:rPr>
                <w:rFonts w:cs="Arial"/>
                <w:lang w:eastAsia="en-NZ"/>
              </w:rPr>
            </w:pPr>
          </w:p>
          <w:p w14:paraId="705530CB"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Policies reviewed covered all necessary aspects </w:t>
            </w:r>
            <w:r w:rsidRPr="00BE00C7">
              <w:rPr>
                <w:rFonts w:cs="Arial"/>
                <w:lang w:eastAsia="en-NZ"/>
              </w:rPr>
              <w:t xml:space="preserve">of the service and contractual requirements and were current. </w:t>
            </w:r>
          </w:p>
          <w:p w14:paraId="0F3DC9AB" w14:textId="77777777" w:rsidR="00EB7645" w:rsidRPr="00BE00C7" w:rsidRDefault="00A43155" w:rsidP="00BE00C7">
            <w:pPr>
              <w:pStyle w:val="OutcomeDescription"/>
              <w:spacing w:before="120" w:after="120"/>
              <w:rPr>
                <w:rFonts w:cs="Arial"/>
                <w:lang w:eastAsia="en-NZ"/>
              </w:rPr>
            </w:pPr>
          </w:p>
          <w:p w14:paraId="506E6A94"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care home manager described the processes for the </w:t>
            </w:r>
            <w:r w:rsidRPr="00BE00C7">
              <w:rPr>
                <w:rFonts w:cs="Arial"/>
                <w:lang w:eastAsia="en-NZ"/>
              </w:rPr>
              <w:lastRenderedPageBreak/>
              <w:t>identification, documentation, monitoring, review, and reporting of risks, including health and safety risks, and development of mitigatio</w:t>
            </w:r>
            <w:r w:rsidRPr="00BE00C7">
              <w:rPr>
                <w:rFonts w:cs="Arial"/>
                <w:lang w:eastAsia="en-NZ"/>
              </w:rPr>
              <w:t xml:space="preserve">n strategies. </w:t>
            </w:r>
          </w:p>
          <w:p w14:paraId="36FB9837" w14:textId="77777777" w:rsidR="00EB7645" w:rsidRPr="00BE00C7" w:rsidRDefault="00A43155" w:rsidP="00BE00C7">
            <w:pPr>
              <w:pStyle w:val="OutcomeDescription"/>
              <w:spacing w:before="120" w:after="120"/>
              <w:rPr>
                <w:rFonts w:cs="Arial"/>
                <w:lang w:eastAsia="en-NZ"/>
              </w:rPr>
            </w:pPr>
          </w:p>
          <w:p w14:paraId="6D0B57C2"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facility has identified external and internal risks and opportunities, including potential inequities, and developed a plan to respond to them.  New Zealand Aged Care Services are yet to critically analyse their </w:t>
            </w:r>
            <w:r w:rsidRPr="00BE00C7">
              <w:rPr>
                <w:rFonts w:cs="Arial"/>
                <w:lang w:eastAsia="en-NZ"/>
              </w:rPr>
              <w:t>organisation’s practices in regard to improving health equity.</w:t>
            </w:r>
          </w:p>
          <w:p w14:paraId="6732AF40" w14:textId="77777777" w:rsidR="00EB7645" w:rsidRPr="00BE00C7" w:rsidRDefault="00A43155" w:rsidP="00BE00C7">
            <w:pPr>
              <w:pStyle w:val="OutcomeDescription"/>
              <w:spacing w:before="120" w:after="120"/>
              <w:rPr>
                <w:rFonts w:cs="Arial"/>
                <w:lang w:eastAsia="en-NZ"/>
              </w:rPr>
            </w:pPr>
          </w:p>
          <w:p w14:paraId="1E7A1B2B" w14:textId="77777777" w:rsidR="00EB7645" w:rsidRPr="00BE00C7" w:rsidRDefault="00A43155"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w:t>
            </w:r>
            <w:r w:rsidRPr="00BE00C7">
              <w:rPr>
                <w:rFonts w:cs="Arial"/>
                <w:lang w:eastAsia="en-NZ"/>
              </w:rPr>
              <w:t xml:space="preserve">estigated, action plans developed, and actions followed up in a timely manner.  </w:t>
            </w:r>
          </w:p>
          <w:p w14:paraId="4D711032" w14:textId="77777777" w:rsidR="00EB7645" w:rsidRPr="00BE00C7" w:rsidRDefault="00A43155" w:rsidP="00BE00C7">
            <w:pPr>
              <w:pStyle w:val="OutcomeDescription"/>
              <w:spacing w:before="120" w:after="120"/>
              <w:rPr>
                <w:rFonts w:cs="Arial"/>
                <w:lang w:eastAsia="en-NZ"/>
              </w:rPr>
            </w:pPr>
          </w:p>
          <w:p w14:paraId="05872443" w14:textId="77777777" w:rsidR="00EB7645" w:rsidRPr="00BE00C7" w:rsidRDefault="00A43155" w:rsidP="00BE00C7">
            <w:pPr>
              <w:pStyle w:val="OutcomeDescription"/>
              <w:spacing w:before="120" w:after="120"/>
              <w:rPr>
                <w:rFonts w:cs="Arial"/>
                <w:lang w:eastAsia="en-NZ"/>
              </w:rPr>
            </w:pPr>
            <w:r w:rsidRPr="00BE00C7">
              <w:rPr>
                <w:rFonts w:cs="Arial"/>
                <w:lang w:eastAsia="en-NZ"/>
              </w:rPr>
              <w:t>The general manager and care home manager interviewed understood and have complied with essential notification reporting requirements.  There has been a total of eight notifi</w:t>
            </w:r>
            <w:r w:rsidRPr="00BE00C7">
              <w:rPr>
                <w:rFonts w:cs="Arial"/>
                <w:lang w:eastAsia="en-NZ"/>
              </w:rPr>
              <w:t>cations under Section 31 of the Health and Disability Services Act related to changes in clinical management and RN shortages.</w:t>
            </w:r>
          </w:p>
          <w:p w14:paraId="2C86C681" w14:textId="77777777" w:rsidR="00EB7645" w:rsidRPr="00BE00C7" w:rsidRDefault="00A43155" w:rsidP="00BE00C7">
            <w:pPr>
              <w:pStyle w:val="OutcomeDescription"/>
              <w:spacing w:before="120" w:after="120"/>
              <w:rPr>
                <w:rFonts w:cs="Arial"/>
                <w:lang w:eastAsia="en-NZ"/>
              </w:rPr>
            </w:pPr>
          </w:p>
        </w:tc>
      </w:tr>
      <w:tr w:rsidR="001F000A" w14:paraId="4B9491C7" w14:textId="77777777">
        <w:tc>
          <w:tcPr>
            <w:tcW w:w="0" w:type="auto"/>
          </w:tcPr>
          <w:p w14:paraId="68FD217B"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1FA4E10"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w:t>
            </w:r>
            <w:r w:rsidRPr="00BE00C7">
              <w:rPr>
                <w:rFonts w:cs="Arial"/>
                <w:lang w:eastAsia="en-NZ"/>
              </w:rPr>
              <w:t>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w:t>
            </w:r>
            <w:r w:rsidRPr="00BE00C7">
              <w:rPr>
                <w:rFonts w:cs="Arial"/>
                <w:lang w:eastAsia="en-NZ"/>
              </w:rPr>
              <w:t>s: We ensure our day-to-day operation is managed to deliver effective person-centred and whānau-centred services.</w:t>
            </w:r>
          </w:p>
          <w:p w14:paraId="0A91A89D" w14:textId="77777777" w:rsidR="00EB7645" w:rsidRPr="00BE00C7" w:rsidRDefault="00A43155" w:rsidP="00BE00C7">
            <w:pPr>
              <w:pStyle w:val="OutcomeDescription"/>
              <w:spacing w:before="120" w:after="120"/>
              <w:rPr>
                <w:rFonts w:cs="Arial"/>
                <w:lang w:eastAsia="en-NZ"/>
              </w:rPr>
            </w:pPr>
          </w:p>
        </w:tc>
        <w:tc>
          <w:tcPr>
            <w:tcW w:w="0" w:type="auto"/>
          </w:tcPr>
          <w:p w14:paraId="10FE38A0" w14:textId="77777777" w:rsidR="00EB7645" w:rsidRPr="00BE00C7" w:rsidRDefault="00A43155" w:rsidP="00BE00C7">
            <w:pPr>
              <w:pStyle w:val="OutcomeDescription"/>
              <w:spacing w:before="120" w:after="120"/>
              <w:rPr>
                <w:rFonts w:cs="Arial"/>
                <w:lang w:eastAsia="en-NZ"/>
              </w:rPr>
            </w:pPr>
            <w:r w:rsidRPr="00BE00C7">
              <w:rPr>
                <w:rFonts w:cs="Arial"/>
                <w:lang w:eastAsia="en-NZ"/>
              </w:rPr>
              <w:t>PA Low</w:t>
            </w:r>
          </w:p>
        </w:tc>
        <w:tc>
          <w:tcPr>
            <w:tcW w:w="0" w:type="auto"/>
          </w:tcPr>
          <w:p w14:paraId="03CEFE56"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w:t>
            </w:r>
            <w:r w:rsidRPr="00BE00C7">
              <w:rPr>
                <w:rFonts w:cs="Arial"/>
                <w:lang w:eastAsia="en-NZ"/>
              </w:rPr>
              <w:t>e care, 24 hours a day, seven days a week (24/7). The facility adjusts staffing levels to meet the changing needs of residents.  Care staff reported there were adequate staff to complete the work allocated to them.  Residents and whānau interviewed support</w:t>
            </w:r>
            <w:r w:rsidRPr="00BE00C7">
              <w:rPr>
                <w:rFonts w:cs="Arial"/>
                <w:lang w:eastAsia="en-NZ"/>
              </w:rPr>
              <w:t>ed this.   At least one staff member on duty has a current first aid certificate.  The service has been short of RNs since February 2023.  When an RN has not been available a casual enrolled nurse has been rostered on.  For the majority of these shifts a ‘</w:t>
            </w:r>
            <w:r w:rsidRPr="00BE00C7">
              <w:rPr>
                <w:rFonts w:cs="Arial"/>
                <w:lang w:eastAsia="en-NZ"/>
              </w:rPr>
              <w:t xml:space="preserve">roaming’ RN that is currently supporting the service has been rostered on as a sleep over; however, there have been shifts identified on the roster where an RN has not been on site.    In this instance, management have organised </w:t>
            </w:r>
            <w:r w:rsidRPr="00BE00C7">
              <w:rPr>
                <w:rFonts w:cs="Arial"/>
                <w:lang w:eastAsia="en-NZ"/>
              </w:rPr>
              <w:lastRenderedPageBreak/>
              <w:t>a registered nurse to be on</w:t>
            </w:r>
            <w:r w:rsidRPr="00BE00C7">
              <w:rPr>
                <w:rFonts w:cs="Arial"/>
                <w:lang w:eastAsia="en-NZ"/>
              </w:rPr>
              <w:t xml:space="preserve"> call and is able to tele link into the facility to support with assessments and decision making.     There are two internationally qualified nurses awaiting to commence their competency assessment programme (CAP).  Recruitment actively continues seeking r</w:t>
            </w:r>
            <w:r w:rsidRPr="00BE00C7">
              <w:rPr>
                <w:rFonts w:cs="Arial"/>
                <w:lang w:eastAsia="en-NZ"/>
              </w:rPr>
              <w:t xml:space="preserve">egistered nurses.    The care home manager who has a current annual practising certificate (APC) is also available for support and guidance. </w:t>
            </w:r>
          </w:p>
          <w:p w14:paraId="36FFE32A" w14:textId="77777777" w:rsidR="00EB7645" w:rsidRPr="00BE00C7" w:rsidRDefault="00A43155" w:rsidP="00BE00C7">
            <w:pPr>
              <w:pStyle w:val="OutcomeDescription"/>
              <w:spacing w:before="120" w:after="120"/>
              <w:rPr>
                <w:rFonts w:cs="Arial"/>
                <w:lang w:eastAsia="en-NZ"/>
              </w:rPr>
            </w:pPr>
          </w:p>
          <w:p w14:paraId="11BA8566" w14:textId="77777777" w:rsidR="00EB7645" w:rsidRPr="00BE00C7" w:rsidRDefault="00A43155"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to meet the needs o</w:t>
            </w:r>
            <w:r w:rsidRPr="00BE00C7">
              <w:rPr>
                <w:rFonts w:cs="Arial"/>
                <w:lang w:eastAsia="en-NZ"/>
              </w:rPr>
              <w:t xml:space="preserve">f the residents.  All staff have completed training in Te Tiriti o Waitangi and equity health.   Care staff have either completed or commenced or are due to commence a New Zealand Qualification Authority education programme to meet the requirements of the </w:t>
            </w:r>
            <w:r w:rsidRPr="00BE00C7">
              <w:rPr>
                <w:rFonts w:cs="Arial"/>
                <w:lang w:eastAsia="en-NZ"/>
              </w:rPr>
              <w:t>provider’s agreement with Te Whatu Ora Southern; however, this training is on hold currently as the facility’s NZQA assessor left in April 2023.  The service is currently exploring options for further NZQA educator support.  Staff files reviewed demonstrat</w:t>
            </w:r>
            <w:r w:rsidRPr="00BE00C7">
              <w:rPr>
                <w:rFonts w:cs="Arial"/>
                <w:lang w:eastAsia="en-NZ"/>
              </w:rPr>
              <w:t xml:space="preserve">ed completion of required training and competency assessments.    </w:t>
            </w:r>
          </w:p>
          <w:p w14:paraId="3B9C43F1" w14:textId="77777777" w:rsidR="00EB7645" w:rsidRPr="00BE00C7" w:rsidRDefault="00A43155" w:rsidP="00BE00C7">
            <w:pPr>
              <w:pStyle w:val="OutcomeDescription"/>
              <w:spacing w:before="120" w:after="120"/>
              <w:rPr>
                <w:rFonts w:cs="Arial"/>
                <w:lang w:eastAsia="en-NZ"/>
              </w:rPr>
            </w:pPr>
          </w:p>
          <w:p w14:paraId="74E73CA1" w14:textId="77777777" w:rsidR="00EB7645" w:rsidRPr="00BE00C7" w:rsidRDefault="00A43155" w:rsidP="00BE00C7">
            <w:pPr>
              <w:pStyle w:val="OutcomeDescription"/>
              <w:spacing w:before="120" w:after="120"/>
              <w:rPr>
                <w:rFonts w:cs="Arial"/>
                <w:lang w:eastAsia="en-NZ"/>
              </w:rPr>
            </w:pPr>
            <w:r w:rsidRPr="00BE00C7">
              <w:rPr>
                <w:rFonts w:cs="Arial"/>
                <w:lang w:eastAsia="en-NZ"/>
              </w:rPr>
              <w:t>The facility is working towards establishing an environment that encourages collecting and sharing of high-quality Māori health information.</w:t>
            </w:r>
          </w:p>
          <w:p w14:paraId="660DE2A6" w14:textId="77777777" w:rsidR="00EB7645" w:rsidRPr="00BE00C7" w:rsidRDefault="00A43155" w:rsidP="00BE00C7">
            <w:pPr>
              <w:pStyle w:val="OutcomeDescription"/>
              <w:spacing w:before="120" w:after="120"/>
              <w:rPr>
                <w:rFonts w:cs="Arial"/>
                <w:lang w:eastAsia="en-NZ"/>
              </w:rPr>
            </w:pPr>
          </w:p>
          <w:p w14:paraId="3DBCE561" w14:textId="77777777" w:rsidR="00EB7645" w:rsidRPr="00BE00C7" w:rsidRDefault="00A43155" w:rsidP="00BE00C7">
            <w:pPr>
              <w:pStyle w:val="OutcomeDescription"/>
              <w:spacing w:before="120" w:after="120"/>
              <w:rPr>
                <w:rFonts w:cs="Arial"/>
                <w:lang w:eastAsia="en-NZ"/>
              </w:rPr>
            </w:pPr>
            <w:r w:rsidRPr="00BE00C7">
              <w:rPr>
                <w:rFonts w:cs="Arial"/>
                <w:lang w:eastAsia="en-NZ"/>
              </w:rPr>
              <w:t>Staff reported that they feel well supported a</w:t>
            </w:r>
            <w:r w:rsidRPr="00BE00C7">
              <w:rPr>
                <w:rFonts w:cs="Arial"/>
                <w:lang w:eastAsia="en-NZ"/>
              </w:rPr>
              <w:t>nd safe in the workplace and acknowledged the support of the new management team.</w:t>
            </w:r>
          </w:p>
          <w:p w14:paraId="12B8835F" w14:textId="77777777" w:rsidR="00EB7645" w:rsidRPr="00BE00C7" w:rsidRDefault="00A43155" w:rsidP="00BE00C7">
            <w:pPr>
              <w:pStyle w:val="OutcomeDescription"/>
              <w:spacing w:before="120" w:after="120"/>
              <w:rPr>
                <w:rFonts w:cs="Arial"/>
                <w:lang w:eastAsia="en-NZ"/>
              </w:rPr>
            </w:pPr>
          </w:p>
        </w:tc>
      </w:tr>
      <w:tr w:rsidR="001F000A" w14:paraId="66CAE07D" w14:textId="77777777">
        <w:tc>
          <w:tcPr>
            <w:tcW w:w="0" w:type="auto"/>
          </w:tcPr>
          <w:p w14:paraId="1DA956F6"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479E2C7"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w:t>
            </w:r>
            <w:r w:rsidRPr="00BE00C7">
              <w:rPr>
                <w:rFonts w:cs="Arial"/>
                <w:lang w:eastAsia="en-NZ"/>
              </w:rPr>
              <w:lastRenderedPageBreak/>
              <w:t>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2FDA3BD" w14:textId="77777777" w:rsidR="00EB7645" w:rsidRPr="00BE00C7" w:rsidRDefault="00A43155" w:rsidP="00BE00C7">
            <w:pPr>
              <w:pStyle w:val="OutcomeDescription"/>
              <w:spacing w:before="120" w:after="120"/>
              <w:rPr>
                <w:rFonts w:cs="Arial"/>
                <w:lang w:eastAsia="en-NZ"/>
              </w:rPr>
            </w:pPr>
          </w:p>
        </w:tc>
        <w:tc>
          <w:tcPr>
            <w:tcW w:w="0" w:type="auto"/>
          </w:tcPr>
          <w:p w14:paraId="677F7362"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7A5BC2" w14:textId="77777777" w:rsidR="00EB7645" w:rsidRPr="00BE00C7" w:rsidRDefault="00A43155" w:rsidP="00BE00C7">
            <w:pPr>
              <w:pStyle w:val="OutcomeDescription"/>
              <w:spacing w:before="120" w:after="120"/>
              <w:rPr>
                <w:rFonts w:cs="Arial"/>
                <w:lang w:eastAsia="en-NZ"/>
              </w:rPr>
            </w:pPr>
            <w:r w:rsidRPr="00BE00C7">
              <w:rPr>
                <w:rFonts w:cs="Arial"/>
                <w:lang w:eastAsia="en-NZ"/>
              </w:rPr>
              <w:t>Human resources management policies and processes are based o</w:t>
            </w:r>
            <w:r w:rsidRPr="00BE00C7">
              <w:rPr>
                <w:rFonts w:cs="Arial"/>
                <w:lang w:eastAsia="en-NZ"/>
              </w:rPr>
              <w:t xml:space="preserve">n good employment practice and relevant legislation.  A sample of staff records reviewed confirmed the organisation’s policies are being consistently implemented.  There were job descriptions available.  Records of professional qualifications were on file </w:t>
            </w:r>
            <w:r w:rsidRPr="00BE00C7">
              <w:rPr>
                <w:rFonts w:cs="Arial"/>
                <w:lang w:eastAsia="en-NZ"/>
              </w:rPr>
              <w:t xml:space="preserve">and annual practising certificates (APCs) are checked annually for employed and </w:t>
            </w:r>
            <w:r w:rsidRPr="00BE00C7">
              <w:rPr>
                <w:rFonts w:cs="Arial"/>
                <w:lang w:eastAsia="en-NZ"/>
              </w:rPr>
              <w:lastRenderedPageBreak/>
              <w:t xml:space="preserve">contracted registered health professionals.  </w:t>
            </w:r>
          </w:p>
          <w:p w14:paraId="341EDD32" w14:textId="77777777" w:rsidR="00EB7645" w:rsidRPr="00BE00C7" w:rsidRDefault="00A43155" w:rsidP="00BE00C7">
            <w:pPr>
              <w:pStyle w:val="OutcomeDescription"/>
              <w:spacing w:before="120" w:after="120"/>
              <w:rPr>
                <w:rFonts w:cs="Arial"/>
                <w:lang w:eastAsia="en-NZ"/>
              </w:rPr>
            </w:pPr>
            <w:r w:rsidRPr="00BE00C7">
              <w:rPr>
                <w:rFonts w:cs="Arial"/>
                <w:lang w:eastAsia="en-NZ"/>
              </w:rPr>
              <w:t>Orientation and induction programmes are fully utilised, and staff confirmed their usefulness and felt well supported.  Staff perf</w:t>
            </w:r>
            <w:r w:rsidRPr="00BE00C7">
              <w:rPr>
                <w:rFonts w:cs="Arial"/>
                <w:lang w:eastAsia="en-NZ"/>
              </w:rPr>
              <w:t xml:space="preserve">ormance is reviewed and discussed at regular intervals.  </w:t>
            </w:r>
          </w:p>
          <w:p w14:paraId="1F189817" w14:textId="77777777" w:rsidR="00EB7645" w:rsidRPr="00BE00C7" w:rsidRDefault="00A43155" w:rsidP="00BE00C7">
            <w:pPr>
              <w:pStyle w:val="OutcomeDescription"/>
              <w:spacing w:before="120" w:after="120"/>
              <w:rPr>
                <w:rFonts w:cs="Arial"/>
                <w:lang w:eastAsia="en-NZ"/>
              </w:rPr>
            </w:pPr>
            <w:r w:rsidRPr="00BE00C7">
              <w:rPr>
                <w:rFonts w:cs="Arial"/>
                <w:lang w:eastAsia="en-NZ"/>
              </w:rPr>
              <w:t>A process is available for staff to debrief after any major incidents.</w:t>
            </w:r>
          </w:p>
          <w:p w14:paraId="0D8F646E" w14:textId="77777777" w:rsidR="00EB7645" w:rsidRPr="00BE00C7" w:rsidRDefault="00A43155"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w:t>
            </w:r>
          </w:p>
          <w:p w14:paraId="510C7AAB" w14:textId="77777777" w:rsidR="00EB7645" w:rsidRPr="00BE00C7" w:rsidRDefault="00A43155" w:rsidP="00BE00C7">
            <w:pPr>
              <w:pStyle w:val="OutcomeDescription"/>
              <w:spacing w:before="120" w:after="120"/>
              <w:rPr>
                <w:rFonts w:cs="Arial"/>
                <w:lang w:eastAsia="en-NZ"/>
              </w:rPr>
            </w:pPr>
          </w:p>
        </w:tc>
      </w:tr>
      <w:tr w:rsidR="001F000A" w14:paraId="707758DC" w14:textId="77777777">
        <w:tc>
          <w:tcPr>
            <w:tcW w:w="0" w:type="auto"/>
          </w:tcPr>
          <w:p w14:paraId="10130A9B"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2.5: Information</w:t>
            </w:r>
          </w:p>
          <w:p w14:paraId="458AA510"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Servic</w:t>
            </w:r>
            <w:r w:rsidRPr="00BE00C7">
              <w:rPr>
                <w:rFonts w:cs="Arial"/>
                <w:lang w:eastAsia="en-NZ"/>
              </w:rPr>
              <w:t>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w:t>
            </w:r>
            <w:r w:rsidRPr="00BE00C7">
              <w:rPr>
                <w:rFonts w:cs="Arial"/>
                <w:lang w:eastAsia="en-NZ"/>
              </w:rPr>
              <w:t xml:space="preserve"> use of personal and health information of people using our services is accurate, sufficient, secure, accessible, and confidential.</w:t>
            </w:r>
          </w:p>
          <w:p w14:paraId="72EB3EF6" w14:textId="77777777" w:rsidR="00EB7645" w:rsidRPr="00BE00C7" w:rsidRDefault="00A43155" w:rsidP="00BE00C7">
            <w:pPr>
              <w:pStyle w:val="OutcomeDescription"/>
              <w:spacing w:before="120" w:after="120"/>
              <w:rPr>
                <w:rFonts w:cs="Arial"/>
                <w:lang w:eastAsia="en-NZ"/>
              </w:rPr>
            </w:pPr>
          </w:p>
        </w:tc>
        <w:tc>
          <w:tcPr>
            <w:tcW w:w="0" w:type="auto"/>
          </w:tcPr>
          <w:p w14:paraId="45DB4FA3"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098B0C31" w14:textId="77777777" w:rsidR="00EB7645" w:rsidRPr="00BE00C7" w:rsidRDefault="00A43155" w:rsidP="00BE00C7">
            <w:pPr>
              <w:pStyle w:val="OutcomeDescription"/>
              <w:spacing w:before="120" w:after="120"/>
              <w:rPr>
                <w:rFonts w:cs="Arial"/>
                <w:lang w:eastAsia="en-NZ"/>
              </w:rPr>
            </w:pPr>
            <w:r w:rsidRPr="00BE00C7">
              <w:rPr>
                <w:rFonts w:cs="Arial"/>
                <w:lang w:eastAsia="en-NZ"/>
              </w:rPr>
              <w:t>Residents’ files and the information associated with residents and staff are retained in electronic and hard copies. Sta</w:t>
            </w:r>
            <w:r w:rsidRPr="00BE00C7">
              <w:rPr>
                <w:rFonts w:cs="Arial"/>
                <w:lang w:eastAsia="en-NZ"/>
              </w:rPr>
              <w:t xml:space="preserve">ff have their own logins and passwords. Backup database systems are held by an external provider. All necessary demographic, personal, clinical, and health information was fully completed in the residents’ files sampled for review. </w:t>
            </w:r>
          </w:p>
          <w:p w14:paraId="365F5D76" w14:textId="77777777" w:rsidR="00EB7645" w:rsidRPr="00BE00C7" w:rsidRDefault="00A43155" w:rsidP="00BE00C7">
            <w:pPr>
              <w:pStyle w:val="OutcomeDescription"/>
              <w:spacing w:before="120" w:after="120"/>
              <w:rPr>
                <w:rFonts w:cs="Arial"/>
                <w:lang w:eastAsia="en-NZ"/>
              </w:rPr>
            </w:pPr>
          </w:p>
          <w:p w14:paraId="03915169" w14:textId="77777777" w:rsidR="00EB7645" w:rsidRPr="00BE00C7" w:rsidRDefault="00A43155" w:rsidP="00BE00C7">
            <w:pPr>
              <w:pStyle w:val="OutcomeDescription"/>
              <w:spacing w:before="120" w:after="120"/>
              <w:rPr>
                <w:rFonts w:cs="Arial"/>
                <w:lang w:eastAsia="en-NZ"/>
              </w:rPr>
            </w:pPr>
            <w:r w:rsidRPr="00BE00C7">
              <w:rPr>
                <w:rFonts w:cs="Arial"/>
                <w:lang w:eastAsia="en-NZ"/>
              </w:rPr>
              <w:t>Records are uniquely i</w:t>
            </w:r>
            <w:r w:rsidRPr="00BE00C7">
              <w:rPr>
                <w:rFonts w:cs="Arial"/>
                <w:lang w:eastAsia="en-NZ"/>
              </w:rPr>
              <w:t>dentifiable, legible, and entries are timely, including staff signatures, designation, and dates. These comply with relevant legislation, health information standards, and professional guidelines, including in terms of privacy.</w:t>
            </w:r>
          </w:p>
          <w:p w14:paraId="78ECDEF1" w14:textId="77777777" w:rsidR="00EB7645" w:rsidRPr="00BE00C7" w:rsidRDefault="00A43155" w:rsidP="00BE00C7">
            <w:pPr>
              <w:pStyle w:val="OutcomeDescription"/>
              <w:spacing w:before="120" w:after="120"/>
              <w:rPr>
                <w:rFonts w:cs="Arial"/>
                <w:lang w:eastAsia="en-NZ"/>
              </w:rPr>
            </w:pPr>
          </w:p>
          <w:p w14:paraId="3231AD6D" w14:textId="77777777" w:rsidR="00EB7645" w:rsidRPr="00BE00C7" w:rsidRDefault="00A43155" w:rsidP="00BE00C7">
            <w:pPr>
              <w:pStyle w:val="OutcomeDescription"/>
              <w:spacing w:before="120" w:after="120"/>
              <w:rPr>
                <w:rFonts w:cs="Arial"/>
                <w:lang w:eastAsia="en-NZ"/>
              </w:rPr>
            </w:pPr>
            <w:r w:rsidRPr="00BE00C7">
              <w:rPr>
                <w:rFonts w:cs="Arial"/>
                <w:lang w:eastAsia="en-NZ"/>
              </w:rPr>
              <w:t>Oxford Court Lifecare is no</w:t>
            </w:r>
            <w:r w:rsidRPr="00BE00C7">
              <w:rPr>
                <w:rFonts w:cs="Arial"/>
                <w:lang w:eastAsia="en-NZ"/>
              </w:rPr>
              <w:t>t responsible for National Health Index registration.</w:t>
            </w:r>
          </w:p>
          <w:p w14:paraId="36D6FB66" w14:textId="77777777" w:rsidR="00EB7645" w:rsidRPr="00BE00C7" w:rsidRDefault="00A43155" w:rsidP="00BE00C7">
            <w:pPr>
              <w:pStyle w:val="OutcomeDescription"/>
              <w:spacing w:before="120" w:after="120"/>
              <w:rPr>
                <w:rFonts w:cs="Arial"/>
                <w:lang w:eastAsia="en-NZ"/>
              </w:rPr>
            </w:pPr>
          </w:p>
        </w:tc>
      </w:tr>
      <w:tr w:rsidR="001F000A" w14:paraId="2577D1E3" w14:textId="77777777">
        <w:tc>
          <w:tcPr>
            <w:tcW w:w="0" w:type="auto"/>
          </w:tcPr>
          <w:p w14:paraId="2D98E3D6" w14:textId="77777777" w:rsidR="00EB7645" w:rsidRPr="00BE00C7" w:rsidRDefault="00A43155" w:rsidP="00BE00C7">
            <w:pPr>
              <w:pStyle w:val="OutcomeDescription"/>
              <w:spacing w:before="120" w:after="120"/>
              <w:rPr>
                <w:rFonts w:cs="Arial"/>
                <w:lang w:eastAsia="en-NZ"/>
              </w:rPr>
            </w:pPr>
            <w:r w:rsidRPr="00BE00C7">
              <w:rPr>
                <w:rFonts w:cs="Arial"/>
                <w:lang w:eastAsia="en-NZ"/>
              </w:rPr>
              <w:t>Subsection 3.1: Entry and declining entry</w:t>
            </w:r>
          </w:p>
          <w:p w14:paraId="5D696294"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w:t>
            </w:r>
            <w:r w:rsidRPr="00BE00C7">
              <w:rPr>
                <w:rFonts w:cs="Arial"/>
                <w:lang w:eastAsia="en-NZ"/>
              </w:rPr>
              <w:t>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w:t>
            </w:r>
            <w:r w:rsidRPr="00BE00C7">
              <w:rPr>
                <w:rFonts w:cs="Arial"/>
                <w:lang w:eastAsia="en-NZ"/>
              </w:rPr>
              <w:t xml:space="preserve"> whānau-centred approach to their care. We </w:t>
            </w:r>
            <w:r w:rsidRPr="00BE00C7">
              <w:rPr>
                <w:rFonts w:cs="Arial"/>
                <w:lang w:eastAsia="en-NZ"/>
              </w:rPr>
              <w:lastRenderedPageBreak/>
              <w:t>focus on their needs and goals and encourage input from whānau. Where we are unable to meet these needs, adequate information about the reasons for this decision is documented and communicated to the person and wh</w:t>
            </w:r>
            <w:r w:rsidRPr="00BE00C7">
              <w:rPr>
                <w:rFonts w:cs="Arial"/>
                <w:lang w:eastAsia="en-NZ"/>
              </w:rPr>
              <w:t>ānau.</w:t>
            </w:r>
          </w:p>
          <w:p w14:paraId="2EF7BFCD" w14:textId="77777777" w:rsidR="00EB7645" w:rsidRPr="00BE00C7" w:rsidRDefault="00A43155" w:rsidP="00BE00C7">
            <w:pPr>
              <w:pStyle w:val="OutcomeDescription"/>
              <w:spacing w:before="120" w:after="120"/>
              <w:rPr>
                <w:rFonts w:cs="Arial"/>
                <w:lang w:eastAsia="en-NZ"/>
              </w:rPr>
            </w:pPr>
          </w:p>
        </w:tc>
        <w:tc>
          <w:tcPr>
            <w:tcW w:w="0" w:type="auto"/>
          </w:tcPr>
          <w:p w14:paraId="7185F4DC"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0F9083"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admission policy for the management of inquiries and entry to service is in place. The admission pack contains all necessary information about entry to the service. Assessments and entry screening processes are documented and </w:t>
            </w:r>
            <w:r w:rsidRPr="00BE00C7">
              <w:rPr>
                <w:rFonts w:cs="Arial"/>
                <w:lang w:eastAsia="en-NZ"/>
              </w:rPr>
              <w:t xml:space="preserve">communicated to the EPOA or whānau of choice, and where appropriate, local communities and referral agencies. Completed Needs Assessment and Service Coordination (NASC) service authorisation forms for residents assessed as requiring rest home and hospital </w:t>
            </w:r>
            <w:r w:rsidRPr="00BE00C7">
              <w:rPr>
                <w:rFonts w:cs="Arial"/>
                <w:lang w:eastAsia="en-NZ"/>
              </w:rPr>
              <w:t xml:space="preserve">level of care, were in </w:t>
            </w:r>
            <w:r w:rsidRPr="00BE00C7">
              <w:rPr>
                <w:rFonts w:cs="Arial"/>
                <w:lang w:eastAsia="en-NZ"/>
              </w:rPr>
              <w:lastRenderedPageBreak/>
              <w:t>place.</w:t>
            </w:r>
          </w:p>
          <w:p w14:paraId="5F27BD57" w14:textId="77777777" w:rsidR="00EB7645" w:rsidRPr="00BE00C7" w:rsidRDefault="00A43155" w:rsidP="00BE00C7">
            <w:pPr>
              <w:pStyle w:val="OutcomeDescription"/>
              <w:spacing w:before="120" w:after="120"/>
              <w:rPr>
                <w:rFonts w:cs="Arial"/>
                <w:lang w:eastAsia="en-NZ"/>
              </w:rPr>
            </w:pPr>
          </w:p>
          <w:p w14:paraId="1297A4F3" w14:textId="77777777" w:rsidR="00EB7645" w:rsidRPr="00BE00C7" w:rsidRDefault="00A43155" w:rsidP="00BE00C7">
            <w:pPr>
              <w:pStyle w:val="OutcomeDescription"/>
              <w:spacing w:before="120" w:after="120"/>
              <w:rPr>
                <w:rFonts w:cs="Arial"/>
                <w:lang w:eastAsia="en-NZ"/>
              </w:rPr>
            </w:pPr>
            <w:r w:rsidRPr="00BE00C7">
              <w:rPr>
                <w:rFonts w:cs="Arial"/>
                <w:lang w:eastAsia="en-NZ"/>
              </w:rPr>
              <w:t>Records reviewed confirmed that admission requirements are conducted within the required time frames and are signed on entry. Whānau were updated where there was a delay of entry to service. This was observed on the days of t</w:t>
            </w:r>
            <w:r w:rsidRPr="00BE00C7">
              <w:rPr>
                <w:rFonts w:cs="Arial"/>
                <w:lang w:eastAsia="en-NZ"/>
              </w:rPr>
              <w:t>he audit and in inquiry records sampled. Residents and whānau interviewed confirmed that they were consulted and received ongoing sufficient information regarding the services provided.</w:t>
            </w:r>
          </w:p>
          <w:p w14:paraId="5E9FB8CB" w14:textId="77777777" w:rsidR="00EB7645" w:rsidRPr="00BE00C7" w:rsidRDefault="00A43155" w:rsidP="00BE00C7">
            <w:pPr>
              <w:pStyle w:val="OutcomeDescription"/>
              <w:spacing w:before="120" w:after="120"/>
              <w:rPr>
                <w:rFonts w:cs="Arial"/>
                <w:lang w:eastAsia="en-NZ"/>
              </w:rPr>
            </w:pPr>
          </w:p>
          <w:p w14:paraId="30813EA1" w14:textId="77777777" w:rsidR="00EB7645" w:rsidRPr="00BE00C7" w:rsidRDefault="00A43155" w:rsidP="00BE00C7">
            <w:pPr>
              <w:pStyle w:val="OutcomeDescription"/>
              <w:spacing w:before="120" w:after="120"/>
              <w:rPr>
                <w:rFonts w:cs="Arial"/>
                <w:lang w:eastAsia="en-NZ"/>
              </w:rPr>
            </w:pPr>
            <w:r w:rsidRPr="00BE00C7">
              <w:rPr>
                <w:rFonts w:cs="Arial"/>
                <w:lang w:eastAsia="en-NZ"/>
              </w:rPr>
              <w:t>The CNL reported that a record is kept of all potential residents who</w:t>
            </w:r>
            <w:r w:rsidRPr="00BE00C7">
              <w:rPr>
                <w:rFonts w:cs="Arial"/>
                <w:lang w:eastAsia="en-NZ"/>
              </w:rPr>
              <w:t xml:space="preserve"> are declined entry. When an entry is declined relatives are informed of the reason for this and made aware of other options or alternative services available. The consumer/whānau are referred to a referral agency to ensure the person will be admitted to t</w:t>
            </w:r>
            <w:r w:rsidRPr="00BE00C7">
              <w:rPr>
                <w:rFonts w:cs="Arial"/>
                <w:lang w:eastAsia="en-NZ"/>
              </w:rPr>
              <w:t>he appropriate service provider.</w:t>
            </w:r>
          </w:p>
          <w:p w14:paraId="694C7C21" w14:textId="77777777" w:rsidR="00EB7645" w:rsidRPr="00BE00C7" w:rsidRDefault="00A43155" w:rsidP="00BE00C7">
            <w:pPr>
              <w:pStyle w:val="OutcomeDescription"/>
              <w:spacing w:before="120" w:after="120"/>
              <w:rPr>
                <w:rFonts w:cs="Arial"/>
                <w:lang w:eastAsia="en-NZ"/>
              </w:rPr>
            </w:pPr>
          </w:p>
          <w:p w14:paraId="3642EF6E"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were residents who identified as Māori at the time of the audit. The CNL reported that the service is collecting and analysing entry and decline rates, and this include specific data for entry and decline rates for M</w:t>
            </w:r>
            <w:r w:rsidRPr="00BE00C7">
              <w:rPr>
                <w:rFonts w:cs="Arial"/>
                <w:lang w:eastAsia="en-NZ"/>
              </w:rPr>
              <w:t>āori. The service has existing engagements with local Māori communities, health practitioners, traditional Māori healers, and organisations to support Māori individuals and whānau.</w:t>
            </w:r>
          </w:p>
          <w:p w14:paraId="40E828F3" w14:textId="77777777" w:rsidR="00EB7645" w:rsidRPr="00BE00C7" w:rsidRDefault="00A43155" w:rsidP="00BE00C7">
            <w:pPr>
              <w:pStyle w:val="OutcomeDescription"/>
              <w:spacing w:before="120" w:after="120"/>
              <w:rPr>
                <w:rFonts w:cs="Arial"/>
                <w:lang w:eastAsia="en-NZ"/>
              </w:rPr>
            </w:pPr>
          </w:p>
        </w:tc>
      </w:tr>
      <w:tr w:rsidR="001F000A" w14:paraId="16A47144" w14:textId="77777777">
        <w:tc>
          <w:tcPr>
            <w:tcW w:w="0" w:type="auto"/>
          </w:tcPr>
          <w:p w14:paraId="00BBC29E"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E25D003"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w:t>
            </w:r>
            <w:r w:rsidRPr="00BE00C7">
              <w:rPr>
                <w:rFonts w:cs="Arial"/>
                <w:lang w:eastAsia="en-NZ"/>
              </w:rPr>
              <w:t>vice providers: We work in partnership with people and whānau to support wellbeing.</w:t>
            </w:r>
          </w:p>
          <w:p w14:paraId="4BA9C7CD" w14:textId="77777777" w:rsidR="00EB7645" w:rsidRPr="00BE00C7" w:rsidRDefault="00A43155" w:rsidP="00BE00C7">
            <w:pPr>
              <w:pStyle w:val="OutcomeDescription"/>
              <w:spacing w:before="120" w:after="120"/>
              <w:rPr>
                <w:rFonts w:cs="Arial"/>
                <w:lang w:eastAsia="en-NZ"/>
              </w:rPr>
            </w:pPr>
          </w:p>
        </w:tc>
        <w:tc>
          <w:tcPr>
            <w:tcW w:w="0" w:type="auto"/>
          </w:tcPr>
          <w:p w14:paraId="4B62D811"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A07E0CA" w14:textId="77777777" w:rsidR="00EB7645" w:rsidRPr="00BE00C7" w:rsidRDefault="00A43155" w:rsidP="00BE00C7">
            <w:pPr>
              <w:pStyle w:val="OutcomeDescription"/>
              <w:spacing w:before="120" w:after="120"/>
              <w:rPr>
                <w:rFonts w:cs="Arial"/>
                <w:lang w:eastAsia="en-NZ"/>
              </w:rPr>
            </w:pPr>
            <w:r w:rsidRPr="00BE00C7">
              <w:rPr>
                <w:rFonts w:cs="Arial"/>
                <w:lang w:eastAsia="en-NZ"/>
              </w:rPr>
              <w:t>All eight files sampled identified that initial assessments and initial care plans were resident-centred and were completed in a timely manner. The service use</w:t>
            </w:r>
            <w:r w:rsidRPr="00BE00C7">
              <w:rPr>
                <w:rFonts w:cs="Arial"/>
                <w:lang w:eastAsia="en-NZ"/>
              </w:rPr>
              <w:t>s assessment tools that include consideration of residents’ lived experiences, cultural needs, values, and beliefs. Nursing care is undertaken by appropriately trained and skilled staff including the nursing team and care staff. InterRAI assessments were c</w:t>
            </w:r>
            <w:r w:rsidRPr="00BE00C7">
              <w:rPr>
                <w:rFonts w:cs="Arial"/>
                <w:lang w:eastAsia="en-NZ"/>
              </w:rPr>
              <w:t xml:space="preserve">ompleted within 21 days of admission. Cultural assessments were completed by the nursing team in consultation with the residents, EPOA, and/or whānau. Long-term care plans were developed, however these were not being updated in a timely manner </w:t>
            </w:r>
            <w:r w:rsidRPr="00BE00C7">
              <w:rPr>
                <w:rFonts w:cs="Arial"/>
                <w:lang w:eastAsia="en-NZ"/>
              </w:rPr>
              <w:lastRenderedPageBreak/>
              <w:t>following in</w:t>
            </w:r>
            <w:r w:rsidRPr="00BE00C7">
              <w:rPr>
                <w:rFonts w:cs="Arial"/>
                <w:lang w:eastAsia="en-NZ"/>
              </w:rPr>
              <w:t>terRAI assessments. Records reviewed evidenced that neurological observations were not completed consistently following unwitnessed falls or head injuries as per policy requirements.</w:t>
            </w:r>
          </w:p>
          <w:p w14:paraId="0B476C58" w14:textId="77777777" w:rsidR="00EB7645" w:rsidRPr="00BE00C7" w:rsidRDefault="00A43155" w:rsidP="00BE00C7">
            <w:pPr>
              <w:pStyle w:val="OutcomeDescription"/>
              <w:spacing w:before="120" w:after="120"/>
              <w:rPr>
                <w:rFonts w:cs="Arial"/>
                <w:lang w:eastAsia="en-NZ"/>
              </w:rPr>
            </w:pPr>
          </w:p>
          <w:p w14:paraId="4E141FF8"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GP completes the residents’ medical admission within the </w:t>
            </w:r>
            <w:r w:rsidRPr="00BE00C7">
              <w:rPr>
                <w:rFonts w:cs="Arial"/>
                <w:lang w:eastAsia="en-NZ"/>
              </w:rPr>
              <w:t>required time frames and conducts medical reviews promptly. Completed medical records were sighted in all files sampled. Residents’ files sampled identified service integration with other members of the health team. Multidisciplinary team (MDT) meetings we</w:t>
            </w:r>
            <w:r w:rsidRPr="00BE00C7">
              <w:rPr>
                <w:rFonts w:cs="Arial"/>
                <w:lang w:eastAsia="en-NZ"/>
              </w:rPr>
              <w:t>re completed annually.</w:t>
            </w:r>
          </w:p>
          <w:p w14:paraId="751B492D" w14:textId="77777777" w:rsidR="00EB7645" w:rsidRPr="00BE00C7" w:rsidRDefault="00A43155" w:rsidP="00BE00C7">
            <w:pPr>
              <w:pStyle w:val="OutcomeDescription"/>
              <w:spacing w:before="120" w:after="120"/>
              <w:rPr>
                <w:rFonts w:cs="Arial"/>
                <w:lang w:eastAsia="en-NZ"/>
              </w:rPr>
            </w:pPr>
          </w:p>
          <w:p w14:paraId="32D34C9E" w14:textId="77777777" w:rsidR="00EB7645" w:rsidRPr="00BE00C7" w:rsidRDefault="00A43155" w:rsidP="00BE00C7">
            <w:pPr>
              <w:pStyle w:val="OutcomeDescription"/>
              <w:spacing w:before="120" w:after="120"/>
              <w:rPr>
                <w:rFonts w:cs="Arial"/>
                <w:lang w:eastAsia="en-NZ"/>
              </w:rPr>
            </w:pPr>
            <w:r w:rsidRPr="00BE00C7">
              <w:rPr>
                <w:rFonts w:cs="Arial"/>
                <w:lang w:eastAsia="en-NZ"/>
              </w:rPr>
              <w:t>The CNL reported that sufficient and appropriate information is shared between the staff at each handover, and this was witnessed during the audit. Interviewed staff stated that they were updated daily regarding each resident’s cond</w:t>
            </w:r>
            <w:r w:rsidRPr="00BE00C7">
              <w:rPr>
                <w:rFonts w:cs="Arial"/>
                <w:lang w:eastAsia="en-NZ"/>
              </w:rPr>
              <w:t>ition. Progress notes were completed on every shift and more often if there were any changes in a resident’s condition. Short-term care plans were developed for short-term problems or in the event of any significant change, with appropriate interventions f</w:t>
            </w:r>
            <w:r w:rsidRPr="00BE00C7">
              <w:rPr>
                <w:rFonts w:cs="Arial"/>
                <w:lang w:eastAsia="en-NZ"/>
              </w:rPr>
              <w:t>ormulated to guide staff. The plans were reviewed weekly or earlier if clinically indicated by the degree of risk noted during the assessment process. These were added to the long-term care plan if the condition did not resolve within three weeks. Any chan</w:t>
            </w:r>
            <w:r w:rsidRPr="00BE00C7">
              <w:rPr>
                <w:rFonts w:cs="Arial"/>
                <w:lang w:eastAsia="en-NZ"/>
              </w:rPr>
              <w:t>ge in condition is reported to the registered nurses and this was evidenced in the records sampled. Wound management plans were implemented with regular evaluations completed.</w:t>
            </w:r>
          </w:p>
          <w:p w14:paraId="6F2F1A3E" w14:textId="77777777" w:rsidR="00EB7645" w:rsidRPr="00BE00C7" w:rsidRDefault="00A43155" w:rsidP="00BE00C7">
            <w:pPr>
              <w:pStyle w:val="OutcomeDescription"/>
              <w:spacing w:before="120" w:after="120"/>
              <w:rPr>
                <w:rFonts w:cs="Arial"/>
                <w:lang w:eastAsia="en-NZ"/>
              </w:rPr>
            </w:pPr>
          </w:p>
          <w:p w14:paraId="7D0EBC59" w14:textId="77777777" w:rsidR="00EB7645" w:rsidRPr="00BE00C7" w:rsidRDefault="00A43155"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w:t>
            </w:r>
            <w:r w:rsidRPr="00BE00C7">
              <w:rPr>
                <w:rFonts w:cs="Arial"/>
                <w:lang w:eastAsia="en-NZ"/>
              </w:rPr>
              <w:t>idents, whānau, and the extended whanau, as applicable, to identify their own pae ora outcomes in their care and support wellbeing. Tikanga principles are included within the Māori health care plan. Any barriers that prevent tāngata whaikaha and whānau fro</w:t>
            </w:r>
            <w:r w:rsidRPr="00BE00C7">
              <w:rPr>
                <w:rFonts w:cs="Arial"/>
                <w:lang w:eastAsia="en-NZ"/>
              </w:rPr>
              <w:t>m independently accessing information or services is identified and strategies to manage these documented. The staff confirmed they understood the process to support residents and whānau.</w:t>
            </w:r>
          </w:p>
          <w:p w14:paraId="504232D2" w14:textId="2AD431F7" w:rsidR="00EB7645" w:rsidRPr="00BE00C7" w:rsidRDefault="00A43155" w:rsidP="00A43155">
            <w:pPr>
              <w:pStyle w:val="OutcomeDescription"/>
              <w:spacing w:before="120" w:after="120"/>
              <w:rPr>
                <w:rFonts w:cs="Arial"/>
                <w:lang w:eastAsia="en-NZ"/>
              </w:rPr>
            </w:pPr>
          </w:p>
        </w:tc>
      </w:tr>
      <w:tr w:rsidR="001F000A" w14:paraId="31F66377" w14:textId="77777777">
        <w:tc>
          <w:tcPr>
            <w:tcW w:w="0" w:type="auto"/>
          </w:tcPr>
          <w:p w14:paraId="3D9A026A"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3.3: Individualised activities</w:t>
            </w:r>
          </w:p>
          <w:p w14:paraId="585B65A3"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w:t>
            </w:r>
            <w:r w:rsidRPr="00BE00C7">
              <w:rPr>
                <w:rFonts w:cs="Arial"/>
                <w:lang w:eastAsia="en-NZ"/>
              </w:rPr>
              <w:t>ing our services to maintain and develop their interests and participate in meaningful community and social activities, planned and unplanned, which are suitable for their age and stage and are satisfying to them.</w:t>
            </w:r>
          </w:p>
          <w:p w14:paraId="455702D8" w14:textId="77777777" w:rsidR="00EB7645" w:rsidRPr="00BE00C7" w:rsidRDefault="00A43155" w:rsidP="00BE00C7">
            <w:pPr>
              <w:pStyle w:val="OutcomeDescription"/>
              <w:spacing w:before="120" w:after="120"/>
              <w:rPr>
                <w:rFonts w:cs="Arial"/>
                <w:lang w:eastAsia="en-NZ"/>
              </w:rPr>
            </w:pPr>
          </w:p>
        </w:tc>
        <w:tc>
          <w:tcPr>
            <w:tcW w:w="0" w:type="auto"/>
          </w:tcPr>
          <w:p w14:paraId="3614F023"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5C4D361F"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Planned activities are appropriate to </w:t>
            </w:r>
            <w:r w:rsidRPr="00BE00C7">
              <w:rPr>
                <w:rFonts w:cs="Arial"/>
                <w:lang w:eastAsia="en-NZ"/>
              </w:rPr>
              <w:t>the residents’ needs and abilities. Activities are facilitated by activities coordinators. The programme runs from Monday to Sunday. Activities are based on assessments, and reflected the residents’ social, cultural, spiritual, physical, and cognitive need</w:t>
            </w:r>
            <w:r w:rsidRPr="00BE00C7">
              <w:rPr>
                <w:rFonts w:cs="Arial"/>
                <w:lang w:eastAsia="en-NZ"/>
              </w:rPr>
              <w:t>s/abilities, past hobbies, interests, and enjoyments. Residents’ birthdays are celebrated. Residents’ meetings are undertaken monthly. An initial activity assessment is completed for each resident within two weeks of admission in consultation with the resi</w:t>
            </w:r>
            <w:r w:rsidRPr="00BE00C7">
              <w:rPr>
                <w:rFonts w:cs="Arial"/>
                <w:lang w:eastAsia="en-NZ"/>
              </w:rPr>
              <w:t>dent and their EPOA or whānau.</w:t>
            </w:r>
          </w:p>
          <w:p w14:paraId="19222113" w14:textId="77777777" w:rsidR="00EB7645" w:rsidRPr="00BE00C7" w:rsidRDefault="00A43155" w:rsidP="00BE00C7">
            <w:pPr>
              <w:pStyle w:val="OutcomeDescription"/>
              <w:spacing w:before="120" w:after="120"/>
              <w:rPr>
                <w:rFonts w:cs="Arial"/>
                <w:lang w:eastAsia="en-NZ"/>
              </w:rPr>
            </w:pPr>
          </w:p>
          <w:p w14:paraId="4D5B9943"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activity programme is formulated in consultation with the management team, registered nurses, EPOAs/whānau, residents, and care staff. The activities are varied and appropriate for people assessed as requiring rest home </w:t>
            </w:r>
            <w:r w:rsidRPr="00BE00C7">
              <w:rPr>
                <w:rFonts w:cs="Arial"/>
                <w:lang w:eastAsia="en-NZ"/>
              </w:rPr>
              <w:t xml:space="preserve">and hospital level of care. Activities of choice for residents who are young people with disabilities were developed as required. Activity progress notes and activity attendance checklists were completed daily. The residents were observed participating in </w:t>
            </w:r>
            <w:r w:rsidRPr="00BE00C7">
              <w:rPr>
                <w:rFonts w:cs="Arial"/>
                <w:lang w:eastAsia="en-NZ"/>
              </w:rPr>
              <w:t>a variety of activities on the audit days that were appropriate to their group settings. The planned activities and community connections were suitable for the residents. The service promotes access to EPOA/whānau and friends. Outings are conducted as requ</w:t>
            </w:r>
            <w:r w:rsidRPr="00BE00C7">
              <w:rPr>
                <w:rFonts w:cs="Arial"/>
                <w:lang w:eastAsia="en-NZ"/>
              </w:rPr>
              <w:t>ired in the company of EPOA/whānau and friends except under COVID-19 national restrictions.</w:t>
            </w:r>
          </w:p>
          <w:p w14:paraId="4E13847E" w14:textId="77777777" w:rsidR="00EB7645" w:rsidRPr="00BE00C7" w:rsidRDefault="00A43155" w:rsidP="00BE00C7">
            <w:pPr>
              <w:pStyle w:val="OutcomeDescription"/>
              <w:spacing w:before="120" w:after="120"/>
              <w:rPr>
                <w:rFonts w:cs="Arial"/>
                <w:lang w:eastAsia="en-NZ"/>
              </w:rPr>
            </w:pPr>
          </w:p>
          <w:p w14:paraId="5DCEB7DA"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There were residents who identified as Māori. The activities staff reported that opportunities for Māori and whānau to participate in te ao Māori is </w:t>
            </w:r>
            <w:r w:rsidRPr="00BE00C7">
              <w:rPr>
                <w:rFonts w:cs="Arial"/>
                <w:lang w:eastAsia="en-NZ"/>
              </w:rPr>
              <w:t>facilitated through community engagements with community groups such as Te Kaika rehabilitation, traditional leaders, and by celebrating religious and cultural festivals such as Māori Language Week and Matariki, and karakia and playing Māori music.</w:t>
            </w:r>
          </w:p>
          <w:p w14:paraId="5E701D7B" w14:textId="77777777" w:rsidR="00EB7645" w:rsidRPr="00BE00C7" w:rsidRDefault="00A43155" w:rsidP="00BE00C7">
            <w:pPr>
              <w:pStyle w:val="OutcomeDescription"/>
              <w:spacing w:before="120" w:after="120"/>
              <w:rPr>
                <w:rFonts w:cs="Arial"/>
                <w:lang w:eastAsia="en-NZ"/>
              </w:rPr>
            </w:pPr>
          </w:p>
          <w:p w14:paraId="0E27D81F" w14:textId="77777777" w:rsidR="00EB7645" w:rsidRPr="00BE00C7" w:rsidRDefault="00A43155" w:rsidP="00BE00C7">
            <w:pPr>
              <w:pStyle w:val="OutcomeDescription"/>
              <w:spacing w:before="120" w:after="120"/>
              <w:rPr>
                <w:rFonts w:cs="Arial"/>
                <w:lang w:eastAsia="en-NZ"/>
              </w:rPr>
            </w:pPr>
            <w:r w:rsidRPr="00BE00C7">
              <w:rPr>
                <w:rFonts w:cs="Arial"/>
                <w:lang w:eastAsia="en-NZ"/>
              </w:rPr>
              <w:t>Whānau</w:t>
            </w:r>
            <w:r w:rsidRPr="00BE00C7">
              <w:rPr>
                <w:rFonts w:cs="Arial"/>
                <w:lang w:eastAsia="en-NZ"/>
              </w:rPr>
              <w:t xml:space="preserve"> and residents reported overall satisfaction with the level and variety of activities provided.</w:t>
            </w:r>
          </w:p>
          <w:p w14:paraId="299AC7F9" w14:textId="77777777" w:rsidR="00EB7645" w:rsidRPr="00BE00C7" w:rsidRDefault="00A43155" w:rsidP="00BE00C7">
            <w:pPr>
              <w:pStyle w:val="OutcomeDescription"/>
              <w:spacing w:before="120" w:after="120"/>
              <w:rPr>
                <w:rFonts w:cs="Arial"/>
                <w:lang w:eastAsia="en-NZ"/>
              </w:rPr>
            </w:pPr>
          </w:p>
        </w:tc>
      </w:tr>
      <w:tr w:rsidR="001F000A" w14:paraId="5A9EEB07" w14:textId="77777777">
        <w:tc>
          <w:tcPr>
            <w:tcW w:w="0" w:type="auto"/>
          </w:tcPr>
          <w:p w14:paraId="5452950F"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3.4: My medication</w:t>
            </w:r>
          </w:p>
          <w:p w14:paraId="7F2D4F90"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w:t>
            </w:r>
            <w:r w:rsidRPr="00BE00C7">
              <w:rPr>
                <w:rFonts w:cs="Arial"/>
                <w:lang w:eastAsia="en-NZ"/>
              </w:rPr>
              <w:t>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current legislative requirements and safe practice </w:t>
            </w:r>
            <w:r w:rsidRPr="00BE00C7">
              <w:rPr>
                <w:rFonts w:cs="Arial"/>
                <w:lang w:eastAsia="en-NZ"/>
              </w:rPr>
              <w:t>guidelines.</w:t>
            </w:r>
          </w:p>
          <w:p w14:paraId="085255D4" w14:textId="77777777" w:rsidR="00EB7645" w:rsidRPr="00BE00C7" w:rsidRDefault="00A43155" w:rsidP="00BE00C7">
            <w:pPr>
              <w:pStyle w:val="OutcomeDescription"/>
              <w:spacing w:before="120" w:after="120"/>
              <w:rPr>
                <w:rFonts w:cs="Arial"/>
                <w:lang w:eastAsia="en-NZ"/>
              </w:rPr>
            </w:pPr>
          </w:p>
        </w:tc>
        <w:tc>
          <w:tcPr>
            <w:tcW w:w="0" w:type="auto"/>
          </w:tcPr>
          <w:p w14:paraId="59B36C13"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5345E85F" w14:textId="77777777" w:rsidR="00EB7645" w:rsidRPr="00BE00C7" w:rsidRDefault="00A43155"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medication management policy in place. The system described medication prescribing, dispensing, administration, revi</w:t>
            </w:r>
            <w:r w:rsidRPr="00BE00C7">
              <w:rPr>
                <w:rFonts w:cs="Arial"/>
                <w:lang w:eastAsia="en-NZ"/>
              </w:rPr>
              <w:t>ew, and reconciliation. Administration records were maintained. Medications are supplied to the facility from a contracted pharmacy. The GP completes three-monthly medication reviews. Indications for use were noted for pro re nata (PRN) medications, includ</w:t>
            </w:r>
            <w:r w:rsidRPr="00BE00C7">
              <w:rPr>
                <w:rFonts w:cs="Arial"/>
                <w:lang w:eastAsia="en-NZ"/>
              </w:rPr>
              <w:t>ing over the counter medications and supplements. Allergies were indicated, and all photographs uploaded on the electronic medication management system were current. Eye drops were dated on opening. The effectiveness of PRN medications was documented. Week</w:t>
            </w:r>
            <w:r w:rsidRPr="00BE00C7">
              <w:rPr>
                <w:rFonts w:cs="Arial"/>
                <w:lang w:eastAsia="en-NZ"/>
              </w:rPr>
              <w:t>ly audits are completed, and corrective action plans were in place.</w:t>
            </w:r>
          </w:p>
          <w:p w14:paraId="3BF06BB0" w14:textId="77777777" w:rsidR="00EB7645" w:rsidRPr="00BE00C7" w:rsidRDefault="00A43155" w:rsidP="00BE00C7">
            <w:pPr>
              <w:pStyle w:val="OutcomeDescription"/>
              <w:spacing w:before="120" w:after="120"/>
              <w:rPr>
                <w:rFonts w:cs="Arial"/>
                <w:lang w:eastAsia="en-NZ"/>
              </w:rPr>
            </w:pPr>
          </w:p>
          <w:p w14:paraId="11601D5A" w14:textId="77777777" w:rsidR="00EB7645" w:rsidRPr="00BE00C7" w:rsidRDefault="00A43155"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team checks medi</w:t>
            </w:r>
            <w:r w:rsidRPr="00BE00C7">
              <w:rPr>
                <w:rFonts w:cs="Arial"/>
                <w:lang w:eastAsia="en-NZ"/>
              </w:rPr>
              <w:t>cines against the prescription, and these were updated in the electronic medication management system. Medication competencies were current, and these were completed in the last 12 months for all staff administering medicines. Medication incidents were com</w:t>
            </w:r>
            <w:r w:rsidRPr="00BE00C7">
              <w:rPr>
                <w:rFonts w:cs="Arial"/>
                <w:lang w:eastAsia="en-NZ"/>
              </w:rPr>
              <w:t>pleted in the event of a drug error and corrective actions were acted upon. A sample of these were reviewed during the audit.</w:t>
            </w:r>
          </w:p>
          <w:p w14:paraId="2F52B414" w14:textId="77777777" w:rsidR="00EB7645" w:rsidRPr="00BE00C7" w:rsidRDefault="00A43155" w:rsidP="00BE00C7">
            <w:pPr>
              <w:pStyle w:val="OutcomeDescription"/>
              <w:spacing w:before="120" w:after="120"/>
              <w:rPr>
                <w:rFonts w:cs="Arial"/>
                <w:lang w:eastAsia="en-NZ"/>
              </w:rPr>
            </w:pPr>
          </w:p>
          <w:p w14:paraId="12D32774"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Weekly and six-month</w:t>
            </w:r>
            <w:r w:rsidRPr="00BE00C7">
              <w:rPr>
                <w:rFonts w:cs="Arial"/>
                <w:lang w:eastAsia="en-NZ"/>
              </w:rPr>
              <w:t>ly controlled drug stocktakes were completed as per policy and legislative requirements. Monitoring of medicine fridges and medication room temperatures was being conducted regularly and deviations from normal were reported and attended to promptly. Record</w:t>
            </w:r>
            <w:r w:rsidRPr="00BE00C7">
              <w:rPr>
                <w:rFonts w:cs="Arial"/>
                <w:lang w:eastAsia="en-NZ"/>
              </w:rPr>
              <w:t>s were sighted.</w:t>
            </w:r>
          </w:p>
          <w:p w14:paraId="499D4BDB" w14:textId="77777777" w:rsidR="00EB7645" w:rsidRPr="00BE00C7" w:rsidRDefault="00A43155" w:rsidP="00BE00C7">
            <w:pPr>
              <w:pStyle w:val="OutcomeDescription"/>
              <w:spacing w:before="120" w:after="120"/>
              <w:rPr>
                <w:rFonts w:cs="Arial"/>
                <w:lang w:eastAsia="en-NZ"/>
              </w:rPr>
            </w:pPr>
          </w:p>
          <w:p w14:paraId="3273EBAC"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health care assistant was observed administering medications </w:t>
            </w:r>
            <w:r w:rsidRPr="00BE00C7">
              <w:rPr>
                <w:rFonts w:cs="Arial"/>
                <w:lang w:eastAsia="en-NZ"/>
              </w:rPr>
              <w:lastRenderedPageBreak/>
              <w:t>safely and correctly. Medications were stored safely and securely in the trolley, locked treatment rooms and cupboards.</w:t>
            </w:r>
          </w:p>
          <w:p w14:paraId="2424FA88" w14:textId="77777777" w:rsidR="00EB7645" w:rsidRPr="00BE00C7" w:rsidRDefault="00A43155" w:rsidP="00BE00C7">
            <w:pPr>
              <w:pStyle w:val="OutcomeDescription"/>
              <w:spacing w:before="120" w:after="120"/>
              <w:rPr>
                <w:rFonts w:cs="Arial"/>
                <w:lang w:eastAsia="en-NZ"/>
              </w:rPr>
            </w:pPr>
          </w:p>
          <w:p w14:paraId="39ABED1A"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There were residents self-administering medications. </w:t>
            </w:r>
            <w:r w:rsidRPr="00BE00C7">
              <w:rPr>
                <w:rFonts w:cs="Arial"/>
                <w:lang w:eastAsia="en-NZ"/>
              </w:rPr>
              <w:t xml:space="preserve">Appropriate processes were in place to ensure this was managed in a safe manner. </w:t>
            </w:r>
          </w:p>
          <w:p w14:paraId="13B3D30B" w14:textId="77777777" w:rsidR="00EB7645" w:rsidRPr="00BE00C7" w:rsidRDefault="00A43155" w:rsidP="00BE00C7">
            <w:pPr>
              <w:pStyle w:val="OutcomeDescription"/>
              <w:spacing w:before="120" w:after="120"/>
              <w:rPr>
                <w:rFonts w:cs="Arial"/>
                <w:lang w:eastAsia="en-NZ"/>
              </w:rPr>
            </w:pPr>
          </w:p>
          <w:p w14:paraId="74B4033E"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There were no standing orders in use. </w:t>
            </w:r>
          </w:p>
          <w:p w14:paraId="38ED4ED8" w14:textId="77777777" w:rsidR="00EB7645" w:rsidRPr="00BE00C7" w:rsidRDefault="00A43155" w:rsidP="00BE00C7">
            <w:pPr>
              <w:pStyle w:val="OutcomeDescription"/>
              <w:spacing w:before="120" w:after="120"/>
              <w:rPr>
                <w:rFonts w:cs="Arial"/>
                <w:lang w:eastAsia="en-NZ"/>
              </w:rPr>
            </w:pPr>
          </w:p>
          <w:p w14:paraId="02F68EE9"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medication policy clearly outlines that residents, including Māori residents and their whānau, are supported to </w:t>
            </w:r>
            <w:r w:rsidRPr="00BE00C7">
              <w:rPr>
                <w:rFonts w:cs="Arial"/>
                <w:lang w:eastAsia="en-NZ"/>
              </w:rPr>
              <w:t>understand their medications. This was reiterated in interviews with the CNL.</w:t>
            </w:r>
          </w:p>
          <w:p w14:paraId="47D53D56" w14:textId="77777777" w:rsidR="00EB7645" w:rsidRPr="00BE00C7" w:rsidRDefault="00A43155" w:rsidP="00BE00C7">
            <w:pPr>
              <w:pStyle w:val="OutcomeDescription"/>
              <w:spacing w:before="120" w:after="120"/>
              <w:rPr>
                <w:rFonts w:cs="Arial"/>
                <w:lang w:eastAsia="en-NZ"/>
              </w:rPr>
            </w:pPr>
          </w:p>
        </w:tc>
      </w:tr>
      <w:tr w:rsidR="001F000A" w14:paraId="7009919D" w14:textId="77777777">
        <w:tc>
          <w:tcPr>
            <w:tcW w:w="0" w:type="auto"/>
          </w:tcPr>
          <w:p w14:paraId="1DAB53C5"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0B97971"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w:t>
            </w:r>
            <w:r w:rsidRPr="00BE00C7">
              <w:rPr>
                <w:rFonts w:cs="Arial"/>
                <w:lang w:eastAsia="en-NZ"/>
              </w:rPr>
              <w:t>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674CBD3" w14:textId="77777777" w:rsidR="00EB7645" w:rsidRPr="00BE00C7" w:rsidRDefault="00A43155" w:rsidP="00BE00C7">
            <w:pPr>
              <w:pStyle w:val="OutcomeDescription"/>
              <w:spacing w:before="120" w:after="120"/>
              <w:rPr>
                <w:rFonts w:cs="Arial"/>
                <w:lang w:eastAsia="en-NZ"/>
              </w:rPr>
            </w:pPr>
          </w:p>
        </w:tc>
        <w:tc>
          <w:tcPr>
            <w:tcW w:w="0" w:type="auto"/>
          </w:tcPr>
          <w:p w14:paraId="79BC4D71"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47F3E88D" w14:textId="77777777" w:rsidR="00EB7645" w:rsidRPr="00BE00C7" w:rsidRDefault="00A43155" w:rsidP="00BE00C7">
            <w:pPr>
              <w:pStyle w:val="OutcomeDescription"/>
              <w:spacing w:before="120" w:after="120"/>
              <w:rPr>
                <w:rFonts w:cs="Arial"/>
                <w:lang w:eastAsia="en-NZ"/>
              </w:rPr>
            </w:pPr>
            <w:r w:rsidRPr="00BE00C7">
              <w:rPr>
                <w:rFonts w:cs="Arial"/>
                <w:lang w:eastAsia="en-NZ"/>
              </w:rPr>
              <w:t>The kitchen service compl</w:t>
            </w:r>
            <w:r w:rsidRPr="00BE00C7">
              <w:rPr>
                <w:rFonts w:cs="Arial"/>
                <w:lang w:eastAsia="en-NZ"/>
              </w:rPr>
              <w:t>ies with current food safety legislation and guidelines. Meal services are outsourced to an external catering company. There was an approved food safety plan which expires on 31 March 2024. The menu was reviewed by a registered dietitian on 3 April 2023. K</w:t>
            </w:r>
            <w:r w:rsidRPr="00BE00C7">
              <w:rPr>
                <w:rFonts w:cs="Arial"/>
                <w:lang w:eastAsia="en-NZ"/>
              </w:rPr>
              <w:t>itchen staff have current food handling certificates.</w:t>
            </w:r>
          </w:p>
          <w:p w14:paraId="732D56D7"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Diets are modified as required and the kitchen staff confirmed awareness of the dietary needs of the residents. Residents are given an option of choosing a menu they want. </w:t>
            </w:r>
          </w:p>
          <w:p w14:paraId="2D696C58" w14:textId="77777777" w:rsidR="00EB7645" w:rsidRPr="00BE00C7" w:rsidRDefault="00A43155" w:rsidP="00BE00C7">
            <w:pPr>
              <w:pStyle w:val="OutcomeDescription"/>
              <w:spacing w:before="120" w:after="120"/>
              <w:rPr>
                <w:rFonts w:cs="Arial"/>
                <w:lang w:eastAsia="en-NZ"/>
              </w:rPr>
            </w:pPr>
          </w:p>
          <w:p w14:paraId="406E37B9" w14:textId="77777777" w:rsidR="00EB7645" w:rsidRPr="00BE00C7" w:rsidRDefault="00A43155" w:rsidP="00BE00C7">
            <w:pPr>
              <w:pStyle w:val="OutcomeDescription"/>
              <w:spacing w:before="120" w:after="120"/>
              <w:rPr>
                <w:rFonts w:cs="Arial"/>
                <w:lang w:eastAsia="en-NZ"/>
              </w:rPr>
            </w:pPr>
            <w:r w:rsidRPr="00BE00C7">
              <w:rPr>
                <w:rFonts w:cs="Arial"/>
                <w:lang w:eastAsia="en-NZ"/>
              </w:rPr>
              <w:t>Residents have a nutrition p</w:t>
            </w:r>
            <w:r w:rsidRPr="00BE00C7">
              <w:rPr>
                <w:rFonts w:cs="Arial"/>
                <w:lang w:eastAsia="en-NZ"/>
              </w:rPr>
              <w:t>rofile developed on admission which identifies dietary requirements, likes, and dislikes. All alternatives are catered for as required. The residents’ weights were monitored regularly, and supplements are provided to residents with identified weight loss i</w:t>
            </w:r>
            <w:r w:rsidRPr="00BE00C7">
              <w:rPr>
                <w:rFonts w:cs="Arial"/>
                <w:lang w:eastAsia="en-NZ"/>
              </w:rPr>
              <w:t>ssues. Snacks and drinks are available for residents when required.</w:t>
            </w:r>
          </w:p>
          <w:p w14:paraId="5F5C802F" w14:textId="77777777" w:rsidR="00EB7645" w:rsidRPr="00BE00C7" w:rsidRDefault="00A43155" w:rsidP="00BE00C7">
            <w:pPr>
              <w:pStyle w:val="OutcomeDescription"/>
              <w:spacing w:before="120" w:after="120"/>
              <w:rPr>
                <w:rFonts w:cs="Arial"/>
                <w:lang w:eastAsia="en-NZ"/>
              </w:rPr>
            </w:pPr>
          </w:p>
          <w:p w14:paraId="7AAE6BF4"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well-stocked. Regular cleaning is undertaken, and all services comply with </w:t>
            </w:r>
            <w:r w:rsidRPr="00BE00C7">
              <w:rPr>
                <w:rFonts w:cs="Arial"/>
                <w:lang w:eastAsia="en-NZ"/>
              </w:rPr>
              <w:lastRenderedPageBreak/>
              <w:t>current legislation and guidelines. Labels and dates</w:t>
            </w:r>
            <w:r w:rsidRPr="00BE00C7">
              <w:rPr>
                <w:rFonts w:cs="Arial"/>
                <w:lang w:eastAsia="en-NZ"/>
              </w:rPr>
              <w:t xml:space="preserve"> were on all containers. Thermometer calibrations were completed every three months. Records of temperature monitoring of food, fridges, and freezers were maintained, and these are recorded on the electronic management system. All decanted food had records</w:t>
            </w:r>
            <w:r w:rsidRPr="00BE00C7">
              <w:rPr>
                <w:rFonts w:cs="Arial"/>
                <w:lang w:eastAsia="en-NZ"/>
              </w:rPr>
              <w:t xml:space="preserve"> of ‘use by’ dates recorded on the containers and no expired items were sighted.</w:t>
            </w:r>
          </w:p>
          <w:p w14:paraId="10706A87" w14:textId="77777777" w:rsidR="00EB7645" w:rsidRPr="00BE00C7" w:rsidRDefault="00A43155" w:rsidP="00BE00C7">
            <w:pPr>
              <w:pStyle w:val="OutcomeDescription"/>
              <w:spacing w:before="120" w:after="120"/>
              <w:rPr>
                <w:rFonts w:cs="Arial"/>
                <w:lang w:eastAsia="en-NZ"/>
              </w:rPr>
            </w:pPr>
          </w:p>
          <w:p w14:paraId="43B36C53" w14:textId="77777777" w:rsidR="00EB7645" w:rsidRPr="00BE00C7" w:rsidRDefault="00A43155" w:rsidP="00BE00C7">
            <w:pPr>
              <w:pStyle w:val="OutcomeDescription"/>
              <w:spacing w:before="120" w:after="120"/>
              <w:rPr>
                <w:rFonts w:cs="Arial"/>
                <w:lang w:eastAsia="en-NZ"/>
              </w:rPr>
            </w:pPr>
            <w:r w:rsidRPr="00BE00C7">
              <w:rPr>
                <w:rFonts w:cs="Arial"/>
                <w:lang w:eastAsia="en-NZ"/>
              </w:rPr>
              <w:t>Whānau/EPOA and residents interviewed indicated satisfaction with the food service.</w:t>
            </w:r>
          </w:p>
          <w:p w14:paraId="554F773B" w14:textId="77777777" w:rsidR="00EB7645" w:rsidRPr="00BE00C7" w:rsidRDefault="00A43155" w:rsidP="00BE00C7">
            <w:pPr>
              <w:pStyle w:val="OutcomeDescription"/>
              <w:spacing w:before="120" w:after="120"/>
              <w:rPr>
                <w:rFonts w:cs="Arial"/>
                <w:lang w:eastAsia="en-NZ"/>
              </w:rPr>
            </w:pPr>
          </w:p>
          <w:p w14:paraId="649DEC6C" w14:textId="77777777" w:rsidR="00EB7645" w:rsidRPr="00BE00C7" w:rsidRDefault="00A43155" w:rsidP="00BE00C7">
            <w:pPr>
              <w:pStyle w:val="OutcomeDescription"/>
              <w:spacing w:before="120" w:after="120"/>
              <w:rPr>
                <w:rFonts w:cs="Arial"/>
                <w:lang w:eastAsia="en-NZ"/>
              </w:rPr>
            </w:pPr>
            <w:r w:rsidRPr="00BE00C7">
              <w:rPr>
                <w:rFonts w:cs="Arial"/>
                <w:lang w:eastAsia="en-NZ"/>
              </w:rPr>
              <w:t>The CNL reported that the service through the contracted catering company prepares food t</w:t>
            </w:r>
            <w:r w:rsidRPr="00BE00C7">
              <w:rPr>
                <w:rFonts w:cs="Arial"/>
                <w:lang w:eastAsia="en-NZ"/>
              </w:rPr>
              <w:t>hat is culturally specific to different cultures. Menu options that are culturally specific to te ao Māori are offered to Māori residents when required and this was evidenced in interviews conducted with residents who identify as Māori.</w:t>
            </w:r>
          </w:p>
          <w:p w14:paraId="1983CAD8" w14:textId="77777777" w:rsidR="00EB7645" w:rsidRPr="00BE00C7" w:rsidRDefault="00A43155" w:rsidP="00BE00C7">
            <w:pPr>
              <w:pStyle w:val="OutcomeDescription"/>
              <w:spacing w:before="120" w:after="120"/>
              <w:rPr>
                <w:rFonts w:cs="Arial"/>
                <w:lang w:eastAsia="en-NZ"/>
              </w:rPr>
            </w:pPr>
          </w:p>
        </w:tc>
      </w:tr>
      <w:tr w:rsidR="001F000A" w14:paraId="41018E12" w14:textId="77777777">
        <w:tc>
          <w:tcPr>
            <w:tcW w:w="0" w:type="auto"/>
          </w:tcPr>
          <w:p w14:paraId="3A242960"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8540CBD"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6B795F5C" w14:textId="77777777" w:rsidR="00EB7645" w:rsidRPr="00BE00C7" w:rsidRDefault="00A43155" w:rsidP="00BE00C7">
            <w:pPr>
              <w:pStyle w:val="OutcomeDescription"/>
              <w:spacing w:before="120" w:after="120"/>
              <w:rPr>
                <w:rFonts w:cs="Arial"/>
                <w:lang w:eastAsia="en-NZ"/>
              </w:rPr>
            </w:pPr>
          </w:p>
        </w:tc>
        <w:tc>
          <w:tcPr>
            <w:tcW w:w="0" w:type="auto"/>
          </w:tcPr>
          <w:p w14:paraId="2A4C4F2C"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4C862379"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is a documented process for the management of the early discharge/unexpected exit plan and transfer from services. The CNL reported that discharges are n</w:t>
            </w:r>
            <w:r w:rsidRPr="00BE00C7">
              <w:rPr>
                <w:rFonts w:cs="Arial"/>
                <w:lang w:eastAsia="en-NZ"/>
              </w:rPr>
              <w:t>ormally to other similar facilities. Discharges are overseen by the nursing team who manage the process until exit. This is conducted in consultation with the resident, their whānau, and other external agencies. Risks were identified and managed as require</w:t>
            </w:r>
            <w:r w:rsidRPr="00BE00C7">
              <w:rPr>
                <w:rFonts w:cs="Arial"/>
                <w:lang w:eastAsia="en-NZ"/>
              </w:rPr>
              <w:t xml:space="preserve">d. </w:t>
            </w:r>
          </w:p>
          <w:p w14:paraId="510BC6A7" w14:textId="77777777" w:rsidR="00EB7645" w:rsidRPr="00BE00C7" w:rsidRDefault="00A43155" w:rsidP="00BE00C7">
            <w:pPr>
              <w:pStyle w:val="OutcomeDescription"/>
              <w:spacing w:before="120" w:after="120"/>
              <w:rPr>
                <w:rFonts w:cs="Arial"/>
                <w:lang w:eastAsia="en-NZ"/>
              </w:rPr>
            </w:pPr>
          </w:p>
          <w:p w14:paraId="4BD0CB82" w14:textId="77777777" w:rsidR="00EB7645" w:rsidRPr="00BE00C7" w:rsidRDefault="00A43155" w:rsidP="00BE00C7">
            <w:pPr>
              <w:pStyle w:val="OutcomeDescription"/>
              <w:spacing w:before="120" w:after="120"/>
              <w:rPr>
                <w:rFonts w:cs="Arial"/>
                <w:lang w:eastAsia="en-NZ"/>
              </w:rPr>
            </w:pPr>
            <w:r w:rsidRPr="00BE00C7">
              <w:rPr>
                <w:rFonts w:cs="Arial"/>
                <w:lang w:eastAsia="en-NZ"/>
              </w:rPr>
              <w:t>A discharge or transition plan is developed and documented on the residents’ files. Referrals to other allied health providers were completed with the safety of the resident identified. Upon discharge, current and old notes are collated and scanned on</w:t>
            </w:r>
            <w:r w:rsidRPr="00BE00C7">
              <w:rPr>
                <w:rFonts w:cs="Arial"/>
                <w:lang w:eastAsia="en-NZ"/>
              </w:rPr>
              <w:t xml:space="preserve">to the resident’s electronic management system. If a resident’s information is required by a subsequent geriatrician, a written request is required for the file to be transferred. </w:t>
            </w:r>
          </w:p>
          <w:p w14:paraId="241C2813" w14:textId="77777777" w:rsidR="00EB7645" w:rsidRPr="00BE00C7" w:rsidRDefault="00A43155" w:rsidP="00BE00C7">
            <w:pPr>
              <w:pStyle w:val="OutcomeDescription"/>
              <w:spacing w:before="120" w:after="120"/>
              <w:rPr>
                <w:rFonts w:cs="Arial"/>
                <w:lang w:eastAsia="en-NZ"/>
              </w:rPr>
            </w:pPr>
          </w:p>
          <w:p w14:paraId="673A1F51"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Evidence of residents who had been referred to other specialist </w:t>
            </w:r>
            <w:r w:rsidRPr="00BE00C7">
              <w:rPr>
                <w:rFonts w:cs="Arial"/>
                <w:lang w:eastAsia="en-NZ"/>
              </w:rPr>
              <w:lastRenderedPageBreak/>
              <w:t xml:space="preserve">services, </w:t>
            </w:r>
            <w:r w:rsidRPr="00BE00C7">
              <w:rPr>
                <w:rFonts w:cs="Arial"/>
                <w:lang w:eastAsia="en-NZ"/>
              </w:rPr>
              <w:t>such as podiatrists, gerontology nurse specialists, and physiotherapists, were sighted in the files reviewed.</w:t>
            </w:r>
          </w:p>
          <w:p w14:paraId="3BD04C07" w14:textId="77777777" w:rsidR="00EB7645" w:rsidRPr="00BE00C7" w:rsidRDefault="00A43155" w:rsidP="00BE00C7">
            <w:pPr>
              <w:pStyle w:val="OutcomeDescription"/>
              <w:spacing w:before="120" w:after="120"/>
              <w:rPr>
                <w:rFonts w:cs="Arial"/>
                <w:lang w:eastAsia="en-NZ"/>
              </w:rPr>
            </w:pPr>
          </w:p>
        </w:tc>
      </w:tr>
      <w:tr w:rsidR="001F000A" w14:paraId="2D4B3CE8" w14:textId="77777777">
        <w:tc>
          <w:tcPr>
            <w:tcW w:w="0" w:type="auto"/>
          </w:tcPr>
          <w:p w14:paraId="73B42719"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4.1: The facility</w:t>
            </w:r>
          </w:p>
          <w:p w14:paraId="614CCCC3"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w:t>
            </w:r>
            <w:r w:rsidRPr="00BE00C7">
              <w:rPr>
                <w:rFonts w:cs="Arial"/>
                <w:lang w:eastAsia="en-NZ"/>
              </w:rPr>
              <w: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w:t>
            </w:r>
            <w:r w:rsidRPr="00BE00C7">
              <w:rPr>
                <w:rFonts w:cs="Arial"/>
                <w:lang w:eastAsia="en-NZ"/>
              </w:rPr>
              <w:t>d comfortable and accessible, and the people we deliver services to can move independently and freely throughout. The physical environment optimises people’s sense of belonging, independence, interaction, and function.</w:t>
            </w:r>
          </w:p>
          <w:p w14:paraId="5A583738" w14:textId="77777777" w:rsidR="00EB7645" w:rsidRPr="00BE00C7" w:rsidRDefault="00A43155" w:rsidP="00BE00C7">
            <w:pPr>
              <w:pStyle w:val="OutcomeDescription"/>
              <w:spacing w:before="120" w:after="120"/>
              <w:rPr>
                <w:rFonts w:cs="Arial"/>
                <w:lang w:eastAsia="en-NZ"/>
              </w:rPr>
            </w:pPr>
          </w:p>
        </w:tc>
        <w:tc>
          <w:tcPr>
            <w:tcW w:w="0" w:type="auto"/>
          </w:tcPr>
          <w:p w14:paraId="054B4C25" w14:textId="77777777" w:rsidR="00EB7645" w:rsidRPr="00BE00C7" w:rsidRDefault="00A43155" w:rsidP="00BE00C7">
            <w:pPr>
              <w:pStyle w:val="OutcomeDescription"/>
              <w:spacing w:before="120" w:after="120"/>
              <w:rPr>
                <w:rFonts w:cs="Arial"/>
                <w:lang w:eastAsia="en-NZ"/>
              </w:rPr>
            </w:pPr>
            <w:r w:rsidRPr="00BE00C7">
              <w:rPr>
                <w:rFonts w:cs="Arial"/>
                <w:lang w:eastAsia="en-NZ"/>
              </w:rPr>
              <w:t>PA Moderate</w:t>
            </w:r>
          </w:p>
        </w:tc>
        <w:tc>
          <w:tcPr>
            <w:tcW w:w="0" w:type="auto"/>
          </w:tcPr>
          <w:p w14:paraId="34B4D107"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Appropriate systems are </w:t>
            </w:r>
            <w:r w:rsidRPr="00BE00C7">
              <w:rPr>
                <w:rFonts w:cs="Arial"/>
                <w:lang w:eastAsia="en-NZ"/>
              </w:rPr>
              <w:t>in place to ensure the residents’ physical environment and facilities (internal and external) are fit for their purpose, well maintained and that they meet legislative requirements.  There is a current building warrant of fitness with expiry date 25 Septem</w:t>
            </w:r>
            <w:r w:rsidRPr="00BE00C7">
              <w:rPr>
                <w:rFonts w:cs="Arial"/>
                <w:lang w:eastAsia="en-NZ"/>
              </w:rPr>
              <w:t>ber 2023.</w:t>
            </w:r>
          </w:p>
          <w:p w14:paraId="17C3CC1E" w14:textId="77777777" w:rsidR="00EB7645" w:rsidRPr="00BE00C7" w:rsidRDefault="00A43155" w:rsidP="00BE00C7">
            <w:pPr>
              <w:pStyle w:val="OutcomeDescription"/>
              <w:spacing w:before="120" w:after="120"/>
              <w:rPr>
                <w:rFonts w:cs="Arial"/>
                <w:lang w:eastAsia="en-NZ"/>
              </w:rPr>
            </w:pPr>
          </w:p>
          <w:p w14:paraId="4D7A54D1" w14:textId="77777777" w:rsidR="00EB7645" w:rsidRPr="00BE00C7" w:rsidRDefault="00A43155"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however one stairwell/emergency exit had mobility equipment stored at the top of the stairs.  There is a lift that supports access to the top floor, althou</w:t>
            </w:r>
            <w:r w:rsidRPr="00BE00C7">
              <w:rPr>
                <w:rFonts w:cs="Arial"/>
                <w:lang w:eastAsia="en-NZ"/>
              </w:rPr>
              <w:t xml:space="preserve">gh it is unable to support the length of a bed and/or stretcher.  Emergency management includes procedures that are in place to support staff and residents in the event of an emergency or the need to transfer a non-mobile person to the ground floor.    </w:t>
            </w:r>
          </w:p>
          <w:p w14:paraId="6914BF6C" w14:textId="77777777" w:rsidR="00EB7645" w:rsidRPr="00BE00C7" w:rsidRDefault="00A43155" w:rsidP="00BE00C7">
            <w:pPr>
              <w:pStyle w:val="OutcomeDescription"/>
              <w:spacing w:before="120" w:after="120"/>
              <w:rPr>
                <w:rFonts w:cs="Arial"/>
                <w:lang w:eastAsia="en-NZ"/>
              </w:rPr>
            </w:pPr>
          </w:p>
          <w:p w14:paraId="5C0088D8" w14:textId="77777777" w:rsidR="00EB7645" w:rsidRPr="00BE00C7" w:rsidRDefault="00A43155" w:rsidP="00BE00C7">
            <w:pPr>
              <w:pStyle w:val="OutcomeDescription"/>
              <w:spacing w:before="120" w:after="120"/>
              <w:rPr>
                <w:rFonts w:cs="Arial"/>
                <w:lang w:eastAsia="en-NZ"/>
              </w:rPr>
            </w:pPr>
            <w:r w:rsidRPr="00BE00C7">
              <w:rPr>
                <w:rFonts w:cs="Arial"/>
                <w:lang w:eastAsia="en-NZ"/>
              </w:rPr>
              <w:t>Personalised equipment was available for residents with disabilities to meet their needs.  Spaces were culturally inclusive and suited the needs of the resident groups.  There are adequate numbers of accessible bathroom and toilet facilities throughout the</w:t>
            </w:r>
            <w:r w:rsidRPr="00BE00C7">
              <w:rPr>
                <w:rFonts w:cs="Arial"/>
                <w:lang w:eastAsia="en-NZ"/>
              </w:rPr>
              <w:t xml:space="preserve"> premises.   </w:t>
            </w:r>
          </w:p>
          <w:p w14:paraId="1B8EB4EA" w14:textId="77777777" w:rsidR="00EB7645" w:rsidRPr="00BE00C7" w:rsidRDefault="00A43155" w:rsidP="00BE00C7">
            <w:pPr>
              <w:pStyle w:val="OutcomeDescription"/>
              <w:spacing w:before="120" w:after="120"/>
              <w:rPr>
                <w:rFonts w:cs="Arial"/>
                <w:lang w:eastAsia="en-NZ"/>
              </w:rPr>
            </w:pPr>
          </w:p>
          <w:p w14:paraId="4CBF44CE" w14:textId="77777777" w:rsidR="00EB7645" w:rsidRPr="00BE00C7" w:rsidRDefault="00A43155"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New Zealand Aged Care Services managers interviewed confirmed that residents and whānau would be consulted and involved in the</w:t>
            </w:r>
            <w:r w:rsidRPr="00BE00C7">
              <w:rPr>
                <w:rFonts w:cs="Arial"/>
                <w:lang w:eastAsia="en-NZ"/>
              </w:rPr>
              <w:t xml:space="preserve"> design of any new buildings.   The Code of Rights is on display in English and te reo Māori and cultural art works and bilingual signs were evident at the time of audit.</w:t>
            </w:r>
          </w:p>
          <w:p w14:paraId="60BF7DD5" w14:textId="77777777" w:rsidR="00EB7645" w:rsidRPr="00BE00C7" w:rsidRDefault="00A43155" w:rsidP="00BE00C7">
            <w:pPr>
              <w:pStyle w:val="OutcomeDescription"/>
              <w:spacing w:before="120" w:after="120"/>
              <w:rPr>
                <w:rFonts w:cs="Arial"/>
                <w:lang w:eastAsia="en-NZ"/>
              </w:rPr>
            </w:pPr>
          </w:p>
        </w:tc>
      </w:tr>
      <w:tr w:rsidR="001F000A" w14:paraId="183DB391" w14:textId="77777777">
        <w:tc>
          <w:tcPr>
            <w:tcW w:w="0" w:type="auto"/>
          </w:tcPr>
          <w:p w14:paraId="3A6C52AB" w14:textId="77777777" w:rsidR="00EB7645" w:rsidRPr="00BE00C7" w:rsidRDefault="00A43155" w:rsidP="00BE00C7">
            <w:pPr>
              <w:pStyle w:val="OutcomeDescription"/>
              <w:spacing w:before="120" w:after="120"/>
              <w:rPr>
                <w:rFonts w:cs="Arial"/>
                <w:lang w:eastAsia="en-NZ"/>
              </w:rPr>
            </w:pPr>
            <w:r w:rsidRPr="00BE00C7">
              <w:rPr>
                <w:rFonts w:cs="Arial"/>
                <w:lang w:eastAsia="en-NZ"/>
              </w:rPr>
              <w:t>Subsection 4.2: Security of people and workforce</w:t>
            </w:r>
          </w:p>
          <w:p w14:paraId="68AC4169"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The people: I trust that if there </w:t>
            </w:r>
            <w:r w:rsidRPr="00BE00C7">
              <w:rPr>
                <w:rFonts w:cs="Arial"/>
                <w:lang w:eastAsia="en-NZ"/>
              </w:rPr>
              <w:t>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w:t>
            </w:r>
            <w:r w:rsidRPr="00BE00C7">
              <w:rPr>
                <w:rFonts w:cs="Arial"/>
                <w:lang w:eastAsia="en-NZ"/>
              </w:rPr>
              <w:t>cluding during an emergency or unexpected event.</w:t>
            </w:r>
          </w:p>
          <w:p w14:paraId="33564A70" w14:textId="77777777" w:rsidR="00EB7645" w:rsidRPr="00BE00C7" w:rsidRDefault="00A43155" w:rsidP="00BE00C7">
            <w:pPr>
              <w:pStyle w:val="OutcomeDescription"/>
              <w:spacing w:before="120" w:after="120"/>
              <w:rPr>
                <w:rFonts w:cs="Arial"/>
                <w:lang w:eastAsia="en-NZ"/>
              </w:rPr>
            </w:pPr>
          </w:p>
        </w:tc>
        <w:tc>
          <w:tcPr>
            <w:tcW w:w="0" w:type="auto"/>
          </w:tcPr>
          <w:p w14:paraId="107276BE"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421884"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w:t>
            </w:r>
            <w:r w:rsidRPr="00BE00C7">
              <w:rPr>
                <w:rFonts w:cs="Arial"/>
                <w:lang w:eastAsia="en-NZ"/>
              </w:rPr>
              <w:lastRenderedPageBreak/>
              <w:t>preparation for disasters and described the procedures to be followed.  Staff have been trained and knew what to do in an emerge</w:t>
            </w:r>
            <w:r w:rsidRPr="00BE00C7">
              <w:rPr>
                <w:rFonts w:cs="Arial"/>
                <w:lang w:eastAsia="en-NZ"/>
              </w:rPr>
              <w:t>ncy.   Fire trial evacuations occur six-monthly and last occurred on 28 June 2023.   The fire evacuation plan has been approved by the New Zealand Fire Service and was dated 20 June 2015.  Adequate supplies for use in the event of a civil defence emergency</w:t>
            </w:r>
            <w:r w:rsidRPr="00BE00C7">
              <w:rPr>
                <w:rFonts w:cs="Arial"/>
                <w:lang w:eastAsia="en-NZ"/>
              </w:rPr>
              <w:t xml:space="preserve"> meet The National Emergency Management Agency recommendations for the region.  </w:t>
            </w:r>
          </w:p>
          <w:p w14:paraId="0CB329FE" w14:textId="77777777" w:rsidR="00EB7645" w:rsidRPr="00BE00C7" w:rsidRDefault="00A43155" w:rsidP="00BE00C7">
            <w:pPr>
              <w:pStyle w:val="OutcomeDescription"/>
              <w:spacing w:before="120" w:after="120"/>
              <w:rPr>
                <w:rFonts w:cs="Arial"/>
                <w:lang w:eastAsia="en-NZ"/>
              </w:rPr>
            </w:pPr>
          </w:p>
          <w:p w14:paraId="505EA4ED" w14:textId="77777777" w:rsidR="00EB7645" w:rsidRPr="00BE00C7" w:rsidRDefault="00A43155" w:rsidP="00BE00C7">
            <w:pPr>
              <w:pStyle w:val="OutcomeDescription"/>
              <w:spacing w:before="120" w:after="120"/>
              <w:rPr>
                <w:rFonts w:cs="Arial"/>
                <w:lang w:eastAsia="en-NZ"/>
              </w:rPr>
            </w:pPr>
            <w:r w:rsidRPr="00BE00C7">
              <w:rPr>
                <w:rFonts w:cs="Arial"/>
                <w:lang w:eastAsia="en-NZ"/>
              </w:rPr>
              <w:t>Call bells alert staff to residents requiring assistance.  Staff carry ‘walkie talkies’ and pagers to acknowledge the call bells and to respond to other staff where required.</w:t>
            </w:r>
            <w:r w:rsidRPr="00BE00C7">
              <w:rPr>
                <w:rFonts w:cs="Arial"/>
                <w:lang w:eastAsia="en-NZ"/>
              </w:rPr>
              <w:t xml:space="preserve"> Electronic call bell reports sighted at the time of audit showed that call bells were being responded to within 10 minutes.   Staff meeting minutes evidence that conversations are maintained on the subject of call bells on a regular basis.  The care home </w:t>
            </w:r>
            <w:r w:rsidRPr="00BE00C7">
              <w:rPr>
                <w:rFonts w:cs="Arial"/>
                <w:lang w:eastAsia="en-NZ"/>
              </w:rPr>
              <w:t xml:space="preserve">manager and clinical nurse lead regularly walk around the facility to ensure that call bells are responded to in a timely manner.  Residents and whānau interviewed reported staff respond promptly to call bells.  </w:t>
            </w:r>
          </w:p>
          <w:p w14:paraId="59EA0604" w14:textId="77777777" w:rsidR="00EB7645" w:rsidRPr="00BE00C7" w:rsidRDefault="00A43155" w:rsidP="00BE00C7">
            <w:pPr>
              <w:pStyle w:val="OutcomeDescription"/>
              <w:spacing w:before="120" w:after="120"/>
              <w:rPr>
                <w:rFonts w:cs="Arial"/>
                <w:lang w:eastAsia="en-NZ"/>
              </w:rPr>
            </w:pPr>
          </w:p>
          <w:p w14:paraId="01F5B334" w14:textId="77777777" w:rsidR="00EB7645" w:rsidRPr="00BE00C7" w:rsidRDefault="00A43155" w:rsidP="00BE00C7">
            <w:pPr>
              <w:pStyle w:val="OutcomeDescription"/>
              <w:spacing w:before="120" w:after="120"/>
              <w:rPr>
                <w:rFonts w:cs="Arial"/>
                <w:lang w:eastAsia="en-NZ"/>
              </w:rPr>
            </w:pPr>
            <w:r w:rsidRPr="00BE00C7">
              <w:rPr>
                <w:rFonts w:cs="Arial"/>
                <w:lang w:eastAsia="en-NZ"/>
              </w:rPr>
              <w:t>Appropriate security arrangements are in p</w:t>
            </w:r>
            <w:r w:rsidRPr="00BE00C7">
              <w:rPr>
                <w:rFonts w:cs="Arial"/>
                <w:lang w:eastAsia="en-NZ"/>
              </w:rPr>
              <w:t xml:space="preserve">lace.   Cameras are evident in the main areas including camera signage. </w:t>
            </w:r>
          </w:p>
          <w:p w14:paraId="49E88D02" w14:textId="77777777" w:rsidR="00EB7645" w:rsidRPr="00BE00C7" w:rsidRDefault="00A43155" w:rsidP="00BE00C7">
            <w:pPr>
              <w:pStyle w:val="OutcomeDescription"/>
              <w:spacing w:before="120" w:after="120"/>
              <w:rPr>
                <w:rFonts w:cs="Arial"/>
                <w:lang w:eastAsia="en-NZ"/>
              </w:rPr>
            </w:pPr>
          </w:p>
          <w:p w14:paraId="79766BA1" w14:textId="77777777" w:rsidR="00EB7645" w:rsidRPr="00BE00C7" w:rsidRDefault="00A43155" w:rsidP="00BE00C7">
            <w:pPr>
              <w:pStyle w:val="OutcomeDescription"/>
              <w:spacing w:before="120" w:after="120"/>
              <w:rPr>
                <w:rFonts w:cs="Arial"/>
                <w:lang w:eastAsia="en-NZ"/>
              </w:rPr>
            </w:pPr>
            <w:r w:rsidRPr="00BE00C7">
              <w:rPr>
                <w:rFonts w:cs="Arial"/>
                <w:lang w:eastAsia="en-NZ"/>
              </w:rPr>
              <w:t>Residents were familiar with emergency and security arrangements.  There is a staff member rostered on each shift who is first aid trained.</w:t>
            </w:r>
          </w:p>
          <w:p w14:paraId="4F0BF187" w14:textId="77777777" w:rsidR="00EB7645" w:rsidRPr="00BE00C7" w:rsidRDefault="00A43155" w:rsidP="00BE00C7">
            <w:pPr>
              <w:pStyle w:val="OutcomeDescription"/>
              <w:spacing w:before="120" w:after="120"/>
              <w:rPr>
                <w:rFonts w:cs="Arial"/>
                <w:lang w:eastAsia="en-NZ"/>
              </w:rPr>
            </w:pPr>
          </w:p>
        </w:tc>
      </w:tr>
      <w:tr w:rsidR="001F000A" w14:paraId="5B2B1039" w14:textId="77777777">
        <w:tc>
          <w:tcPr>
            <w:tcW w:w="0" w:type="auto"/>
          </w:tcPr>
          <w:p w14:paraId="121E8E41"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5.1: Governance</w:t>
            </w:r>
          </w:p>
          <w:p w14:paraId="39441F84"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w:t>
            </w:r>
            <w:r w:rsidRPr="00BE00C7">
              <w:rPr>
                <w:rFonts w:cs="Arial"/>
                <w:lang w:eastAsia="en-NZ"/>
              </w:rPr>
              <w:t xml:space="preserve">vernance is accountable for ensuring the IP and AMS needs of our service are being met, and we participate in </w:t>
            </w:r>
            <w:r w:rsidRPr="00BE00C7">
              <w:rPr>
                <w:rFonts w:cs="Arial"/>
                <w:lang w:eastAsia="en-NZ"/>
              </w:rPr>
              <w:lastRenderedPageBreak/>
              <w:t>national and regional IP and AMS programmes and respond to relevant issues of national and regional concern.</w:t>
            </w:r>
          </w:p>
          <w:p w14:paraId="0579E4DF" w14:textId="77777777" w:rsidR="00EB7645" w:rsidRPr="00BE00C7" w:rsidRDefault="00A43155" w:rsidP="00BE00C7">
            <w:pPr>
              <w:pStyle w:val="OutcomeDescription"/>
              <w:spacing w:before="120" w:after="120"/>
              <w:rPr>
                <w:rFonts w:cs="Arial"/>
                <w:lang w:eastAsia="en-NZ"/>
              </w:rPr>
            </w:pPr>
          </w:p>
        </w:tc>
        <w:tc>
          <w:tcPr>
            <w:tcW w:w="0" w:type="auto"/>
          </w:tcPr>
          <w:p w14:paraId="304DF14A"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2E7927"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infection </w:t>
            </w:r>
            <w:r w:rsidRPr="00BE00C7">
              <w:rPr>
                <w:rFonts w:cs="Arial"/>
                <w:lang w:eastAsia="en-NZ"/>
              </w:rPr>
              <w:t>prevention (IP) and antimicrobial stewardship (AMS) programme is appropriate to the size and complexity of the service and has been approved by the governing body.  This information is linked to the quality improvement system and the board are kept informe</w:t>
            </w:r>
            <w:r w:rsidRPr="00BE00C7">
              <w:rPr>
                <w:rFonts w:cs="Arial"/>
                <w:lang w:eastAsia="en-NZ"/>
              </w:rPr>
              <w:t xml:space="preserve">d of all infections each month.   New Zealand Aged Care Services have commenced benchmarking between their facilities and this overall information will also be included in future reports.   The </w:t>
            </w:r>
            <w:r w:rsidRPr="00BE00C7">
              <w:rPr>
                <w:rFonts w:cs="Arial"/>
                <w:lang w:eastAsia="en-NZ"/>
              </w:rPr>
              <w:lastRenderedPageBreak/>
              <w:t>programme is reviewed and reported on yearly.</w:t>
            </w:r>
          </w:p>
          <w:p w14:paraId="46EA9BC5" w14:textId="77777777" w:rsidR="00EB7645" w:rsidRPr="00BE00C7" w:rsidRDefault="00A43155" w:rsidP="00BE00C7">
            <w:pPr>
              <w:pStyle w:val="OutcomeDescription"/>
              <w:spacing w:before="120" w:after="120"/>
              <w:rPr>
                <w:rFonts w:cs="Arial"/>
                <w:lang w:eastAsia="en-NZ"/>
              </w:rPr>
            </w:pPr>
          </w:p>
          <w:p w14:paraId="31669CCC" w14:textId="77777777" w:rsidR="00EB7645" w:rsidRPr="00BE00C7" w:rsidRDefault="00A43155" w:rsidP="00BE00C7">
            <w:pPr>
              <w:pStyle w:val="OutcomeDescription"/>
              <w:spacing w:before="120" w:after="120"/>
              <w:rPr>
                <w:rFonts w:cs="Arial"/>
                <w:lang w:eastAsia="en-NZ"/>
              </w:rPr>
            </w:pPr>
            <w:r w:rsidRPr="00BE00C7">
              <w:rPr>
                <w:rFonts w:cs="Arial"/>
                <w:lang w:eastAsia="en-NZ"/>
              </w:rPr>
              <w:t>Expertise and a</w:t>
            </w:r>
            <w:r w:rsidRPr="00BE00C7">
              <w:rPr>
                <w:rFonts w:cs="Arial"/>
                <w:lang w:eastAsia="en-NZ"/>
              </w:rPr>
              <w:t>dvice are sought following a defined process.  A documented pathway supports reporting of progress, issues and significant events to the governing body.</w:t>
            </w:r>
          </w:p>
          <w:p w14:paraId="489A1BD8" w14:textId="77777777" w:rsidR="00EB7645" w:rsidRPr="00BE00C7" w:rsidRDefault="00A43155" w:rsidP="00BE00C7">
            <w:pPr>
              <w:pStyle w:val="OutcomeDescription"/>
              <w:spacing w:before="120" w:after="120"/>
              <w:rPr>
                <w:rFonts w:cs="Arial"/>
                <w:lang w:eastAsia="en-NZ"/>
              </w:rPr>
            </w:pPr>
          </w:p>
        </w:tc>
      </w:tr>
      <w:tr w:rsidR="001F000A" w14:paraId="09D9AE25" w14:textId="77777777">
        <w:tc>
          <w:tcPr>
            <w:tcW w:w="0" w:type="auto"/>
          </w:tcPr>
          <w:p w14:paraId="1E1A43FC"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0AED5E3"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trust my provider</w:t>
            </w:r>
            <w:r w:rsidRPr="00BE00C7">
              <w:rPr>
                <w:rFonts w:cs="Arial"/>
                <w:lang w:eastAsia="en-NZ"/>
              </w:rPr>
              <w:t xml:space="preserve">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w:t>
            </w:r>
            <w:r w:rsidRPr="00BE00C7">
              <w:rPr>
                <w:rFonts w:cs="Arial"/>
                <w:lang w:eastAsia="en-NZ"/>
              </w:rPr>
              <w:t>evant.</w:t>
            </w:r>
            <w:r w:rsidRPr="00BE00C7">
              <w:rPr>
                <w:rFonts w:cs="Arial"/>
                <w:lang w:eastAsia="en-NZ"/>
              </w:rPr>
              <w:br/>
              <w:t>As service providers: We develop and implement an infection prevention programme that is appropriate to the needs, size, and scope of our services.</w:t>
            </w:r>
          </w:p>
          <w:p w14:paraId="7E506045" w14:textId="77777777" w:rsidR="00EB7645" w:rsidRPr="00BE00C7" w:rsidRDefault="00A43155" w:rsidP="00BE00C7">
            <w:pPr>
              <w:pStyle w:val="OutcomeDescription"/>
              <w:spacing w:before="120" w:after="120"/>
              <w:rPr>
                <w:rFonts w:cs="Arial"/>
                <w:lang w:eastAsia="en-NZ"/>
              </w:rPr>
            </w:pPr>
          </w:p>
        </w:tc>
        <w:tc>
          <w:tcPr>
            <w:tcW w:w="0" w:type="auto"/>
          </w:tcPr>
          <w:p w14:paraId="6C8A2C2D"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0BCDB6F5"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registered nurse coordinates the implementation of the IPC programme with oversight from the </w:t>
            </w:r>
            <w:r w:rsidRPr="00BE00C7">
              <w:rPr>
                <w:rFonts w:cs="Arial"/>
                <w:lang w:eastAsia="en-NZ"/>
              </w:rPr>
              <w:t>CNL. The infection control coordinator (ICC) role, responsibilities, and reporting requirements were defined in the ICC job description. The registered nurse has completed external education on infection prevention and control for clinical staff. They have</w:t>
            </w:r>
            <w:r w:rsidRPr="00BE00C7">
              <w:rPr>
                <w:rFonts w:cs="Arial"/>
                <w:lang w:eastAsia="en-NZ"/>
              </w:rPr>
              <w:t xml:space="preserve"> access to shared clinical records and diagnostic results of residents. The service has a clearly defined and documented IPC programme implemented that was developed with input from external IPC services. The IPC programme was approved by the governing bod</w:t>
            </w:r>
            <w:r w:rsidRPr="00BE00C7">
              <w:rPr>
                <w:rFonts w:cs="Arial"/>
                <w:lang w:eastAsia="en-NZ"/>
              </w:rPr>
              <w:t xml:space="preserve">y, is linked to the quality improvement programme and was current. </w:t>
            </w:r>
          </w:p>
          <w:p w14:paraId="6DF08B2D" w14:textId="77777777" w:rsidR="00EB7645" w:rsidRPr="00BE00C7" w:rsidRDefault="00A43155" w:rsidP="00BE00C7">
            <w:pPr>
              <w:pStyle w:val="OutcomeDescription"/>
              <w:spacing w:before="120" w:after="120"/>
              <w:rPr>
                <w:rFonts w:cs="Arial"/>
                <w:lang w:eastAsia="en-NZ"/>
              </w:rPr>
            </w:pPr>
          </w:p>
          <w:p w14:paraId="401823B3" w14:textId="77777777" w:rsidR="00EB7645" w:rsidRPr="00BE00C7" w:rsidRDefault="00A43155" w:rsidP="00BE00C7">
            <w:pPr>
              <w:pStyle w:val="OutcomeDescription"/>
              <w:spacing w:before="120" w:after="120"/>
              <w:rPr>
                <w:rFonts w:cs="Arial"/>
                <w:lang w:eastAsia="en-NZ"/>
              </w:rPr>
            </w:pPr>
            <w:r w:rsidRPr="00BE00C7">
              <w:rPr>
                <w:rFonts w:cs="Arial"/>
                <w:lang w:eastAsia="en-NZ"/>
              </w:rPr>
              <w:t>The IPC policies were developed by suitably qualified personnel and comply with relevant legislation and accepted best practice. They reflected the requirements of the infection preventio</w:t>
            </w:r>
            <w:r w:rsidRPr="00BE00C7">
              <w:rPr>
                <w:rFonts w:cs="Arial"/>
                <w:lang w:eastAsia="en-NZ"/>
              </w:rPr>
              <w:t>n and control standards with appropriate referencing.</w:t>
            </w:r>
          </w:p>
          <w:p w14:paraId="791E68A9" w14:textId="77777777" w:rsidR="00EB7645" w:rsidRPr="00BE00C7" w:rsidRDefault="00A43155" w:rsidP="00BE00C7">
            <w:pPr>
              <w:pStyle w:val="OutcomeDescription"/>
              <w:spacing w:before="120" w:after="120"/>
              <w:rPr>
                <w:rFonts w:cs="Arial"/>
                <w:lang w:eastAsia="en-NZ"/>
              </w:rPr>
            </w:pPr>
          </w:p>
          <w:p w14:paraId="1EA2050C"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pandemic and infectious disease outbreak management plan in place is reviewed at regular intervals. Sufficient IPC resources including personal protective equipment (PPE) were available on the days</w:t>
            </w:r>
            <w:r w:rsidRPr="00BE00C7">
              <w:rPr>
                <w:rFonts w:cs="Arial"/>
                <w:lang w:eastAsia="en-NZ"/>
              </w:rPr>
              <w:t xml:space="preserve"> of the audit. The IPC resources were readily accessible to support the pandemic response plan if required. </w:t>
            </w:r>
          </w:p>
          <w:p w14:paraId="48A85555"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infection control coordinator has input into other related clinical policies that impact on healthcare-associated infection (HAI) risk. </w:t>
            </w:r>
          </w:p>
          <w:p w14:paraId="7CDE6BA7" w14:textId="77777777" w:rsidR="00EB7645" w:rsidRPr="00BE00C7" w:rsidRDefault="00A43155" w:rsidP="00BE00C7">
            <w:pPr>
              <w:pStyle w:val="OutcomeDescription"/>
              <w:spacing w:before="120" w:after="120"/>
              <w:rPr>
                <w:rFonts w:cs="Arial"/>
                <w:lang w:eastAsia="en-NZ"/>
              </w:rPr>
            </w:pPr>
          </w:p>
          <w:p w14:paraId="7BD4D455" w14:textId="77777777" w:rsidR="00EB7645" w:rsidRPr="00BE00C7" w:rsidRDefault="00A43155"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have received education in IPC at orientation and through </w:t>
            </w:r>
            <w:r w:rsidRPr="00BE00C7">
              <w:rPr>
                <w:rFonts w:cs="Arial"/>
                <w:lang w:eastAsia="en-NZ"/>
              </w:rPr>
              <w:lastRenderedPageBreak/>
              <w:t>ongoing annual online education sessions. Additional staff education has been provided in response to the COVID-19 pandemic. Education with residents was on an individual basis and as a group in re</w:t>
            </w:r>
            <w:r w:rsidRPr="00BE00C7">
              <w:rPr>
                <w:rFonts w:cs="Arial"/>
                <w:lang w:eastAsia="en-NZ"/>
              </w:rPr>
              <w:t>sidents’ meetings. This included reminders about handwashing and advice about remaining in their room if they are unwell. This was confirmed in interviews with residents.</w:t>
            </w:r>
          </w:p>
          <w:p w14:paraId="2EE2CC06" w14:textId="77777777" w:rsidR="00EB7645" w:rsidRPr="00BE00C7" w:rsidRDefault="00A43155" w:rsidP="00BE00C7">
            <w:pPr>
              <w:pStyle w:val="OutcomeDescription"/>
              <w:spacing w:before="120" w:after="120"/>
              <w:rPr>
                <w:rFonts w:cs="Arial"/>
                <w:lang w:eastAsia="en-NZ"/>
              </w:rPr>
            </w:pPr>
          </w:p>
          <w:p w14:paraId="4DB9C17E"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ICC liaises with the CNL and care home manager on PPE requirements and procurement of the required equipment, devices, and consumables through approved suppliers and Te Whatu Ora Southern. The registered nurse and CNL stated that the care home manager </w:t>
            </w:r>
            <w:r w:rsidRPr="00BE00C7">
              <w:rPr>
                <w:rFonts w:cs="Arial"/>
                <w:lang w:eastAsia="en-NZ"/>
              </w:rPr>
              <w:t xml:space="preserve">and general manager will be involved in the consultation process for any proposed design of any new building, or when significant changes are proposed to the existing facility. Medical reusable devices and shared equipment are appropriately decontaminated </w:t>
            </w:r>
            <w:r w:rsidRPr="00BE00C7">
              <w:rPr>
                <w:rFonts w:cs="Arial"/>
                <w:lang w:eastAsia="en-NZ"/>
              </w:rPr>
              <w:t xml:space="preserve">or disinfected based on recommendation from the manufacturer and best practice guidelines. Single-use medical devices are not reused. There is a decontamination and disinfection policy to guide staff. </w:t>
            </w:r>
          </w:p>
          <w:p w14:paraId="6A40EB44" w14:textId="77777777" w:rsidR="00EB7645" w:rsidRPr="00BE00C7" w:rsidRDefault="00A43155" w:rsidP="00BE00C7">
            <w:pPr>
              <w:pStyle w:val="OutcomeDescription"/>
              <w:spacing w:before="120" w:after="120"/>
              <w:rPr>
                <w:rFonts w:cs="Arial"/>
                <w:lang w:eastAsia="en-NZ"/>
              </w:rPr>
            </w:pPr>
          </w:p>
          <w:p w14:paraId="578E9081" w14:textId="77777777" w:rsidR="00EB7645" w:rsidRPr="00BE00C7" w:rsidRDefault="00A43155" w:rsidP="00BE00C7">
            <w:pPr>
              <w:pStyle w:val="OutcomeDescription"/>
              <w:spacing w:before="120" w:after="120"/>
              <w:rPr>
                <w:rFonts w:cs="Arial"/>
                <w:lang w:eastAsia="en-NZ"/>
              </w:rPr>
            </w:pPr>
            <w:r w:rsidRPr="00BE00C7">
              <w:rPr>
                <w:rFonts w:cs="Arial"/>
                <w:lang w:eastAsia="en-NZ"/>
              </w:rPr>
              <w:t>Infection control audits were completed, and where re</w:t>
            </w:r>
            <w:r w:rsidRPr="00BE00C7">
              <w:rPr>
                <w:rFonts w:cs="Arial"/>
                <w:lang w:eastAsia="en-NZ"/>
              </w:rPr>
              <w:t>quired, corrective actions were implemented. Care delivery, cleaning, laundry, and kitchen staff were observed following appropriate infection control practices, such as appropriate use of hand-sanitisers, good hand-washing technique, and use of disposable</w:t>
            </w:r>
            <w:r w:rsidRPr="00BE00C7">
              <w:rPr>
                <w:rFonts w:cs="Arial"/>
                <w:lang w:eastAsia="en-NZ"/>
              </w:rPr>
              <w:t xml:space="preserve"> aprons and gloves. Hand washing and sanitiser dispensers were readily available around the facility. </w:t>
            </w:r>
          </w:p>
          <w:p w14:paraId="134A87EC" w14:textId="77777777" w:rsidR="00EB7645" w:rsidRPr="00BE00C7" w:rsidRDefault="00A43155" w:rsidP="00BE00C7">
            <w:pPr>
              <w:pStyle w:val="OutcomeDescription"/>
              <w:spacing w:before="120" w:after="120"/>
              <w:rPr>
                <w:rFonts w:cs="Arial"/>
                <w:lang w:eastAsia="en-NZ"/>
              </w:rPr>
            </w:pPr>
          </w:p>
          <w:p w14:paraId="2D4D2128" w14:textId="77777777" w:rsidR="00EB7645" w:rsidRPr="00BE00C7" w:rsidRDefault="00A43155" w:rsidP="00BE00C7">
            <w:pPr>
              <w:pStyle w:val="OutcomeDescription"/>
              <w:spacing w:before="120" w:after="120"/>
              <w:rPr>
                <w:rFonts w:cs="Arial"/>
                <w:lang w:eastAsia="en-NZ"/>
              </w:rPr>
            </w:pPr>
            <w:r w:rsidRPr="00BE00C7">
              <w:rPr>
                <w:rFonts w:cs="Arial"/>
                <w:lang w:eastAsia="en-NZ"/>
              </w:rPr>
              <w:t>The registered nurse and CNL reported that kitchen linen is washed separately, and colour-coded towels are used for different parts of the body. These a</w:t>
            </w:r>
            <w:r w:rsidRPr="00BE00C7">
              <w:rPr>
                <w:rFonts w:cs="Arial"/>
                <w:lang w:eastAsia="en-NZ"/>
              </w:rPr>
              <w:t>re some of the culturally safe practices in IPC observed, thus acknowledging the spirit of Te Tiriti o Waitangi.</w:t>
            </w:r>
          </w:p>
          <w:p w14:paraId="02FDCCC2" w14:textId="77777777" w:rsidR="00EB7645" w:rsidRPr="00BE00C7" w:rsidRDefault="00A43155" w:rsidP="00BE00C7">
            <w:pPr>
              <w:pStyle w:val="OutcomeDescription"/>
              <w:spacing w:before="120" w:after="120"/>
              <w:rPr>
                <w:rFonts w:cs="Arial"/>
                <w:lang w:eastAsia="en-NZ"/>
              </w:rPr>
            </w:pPr>
          </w:p>
          <w:p w14:paraId="5DA4DE0E"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registered nurse and CNL reported that residents who identify as </w:t>
            </w:r>
            <w:r w:rsidRPr="00BE00C7">
              <w:rPr>
                <w:rFonts w:cs="Arial"/>
                <w:lang w:eastAsia="en-NZ"/>
              </w:rPr>
              <w:lastRenderedPageBreak/>
              <w:t>Māori are consulted on IPC requirements as needed. In interviews, staff u</w:t>
            </w:r>
            <w:r w:rsidRPr="00BE00C7">
              <w:rPr>
                <w:rFonts w:cs="Arial"/>
                <w:lang w:eastAsia="en-NZ"/>
              </w:rPr>
              <w:t>nderstood these requirements. The service has educational resources in te reo Māori.</w:t>
            </w:r>
          </w:p>
          <w:p w14:paraId="18E7A60B" w14:textId="77777777" w:rsidR="00EB7645" w:rsidRPr="00BE00C7" w:rsidRDefault="00A43155" w:rsidP="00BE00C7">
            <w:pPr>
              <w:pStyle w:val="OutcomeDescription"/>
              <w:spacing w:before="120" w:after="120"/>
              <w:rPr>
                <w:rFonts w:cs="Arial"/>
                <w:lang w:eastAsia="en-NZ"/>
              </w:rPr>
            </w:pPr>
          </w:p>
        </w:tc>
      </w:tr>
      <w:tr w:rsidR="001F000A" w14:paraId="719D381D" w14:textId="77777777">
        <w:tc>
          <w:tcPr>
            <w:tcW w:w="0" w:type="auto"/>
          </w:tcPr>
          <w:p w14:paraId="7EFA731E"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91F3025"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r w:rsidRPr="00BE00C7">
              <w:rPr>
                <w:rFonts w:cs="Arial"/>
                <w:lang w:eastAsia="en-NZ"/>
              </w:rP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w:t>
            </w:r>
            <w:r w:rsidRPr="00BE00C7">
              <w:rPr>
                <w:rFonts w:cs="Arial"/>
                <w:lang w:eastAsia="en-NZ"/>
              </w:rPr>
              <w:t xml:space="preserve"> needs, size, and scope of our services.</w:t>
            </w:r>
          </w:p>
          <w:p w14:paraId="6C86EB28" w14:textId="77777777" w:rsidR="00EB7645" w:rsidRPr="00BE00C7" w:rsidRDefault="00A43155" w:rsidP="00BE00C7">
            <w:pPr>
              <w:pStyle w:val="OutcomeDescription"/>
              <w:spacing w:before="120" w:after="120"/>
              <w:rPr>
                <w:rFonts w:cs="Arial"/>
                <w:lang w:eastAsia="en-NZ"/>
              </w:rPr>
            </w:pPr>
          </w:p>
        </w:tc>
        <w:tc>
          <w:tcPr>
            <w:tcW w:w="0" w:type="auto"/>
          </w:tcPr>
          <w:p w14:paraId="0EF85711"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6830F2A0" w14:textId="77777777" w:rsidR="00EB7645" w:rsidRPr="00BE00C7" w:rsidRDefault="00A43155"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 The AMS programme was approved by the governin</w:t>
            </w:r>
            <w:r w:rsidRPr="00BE00C7">
              <w:rPr>
                <w:rFonts w:cs="Arial"/>
                <w:lang w:eastAsia="en-NZ"/>
              </w:rPr>
              <w:t xml:space="preserve">g body. The policy in place aims to promote optimal management of antimicrobials to maximise the effectiveness of treatment and minimise potential for harm. Responsible use of antimicrobials is promoted. The GP has overall responsibility for antimicrobial </w:t>
            </w:r>
            <w:r w:rsidRPr="00BE00C7">
              <w:rPr>
                <w:rFonts w:cs="Arial"/>
                <w:lang w:eastAsia="en-NZ"/>
              </w:rPr>
              <w:t xml:space="preserve">prescribing. </w:t>
            </w:r>
          </w:p>
          <w:p w14:paraId="38D8E0F5" w14:textId="77777777" w:rsidR="00EB7645" w:rsidRPr="00BE00C7" w:rsidRDefault="00A43155" w:rsidP="00BE00C7">
            <w:pPr>
              <w:pStyle w:val="OutcomeDescription"/>
              <w:spacing w:before="120" w:after="120"/>
              <w:rPr>
                <w:rFonts w:cs="Arial"/>
                <w:lang w:eastAsia="en-NZ"/>
              </w:rPr>
            </w:pPr>
          </w:p>
          <w:p w14:paraId="733AE201" w14:textId="77777777" w:rsidR="00EB7645" w:rsidRPr="00BE00C7" w:rsidRDefault="00A43155" w:rsidP="00BE00C7">
            <w:pPr>
              <w:pStyle w:val="OutcomeDescription"/>
              <w:spacing w:before="120" w:after="120"/>
              <w:rPr>
                <w:rFonts w:cs="Arial"/>
                <w:lang w:eastAsia="en-NZ"/>
              </w:rPr>
            </w:pPr>
            <w:r w:rsidRPr="00BE00C7">
              <w:rPr>
                <w:rFonts w:cs="Arial"/>
                <w:lang w:eastAsia="en-NZ"/>
              </w:rPr>
              <w:t>Monthly records of infections and prescribed treatment were maintained. The annual IPC and AMS review and the infection control and hand washing audit includes antibiotic usage, monitoring the quantity of antimicrobials prescribed, antimicro</w:t>
            </w:r>
            <w:r w:rsidRPr="00BE00C7">
              <w:rPr>
                <w:rFonts w:cs="Arial"/>
                <w:lang w:eastAsia="en-NZ"/>
              </w:rPr>
              <w:t>bial effectiveness, whether pathogens are isolated, and the occurrence of any adverse effects.</w:t>
            </w:r>
          </w:p>
          <w:p w14:paraId="34FD39C0" w14:textId="77777777" w:rsidR="00EB7645" w:rsidRPr="00BE00C7" w:rsidRDefault="00A43155" w:rsidP="00BE00C7">
            <w:pPr>
              <w:pStyle w:val="OutcomeDescription"/>
              <w:spacing w:before="120" w:after="120"/>
              <w:rPr>
                <w:rFonts w:cs="Arial"/>
                <w:lang w:eastAsia="en-NZ"/>
              </w:rPr>
            </w:pPr>
          </w:p>
        </w:tc>
      </w:tr>
      <w:tr w:rsidR="001F000A" w14:paraId="6459DB45" w14:textId="77777777">
        <w:tc>
          <w:tcPr>
            <w:tcW w:w="0" w:type="auto"/>
          </w:tcPr>
          <w:p w14:paraId="377EA7AC" w14:textId="77777777" w:rsidR="00EB7645" w:rsidRPr="00BE00C7" w:rsidRDefault="00A4315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0F34422"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w:t>
            </w:r>
            <w:r w:rsidRPr="00BE00C7">
              <w:rPr>
                <w:rFonts w:cs="Arial"/>
                <w:lang w:eastAsia="en-NZ"/>
              </w:rPr>
              <w:t>s, and methods specified in the infection prevention programme, and with an equity focus.</w:t>
            </w:r>
          </w:p>
          <w:p w14:paraId="5F898D3D" w14:textId="77777777" w:rsidR="00EB7645" w:rsidRPr="00BE00C7" w:rsidRDefault="00A43155" w:rsidP="00BE00C7">
            <w:pPr>
              <w:pStyle w:val="OutcomeDescription"/>
              <w:spacing w:before="120" w:after="120"/>
              <w:rPr>
                <w:rFonts w:cs="Arial"/>
                <w:lang w:eastAsia="en-NZ"/>
              </w:rPr>
            </w:pPr>
          </w:p>
        </w:tc>
        <w:tc>
          <w:tcPr>
            <w:tcW w:w="0" w:type="auto"/>
          </w:tcPr>
          <w:p w14:paraId="3AFC428A"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7A9178C1"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Infection data is collected, monitored, and reviewed </w:t>
            </w:r>
            <w:r w:rsidRPr="00BE00C7">
              <w:rPr>
                <w:rFonts w:cs="Arial"/>
                <w:lang w:eastAsia="en-NZ"/>
              </w:rPr>
              <w:t>monthly. The data, which includes ethnicity data, is collated and action plans are implemented. The HAIs being monitored included infections of the urinary tract, skin, eyes, respiratory, and wounds. Surveillance tools are used to collect infection data an</w:t>
            </w:r>
            <w:r w:rsidRPr="00BE00C7">
              <w:rPr>
                <w:rFonts w:cs="Arial"/>
                <w:lang w:eastAsia="en-NZ"/>
              </w:rPr>
              <w:t>d standardised surveillance definitions are used.</w:t>
            </w:r>
          </w:p>
          <w:p w14:paraId="39D26F09" w14:textId="77777777" w:rsidR="00EB7645" w:rsidRPr="00BE00C7" w:rsidRDefault="00A43155" w:rsidP="00BE00C7">
            <w:pPr>
              <w:pStyle w:val="OutcomeDescription"/>
              <w:spacing w:before="120" w:after="120"/>
              <w:rPr>
                <w:rFonts w:cs="Arial"/>
                <w:lang w:eastAsia="en-NZ"/>
              </w:rPr>
            </w:pPr>
          </w:p>
          <w:p w14:paraId="58FA8DE6"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PPE donning and doffing, and hand hygiene. Relevant corrective actions were implemented where required. </w:t>
            </w:r>
          </w:p>
          <w:p w14:paraId="1F22A465" w14:textId="77777777" w:rsidR="00EB7645" w:rsidRPr="00BE00C7" w:rsidRDefault="00A43155" w:rsidP="00BE00C7">
            <w:pPr>
              <w:pStyle w:val="OutcomeDescription"/>
              <w:spacing w:before="120" w:after="120"/>
              <w:rPr>
                <w:rFonts w:cs="Arial"/>
                <w:lang w:eastAsia="en-NZ"/>
              </w:rPr>
            </w:pPr>
          </w:p>
          <w:p w14:paraId="0F09897E" w14:textId="77777777" w:rsidR="00EB7645" w:rsidRPr="00BE00C7" w:rsidRDefault="00A43155" w:rsidP="00BE00C7">
            <w:pPr>
              <w:pStyle w:val="OutcomeDescription"/>
              <w:spacing w:before="120" w:after="120"/>
              <w:rPr>
                <w:rFonts w:cs="Arial"/>
                <w:lang w:eastAsia="en-NZ"/>
              </w:rPr>
            </w:pPr>
            <w:r w:rsidRPr="00BE00C7">
              <w:rPr>
                <w:rFonts w:cs="Arial"/>
                <w:lang w:eastAsia="en-NZ"/>
              </w:rPr>
              <w:t>Staff reported that they ar</w:t>
            </w:r>
            <w:r w:rsidRPr="00BE00C7">
              <w:rPr>
                <w:rFonts w:cs="Arial"/>
                <w:lang w:eastAsia="en-NZ"/>
              </w:rPr>
              <w:t xml:space="preserve">e informed of infection rates and regular audit outcomes at staff meetings, and these were sighted in meeting minutes. Records of monthly data sighted confirmed minimal numbers of infections, comparison with the previous month, the reason for the increase </w:t>
            </w:r>
            <w:r w:rsidRPr="00BE00C7">
              <w:rPr>
                <w:rFonts w:cs="Arial"/>
                <w:lang w:eastAsia="en-NZ"/>
              </w:rPr>
              <w:t>or decrease, and action advised. Any new infections are discussed at shift handovers for early interventions to be implemented. Benchmarking is completed against the previous month’s infection statistics.</w:t>
            </w:r>
          </w:p>
          <w:p w14:paraId="7BEC4F3B"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Residents and whānau (where required) were advised </w:t>
            </w:r>
            <w:r w:rsidRPr="00BE00C7">
              <w:rPr>
                <w:rFonts w:cs="Arial"/>
                <w:lang w:eastAsia="en-NZ"/>
              </w:rPr>
              <w:t>of any infections identified, in a culturally safe manner. This was confirmed in progress notes sampled and verified in interviews with residents and whānau. There were four COVID-19 infection outbreaks reported in April, May, August, and September 2022, s</w:t>
            </w:r>
            <w:r w:rsidRPr="00BE00C7">
              <w:rPr>
                <w:rFonts w:cs="Arial"/>
                <w:lang w:eastAsia="en-NZ"/>
              </w:rPr>
              <w:t>ince the previous audit. These were managed in accordance with the pandemic plan with appropriate notification completed.</w:t>
            </w:r>
          </w:p>
          <w:p w14:paraId="33A88DEF" w14:textId="77777777" w:rsidR="00EB7645" w:rsidRPr="00BE00C7" w:rsidRDefault="00A43155" w:rsidP="00BE00C7">
            <w:pPr>
              <w:pStyle w:val="OutcomeDescription"/>
              <w:spacing w:before="120" w:after="120"/>
              <w:rPr>
                <w:rFonts w:cs="Arial"/>
                <w:lang w:eastAsia="en-NZ"/>
              </w:rPr>
            </w:pPr>
          </w:p>
        </w:tc>
      </w:tr>
      <w:tr w:rsidR="001F000A" w14:paraId="69EF3381" w14:textId="77777777">
        <w:tc>
          <w:tcPr>
            <w:tcW w:w="0" w:type="auto"/>
          </w:tcPr>
          <w:p w14:paraId="663DD0EA"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Subsection 5.5: Environment</w:t>
            </w:r>
          </w:p>
          <w:p w14:paraId="6C847B98"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w:t>
            </w:r>
            <w:r w:rsidRPr="00BE00C7">
              <w:rPr>
                <w:rFonts w:cs="Arial"/>
                <w:lang w:eastAsia="en-NZ"/>
              </w:rPr>
              <w:t>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w:t>
            </w:r>
            <w:r w:rsidRPr="00BE00C7">
              <w:rPr>
                <w:rFonts w:cs="Arial"/>
                <w:lang w:eastAsia="en-NZ"/>
              </w:rPr>
              <w:t>ble.</w:t>
            </w:r>
            <w:r w:rsidRPr="00BE00C7">
              <w:rPr>
                <w:rFonts w:cs="Arial"/>
                <w:lang w:eastAsia="en-NZ"/>
              </w:rPr>
              <w:br/>
              <w:t>As service providers: We deliver services in a clean, hygienic environment that facilitates the prevention of infection and transmission of antimicrobialresistant organisms.</w:t>
            </w:r>
          </w:p>
          <w:p w14:paraId="31866736" w14:textId="77777777" w:rsidR="00EB7645" w:rsidRPr="00BE00C7" w:rsidRDefault="00A43155" w:rsidP="00BE00C7">
            <w:pPr>
              <w:pStyle w:val="OutcomeDescription"/>
              <w:spacing w:before="120" w:after="120"/>
              <w:rPr>
                <w:rFonts w:cs="Arial"/>
                <w:lang w:eastAsia="en-NZ"/>
              </w:rPr>
            </w:pPr>
          </w:p>
        </w:tc>
        <w:tc>
          <w:tcPr>
            <w:tcW w:w="0" w:type="auto"/>
          </w:tcPr>
          <w:p w14:paraId="0C32592A"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02934BDF"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w:t>
            </w:r>
            <w:r w:rsidRPr="00BE00C7">
              <w:rPr>
                <w:rFonts w:cs="Arial"/>
                <w:lang w:eastAsia="en-NZ"/>
              </w:rPr>
              <w:t xml:space="preserve">substances. Domestic waste is removed as per local authority requirements. All chemicals were observed to be stored securely and safely. Material safety data sheets (MSDS) were displayed in the laundry. Cleaning products were in labelled bottles. Cleaners </w:t>
            </w:r>
            <w:r w:rsidRPr="00BE00C7">
              <w:rPr>
                <w:rFonts w:cs="Arial"/>
                <w:lang w:eastAsia="en-NZ"/>
              </w:rPr>
              <w:t>ensure that trolleys are safely stored when not in use. Sufficient PPE was available which includes masks, gloves, goggles, and aprons. Staff demonstrated knowledge on donning and doffing of PPE.</w:t>
            </w:r>
          </w:p>
          <w:p w14:paraId="67D2528C" w14:textId="77777777" w:rsidR="00EB7645" w:rsidRPr="00BE00C7" w:rsidRDefault="00A43155" w:rsidP="00BE00C7">
            <w:pPr>
              <w:pStyle w:val="OutcomeDescription"/>
              <w:spacing w:before="120" w:after="120"/>
              <w:rPr>
                <w:rFonts w:cs="Arial"/>
                <w:lang w:eastAsia="en-NZ"/>
              </w:rPr>
            </w:pPr>
          </w:p>
          <w:p w14:paraId="0AB5A8F8"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are designated cleaning staff who are responsible for</w:t>
            </w:r>
            <w:r w:rsidRPr="00BE00C7">
              <w:rPr>
                <w:rFonts w:cs="Arial"/>
                <w:lang w:eastAsia="en-NZ"/>
              </w:rPr>
              <w:t xml:space="preserve"> cleaning. Cleaning guidelines were provided. Cleaning equipment and supplies were stored safely in locked storerooms. Cleaning schedules are maintained for daily and periodic cleaning. The facility was observed to be clean throughout. The cleaners have at</w:t>
            </w:r>
            <w:r w:rsidRPr="00BE00C7">
              <w:rPr>
                <w:rFonts w:cs="Arial"/>
                <w:lang w:eastAsia="en-NZ"/>
              </w:rPr>
              <w:t xml:space="preserve">tended training appropriate to their roles. The management team has oversight of the facility testing and monitoring programme for the built environment. There are regular internal environmental cleanliness audits. These did </w:t>
            </w:r>
            <w:r w:rsidRPr="00BE00C7">
              <w:rPr>
                <w:rFonts w:cs="Arial"/>
                <w:lang w:eastAsia="en-NZ"/>
              </w:rPr>
              <w:lastRenderedPageBreak/>
              <w:t>not reveal any significant issu</w:t>
            </w:r>
            <w:r w:rsidRPr="00BE00C7">
              <w:rPr>
                <w:rFonts w:cs="Arial"/>
                <w:lang w:eastAsia="en-NZ"/>
              </w:rPr>
              <w:t>es.</w:t>
            </w:r>
          </w:p>
          <w:p w14:paraId="761FEFFB" w14:textId="77777777" w:rsidR="00EB7645" w:rsidRPr="00BE00C7" w:rsidRDefault="00A43155" w:rsidP="00BE00C7">
            <w:pPr>
              <w:pStyle w:val="OutcomeDescription"/>
              <w:spacing w:before="120" w:after="120"/>
              <w:rPr>
                <w:rFonts w:cs="Arial"/>
                <w:lang w:eastAsia="en-NZ"/>
              </w:rPr>
            </w:pPr>
          </w:p>
          <w:p w14:paraId="424671BC" w14:textId="77777777" w:rsidR="00EB7645" w:rsidRPr="00BE00C7" w:rsidRDefault="00A43155" w:rsidP="00BE00C7">
            <w:pPr>
              <w:pStyle w:val="OutcomeDescription"/>
              <w:spacing w:before="120" w:after="120"/>
              <w:rPr>
                <w:rFonts w:cs="Arial"/>
                <w:lang w:eastAsia="en-NZ"/>
              </w:rPr>
            </w:pPr>
            <w:r w:rsidRPr="00BE00C7">
              <w:rPr>
                <w:rFonts w:cs="Arial"/>
                <w:lang w:eastAsia="en-NZ"/>
              </w:rPr>
              <w:t>There are designated laundry staff who are responsible for personal laundry at the service. All laundry is washed onsite. The laundry is clearly separated into clean and dirty areas. Clean laundry is delivered back to the residents in named baskets. W</w:t>
            </w:r>
            <w:r w:rsidRPr="00BE00C7">
              <w:rPr>
                <w:rFonts w:cs="Arial"/>
                <w:lang w:eastAsia="en-NZ"/>
              </w:rPr>
              <w:t>ashing temperatures are monitored and maintained to meet safe hygiene requirements. The laundry staff have received education appropriate for the service and documented guidelines are available. The effectiveness of laundry processes is monitored by the in</w:t>
            </w:r>
            <w:r w:rsidRPr="00BE00C7">
              <w:rPr>
                <w:rFonts w:cs="Arial"/>
                <w:lang w:eastAsia="en-NZ"/>
              </w:rPr>
              <w:t>ternal audit programme. The laundry staff and cleaning staff demonstrated awareness of IPC protocols.  Resident surveys and residents’ interviews confirmed satisfaction with the cleaning and laundry processes.</w:t>
            </w:r>
          </w:p>
          <w:p w14:paraId="23861563" w14:textId="77777777" w:rsidR="00EB7645" w:rsidRPr="00BE00C7" w:rsidRDefault="00A43155" w:rsidP="00BE00C7">
            <w:pPr>
              <w:pStyle w:val="OutcomeDescription"/>
              <w:spacing w:before="120" w:after="120"/>
              <w:rPr>
                <w:rFonts w:cs="Arial"/>
                <w:lang w:eastAsia="en-NZ"/>
              </w:rPr>
            </w:pPr>
          </w:p>
        </w:tc>
      </w:tr>
      <w:tr w:rsidR="001F000A" w14:paraId="09D6F813" w14:textId="77777777">
        <w:tc>
          <w:tcPr>
            <w:tcW w:w="0" w:type="auto"/>
          </w:tcPr>
          <w:p w14:paraId="1897D314"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Subsection 6.1: A process of </w:t>
            </w:r>
            <w:r w:rsidRPr="00BE00C7">
              <w:rPr>
                <w:rFonts w:cs="Arial"/>
                <w:lang w:eastAsia="en-NZ"/>
              </w:rPr>
              <w:t>restraint</w:t>
            </w:r>
          </w:p>
          <w:p w14:paraId="1389595F"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w:t>
            </w:r>
            <w:r w:rsidRPr="00BE00C7">
              <w:rPr>
                <w:rFonts w:cs="Arial"/>
                <w:lang w:eastAsia="en-NZ"/>
              </w:rPr>
              <w:t>east restrictive practices.</w:t>
            </w:r>
            <w:r w:rsidRPr="00BE00C7">
              <w:rPr>
                <w:rFonts w:cs="Arial"/>
                <w:lang w:eastAsia="en-NZ"/>
              </w:rPr>
              <w:br/>
              <w:t>As service providers: We demonstrate the rationale for the use of restraint in the context of aiming for elimination.</w:t>
            </w:r>
          </w:p>
          <w:p w14:paraId="17364058" w14:textId="77777777" w:rsidR="00EB7645" w:rsidRPr="00BE00C7" w:rsidRDefault="00A43155" w:rsidP="00BE00C7">
            <w:pPr>
              <w:pStyle w:val="OutcomeDescription"/>
              <w:spacing w:before="120" w:after="120"/>
              <w:rPr>
                <w:rFonts w:cs="Arial"/>
                <w:lang w:eastAsia="en-NZ"/>
              </w:rPr>
            </w:pPr>
          </w:p>
        </w:tc>
        <w:tc>
          <w:tcPr>
            <w:tcW w:w="0" w:type="auto"/>
          </w:tcPr>
          <w:p w14:paraId="174F379A" w14:textId="77777777" w:rsidR="00EB7645" w:rsidRPr="00BE00C7" w:rsidRDefault="00A43155" w:rsidP="00BE00C7">
            <w:pPr>
              <w:pStyle w:val="OutcomeDescription"/>
              <w:spacing w:before="120" w:after="120"/>
              <w:rPr>
                <w:rFonts w:cs="Arial"/>
                <w:lang w:eastAsia="en-NZ"/>
              </w:rPr>
            </w:pPr>
            <w:r w:rsidRPr="00BE00C7">
              <w:rPr>
                <w:rFonts w:cs="Arial"/>
                <w:lang w:eastAsia="en-NZ"/>
              </w:rPr>
              <w:t>FA</w:t>
            </w:r>
          </w:p>
        </w:tc>
        <w:tc>
          <w:tcPr>
            <w:tcW w:w="0" w:type="auto"/>
          </w:tcPr>
          <w:p w14:paraId="5514DB4C" w14:textId="77777777" w:rsidR="00EB7645" w:rsidRPr="00BE00C7" w:rsidRDefault="00A43155" w:rsidP="00BE00C7">
            <w:pPr>
              <w:pStyle w:val="OutcomeDescription"/>
              <w:spacing w:before="120" w:after="120"/>
              <w:rPr>
                <w:rFonts w:cs="Arial"/>
                <w:lang w:eastAsia="en-NZ"/>
              </w:rPr>
            </w:pPr>
            <w:r w:rsidRPr="00BE00C7">
              <w:rPr>
                <w:rFonts w:cs="Arial"/>
                <w:lang w:eastAsia="en-NZ"/>
              </w:rPr>
              <w:t>Oxford Court Lifecare maintains a restraint free environment.  The governance group confirmed this when in</w:t>
            </w:r>
            <w:r w:rsidRPr="00BE00C7">
              <w:rPr>
                <w:rFonts w:cs="Arial"/>
                <w:lang w:eastAsia="en-NZ"/>
              </w:rPr>
              <w:t xml:space="preserve">terviewed.  At the time of this audit there were no restraints being used at Oxford Court Lifecare and this has been the case since September 2022.   </w:t>
            </w:r>
          </w:p>
          <w:p w14:paraId="1C2DCFF9" w14:textId="77777777" w:rsidR="00EB7645" w:rsidRPr="00BE00C7" w:rsidRDefault="00A43155" w:rsidP="00BE00C7">
            <w:pPr>
              <w:pStyle w:val="OutcomeDescription"/>
              <w:spacing w:before="120" w:after="120"/>
              <w:rPr>
                <w:rFonts w:cs="Arial"/>
                <w:lang w:eastAsia="en-NZ"/>
              </w:rPr>
            </w:pPr>
          </w:p>
          <w:p w14:paraId="2490435F"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The restraint coordinator is a defined </w:t>
            </w:r>
            <w:r w:rsidRPr="00BE00C7">
              <w:rPr>
                <w:rFonts w:cs="Arial"/>
                <w:lang w:eastAsia="en-NZ"/>
              </w:rPr>
              <w:t xml:space="preserve">role providing support and oversight for any restraint management.  Staff have been trained in the least restrictive practice, safe restraint practice, alternative cultural-specific interventions, and de-escalation techniques. </w:t>
            </w:r>
          </w:p>
          <w:p w14:paraId="4D756B07" w14:textId="77777777" w:rsidR="00EB7645" w:rsidRPr="00BE00C7" w:rsidRDefault="00A43155" w:rsidP="00BE00C7">
            <w:pPr>
              <w:pStyle w:val="OutcomeDescription"/>
              <w:spacing w:before="120" w:after="120"/>
              <w:rPr>
                <w:rFonts w:cs="Arial"/>
                <w:lang w:eastAsia="en-NZ"/>
              </w:rPr>
            </w:pPr>
          </w:p>
          <w:p w14:paraId="2C97CB61" w14:textId="77777777" w:rsidR="00EB7645" w:rsidRPr="00BE00C7" w:rsidRDefault="00A43155" w:rsidP="00BE00C7">
            <w:pPr>
              <w:pStyle w:val="OutcomeDescription"/>
              <w:spacing w:before="120" w:after="120"/>
              <w:rPr>
                <w:rFonts w:cs="Arial"/>
                <w:lang w:eastAsia="en-NZ"/>
              </w:rPr>
            </w:pPr>
            <w:r w:rsidRPr="00BE00C7">
              <w:rPr>
                <w:rFonts w:cs="Arial"/>
                <w:lang w:eastAsia="en-NZ"/>
              </w:rPr>
              <w:t>If restraint is required, a</w:t>
            </w:r>
            <w:r w:rsidRPr="00BE00C7">
              <w:rPr>
                <w:rFonts w:cs="Arial"/>
                <w:lang w:eastAsia="en-NZ"/>
              </w:rPr>
              <w:t xml:space="preserve"> restraint approval group would be put into place which would include input from the GP, and whānau/EPOA would be involved in the decision making.   Until then residents of concern and/or escalating behaviour are discussed in staff meetings and interventio</w:t>
            </w:r>
            <w:r w:rsidRPr="00BE00C7">
              <w:rPr>
                <w:rFonts w:cs="Arial"/>
                <w:lang w:eastAsia="en-NZ"/>
              </w:rPr>
              <w:t xml:space="preserve">ns put into place as required, as evidenced in meeting minutes reviewed.     </w:t>
            </w:r>
          </w:p>
          <w:p w14:paraId="566207ED" w14:textId="77777777" w:rsidR="00EB7645" w:rsidRPr="00BE00C7" w:rsidRDefault="00A43155" w:rsidP="00BE00C7">
            <w:pPr>
              <w:pStyle w:val="OutcomeDescription"/>
              <w:spacing w:before="120" w:after="120"/>
              <w:rPr>
                <w:rFonts w:cs="Arial"/>
                <w:lang w:eastAsia="en-NZ"/>
              </w:rPr>
            </w:pPr>
          </w:p>
        </w:tc>
      </w:tr>
    </w:tbl>
    <w:p w14:paraId="16F7B6BD" w14:textId="77777777" w:rsidR="00EB7645" w:rsidRPr="00BE00C7" w:rsidRDefault="00A43155" w:rsidP="00BE00C7">
      <w:pPr>
        <w:pStyle w:val="OutcomeDescription"/>
        <w:spacing w:before="120" w:after="120"/>
        <w:rPr>
          <w:rFonts w:cs="Arial"/>
          <w:lang w:eastAsia="en-NZ"/>
        </w:rPr>
      </w:pPr>
      <w:bookmarkStart w:id="56" w:name="AuditSummaryAttainment"/>
      <w:bookmarkEnd w:id="56"/>
    </w:p>
    <w:p w14:paraId="382A2F3A" w14:textId="77777777" w:rsidR="00460D43" w:rsidRDefault="00A43155">
      <w:pPr>
        <w:pStyle w:val="Heading1"/>
        <w:rPr>
          <w:rFonts w:cs="Arial"/>
        </w:rPr>
      </w:pPr>
      <w:r>
        <w:rPr>
          <w:rFonts w:cs="Arial"/>
        </w:rPr>
        <w:lastRenderedPageBreak/>
        <w:t>Specific results for criterion where corrective actions are required</w:t>
      </w:r>
    </w:p>
    <w:p w14:paraId="4562913F" w14:textId="77777777" w:rsidR="00460D43" w:rsidRDefault="00A4315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w:t>
      </w:r>
      <w:r>
        <w:rPr>
          <w:rFonts w:cs="Arial"/>
          <w:sz w:val="24"/>
          <w:lang w:eastAsia="en-NZ"/>
        </w:rPr>
        <w:t xml:space="preserve">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16AFB2B" w14:textId="77777777" w:rsidR="00460D43" w:rsidRDefault="00A4315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w:t>
      </w:r>
      <w:r w:rsidRPr="00FB778F">
        <w:rPr>
          <w:rFonts w:cs="Arial"/>
          <w:sz w:val="24"/>
          <w:lang w:eastAsia="en-NZ"/>
        </w:rPr>
        <w:t xml:space="preserve">ice provider shall embed and enact Te Tiriti o Waitangi within all its work, recognising Māori, and supporting Māori in their aspirations, whatever they are (that is, recognising mana motuhake) relates to subsection 1.1: Pae ora healthy futures in Section </w:t>
      </w:r>
      <w:r w:rsidRPr="00FB778F">
        <w:rPr>
          <w:rFonts w:cs="Arial"/>
          <w:sz w:val="24"/>
          <w:lang w:eastAsia="en-NZ"/>
        </w:rPr>
        <w:t xml:space="preserve">1 Our rights. </w:t>
      </w:r>
    </w:p>
    <w:p w14:paraId="3032A64B" w14:textId="77777777" w:rsidR="00460D43" w:rsidRDefault="00A4315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1314"/>
        <w:gridCol w:w="3984"/>
        <w:gridCol w:w="2764"/>
        <w:gridCol w:w="2250"/>
      </w:tblGrid>
      <w:tr w:rsidR="001F000A" w14:paraId="4DF9F820" w14:textId="77777777">
        <w:tc>
          <w:tcPr>
            <w:tcW w:w="0" w:type="auto"/>
          </w:tcPr>
          <w:p w14:paraId="222266E3" w14:textId="77777777" w:rsidR="00EB7645" w:rsidRPr="00BE00C7" w:rsidRDefault="00A4315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CD1CB90" w14:textId="77777777" w:rsidR="00EB7645" w:rsidRPr="00BE00C7" w:rsidRDefault="00A4315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77B1686" w14:textId="77777777" w:rsidR="00EB7645" w:rsidRPr="00BE00C7" w:rsidRDefault="00A4315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81BE9E6" w14:textId="77777777" w:rsidR="00EB7645" w:rsidRPr="00BE00C7" w:rsidRDefault="00A4315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1E8E084" w14:textId="77777777" w:rsidR="00EB7645" w:rsidRPr="00BE00C7" w:rsidRDefault="00A43155"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1F000A" w14:paraId="3DF22431" w14:textId="77777777">
        <w:tc>
          <w:tcPr>
            <w:tcW w:w="0" w:type="auto"/>
          </w:tcPr>
          <w:p w14:paraId="09B0CB1B" w14:textId="77777777" w:rsidR="00EB7645" w:rsidRPr="00BE00C7" w:rsidRDefault="00A43155" w:rsidP="00BE00C7">
            <w:pPr>
              <w:pStyle w:val="OutcomeDescription"/>
              <w:spacing w:before="120" w:after="120"/>
              <w:rPr>
                <w:rFonts w:cs="Arial"/>
                <w:lang w:eastAsia="en-NZ"/>
              </w:rPr>
            </w:pPr>
            <w:r w:rsidRPr="00BE00C7">
              <w:rPr>
                <w:rFonts w:cs="Arial"/>
                <w:lang w:eastAsia="en-NZ"/>
              </w:rPr>
              <w:t>Criterion 2.3.1</w:t>
            </w:r>
          </w:p>
          <w:p w14:paraId="5E6C785D" w14:textId="77777777" w:rsidR="00EB7645" w:rsidRPr="00BE00C7" w:rsidRDefault="00A43155"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252726A" w14:textId="77777777" w:rsidR="00EB7645" w:rsidRPr="00BE00C7" w:rsidRDefault="00A43155" w:rsidP="00BE00C7">
            <w:pPr>
              <w:pStyle w:val="OutcomeDescription"/>
              <w:spacing w:before="120" w:after="120"/>
              <w:rPr>
                <w:rFonts w:cs="Arial"/>
                <w:lang w:eastAsia="en-NZ"/>
              </w:rPr>
            </w:pPr>
            <w:r w:rsidRPr="00BE00C7">
              <w:rPr>
                <w:rFonts w:cs="Arial"/>
                <w:lang w:eastAsia="en-NZ"/>
              </w:rPr>
              <w:t>PA Low</w:t>
            </w:r>
          </w:p>
        </w:tc>
        <w:tc>
          <w:tcPr>
            <w:tcW w:w="0" w:type="auto"/>
          </w:tcPr>
          <w:p w14:paraId="2FFBEBD4" w14:textId="77777777" w:rsidR="00EB7645" w:rsidRPr="00BE00C7" w:rsidRDefault="00A43155" w:rsidP="00BE00C7">
            <w:pPr>
              <w:pStyle w:val="OutcomeDescription"/>
              <w:spacing w:before="120" w:after="120"/>
              <w:rPr>
                <w:rFonts w:cs="Arial"/>
                <w:lang w:eastAsia="en-NZ"/>
              </w:rPr>
            </w:pPr>
            <w:r w:rsidRPr="00BE00C7">
              <w:rPr>
                <w:rFonts w:cs="Arial"/>
                <w:lang w:eastAsia="en-NZ"/>
              </w:rPr>
              <w:t>Oxford Court Lifecare has a ca</w:t>
            </w:r>
            <w:r w:rsidRPr="00BE00C7">
              <w:rPr>
                <w:rFonts w:cs="Arial"/>
                <w:lang w:eastAsia="en-NZ"/>
              </w:rPr>
              <w:t>re home manager/RN with a current practising certificate, clinical nurse lead, one registered nurse, one casual registered nurse, one ‘roaming’ registered nurse and an enrolled nurse.  There are two internationally qualified nurses working as health care a</w:t>
            </w:r>
            <w:r w:rsidRPr="00BE00C7">
              <w:rPr>
                <w:rFonts w:cs="Arial"/>
                <w:lang w:eastAsia="en-NZ"/>
              </w:rPr>
              <w:t>ssistants awaiting to commence their competence assessment programme (CAP). Recruitment actively continues seeking registered nurses.   The service has been short of RNs since February 2023.  In reviewing the roster for the last six weeks, when an RN has n</w:t>
            </w:r>
            <w:r w:rsidRPr="00BE00C7">
              <w:rPr>
                <w:rFonts w:cs="Arial"/>
                <w:lang w:eastAsia="en-NZ"/>
              </w:rPr>
              <w:t xml:space="preserve">ot been available, a casual enrolled nurse has been rostered on.  For the majority of these shifts a ‘roaming’ RN that is currently supporting the service has been rostered on as a ‘sleep over’; however, there were </w:t>
            </w:r>
            <w:r w:rsidRPr="00BE00C7">
              <w:rPr>
                <w:rFonts w:cs="Arial"/>
                <w:lang w:eastAsia="en-NZ"/>
              </w:rPr>
              <w:lastRenderedPageBreak/>
              <w:t>three-night shifts identified on the rost</w:t>
            </w:r>
            <w:r w:rsidRPr="00BE00C7">
              <w:rPr>
                <w:rFonts w:cs="Arial"/>
                <w:lang w:eastAsia="en-NZ"/>
              </w:rPr>
              <w:t>er where an RN had not been on site and the enrolled nurse had been rostered on.   In this instance, management have organised a registered nurse to be on call with the ability to ‘tele link’ into the facility to support with assessments and decision makin</w:t>
            </w:r>
            <w:r w:rsidRPr="00BE00C7">
              <w:rPr>
                <w:rFonts w:cs="Arial"/>
                <w:lang w:eastAsia="en-NZ"/>
              </w:rPr>
              <w:t xml:space="preserve">g.     </w:t>
            </w:r>
          </w:p>
          <w:p w14:paraId="6E92FB02" w14:textId="77777777" w:rsidR="00EB7645" w:rsidRPr="00BE00C7" w:rsidRDefault="00A43155" w:rsidP="00BE00C7">
            <w:pPr>
              <w:pStyle w:val="OutcomeDescription"/>
              <w:spacing w:before="120" w:after="120"/>
              <w:rPr>
                <w:rFonts w:cs="Arial"/>
                <w:lang w:eastAsia="en-NZ"/>
              </w:rPr>
            </w:pPr>
          </w:p>
        </w:tc>
        <w:tc>
          <w:tcPr>
            <w:tcW w:w="0" w:type="auto"/>
          </w:tcPr>
          <w:p w14:paraId="17B46827"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There are insufficient RNs employed to provide RN care at the facility 24 hours a day, seven days a week (24/7).  This does not meet the requirements of the aged residential care contract.  </w:t>
            </w:r>
          </w:p>
          <w:p w14:paraId="7F0C4D59" w14:textId="77777777" w:rsidR="00EB7645" w:rsidRPr="00BE00C7" w:rsidRDefault="00A43155" w:rsidP="00BE00C7">
            <w:pPr>
              <w:pStyle w:val="OutcomeDescription"/>
              <w:spacing w:before="120" w:after="120"/>
              <w:rPr>
                <w:rFonts w:cs="Arial"/>
                <w:lang w:eastAsia="en-NZ"/>
              </w:rPr>
            </w:pPr>
          </w:p>
        </w:tc>
        <w:tc>
          <w:tcPr>
            <w:tcW w:w="0" w:type="auto"/>
          </w:tcPr>
          <w:p w14:paraId="16003D7B" w14:textId="77777777" w:rsidR="00EB7645" w:rsidRPr="00BE00C7" w:rsidRDefault="00A43155" w:rsidP="00BE00C7">
            <w:pPr>
              <w:pStyle w:val="OutcomeDescription"/>
              <w:spacing w:before="120" w:after="120"/>
              <w:rPr>
                <w:rFonts w:cs="Arial"/>
                <w:lang w:eastAsia="en-NZ"/>
              </w:rPr>
            </w:pPr>
            <w:r w:rsidRPr="00BE00C7">
              <w:rPr>
                <w:rFonts w:cs="Arial"/>
                <w:lang w:eastAsia="en-NZ"/>
              </w:rPr>
              <w:t>Ensure that there is at least one RN on site 24/7.</w:t>
            </w:r>
          </w:p>
          <w:p w14:paraId="22434BC3" w14:textId="77777777" w:rsidR="00EB7645" w:rsidRPr="00BE00C7" w:rsidRDefault="00A43155" w:rsidP="00BE00C7">
            <w:pPr>
              <w:pStyle w:val="OutcomeDescription"/>
              <w:spacing w:before="120" w:after="120"/>
              <w:rPr>
                <w:rFonts w:cs="Arial"/>
                <w:lang w:eastAsia="en-NZ"/>
              </w:rPr>
            </w:pPr>
          </w:p>
          <w:p w14:paraId="0ABE3489" w14:textId="77777777" w:rsidR="00EB7645" w:rsidRPr="00BE00C7" w:rsidRDefault="00A43155" w:rsidP="00BE00C7">
            <w:pPr>
              <w:pStyle w:val="OutcomeDescription"/>
              <w:spacing w:before="120" w:after="120"/>
              <w:rPr>
                <w:rFonts w:cs="Arial"/>
                <w:lang w:eastAsia="en-NZ"/>
              </w:rPr>
            </w:pPr>
            <w:r w:rsidRPr="00BE00C7">
              <w:rPr>
                <w:rFonts w:cs="Arial"/>
                <w:lang w:eastAsia="en-NZ"/>
              </w:rPr>
              <w:t>180</w:t>
            </w:r>
            <w:r w:rsidRPr="00BE00C7">
              <w:rPr>
                <w:rFonts w:cs="Arial"/>
                <w:lang w:eastAsia="en-NZ"/>
              </w:rPr>
              <w:t xml:space="preserve"> days</w:t>
            </w:r>
          </w:p>
        </w:tc>
      </w:tr>
      <w:tr w:rsidR="001F000A" w14:paraId="06B16FED" w14:textId="77777777">
        <w:tc>
          <w:tcPr>
            <w:tcW w:w="0" w:type="auto"/>
          </w:tcPr>
          <w:p w14:paraId="0D633D07" w14:textId="77777777" w:rsidR="00EB7645" w:rsidRPr="00BE00C7" w:rsidRDefault="00A43155" w:rsidP="00BE00C7">
            <w:pPr>
              <w:pStyle w:val="OutcomeDescription"/>
              <w:spacing w:before="120" w:after="120"/>
              <w:rPr>
                <w:rFonts w:cs="Arial"/>
                <w:lang w:eastAsia="en-NZ"/>
              </w:rPr>
            </w:pPr>
            <w:r w:rsidRPr="00BE00C7">
              <w:rPr>
                <w:rFonts w:cs="Arial"/>
                <w:lang w:eastAsia="en-NZ"/>
              </w:rPr>
              <w:t>Criterion 3.2.4</w:t>
            </w:r>
          </w:p>
          <w:p w14:paraId="3328E520" w14:textId="77777777" w:rsidR="00EB7645" w:rsidRPr="00BE00C7" w:rsidRDefault="00A43155"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w:t>
            </w:r>
            <w:r w:rsidRPr="00BE00C7">
              <w:rPr>
                <w:rFonts w:cs="Arial"/>
                <w:lang w:eastAsia="en-NZ"/>
              </w:rPr>
              <w:t>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w:t>
            </w:r>
            <w:r w:rsidRPr="00BE00C7">
              <w:rPr>
                <w:rFonts w:cs="Arial"/>
                <w:lang w:eastAsia="en-NZ"/>
              </w:rPr>
              <w:t xml:space="preserve"> that remove stigma and promote acceptance and inclusion;</w:t>
            </w:r>
            <w:r w:rsidRPr="00BE00C7">
              <w:rPr>
                <w:rFonts w:cs="Arial"/>
                <w:lang w:eastAsia="en-NZ"/>
              </w:rPr>
              <w:br/>
              <w:t>(d) That needs and risk assessments are an ongoing process and that any changes are documented.</w:t>
            </w:r>
          </w:p>
          <w:p w14:paraId="42EABD37" w14:textId="77777777" w:rsidR="00EB7645" w:rsidRPr="00BE00C7" w:rsidRDefault="00A43155" w:rsidP="00BE00C7">
            <w:pPr>
              <w:pStyle w:val="OutcomeDescription"/>
              <w:spacing w:before="120" w:after="120"/>
              <w:rPr>
                <w:rFonts w:cs="Arial"/>
                <w:lang w:eastAsia="en-NZ"/>
              </w:rPr>
            </w:pPr>
          </w:p>
        </w:tc>
        <w:tc>
          <w:tcPr>
            <w:tcW w:w="0" w:type="auto"/>
          </w:tcPr>
          <w:p w14:paraId="4269B07C" w14:textId="77777777" w:rsidR="00EB7645" w:rsidRPr="00BE00C7" w:rsidRDefault="00A43155" w:rsidP="00BE00C7">
            <w:pPr>
              <w:pStyle w:val="OutcomeDescription"/>
              <w:spacing w:before="120" w:after="120"/>
              <w:rPr>
                <w:rFonts w:cs="Arial"/>
                <w:lang w:eastAsia="en-NZ"/>
              </w:rPr>
            </w:pPr>
            <w:r w:rsidRPr="00BE00C7">
              <w:rPr>
                <w:rFonts w:cs="Arial"/>
                <w:lang w:eastAsia="en-NZ"/>
              </w:rPr>
              <w:t>PA Moderate</w:t>
            </w:r>
          </w:p>
        </w:tc>
        <w:tc>
          <w:tcPr>
            <w:tcW w:w="0" w:type="auto"/>
          </w:tcPr>
          <w:p w14:paraId="6BA46627"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Goals were specific and measurable, and interventions were detailed to address the </w:t>
            </w:r>
            <w:r w:rsidRPr="00BE00C7">
              <w:rPr>
                <w:rFonts w:cs="Arial"/>
                <w:lang w:eastAsia="en-NZ"/>
              </w:rPr>
              <w:t>desired goals/outcomes identified during the assessment process. Interviews verified residents and EPOA/whānau are included and informed of all changes. Where progress was different from expected, the service, in collaboration with the resident or EPOA/whā</w:t>
            </w:r>
            <w:r w:rsidRPr="00BE00C7">
              <w:rPr>
                <w:rFonts w:cs="Arial"/>
                <w:lang w:eastAsia="en-NZ"/>
              </w:rPr>
              <w:t>nau responded by initiating changes to the care plan. A range of equipment and resources were available, suited to the levels of care provided and in accordance with the residents’ needs. The following monitoring charts were completed in assessing and moni</w:t>
            </w:r>
            <w:r w:rsidRPr="00BE00C7">
              <w:rPr>
                <w:rFonts w:cs="Arial"/>
                <w:lang w:eastAsia="en-NZ"/>
              </w:rPr>
              <w:t>toring residents; fluid balance charts, turn charts, blood glucose, wound monitoring, and neurological observation forms.</w:t>
            </w:r>
          </w:p>
          <w:p w14:paraId="1CEFCF98" w14:textId="77777777" w:rsidR="00EB7645" w:rsidRPr="00BE00C7" w:rsidRDefault="00A43155" w:rsidP="00BE00C7">
            <w:pPr>
              <w:pStyle w:val="OutcomeDescription"/>
              <w:spacing w:before="120" w:after="120"/>
              <w:rPr>
                <w:rFonts w:cs="Arial"/>
                <w:lang w:eastAsia="en-NZ"/>
              </w:rPr>
            </w:pPr>
          </w:p>
          <w:p w14:paraId="36FBC393" w14:textId="77777777" w:rsidR="00EB7645" w:rsidRPr="00BE00C7" w:rsidRDefault="00A43155" w:rsidP="00BE00C7">
            <w:pPr>
              <w:pStyle w:val="OutcomeDescription"/>
              <w:spacing w:before="120" w:after="120"/>
              <w:rPr>
                <w:rFonts w:cs="Arial"/>
                <w:lang w:eastAsia="en-NZ"/>
              </w:rPr>
            </w:pPr>
            <w:r w:rsidRPr="00BE00C7">
              <w:rPr>
                <w:rFonts w:cs="Arial"/>
                <w:lang w:eastAsia="en-NZ"/>
              </w:rPr>
              <w:t>Neurological observations were not being consistently completed following unwitnessed falls or head injuries as per policy requiremen</w:t>
            </w:r>
            <w:r w:rsidRPr="00BE00C7">
              <w:rPr>
                <w:rFonts w:cs="Arial"/>
                <w:lang w:eastAsia="en-NZ"/>
              </w:rPr>
              <w:t>ts.</w:t>
            </w:r>
          </w:p>
          <w:p w14:paraId="738AB192" w14:textId="77777777" w:rsidR="00EB7645" w:rsidRPr="00BE00C7" w:rsidRDefault="00A43155" w:rsidP="00BE00C7">
            <w:pPr>
              <w:pStyle w:val="OutcomeDescription"/>
              <w:spacing w:before="120" w:after="120"/>
              <w:rPr>
                <w:rFonts w:cs="Arial"/>
                <w:lang w:eastAsia="en-NZ"/>
              </w:rPr>
            </w:pPr>
          </w:p>
        </w:tc>
        <w:tc>
          <w:tcPr>
            <w:tcW w:w="0" w:type="auto"/>
          </w:tcPr>
          <w:p w14:paraId="2ACB1FB5" w14:textId="77777777" w:rsidR="00EB7645" w:rsidRPr="00BE00C7" w:rsidRDefault="00A43155" w:rsidP="00BE00C7">
            <w:pPr>
              <w:pStyle w:val="OutcomeDescription"/>
              <w:spacing w:before="120" w:after="120"/>
              <w:rPr>
                <w:rFonts w:cs="Arial"/>
                <w:lang w:eastAsia="en-NZ"/>
              </w:rPr>
            </w:pPr>
            <w:r w:rsidRPr="00BE00C7">
              <w:rPr>
                <w:rFonts w:cs="Arial"/>
                <w:lang w:eastAsia="en-NZ"/>
              </w:rPr>
              <w:t>Dcoumentation from five unwitnessed falls reviewed did not have neurological observations consistently completed as per policy requirements.</w:t>
            </w:r>
          </w:p>
          <w:p w14:paraId="4D8C2B5C" w14:textId="77777777" w:rsidR="00EB7645" w:rsidRPr="00BE00C7" w:rsidRDefault="00A43155" w:rsidP="00BE00C7">
            <w:pPr>
              <w:pStyle w:val="OutcomeDescription"/>
              <w:spacing w:before="120" w:after="120"/>
              <w:rPr>
                <w:rFonts w:cs="Arial"/>
                <w:lang w:eastAsia="en-NZ"/>
              </w:rPr>
            </w:pPr>
          </w:p>
        </w:tc>
        <w:tc>
          <w:tcPr>
            <w:tcW w:w="0" w:type="auto"/>
          </w:tcPr>
          <w:p w14:paraId="156842A3" w14:textId="77777777" w:rsidR="00EB7645" w:rsidRPr="00BE00C7" w:rsidRDefault="00A43155" w:rsidP="00BE00C7">
            <w:pPr>
              <w:pStyle w:val="OutcomeDescription"/>
              <w:spacing w:before="120" w:after="120"/>
              <w:rPr>
                <w:rFonts w:cs="Arial"/>
                <w:lang w:eastAsia="en-NZ"/>
              </w:rPr>
            </w:pPr>
            <w:r w:rsidRPr="00BE00C7">
              <w:rPr>
                <w:rFonts w:cs="Arial"/>
                <w:lang w:eastAsia="en-NZ"/>
              </w:rPr>
              <w:t>Ensure all neurological observations are consistently completed post unwitnessed falls or head injuries as pe</w:t>
            </w:r>
            <w:r w:rsidRPr="00BE00C7">
              <w:rPr>
                <w:rFonts w:cs="Arial"/>
                <w:lang w:eastAsia="en-NZ"/>
              </w:rPr>
              <w:t>r policy requirements.</w:t>
            </w:r>
          </w:p>
          <w:p w14:paraId="5BD1355D" w14:textId="77777777" w:rsidR="00EB7645" w:rsidRPr="00BE00C7" w:rsidRDefault="00A43155" w:rsidP="00BE00C7">
            <w:pPr>
              <w:pStyle w:val="OutcomeDescription"/>
              <w:spacing w:before="120" w:after="120"/>
              <w:rPr>
                <w:rFonts w:cs="Arial"/>
                <w:lang w:eastAsia="en-NZ"/>
              </w:rPr>
            </w:pPr>
          </w:p>
          <w:p w14:paraId="03F91BF0" w14:textId="77777777" w:rsidR="00EB7645" w:rsidRPr="00BE00C7" w:rsidRDefault="00A43155" w:rsidP="00BE00C7">
            <w:pPr>
              <w:pStyle w:val="OutcomeDescription"/>
              <w:spacing w:before="120" w:after="120"/>
              <w:rPr>
                <w:rFonts w:cs="Arial"/>
                <w:lang w:eastAsia="en-NZ"/>
              </w:rPr>
            </w:pPr>
            <w:r w:rsidRPr="00BE00C7">
              <w:rPr>
                <w:rFonts w:cs="Arial"/>
                <w:lang w:eastAsia="en-NZ"/>
              </w:rPr>
              <w:t>90 days</w:t>
            </w:r>
          </w:p>
        </w:tc>
      </w:tr>
      <w:tr w:rsidR="001F000A" w14:paraId="404D5BD1" w14:textId="77777777">
        <w:tc>
          <w:tcPr>
            <w:tcW w:w="0" w:type="auto"/>
          </w:tcPr>
          <w:p w14:paraId="601F913E" w14:textId="77777777" w:rsidR="00EB7645" w:rsidRPr="00BE00C7" w:rsidRDefault="00A43155" w:rsidP="00BE00C7">
            <w:pPr>
              <w:pStyle w:val="OutcomeDescription"/>
              <w:spacing w:before="120" w:after="120"/>
              <w:rPr>
                <w:rFonts w:cs="Arial"/>
                <w:lang w:eastAsia="en-NZ"/>
              </w:rPr>
            </w:pPr>
            <w:r w:rsidRPr="00BE00C7">
              <w:rPr>
                <w:rFonts w:cs="Arial"/>
                <w:lang w:eastAsia="en-NZ"/>
              </w:rPr>
              <w:t>Criterion 3.2.5</w:t>
            </w:r>
          </w:p>
          <w:p w14:paraId="3613CF91"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w:t>
            </w:r>
            <w:r w:rsidRPr="00BE00C7">
              <w:rPr>
                <w:rFonts w:cs="Arial"/>
                <w:lang w:eastAsia="en-NZ"/>
              </w:rPr>
              <w:t>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person’s care or support plan, which are agreed collaboratively through </w:t>
            </w:r>
            <w:r w:rsidRPr="00BE00C7">
              <w:rPr>
                <w:rFonts w:cs="Arial"/>
                <w:lang w:eastAsia="en-NZ"/>
              </w:rPr>
              <w:t>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w:t>
            </w:r>
            <w:r w:rsidRPr="00BE00C7">
              <w:rPr>
                <w:rFonts w:cs="Arial"/>
                <w:lang w:eastAsia="en-NZ"/>
              </w:rPr>
              <w:t xml:space="preserve"> to the care or support plan.</w:t>
            </w:r>
          </w:p>
          <w:p w14:paraId="310EB190" w14:textId="77777777" w:rsidR="00EB7645" w:rsidRPr="00BE00C7" w:rsidRDefault="00A43155" w:rsidP="00BE00C7">
            <w:pPr>
              <w:pStyle w:val="OutcomeDescription"/>
              <w:spacing w:before="120" w:after="120"/>
              <w:rPr>
                <w:rFonts w:cs="Arial"/>
                <w:lang w:eastAsia="en-NZ"/>
              </w:rPr>
            </w:pPr>
          </w:p>
        </w:tc>
        <w:tc>
          <w:tcPr>
            <w:tcW w:w="0" w:type="auto"/>
          </w:tcPr>
          <w:p w14:paraId="1BBEAA85"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7CA0758C"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InterRAI assessments were completed, </w:t>
            </w:r>
            <w:r w:rsidRPr="00BE00C7">
              <w:rPr>
                <w:rFonts w:cs="Arial"/>
                <w:lang w:eastAsia="en-NZ"/>
              </w:rPr>
              <w:lastRenderedPageBreak/>
              <w:t xml:space="preserve">however there was a delay in updating care plans following these assessments. This poses a risk of residents not receiving the required or appropriate care in a timely manner. </w:t>
            </w:r>
            <w:r w:rsidRPr="00BE00C7">
              <w:rPr>
                <w:rFonts w:cs="Arial"/>
                <w:lang w:eastAsia="en-NZ"/>
              </w:rPr>
              <w:t>Residents, whānau/EPOA, and GPs were involved in the plan of care.</w:t>
            </w:r>
          </w:p>
          <w:p w14:paraId="32CA75C5" w14:textId="77777777" w:rsidR="00EB7645" w:rsidRPr="00BE00C7" w:rsidRDefault="00A43155" w:rsidP="00BE00C7">
            <w:pPr>
              <w:pStyle w:val="OutcomeDescription"/>
              <w:spacing w:before="120" w:after="120"/>
              <w:rPr>
                <w:rFonts w:cs="Arial"/>
                <w:lang w:eastAsia="en-NZ"/>
              </w:rPr>
            </w:pPr>
          </w:p>
        </w:tc>
        <w:tc>
          <w:tcPr>
            <w:tcW w:w="0" w:type="auto"/>
          </w:tcPr>
          <w:p w14:paraId="1C14CE6D"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Five of eight long term care </w:t>
            </w:r>
            <w:r w:rsidRPr="00BE00C7">
              <w:rPr>
                <w:rFonts w:cs="Arial"/>
                <w:lang w:eastAsia="en-NZ"/>
              </w:rPr>
              <w:lastRenderedPageBreak/>
              <w:t>plans reviewed were not updated in a timely manner following interRAI assessments.</w:t>
            </w:r>
          </w:p>
          <w:p w14:paraId="653FE67D" w14:textId="77777777" w:rsidR="00EB7645" w:rsidRPr="00BE00C7" w:rsidRDefault="00A43155" w:rsidP="00BE00C7">
            <w:pPr>
              <w:pStyle w:val="OutcomeDescription"/>
              <w:spacing w:before="120" w:after="120"/>
              <w:rPr>
                <w:rFonts w:cs="Arial"/>
                <w:lang w:eastAsia="en-NZ"/>
              </w:rPr>
            </w:pPr>
          </w:p>
        </w:tc>
        <w:tc>
          <w:tcPr>
            <w:tcW w:w="0" w:type="auto"/>
          </w:tcPr>
          <w:p w14:paraId="5F7A40C5"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 xml:space="preserve">Ensure long-term care </w:t>
            </w:r>
            <w:r w:rsidRPr="00BE00C7">
              <w:rPr>
                <w:rFonts w:cs="Arial"/>
                <w:lang w:eastAsia="en-NZ"/>
              </w:rPr>
              <w:lastRenderedPageBreak/>
              <w:t xml:space="preserve">plans are evaluated following interRAI </w:t>
            </w:r>
            <w:r w:rsidRPr="00BE00C7">
              <w:rPr>
                <w:rFonts w:cs="Arial"/>
                <w:lang w:eastAsia="en-NZ"/>
              </w:rPr>
              <w:t>assessments.</w:t>
            </w:r>
          </w:p>
          <w:p w14:paraId="7013ACF7" w14:textId="77777777" w:rsidR="00EB7645" w:rsidRPr="00BE00C7" w:rsidRDefault="00A43155" w:rsidP="00BE00C7">
            <w:pPr>
              <w:pStyle w:val="OutcomeDescription"/>
              <w:spacing w:before="120" w:after="120"/>
              <w:rPr>
                <w:rFonts w:cs="Arial"/>
                <w:lang w:eastAsia="en-NZ"/>
              </w:rPr>
            </w:pPr>
          </w:p>
          <w:p w14:paraId="3DDF730C" w14:textId="77777777" w:rsidR="00EB7645" w:rsidRPr="00BE00C7" w:rsidRDefault="00A43155" w:rsidP="00BE00C7">
            <w:pPr>
              <w:pStyle w:val="OutcomeDescription"/>
              <w:spacing w:before="120" w:after="120"/>
              <w:rPr>
                <w:rFonts w:cs="Arial"/>
                <w:lang w:eastAsia="en-NZ"/>
              </w:rPr>
            </w:pPr>
            <w:r w:rsidRPr="00BE00C7">
              <w:rPr>
                <w:rFonts w:cs="Arial"/>
                <w:lang w:eastAsia="en-NZ"/>
              </w:rPr>
              <w:t>90 days</w:t>
            </w:r>
          </w:p>
        </w:tc>
      </w:tr>
      <w:tr w:rsidR="001F000A" w14:paraId="61FA6910" w14:textId="77777777">
        <w:tc>
          <w:tcPr>
            <w:tcW w:w="0" w:type="auto"/>
          </w:tcPr>
          <w:p w14:paraId="72C82D33" w14:textId="77777777" w:rsidR="00EB7645" w:rsidRPr="00BE00C7" w:rsidRDefault="00A43155" w:rsidP="00BE00C7">
            <w:pPr>
              <w:pStyle w:val="OutcomeDescription"/>
              <w:spacing w:before="120" w:after="120"/>
              <w:rPr>
                <w:rFonts w:cs="Arial"/>
                <w:lang w:eastAsia="en-NZ"/>
              </w:rPr>
            </w:pPr>
            <w:r w:rsidRPr="00BE00C7">
              <w:rPr>
                <w:rFonts w:cs="Arial"/>
                <w:lang w:eastAsia="en-NZ"/>
              </w:rPr>
              <w:lastRenderedPageBreak/>
              <w:t>Criterion 4.1.2</w:t>
            </w:r>
          </w:p>
          <w:p w14:paraId="047AFA49" w14:textId="77777777" w:rsidR="00EB7645" w:rsidRPr="00BE00C7" w:rsidRDefault="00A43155"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7CE086A0" w14:textId="77777777" w:rsidR="00EB7645" w:rsidRPr="00BE00C7" w:rsidRDefault="00A43155" w:rsidP="00BE00C7">
            <w:pPr>
              <w:pStyle w:val="OutcomeDescription"/>
              <w:spacing w:before="120" w:after="120"/>
              <w:rPr>
                <w:rFonts w:cs="Arial"/>
                <w:lang w:eastAsia="en-NZ"/>
              </w:rPr>
            </w:pPr>
            <w:r w:rsidRPr="00BE00C7">
              <w:rPr>
                <w:rFonts w:cs="Arial"/>
                <w:lang w:eastAsia="en-NZ"/>
              </w:rPr>
              <w:t>PA Moderate</w:t>
            </w:r>
          </w:p>
        </w:tc>
        <w:tc>
          <w:tcPr>
            <w:tcW w:w="0" w:type="auto"/>
          </w:tcPr>
          <w:p w14:paraId="4C99AC99" w14:textId="77777777" w:rsidR="00EB7645" w:rsidRPr="00BE00C7" w:rsidRDefault="00A43155" w:rsidP="00BE00C7">
            <w:pPr>
              <w:pStyle w:val="OutcomeDescription"/>
              <w:spacing w:before="120" w:after="120"/>
              <w:rPr>
                <w:rFonts w:cs="Arial"/>
                <w:lang w:eastAsia="en-NZ"/>
              </w:rPr>
            </w:pPr>
            <w:r w:rsidRPr="00BE00C7">
              <w:rPr>
                <w:rFonts w:cs="Arial"/>
                <w:lang w:eastAsia="en-NZ"/>
              </w:rPr>
              <w:t>Oxford Lifecare is a two-storey facility with residents res</w:t>
            </w:r>
            <w:r w:rsidRPr="00BE00C7">
              <w:rPr>
                <w:rFonts w:cs="Arial"/>
                <w:lang w:eastAsia="en-NZ"/>
              </w:rPr>
              <w:t>iding on both floors.  Staff and residents interviewed were familiar with emergency procedures.  The last fire evacuation trial was 28 June 2023.  There was mobility equipment stored when not in use at the top of one of the stairwells blocking safe egress.</w:t>
            </w:r>
            <w:r w:rsidRPr="00BE00C7">
              <w:rPr>
                <w:rFonts w:cs="Arial"/>
                <w:lang w:eastAsia="en-NZ"/>
              </w:rPr>
              <w:t xml:space="preserve">  All other exits were clear, and this mobility equipment was removed on the day of audit.</w:t>
            </w:r>
          </w:p>
          <w:p w14:paraId="3E7F48D1" w14:textId="77777777" w:rsidR="00EB7645" w:rsidRPr="00BE00C7" w:rsidRDefault="00A43155" w:rsidP="00BE00C7">
            <w:pPr>
              <w:pStyle w:val="OutcomeDescription"/>
              <w:spacing w:before="120" w:after="120"/>
              <w:rPr>
                <w:rFonts w:cs="Arial"/>
                <w:lang w:eastAsia="en-NZ"/>
              </w:rPr>
            </w:pPr>
          </w:p>
        </w:tc>
        <w:tc>
          <w:tcPr>
            <w:tcW w:w="0" w:type="auto"/>
          </w:tcPr>
          <w:p w14:paraId="34194E99" w14:textId="77777777" w:rsidR="00EB7645" w:rsidRPr="00BE00C7" w:rsidRDefault="00A43155" w:rsidP="00BE00C7">
            <w:pPr>
              <w:pStyle w:val="OutcomeDescription"/>
              <w:spacing w:before="120" w:after="120"/>
              <w:rPr>
                <w:rFonts w:cs="Arial"/>
                <w:lang w:eastAsia="en-NZ"/>
              </w:rPr>
            </w:pPr>
            <w:r w:rsidRPr="00BE00C7">
              <w:rPr>
                <w:rFonts w:cs="Arial"/>
                <w:lang w:eastAsia="en-NZ"/>
              </w:rPr>
              <w:t>One of the stairwells had mobility equipment stored at the top of the stairs blocking safe egress.</w:t>
            </w:r>
          </w:p>
          <w:p w14:paraId="49E900CC" w14:textId="77777777" w:rsidR="00EB7645" w:rsidRPr="00BE00C7" w:rsidRDefault="00A43155" w:rsidP="00BE00C7">
            <w:pPr>
              <w:pStyle w:val="OutcomeDescription"/>
              <w:spacing w:before="120" w:after="120"/>
              <w:rPr>
                <w:rFonts w:cs="Arial"/>
                <w:lang w:eastAsia="en-NZ"/>
              </w:rPr>
            </w:pPr>
          </w:p>
        </w:tc>
        <w:tc>
          <w:tcPr>
            <w:tcW w:w="0" w:type="auto"/>
          </w:tcPr>
          <w:p w14:paraId="0AD07B50" w14:textId="77777777" w:rsidR="00EB7645" w:rsidRPr="00BE00C7" w:rsidRDefault="00A43155" w:rsidP="00BE00C7">
            <w:pPr>
              <w:pStyle w:val="OutcomeDescription"/>
              <w:spacing w:before="120" w:after="120"/>
              <w:rPr>
                <w:rFonts w:cs="Arial"/>
                <w:lang w:eastAsia="en-NZ"/>
              </w:rPr>
            </w:pPr>
            <w:r w:rsidRPr="00BE00C7">
              <w:rPr>
                <w:rFonts w:cs="Arial"/>
                <w:lang w:eastAsia="en-NZ"/>
              </w:rPr>
              <w:t xml:space="preserve">Provide evidence that all stairwells and emergency exits are </w:t>
            </w:r>
            <w:r w:rsidRPr="00BE00C7">
              <w:rPr>
                <w:rFonts w:cs="Arial"/>
                <w:lang w:eastAsia="en-NZ"/>
              </w:rPr>
              <w:t>free from clutter.</w:t>
            </w:r>
          </w:p>
          <w:p w14:paraId="7B17606F" w14:textId="77777777" w:rsidR="00EB7645" w:rsidRPr="00BE00C7" w:rsidRDefault="00A43155" w:rsidP="00BE00C7">
            <w:pPr>
              <w:pStyle w:val="OutcomeDescription"/>
              <w:spacing w:before="120" w:after="120"/>
              <w:rPr>
                <w:rFonts w:cs="Arial"/>
                <w:lang w:eastAsia="en-NZ"/>
              </w:rPr>
            </w:pPr>
          </w:p>
          <w:p w14:paraId="4ADB8141" w14:textId="77777777" w:rsidR="00EB7645" w:rsidRPr="00BE00C7" w:rsidRDefault="00A43155" w:rsidP="00BE00C7">
            <w:pPr>
              <w:pStyle w:val="OutcomeDescription"/>
              <w:spacing w:before="120" w:after="120"/>
              <w:rPr>
                <w:rFonts w:cs="Arial"/>
                <w:lang w:eastAsia="en-NZ"/>
              </w:rPr>
            </w:pPr>
            <w:r w:rsidRPr="00BE00C7">
              <w:rPr>
                <w:rFonts w:cs="Arial"/>
                <w:lang w:eastAsia="en-NZ"/>
              </w:rPr>
              <w:t>90 days</w:t>
            </w:r>
          </w:p>
        </w:tc>
      </w:tr>
    </w:tbl>
    <w:p w14:paraId="5E9D6B78" w14:textId="77777777" w:rsidR="00EB7645" w:rsidRPr="00BE00C7" w:rsidRDefault="00A43155" w:rsidP="00BE00C7">
      <w:pPr>
        <w:pStyle w:val="OutcomeDescription"/>
        <w:spacing w:before="120" w:after="120"/>
        <w:rPr>
          <w:rFonts w:cs="Arial"/>
          <w:lang w:eastAsia="en-NZ"/>
        </w:rPr>
      </w:pPr>
      <w:bookmarkStart w:id="57" w:name="AuditSummaryCAMCriterion"/>
      <w:bookmarkEnd w:id="57"/>
    </w:p>
    <w:p w14:paraId="5830C092" w14:textId="77777777" w:rsidR="00460D43" w:rsidRDefault="00A43155">
      <w:pPr>
        <w:pStyle w:val="Heading1"/>
        <w:rPr>
          <w:rFonts w:cs="Arial"/>
        </w:rPr>
      </w:pPr>
      <w:r>
        <w:rPr>
          <w:rFonts w:cs="Arial"/>
        </w:rPr>
        <w:lastRenderedPageBreak/>
        <w:t>Specific results for criterion where a continuous improvement has been recorded</w:t>
      </w:r>
    </w:p>
    <w:p w14:paraId="6158830B" w14:textId="77777777" w:rsidR="00460D43" w:rsidRDefault="00A4315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1BA82D51" w14:textId="77777777" w:rsidR="00460D43" w:rsidRDefault="00A43155">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DDF3A9E" w14:textId="77777777" w:rsidR="00460D43" w:rsidRDefault="00A43155">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000A" w14:paraId="6A1CDA9C" w14:textId="77777777">
        <w:tc>
          <w:tcPr>
            <w:tcW w:w="0" w:type="auto"/>
          </w:tcPr>
          <w:p w14:paraId="17D89019" w14:textId="77777777" w:rsidR="00EB7645" w:rsidRPr="00BE00C7" w:rsidRDefault="00A43155" w:rsidP="00BE00C7">
            <w:pPr>
              <w:pStyle w:val="OutcomeDescription"/>
              <w:spacing w:before="120" w:after="120"/>
              <w:rPr>
                <w:rFonts w:cs="Arial"/>
                <w:lang w:eastAsia="en-NZ"/>
              </w:rPr>
            </w:pPr>
            <w:r w:rsidRPr="00BE00C7">
              <w:rPr>
                <w:rFonts w:cs="Arial"/>
                <w:lang w:eastAsia="en-NZ"/>
              </w:rPr>
              <w:t>No data to display</w:t>
            </w:r>
          </w:p>
        </w:tc>
      </w:tr>
    </w:tbl>
    <w:p w14:paraId="6FFB701B" w14:textId="77777777" w:rsidR="00EB7645" w:rsidRPr="00BE00C7" w:rsidRDefault="00A43155" w:rsidP="00BE00C7">
      <w:pPr>
        <w:pStyle w:val="OutcomeDescription"/>
        <w:spacing w:before="120" w:after="120"/>
        <w:rPr>
          <w:rFonts w:cs="Arial"/>
          <w:lang w:eastAsia="en-NZ"/>
        </w:rPr>
      </w:pPr>
      <w:bookmarkStart w:id="58" w:name="AuditSummaryCAMImprovment"/>
      <w:bookmarkEnd w:id="58"/>
    </w:p>
    <w:p w14:paraId="1C08A90E" w14:textId="77777777" w:rsidR="008F3634" w:rsidRDefault="00A4315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C731" w14:textId="77777777" w:rsidR="00000000" w:rsidRDefault="00A43155">
      <w:r>
        <w:separator/>
      </w:r>
    </w:p>
  </w:endnote>
  <w:endnote w:type="continuationSeparator" w:id="0">
    <w:p w14:paraId="1CD8216B" w14:textId="77777777" w:rsidR="00000000" w:rsidRDefault="00A4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2743" w14:textId="77777777" w:rsidR="000B00BC" w:rsidRDefault="00A43155">
    <w:pPr>
      <w:pStyle w:val="Footer"/>
    </w:pPr>
  </w:p>
  <w:p w14:paraId="27CA08D0" w14:textId="77777777" w:rsidR="005A4A55" w:rsidRDefault="00A43155"/>
  <w:p w14:paraId="0CC0D461" w14:textId="77777777" w:rsidR="005A4A55" w:rsidRDefault="00A4315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D644" w14:textId="77777777" w:rsidR="000B00BC" w:rsidRPr="000B00BC" w:rsidRDefault="00A4315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Oxford Court Limited - Oxford Court</w:t>
    </w:r>
    <w:bookmarkEnd w:id="59"/>
    <w:r>
      <w:rPr>
        <w:rFonts w:cs="Arial"/>
        <w:sz w:val="16"/>
        <w:szCs w:val="20"/>
      </w:rPr>
      <w:tab/>
      <w:t xml:space="preserve">Date of Audit: </w:t>
    </w:r>
    <w:bookmarkStart w:id="60" w:name="AuditStartDate1"/>
    <w:r>
      <w:rPr>
        <w:rFonts w:cs="Arial"/>
        <w:sz w:val="16"/>
        <w:szCs w:val="20"/>
      </w:rPr>
      <w:t>29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1BEB2E4" w14:textId="77777777" w:rsidR="005A4A55" w:rsidRDefault="00A431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EFD3" w14:textId="77777777" w:rsidR="000B00BC" w:rsidRDefault="00A4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51A2" w14:textId="77777777" w:rsidR="00000000" w:rsidRDefault="00A43155">
      <w:r>
        <w:separator/>
      </w:r>
    </w:p>
  </w:footnote>
  <w:footnote w:type="continuationSeparator" w:id="0">
    <w:p w14:paraId="69D5D023" w14:textId="77777777" w:rsidR="00000000" w:rsidRDefault="00A4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AFD9" w14:textId="77777777" w:rsidR="000B00BC" w:rsidRDefault="00A43155">
    <w:pPr>
      <w:pStyle w:val="Header"/>
    </w:pPr>
  </w:p>
  <w:p w14:paraId="7997CAA1" w14:textId="77777777" w:rsidR="005A4A55" w:rsidRDefault="00A431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C7F6" w14:textId="77777777" w:rsidR="000B00BC" w:rsidRDefault="00A43155">
    <w:pPr>
      <w:pStyle w:val="Header"/>
    </w:pPr>
  </w:p>
  <w:p w14:paraId="756AFA30" w14:textId="77777777" w:rsidR="005A4A55" w:rsidRDefault="00A431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69C" w14:textId="77777777" w:rsidR="000B00BC" w:rsidRDefault="00A4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DDCF720">
      <w:start w:val="1"/>
      <w:numFmt w:val="decimal"/>
      <w:lvlText w:val="%1."/>
      <w:lvlJc w:val="left"/>
      <w:pPr>
        <w:ind w:left="360" w:hanging="360"/>
      </w:pPr>
    </w:lvl>
    <w:lvl w:ilvl="1" w:tplc="1CECF7DE" w:tentative="1">
      <w:start w:val="1"/>
      <w:numFmt w:val="lowerLetter"/>
      <w:lvlText w:val="%2."/>
      <w:lvlJc w:val="left"/>
      <w:pPr>
        <w:ind w:left="1080" w:hanging="360"/>
      </w:pPr>
    </w:lvl>
    <w:lvl w:ilvl="2" w:tplc="AC6C5C72" w:tentative="1">
      <w:start w:val="1"/>
      <w:numFmt w:val="lowerRoman"/>
      <w:lvlText w:val="%3."/>
      <w:lvlJc w:val="right"/>
      <w:pPr>
        <w:ind w:left="1800" w:hanging="180"/>
      </w:pPr>
    </w:lvl>
    <w:lvl w:ilvl="3" w:tplc="0BEA6AF0" w:tentative="1">
      <w:start w:val="1"/>
      <w:numFmt w:val="decimal"/>
      <w:lvlText w:val="%4."/>
      <w:lvlJc w:val="left"/>
      <w:pPr>
        <w:ind w:left="2520" w:hanging="360"/>
      </w:pPr>
    </w:lvl>
    <w:lvl w:ilvl="4" w:tplc="D4427950" w:tentative="1">
      <w:start w:val="1"/>
      <w:numFmt w:val="lowerLetter"/>
      <w:lvlText w:val="%5."/>
      <w:lvlJc w:val="left"/>
      <w:pPr>
        <w:ind w:left="3240" w:hanging="360"/>
      </w:pPr>
    </w:lvl>
    <w:lvl w:ilvl="5" w:tplc="507C2A5A" w:tentative="1">
      <w:start w:val="1"/>
      <w:numFmt w:val="lowerRoman"/>
      <w:lvlText w:val="%6."/>
      <w:lvlJc w:val="right"/>
      <w:pPr>
        <w:ind w:left="3960" w:hanging="180"/>
      </w:pPr>
    </w:lvl>
    <w:lvl w:ilvl="6" w:tplc="48BE171A" w:tentative="1">
      <w:start w:val="1"/>
      <w:numFmt w:val="decimal"/>
      <w:lvlText w:val="%7."/>
      <w:lvlJc w:val="left"/>
      <w:pPr>
        <w:ind w:left="4680" w:hanging="360"/>
      </w:pPr>
    </w:lvl>
    <w:lvl w:ilvl="7" w:tplc="881C2038" w:tentative="1">
      <w:start w:val="1"/>
      <w:numFmt w:val="lowerLetter"/>
      <w:lvlText w:val="%8."/>
      <w:lvlJc w:val="left"/>
      <w:pPr>
        <w:ind w:left="5400" w:hanging="360"/>
      </w:pPr>
    </w:lvl>
    <w:lvl w:ilvl="8" w:tplc="594880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47E1360">
      <w:start w:val="1"/>
      <w:numFmt w:val="bullet"/>
      <w:lvlText w:val=""/>
      <w:lvlJc w:val="left"/>
      <w:pPr>
        <w:ind w:left="720" w:hanging="360"/>
      </w:pPr>
      <w:rPr>
        <w:rFonts w:ascii="Symbol" w:hAnsi="Symbol" w:hint="default"/>
      </w:rPr>
    </w:lvl>
    <w:lvl w:ilvl="1" w:tplc="C6F8C4B8" w:tentative="1">
      <w:start w:val="1"/>
      <w:numFmt w:val="bullet"/>
      <w:lvlText w:val="o"/>
      <w:lvlJc w:val="left"/>
      <w:pPr>
        <w:ind w:left="1440" w:hanging="360"/>
      </w:pPr>
      <w:rPr>
        <w:rFonts w:ascii="Courier New" w:hAnsi="Courier New" w:cs="Courier New" w:hint="default"/>
      </w:rPr>
    </w:lvl>
    <w:lvl w:ilvl="2" w:tplc="6C58DE0C" w:tentative="1">
      <w:start w:val="1"/>
      <w:numFmt w:val="bullet"/>
      <w:lvlText w:val=""/>
      <w:lvlJc w:val="left"/>
      <w:pPr>
        <w:ind w:left="2160" w:hanging="360"/>
      </w:pPr>
      <w:rPr>
        <w:rFonts w:ascii="Wingdings" w:hAnsi="Wingdings" w:hint="default"/>
      </w:rPr>
    </w:lvl>
    <w:lvl w:ilvl="3" w:tplc="28AE0BCE" w:tentative="1">
      <w:start w:val="1"/>
      <w:numFmt w:val="bullet"/>
      <w:lvlText w:val=""/>
      <w:lvlJc w:val="left"/>
      <w:pPr>
        <w:ind w:left="2880" w:hanging="360"/>
      </w:pPr>
      <w:rPr>
        <w:rFonts w:ascii="Symbol" w:hAnsi="Symbol" w:hint="default"/>
      </w:rPr>
    </w:lvl>
    <w:lvl w:ilvl="4" w:tplc="31AA9CDC" w:tentative="1">
      <w:start w:val="1"/>
      <w:numFmt w:val="bullet"/>
      <w:lvlText w:val="o"/>
      <w:lvlJc w:val="left"/>
      <w:pPr>
        <w:ind w:left="3600" w:hanging="360"/>
      </w:pPr>
      <w:rPr>
        <w:rFonts w:ascii="Courier New" w:hAnsi="Courier New" w:cs="Courier New" w:hint="default"/>
      </w:rPr>
    </w:lvl>
    <w:lvl w:ilvl="5" w:tplc="2EDAD2F4" w:tentative="1">
      <w:start w:val="1"/>
      <w:numFmt w:val="bullet"/>
      <w:lvlText w:val=""/>
      <w:lvlJc w:val="left"/>
      <w:pPr>
        <w:ind w:left="4320" w:hanging="360"/>
      </w:pPr>
      <w:rPr>
        <w:rFonts w:ascii="Wingdings" w:hAnsi="Wingdings" w:hint="default"/>
      </w:rPr>
    </w:lvl>
    <w:lvl w:ilvl="6" w:tplc="99F4C176" w:tentative="1">
      <w:start w:val="1"/>
      <w:numFmt w:val="bullet"/>
      <w:lvlText w:val=""/>
      <w:lvlJc w:val="left"/>
      <w:pPr>
        <w:ind w:left="5040" w:hanging="360"/>
      </w:pPr>
      <w:rPr>
        <w:rFonts w:ascii="Symbol" w:hAnsi="Symbol" w:hint="default"/>
      </w:rPr>
    </w:lvl>
    <w:lvl w:ilvl="7" w:tplc="3EDE5010" w:tentative="1">
      <w:start w:val="1"/>
      <w:numFmt w:val="bullet"/>
      <w:lvlText w:val="o"/>
      <w:lvlJc w:val="left"/>
      <w:pPr>
        <w:ind w:left="5760" w:hanging="360"/>
      </w:pPr>
      <w:rPr>
        <w:rFonts w:ascii="Courier New" w:hAnsi="Courier New" w:cs="Courier New" w:hint="default"/>
      </w:rPr>
    </w:lvl>
    <w:lvl w:ilvl="8" w:tplc="D7A697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0A"/>
    <w:rsid w:val="001F000A"/>
    <w:rsid w:val="00A43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CB0"/>
  <w15:docId w15:val="{61E9DC5A-F580-486C-9472-259D6469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11426</Words>
  <Characters>65133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2023-08-27T22:20:00Z</dcterms:created>
  <dcterms:modified xsi:type="dcterms:W3CDTF">2023-08-27T22:20:00Z</dcterms:modified>
</cp:coreProperties>
</file>