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8A94" w14:textId="77777777" w:rsidR="00460D43" w:rsidRDefault="003E141E">
      <w:pPr>
        <w:pStyle w:val="Heading1"/>
        <w:rPr>
          <w:rFonts w:cs="Arial"/>
        </w:rPr>
      </w:pPr>
      <w:bookmarkStart w:id="0" w:name="PRMS_RIName"/>
      <w:r>
        <w:rPr>
          <w:rFonts w:cs="Arial"/>
        </w:rPr>
        <w:t>Mateus Enterprises Limited - Seaview Home</w:t>
      </w:r>
      <w:bookmarkEnd w:id="0"/>
    </w:p>
    <w:p w14:paraId="66F854FC" w14:textId="77777777" w:rsidR="00460D43" w:rsidRDefault="003E141E">
      <w:pPr>
        <w:pStyle w:val="Heading2"/>
        <w:spacing w:after="0"/>
        <w:rPr>
          <w:rFonts w:cs="Arial"/>
        </w:rPr>
      </w:pPr>
      <w:r>
        <w:rPr>
          <w:rFonts w:cs="Arial"/>
        </w:rPr>
        <w:t>Introduction</w:t>
      </w:r>
    </w:p>
    <w:p w14:paraId="5FE14640" w14:textId="77777777" w:rsidR="00460D43" w:rsidRDefault="003E141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050E502" w14:textId="77777777" w:rsidR="00460D43" w:rsidRDefault="003E141E">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1A6E5CD0" w14:textId="77777777" w:rsidR="00460D43" w:rsidRDefault="003E141E">
      <w:pPr>
        <w:spacing w:before="240"/>
        <w:rPr>
          <w:rFonts w:cs="Arial"/>
        </w:rPr>
      </w:pPr>
      <w:r>
        <w:rPr>
          <w:rFonts w:cs="Arial"/>
          <w:lang w:eastAsia="en-NZ"/>
        </w:rPr>
        <w:t>The abbreviations used in this report are the same as tho</w:t>
      </w:r>
      <w:r>
        <w:rPr>
          <w:rFonts w:cs="Arial"/>
          <w:lang w:eastAsia="en-NZ"/>
        </w:rPr>
        <w:t xml:space="preserve">se specified in </w:t>
      </w:r>
      <w:r w:rsidRPr="00FB778F">
        <w:rPr>
          <w:rFonts w:cs="Arial"/>
          <w:lang w:eastAsia="en-NZ"/>
        </w:rPr>
        <w:t>section 0.4 of the Ngā Paerewa Health and Disability Services Standard (NZS8134:2021).</w:t>
      </w:r>
    </w:p>
    <w:p w14:paraId="16EB5E4C" w14:textId="77777777" w:rsidR="00460D43" w:rsidRDefault="003E141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E8D4F11" w14:textId="77777777" w:rsidR="00460D43" w:rsidRDefault="003E141E">
      <w:pPr>
        <w:spacing w:before="240" w:after="240"/>
        <w:rPr>
          <w:rFonts w:cs="Arial"/>
          <w:lang w:eastAsia="en-NZ"/>
        </w:rPr>
      </w:pPr>
      <w:r>
        <w:rPr>
          <w:rFonts w:cs="Arial"/>
          <w:lang w:eastAsia="en-NZ"/>
        </w:rPr>
        <w:t>The specifics of this audit included:</w:t>
      </w:r>
    </w:p>
    <w:p w14:paraId="6E1F27A0" w14:textId="77777777" w:rsidR="009D18F5" w:rsidRPr="009D18F5" w:rsidRDefault="003E141E" w:rsidP="009D18F5">
      <w:pPr>
        <w:pBdr>
          <w:top w:val="single" w:sz="4" w:space="1" w:color="auto"/>
          <w:left w:val="single" w:sz="4" w:space="4" w:color="auto"/>
          <w:bottom w:val="single" w:sz="4" w:space="1" w:color="auto"/>
          <w:right w:val="single" w:sz="4" w:space="4" w:color="auto"/>
        </w:pBdr>
        <w:rPr>
          <w:rFonts w:cs="Arial"/>
        </w:rPr>
      </w:pPr>
    </w:p>
    <w:p w14:paraId="3C4006E8" w14:textId="77777777" w:rsidR="005A5115" w:rsidRPr="009418D4" w:rsidRDefault="003E141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Mateus Enterprises Limited</w:t>
      </w:r>
      <w:bookmarkEnd w:id="4"/>
    </w:p>
    <w:p w14:paraId="7F55CDC4" w14:textId="77777777" w:rsidR="005A5115" w:rsidRPr="009418D4" w:rsidRDefault="003E14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Seaview Home</w:t>
      </w:r>
      <w:bookmarkEnd w:id="5"/>
    </w:p>
    <w:p w14:paraId="19C3D017" w14:textId="77777777" w:rsidR="005A5115" w:rsidRPr="009418D4" w:rsidRDefault="003E14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14:paraId="0812CDD0" w14:textId="77777777" w:rsidR="005A5115" w:rsidRPr="009418D4" w:rsidRDefault="003E14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June 2023</w:t>
      </w:r>
      <w:bookmarkEnd w:id="7"/>
      <w:r w:rsidRPr="009418D4">
        <w:rPr>
          <w:rFonts w:cs="Arial"/>
        </w:rPr>
        <w:tab/>
        <w:t xml:space="preserve">End date: </w:t>
      </w:r>
      <w:bookmarkStart w:id="8" w:name="AuditEndDate"/>
      <w:r>
        <w:rPr>
          <w:rFonts w:cs="Arial"/>
        </w:rPr>
        <w:t>15 June 2023</w:t>
      </w:r>
      <w:bookmarkEnd w:id="8"/>
    </w:p>
    <w:p w14:paraId="546E54AA" w14:textId="77777777" w:rsidR="005A5115" w:rsidRPr="009418D4" w:rsidRDefault="003E14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7B2EF20" w14:textId="77777777" w:rsidR="004E4D7D" w:rsidRPr="009418D4" w:rsidRDefault="003E14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168C71A6" w14:textId="77777777" w:rsidR="009D18F5" w:rsidRDefault="003E141E" w:rsidP="009D18F5">
      <w:pPr>
        <w:pBdr>
          <w:top w:val="single" w:sz="4" w:space="1" w:color="auto"/>
          <w:left w:val="single" w:sz="4" w:space="4" w:color="auto"/>
          <w:bottom w:val="single" w:sz="4" w:space="1" w:color="auto"/>
          <w:right w:val="single" w:sz="4" w:space="4" w:color="auto"/>
        </w:pBdr>
        <w:rPr>
          <w:rFonts w:cs="Arial"/>
          <w:lang w:eastAsia="en-NZ"/>
        </w:rPr>
      </w:pPr>
    </w:p>
    <w:p w14:paraId="24F0AAAC" w14:textId="77777777" w:rsidR="00460D43" w:rsidRDefault="003E141E">
      <w:pPr>
        <w:pStyle w:val="Heading1"/>
        <w:rPr>
          <w:rFonts w:cs="Arial"/>
        </w:rPr>
      </w:pPr>
      <w:r>
        <w:rPr>
          <w:rFonts w:cs="Arial"/>
        </w:rPr>
        <w:lastRenderedPageBreak/>
        <w:t>Executive summary</w:t>
      </w:r>
      <w:r>
        <w:rPr>
          <w:rFonts w:cs="Arial"/>
        </w:rPr>
        <w:t xml:space="preserve"> of the audit</w:t>
      </w:r>
    </w:p>
    <w:p w14:paraId="3FD05942" w14:textId="77777777" w:rsidR="00460D43" w:rsidRDefault="003E141E">
      <w:pPr>
        <w:pStyle w:val="Heading2"/>
        <w:rPr>
          <w:rFonts w:cs="Arial"/>
        </w:rPr>
      </w:pPr>
      <w:r>
        <w:rPr>
          <w:rFonts w:cs="Arial"/>
        </w:rPr>
        <w:t>Introduction</w:t>
      </w:r>
    </w:p>
    <w:p w14:paraId="36FD0B79" w14:textId="77777777" w:rsidR="00460D43" w:rsidRDefault="003E141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4ADFA46" w14:textId="77777777" w:rsidR="00FB778F" w:rsidRDefault="003E141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416716B0" w14:textId="77777777" w:rsidR="00FB778F" w:rsidRDefault="003E141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ADE2DD0" w14:textId="77777777" w:rsidR="00FB778F" w:rsidRDefault="003E141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890502B" w14:textId="77777777" w:rsidR="00FB778F" w:rsidRDefault="003E141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3603FA9" w14:textId="77777777" w:rsidR="00FB778F" w:rsidRDefault="003E141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E771F84" w14:textId="77777777" w:rsidR="00FB778F" w:rsidRDefault="003E141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010517" w14:textId="77777777" w:rsidR="00460D43" w:rsidRDefault="003E141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12CF9AF" w14:textId="77777777" w:rsidR="00460D43" w:rsidRDefault="003E141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E4D7D" w14:paraId="76597D9C" w14:textId="77777777">
        <w:trPr>
          <w:cantSplit/>
          <w:tblHeader/>
        </w:trPr>
        <w:tc>
          <w:tcPr>
            <w:tcW w:w="1260" w:type="dxa"/>
            <w:tcBorders>
              <w:bottom w:val="single" w:sz="4" w:space="0" w:color="000000"/>
            </w:tcBorders>
            <w:vAlign w:val="center"/>
          </w:tcPr>
          <w:p w14:paraId="05735624" w14:textId="77777777" w:rsidR="00460D43" w:rsidRDefault="003E141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4BC52F5" w14:textId="77777777" w:rsidR="00460D43" w:rsidRDefault="003E141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7C75D77" w14:textId="77777777" w:rsidR="00460D43" w:rsidRDefault="003E141E">
            <w:pPr>
              <w:spacing w:before="60" w:after="60"/>
              <w:rPr>
                <w:rFonts w:eastAsia="Calibri"/>
                <w:b/>
                <w:szCs w:val="24"/>
              </w:rPr>
            </w:pPr>
            <w:r>
              <w:rPr>
                <w:rFonts w:eastAsia="Calibri"/>
                <w:b/>
                <w:szCs w:val="24"/>
              </w:rPr>
              <w:t>Definition</w:t>
            </w:r>
          </w:p>
        </w:tc>
      </w:tr>
      <w:tr w:rsidR="004E4D7D" w14:paraId="646CD4B2" w14:textId="77777777">
        <w:trPr>
          <w:cantSplit/>
          <w:trHeight w:val="964"/>
        </w:trPr>
        <w:tc>
          <w:tcPr>
            <w:tcW w:w="1260" w:type="dxa"/>
            <w:tcBorders>
              <w:bottom w:val="single" w:sz="4" w:space="0" w:color="000000"/>
            </w:tcBorders>
            <w:shd w:val="clear" w:color="0066FF" w:fill="0000FF"/>
            <w:vAlign w:val="center"/>
          </w:tcPr>
          <w:p w14:paraId="6234D2A4" w14:textId="77777777" w:rsidR="00460D43" w:rsidRDefault="003E141E">
            <w:pPr>
              <w:spacing w:before="60" w:after="60"/>
              <w:rPr>
                <w:rFonts w:eastAsia="Calibri"/>
                <w:szCs w:val="24"/>
              </w:rPr>
            </w:pPr>
          </w:p>
        </w:tc>
        <w:tc>
          <w:tcPr>
            <w:tcW w:w="7095" w:type="dxa"/>
            <w:tcBorders>
              <w:bottom w:val="single" w:sz="4" w:space="0" w:color="000000"/>
            </w:tcBorders>
            <w:shd w:val="clear" w:color="auto" w:fill="auto"/>
            <w:vAlign w:val="center"/>
          </w:tcPr>
          <w:p w14:paraId="1F81B8EB" w14:textId="77777777" w:rsidR="00460D43" w:rsidRDefault="003E141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E9FD2F5" w14:textId="77777777" w:rsidR="00460D43" w:rsidRDefault="003E141E">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E4D7D" w14:paraId="50BAE4C9" w14:textId="77777777">
        <w:trPr>
          <w:cantSplit/>
          <w:trHeight w:val="964"/>
        </w:trPr>
        <w:tc>
          <w:tcPr>
            <w:tcW w:w="1260" w:type="dxa"/>
            <w:shd w:val="clear" w:color="33CC33" w:fill="00FF00"/>
            <w:vAlign w:val="center"/>
          </w:tcPr>
          <w:p w14:paraId="3E28ACBF" w14:textId="77777777" w:rsidR="00460D43" w:rsidRDefault="003E141E">
            <w:pPr>
              <w:spacing w:before="60" w:after="60"/>
              <w:rPr>
                <w:rFonts w:eastAsia="Calibri"/>
                <w:szCs w:val="24"/>
              </w:rPr>
            </w:pPr>
          </w:p>
        </w:tc>
        <w:tc>
          <w:tcPr>
            <w:tcW w:w="7095" w:type="dxa"/>
            <w:shd w:val="clear" w:color="auto" w:fill="auto"/>
            <w:vAlign w:val="center"/>
          </w:tcPr>
          <w:p w14:paraId="3977ED6F" w14:textId="77777777" w:rsidR="00460D43" w:rsidRDefault="003E141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8DC9131" w14:textId="77777777" w:rsidR="00460D43" w:rsidRDefault="003E141E">
            <w:pPr>
              <w:spacing w:before="60" w:after="60"/>
              <w:ind w:left="50"/>
              <w:rPr>
                <w:rFonts w:eastAsia="Calibri"/>
                <w:szCs w:val="24"/>
              </w:rPr>
            </w:pPr>
            <w:r w:rsidRPr="00FB778F">
              <w:rPr>
                <w:rFonts w:eastAsia="Calibri"/>
                <w:szCs w:val="24"/>
              </w:rPr>
              <w:t>Subsections applicable to this service fully attained</w:t>
            </w:r>
          </w:p>
        </w:tc>
      </w:tr>
      <w:tr w:rsidR="004E4D7D" w14:paraId="5E7D0AD8" w14:textId="77777777">
        <w:trPr>
          <w:cantSplit/>
          <w:trHeight w:val="964"/>
        </w:trPr>
        <w:tc>
          <w:tcPr>
            <w:tcW w:w="1260" w:type="dxa"/>
            <w:tcBorders>
              <w:bottom w:val="single" w:sz="4" w:space="0" w:color="000000"/>
            </w:tcBorders>
            <w:shd w:val="clear" w:color="auto" w:fill="FFFF00"/>
            <w:vAlign w:val="center"/>
          </w:tcPr>
          <w:p w14:paraId="2CE7C0A6" w14:textId="77777777" w:rsidR="00460D43" w:rsidRDefault="003E141E">
            <w:pPr>
              <w:spacing w:before="60" w:after="60"/>
              <w:rPr>
                <w:rFonts w:eastAsia="Calibri"/>
                <w:szCs w:val="24"/>
              </w:rPr>
            </w:pPr>
          </w:p>
        </w:tc>
        <w:tc>
          <w:tcPr>
            <w:tcW w:w="7095" w:type="dxa"/>
            <w:shd w:val="clear" w:color="auto" w:fill="auto"/>
            <w:vAlign w:val="center"/>
          </w:tcPr>
          <w:p w14:paraId="51D65AAC" w14:textId="77777777" w:rsidR="00460D43" w:rsidRDefault="003E141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761656F" w14:textId="77777777" w:rsidR="00460D43" w:rsidRDefault="003E141E">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E4D7D" w14:paraId="7033A4DB" w14:textId="77777777">
        <w:trPr>
          <w:cantSplit/>
          <w:trHeight w:val="964"/>
        </w:trPr>
        <w:tc>
          <w:tcPr>
            <w:tcW w:w="1260" w:type="dxa"/>
            <w:tcBorders>
              <w:bottom w:val="single" w:sz="4" w:space="0" w:color="000000"/>
            </w:tcBorders>
            <w:shd w:val="clear" w:color="auto" w:fill="FFC800"/>
            <w:vAlign w:val="center"/>
          </w:tcPr>
          <w:p w14:paraId="7E15F128" w14:textId="77777777" w:rsidR="00460D43" w:rsidRDefault="003E141E">
            <w:pPr>
              <w:spacing w:before="60" w:after="60"/>
              <w:rPr>
                <w:rFonts w:eastAsia="Calibri"/>
                <w:szCs w:val="24"/>
              </w:rPr>
            </w:pPr>
          </w:p>
        </w:tc>
        <w:tc>
          <w:tcPr>
            <w:tcW w:w="7095" w:type="dxa"/>
            <w:tcBorders>
              <w:bottom w:val="single" w:sz="4" w:space="0" w:color="000000"/>
            </w:tcBorders>
            <w:shd w:val="clear" w:color="auto" w:fill="auto"/>
            <w:vAlign w:val="center"/>
          </w:tcPr>
          <w:p w14:paraId="2AD192EE" w14:textId="77777777" w:rsidR="00460D43" w:rsidRDefault="003E141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4FE70A1" w14:textId="77777777" w:rsidR="00460D43" w:rsidRDefault="003E141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E4D7D" w14:paraId="62F3293A" w14:textId="77777777">
        <w:trPr>
          <w:cantSplit/>
          <w:trHeight w:val="964"/>
        </w:trPr>
        <w:tc>
          <w:tcPr>
            <w:tcW w:w="1260" w:type="dxa"/>
            <w:shd w:val="clear" w:color="auto" w:fill="FF0000"/>
            <w:vAlign w:val="center"/>
          </w:tcPr>
          <w:p w14:paraId="084853A2" w14:textId="77777777" w:rsidR="00460D43" w:rsidRDefault="003E141E">
            <w:pPr>
              <w:spacing w:before="60" w:after="60"/>
              <w:rPr>
                <w:rFonts w:eastAsia="Calibri"/>
                <w:szCs w:val="24"/>
              </w:rPr>
            </w:pPr>
          </w:p>
        </w:tc>
        <w:tc>
          <w:tcPr>
            <w:tcW w:w="7095" w:type="dxa"/>
            <w:shd w:val="clear" w:color="auto" w:fill="auto"/>
            <w:vAlign w:val="center"/>
          </w:tcPr>
          <w:p w14:paraId="59BD1AE2" w14:textId="77777777" w:rsidR="00460D43" w:rsidRDefault="003E141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BD304F" w14:textId="77777777" w:rsidR="00460D43" w:rsidRDefault="003E141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58190CE" w14:textId="77777777" w:rsidR="00460D43" w:rsidRDefault="003E141E">
      <w:pPr>
        <w:pStyle w:val="Heading2"/>
        <w:spacing w:after="0"/>
        <w:rPr>
          <w:rFonts w:cs="Arial"/>
        </w:rPr>
      </w:pPr>
      <w:r>
        <w:rPr>
          <w:rFonts w:cs="Arial"/>
        </w:rPr>
        <w:t>General overview of the audit</w:t>
      </w:r>
    </w:p>
    <w:p w14:paraId="769CF68A" w14:textId="77777777" w:rsidR="00E536CC" w:rsidRDefault="003E141E">
      <w:pPr>
        <w:spacing w:before="240" w:line="276" w:lineRule="auto"/>
        <w:rPr>
          <w:rFonts w:eastAsia="Calibri"/>
        </w:rPr>
      </w:pPr>
      <w:bookmarkStart w:id="13" w:name="GeneralOverview"/>
      <w:r w:rsidRPr="00A4268A">
        <w:rPr>
          <w:rFonts w:eastAsia="Calibri"/>
        </w:rPr>
        <w:t>Mateus Enterprises Ltd, trading as Seaview Home, provides rest home level care for up to 28 residents. Short stay /respite and day programme attendance can also be provided subject to availability. Day to day operations are managed by a clinical/facility m</w:t>
      </w:r>
      <w:r w:rsidRPr="00A4268A">
        <w:rPr>
          <w:rFonts w:eastAsia="Calibri"/>
        </w:rPr>
        <w:t xml:space="preserve">anager and the operations manager. There has been no significant changes since the last audit. </w:t>
      </w:r>
    </w:p>
    <w:p w14:paraId="7EAB05D0" w14:textId="77777777" w:rsidR="004E4D7D" w:rsidRPr="00A4268A" w:rsidRDefault="003E141E">
      <w:pPr>
        <w:spacing w:before="240" w:line="276" w:lineRule="auto"/>
        <w:rPr>
          <w:rFonts w:eastAsia="Calibri"/>
        </w:rPr>
      </w:pPr>
      <w:r w:rsidRPr="00A4268A">
        <w:rPr>
          <w:rFonts w:eastAsia="Calibri"/>
        </w:rPr>
        <w:t>This midway surveillance audit was conducted against a sub-set of the Ngā paerewa Health and disability services standard NZS 8134:2021 and the provider’s agree</w:t>
      </w:r>
      <w:r w:rsidRPr="00A4268A">
        <w:rPr>
          <w:rFonts w:eastAsia="Calibri"/>
        </w:rPr>
        <w:t>ment with Te Whatu Ora.  At the time of the audit the rest home had three residents who has tested positive to COVID-19 and a precautionary lock-down was in place. With the approval of management and HealthCERT the audit went ahead with only one auditor on</w:t>
      </w:r>
      <w:r w:rsidRPr="00A4268A">
        <w:rPr>
          <w:rFonts w:eastAsia="Calibri"/>
        </w:rPr>
        <w:t xml:space="preserve"> site. The auditor remained in one part of the building therefore residents were not interviewed, however resident meeting minutes and satisfaction surveys were reviewed. Staff, governance, the general practitioner and family/whānau interviews occurred via</w:t>
      </w:r>
      <w:r w:rsidRPr="00A4268A">
        <w:rPr>
          <w:rFonts w:eastAsia="Calibri"/>
        </w:rPr>
        <w:t xml:space="preserve"> phone. All related records were viewed on site. </w:t>
      </w:r>
    </w:p>
    <w:p w14:paraId="020AFC2B" w14:textId="77777777" w:rsidR="004E4D7D" w:rsidRPr="00A4268A" w:rsidRDefault="003E141E">
      <w:pPr>
        <w:spacing w:before="240" w:line="276" w:lineRule="auto"/>
        <w:rPr>
          <w:rFonts w:eastAsia="Calibri"/>
        </w:rPr>
      </w:pPr>
      <w:r w:rsidRPr="00A4268A">
        <w:rPr>
          <w:rFonts w:eastAsia="Calibri"/>
        </w:rPr>
        <w:t>This was the service providers first audit against Ngā paerewa. Governance and management demonstrated their intent to meet the new standards and were well versed with the requirements. No new areas of impr</w:t>
      </w:r>
      <w:r w:rsidRPr="00A4268A">
        <w:rPr>
          <w:rFonts w:eastAsia="Calibri"/>
        </w:rPr>
        <w:t>ovement were identified.</w:t>
      </w:r>
    </w:p>
    <w:p w14:paraId="7A78BDFB" w14:textId="77777777" w:rsidR="004E4D7D" w:rsidRPr="00A4268A" w:rsidRDefault="004E4D7D">
      <w:pPr>
        <w:spacing w:before="240" w:line="276" w:lineRule="auto"/>
        <w:rPr>
          <w:rFonts w:eastAsia="Calibri"/>
        </w:rPr>
      </w:pPr>
    </w:p>
    <w:bookmarkEnd w:id="13"/>
    <w:p w14:paraId="051D4784" w14:textId="77777777" w:rsidR="004E4D7D" w:rsidRPr="00A4268A" w:rsidRDefault="004E4D7D">
      <w:pPr>
        <w:spacing w:before="240" w:line="276" w:lineRule="auto"/>
        <w:rPr>
          <w:rFonts w:eastAsia="Calibri"/>
        </w:rPr>
      </w:pPr>
    </w:p>
    <w:p w14:paraId="4F4D4AC6" w14:textId="77777777" w:rsidR="00460D43" w:rsidRDefault="003E141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4D7D" w14:paraId="3B8E196A" w14:textId="77777777" w:rsidTr="00A4268A">
        <w:trPr>
          <w:cantSplit/>
        </w:trPr>
        <w:tc>
          <w:tcPr>
            <w:tcW w:w="10206" w:type="dxa"/>
            <w:vAlign w:val="center"/>
          </w:tcPr>
          <w:p w14:paraId="633A7421" w14:textId="77777777" w:rsidR="00FB778F" w:rsidRPr="00FB778F" w:rsidRDefault="003E141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w:t>
            </w:r>
            <w:r w:rsidRPr="00FB778F">
              <w:rPr>
                <w:rFonts w:eastAsia="Calibri"/>
              </w:rPr>
              <w:t>pectful of people’s rights, facilitates informed choice, minimises harm,</w:t>
            </w:r>
          </w:p>
          <w:p w14:paraId="54860CE6" w14:textId="77777777" w:rsidR="00460D43" w:rsidRPr="00621629" w:rsidRDefault="003E141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5A9B783" w14:textId="77777777" w:rsidR="00460D43" w:rsidRPr="00621629" w:rsidRDefault="003E141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AF1DBE7" w14:textId="77777777" w:rsidR="00460D43" w:rsidRPr="00621629" w:rsidRDefault="003E141E" w:rsidP="008F3634">
            <w:pPr>
              <w:spacing w:before="60" w:after="60" w:line="276" w:lineRule="auto"/>
              <w:rPr>
                <w:rFonts w:eastAsia="Calibri"/>
              </w:rPr>
            </w:pPr>
            <w:bookmarkStart w:id="15" w:name="IndicatorDescription1_1"/>
            <w:bookmarkEnd w:id="15"/>
            <w:r>
              <w:t>Subsections applicable to this service fully attained.</w:t>
            </w:r>
          </w:p>
        </w:tc>
      </w:tr>
    </w:tbl>
    <w:p w14:paraId="5571D1F2" w14:textId="77777777" w:rsidR="00460D43" w:rsidRDefault="003E141E">
      <w:pPr>
        <w:spacing w:before="240" w:line="276" w:lineRule="auto"/>
        <w:rPr>
          <w:rFonts w:eastAsia="Calibri"/>
        </w:rPr>
      </w:pPr>
      <w:bookmarkStart w:id="16" w:name="ConsumerRights"/>
      <w:r w:rsidRPr="00A4268A">
        <w:rPr>
          <w:rFonts w:eastAsia="Calibri"/>
        </w:rPr>
        <w:t>Mana motuhake was respected. The rest home has close links with the local marae who provide advice and oversight. The Māori health plan is individualised and provides goals and objectives for ensuring equity. Policies and procedures identify the rest homes</w:t>
      </w:r>
      <w:r w:rsidRPr="00A4268A">
        <w:rPr>
          <w:rFonts w:eastAsia="Calibri"/>
        </w:rPr>
        <w:t xml:space="preserve"> commitment to the principles of Te Tiriti o Waitangi. A Māori model of health is used during the assessment and care planning process. Whānau are fully involved. </w:t>
      </w:r>
    </w:p>
    <w:p w14:paraId="0A9013F9" w14:textId="77777777" w:rsidR="004E4D7D" w:rsidRPr="00A4268A" w:rsidRDefault="003E141E">
      <w:pPr>
        <w:spacing w:before="240" w:line="276" w:lineRule="auto"/>
        <w:rPr>
          <w:rFonts w:eastAsia="Calibri"/>
        </w:rPr>
      </w:pPr>
      <w:r w:rsidRPr="00A4268A">
        <w:rPr>
          <w:rFonts w:eastAsia="Calibri"/>
        </w:rPr>
        <w:t>Information is openly shared, and informed choices respected. Residents/family/whānau are en</w:t>
      </w:r>
      <w:r w:rsidRPr="00A4268A">
        <w:rPr>
          <w:rFonts w:eastAsia="Calibri"/>
        </w:rPr>
        <w:t>couraged to give free and open feedback and provided opportunities to make their own health-care choices and pae ora outcomes. The complaints process is equitable, accessible, and managed in a competent and respectful manner.</w:t>
      </w:r>
    </w:p>
    <w:p w14:paraId="545AEFE1" w14:textId="77777777" w:rsidR="004E4D7D" w:rsidRPr="00A4268A" w:rsidRDefault="004E4D7D">
      <w:pPr>
        <w:spacing w:before="240" w:line="276" w:lineRule="auto"/>
        <w:rPr>
          <w:rFonts w:eastAsia="Calibri"/>
        </w:rPr>
      </w:pPr>
    </w:p>
    <w:bookmarkEnd w:id="16"/>
    <w:p w14:paraId="3FB15BF6" w14:textId="77777777" w:rsidR="004E4D7D" w:rsidRPr="00A4268A" w:rsidRDefault="004E4D7D">
      <w:pPr>
        <w:spacing w:before="240" w:line="276" w:lineRule="auto"/>
        <w:rPr>
          <w:rFonts w:eastAsia="Calibri"/>
        </w:rPr>
      </w:pPr>
    </w:p>
    <w:p w14:paraId="1221C250" w14:textId="77777777" w:rsidR="00460D43" w:rsidRDefault="003E141E" w:rsidP="000E6E02">
      <w:pPr>
        <w:pStyle w:val="Heading2"/>
        <w:spacing w:before="0"/>
        <w:rPr>
          <w:rFonts w:cs="Arial"/>
        </w:rPr>
      </w:pPr>
      <w:r w:rsidRPr="00FB778F">
        <w:rPr>
          <w:rFonts w:cs="Arial"/>
        </w:rPr>
        <w:t xml:space="preserve">Hunga mahi me te hanganga │ </w:t>
      </w:r>
      <w:r w:rsidRPr="00FB778F">
        <w:rPr>
          <w:rFonts w:cs="Arial"/>
        </w:rPr>
        <w:t xml:space="preserve">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4D7D" w14:paraId="051AB3C9" w14:textId="77777777" w:rsidTr="00A4268A">
        <w:trPr>
          <w:cantSplit/>
        </w:trPr>
        <w:tc>
          <w:tcPr>
            <w:tcW w:w="10206" w:type="dxa"/>
            <w:vAlign w:val="center"/>
          </w:tcPr>
          <w:p w14:paraId="342837A7" w14:textId="77777777" w:rsidR="00460D43" w:rsidRPr="00621629" w:rsidRDefault="003E141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5EBCB2D" w14:textId="77777777" w:rsidR="00460D43" w:rsidRPr="00621629" w:rsidRDefault="003E141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DE3817" w14:textId="77777777" w:rsidR="00460D43" w:rsidRPr="00621629" w:rsidRDefault="003E141E" w:rsidP="00621629">
            <w:pPr>
              <w:spacing w:before="60" w:after="60" w:line="276" w:lineRule="auto"/>
              <w:rPr>
                <w:rFonts w:eastAsia="Calibri"/>
              </w:rPr>
            </w:pPr>
            <w:bookmarkStart w:id="18" w:name="IndicatorDescription1_2"/>
            <w:bookmarkEnd w:id="18"/>
            <w:r>
              <w:t>Subsections applicable to this service fully attained.</w:t>
            </w:r>
          </w:p>
        </w:tc>
      </w:tr>
    </w:tbl>
    <w:p w14:paraId="6C6FC8EF" w14:textId="77777777" w:rsidR="00460D43" w:rsidRDefault="003E141E">
      <w:pPr>
        <w:spacing w:before="240" w:line="276" w:lineRule="auto"/>
        <w:rPr>
          <w:rFonts w:eastAsia="Calibri"/>
        </w:rPr>
      </w:pPr>
      <w:bookmarkStart w:id="19" w:name="OrganisationalManagement"/>
      <w:r w:rsidRPr="00A4268A">
        <w:rPr>
          <w:rFonts w:eastAsia="Calibri"/>
        </w:rPr>
        <w:t xml:space="preserve">Governance </w:t>
      </w:r>
      <w:r w:rsidRPr="00A4268A">
        <w:rPr>
          <w:rFonts w:eastAsia="Calibri"/>
        </w:rPr>
        <w:t>representatives were cognisant with their obligations under Te Tiriti o Waitangi. Organisational performance was monitored. The quality and risk management programme is implemented and effective in monitoring regulatory and legislative compliance. Risks we</w:t>
      </w:r>
      <w:r w:rsidRPr="00A4268A">
        <w:rPr>
          <w:rFonts w:eastAsia="Calibri"/>
        </w:rPr>
        <w:t xml:space="preserve">re identified, with documented controls. Quality related data was gathered and analysed. Adverse events </w:t>
      </w:r>
      <w:r w:rsidRPr="00A4268A">
        <w:rPr>
          <w:rFonts w:eastAsia="Calibri"/>
        </w:rPr>
        <w:lastRenderedPageBreak/>
        <w:t>were managed as per policy requirements.  There was always enough suitably qualified staff on duty. Staff competencies were defined.</w:t>
      </w:r>
    </w:p>
    <w:bookmarkEnd w:id="19"/>
    <w:p w14:paraId="177C6B64" w14:textId="77777777" w:rsidR="004E4D7D" w:rsidRPr="00A4268A" w:rsidRDefault="004E4D7D">
      <w:pPr>
        <w:spacing w:before="240" w:line="276" w:lineRule="auto"/>
        <w:rPr>
          <w:rFonts w:eastAsia="Calibri"/>
        </w:rPr>
      </w:pPr>
    </w:p>
    <w:p w14:paraId="1B30AAD4" w14:textId="77777777" w:rsidR="00460D43" w:rsidRDefault="003E141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4D7D" w14:paraId="1C286AE2" w14:textId="77777777" w:rsidTr="00A4268A">
        <w:trPr>
          <w:cantSplit/>
        </w:trPr>
        <w:tc>
          <w:tcPr>
            <w:tcW w:w="10206" w:type="dxa"/>
            <w:vAlign w:val="center"/>
          </w:tcPr>
          <w:p w14:paraId="35165624" w14:textId="77777777" w:rsidR="00460D43" w:rsidRPr="00621629" w:rsidRDefault="003E141E"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00FF00"/>
            <w:vAlign w:val="center"/>
          </w:tcPr>
          <w:p w14:paraId="34F375BA" w14:textId="77777777" w:rsidR="00460D43" w:rsidRPr="00621629" w:rsidRDefault="003E141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F82174" w14:textId="77777777" w:rsidR="00460D43" w:rsidRPr="00621629" w:rsidRDefault="003E141E" w:rsidP="00621629">
            <w:pPr>
              <w:spacing w:before="60" w:after="60" w:line="276" w:lineRule="auto"/>
              <w:rPr>
                <w:rFonts w:eastAsia="Calibri"/>
              </w:rPr>
            </w:pPr>
            <w:bookmarkStart w:id="21" w:name="IndicatorDescription1_3"/>
            <w:bookmarkEnd w:id="21"/>
            <w:r>
              <w:t>Subsections applicable to this service fully attained.</w:t>
            </w:r>
          </w:p>
        </w:tc>
      </w:tr>
    </w:tbl>
    <w:p w14:paraId="559930CC" w14:textId="77777777" w:rsidR="00E536CC" w:rsidRPr="005E14A4" w:rsidRDefault="003E141E" w:rsidP="00621629">
      <w:pPr>
        <w:spacing w:before="240" w:line="276" w:lineRule="auto"/>
        <w:rPr>
          <w:rFonts w:eastAsia="Calibri"/>
        </w:rPr>
      </w:pPr>
      <w:bookmarkStart w:id="22" w:name="ContinuumOfServiceDelivery"/>
      <w:r w:rsidRPr="00A4268A">
        <w:rPr>
          <w:rFonts w:eastAsia="Calibri"/>
        </w:rPr>
        <w:t>Holistic resident centred care is provided. Resident assessments informed care plan development. Care-plans were implemented with input from the resident and t</w:t>
      </w:r>
      <w:r w:rsidRPr="00A4268A">
        <w:rPr>
          <w:rFonts w:eastAsia="Calibri"/>
        </w:rPr>
        <w:t>he family/ whānau. Clearly described interventions contributed to achieving the resident’s goals. Care-plans were reviewed as required. The activity programme supported the residents to maintain physical, social, and cultural dimensions of their wellbeing.</w:t>
      </w:r>
      <w:r w:rsidRPr="00A4268A">
        <w:rPr>
          <w:rFonts w:eastAsia="Calibri"/>
        </w:rPr>
        <w:t xml:space="preserve"> Medications were managed and stored appropriately.  The food service catered for the residents’ dietary needs and cultural requirements. The discharge and/or transfer of residents was being safely managed.</w:t>
      </w:r>
    </w:p>
    <w:bookmarkEnd w:id="22"/>
    <w:p w14:paraId="70F1F3FF" w14:textId="77777777" w:rsidR="004E4D7D" w:rsidRPr="00A4268A" w:rsidRDefault="004E4D7D" w:rsidP="00621629">
      <w:pPr>
        <w:spacing w:before="240" w:line="276" w:lineRule="auto"/>
        <w:rPr>
          <w:rFonts w:eastAsia="Calibri"/>
        </w:rPr>
      </w:pPr>
    </w:p>
    <w:p w14:paraId="0D2A8170" w14:textId="77777777" w:rsidR="00460D43" w:rsidRDefault="003E141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4D7D" w14:paraId="087B3E25" w14:textId="77777777" w:rsidTr="00A4268A">
        <w:trPr>
          <w:cantSplit/>
        </w:trPr>
        <w:tc>
          <w:tcPr>
            <w:tcW w:w="10206" w:type="dxa"/>
            <w:vAlign w:val="center"/>
          </w:tcPr>
          <w:p w14:paraId="32B46CA5" w14:textId="77777777" w:rsidR="00460D43" w:rsidRPr="00621629" w:rsidRDefault="003E141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4EB8D04E" w14:textId="77777777" w:rsidR="00460D43" w:rsidRPr="00621629" w:rsidRDefault="003E141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31C1C6D" w14:textId="77777777" w:rsidR="00460D43" w:rsidRPr="00621629" w:rsidRDefault="003E141E" w:rsidP="00621629">
            <w:pPr>
              <w:spacing w:before="60" w:after="60" w:line="276" w:lineRule="auto"/>
              <w:rPr>
                <w:rFonts w:eastAsia="Calibri"/>
              </w:rPr>
            </w:pPr>
            <w:bookmarkStart w:id="24" w:name="IndicatorDescription1_4"/>
            <w:bookmarkEnd w:id="24"/>
            <w:r>
              <w:t>Subsections applicable to this service fully attained.</w:t>
            </w:r>
          </w:p>
        </w:tc>
      </w:tr>
    </w:tbl>
    <w:p w14:paraId="7B0BBBEC" w14:textId="77777777" w:rsidR="00460D43" w:rsidRDefault="003E141E">
      <w:pPr>
        <w:spacing w:before="240" w:line="276" w:lineRule="auto"/>
        <w:rPr>
          <w:rFonts w:eastAsia="Calibri"/>
        </w:rPr>
      </w:pPr>
      <w:bookmarkStart w:id="25" w:name="SafeAndAppropriateEnvironment"/>
      <w:r w:rsidRPr="00A4268A">
        <w:rPr>
          <w:rFonts w:eastAsia="Calibri"/>
        </w:rPr>
        <w:t xml:space="preserve">The facility was safe and fit for purpose. There was a current building warrant of fitness and approved fire evacuation scheme. The required </w:t>
      </w:r>
      <w:r w:rsidRPr="00A4268A">
        <w:rPr>
          <w:rFonts w:eastAsia="Calibri"/>
        </w:rPr>
        <w:t>security arrangements were in place. There had been no changes to the building since the last audit.</w:t>
      </w:r>
    </w:p>
    <w:bookmarkEnd w:id="25"/>
    <w:p w14:paraId="0C354C91" w14:textId="77777777" w:rsidR="004E4D7D" w:rsidRPr="00A4268A" w:rsidRDefault="004E4D7D">
      <w:pPr>
        <w:spacing w:before="240" w:line="276" w:lineRule="auto"/>
        <w:rPr>
          <w:rFonts w:eastAsia="Calibri"/>
        </w:rPr>
      </w:pPr>
    </w:p>
    <w:p w14:paraId="73C705A7" w14:textId="77777777" w:rsidR="00460D43" w:rsidRDefault="003E141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4D7D" w14:paraId="0A23A32F" w14:textId="77777777" w:rsidTr="00A4268A">
        <w:trPr>
          <w:cantSplit/>
        </w:trPr>
        <w:tc>
          <w:tcPr>
            <w:tcW w:w="10206" w:type="dxa"/>
            <w:vAlign w:val="center"/>
          </w:tcPr>
          <w:p w14:paraId="3530D39A" w14:textId="77777777" w:rsidR="00460D43" w:rsidRPr="00621629" w:rsidRDefault="003E141E" w:rsidP="00621629">
            <w:pPr>
              <w:spacing w:before="60" w:after="60" w:line="276" w:lineRule="auto"/>
              <w:rPr>
                <w:rFonts w:eastAsia="Calibri"/>
              </w:rPr>
            </w:pPr>
            <w:r w:rsidRPr="00FB778F">
              <w:rPr>
                <w:rFonts w:eastAsia="Calibri"/>
              </w:rPr>
              <w:t>Includes 5 subsections that support an outcome wh</w:t>
            </w:r>
            <w:r w:rsidRPr="00FB778F">
              <w:rPr>
                <w:rFonts w:eastAsia="Calibri"/>
              </w:rPr>
              <w:t>ere Health and disability service providers’ infection prevention (IP) and antimicrobial stewardship (AMS) strategies define a clear vision and purpose, with quality of care, welfare, and safety at the centre. The IP and AMS programmes are up to date and i</w:t>
            </w:r>
            <w:r w:rsidRPr="00FB778F">
              <w:rPr>
                <w:rFonts w:eastAsia="Calibri"/>
              </w:rPr>
              <w:t>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D327F35" w14:textId="77777777" w:rsidR="00460D43" w:rsidRPr="00621629" w:rsidRDefault="003E141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546D9F1" w14:textId="77777777" w:rsidR="00460D43" w:rsidRPr="00621629" w:rsidRDefault="003E141E" w:rsidP="00621629">
            <w:pPr>
              <w:spacing w:before="60" w:after="60" w:line="276" w:lineRule="auto"/>
              <w:rPr>
                <w:rFonts w:eastAsia="Calibri"/>
              </w:rPr>
            </w:pPr>
            <w:bookmarkStart w:id="27" w:name="IndicatorDescription2"/>
            <w:bookmarkEnd w:id="27"/>
            <w:r>
              <w:t>Subsections applicable to this service fully attained.</w:t>
            </w:r>
          </w:p>
        </w:tc>
      </w:tr>
    </w:tbl>
    <w:p w14:paraId="1437F122" w14:textId="77777777" w:rsidR="00460D43" w:rsidRDefault="003E141E">
      <w:pPr>
        <w:spacing w:before="240" w:line="276" w:lineRule="auto"/>
        <w:rPr>
          <w:rFonts w:eastAsia="Calibri"/>
        </w:rPr>
      </w:pPr>
      <w:bookmarkStart w:id="28" w:name="RestraintMinimisationAndSafePractice"/>
      <w:r w:rsidRPr="00A4268A">
        <w:rPr>
          <w:rFonts w:eastAsia="Calibri"/>
        </w:rPr>
        <w:t>A</w:t>
      </w:r>
      <w:r w:rsidRPr="00A4268A">
        <w:rPr>
          <w:rFonts w:eastAsia="Calibri"/>
        </w:rPr>
        <w:t xml:space="preserve"> pandemic plan was in place and had been tested. Infection prevention policies acknowledged the spirit of Te Tiriti o Waitangi. Surveillance data was collated and documented. Communication between staff and residents was appropriate to the resident’s cultu</w:t>
      </w:r>
      <w:r w:rsidRPr="00A4268A">
        <w:rPr>
          <w:rFonts w:eastAsia="Calibri"/>
        </w:rPr>
        <w:t>ral wellbeing.</w:t>
      </w:r>
    </w:p>
    <w:bookmarkEnd w:id="28"/>
    <w:p w14:paraId="412A5B86" w14:textId="77777777" w:rsidR="004E4D7D" w:rsidRPr="00A4268A" w:rsidRDefault="004E4D7D">
      <w:pPr>
        <w:spacing w:before="240" w:line="276" w:lineRule="auto"/>
        <w:rPr>
          <w:rFonts w:eastAsia="Calibri"/>
        </w:rPr>
      </w:pPr>
    </w:p>
    <w:p w14:paraId="11060A09" w14:textId="77777777" w:rsidR="00460D43" w:rsidRDefault="003E141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4D7D" w14:paraId="2D4549E7" w14:textId="77777777" w:rsidTr="00A4268A">
        <w:trPr>
          <w:cantSplit/>
        </w:trPr>
        <w:tc>
          <w:tcPr>
            <w:tcW w:w="10206" w:type="dxa"/>
            <w:vAlign w:val="center"/>
          </w:tcPr>
          <w:p w14:paraId="2FBBB364" w14:textId="77777777" w:rsidR="00460D43" w:rsidRPr="00621629" w:rsidRDefault="003E141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EDDDF0A" w14:textId="77777777" w:rsidR="00460D43" w:rsidRPr="00621629" w:rsidRDefault="003E141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C26910" w14:textId="77777777" w:rsidR="00460D43" w:rsidRPr="00621629" w:rsidRDefault="003E141E" w:rsidP="00621629">
            <w:pPr>
              <w:spacing w:before="60" w:after="60" w:line="276" w:lineRule="auto"/>
              <w:rPr>
                <w:rFonts w:eastAsia="Calibri"/>
              </w:rPr>
            </w:pPr>
            <w:bookmarkStart w:id="30" w:name="IndicatorDescription3"/>
            <w:bookmarkEnd w:id="30"/>
            <w:r>
              <w:t>Subsections applicable to this</w:t>
            </w:r>
            <w:r>
              <w:t xml:space="preserve"> service fully attained.</w:t>
            </w:r>
          </w:p>
        </w:tc>
      </w:tr>
    </w:tbl>
    <w:p w14:paraId="5630FA82" w14:textId="77777777" w:rsidR="00460D43" w:rsidRDefault="003E141E">
      <w:pPr>
        <w:spacing w:before="240" w:line="276" w:lineRule="auto"/>
        <w:rPr>
          <w:rFonts w:eastAsia="Calibri"/>
        </w:rPr>
      </w:pPr>
      <w:bookmarkStart w:id="31" w:name="InfectionPreventionAndControl"/>
      <w:r w:rsidRPr="00A4268A">
        <w:rPr>
          <w:rFonts w:eastAsia="Calibri"/>
        </w:rPr>
        <w:t xml:space="preserve">The governing body was committed to minimising the use of restraint. There was no history of restraint use in the rest home. All staff receive training regarding alternatives to restraint and the management of challenging behaviours. </w:t>
      </w:r>
    </w:p>
    <w:bookmarkEnd w:id="31"/>
    <w:p w14:paraId="30073408" w14:textId="77777777" w:rsidR="004E4D7D" w:rsidRPr="00A4268A" w:rsidRDefault="004E4D7D">
      <w:pPr>
        <w:spacing w:before="240" w:line="276" w:lineRule="auto"/>
        <w:rPr>
          <w:rFonts w:eastAsia="Calibri"/>
        </w:rPr>
      </w:pPr>
    </w:p>
    <w:p w14:paraId="1F63D27A" w14:textId="77777777" w:rsidR="00460D43" w:rsidRDefault="003E141E" w:rsidP="000E6E02">
      <w:pPr>
        <w:pStyle w:val="Heading2"/>
        <w:spacing w:before="0"/>
        <w:rPr>
          <w:rFonts w:cs="Arial"/>
        </w:rPr>
      </w:pPr>
      <w:r>
        <w:rPr>
          <w:rFonts w:cs="Arial"/>
        </w:rPr>
        <w:lastRenderedPageBreak/>
        <w:t>Summary of attainmen</w:t>
      </w:r>
      <w:r>
        <w:rPr>
          <w:rFonts w:cs="Arial"/>
        </w:rPr>
        <w:t>t</w:t>
      </w:r>
    </w:p>
    <w:p w14:paraId="538E554E" w14:textId="77777777" w:rsidR="00460D43" w:rsidRDefault="003E141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E4D7D" w14:paraId="6BEC024A" w14:textId="77777777">
        <w:tc>
          <w:tcPr>
            <w:tcW w:w="1384" w:type="dxa"/>
            <w:vAlign w:val="center"/>
          </w:tcPr>
          <w:p w14:paraId="166B7A03" w14:textId="77777777" w:rsidR="00460D43" w:rsidRDefault="003E141E">
            <w:pPr>
              <w:keepNext/>
              <w:spacing w:before="60" w:after="60"/>
              <w:rPr>
                <w:rFonts w:cs="Arial"/>
                <w:b/>
                <w:sz w:val="20"/>
                <w:szCs w:val="20"/>
              </w:rPr>
            </w:pPr>
            <w:r>
              <w:rPr>
                <w:rFonts w:cs="Arial"/>
                <w:b/>
                <w:sz w:val="20"/>
                <w:szCs w:val="20"/>
              </w:rPr>
              <w:t>Attainment Rating</w:t>
            </w:r>
          </w:p>
        </w:tc>
        <w:tc>
          <w:tcPr>
            <w:tcW w:w="1701" w:type="dxa"/>
            <w:vAlign w:val="center"/>
          </w:tcPr>
          <w:p w14:paraId="3434956A" w14:textId="77777777" w:rsidR="00460D43" w:rsidRDefault="003E141E">
            <w:pPr>
              <w:keepNext/>
              <w:spacing w:before="60" w:after="60"/>
              <w:jc w:val="center"/>
              <w:rPr>
                <w:rFonts w:cs="Arial"/>
                <w:b/>
                <w:sz w:val="20"/>
                <w:szCs w:val="20"/>
              </w:rPr>
            </w:pPr>
            <w:r>
              <w:rPr>
                <w:rFonts w:cs="Arial"/>
                <w:b/>
                <w:sz w:val="20"/>
                <w:szCs w:val="20"/>
              </w:rPr>
              <w:t>Continuous Improvement</w:t>
            </w:r>
          </w:p>
          <w:p w14:paraId="6054D28E" w14:textId="77777777" w:rsidR="00460D43" w:rsidRDefault="003E141E">
            <w:pPr>
              <w:keepNext/>
              <w:spacing w:before="60" w:after="60"/>
              <w:jc w:val="center"/>
              <w:rPr>
                <w:rFonts w:cs="Arial"/>
                <w:b/>
                <w:sz w:val="20"/>
                <w:szCs w:val="20"/>
              </w:rPr>
            </w:pPr>
            <w:r>
              <w:rPr>
                <w:rFonts w:cs="Arial"/>
                <w:b/>
                <w:sz w:val="20"/>
                <w:szCs w:val="20"/>
              </w:rPr>
              <w:t>(CI)</w:t>
            </w:r>
          </w:p>
        </w:tc>
        <w:tc>
          <w:tcPr>
            <w:tcW w:w="1843" w:type="dxa"/>
            <w:vAlign w:val="center"/>
          </w:tcPr>
          <w:p w14:paraId="311E83A1" w14:textId="77777777" w:rsidR="00460D43" w:rsidRDefault="003E141E">
            <w:pPr>
              <w:keepNext/>
              <w:spacing w:before="60" w:after="60"/>
              <w:jc w:val="center"/>
              <w:rPr>
                <w:rFonts w:cs="Arial"/>
                <w:b/>
                <w:sz w:val="20"/>
                <w:szCs w:val="20"/>
              </w:rPr>
            </w:pPr>
            <w:r>
              <w:rPr>
                <w:rFonts w:cs="Arial"/>
                <w:b/>
                <w:sz w:val="20"/>
                <w:szCs w:val="20"/>
              </w:rPr>
              <w:t>Fully Attained</w:t>
            </w:r>
          </w:p>
          <w:p w14:paraId="7AAC7C7E" w14:textId="77777777" w:rsidR="00460D43" w:rsidRDefault="003E141E">
            <w:pPr>
              <w:keepNext/>
              <w:spacing w:before="60" w:after="60"/>
              <w:jc w:val="center"/>
              <w:rPr>
                <w:rFonts w:cs="Arial"/>
                <w:b/>
                <w:sz w:val="20"/>
                <w:szCs w:val="20"/>
              </w:rPr>
            </w:pPr>
            <w:r>
              <w:rPr>
                <w:rFonts w:cs="Arial"/>
                <w:b/>
                <w:sz w:val="20"/>
                <w:szCs w:val="20"/>
              </w:rPr>
              <w:t>(FA)</w:t>
            </w:r>
          </w:p>
        </w:tc>
        <w:tc>
          <w:tcPr>
            <w:tcW w:w="1843" w:type="dxa"/>
            <w:vAlign w:val="center"/>
          </w:tcPr>
          <w:p w14:paraId="4630F924" w14:textId="77777777" w:rsidR="00460D43" w:rsidRDefault="003E141E">
            <w:pPr>
              <w:keepNext/>
              <w:spacing w:before="60" w:after="60"/>
              <w:jc w:val="center"/>
              <w:rPr>
                <w:rFonts w:cs="Arial"/>
                <w:b/>
                <w:sz w:val="20"/>
                <w:szCs w:val="20"/>
              </w:rPr>
            </w:pPr>
            <w:r>
              <w:rPr>
                <w:rFonts w:cs="Arial"/>
                <w:b/>
                <w:sz w:val="20"/>
                <w:szCs w:val="20"/>
              </w:rPr>
              <w:t>Partially Attained Negligible Risk</w:t>
            </w:r>
          </w:p>
          <w:p w14:paraId="5FD2AE39" w14:textId="77777777" w:rsidR="00460D43" w:rsidRDefault="003E141E">
            <w:pPr>
              <w:keepNext/>
              <w:spacing w:before="60" w:after="60"/>
              <w:jc w:val="center"/>
              <w:rPr>
                <w:rFonts w:cs="Arial"/>
                <w:b/>
                <w:sz w:val="20"/>
                <w:szCs w:val="20"/>
              </w:rPr>
            </w:pPr>
            <w:r>
              <w:rPr>
                <w:rFonts w:cs="Arial"/>
                <w:b/>
                <w:sz w:val="20"/>
                <w:szCs w:val="20"/>
              </w:rPr>
              <w:t>(PA Negligible)</w:t>
            </w:r>
          </w:p>
        </w:tc>
        <w:tc>
          <w:tcPr>
            <w:tcW w:w="1842" w:type="dxa"/>
            <w:vAlign w:val="center"/>
          </w:tcPr>
          <w:p w14:paraId="307299DF" w14:textId="77777777" w:rsidR="00460D43" w:rsidRDefault="003E141E">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3785DFB2" w14:textId="77777777" w:rsidR="00460D43" w:rsidRDefault="003E141E">
            <w:pPr>
              <w:keepNext/>
              <w:spacing w:before="60" w:after="60"/>
              <w:jc w:val="center"/>
              <w:rPr>
                <w:rFonts w:cs="Arial"/>
                <w:b/>
                <w:sz w:val="20"/>
                <w:szCs w:val="20"/>
              </w:rPr>
            </w:pPr>
            <w:r>
              <w:rPr>
                <w:rFonts w:cs="Arial"/>
                <w:b/>
                <w:sz w:val="20"/>
                <w:szCs w:val="20"/>
              </w:rPr>
              <w:t>(PA Low)</w:t>
            </w:r>
          </w:p>
        </w:tc>
        <w:tc>
          <w:tcPr>
            <w:tcW w:w="1843" w:type="dxa"/>
            <w:vAlign w:val="center"/>
          </w:tcPr>
          <w:p w14:paraId="25E387C8" w14:textId="77777777" w:rsidR="00460D43" w:rsidRDefault="003E141E">
            <w:pPr>
              <w:keepNext/>
              <w:spacing w:before="60" w:after="60"/>
              <w:jc w:val="center"/>
              <w:rPr>
                <w:rFonts w:cs="Arial"/>
                <w:b/>
                <w:sz w:val="20"/>
                <w:szCs w:val="20"/>
              </w:rPr>
            </w:pPr>
            <w:r>
              <w:rPr>
                <w:rFonts w:cs="Arial"/>
                <w:b/>
                <w:sz w:val="20"/>
                <w:szCs w:val="20"/>
              </w:rPr>
              <w:t>Partially Attained Moderate Risk</w:t>
            </w:r>
          </w:p>
          <w:p w14:paraId="24DCCE83" w14:textId="77777777" w:rsidR="00460D43" w:rsidRDefault="003E141E">
            <w:pPr>
              <w:keepNext/>
              <w:spacing w:before="60" w:after="60"/>
              <w:jc w:val="center"/>
              <w:rPr>
                <w:rFonts w:cs="Arial"/>
                <w:b/>
                <w:sz w:val="20"/>
                <w:szCs w:val="20"/>
              </w:rPr>
            </w:pPr>
            <w:r>
              <w:rPr>
                <w:rFonts w:cs="Arial"/>
                <w:b/>
                <w:sz w:val="20"/>
                <w:szCs w:val="20"/>
              </w:rPr>
              <w:t>(PA Moderate)</w:t>
            </w:r>
          </w:p>
        </w:tc>
        <w:tc>
          <w:tcPr>
            <w:tcW w:w="1843" w:type="dxa"/>
            <w:vAlign w:val="center"/>
          </w:tcPr>
          <w:p w14:paraId="45EB3CAC" w14:textId="77777777" w:rsidR="00460D43" w:rsidRDefault="003E141E">
            <w:pPr>
              <w:keepNext/>
              <w:spacing w:before="60" w:after="60"/>
              <w:jc w:val="center"/>
              <w:rPr>
                <w:rFonts w:cs="Arial"/>
                <w:b/>
                <w:sz w:val="20"/>
                <w:szCs w:val="20"/>
              </w:rPr>
            </w:pPr>
            <w:r>
              <w:rPr>
                <w:rFonts w:cs="Arial"/>
                <w:b/>
                <w:sz w:val="20"/>
                <w:szCs w:val="20"/>
              </w:rPr>
              <w:t>Partially Attained High Risk</w:t>
            </w:r>
          </w:p>
          <w:p w14:paraId="6C837E74" w14:textId="77777777" w:rsidR="00460D43" w:rsidRDefault="003E141E">
            <w:pPr>
              <w:keepNext/>
              <w:spacing w:before="60" w:after="60"/>
              <w:jc w:val="center"/>
              <w:rPr>
                <w:rFonts w:cs="Arial"/>
                <w:b/>
                <w:sz w:val="20"/>
                <w:szCs w:val="20"/>
              </w:rPr>
            </w:pPr>
            <w:r>
              <w:rPr>
                <w:rFonts w:cs="Arial"/>
                <w:b/>
                <w:sz w:val="20"/>
                <w:szCs w:val="20"/>
              </w:rPr>
              <w:t>(PA High)</w:t>
            </w:r>
          </w:p>
        </w:tc>
        <w:tc>
          <w:tcPr>
            <w:tcW w:w="1843" w:type="dxa"/>
            <w:vAlign w:val="center"/>
          </w:tcPr>
          <w:p w14:paraId="0B971E88" w14:textId="77777777" w:rsidR="00460D43" w:rsidRDefault="003E141E">
            <w:pPr>
              <w:keepNext/>
              <w:spacing w:before="60" w:after="60"/>
              <w:jc w:val="center"/>
              <w:rPr>
                <w:rFonts w:cs="Arial"/>
                <w:b/>
                <w:sz w:val="20"/>
                <w:szCs w:val="20"/>
              </w:rPr>
            </w:pPr>
            <w:r>
              <w:rPr>
                <w:rFonts w:cs="Arial"/>
                <w:b/>
                <w:sz w:val="20"/>
                <w:szCs w:val="20"/>
              </w:rPr>
              <w:t>Partially Attained Critical Risk</w:t>
            </w:r>
          </w:p>
          <w:p w14:paraId="3F7AFA95" w14:textId="77777777" w:rsidR="00460D43" w:rsidRDefault="003E141E">
            <w:pPr>
              <w:keepNext/>
              <w:spacing w:before="60" w:after="60"/>
              <w:jc w:val="center"/>
              <w:rPr>
                <w:rFonts w:cs="Arial"/>
                <w:b/>
                <w:sz w:val="20"/>
                <w:szCs w:val="20"/>
              </w:rPr>
            </w:pPr>
            <w:r>
              <w:rPr>
                <w:rFonts w:cs="Arial"/>
                <w:b/>
                <w:sz w:val="20"/>
                <w:szCs w:val="20"/>
              </w:rPr>
              <w:t>(PA Critical)</w:t>
            </w:r>
          </w:p>
        </w:tc>
      </w:tr>
      <w:tr w:rsidR="004E4D7D" w14:paraId="54AB006E" w14:textId="77777777">
        <w:tc>
          <w:tcPr>
            <w:tcW w:w="1384" w:type="dxa"/>
            <w:vAlign w:val="center"/>
          </w:tcPr>
          <w:p w14:paraId="5820BAC1" w14:textId="77777777" w:rsidR="00460D43" w:rsidRDefault="003E141E">
            <w:pPr>
              <w:keepNext/>
              <w:spacing w:before="60" w:after="60"/>
              <w:rPr>
                <w:rFonts w:cs="Arial"/>
                <w:b/>
                <w:sz w:val="20"/>
                <w:szCs w:val="20"/>
              </w:rPr>
            </w:pPr>
            <w:r>
              <w:rPr>
                <w:rFonts w:cs="Arial"/>
                <w:b/>
                <w:sz w:val="20"/>
                <w:szCs w:val="20"/>
              </w:rPr>
              <w:t>Subsection</w:t>
            </w:r>
          </w:p>
        </w:tc>
        <w:tc>
          <w:tcPr>
            <w:tcW w:w="1701" w:type="dxa"/>
            <w:vAlign w:val="center"/>
          </w:tcPr>
          <w:p w14:paraId="7AA97146" w14:textId="77777777" w:rsidR="00460D43" w:rsidRDefault="003E141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6B9199" w14:textId="77777777" w:rsidR="00460D43" w:rsidRDefault="003E141E"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6BD8E7F" w14:textId="77777777" w:rsidR="00460D43" w:rsidRDefault="003E141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1077E6" w14:textId="77777777" w:rsidR="00460D43" w:rsidRDefault="003E141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FD4A39E" w14:textId="77777777" w:rsidR="00460D43" w:rsidRDefault="003E141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B95E846" w14:textId="77777777" w:rsidR="00460D43" w:rsidRDefault="003E141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0FC9347" w14:textId="77777777" w:rsidR="00460D43" w:rsidRDefault="003E141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E4D7D" w14:paraId="534F7C27" w14:textId="77777777">
        <w:tc>
          <w:tcPr>
            <w:tcW w:w="1384" w:type="dxa"/>
            <w:vAlign w:val="center"/>
          </w:tcPr>
          <w:p w14:paraId="3F3C5C8B" w14:textId="77777777" w:rsidR="00460D43" w:rsidRDefault="003E141E">
            <w:pPr>
              <w:keepNext/>
              <w:spacing w:before="60" w:after="60"/>
              <w:rPr>
                <w:rFonts w:cs="Arial"/>
                <w:b/>
                <w:sz w:val="20"/>
                <w:szCs w:val="20"/>
              </w:rPr>
            </w:pPr>
            <w:r>
              <w:rPr>
                <w:rFonts w:cs="Arial"/>
                <w:b/>
                <w:sz w:val="20"/>
                <w:szCs w:val="20"/>
              </w:rPr>
              <w:t>Criteria</w:t>
            </w:r>
          </w:p>
        </w:tc>
        <w:tc>
          <w:tcPr>
            <w:tcW w:w="1701" w:type="dxa"/>
            <w:vAlign w:val="center"/>
          </w:tcPr>
          <w:p w14:paraId="09B71F82" w14:textId="77777777" w:rsidR="00460D43" w:rsidRDefault="003E141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1407DFD" w14:textId="77777777" w:rsidR="00460D43" w:rsidRDefault="003E141E"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322E42DB" w14:textId="77777777" w:rsidR="00460D43" w:rsidRDefault="003E141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3C78D46" w14:textId="77777777" w:rsidR="00460D43" w:rsidRDefault="003E141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9837560" w14:textId="77777777" w:rsidR="00460D43" w:rsidRDefault="003E141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33A872B" w14:textId="77777777" w:rsidR="00460D43" w:rsidRDefault="003E141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760454D" w14:textId="77777777" w:rsidR="00460D43" w:rsidRDefault="003E141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B5AD490" w14:textId="77777777" w:rsidR="00460D43" w:rsidRDefault="003E141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E4D7D" w14:paraId="31A142A4" w14:textId="77777777">
        <w:tc>
          <w:tcPr>
            <w:tcW w:w="1384" w:type="dxa"/>
            <w:vAlign w:val="center"/>
          </w:tcPr>
          <w:p w14:paraId="56995D78" w14:textId="77777777" w:rsidR="00460D43" w:rsidRDefault="003E141E">
            <w:pPr>
              <w:keepNext/>
              <w:spacing w:before="60" w:after="60"/>
              <w:rPr>
                <w:rFonts w:cs="Arial"/>
                <w:b/>
                <w:sz w:val="20"/>
                <w:szCs w:val="20"/>
              </w:rPr>
            </w:pPr>
            <w:r>
              <w:rPr>
                <w:rFonts w:cs="Arial"/>
                <w:b/>
                <w:sz w:val="20"/>
                <w:szCs w:val="20"/>
              </w:rPr>
              <w:t>Attainment Rating</w:t>
            </w:r>
          </w:p>
        </w:tc>
        <w:tc>
          <w:tcPr>
            <w:tcW w:w="1701" w:type="dxa"/>
            <w:vAlign w:val="center"/>
          </w:tcPr>
          <w:p w14:paraId="54A3B788" w14:textId="77777777" w:rsidR="00460D43" w:rsidRDefault="003E141E">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27C4CEAC" w14:textId="77777777" w:rsidR="00460D43" w:rsidRDefault="003E141E">
            <w:pPr>
              <w:keepNext/>
              <w:spacing w:before="60" w:after="60"/>
              <w:jc w:val="center"/>
              <w:rPr>
                <w:rFonts w:cs="Arial"/>
                <w:b/>
                <w:sz w:val="20"/>
                <w:szCs w:val="20"/>
              </w:rPr>
            </w:pPr>
            <w:r>
              <w:rPr>
                <w:rFonts w:cs="Arial"/>
                <w:b/>
                <w:sz w:val="20"/>
                <w:szCs w:val="20"/>
              </w:rPr>
              <w:t>(UA Negligible)</w:t>
            </w:r>
          </w:p>
        </w:tc>
        <w:tc>
          <w:tcPr>
            <w:tcW w:w="1843" w:type="dxa"/>
            <w:vAlign w:val="center"/>
          </w:tcPr>
          <w:p w14:paraId="44397666" w14:textId="77777777" w:rsidR="00460D43" w:rsidRDefault="003E141E">
            <w:pPr>
              <w:keepNext/>
              <w:spacing w:before="60" w:after="60"/>
              <w:jc w:val="center"/>
              <w:rPr>
                <w:rFonts w:cs="Arial"/>
                <w:b/>
                <w:sz w:val="20"/>
                <w:szCs w:val="20"/>
              </w:rPr>
            </w:pPr>
            <w:r>
              <w:rPr>
                <w:rFonts w:cs="Arial"/>
                <w:b/>
                <w:sz w:val="20"/>
                <w:szCs w:val="20"/>
              </w:rPr>
              <w:t>Unattained Low Risk</w:t>
            </w:r>
          </w:p>
          <w:p w14:paraId="6B7FFFB1" w14:textId="77777777" w:rsidR="00460D43" w:rsidRDefault="003E141E">
            <w:pPr>
              <w:keepNext/>
              <w:spacing w:before="60" w:after="60"/>
              <w:jc w:val="center"/>
              <w:rPr>
                <w:rFonts w:cs="Arial"/>
                <w:b/>
                <w:sz w:val="20"/>
                <w:szCs w:val="20"/>
              </w:rPr>
            </w:pPr>
            <w:r>
              <w:rPr>
                <w:rFonts w:cs="Arial"/>
                <w:b/>
                <w:sz w:val="20"/>
                <w:szCs w:val="20"/>
              </w:rPr>
              <w:t>(UA Low)</w:t>
            </w:r>
          </w:p>
        </w:tc>
        <w:tc>
          <w:tcPr>
            <w:tcW w:w="1843" w:type="dxa"/>
            <w:vAlign w:val="center"/>
          </w:tcPr>
          <w:p w14:paraId="288124EF" w14:textId="77777777" w:rsidR="00460D43" w:rsidRDefault="003E141E">
            <w:pPr>
              <w:keepNext/>
              <w:spacing w:before="60" w:after="60"/>
              <w:jc w:val="center"/>
              <w:rPr>
                <w:rFonts w:cs="Arial"/>
                <w:b/>
                <w:sz w:val="20"/>
                <w:szCs w:val="20"/>
              </w:rPr>
            </w:pPr>
            <w:r>
              <w:rPr>
                <w:rFonts w:cs="Arial"/>
                <w:b/>
                <w:sz w:val="20"/>
                <w:szCs w:val="20"/>
              </w:rPr>
              <w:t>Unattained Moderate Risk</w:t>
            </w:r>
          </w:p>
          <w:p w14:paraId="7D72B392" w14:textId="77777777" w:rsidR="00460D43" w:rsidRDefault="003E141E">
            <w:pPr>
              <w:keepNext/>
              <w:spacing w:before="60" w:after="60"/>
              <w:jc w:val="center"/>
              <w:rPr>
                <w:rFonts w:cs="Arial"/>
                <w:b/>
                <w:sz w:val="20"/>
                <w:szCs w:val="20"/>
              </w:rPr>
            </w:pPr>
            <w:r>
              <w:rPr>
                <w:rFonts w:cs="Arial"/>
                <w:b/>
                <w:sz w:val="20"/>
                <w:szCs w:val="20"/>
              </w:rPr>
              <w:t>(UA Moderate)</w:t>
            </w:r>
          </w:p>
        </w:tc>
        <w:tc>
          <w:tcPr>
            <w:tcW w:w="1842" w:type="dxa"/>
            <w:vAlign w:val="center"/>
          </w:tcPr>
          <w:p w14:paraId="345FE492" w14:textId="77777777" w:rsidR="00460D43" w:rsidRDefault="003E141E">
            <w:pPr>
              <w:keepNext/>
              <w:spacing w:before="60" w:after="60"/>
              <w:jc w:val="center"/>
              <w:rPr>
                <w:rFonts w:cs="Arial"/>
                <w:b/>
                <w:sz w:val="20"/>
                <w:szCs w:val="20"/>
              </w:rPr>
            </w:pPr>
            <w:r>
              <w:rPr>
                <w:rFonts w:cs="Arial"/>
                <w:b/>
                <w:sz w:val="20"/>
                <w:szCs w:val="20"/>
              </w:rPr>
              <w:t>Unattained High Risk</w:t>
            </w:r>
          </w:p>
          <w:p w14:paraId="5DD08AAE" w14:textId="77777777" w:rsidR="00460D43" w:rsidRDefault="003E141E">
            <w:pPr>
              <w:keepNext/>
              <w:spacing w:before="60" w:after="60"/>
              <w:jc w:val="center"/>
              <w:rPr>
                <w:rFonts w:cs="Arial"/>
                <w:b/>
                <w:sz w:val="20"/>
                <w:szCs w:val="20"/>
              </w:rPr>
            </w:pPr>
            <w:r>
              <w:rPr>
                <w:rFonts w:cs="Arial"/>
                <w:b/>
                <w:sz w:val="20"/>
                <w:szCs w:val="20"/>
              </w:rPr>
              <w:t>(UA High)</w:t>
            </w:r>
          </w:p>
        </w:tc>
        <w:tc>
          <w:tcPr>
            <w:tcW w:w="1843" w:type="dxa"/>
            <w:vAlign w:val="center"/>
          </w:tcPr>
          <w:p w14:paraId="246526A8" w14:textId="77777777" w:rsidR="00460D43" w:rsidRDefault="003E141E">
            <w:pPr>
              <w:keepNext/>
              <w:spacing w:before="60" w:after="60"/>
              <w:jc w:val="center"/>
              <w:rPr>
                <w:rFonts w:cs="Arial"/>
                <w:b/>
                <w:sz w:val="20"/>
                <w:szCs w:val="20"/>
              </w:rPr>
            </w:pPr>
            <w:r>
              <w:rPr>
                <w:rFonts w:cs="Arial"/>
                <w:b/>
                <w:sz w:val="20"/>
                <w:szCs w:val="20"/>
              </w:rPr>
              <w:t>Unattained Critical Risk</w:t>
            </w:r>
          </w:p>
          <w:p w14:paraId="5788AEA8" w14:textId="77777777" w:rsidR="00460D43" w:rsidRDefault="003E141E">
            <w:pPr>
              <w:keepNext/>
              <w:spacing w:before="60" w:after="60"/>
              <w:jc w:val="center"/>
              <w:rPr>
                <w:rFonts w:cs="Arial"/>
                <w:b/>
                <w:sz w:val="20"/>
                <w:szCs w:val="20"/>
              </w:rPr>
            </w:pPr>
            <w:r>
              <w:rPr>
                <w:rFonts w:cs="Arial"/>
                <w:b/>
                <w:sz w:val="20"/>
                <w:szCs w:val="20"/>
              </w:rPr>
              <w:t>(UA Critical)</w:t>
            </w:r>
          </w:p>
        </w:tc>
      </w:tr>
      <w:tr w:rsidR="004E4D7D" w14:paraId="682CDFB9" w14:textId="77777777">
        <w:tc>
          <w:tcPr>
            <w:tcW w:w="1384" w:type="dxa"/>
            <w:vAlign w:val="center"/>
          </w:tcPr>
          <w:p w14:paraId="12865EBB" w14:textId="77777777" w:rsidR="00460D43" w:rsidRDefault="003E141E">
            <w:pPr>
              <w:keepNext/>
              <w:spacing w:before="60" w:after="60"/>
              <w:rPr>
                <w:rFonts w:cs="Arial"/>
                <w:b/>
                <w:sz w:val="20"/>
                <w:szCs w:val="20"/>
              </w:rPr>
            </w:pPr>
            <w:r>
              <w:rPr>
                <w:rFonts w:cs="Arial"/>
                <w:b/>
                <w:sz w:val="20"/>
                <w:szCs w:val="20"/>
              </w:rPr>
              <w:t>Subsection</w:t>
            </w:r>
          </w:p>
        </w:tc>
        <w:tc>
          <w:tcPr>
            <w:tcW w:w="1701" w:type="dxa"/>
            <w:vAlign w:val="center"/>
          </w:tcPr>
          <w:p w14:paraId="47ECD48B" w14:textId="77777777" w:rsidR="00460D43" w:rsidRDefault="003E141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A2C391" w14:textId="77777777" w:rsidR="00460D43" w:rsidRDefault="003E141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635812B" w14:textId="77777777" w:rsidR="00460D43" w:rsidRDefault="003E141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DA9333F" w14:textId="77777777" w:rsidR="00460D43" w:rsidRDefault="003E141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F1FF5FD" w14:textId="77777777" w:rsidR="00460D43" w:rsidRDefault="003E141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E4D7D" w14:paraId="64647D4A" w14:textId="77777777">
        <w:tc>
          <w:tcPr>
            <w:tcW w:w="1384" w:type="dxa"/>
            <w:vAlign w:val="center"/>
          </w:tcPr>
          <w:p w14:paraId="1C8F9CDE" w14:textId="77777777" w:rsidR="00460D43" w:rsidRDefault="003E141E">
            <w:pPr>
              <w:spacing w:before="60" w:after="60"/>
              <w:rPr>
                <w:rFonts w:cs="Arial"/>
                <w:b/>
                <w:sz w:val="20"/>
                <w:szCs w:val="20"/>
              </w:rPr>
            </w:pPr>
            <w:r>
              <w:rPr>
                <w:rFonts w:cs="Arial"/>
                <w:b/>
                <w:sz w:val="20"/>
                <w:szCs w:val="20"/>
              </w:rPr>
              <w:t>Criteria</w:t>
            </w:r>
          </w:p>
        </w:tc>
        <w:tc>
          <w:tcPr>
            <w:tcW w:w="1701" w:type="dxa"/>
            <w:vAlign w:val="center"/>
          </w:tcPr>
          <w:p w14:paraId="4C81B043" w14:textId="77777777" w:rsidR="00460D43" w:rsidRDefault="003E141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53DC59" w14:textId="77777777" w:rsidR="00460D43" w:rsidRDefault="003E141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A390C48" w14:textId="77777777" w:rsidR="00460D43" w:rsidRDefault="003E141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993112" w14:textId="77777777" w:rsidR="00460D43" w:rsidRDefault="003E141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FC76C1" w14:textId="77777777" w:rsidR="00460D43" w:rsidRDefault="003E141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275C0B" w14:textId="77777777" w:rsidR="00460D43" w:rsidRDefault="003E141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702FBDF" w14:textId="77777777" w:rsidR="00460D43" w:rsidRDefault="003E141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88566D0" w14:textId="77777777" w:rsidR="006331D4" w:rsidRDefault="003E141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0C61A60" w14:textId="77777777" w:rsidR="00460D43" w:rsidRDefault="003E141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AEE7C11" w14:textId="77777777" w:rsidR="00460D43" w:rsidRDefault="003E141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1360"/>
        <w:gridCol w:w="6432"/>
      </w:tblGrid>
      <w:tr w:rsidR="004E4D7D" w14:paraId="7F23DDA8" w14:textId="77777777">
        <w:tc>
          <w:tcPr>
            <w:tcW w:w="0" w:type="auto"/>
          </w:tcPr>
          <w:p w14:paraId="4A1A4B94" w14:textId="77777777" w:rsidR="00EB7645" w:rsidRPr="00BE00C7" w:rsidRDefault="003E141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DD23777" w14:textId="77777777" w:rsidR="00EB7645" w:rsidRPr="00BE00C7" w:rsidRDefault="003E141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4A6D41B" w14:textId="77777777" w:rsidR="00EB7645" w:rsidRPr="00BE00C7" w:rsidRDefault="003E141E" w:rsidP="00BE00C7">
            <w:pPr>
              <w:pStyle w:val="OutcomeDescription"/>
              <w:spacing w:before="120" w:after="120"/>
              <w:rPr>
                <w:rFonts w:cs="Arial"/>
                <w:b/>
                <w:lang w:eastAsia="en-NZ"/>
              </w:rPr>
            </w:pPr>
            <w:r w:rsidRPr="00BE00C7">
              <w:rPr>
                <w:rFonts w:cs="Arial"/>
                <w:b/>
                <w:lang w:eastAsia="en-NZ"/>
              </w:rPr>
              <w:t>Audit Evidence</w:t>
            </w:r>
          </w:p>
        </w:tc>
      </w:tr>
      <w:tr w:rsidR="004E4D7D" w14:paraId="6CFD0423" w14:textId="77777777">
        <w:tc>
          <w:tcPr>
            <w:tcW w:w="0" w:type="auto"/>
          </w:tcPr>
          <w:p w14:paraId="1DFB6BAC"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1.1: Pae ora healthy futures</w:t>
            </w:r>
          </w:p>
          <w:p w14:paraId="515E5FDA" w14:textId="77777777" w:rsidR="00EB7645" w:rsidRPr="00BE00C7" w:rsidRDefault="003E141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2C901B24" w14:textId="77777777" w:rsidR="00EB7645" w:rsidRPr="00BE00C7" w:rsidRDefault="003E141E" w:rsidP="00BE00C7">
            <w:pPr>
              <w:pStyle w:val="OutcomeDescription"/>
              <w:spacing w:before="120" w:after="120"/>
              <w:rPr>
                <w:rFonts w:cs="Arial"/>
                <w:lang w:eastAsia="en-NZ"/>
              </w:rPr>
            </w:pPr>
          </w:p>
        </w:tc>
        <w:tc>
          <w:tcPr>
            <w:tcW w:w="0" w:type="auto"/>
          </w:tcPr>
          <w:p w14:paraId="2F6E11F7"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2CB3FB10" w14:textId="77777777" w:rsidR="00EB7645" w:rsidRPr="00BE00C7" w:rsidRDefault="003E141E" w:rsidP="00BE00C7">
            <w:pPr>
              <w:pStyle w:val="OutcomeDescription"/>
              <w:spacing w:before="120" w:after="120"/>
              <w:rPr>
                <w:rFonts w:cs="Arial"/>
                <w:lang w:eastAsia="en-NZ"/>
              </w:rPr>
            </w:pPr>
            <w:r w:rsidRPr="00BE00C7">
              <w:rPr>
                <w:rFonts w:cs="Arial"/>
                <w:lang w:eastAsia="en-NZ"/>
              </w:rPr>
              <w:t>The rest home has policies and procedures that support equal employment</w:t>
            </w:r>
            <w:r w:rsidRPr="00BE00C7">
              <w:rPr>
                <w:rFonts w:cs="Arial"/>
                <w:lang w:eastAsia="en-NZ"/>
              </w:rPr>
              <w:t xml:space="preserve"> opportunities. These include the recruitment and retention of Māori staff. The Māori health plan acknowledges the organisations responsibilities under Te Tiriti o Waitangi. The management team advised that there were no staff who identified as Māori at th</w:t>
            </w:r>
            <w:r w:rsidRPr="00BE00C7">
              <w:rPr>
                <w:rFonts w:cs="Arial"/>
                <w:lang w:eastAsia="en-NZ"/>
              </w:rPr>
              <w:t xml:space="preserve">e time of the audit, however they were committed in their intent to continue attempting to attract Māori staff.  </w:t>
            </w:r>
          </w:p>
          <w:p w14:paraId="0FB34F7C" w14:textId="77777777" w:rsidR="00EB7645" w:rsidRPr="00BE00C7" w:rsidRDefault="003E141E" w:rsidP="00BE00C7">
            <w:pPr>
              <w:pStyle w:val="OutcomeDescription"/>
              <w:spacing w:before="120" w:after="120"/>
              <w:rPr>
                <w:rFonts w:cs="Arial"/>
                <w:lang w:eastAsia="en-NZ"/>
              </w:rPr>
            </w:pPr>
          </w:p>
        </w:tc>
      </w:tr>
      <w:tr w:rsidR="004E4D7D" w14:paraId="15C01A77" w14:textId="77777777">
        <w:tc>
          <w:tcPr>
            <w:tcW w:w="0" w:type="auto"/>
          </w:tcPr>
          <w:p w14:paraId="4194A67B"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EC38895"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w:t>
            </w:r>
            <w:r w:rsidRPr="00BE00C7">
              <w:rPr>
                <w:rFonts w:cs="Arial"/>
                <w:lang w:eastAsia="en-NZ"/>
              </w:rPr>
              <w:t xml:space="preserve">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w:t>
            </w:r>
            <w:r w:rsidRPr="00BE00C7">
              <w:rPr>
                <w:rFonts w:cs="Arial"/>
                <w:lang w:eastAsia="en-NZ"/>
              </w:rPr>
              <w:t>ned by Pacific worldviews and developed in collaboration with Pacific peoples for improved health outcomes.</w:t>
            </w:r>
          </w:p>
          <w:p w14:paraId="2E5BBC68" w14:textId="77777777" w:rsidR="00EB7645" w:rsidRPr="00BE00C7" w:rsidRDefault="003E141E" w:rsidP="00BE00C7">
            <w:pPr>
              <w:pStyle w:val="OutcomeDescription"/>
              <w:spacing w:before="120" w:after="120"/>
              <w:rPr>
                <w:rFonts w:cs="Arial"/>
                <w:lang w:eastAsia="en-NZ"/>
              </w:rPr>
            </w:pPr>
          </w:p>
        </w:tc>
        <w:tc>
          <w:tcPr>
            <w:tcW w:w="0" w:type="auto"/>
          </w:tcPr>
          <w:p w14:paraId="1057BA6D"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979682" w14:textId="77777777" w:rsidR="00EB7645" w:rsidRPr="00BE00C7" w:rsidRDefault="003E141E" w:rsidP="00BE00C7">
            <w:pPr>
              <w:pStyle w:val="OutcomeDescription"/>
              <w:spacing w:before="120" w:after="120"/>
              <w:rPr>
                <w:rFonts w:cs="Arial"/>
                <w:lang w:eastAsia="en-NZ"/>
              </w:rPr>
            </w:pPr>
            <w:r w:rsidRPr="00BE00C7">
              <w:rPr>
                <w:rFonts w:cs="Arial"/>
                <w:lang w:eastAsia="en-NZ"/>
              </w:rPr>
              <w:t>All policies and procedures have been purchased from an external consultant. This includes the Pacific plan, which was reported to have been dev</w:t>
            </w:r>
            <w:r w:rsidRPr="00BE00C7">
              <w:rPr>
                <w:rFonts w:cs="Arial"/>
                <w:lang w:eastAsia="en-NZ"/>
              </w:rPr>
              <w:t>eloped in partnership with Pacific people.  The plan includes current national strategies for Pacific health and identifies Pacific models of health and wellbeing. There has been no history of Pacific staff or residents accessing the rest home, with the Pa</w:t>
            </w:r>
            <w:r w:rsidRPr="00BE00C7">
              <w:rPr>
                <w:rFonts w:cs="Arial"/>
                <w:lang w:eastAsia="en-NZ"/>
              </w:rPr>
              <w:t xml:space="preserve">cific population in the area being small and transient due to seasonal work, however there are two Pacific health providers in the region which could be </w:t>
            </w:r>
            <w:r w:rsidRPr="00BE00C7">
              <w:rPr>
                <w:rFonts w:cs="Arial"/>
                <w:lang w:eastAsia="en-NZ"/>
              </w:rPr>
              <w:lastRenderedPageBreak/>
              <w:t>accessed if required. Management were committed in their intent to ensure services are commensurate wit</w:t>
            </w:r>
            <w:r w:rsidRPr="00BE00C7">
              <w:rPr>
                <w:rFonts w:cs="Arial"/>
                <w:lang w:eastAsia="en-NZ"/>
              </w:rPr>
              <w:t xml:space="preserve">h the needs of Pacific people should the need arise. </w:t>
            </w:r>
          </w:p>
          <w:p w14:paraId="2275A177" w14:textId="77777777" w:rsidR="00EB7645" w:rsidRPr="00BE00C7" w:rsidRDefault="003E141E" w:rsidP="00BE00C7">
            <w:pPr>
              <w:pStyle w:val="OutcomeDescription"/>
              <w:spacing w:before="120" w:after="120"/>
              <w:rPr>
                <w:rFonts w:cs="Arial"/>
                <w:lang w:eastAsia="en-NZ"/>
              </w:rPr>
            </w:pPr>
          </w:p>
        </w:tc>
      </w:tr>
      <w:tr w:rsidR="004E4D7D" w14:paraId="73E99BF3" w14:textId="77777777">
        <w:tc>
          <w:tcPr>
            <w:tcW w:w="0" w:type="auto"/>
          </w:tcPr>
          <w:p w14:paraId="05C3FE9B"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B0B3CB3"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0924884E" w14:textId="77777777" w:rsidR="00EB7645" w:rsidRPr="00BE00C7" w:rsidRDefault="003E141E" w:rsidP="00BE00C7">
            <w:pPr>
              <w:pStyle w:val="OutcomeDescription"/>
              <w:spacing w:before="120" w:after="120"/>
              <w:rPr>
                <w:rFonts w:cs="Arial"/>
                <w:lang w:eastAsia="en-NZ"/>
              </w:rPr>
            </w:pPr>
          </w:p>
        </w:tc>
        <w:tc>
          <w:tcPr>
            <w:tcW w:w="0" w:type="auto"/>
          </w:tcPr>
          <w:p w14:paraId="598DD3AE"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30FE8EA8"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Māori health plan has been individualised to the rest home and guides staff in </w:t>
            </w:r>
            <w:r w:rsidRPr="00BE00C7">
              <w:rPr>
                <w:rFonts w:cs="Arial"/>
                <w:lang w:eastAsia="en-NZ"/>
              </w:rPr>
              <w:t>meeting the needs of the residents who identify as Māori, recognising mana motuhake. Residents and whānau who identified as Māori were involved in the assessment and care planning process to ensure their cultural values and beliefs were identified and incl</w:t>
            </w:r>
            <w:r w:rsidRPr="00BE00C7">
              <w:rPr>
                <w:rFonts w:cs="Arial"/>
                <w:lang w:eastAsia="en-NZ"/>
              </w:rPr>
              <w:t xml:space="preserve">uded in service delivery. Any additional cultural support, if required could be accessed locally through the marae. Clinical records for residents who identified as Māori acknowledged their individual cultural needs using a holistic model of health. Staff </w:t>
            </w:r>
            <w:r w:rsidRPr="00BE00C7">
              <w:rPr>
                <w:rFonts w:cs="Arial"/>
                <w:lang w:eastAsia="en-NZ"/>
              </w:rPr>
              <w:t>and management provided examples of how they support residents who identify as Māori to maintain and celebrate their cultural values and beliefs.</w:t>
            </w:r>
          </w:p>
          <w:p w14:paraId="30B391B5" w14:textId="77777777" w:rsidR="00EB7645" w:rsidRPr="00BE00C7" w:rsidRDefault="003E141E" w:rsidP="00BE00C7">
            <w:pPr>
              <w:pStyle w:val="OutcomeDescription"/>
              <w:spacing w:before="120" w:after="120"/>
              <w:rPr>
                <w:rFonts w:cs="Arial"/>
                <w:lang w:eastAsia="en-NZ"/>
              </w:rPr>
            </w:pPr>
          </w:p>
        </w:tc>
      </w:tr>
      <w:tr w:rsidR="004E4D7D" w14:paraId="7E703503" w14:textId="77777777">
        <w:tc>
          <w:tcPr>
            <w:tcW w:w="0" w:type="auto"/>
          </w:tcPr>
          <w:p w14:paraId="6410B941"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1.4: I am treated with respect</w:t>
            </w:r>
          </w:p>
          <w:p w14:paraId="709FD5BE"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can be who I am when I am treated with dignity and r</w:t>
            </w:r>
            <w:r w:rsidRPr="00BE00C7">
              <w:rPr>
                <w:rFonts w:cs="Arial"/>
                <w:lang w:eastAsia="en-NZ"/>
              </w:rPr>
              <w:t>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ED7BFC7" w14:textId="77777777" w:rsidR="00EB7645" w:rsidRPr="00BE00C7" w:rsidRDefault="003E141E" w:rsidP="00BE00C7">
            <w:pPr>
              <w:pStyle w:val="OutcomeDescription"/>
              <w:spacing w:before="120" w:after="120"/>
              <w:rPr>
                <w:rFonts w:cs="Arial"/>
                <w:lang w:eastAsia="en-NZ"/>
              </w:rPr>
            </w:pPr>
          </w:p>
        </w:tc>
        <w:tc>
          <w:tcPr>
            <w:tcW w:w="0" w:type="auto"/>
          </w:tcPr>
          <w:p w14:paraId="75E5028B"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6D9F72BF" w14:textId="77777777" w:rsidR="00EB7645" w:rsidRPr="00BE00C7" w:rsidRDefault="003E141E" w:rsidP="00BE00C7">
            <w:pPr>
              <w:pStyle w:val="OutcomeDescription"/>
              <w:spacing w:before="120" w:after="120"/>
              <w:rPr>
                <w:rFonts w:cs="Arial"/>
                <w:lang w:eastAsia="en-NZ"/>
              </w:rPr>
            </w:pPr>
            <w:r w:rsidRPr="00BE00C7">
              <w:rPr>
                <w:rFonts w:cs="Arial"/>
                <w:lang w:eastAsia="en-NZ"/>
              </w:rPr>
              <w:t>Te reo Māori and tikanga were actively pro</w:t>
            </w:r>
            <w:r w:rsidRPr="00BE00C7">
              <w:rPr>
                <w:rFonts w:cs="Arial"/>
                <w:lang w:eastAsia="en-NZ"/>
              </w:rPr>
              <w:t>moted in the rest home and incorporated in activities. Staff receive monthly input from a member of the local marae who provides support and oversight, including support with te reo Māori.  Signage throughout the facility included te reo Māori. The needs o</w:t>
            </w:r>
            <w:r w:rsidRPr="00BE00C7">
              <w:rPr>
                <w:rFonts w:cs="Arial"/>
                <w:lang w:eastAsia="en-NZ"/>
              </w:rPr>
              <w:t>f tāngata whaikaha were responded to through the provision of flexible service delivery. Additional resources were provided as required. Tāngata whaikaha participate in all activities including those which reflect te ao Māori. All staff have received train</w:t>
            </w:r>
            <w:r w:rsidRPr="00BE00C7">
              <w:rPr>
                <w:rFonts w:cs="Arial"/>
                <w:lang w:eastAsia="en-NZ"/>
              </w:rPr>
              <w:t xml:space="preserve">ing in cultural safety and were able to provide examples of how this was practiced in day to day service delivery. Resident satisfaction surveys confirmed that all resident, including those who identify as Māori, felt respected at all times. </w:t>
            </w:r>
          </w:p>
          <w:p w14:paraId="19020B17" w14:textId="77777777" w:rsidR="00EB7645" w:rsidRPr="00BE00C7" w:rsidRDefault="003E141E" w:rsidP="00BE00C7">
            <w:pPr>
              <w:pStyle w:val="OutcomeDescription"/>
              <w:spacing w:before="120" w:after="120"/>
              <w:rPr>
                <w:rFonts w:cs="Arial"/>
                <w:lang w:eastAsia="en-NZ"/>
              </w:rPr>
            </w:pPr>
          </w:p>
        </w:tc>
      </w:tr>
      <w:tr w:rsidR="004E4D7D" w14:paraId="2F3E167D" w14:textId="77777777">
        <w:tc>
          <w:tcPr>
            <w:tcW w:w="0" w:type="auto"/>
          </w:tcPr>
          <w:p w14:paraId="31AEB51E"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1.5: I am protected from abuse</w:t>
            </w:r>
          </w:p>
          <w:p w14:paraId="166711A6"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w:t>
            </w:r>
            <w:r w:rsidRPr="00BE00C7">
              <w:rPr>
                <w:rFonts w:cs="Arial"/>
                <w:lang w:eastAsia="en-NZ"/>
              </w:rPr>
              <w:t>ple using our services are safe and protected from abuse.</w:t>
            </w:r>
          </w:p>
          <w:p w14:paraId="0B1CC74E" w14:textId="77777777" w:rsidR="00EB7645" w:rsidRPr="00BE00C7" w:rsidRDefault="003E141E" w:rsidP="00BE00C7">
            <w:pPr>
              <w:pStyle w:val="OutcomeDescription"/>
              <w:spacing w:before="120" w:after="120"/>
              <w:rPr>
                <w:rFonts w:cs="Arial"/>
                <w:lang w:eastAsia="en-NZ"/>
              </w:rPr>
            </w:pPr>
          </w:p>
        </w:tc>
        <w:tc>
          <w:tcPr>
            <w:tcW w:w="0" w:type="auto"/>
          </w:tcPr>
          <w:p w14:paraId="6A169F13"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E18E66" w14:textId="77777777" w:rsidR="00EB7645" w:rsidRPr="00BE00C7" w:rsidRDefault="003E141E" w:rsidP="00BE00C7">
            <w:pPr>
              <w:pStyle w:val="OutcomeDescription"/>
              <w:spacing w:before="120" w:after="120"/>
              <w:rPr>
                <w:rFonts w:cs="Arial"/>
                <w:lang w:eastAsia="en-NZ"/>
              </w:rPr>
            </w:pPr>
            <w:r w:rsidRPr="00BE00C7">
              <w:rPr>
                <w:rFonts w:cs="Arial"/>
                <w:lang w:eastAsia="en-NZ"/>
              </w:rPr>
              <w:t>Staff reported that management provide a safe environment from which to report any concerns. This was confirmed in interview and staff satisfaction surveys. They stated they would feel comfortab</w:t>
            </w:r>
            <w:r w:rsidRPr="00BE00C7">
              <w:rPr>
                <w:rFonts w:cs="Arial"/>
                <w:lang w:eastAsia="en-NZ"/>
              </w:rPr>
              <w:t xml:space="preserve">le to report any alleged or suspected discrimination or racism. Relevant policies and procedures are documented. Any form of discrimination is not </w:t>
            </w:r>
            <w:r w:rsidRPr="00BE00C7">
              <w:rPr>
                <w:rFonts w:cs="Arial"/>
                <w:lang w:eastAsia="en-NZ"/>
              </w:rPr>
              <w:lastRenderedPageBreak/>
              <w:t>tolerated and constitutes misconduct, according to employment policies. Interviewees said there had been no r</w:t>
            </w:r>
            <w:r w:rsidRPr="00BE00C7">
              <w:rPr>
                <w:rFonts w:cs="Arial"/>
                <w:lang w:eastAsia="en-NZ"/>
              </w:rPr>
              <w:t>eports of alleged or suspected discrimination or racism towards residents. All residents’ care plans sampled included the resident’s social, spiritual and cultural needs. Care plans were strengths-based and holistic, clearly identifying goals and achieveme</w:t>
            </w:r>
            <w:r w:rsidRPr="00BE00C7">
              <w:rPr>
                <w:rFonts w:cs="Arial"/>
                <w:lang w:eastAsia="en-NZ"/>
              </w:rPr>
              <w:t>nts.</w:t>
            </w:r>
          </w:p>
          <w:p w14:paraId="68208125" w14:textId="77777777" w:rsidR="00EB7645" w:rsidRPr="00BE00C7" w:rsidRDefault="003E141E" w:rsidP="00BE00C7">
            <w:pPr>
              <w:pStyle w:val="OutcomeDescription"/>
              <w:spacing w:before="120" w:after="120"/>
              <w:rPr>
                <w:rFonts w:cs="Arial"/>
                <w:lang w:eastAsia="en-NZ"/>
              </w:rPr>
            </w:pPr>
          </w:p>
          <w:p w14:paraId="42075B15" w14:textId="77777777" w:rsidR="00EB7645" w:rsidRPr="00BE00C7" w:rsidRDefault="003E141E" w:rsidP="00BE00C7">
            <w:pPr>
              <w:pStyle w:val="OutcomeDescription"/>
              <w:spacing w:before="120" w:after="120"/>
              <w:rPr>
                <w:rFonts w:cs="Arial"/>
                <w:lang w:eastAsia="en-NZ"/>
              </w:rPr>
            </w:pPr>
          </w:p>
        </w:tc>
      </w:tr>
      <w:tr w:rsidR="004E4D7D" w14:paraId="3757FC3A" w14:textId="77777777">
        <w:tc>
          <w:tcPr>
            <w:tcW w:w="0" w:type="auto"/>
          </w:tcPr>
          <w:p w14:paraId="7BF1756D"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932C364"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w:t>
            </w:r>
            <w:r w:rsidRPr="00BE00C7">
              <w:rPr>
                <w:rFonts w:cs="Arial"/>
                <w:lang w:eastAsia="en-NZ"/>
              </w:rPr>
              <w:t>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w:t>
            </w:r>
            <w:r w:rsidRPr="00BE00C7">
              <w:rPr>
                <w:rFonts w:cs="Arial"/>
                <w:lang w:eastAsia="en-NZ"/>
              </w:rPr>
              <w:t>,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w:t>
            </w:r>
            <w:r w:rsidRPr="00BE00C7">
              <w:rPr>
                <w:rFonts w:cs="Arial"/>
                <w:lang w:eastAsia="en-NZ"/>
              </w:rPr>
              <w:t>trol.</w:t>
            </w:r>
          </w:p>
          <w:p w14:paraId="2B7EC9A4" w14:textId="77777777" w:rsidR="00EB7645" w:rsidRPr="00BE00C7" w:rsidRDefault="003E141E" w:rsidP="00BE00C7">
            <w:pPr>
              <w:pStyle w:val="OutcomeDescription"/>
              <w:spacing w:before="120" w:after="120"/>
              <w:rPr>
                <w:rFonts w:cs="Arial"/>
                <w:lang w:eastAsia="en-NZ"/>
              </w:rPr>
            </w:pPr>
          </w:p>
        </w:tc>
        <w:tc>
          <w:tcPr>
            <w:tcW w:w="0" w:type="auto"/>
          </w:tcPr>
          <w:p w14:paraId="3A0A6B3A"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3CC050F5" w14:textId="77777777" w:rsidR="00EB7645" w:rsidRPr="00BE00C7" w:rsidRDefault="003E141E" w:rsidP="00BE00C7">
            <w:pPr>
              <w:pStyle w:val="OutcomeDescription"/>
              <w:spacing w:before="120" w:after="120"/>
              <w:rPr>
                <w:rFonts w:cs="Arial"/>
                <w:lang w:eastAsia="en-NZ"/>
              </w:rPr>
            </w:pPr>
            <w:r w:rsidRPr="00BE00C7">
              <w:rPr>
                <w:rFonts w:cs="Arial"/>
                <w:lang w:eastAsia="en-NZ"/>
              </w:rPr>
              <w:t>Guidelines supporting tikanga best practice in relation to consent were available to staff and management confirmed their intent to ensure the policies were implemented.  Family/whānau confirmed that they were provided with information and were i</w:t>
            </w:r>
            <w:r w:rsidRPr="00BE00C7">
              <w:rPr>
                <w:rFonts w:cs="Arial"/>
                <w:lang w:eastAsia="en-NZ"/>
              </w:rPr>
              <w:t xml:space="preserve">nvolved in making decisions regarding care. Where required, a nominated support person or enduring power attorney (EPOA) was involved in decision making and consent processes. Informed consent was obtained as part of the admission process. Staff were able </w:t>
            </w:r>
            <w:r w:rsidRPr="00BE00C7">
              <w:rPr>
                <w:rFonts w:cs="Arial"/>
                <w:lang w:eastAsia="en-NZ"/>
              </w:rPr>
              <w:t>to give examples of how consent was gained for daily cares.</w:t>
            </w:r>
          </w:p>
          <w:p w14:paraId="38EEAC62" w14:textId="77777777" w:rsidR="00EB7645" w:rsidRPr="00BE00C7" w:rsidRDefault="003E141E" w:rsidP="00BE00C7">
            <w:pPr>
              <w:pStyle w:val="OutcomeDescription"/>
              <w:spacing w:before="120" w:after="120"/>
              <w:rPr>
                <w:rFonts w:cs="Arial"/>
                <w:lang w:eastAsia="en-NZ"/>
              </w:rPr>
            </w:pPr>
          </w:p>
        </w:tc>
      </w:tr>
      <w:tr w:rsidR="004E4D7D" w14:paraId="3653D661" w14:textId="77777777">
        <w:tc>
          <w:tcPr>
            <w:tcW w:w="0" w:type="auto"/>
          </w:tcPr>
          <w:p w14:paraId="457401A1"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1.8: I have the right to complain</w:t>
            </w:r>
          </w:p>
          <w:p w14:paraId="0E6F5F0C"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w:t>
            </w:r>
            <w:r w:rsidRPr="00BE00C7">
              <w:rPr>
                <w:rFonts w:cs="Arial"/>
                <w:lang w:eastAsia="en-NZ"/>
              </w:rPr>
              <w:t>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w:t>
            </w:r>
            <w:r w:rsidRPr="00BE00C7">
              <w:rPr>
                <w:rFonts w:cs="Arial"/>
                <w:lang w:eastAsia="en-NZ"/>
              </w:rPr>
              <w:t>s in a manner that leads to quality improvement.</w:t>
            </w:r>
          </w:p>
          <w:p w14:paraId="619E15DD" w14:textId="77777777" w:rsidR="00EB7645" w:rsidRPr="00BE00C7" w:rsidRDefault="003E141E" w:rsidP="00BE00C7">
            <w:pPr>
              <w:pStyle w:val="OutcomeDescription"/>
              <w:spacing w:before="120" w:after="120"/>
              <w:rPr>
                <w:rFonts w:cs="Arial"/>
                <w:lang w:eastAsia="en-NZ"/>
              </w:rPr>
            </w:pPr>
          </w:p>
        </w:tc>
        <w:tc>
          <w:tcPr>
            <w:tcW w:w="0" w:type="auto"/>
          </w:tcPr>
          <w:p w14:paraId="08B9BC92"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5883D520" w14:textId="77777777" w:rsidR="00EB7645" w:rsidRPr="00BE00C7" w:rsidRDefault="003E141E" w:rsidP="00BE00C7">
            <w:pPr>
              <w:pStyle w:val="OutcomeDescription"/>
              <w:spacing w:before="120" w:after="120"/>
              <w:rPr>
                <w:rFonts w:cs="Arial"/>
                <w:lang w:eastAsia="en-NZ"/>
              </w:rPr>
            </w:pPr>
            <w:r w:rsidRPr="00BE00C7">
              <w:rPr>
                <w:rFonts w:cs="Arial"/>
                <w:lang w:eastAsia="en-NZ"/>
              </w:rPr>
              <w:t>The complaints policy and associated forms meet the requirements of consumer rights legislation and works equitably for Māori.  Information on the complaint process is provided to residents and families/</w:t>
            </w:r>
            <w:r w:rsidRPr="00BE00C7">
              <w:rPr>
                <w:rFonts w:cs="Arial"/>
                <w:lang w:eastAsia="en-NZ"/>
              </w:rPr>
              <w:t xml:space="preserve">whānau on admission. Family/whānau interviewed stated they would not hesitate to raise a concern if they had one. Internal audits regarding the complaints process confirmed that residents understood the complaints process.  </w:t>
            </w:r>
          </w:p>
          <w:p w14:paraId="54940D48"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It was reported that there had </w:t>
            </w:r>
            <w:r w:rsidRPr="00BE00C7">
              <w:rPr>
                <w:rFonts w:cs="Arial"/>
                <w:lang w:eastAsia="en-NZ"/>
              </w:rPr>
              <w:t>been one formal complaint since the last audit which involved a medication management issue.  A full investigation was completed and management met with the resident and family/whānau face to face (kanohi ki te kanohi). An apology was made and the resident</w:t>
            </w:r>
            <w:r w:rsidRPr="00BE00C7">
              <w:rPr>
                <w:rFonts w:cs="Arial"/>
                <w:lang w:eastAsia="en-NZ"/>
              </w:rPr>
              <w:t xml:space="preserve">/whanau were satisfied with the outcome, which </w:t>
            </w:r>
            <w:r w:rsidRPr="00BE00C7">
              <w:rPr>
                <w:rFonts w:cs="Arial"/>
                <w:lang w:eastAsia="en-NZ"/>
              </w:rPr>
              <w:lastRenderedPageBreak/>
              <w:t xml:space="preserve">resulted in a change in practice. Comprehensive records were maintained and confirmed that the complaint was well managed. There have been no complaints to the Office of the Health and Disability Commissioner </w:t>
            </w:r>
            <w:r w:rsidRPr="00BE00C7">
              <w:rPr>
                <w:rFonts w:cs="Arial"/>
                <w:lang w:eastAsia="en-NZ"/>
              </w:rPr>
              <w:t>(HDC) nor any requests for advocacy services to provide support.</w:t>
            </w:r>
          </w:p>
          <w:p w14:paraId="4ECE6922" w14:textId="77777777" w:rsidR="00EB7645" w:rsidRPr="00BE00C7" w:rsidRDefault="003E141E" w:rsidP="00BE00C7">
            <w:pPr>
              <w:pStyle w:val="OutcomeDescription"/>
              <w:spacing w:before="120" w:after="120"/>
              <w:rPr>
                <w:rFonts w:cs="Arial"/>
                <w:lang w:eastAsia="en-NZ"/>
              </w:rPr>
            </w:pPr>
            <w:r w:rsidRPr="00BE00C7">
              <w:rPr>
                <w:rFonts w:cs="Arial"/>
                <w:lang w:eastAsia="en-NZ"/>
              </w:rPr>
              <w:t>Any day to day concerns from residents are addressed in resident meetings which occur every six months. These meetings are attended by the directors and include updating residents on organisa</w:t>
            </w:r>
            <w:r w:rsidRPr="00BE00C7">
              <w:rPr>
                <w:rFonts w:cs="Arial"/>
                <w:lang w:eastAsia="en-NZ"/>
              </w:rPr>
              <w:t>tional performance and discussing general issues.</w:t>
            </w:r>
          </w:p>
          <w:p w14:paraId="5FA41F5B" w14:textId="77777777" w:rsidR="00EB7645" w:rsidRPr="00BE00C7" w:rsidRDefault="003E141E" w:rsidP="00BE00C7">
            <w:pPr>
              <w:pStyle w:val="OutcomeDescription"/>
              <w:spacing w:before="120" w:after="120"/>
              <w:rPr>
                <w:rFonts w:cs="Arial"/>
                <w:lang w:eastAsia="en-NZ"/>
              </w:rPr>
            </w:pPr>
          </w:p>
        </w:tc>
      </w:tr>
      <w:tr w:rsidR="004E4D7D" w14:paraId="5C81D702" w14:textId="77777777">
        <w:tc>
          <w:tcPr>
            <w:tcW w:w="0" w:type="auto"/>
          </w:tcPr>
          <w:p w14:paraId="4954056E"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2.1: Governance</w:t>
            </w:r>
          </w:p>
          <w:p w14:paraId="37611DA9"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w:t>
            </w:r>
            <w:r w:rsidRPr="00BE00C7">
              <w:rPr>
                <w:rFonts w:cs="Arial"/>
                <w:lang w:eastAsia="en-NZ"/>
              </w:rPr>
              <w:t>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w:t>
            </w:r>
            <w:r w:rsidRPr="00BE00C7">
              <w:rPr>
                <w:rFonts w:cs="Arial"/>
                <w:lang w:eastAsia="en-NZ"/>
              </w:rPr>
              <w:t>quality service that is responsive, inclusive, and sensitive to the cultural diversity of communities we serve.</w:t>
            </w:r>
          </w:p>
          <w:p w14:paraId="23BBA7ED" w14:textId="77777777" w:rsidR="00EB7645" w:rsidRPr="00BE00C7" w:rsidRDefault="003E141E" w:rsidP="00BE00C7">
            <w:pPr>
              <w:pStyle w:val="OutcomeDescription"/>
              <w:spacing w:before="120" w:after="120"/>
              <w:rPr>
                <w:rFonts w:cs="Arial"/>
                <w:lang w:eastAsia="en-NZ"/>
              </w:rPr>
            </w:pPr>
          </w:p>
        </w:tc>
        <w:tc>
          <w:tcPr>
            <w:tcW w:w="0" w:type="auto"/>
          </w:tcPr>
          <w:p w14:paraId="7125E62B"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55FBECDE" w14:textId="77777777" w:rsidR="00EB7645" w:rsidRPr="00BE00C7" w:rsidRDefault="003E141E" w:rsidP="00BE00C7">
            <w:pPr>
              <w:pStyle w:val="OutcomeDescription"/>
              <w:spacing w:before="120" w:after="120"/>
              <w:rPr>
                <w:rFonts w:cs="Arial"/>
                <w:lang w:eastAsia="en-NZ"/>
              </w:rPr>
            </w:pPr>
            <w:r w:rsidRPr="00BE00C7">
              <w:rPr>
                <w:rFonts w:cs="Arial"/>
                <w:lang w:eastAsia="en-NZ"/>
              </w:rPr>
              <w:t>There have been no changes to governance since the last audit. There are two directors, one of whom was a registered nurse with over 40 years’ experience in care of the older person. One of the directors was interviewed via phone and confirmed their commit</w:t>
            </w:r>
            <w:r w:rsidRPr="00BE00C7">
              <w:rPr>
                <w:rFonts w:cs="Arial"/>
                <w:lang w:eastAsia="en-NZ"/>
              </w:rPr>
              <w:t xml:space="preserve">ment to ensuring the principles of Te Tiriti o Waitangi are maintained and that services remain equitable. During their nursing career the director maintained the required nursing council cultural competencies and recently attended a one day hui regarding </w:t>
            </w:r>
            <w:r w:rsidRPr="00BE00C7">
              <w:rPr>
                <w:rFonts w:cs="Arial"/>
                <w:lang w:eastAsia="en-NZ"/>
              </w:rPr>
              <w:t xml:space="preserve">Te Tiriti o Waitangi and equity. The directors have maintained a close relationship with the local marae. </w:t>
            </w:r>
          </w:p>
          <w:p w14:paraId="3CBAD432" w14:textId="77777777" w:rsidR="00EB7645" w:rsidRPr="00BE00C7" w:rsidRDefault="003E141E" w:rsidP="00BE00C7">
            <w:pPr>
              <w:pStyle w:val="OutcomeDescription"/>
              <w:spacing w:before="120" w:after="120"/>
              <w:rPr>
                <w:rFonts w:cs="Arial"/>
                <w:lang w:eastAsia="en-NZ"/>
              </w:rPr>
            </w:pPr>
            <w:r w:rsidRPr="00BE00C7">
              <w:rPr>
                <w:rFonts w:cs="Arial"/>
                <w:lang w:eastAsia="en-NZ"/>
              </w:rPr>
              <w:t>The clinical/facility manager is a registered nurse and is responsible for day to day operations. The clinical/facility manager is supported by the o</w:t>
            </w:r>
            <w:r w:rsidRPr="00BE00C7">
              <w:rPr>
                <w:rFonts w:cs="Arial"/>
                <w:lang w:eastAsia="en-NZ"/>
              </w:rPr>
              <w:t xml:space="preserve">perations manager. Both are onsite Monday to Friday business hours and live next door ensuring after hours clinical and operational support is readily available.  </w:t>
            </w:r>
          </w:p>
          <w:p w14:paraId="666B49F1" w14:textId="77777777" w:rsidR="00EB7645" w:rsidRPr="00BE00C7" w:rsidRDefault="003E141E" w:rsidP="00BE00C7">
            <w:pPr>
              <w:pStyle w:val="OutcomeDescription"/>
              <w:spacing w:before="120" w:after="120"/>
              <w:rPr>
                <w:rFonts w:cs="Arial"/>
                <w:lang w:eastAsia="en-NZ"/>
              </w:rPr>
            </w:pPr>
            <w:r w:rsidRPr="00BE00C7">
              <w:rPr>
                <w:rFonts w:cs="Arial"/>
                <w:lang w:eastAsia="en-NZ"/>
              </w:rPr>
              <w:t>The service holds contracts with Te Whatu Ora -Nelson Marlborough for rest home level care a</w:t>
            </w:r>
            <w:r w:rsidRPr="00BE00C7">
              <w:rPr>
                <w:rFonts w:cs="Arial"/>
                <w:lang w:eastAsia="en-NZ"/>
              </w:rPr>
              <w:t>nd respite. There are also two residents under the young person with disability (YPD) contract, both of whom are over the age of 65 years but remain funded through the Ministry of Health. The service also has two respite residents who are funded by the Acc</w:t>
            </w:r>
            <w:r w:rsidRPr="00BE00C7">
              <w:rPr>
                <w:rFonts w:cs="Arial"/>
                <w:lang w:eastAsia="en-NZ"/>
              </w:rPr>
              <w:t xml:space="preserve">ident Compensation Corporation (ACC). There is a maximum capacity of 28 beds, with 27 residents on the day of the audit. </w:t>
            </w:r>
          </w:p>
          <w:p w14:paraId="3D00A334" w14:textId="77777777" w:rsidR="00EB7645" w:rsidRPr="00BE00C7" w:rsidRDefault="003E141E" w:rsidP="00BE00C7">
            <w:pPr>
              <w:pStyle w:val="OutcomeDescription"/>
              <w:spacing w:before="120" w:after="120"/>
              <w:rPr>
                <w:rFonts w:cs="Arial"/>
                <w:lang w:eastAsia="en-NZ"/>
              </w:rPr>
            </w:pPr>
          </w:p>
        </w:tc>
      </w:tr>
      <w:tr w:rsidR="004E4D7D" w14:paraId="25FD5DFF" w14:textId="77777777">
        <w:tc>
          <w:tcPr>
            <w:tcW w:w="0" w:type="auto"/>
          </w:tcPr>
          <w:p w14:paraId="7C224EC0"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Subsection 2.2: Quality and risk </w:t>
            </w:r>
          </w:p>
          <w:p w14:paraId="4B341296"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 xml:space="preserve">The people: I trust there are systems in place that keep me safe, are responsive, and are focused </w:t>
            </w:r>
            <w:r w:rsidRPr="00BE00C7">
              <w:rPr>
                <w:rFonts w:cs="Arial"/>
                <w:lang w:eastAsia="en-NZ"/>
              </w:rPr>
              <w:t>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w:t>
            </w:r>
            <w:r w:rsidRPr="00BE00C7">
              <w:rPr>
                <w:rFonts w:cs="Arial"/>
                <w:lang w:eastAsia="en-NZ"/>
              </w:rPr>
              <w:t>rganisation-wide governance systems in place relating to continuous quality improvement that take a risk-based approach, and these systems meet the needs of people using the services and our health care and support workers.</w:t>
            </w:r>
          </w:p>
          <w:p w14:paraId="27B9E1A1" w14:textId="77777777" w:rsidR="00EB7645" w:rsidRPr="00BE00C7" w:rsidRDefault="003E141E" w:rsidP="00BE00C7">
            <w:pPr>
              <w:pStyle w:val="OutcomeDescription"/>
              <w:spacing w:before="120" w:after="120"/>
              <w:rPr>
                <w:rFonts w:cs="Arial"/>
                <w:lang w:eastAsia="en-NZ"/>
              </w:rPr>
            </w:pPr>
          </w:p>
        </w:tc>
        <w:tc>
          <w:tcPr>
            <w:tcW w:w="0" w:type="auto"/>
          </w:tcPr>
          <w:p w14:paraId="2111AEDD"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6E11CD"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strategic plan outlines </w:t>
            </w:r>
            <w:r w:rsidRPr="00BE00C7">
              <w:rPr>
                <w:rFonts w:cs="Arial"/>
                <w:lang w:eastAsia="en-NZ"/>
              </w:rPr>
              <w:t xml:space="preserve">the purpose, values, scope, direction and goals of the organisation and is reviewed annually. The plan describes </w:t>
            </w:r>
            <w:r w:rsidRPr="00BE00C7">
              <w:rPr>
                <w:rFonts w:cs="Arial"/>
                <w:lang w:eastAsia="en-NZ"/>
              </w:rPr>
              <w:lastRenderedPageBreak/>
              <w:t>annual and longer-term objectives and the associated operational plans including the facilities response to risk and ensuring equitable service</w:t>
            </w:r>
            <w:r w:rsidRPr="00BE00C7">
              <w:rPr>
                <w:rFonts w:cs="Arial"/>
                <w:lang w:eastAsia="en-NZ"/>
              </w:rPr>
              <w:t>s are provided.  The director and management representatives confirmed regular discussions and actions to monitor organisational performance. A current and comprehensive risk management plan is in place.</w:t>
            </w:r>
          </w:p>
          <w:p w14:paraId="1FADC42F" w14:textId="77777777" w:rsidR="00EB7645" w:rsidRPr="00BE00C7" w:rsidRDefault="003E141E" w:rsidP="00BE00C7">
            <w:pPr>
              <w:pStyle w:val="OutcomeDescription"/>
              <w:spacing w:before="120" w:after="120"/>
              <w:rPr>
                <w:rFonts w:cs="Arial"/>
                <w:lang w:eastAsia="en-NZ"/>
              </w:rPr>
            </w:pPr>
            <w:r w:rsidRPr="00BE00C7">
              <w:rPr>
                <w:rFonts w:cs="Arial"/>
                <w:lang w:eastAsia="en-NZ"/>
              </w:rPr>
              <w:t>The quality and risk management system ensures ongoi</w:t>
            </w:r>
            <w:r w:rsidRPr="00BE00C7">
              <w:rPr>
                <w:rFonts w:cs="Arial"/>
                <w:lang w:eastAsia="en-NZ"/>
              </w:rPr>
              <w:t>ng compliance with improvements implemented as needed. Service delivery monitoring includes collation and analysis of quality data such as incidents/accidents, complaints, infections, and the outcomes of internal audits. Staff reported their involvement in</w:t>
            </w:r>
            <w:r w:rsidRPr="00BE00C7">
              <w:rPr>
                <w:rFonts w:cs="Arial"/>
                <w:lang w:eastAsia="en-NZ"/>
              </w:rPr>
              <w:t xml:space="preserve"> quality and risk management activities. The required policies and procedures are documented, current and based on best practice. Internal audits are routinely conducted and provide ongoing confidence regarding compliance. Both management representatives d</w:t>
            </w:r>
            <w:r w:rsidRPr="00BE00C7">
              <w:rPr>
                <w:rFonts w:cs="Arial"/>
                <w:lang w:eastAsia="en-NZ"/>
              </w:rPr>
              <w:t xml:space="preserve">emonstrated an understanding of essential notification reporting.  There have been no significant events requiring notification to external agencies other than the required COVID-19 notifications. </w:t>
            </w:r>
          </w:p>
          <w:p w14:paraId="684C0953" w14:textId="77777777" w:rsidR="00EB7645" w:rsidRPr="00BE00C7" w:rsidRDefault="003E141E" w:rsidP="00BE00C7">
            <w:pPr>
              <w:pStyle w:val="OutcomeDescription"/>
              <w:spacing w:before="120" w:after="120"/>
              <w:rPr>
                <w:rFonts w:cs="Arial"/>
                <w:lang w:eastAsia="en-NZ"/>
              </w:rPr>
            </w:pPr>
            <w:r w:rsidRPr="00BE00C7">
              <w:rPr>
                <w:rFonts w:cs="Arial"/>
                <w:lang w:eastAsia="en-NZ"/>
              </w:rPr>
              <w:t>The service can deliver high quality health care for Māori</w:t>
            </w:r>
            <w:r w:rsidRPr="00BE00C7">
              <w:rPr>
                <w:rFonts w:cs="Arial"/>
                <w:lang w:eastAsia="en-NZ"/>
              </w:rPr>
              <w:t>. This was evident in the involvement of representatives from the local marae who have whānau residing at the rest home. Māori care planning is strengths based and holistic. The results of satisfaction surveys demonstrated 97% satisfaction, with surveys ad</w:t>
            </w:r>
            <w:r w:rsidRPr="00BE00C7">
              <w:rPr>
                <w:rFonts w:cs="Arial"/>
                <w:lang w:eastAsia="en-NZ"/>
              </w:rPr>
              <w:t xml:space="preserve">dressing cultural needs. Whānau satisfaction surveys resulted in 97% satisfaction. </w:t>
            </w:r>
          </w:p>
          <w:p w14:paraId="480EB594"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director and the management team demonstrated a commitment to the provision of equitable services. The goals of the Māori health plan are reviewed annually and provide </w:t>
            </w:r>
            <w:r w:rsidRPr="00BE00C7">
              <w:rPr>
                <w:rFonts w:cs="Arial"/>
                <w:lang w:eastAsia="en-NZ"/>
              </w:rPr>
              <w:t>sufficient details that equity and ethnicity data is being collected, collated and analysed. The plan is individualised to the rest home and the demographics of the area. Goals for achieving equity are well defined with further mechanisms for the collectio</w:t>
            </w:r>
            <w:r w:rsidRPr="00BE00C7">
              <w:rPr>
                <w:rFonts w:cs="Arial"/>
                <w:lang w:eastAsia="en-NZ"/>
              </w:rPr>
              <w:t xml:space="preserve">n of additional meaningful data being explored. </w:t>
            </w:r>
          </w:p>
          <w:p w14:paraId="7758D557" w14:textId="77777777" w:rsidR="00EB7645" w:rsidRPr="00BE00C7" w:rsidRDefault="003E141E" w:rsidP="00BE00C7">
            <w:pPr>
              <w:pStyle w:val="OutcomeDescription"/>
              <w:spacing w:before="120" w:after="120"/>
              <w:rPr>
                <w:rFonts w:cs="Arial"/>
                <w:lang w:eastAsia="en-NZ"/>
              </w:rPr>
            </w:pPr>
          </w:p>
        </w:tc>
      </w:tr>
      <w:tr w:rsidR="004E4D7D" w14:paraId="3C9D3B64" w14:textId="77777777">
        <w:tc>
          <w:tcPr>
            <w:tcW w:w="0" w:type="auto"/>
          </w:tcPr>
          <w:p w14:paraId="040BCEFD"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4108119"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w:t>
            </w:r>
            <w:r w:rsidRPr="00BE00C7">
              <w:rPr>
                <w:rFonts w:cs="Arial"/>
                <w:lang w:eastAsia="en-NZ"/>
              </w:rPr>
              <w:t xml:space="preserve">ty health care that is culturally </w:t>
            </w:r>
            <w:r w:rsidRPr="00BE00C7">
              <w:rPr>
                <w:rFonts w:cs="Arial"/>
                <w:lang w:eastAsia="en-NZ"/>
              </w:rPr>
              <w:lastRenderedPageBreak/>
              <w:t>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w:t>
            </w:r>
            <w:r w:rsidRPr="00BE00C7">
              <w:rPr>
                <w:rFonts w:cs="Arial"/>
                <w:lang w:eastAsia="en-NZ"/>
              </w:rPr>
              <w:t>entred and whānau-centred services.</w:t>
            </w:r>
          </w:p>
          <w:p w14:paraId="183576F9" w14:textId="77777777" w:rsidR="00EB7645" w:rsidRPr="00BE00C7" w:rsidRDefault="003E141E" w:rsidP="00BE00C7">
            <w:pPr>
              <w:pStyle w:val="OutcomeDescription"/>
              <w:spacing w:before="120" w:after="120"/>
              <w:rPr>
                <w:rFonts w:cs="Arial"/>
                <w:lang w:eastAsia="en-NZ"/>
              </w:rPr>
            </w:pPr>
          </w:p>
        </w:tc>
        <w:tc>
          <w:tcPr>
            <w:tcW w:w="0" w:type="auto"/>
          </w:tcPr>
          <w:p w14:paraId="5621EE98"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CB29A3"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There are sufficient health care and support workers on duty at all times.  The roster confirmed more than adequate staff cover, with staff replaced in any unplanned absence. It was reported that staffing levels can </w:t>
            </w:r>
            <w:r w:rsidRPr="00BE00C7">
              <w:rPr>
                <w:rFonts w:cs="Arial"/>
                <w:lang w:eastAsia="en-NZ"/>
              </w:rPr>
              <w:t xml:space="preserve">be adjusted to meet the changing needs of residents.  There is an </w:t>
            </w:r>
            <w:r w:rsidRPr="00BE00C7">
              <w:rPr>
                <w:rFonts w:cs="Arial"/>
                <w:lang w:eastAsia="en-NZ"/>
              </w:rPr>
              <w:lastRenderedPageBreak/>
              <w:t>afterhours on call roster shared by the facility/clinical manager and the other registered nurse. Staff reported having good access to advice when needed. Management reported a full quota of</w:t>
            </w:r>
            <w:r w:rsidRPr="00BE00C7">
              <w:rPr>
                <w:rFonts w:cs="Arial"/>
                <w:lang w:eastAsia="en-NZ"/>
              </w:rPr>
              <w:t xml:space="preserve"> staff was employed, with no current staff shortages. There are three health care assistants on duty during the morning, two in the afternoon and one at night. Both registered nurses are on duty Monday to Friday business hours and provide on call support. </w:t>
            </w:r>
            <w:r w:rsidRPr="00BE00C7">
              <w:rPr>
                <w:rFonts w:cs="Arial"/>
                <w:lang w:eastAsia="en-NZ"/>
              </w:rPr>
              <w:t xml:space="preserve">In addition, there is one activities coordinator who works Monday to Friday, one full time cook and one cleaner. Casual kitchen and cleaning staff are also available. A team leader is rostered over the weekends when the registered nurses are not on duty. </w:t>
            </w:r>
          </w:p>
          <w:p w14:paraId="03094C0D" w14:textId="77777777" w:rsidR="00EB7645" w:rsidRPr="00BE00C7" w:rsidRDefault="003E141E" w:rsidP="00BE00C7">
            <w:pPr>
              <w:pStyle w:val="OutcomeDescription"/>
              <w:spacing w:before="120" w:after="120"/>
              <w:rPr>
                <w:rFonts w:cs="Arial"/>
                <w:lang w:eastAsia="en-NZ"/>
              </w:rPr>
            </w:pPr>
            <w:r w:rsidRPr="00BE00C7">
              <w:rPr>
                <w:rFonts w:cs="Arial"/>
                <w:lang w:eastAsia="en-NZ"/>
              </w:rPr>
              <w:t>Continuing education is planned on an annual basis and occurs each month. Education includes mandatory training requirements such as emergency evacuations, first aid, infection prevention and medication administration competencies. A majority of carers hav</w:t>
            </w:r>
            <w:r w:rsidRPr="00BE00C7">
              <w:rPr>
                <w:rFonts w:cs="Arial"/>
                <w:lang w:eastAsia="en-NZ"/>
              </w:rPr>
              <w:t xml:space="preserve">e educational achievements related to care of older people, with one achieving a level four qualification in health and wellbeing, three achieving level three, four achieving level two and currently studying for level three and two achieving level one and </w:t>
            </w:r>
            <w:r w:rsidRPr="00BE00C7">
              <w:rPr>
                <w:rFonts w:cs="Arial"/>
                <w:lang w:eastAsia="en-NZ"/>
              </w:rPr>
              <w:t>currently studying for level two.  The two registered nurses are trained and maintaining their annual competency requirements to undertake interRAI assessments.</w:t>
            </w:r>
          </w:p>
          <w:p w14:paraId="16B74FB0"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collection and sharing of high-quality Māori health information was encouraged. Staff were </w:t>
            </w:r>
            <w:r w:rsidRPr="00BE00C7">
              <w:rPr>
                <w:rFonts w:cs="Arial"/>
                <w:lang w:eastAsia="en-NZ"/>
              </w:rPr>
              <w:t>aware of the needs of Māori residents and their whānau. Care planning and interventions were provided within a holistic framework informed by the four cornerstones of health (tinana, hinengaro, wairua and whānau). Local iwi representatives were available a</w:t>
            </w:r>
            <w:r w:rsidRPr="00BE00C7">
              <w:rPr>
                <w:rFonts w:cs="Arial"/>
                <w:lang w:eastAsia="en-NZ"/>
              </w:rPr>
              <w:t>nd visited the rest home frequently providing education and resources to staff and residents regarding Māori protocol and models of health. Information was available in te reo Māori with signage throughout the facility displayed in multiple languages.</w:t>
            </w:r>
          </w:p>
          <w:p w14:paraId="1178D8ED" w14:textId="77777777" w:rsidR="00EB7645" w:rsidRPr="00BE00C7" w:rsidRDefault="003E141E" w:rsidP="00BE00C7">
            <w:pPr>
              <w:pStyle w:val="OutcomeDescription"/>
              <w:spacing w:before="120" w:after="120"/>
              <w:rPr>
                <w:rFonts w:cs="Arial"/>
                <w:lang w:eastAsia="en-NZ"/>
              </w:rPr>
            </w:pPr>
          </w:p>
          <w:p w14:paraId="6426B93D" w14:textId="77777777" w:rsidR="00EB7645" w:rsidRPr="00BE00C7" w:rsidRDefault="003E141E" w:rsidP="00BE00C7">
            <w:pPr>
              <w:pStyle w:val="OutcomeDescription"/>
              <w:spacing w:before="120" w:after="120"/>
              <w:rPr>
                <w:rFonts w:cs="Arial"/>
                <w:lang w:eastAsia="en-NZ"/>
              </w:rPr>
            </w:pPr>
          </w:p>
        </w:tc>
      </w:tr>
      <w:tr w:rsidR="004E4D7D" w14:paraId="39667114" w14:textId="77777777">
        <w:tc>
          <w:tcPr>
            <w:tcW w:w="0" w:type="auto"/>
          </w:tcPr>
          <w:p w14:paraId="76FC4A2F"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2.4: Health care and support workers</w:t>
            </w:r>
          </w:p>
          <w:p w14:paraId="47B6EBA1"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 xml:space="preserve">Te Tiriti: Service providers actively </w:t>
            </w:r>
            <w:r w:rsidRPr="00BE00C7">
              <w:rPr>
                <w:rFonts w:cs="Arial"/>
                <w:lang w:eastAsia="en-NZ"/>
              </w:rPr>
              <w:t>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w:t>
            </w:r>
            <w:r w:rsidRPr="00BE00C7">
              <w:rPr>
                <w:rFonts w:cs="Arial"/>
                <w:lang w:eastAsia="en-NZ"/>
              </w:rPr>
              <w:t>and qualified to provide clinically and culturally safe, respectful, quality care and services.</w:t>
            </w:r>
          </w:p>
          <w:p w14:paraId="4F7A5162" w14:textId="77777777" w:rsidR="00EB7645" w:rsidRPr="00BE00C7" w:rsidRDefault="003E141E" w:rsidP="00BE00C7">
            <w:pPr>
              <w:pStyle w:val="OutcomeDescription"/>
              <w:spacing w:before="120" w:after="120"/>
              <w:rPr>
                <w:rFonts w:cs="Arial"/>
                <w:lang w:eastAsia="en-NZ"/>
              </w:rPr>
            </w:pPr>
          </w:p>
        </w:tc>
        <w:tc>
          <w:tcPr>
            <w:tcW w:w="0" w:type="auto"/>
          </w:tcPr>
          <w:p w14:paraId="22910AE6"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5BDB6B" w14:textId="77777777" w:rsidR="00EB7645" w:rsidRPr="00BE00C7" w:rsidRDefault="003E141E" w:rsidP="00BE00C7">
            <w:pPr>
              <w:pStyle w:val="OutcomeDescription"/>
              <w:spacing w:before="120" w:after="120"/>
              <w:rPr>
                <w:rFonts w:cs="Arial"/>
                <w:lang w:eastAsia="en-NZ"/>
              </w:rPr>
            </w:pPr>
            <w:r w:rsidRPr="00BE00C7">
              <w:rPr>
                <w:rFonts w:cs="Arial"/>
                <w:lang w:eastAsia="en-NZ"/>
              </w:rPr>
              <w:t>Staff management policies and processes are based on good employment practice and relevant legislation. The recruitment process includes referee checks, pol</w:t>
            </w:r>
            <w:r w:rsidRPr="00BE00C7">
              <w:rPr>
                <w:rFonts w:cs="Arial"/>
                <w:lang w:eastAsia="en-NZ"/>
              </w:rPr>
              <w:t xml:space="preserve">ice vetting and validation of qualifications </w:t>
            </w:r>
            <w:r w:rsidRPr="00BE00C7">
              <w:rPr>
                <w:rFonts w:cs="Arial"/>
                <w:lang w:eastAsia="en-NZ"/>
              </w:rPr>
              <w:lastRenderedPageBreak/>
              <w:t>and practising certificates. Staff records confirmed the organisation’s policies are being consistently implemented and records are maintained in accordance with requirements. Staff ethnicity is recorded and cop</w:t>
            </w:r>
            <w:r w:rsidRPr="00BE00C7">
              <w:rPr>
                <w:rFonts w:cs="Arial"/>
                <w:lang w:eastAsia="en-NZ"/>
              </w:rPr>
              <w:t>ies of passports are maintained for overseas staff. Internal audits of personnel records ensure compliance with policy and employment legislation.</w:t>
            </w:r>
          </w:p>
          <w:p w14:paraId="2BFD64C0" w14:textId="77777777" w:rsidR="00EB7645" w:rsidRPr="00BE00C7" w:rsidRDefault="003E141E" w:rsidP="00BE00C7">
            <w:pPr>
              <w:pStyle w:val="OutcomeDescription"/>
              <w:spacing w:before="120" w:after="120"/>
              <w:rPr>
                <w:rFonts w:cs="Arial"/>
                <w:lang w:eastAsia="en-NZ"/>
              </w:rPr>
            </w:pPr>
            <w:r w:rsidRPr="00BE00C7">
              <w:rPr>
                <w:rFonts w:cs="Arial"/>
                <w:lang w:eastAsia="en-NZ"/>
              </w:rPr>
              <w:t>Staff orientation includes all necessary components relevant to the role and the essential components of serv</w:t>
            </w:r>
            <w:r w:rsidRPr="00BE00C7">
              <w:rPr>
                <w:rFonts w:cs="Arial"/>
                <w:lang w:eastAsia="en-NZ"/>
              </w:rPr>
              <w:t>ice delivery. Staff reported that the orientation process prepared them well.  The orientation process takes two weeks to complete and all new staff are buddied by a senior staff member. An orientation checklist is signed off on completion and these were s</w:t>
            </w:r>
            <w:r w:rsidRPr="00BE00C7">
              <w:rPr>
                <w:rFonts w:cs="Arial"/>
                <w:lang w:eastAsia="en-NZ"/>
              </w:rPr>
              <w:t>ighted in staff records sampled.</w:t>
            </w:r>
          </w:p>
          <w:p w14:paraId="330EDB2A"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Staff surveys are completed annually and confirmed a good level of satisfaction. Staff commented that the rest home was a ‘very special place’ to work and that they were well supported by the management team. </w:t>
            </w:r>
          </w:p>
          <w:p w14:paraId="5BFAA3B0" w14:textId="77777777" w:rsidR="00EB7645" w:rsidRPr="00BE00C7" w:rsidRDefault="003E141E" w:rsidP="00BE00C7">
            <w:pPr>
              <w:pStyle w:val="OutcomeDescription"/>
              <w:spacing w:before="120" w:after="120"/>
              <w:rPr>
                <w:rFonts w:cs="Arial"/>
                <w:lang w:eastAsia="en-NZ"/>
              </w:rPr>
            </w:pPr>
          </w:p>
        </w:tc>
      </w:tr>
      <w:tr w:rsidR="004E4D7D" w14:paraId="1AE94A2B" w14:textId="77777777">
        <w:tc>
          <w:tcPr>
            <w:tcW w:w="0" w:type="auto"/>
          </w:tcPr>
          <w:p w14:paraId="2A0CD373"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3.1: Entry and declining entry</w:t>
            </w:r>
          </w:p>
          <w:p w14:paraId="4918ABAF"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w:t>
            </w:r>
            <w:r w:rsidRPr="00BE00C7">
              <w:rPr>
                <w:rFonts w:cs="Arial"/>
                <w:lang w:eastAsia="en-NZ"/>
              </w:rPr>
              <w:t xml:space="preserve">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w:t>
            </w:r>
            <w:r w:rsidRPr="00BE00C7">
              <w:rPr>
                <w:rFonts w:cs="Arial"/>
                <w:lang w:eastAsia="en-NZ"/>
              </w:rPr>
              <w:t>courage input from whānau. Where we are unable to meet these needs, adequate information about the reasons for this decision is documented and communicated to the person and whānau.</w:t>
            </w:r>
          </w:p>
          <w:p w14:paraId="527F284C" w14:textId="77777777" w:rsidR="00EB7645" w:rsidRPr="00BE00C7" w:rsidRDefault="003E141E" w:rsidP="00BE00C7">
            <w:pPr>
              <w:pStyle w:val="OutcomeDescription"/>
              <w:spacing w:before="120" w:after="120"/>
              <w:rPr>
                <w:rFonts w:cs="Arial"/>
                <w:lang w:eastAsia="en-NZ"/>
              </w:rPr>
            </w:pPr>
          </w:p>
        </w:tc>
        <w:tc>
          <w:tcPr>
            <w:tcW w:w="0" w:type="auto"/>
          </w:tcPr>
          <w:p w14:paraId="7339CFA3"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0BDF8CDD" w14:textId="77777777" w:rsidR="00EB7645" w:rsidRPr="00BE00C7" w:rsidRDefault="003E141E" w:rsidP="00BE00C7">
            <w:pPr>
              <w:pStyle w:val="OutcomeDescription"/>
              <w:spacing w:before="120" w:after="120"/>
              <w:rPr>
                <w:rFonts w:cs="Arial"/>
                <w:lang w:eastAsia="en-NZ"/>
              </w:rPr>
            </w:pPr>
            <w:r w:rsidRPr="00BE00C7">
              <w:rPr>
                <w:rFonts w:cs="Arial"/>
                <w:lang w:eastAsia="en-NZ"/>
              </w:rPr>
              <w:t>The service has a process in place in the event access is declined. If</w:t>
            </w:r>
            <w:r w:rsidRPr="00BE00C7">
              <w:rPr>
                <w:rFonts w:cs="Arial"/>
                <w:lang w:eastAsia="en-NZ"/>
              </w:rPr>
              <w:t xml:space="preserve"> declined access the person and their family/whānau, the referring agency and GP are informed. Declines only occur if the persons needs were not within the scope of the service, incorrect assessment data was provided or a bed was not available. There has b</w:t>
            </w:r>
            <w:r w:rsidRPr="00BE00C7">
              <w:rPr>
                <w:rFonts w:cs="Arial"/>
                <w:lang w:eastAsia="en-NZ"/>
              </w:rPr>
              <w:t xml:space="preserve">een four declines since the last audit, none of whom were Māori. The service has developed links with the local marae, whose representatives visit whānau in residential care throughout the area. </w:t>
            </w:r>
          </w:p>
          <w:p w14:paraId="1A2BBC73" w14:textId="77777777" w:rsidR="00EB7645" w:rsidRPr="00BE00C7" w:rsidRDefault="003E141E" w:rsidP="00BE00C7">
            <w:pPr>
              <w:pStyle w:val="OutcomeDescription"/>
              <w:spacing w:before="120" w:after="120"/>
              <w:rPr>
                <w:rFonts w:cs="Arial"/>
                <w:lang w:eastAsia="en-NZ"/>
              </w:rPr>
            </w:pPr>
          </w:p>
        </w:tc>
      </w:tr>
      <w:tr w:rsidR="004E4D7D" w14:paraId="2EC75A4E" w14:textId="77777777">
        <w:tc>
          <w:tcPr>
            <w:tcW w:w="0" w:type="auto"/>
          </w:tcPr>
          <w:p w14:paraId="02CF048E"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3.2: My pathway to wellbeing</w:t>
            </w:r>
          </w:p>
          <w:p w14:paraId="5AEE6026"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 xml:space="preserve">work together with my service providers so they know </w:t>
            </w:r>
            <w:r w:rsidRPr="00BE00C7">
              <w:rPr>
                <w:rFonts w:cs="Arial"/>
                <w:lang w:eastAsia="en-NZ"/>
              </w:rPr>
              <w:lastRenderedPageBreak/>
              <w:t>what matters to me, and we can decide what best supports my wellbeing.</w:t>
            </w:r>
            <w:r w:rsidRPr="00BE00C7">
              <w:rPr>
                <w:rFonts w:cs="Arial"/>
                <w:lang w:eastAsia="en-NZ"/>
              </w:rPr>
              <w:br/>
              <w:t>Te Tiriti: Service providers work in partnership with Māori and whānau, and support their aspirations, mana motuhake, and whānau ran</w:t>
            </w:r>
            <w:r w:rsidRPr="00BE00C7">
              <w:rPr>
                <w:rFonts w:cs="Arial"/>
                <w:lang w:eastAsia="en-NZ"/>
              </w:rPr>
              <w:t>gatiratanga.</w:t>
            </w:r>
            <w:r w:rsidRPr="00BE00C7">
              <w:rPr>
                <w:rFonts w:cs="Arial"/>
                <w:lang w:eastAsia="en-NZ"/>
              </w:rPr>
              <w:br/>
              <w:t>As service providers: We work in partnership with people and whānau to support wellbeing.</w:t>
            </w:r>
          </w:p>
          <w:p w14:paraId="05EB843A" w14:textId="77777777" w:rsidR="00EB7645" w:rsidRPr="00BE00C7" w:rsidRDefault="003E141E" w:rsidP="00BE00C7">
            <w:pPr>
              <w:pStyle w:val="OutcomeDescription"/>
              <w:spacing w:before="120" w:after="120"/>
              <w:rPr>
                <w:rFonts w:cs="Arial"/>
                <w:lang w:eastAsia="en-NZ"/>
              </w:rPr>
            </w:pPr>
          </w:p>
        </w:tc>
        <w:tc>
          <w:tcPr>
            <w:tcW w:w="0" w:type="auto"/>
          </w:tcPr>
          <w:p w14:paraId="373C5733"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EA06DC" w14:textId="77777777" w:rsidR="00EB7645" w:rsidRPr="00BE00C7" w:rsidRDefault="003E141E" w:rsidP="00BE00C7">
            <w:pPr>
              <w:pStyle w:val="OutcomeDescription"/>
              <w:spacing w:before="120" w:after="120"/>
              <w:rPr>
                <w:rFonts w:cs="Arial"/>
                <w:lang w:eastAsia="en-NZ"/>
              </w:rPr>
            </w:pPr>
            <w:r w:rsidRPr="00BE00C7">
              <w:rPr>
                <w:rFonts w:cs="Arial"/>
                <w:lang w:eastAsia="en-NZ"/>
              </w:rPr>
              <w:t>The registered nurses complete the admission assessments, care plans and care plan evaluations. The assessment and care planning process supports res</w:t>
            </w:r>
            <w:r w:rsidRPr="00BE00C7">
              <w:rPr>
                <w:rFonts w:cs="Arial"/>
                <w:lang w:eastAsia="en-NZ"/>
              </w:rPr>
              <w:t xml:space="preserve">idents who are Māori and family/whānau to </w:t>
            </w:r>
            <w:r w:rsidRPr="00BE00C7">
              <w:rPr>
                <w:rFonts w:cs="Arial"/>
                <w:lang w:eastAsia="en-NZ"/>
              </w:rPr>
              <w:lastRenderedPageBreak/>
              <w:t>identify their own pae ora outcomes. The Māori health care plan guides care for residents who identify as Māori and is based on te whare tapa whā.</w:t>
            </w:r>
          </w:p>
          <w:p w14:paraId="4D15FCC3" w14:textId="77777777" w:rsidR="00EB7645" w:rsidRPr="00BE00C7" w:rsidRDefault="003E141E" w:rsidP="00BE00C7">
            <w:pPr>
              <w:pStyle w:val="OutcomeDescription"/>
              <w:spacing w:before="120" w:after="120"/>
              <w:rPr>
                <w:rFonts w:cs="Arial"/>
                <w:lang w:eastAsia="en-NZ"/>
              </w:rPr>
            </w:pPr>
            <w:r w:rsidRPr="00BE00C7">
              <w:rPr>
                <w:rFonts w:cs="Arial"/>
                <w:lang w:eastAsia="en-NZ"/>
              </w:rPr>
              <w:t>Medical assessments were completed by the general practitioner (GP)</w:t>
            </w:r>
            <w:r w:rsidRPr="00BE00C7">
              <w:rPr>
                <w:rFonts w:cs="Arial"/>
                <w:lang w:eastAsia="en-NZ"/>
              </w:rPr>
              <w:t xml:space="preserve"> and routine medical reviews were completed regularly with the frequency increased as determined by the resident’s condition. Referrals to relevant specialist services were completed as indicated. Transfers and discharges to other health providers were man</w:t>
            </w:r>
            <w:r w:rsidRPr="00BE00C7">
              <w:rPr>
                <w:rFonts w:cs="Arial"/>
                <w:lang w:eastAsia="en-NZ"/>
              </w:rPr>
              <w:t>aged safely with appropriate planning, communication and documentation completed. The GP confirmed confidence in management and staff to maintain levels of care. The GP reported that clinical care was timely and appropriate, they were notified of any early</w:t>
            </w:r>
            <w:r w:rsidRPr="00BE00C7">
              <w:rPr>
                <w:rFonts w:cs="Arial"/>
                <w:lang w:eastAsia="en-NZ"/>
              </w:rPr>
              <w:t xml:space="preserve"> warning signs and that prescribed interventions and treatment were implemented competently. </w:t>
            </w:r>
          </w:p>
          <w:p w14:paraId="5F8EB2AF"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Care plans reflect identified residents’ strengths, goals, and aspirations. The strategies to maintain and promote the residents’ independence and wellbeing were </w:t>
            </w:r>
            <w:r w:rsidRPr="00BE00C7">
              <w:rPr>
                <w:rFonts w:cs="Arial"/>
                <w:lang w:eastAsia="en-NZ"/>
              </w:rPr>
              <w:t>documented. Family/whānau goals and aspirations were also addressed in the care plans. Family/whānau confirmed being involved in the assessment and care planning processes. Short term care plans were evident in resident files and addressed short term conce</w:t>
            </w:r>
            <w:r w:rsidRPr="00BE00C7">
              <w:rPr>
                <w:rFonts w:cs="Arial"/>
                <w:lang w:eastAsia="en-NZ"/>
              </w:rPr>
              <w:t>rns.</w:t>
            </w:r>
          </w:p>
          <w:p w14:paraId="0069C85B"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Where appropriate, early warning signs and risks that may affect a resident’s wellbeing were documented. Management of specific medical conditions were well documented with evidence of systematic and increased monitoring when needed. </w:t>
            </w:r>
          </w:p>
          <w:p w14:paraId="75380A4C" w14:textId="77777777" w:rsidR="00EB7645" w:rsidRPr="00BE00C7" w:rsidRDefault="003E141E" w:rsidP="00BE00C7">
            <w:pPr>
              <w:pStyle w:val="OutcomeDescription"/>
              <w:spacing w:before="120" w:after="120"/>
              <w:rPr>
                <w:rFonts w:cs="Arial"/>
                <w:lang w:eastAsia="en-NZ"/>
              </w:rPr>
            </w:pPr>
            <w:r w:rsidRPr="00BE00C7">
              <w:rPr>
                <w:rFonts w:cs="Arial"/>
                <w:lang w:eastAsia="en-NZ"/>
              </w:rPr>
              <w:t>Tāngata whaikaha</w:t>
            </w:r>
            <w:r w:rsidRPr="00BE00C7">
              <w:rPr>
                <w:rFonts w:cs="Arial"/>
                <w:lang w:eastAsia="en-NZ"/>
              </w:rPr>
              <w:t xml:space="preserve"> were supported to access information and other support services as required. Strategies to overcome barriers which may prevent tāngata whaikaha from accessing information independently included accessing the local community and marae.</w:t>
            </w:r>
          </w:p>
          <w:p w14:paraId="31F20D73" w14:textId="20A35E43" w:rsidR="00EB7645" w:rsidRPr="00BE00C7" w:rsidRDefault="003E141E" w:rsidP="003E141E">
            <w:pPr>
              <w:pStyle w:val="OutcomeDescription"/>
              <w:spacing w:before="120" w:after="120"/>
              <w:rPr>
                <w:rFonts w:cs="Arial"/>
                <w:lang w:eastAsia="en-NZ"/>
              </w:rPr>
            </w:pPr>
            <w:r w:rsidRPr="00BE00C7">
              <w:rPr>
                <w:rFonts w:cs="Arial"/>
                <w:lang w:eastAsia="en-NZ"/>
              </w:rPr>
              <w:t xml:space="preserve">Residents’ records, </w:t>
            </w:r>
            <w:r w:rsidRPr="00BE00C7">
              <w:rPr>
                <w:rFonts w:cs="Arial"/>
                <w:lang w:eastAsia="en-NZ"/>
              </w:rPr>
              <w:t>observations, and interviews verified that care provided to residents was consistent with their assessed needs, goals, and aspirations. A range of equipment and resources were available, suited to the level of care provided and in accordance with the resid</w:t>
            </w:r>
            <w:r w:rsidRPr="00BE00C7">
              <w:rPr>
                <w:rFonts w:cs="Arial"/>
                <w:lang w:eastAsia="en-NZ"/>
              </w:rPr>
              <w:t>ents’ needs. Having both registered nurses on duty during the week provides on going continuity of care and clinical oversight.</w:t>
            </w:r>
          </w:p>
          <w:p w14:paraId="0A1A51F8" w14:textId="77777777" w:rsidR="00EB7645" w:rsidRPr="00BE00C7" w:rsidRDefault="003E141E" w:rsidP="00BE00C7">
            <w:pPr>
              <w:pStyle w:val="OutcomeDescription"/>
              <w:spacing w:before="120" w:after="120"/>
              <w:rPr>
                <w:rFonts w:cs="Arial"/>
                <w:lang w:eastAsia="en-NZ"/>
              </w:rPr>
            </w:pPr>
          </w:p>
        </w:tc>
      </w:tr>
      <w:tr w:rsidR="004E4D7D" w14:paraId="1A8EABFE" w14:textId="77777777">
        <w:tc>
          <w:tcPr>
            <w:tcW w:w="0" w:type="auto"/>
          </w:tcPr>
          <w:p w14:paraId="30E0398E"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50CC08C"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promote </w:t>
            </w:r>
            <w:r w:rsidRPr="00BE00C7">
              <w:rPr>
                <w:rFonts w:cs="Arial"/>
                <w:lang w:eastAsia="en-NZ"/>
              </w:rPr>
              <w:t>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and are </w:t>
            </w:r>
            <w:r w:rsidRPr="00BE00C7">
              <w:rPr>
                <w:rFonts w:cs="Arial"/>
                <w:lang w:eastAsia="en-NZ"/>
              </w:rPr>
              <w:t>satisfying to them.</w:t>
            </w:r>
          </w:p>
          <w:p w14:paraId="75438B08" w14:textId="77777777" w:rsidR="00EB7645" w:rsidRPr="00BE00C7" w:rsidRDefault="003E141E" w:rsidP="00BE00C7">
            <w:pPr>
              <w:pStyle w:val="OutcomeDescription"/>
              <w:spacing w:before="120" w:after="120"/>
              <w:rPr>
                <w:rFonts w:cs="Arial"/>
                <w:lang w:eastAsia="en-NZ"/>
              </w:rPr>
            </w:pPr>
          </w:p>
        </w:tc>
        <w:tc>
          <w:tcPr>
            <w:tcW w:w="0" w:type="auto"/>
          </w:tcPr>
          <w:p w14:paraId="3B399962"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2BBE1899" w14:textId="77777777" w:rsidR="00EB7645" w:rsidRPr="00BE00C7" w:rsidRDefault="003E141E" w:rsidP="00BE00C7">
            <w:pPr>
              <w:pStyle w:val="OutcomeDescription"/>
              <w:spacing w:before="120" w:after="120"/>
              <w:rPr>
                <w:rFonts w:cs="Arial"/>
                <w:lang w:eastAsia="en-NZ"/>
              </w:rPr>
            </w:pPr>
            <w:r w:rsidRPr="00BE00C7">
              <w:rPr>
                <w:rFonts w:cs="Arial"/>
                <w:lang w:eastAsia="en-NZ"/>
              </w:rPr>
              <w:t>The activities programme is implemented by an activity coordinator. The coordinator had previously been a health care assistant for five years. Activities are provided six days a week, with weekend activities led by a team leader.  A range of resources are</w:t>
            </w:r>
            <w:r w:rsidRPr="00BE00C7">
              <w:rPr>
                <w:rFonts w:cs="Arial"/>
                <w:lang w:eastAsia="en-NZ"/>
              </w:rPr>
              <w:t xml:space="preserve"> available for residents, including participation in community activities and outings. The activities programme is displayed. The residents’ activity needs are reviewed every six months at the same time the care plans are reviewed. Initial assessments incl</w:t>
            </w:r>
            <w:r w:rsidRPr="00BE00C7">
              <w:rPr>
                <w:rFonts w:cs="Arial"/>
                <w:lang w:eastAsia="en-NZ"/>
              </w:rPr>
              <w:t>ude a social profile of interests, culture, values and hobbies. Some of the family/whānau members interviewed have participated in the activities programme when visiting and reported that it appeared to be well enjoyed. Family/whānau can visit the rest hom</w:t>
            </w:r>
            <w:r w:rsidRPr="00BE00C7">
              <w:rPr>
                <w:rFonts w:cs="Arial"/>
                <w:lang w:eastAsia="en-NZ"/>
              </w:rPr>
              <w:t xml:space="preserve">e at any time, unless under lock-down. </w:t>
            </w:r>
          </w:p>
          <w:p w14:paraId="36C270D0" w14:textId="77777777" w:rsidR="00EB7645" w:rsidRPr="00BE00C7" w:rsidRDefault="003E141E" w:rsidP="00BE00C7">
            <w:pPr>
              <w:pStyle w:val="OutcomeDescription"/>
              <w:spacing w:before="120" w:after="120"/>
              <w:rPr>
                <w:rFonts w:cs="Arial"/>
                <w:lang w:eastAsia="en-NZ"/>
              </w:rPr>
            </w:pPr>
            <w:r w:rsidRPr="00BE00C7">
              <w:rPr>
                <w:rFonts w:cs="Arial"/>
                <w:lang w:eastAsia="en-NZ"/>
              </w:rPr>
              <w:t>Opportunities to participate in te ao Māori are provided. Waitangi Day and Matariki were observed. Whānau from the local marae provide culturally based activities once per month, including waiata and te reo Māori les</w:t>
            </w:r>
            <w:r w:rsidRPr="00BE00C7">
              <w:rPr>
                <w:rFonts w:cs="Arial"/>
                <w:lang w:eastAsia="en-NZ"/>
              </w:rPr>
              <w:t>sons.  All residents are given the opportunity to visit the marae.</w:t>
            </w:r>
          </w:p>
          <w:p w14:paraId="5C6E9D20" w14:textId="77777777" w:rsidR="00EB7645" w:rsidRPr="00BE00C7" w:rsidRDefault="003E141E" w:rsidP="00BE00C7">
            <w:pPr>
              <w:pStyle w:val="OutcomeDescription"/>
              <w:spacing w:before="120" w:after="120"/>
              <w:rPr>
                <w:rFonts w:cs="Arial"/>
                <w:lang w:eastAsia="en-NZ"/>
              </w:rPr>
            </w:pPr>
          </w:p>
        </w:tc>
      </w:tr>
      <w:tr w:rsidR="004E4D7D" w14:paraId="425693F3" w14:textId="77777777">
        <w:tc>
          <w:tcPr>
            <w:tcW w:w="0" w:type="auto"/>
          </w:tcPr>
          <w:p w14:paraId="6E69012B"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3.4: My medication</w:t>
            </w:r>
          </w:p>
          <w:p w14:paraId="4D5EBCEA"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w:t>
            </w:r>
            <w:r w:rsidRPr="00BE00C7">
              <w:rPr>
                <w:rFonts w:cs="Arial"/>
                <w:lang w:eastAsia="en-NZ"/>
              </w:rPr>
              <w:t>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682453C" w14:textId="77777777" w:rsidR="00EB7645" w:rsidRPr="00BE00C7" w:rsidRDefault="003E141E" w:rsidP="00BE00C7">
            <w:pPr>
              <w:pStyle w:val="OutcomeDescription"/>
              <w:spacing w:before="120" w:after="120"/>
              <w:rPr>
                <w:rFonts w:cs="Arial"/>
                <w:lang w:eastAsia="en-NZ"/>
              </w:rPr>
            </w:pPr>
          </w:p>
        </w:tc>
        <w:tc>
          <w:tcPr>
            <w:tcW w:w="0" w:type="auto"/>
          </w:tcPr>
          <w:p w14:paraId="0EA6DBAD"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32463D43" w14:textId="77777777" w:rsidR="00EB7645" w:rsidRPr="00BE00C7" w:rsidRDefault="003E141E" w:rsidP="00BE00C7">
            <w:pPr>
              <w:pStyle w:val="OutcomeDescription"/>
              <w:spacing w:before="120" w:after="120"/>
              <w:rPr>
                <w:rFonts w:cs="Arial"/>
                <w:lang w:eastAsia="en-NZ"/>
              </w:rPr>
            </w:pPr>
            <w:r w:rsidRPr="00BE00C7">
              <w:rPr>
                <w:rFonts w:cs="Arial"/>
                <w:lang w:eastAsia="en-NZ"/>
              </w:rPr>
              <w:t>There have be</w:t>
            </w:r>
            <w:r w:rsidRPr="00BE00C7">
              <w:rPr>
                <w:rFonts w:cs="Arial"/>
                <w:lang w:eastAsia="en-NZ"/>
              </w:rPr>
              <w:t>en no changes to the medication management since the last audit. The medication management system is appropriate to the scope of the service, with policies identifying all aspects of medicine management in line with relevant legislation, standards and guid</w:t>
            </w:r>
            <w:r w:rsidRPr="00BE00C7">
              <w:rPr>
                <w:rFonts w:cs="Arial"/>
                <w:lang w:eastAsia="en-NZ"/>
              </w:rPr>
              <w:t>elines. An electronic system is used. Prescribing practices are in line with legislation, protocols, and guidelines. The required three-monthly reviews by the GP were completed. Resident allergies and sensitivities were documented on the electronic medicat</w:t>
            </w:r>
            <w:r w:rsidRPr="00BE00C7">
              <w:rPr>
                <w:rFonts w:cs="Arial"/>
                <w:lang w:eastAsia="en-NZ"/>
              </w:rPr>
              <w:t>ion chart and in the residents’ clinical records. In the event a new, or transferred resident, does not yet have their medications prescribed through the electronic system, staff administer directly off the hard copy prescription and maintain an administra</w:t>
            </w:r>
            <w:r w:rsidRPr="00BE00C7">
              <w:rPr>
                <w:rFonts w:cs="Arial"/>
                <w:lang w:eastAsia="en-NZ"/>
              </w:rPr>
              <w:t xml:space="preserve">tion chart. There was no evidence of transcribing. </w:t>
            </w:r>
          </w:p>
          <w:p w14:paraId="4BA8FCC5"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Pharmacy pre-packed medicines are checked by the registered nurse on delivery. The residents’ specific medications, such as short course medicines were within current use by dates. Medications are stored </w:t>
            </w:r>
            <w:r w:rsidRPr="00BE00C7">
              <w:rPr>
                <w:rFonts w:cs="Arial"/>
                <w:lang w:eastAsia="en-NZ"/>
              </w:rPr>
              <w:t xml:space="preserve">securely in accordance with requirements with temperature monitoring </w:t>
            </w:r>
            <w:r w:rsidRPr="00BE00C7">
              <w:rPr>
                <w:rFonts w:cs="Arial"/>
                <w:lang w:eastAsia="en-NZ"/>
              </w:rPr>
              <w:lastRenderedPageBreak/>
              <w:t xml:space="preserve">in place. A system is in place for returning expired or unwanted medication to the pharmacy. </w:t>
            </w:r>
          </w:p>
          <w:p w14:paraId="2CF5EBB5" w14:textId="77777777" w:rsidR="00EB7645" w:rsidRPr="00BE00C7" w:rsidRDefault="003E141E" w:rsidP="00BE00C7">
            <w:pPr>
              <w:pStyle w:val="OutcomeDescription"/>
              <w:spacing w:before="120" w:after="120"/>
              <w:rPr>
                <w:rFonts w:cs="Arial"/>
                <w:lang w:eastAsia="en-NZ"/>
              </w:rPr>
            </w:pPr>
            <w:r w:rsidRPr="00BE00C7">
              <w:rPr>
                <w:rFonts w:cs="Arial"/>
                <w:lang w:eastAsia="en-NZ"/>
              </w:rPr>
              <w:t>Standing orders, such as Panadol and lactulose are reviewed and signed annually by the GP. Th</w:t>
            </w:r>
            <w:r w:rsidRPr="00BE00C7">
              <w:rPr>
                <w:rFonts w:cs="Arial"/>
                <w:lang w:eastAsia="en-NZ"/>
              </w:rPr>
              <w:t xml:space="preserve">e process of using standing orders was compliant with current guidelines. The registered nurse oversees the use of all ‘as required’ (PRN) medicines. Documentation regarding the effectiveness of PRN medication is recorded in the resident’s progress notes. </w:t>
            </w:r>
            <w:r w:rsidRPr="00BE00C7">
              <w:rPr>
                <w:rFonts w:cs="Arial"/>
                <w:lang w:eastAsia="en-NZ"/>
              </w:rPr>
              <w:t xml:space="preserve">Weekly checks of medications and six monthly stocktakes (including controlled drugs) are conducted in line with policy and legislation. </w:t>
            </w:r>
          </w:p>
          <w:p w14:paraId="716045EF"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Residents and their family/whānau were supported to understand their medications. The clinical/facility manager stated </w:t>
            </w:r>
            <w:r w:rsidRPr="00BE00C7">
              <w:rPr>
                <w:rFonts w:cs="Arial"/>
                <w:lang w:eastAsia="en-NZ"/>
              </w:rPr>
              <w:t>that when requested, appropriate support and advice for treatment for Māori would be provided. There was one resident who had chosen to self-administer over the counter medication (OTC) and the GP confirmed their knowledge and approval. The resident had be</w:t>
            </w:r>
            <w:r w:rsidRPr="00BE00C7">
              <w:rPr>
                <w:rFonts w:cs="Arial"/>
                <w:lang w:eastAsia="en-NZ"/>
              </w:rPr>
              <w:t>en assessed as competent and the medication was safely stored in their bedroom.</w:t>
            </w:r>
          </w:p>
          <w:p w14:paraId="1567D118" w14:textId="77777777" w:rsidR="00EB7645" w:rsidRPr="00BE00C7" w:rsidRDefault="003E141E" w:rsidP="00BE00C7">
            <w:pPr>
              <w:pStyle w:val="OutcomeDescription"/>
              <w:spacing w:before="120" w:after="120"/>
              <w:rPr>
                <w:rFonts w:cs="Arial"/>
                <w:lang w:eastAsia="en-NZ"/>
              </w:rPr>
            </w:pPr>
            <w:r w:rsidRPr="00BE00C7">
              <w:rPr>
                <w:rFonts w:cs="Arial"/>
                <w:lang w:eastAsia="en-NZ"/>
              </w:rPr>
              <w:t>Current medication competencies were sighted for all staff who administer medications. Competency was supported by the registered nurses who observed and provided clinical over</w:t>
            </w:r>
            <w:r w:rsidRPr="00BE00C7">
              <w:rPr>
                <w:rFonts w:cs="Arial"/>
                <w:lang w:eastAsia="en-NZ"/>
              </w:rPr>
              <w:t>sight during the morning and midday medication rounds. This was observed during the audit.</w:t>
            </w:r>
          </w:p>
          <w:p w14:paraId="4ACD5584" w14:textId="77777777" w:rsidR="00EB7645" w:rsidRPr="00BE00C7" w:rsidRDefault="003E141E" w:rsidP="00BE00C7">
            <w:pPr>
              <w:pStyle w:val="OutcomeDescription"/>
              <w:spacing w:before="120" w:after="120"/>
              <w:rPr>
                <w:rFonts w:cs="Arial"/>
                <w:lang w:eastAsia="en-NZ"/>
              </w:rPr>
            </w:pPr>
          </w:p>
        </w:tc>
      </w:tr>
      <w:tr w:rsidR="004E4D7D" w14:paraId="0768055F" w14:textId="77777777">
        <w:tc>
          <w:tcPr>
            <w:tcW w:w="0" w:type="auto"/>
          </w:tcPr>
          <w:p w14:paraId="0E76B9CE"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BC2D638"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w:t>
            </w:r>
            <w:r w:rsidRPr="00BE00C7">
              <w:rPr>
                <w:rFonts w:cs="Arial"/>
                <w:lang w:eastAsia="en-NZ"/>
              </w:rPr>
              <w:t>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CA11FFF" w14:textId="77777777" w:rsidR="00EB7645" w:rsidRPr="00BE00C7" w:rsidRDefault="003E141E" w:rsidP="00BE00C7">
            <w:pPr>
              <w:pStyle w:val="OutcomeDescription"/>
              <w:spacing w:before="120" w:after="120"/>
              <w:rPr>
                <w:rFonts w:cs="Arial"/>
                <w:lang w:eastAsia="en-NZ"/>
              </w:rPr>
            </w:pPr>
          </w:p>
        </w:tc>
        <w:tc>
          <w:tcPr>
            <w:tcW w:w="0" w:type="auto"/>
          </w:tcPr>
          <w:p w14:paraId="4C556B01"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03F6D876" w14:textId="77777777" w:rsidR="00EB7645" w:rsidRPr="00BE00C7" w:rsidRDefault="003E141E" w:rsidP="00BE00C7">
            <w:pPr>
              <w:pStyle w:val="OutcomeDescription"/>
              <w:spacing w:before="120" w:after="120"/>
              <w:rPr>
                <w:rFonts w:cs="Arial"/>
                <w:lang w:eastAsia="en-NZ"/>
              </w:rPr>
            </w:pPr>
            <w:r w:rsidRPr="00BE00C7">
              <w:rPr>
                <w:rFonts w:cs="Arial"/>
                <w:lang w:eastAsia="en-NZ"/>
              </w:rPr>
              <w:t>Residents’ diet profiles are completed on admission in consultation with the residents and family/whānau. Dietary profiles identified personal food preferences, allergies, intolerances, any special diets, and cultural preferences. There is a current food c</w:t>
            </w:r>
            <w:r w:rsidRPr="00BE00C7">
              <w:rPr>
                <w:rFonts w:cs="Arial"/>
                <w:lang w:eastAsia="en-NZ"/>
              </w:rPr>
              <w:t>ontrol plan which expires in August 2023. The menu was last reviewed by a qualified dietitian in December 2022.</w:t>
            </w:r>
          </w:p>
          <w:p w14:paraId="2FDAEB34" w14:textId="77777777" w:rsidR="00EB7645" w:rsidRPr="00BE00C7" w:rsidRDefault="003E141E" w:rsidP="00BE00C7">
            <w:pPr>
              <w:pStyle w:val="OutcomeDescription"/>
              <w:spacing w:before="120" w:after="120"/>
              <w:rPr>
                <w:rFonts w:cs="Arial"/>
                <w:lang w:eastAsia="en-NZ"/>
              </w:rPr>
            </w:pPr>
            <w:r w:rsidRPr="00BE00C7">
              <w:rPr>
                <w:rFonts w:cs="Arial"/>
                <w:lang w:eastAsia="en-NZ"/>
              </w:rPr>
              <w:t>Management confirmed that the rest home is able to provide culturally diverse meals on request and provided examples. Family/whānau were welcome</w:t>
            </w:r>
            <w:r w:rsidRPr="00BE00C7">
              <w:rPr>
                <w:rFonts w:cs="Arial"/>
                <w:lang w:eastAsia="en-NZ"/>
              </w:rPr>
              <w:t xml:space="preserve"> to bring culturally specific food for their relatives. Residents surveys confirmed satisfaction with the meals provided. Family/whānau interviewed, who had been present during mealtimes, reported that the meals looked appealing, healthy and all residents </w:t>
            </w:r>
            <w:r w:rsidRPr="00BE00C7">
              <w:rPr>
                <w:rFonts w:cs="Arial"/>
                <w:lang w:eastAsia="en-NZ"/>
              </w:rPr>
              <w:t xml:space="preserve">had the support they </w:t>
            </w:r>
            <w:r w:rsidRPr="00BE00C7">
              <w:rPr>
                <w:rFonts w:cs="Arial"/>
                <w:lang w:eastAsia="en-NZ"/>
              </w:rPr>
              <w:lastRenderedPageBreak/>
              <w:t xml:space="preserve">needed during mealtimes. </w:t>
            </w:r>
          </w:p>
          <w:p w14:paraId="7C7DF68A" w14:textId="77777777" w:rsidR="00EB7645" w:rsidRPr="00BE00C7" w:rsidRDefault="003E141E" w:rsidP="00BE00C7">
            <w:pPr>
              <w:pStyle w:val="OutcomeDescription"/>
              <w:spacing w:before="120" w:after="120"/>
              <w:rPr>
                <w:rFonts w:cs="Arial"/>
                <w:lang w:eastAsia="en-NZ"/>
              </w:rPr>
            </w:pPr>
          </w:p>
        </w:tc>
      </w:tr>
      <w:tr w:rsidR="004E4D7D" w14:paraId="3F6F5F0D" w14:textId="77777777">
        <w:tc>
          <w:tcPr>
            <w:tcW w:w="0" w:type="auto"/>
          </w:tcPr>
          <w:p w14:paraId="3CA2BD17"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A3D024F"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w:t>
            </w:r>
            <w:r w:rsidRPr="00BE00C7">
              <w:rPr>
                <w:rFonts w:cs="Arial"/>
                <w:lang w:eastAsia="en-NZ"/>
              </w:rPr>
              <w:t>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w:t>
            </w:r>
            <w:r w:rsidRPr="00BE00C7">
              <w:rPr>
                <w:rFonts w:cs="Arial"/>
                <w:lang w:eastAsia="en-NZ"/>
              </w:rPr>
              <w:t>uity when leaving our services. We work alongside each person and whānau to provide and coordinate a supported transition of care or support.</w:t>
            </w:r>
          </w:p>
          <w:p w14:paraId="218E5A35" w14:textId="77777777" w:rsidR="00EB7645" w:rsidRPr="00BE00C7" w:rsidRDefault="003E141E" w:rsidP="00BE00C7">
            <w:pPr>
              <w:pStyle w:val="OutcomeDescription"/>
              <w:spacing w:before="120" w:after="120"/>
              <w:rPr>
                <w:rFonts w:cs="Arial"/>
                <w:lang w:eastAsia="en-NZ"/>
              </w:rPr>
            </w:pPr>
          </w:p>
        </w:tc>
        <w:tc>
          <w:tcPr>
            <w:tcW w:w="0" w:type="auto"/>
          </w:tcPr>
          <w:p w14:paraId="6D275DFF"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1A4DE910" w14:textId="77777777" w:rsidR="00EB7645" w:rsidRPr="00BE00C7" w:rsidRDefault="003E141E" w:rsidP="00BE00C7">
            <w:pPr>
              <w:pStyle w:val="OutcomeDescription"/>
              <w:spacing w:before="120" w:after="120"/>
              <w:rPr>
                <w:rFonts w:cs="Arial"/>
                <w:lang w:eastAsia="en-NZ"/>
              </w:rPr>
            </w:pPr>
            <w:r w:rsidRPr="00BE00C7">
              <w:rPr>
                <w:rFonts w:cs="Arial"/>
                <w:lang w:eastAsia="en-NZ"/>
              </w:rPr>
              <w:t>Transition, exit, discharge, or transfer is managed in a planned and coordinated manner. Resident records conf</w:t>
            </w:r>
            <w:r w:rsidRPr="00BE00C7">
              <w:rPr>
                <w:rFonts w:cs="Arial"/>
                <w:lang w:eastAsia="en-NZ"/>
              </w:rPr>
              <w:t>irmed there is open communication between services, the resident, and the family/whānau. Relevant information is documented and communicated to health providers. A transfer form accompanies residents when they are moved to another service or facility. This</w:t>
            </w:r>
            <w:r w:rsidRPr="00BE00C7">
              <w:rPr>
                <w:rFonts w:cs="Arial"/>
                <w:lang w:eastAsia="en-NZ"/>
              </w:rPr>
              <w:t xml:space="preserve"> constitutes a discharge plan and includes comprehensive information regarding the residents needs and current interventions, including medication. Two types of discharge forms are used, one for residents who require an interRAI and one for those that do n</w:t>
            </w:r>
            <w:r w:rsidRPr="00BE00C7">
              <w:rPr>
                <w:rFonts w:cs="Arial"/>
                <w:lang w:eastAsia="en-NZ"/>
              </w:rPr>
              <w:t xml:space="preserve">ot.  </w:t>
            </w:r>
          </w:p>
          <w:p w14:paraId="39F2D42B" w14:textId="77777777" w:rsidR="00EB7645" w:rsidRPr="00BE00C7" w:rsidRDefault="003E141E" w:rsidP="00BE00C7">
            <w:pPr>
              <w:pStyle w:val="OutcomeDescription"/>
              <w:spacing w:before="120" w:after="120"/>
              <w:rPr>
                <w:rFonts w:cs="Arial"/>
                <w:lang w:eastAsia="en-NZ"/>
              </w:rPr>
            </w:pPr>
          </w:p>
          <w:p w14:paraId="33C248CB" w14:textId="77777777" w:rsidR="00EB7645" w:rsidRPr="00BE00C7" w:rsidRDefault="003E141E" w:rsidP="00BE00C7">
            <w:pPr>
              <w:pStyle w:val="OutcomeDescription"/>
              <w:spacing w:before="120" w:after="120"/>
              <w:rPr>
                <w:rFonts w:cs="Arial"/>
                <w:lang w:eastAsia="en-NZ"/>
              </w:rPr>
            </w:pPr>
          </w:p>
        </w:tc>
      </w:tr>
      <w:tr w:rsidR="004E4D7D" w14:paraId="04E96F14" w14:textId="77777777">
        <w:tc>
          <w:tcPr>
            <w:tcW w:w="0" w:type="auto"/>
          </w:tcPr>
          <w:p w14:paraId="2E9E3E41"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4.1: The facility</w:t>
            </w:r>
          </w:p>
          <w:p w14:paraId="07C716DD"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w:t>
            </w:r>
            <w:r w:rsidRPr="00BE00C7">
              <w:rPr>
                <w:rFonts w:cs="Arial"/>
                <w:lang w:eastAsia="en-NZ"/>
              </w:rPr>
              <w:t xml:space="preserv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w:t>
            </w:r>
            <w:r w:rsidRPr="00BE00C7">
              <w:rPr>
                <w:rFonts w:cs="Arial"/>
                <w:lang w:eastAsia="en-NZ"/>
              </w:rPr>
              <w:t>hroughout. The physical environment optimises people’s sense of belonging, independence, interaction, and function.</w:t>
            </w:r>
          </w:p>
          <w:p w14:paraId="7BC4C831" w14:textId="77777777" w:rsidR="00EB7645" w:rsidRPr="00BE00C7" w:rsidRDefault="003E141E" w:rsidP="00BE00C7">
            <w:pPr>
              <w:pStyle w:val="OutcomeDescription"/>
              <w:spacing w:before="120" w:after="120"/>
              <w:rPr>
                <w:rFonts w:cs="Arial"/>
                <w:lang w:eastAsia="en-NZ"/>
              </w:rPr>
            </w:pPr>
          </w:p>
        </w:tc>
        <w:tc>
          <w:tcPr>
            <w:tcW w:w="0" w:type="auto"/>
          </w:tcPr>
          <w:p w14:paraId="4740EA93"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2073DD19"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A full inspection of the building was not undertaken to reduce the risk of spreading/contracting COVID-19; however it was reported that </w:t>
            </w:r>
            <w:r w:rsidRPr="00BE00C7">
              <w:rPr>
                <w:rFonts w:cs="Arial"/>
                <w:lang w:eastAsia="en-NZ"/>
              </w:rPr>
              <w:t>there had been no changes to the facility since the last audit and satisfaction surveys confirmed that both residents and family/whānau were satisfied with the maintenance and up-keep of the building. This was also confirmed in family/whānau interviews.</w:t>
            </w:r>
          </w:p>
          <w:p w14:paraId="17F5DDCE" w14:textId="77777777" w:rsidR="00EB7645" w:rsidRPr="00BE00C7" w:rsidRDefault="003E141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current building warrant of fitness was displayed and expires in July 2023. Calibration of scales and medical equipment occurs annually. Electrical testing and tagging is current and was last completed in February 2022, due again in February 2024. The op</w:t>
            </w:r>
            <w:r w:rsidRPr="00BE00C7">
              <w:rPr>
                <w:rFonts w:cs="Arial"/>
                <w:lang w:eastAsia="en-NZ"/>
              </w:rPr>
              <w:t xml:space="preserve">erations manager confirmed that environmental inspections occur and maintenance requests were attended to. Records of maintenance requests confirmed that these had been addressed. There was also an annual maintenance plan. </w:t>
            </w:r>
          </w:p>
          <w:p w14:paraId="4E4AD385" w14:textId="77777777" w:rsidR="00EB7645" w:rsidRPr="00BE00C7" w:rsidRDefault="003E141E" w:rsidP="00BE00C7">
            <w:pPr>
              <w:pStyle w:val="OutcomeDescription"/>
              <w:spacing w:before="120" w:after="120"/>
              <w:rPr>
                <w:rFonts w:cs="Arial"/>
                <w:lang w:eastAsia="en-NZ"/>
              </w:rPr>
            </w:pPr>
            <w:r w:rsidRPr="00BE00C7">
              <w:rPr>
                <w:rFonts w:cs="Arial"/>
                <w:lang w:eastAsia="en-NZ"/>
              </w:rPr>
              <w:t>Hazards were identified and moni</w:t>
            </w:r>
            <w:r w:rsidRPr="00BE00C7">
              <w:rPr>
                <w:rFonts w:cs="Arial"/>
                <w:lang w:eastAsia="en-NZ"/>
              </w:rPr>
              <w:t>tored as per the health and safety system. Records of hot water checks were sighted for the year to date and confirmed a consistently safe temperature.</w:t>
            </w:r>
          </w:p>
          <w:p w14:paraId="27A16B30"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environment was inclusive of the residents’ culture with residents free to decorate their rooms in the manner they wish. There was no </w:t>
            </w:r>
            <w:r w:rsidRPr="00BE00C7">
              <w:rPr>
                <w:rFonts w:cs="Arial"/>
                <w:lang w:eastAsia="en-NZ"/>
              </w:rPr>
              <w:lastRenderedPageBreak/>
              <w:t>plan to design new buildings or make any changes in the very near future, however policies ensure that input from resi</w:t>
            </w:r>
            <w:r w:rsidRPr="00BE00C7">
              <w:rPr>
                <w:rFonts w:cs="Arial"/>
                <w:lang w:eastAsia="en-NZ"/>
              </w:rPr>
              <w:t xml:space="preserve">dents and Māori are obtained should changes be made.  </w:t>
            </w:r>
          </w:p>
          <w:p w14:paraId="7699CA0E" w14:textId="77777777" w:rsidR="00EB7645" w:rsidRPr="00BE00C7" w:rsidRDefault="003E141E" w:rsidP="00BE00C7">
            <w:pPr>
              <w:pStyle w:val="OutcomeDescription"/>
              <w:spacing w:before="120" w:after="120"/>
              <w:rPr>
                <w:rFonts w:cs="Arial"/>
                <w:lang w:eastAsia="en-NZ"/>
              </w:rPr>
            </w:pPr>
          </w:p>
        </w:tc>
      </w:tr>
      <w:tr w:rsidR="004E4D7D" w14:paraId="547B6CEB" w14:textId="77777777">
        <w:tc>
          <w:tcPr>
            <w:tcW w:w="0" w:type="auto"/>
          </w:tcPr>
          <w:p w14:paraId="0A570CA3"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88C8FCC"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w:t>
            </w:r>
            <w:r w:rsidRPr="00BE00C7">
              <w:rPr>
                <w:rFonts w:cs="Arial"/>
                <w:lang w:eastAsia="en-NZ"/>
              </w:rPr>
              <w:t xml:space="preserve">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37562FE" w14:textId="77777777" w:rsidR="00EB7645" w:rsidRPr="00BE00C7" w:rsidRDefault="003E141E" w:rsidP="00BE00C7">
            <w:pPr>
              <w:pStyle w:val="OutcomeDescription"/>
              <w:spacing w:before="120" w:after="120"/>
              <w:rPr>
                <w:rFonts w:cs="Arial"/>
                <w:lang w:eastAsia="en-NZ"/>
              </w:rPr>
            </w:pPr>
          </w:p>
        </w:tc>
        <w:tc>
          <w:tcPr>
            <w:tcW w:w="0" w:type="auto"/>
          </w:tcPr>
          <w:p w14:paraId="59639AF7"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5D3CD6C3" w14:textId="77777777" w:rsidR="00EB7645" w:rsidRPr="00BE00C7" w:rsidRDefault="003E141E" w:rsidP="00BE00C7">
            <w:pPr>
              <w:pStyle w:val="OutcomeDescription"/>
              <w:spacing w:before="120" w:after="120"/>
              <w:rPr>
                <w:rFonts w:cs="Arial"/>
                <w:lang w:eastAsia="en-NZ"/>
              </w:rPr>
            </w:pPr>
            <w:r w:rsidRPr="00BE00C7">
              <w:rPr>
                <w:rFonts w:cs="Arial"/>
                <w:lang w:eastAsia="en-NZ"/>
              </w:rPr>
              <w:t>Fire safety equipment is routinely checked in line with buildin</w:t>
            </w:r>
            <w:r w:rsidRPr="00BE00C7">
              <w:rPr>
                <w:rFonts w:cs="Arial"/>
                <w:lang w:eastAsia="en-NZ"/>
              </w:rPr>
              <w:t>g warrant requirements. There was an approved evacuation plan, and an evacuation procedure. Emergency evacuation drills were conducted every six months with the last one conducted in May 2023. Orientation for new staff includes emergency and security situa</w:t>
            </w:r>
            <w:r w:rsidRPr="00BE00C7">
              <w:rPr>
                <w:rFonts w:cs="Arial"/>
                <w:lang w:eastAsia="en-NZ"/>
              </w:rPr>
              <w:t>tions. The most vulnerable or mobility impaired residents are listed on the fire board and are expected to be assisted first.  All staff have a current first-aid certificate. There were adequate emergency exit doors, an ambulance bay and designated assembl</w:t>
            </w:r>
            <w:r w:rsidRPr="00BE00C7">
              <w:rPr>
                <w:rFonts w:cs="Arial"/>
                <w:lang w:eastAsia="en-NZ"/>
              </w:rPr>
              <w:t xml:space="preserve">y point. </w:t>
            </w:r>
          </w:p>
          <w:p w14:paraId="0207D94D" w14:textId="77777777" w:rsidR="00EB7645" w:rsidRPr="00BE00C7" w:rsidRDefault="003E141E" w:rsidP="00BE00C7">
            <w:pPr>
              <w:pStyle w:val="OutcomeDescription"/>
              <w:spacing w:before="120" w:after="120"/>
              <w:rPr>
                <w:rFonts w:cs="Arial"/>
                <w:lang w:eastAsia="en-NZ"/>
              </w:rPr>
            </w:pPr>
            <w:r w:rsidRPr="00BE00C7">
              <w:rPr>
                <w:rFonts w:cs="Arial"/>
                <w:lang w:eastAsia="en-NZ"/>
              </w:rPr>
              <w:t>A security check is completed by the afternoon and night staff to ensure all doors and windows were secured. There are security cameras, sensor lights and night lights. The call bell system is routinely checked. Family/whānau confirmed staff atte</w:t>
            </w:r>
            <w:r w:rsidRPr="00BE00C7">
              <w:rPr>
                <w:rFonts w:cs="Arial"/>
                <w:lang w:eastAsia="en-NZ"/>
              </w:rPr>
              <w:t xml:space="preserve">nded promptly when a bell was activated. All staff were identifiable. Resident satisfaction surveys confirmed that residents felt safe at all times. </w:t>
            </w:r>
          </w:p>
          <w:p w14:paraId="02280604" w14:textId="77777777" w:rsidR="00EB7645" w:rsidRPr="00BE00C7" w:rsidRDefault="003E141E" w:rsidP="00BE00C7">
            <w:pPr>
              <w:pStyle w:val="OutcomeDescription"/>
              <w:spacing w:before="120" w:after="120"/>
              <w:rPr>
                <w:rFonts w:cs="Arial"/>
                <w:lang w:eastAsia="en-NZ"/>
              </w:rPr>
            </w:pPr>
          </w:p>
        </w:tc>
      </w:tr>
      <w:tr w:rsidR="004E4D7D" w14:paraId="36612322" w14:textId="77777777">
        <w:tc>
          <w:tcPr>
            <w:tcW w:w="0" w:type="auto"/>
          </w:tcPr>
          <w:p w14:paraId="1E0E5D51"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81EB87B"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trust my provider is</w:t>
            </w:r>
            <w:r w:rsidRPr="00BE00C7">
              <w:rPr>
                <w:rFonts w:cs="Arial"/>
                <w:lang w:eastAsia="en-NZ"/>
              </w:rPr>
              <w:t xml:space="preserve">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w:t>
            </w:r>
            <w:r w:rsidRPr="00BE00C7">
              <w:rPr>
                <w:rFonts w:cs="Arial"/>
                <w:lang w:eastAsia="en-NZ"/>
              </w:rPr>
              <w:t>nt.</w:t>
            </w:r>
            <w:r w:rsidRPr="00BE00C7">
              <w:rPr>
                <w:rFonts w:cs="Arial"/>
                <w:lang w:eastAsia="en-NZ"/>
              </w:rPr>
              <w:br/>
              <w:t>As service providers: We develop and implement an infection prevention programme that is appropriate to the needs, size, and scope of our services.</w:t>
            </w:r>
          </w:p>
          <w:p w14:paraId="3D98082C" w14:textId="77777777" w:rsidR="00EB7645" w:rsidRPr="00BE00C7" w:rsidRDefault="003E141E" w:rsidP="00BE00C7">
            <w:pPr>
              <w:pStyle w:val="OutcomeDescription"/>
              <w:spacing w:before="120" w:after="120"/>
              <w:rPr>
                <w:rFonts w:cs="Arial"/>
                <w:lang w:eastAsia="en-NZ"/>
              </w:rPr>
            </w:pPr>
          </w:p>
        </w:tc>
        <w:tc>
          <w:tcPr>
            <w:tcW w:w="0" w:type="auto"/>
          </w:tcPr>
          <w:p w14:paraId="0C7E5063"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64DE959E"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There was a current pandemic plan which had been tested several times during the COVID-19 pandemic. </w:t>
            </w:r>
            <w:r w:rsidRPr="00BE00C7">
              <w:rPr>
                <w:rFonts w:cs="Arial"/>
                <w:lang w:eastAsia="en-NZ"/>
              </w:rPr>
              <w:t>The plan aligned with national strategies, guidelines and public health requirements. There had been three COVID outbreaks since the last audit. The outbreaks were reported as required and all residents received antiviral medication once it became availabl</w:t>
            </w:r>
            <w:r w:rsidRPr="00BE00C7">
              <w:rPr>
                <w:rFonts w:cs="Arial"/>
                <w:lang w:eastAsia="en-NZ"/>
              </w:rPr>
              <w:t>e, if not contraindicated. Infection prevention policies and procedures were current and there was a sufficient amount of personal protective equipment on site. The rest home also has an alternative roster which comes into effect with each outbreak to help</w:t>
            </w:r>
            <w:r w:rsidRPr="00BE00C7">
              <w:rPr>
                <w:rFonts w:cs="Arial"/>
                <w:lang w:eastAsia="en-NZ"/>
              </w:rPr>
              <w:t xml:space="preserve"> reduce the spread of infection. This includes less staff on site at any one time with the use of 12 hour shifts. </w:t>
            </w:r>
          </w:p>
          <w:p w14:paraId="4A1EBC51" w14:textId="77777777" w:rsidR="00EB7645" w:rsidRPr="00BE00C7" w:rsidRDefault="003E141E" w:rsidP="00BE00C7">
            <w:pPr>
              <w:pStyle w:val="OutcomeDescription"/>
              <w:spacing w:before="120" w:after="120"/>
              <w:rPr>
                <w:rFonts w:cs="Arial"/>
                <w:lang w:eastAsia="en-NZ"/>
              </w:rPr>
            </w:pPr>
            <w:r w:rsidRPr="00BE00C7">
              <w:rPr>
                <w:rFonts w:cs="Arial"/>
                <w:lang w:eastAsia="en-NZ"/>
              </w:rPr>
              <w:t xml:space="preserve">The rest home was in a precautionary lock down at the time of the audit. There were three positive cases on site and some staff had been </w:t>
            </w:r>
            <w:r w:rsidRPr="00BE00C7">
              <w:rPr>
                <w:rFonts w:cs="Arial"/>
                <w:lang w:eastAsia="en-NZ"/>
              </w:rPr>
              <w:t xml:space="preserve">infected. Management response to the outbreak was pro-active and </w:t>
            </w:r>
            <w:r w:rsidRPr="00BE00C7">
              <w:rPr>
                <w:rFonts w:cs="Arial"/>
                <w:lang w:eastAsia="en-NZ"/>
              </w:rPr>
              <w:lastRenderedPageBreak/>
              <w:t>was proving effective in reducing the spread, thus far.</w:t>
            </w:r>
          </w:p>
          <w:p w14:paraId="182B5B2D" w14:textId="77777777" w:rsidR="00EB7645" w:rsidRPr="00BE00C7" w:rsidRDefault="003E141E" w:rsidP="00BE00C7">
            <w:pPr>
              <w:pStyle w:val="OutcomeDescription"/>
              <w:spacing w:before="120" w:after="120"/>
              <w:rPr>
                <w:rFonts w:cs="Arial"/>
                <w:lang w:eastAsia="en-NZ"/>
              </w:rPr>
            </w:pPr>
            <w:r w:rsidRPr="00BE00C7">
              <w:rPr>
                <w:rFonts w:cs="Arial"/>
                <w:lang w:eastAsia="en-NZ"/>
              </w:rPr>
              <w:t>The COVID-19 folder has a number of educational resources available in te reo Māori. The clinical/facility manager could explain cultur</w:t>
            </w:r>
            <w:r w:rsidRPr="00BE00C7">
              <w:rPr>
                <w:rFonts w:cs="Arial"/>
                <w:lang w:eastAsia="en-NZ"/>
              </w:rPr>
              <w:t>al practice as they aligned with infection prevention. Examples of cultural safety were provided and acknowledged the spirit of Te Tiriti. In addition, whānau were very supportive and openly shared their knowledge regarding te ao Māori. Whānau feedback and</w:t>
            </w:r>
            <w:r w:rsidRPr="00BE00C7">
              <w:rPr>
                <w:rFonts w:cs="Arial"/>
                <w:lang w:eastAsia="en-NZ"/>
              </w:rPr>
              <w:t xml:space="preserve"> advice was well received, implemented and respected amongst management and staff.</w:t>
            </w:r>
          </w:p>
          <w:p w14:paraId="52558877" w14:textId="77777777" w:rsidR="00EB7645" w:rsidRPr="00BE00C7" w:rsidRDefault="003E141E" w:rsidP="00BE00C7">
            <w:pPr>
              <w:pStyle w:val="OutcomeDescription"/>
              <w:spacing w:before="120" w:after="120"/>
              <w:rPr>
                <w:rFonts w:cs="Arial"/>
                <w:lang w:eastAsia="en-NZ"/>
              </w:rPr>
            </w:pPr>
          </w:p>
        </w:tc>
      </w:tr>
      <w:tr w:rsidR="004E4D7D" w14:paraId="123FFC33" w14:textId="77777777">
        <w:tc>
          <w:tcPr>
            <w:tcW w:w="0" w:type="auto"/>
          </w:tcPr>
          <w:p w14:paraId="478DAA64" w14:textId="77777777" w:rsidR="00EB7645" w:rsidRPr="00BE00C7" w:rsidRDefault="003E141E"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0CE8C68"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w:t>
            </w:r>
            <w:r w:rsidRPr="00BE00C7">
              <w:rPr>
                <w:rFonts w:cs="Arial"/>
                <w:lang w:eastAsia="en-NZ"/>
              </w:rPr>
              <w:t>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w:t>
            </w:r>
            <w:r w:rsidRPr="00BE00C7">
              <w:rPr>
                <w:rFonts w:cs="Arial"/>
                <w:lang w:eastAsia="en-NZ"/>
              </w:rPr>
              <w:t>and methods specified in the infection prevention programme, and with an equity focus.</w:t>
            </w:r>
          </w:p>
          <w:p w14:paraId="2EED2F99" w14:textId="77777777" w:rsidR="00EB7645" w:rsidRPr="00BE00C7" w:rsidRDefault="003E141E" w:rsidP="00BE00C7">
            <w:pPr>
              <w:pStyle w:val="OutcomeDescription"/>
              <w:spacing w:before="120" w:after="120"/>
              <w:rPr>
                <w:rFonts w:cs="Arial"/>
                <w:lang w:eastAsia="en-NZ"/>
              </w:rPr>
            </w:pPr>
          </w:p>
        </w:tc>
        <w:tc>
          <w:tcPr>
            <w:tcW w:w="0" w:type="auto"/>
          </w:tcPr>
          <w:p w14:paraId="5C47D4CD"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4ABB9C9B" w14:textId="77777777" w:rsidR="00EB7645" w:rsidRPr="00BE00C7" w:rsidRDefault="003E141E" w:rsidP="00BE00C7">
            <w:pPr>
              <w:pStyle w:val="OutcomeDescription"/>
              <w:spacing w:before="120" w:after="120"/>
              <w:rPr>
                <w:rFonts w:cs="Arial"/>
                <w:lang w:eastAsia="en-NZ"/>
              </w:rPr>
            </w:pPr>
            <w:r w:rsidRPr="00BE00C7">
              <w:rPr>
                <w:rFonts w:cs="Arial"/>
                <w:lang w:eastAsia="en-NZ"/>
              </w:rPr>
              <w:t>The surveillance programme was defined and appropriate to the size and scope of the service. All resident infections, including positive rapid antigen tests, were re</w:t>
            </w:r>
            <w:r w:rsidRPr="00BE00C7">
              <w:rPr>
                <w:rFonts w:cs="Arial"/>
                <w:lang w:eastAsia="en-NZ"/>
              </w:rPr>
              <w:t>corded in the residents’ files using the infection data collection form. Infection data was collected, collated, monitored and reviewed monthly. Data was used to identify any significant trends or common possible causative factors. Results of the surveilla</w:t>
            </w:r>
            <w:r w:rsidRPr="00BE00C7">
              <w:rPr>
                <w:rFonts w:cs="Arial"/>
                <w:lang w:eastAsia="en-NZ"/>
              </w:rPr>
              <w:t>nce data were shared with staff during shift handovers and staff meetings. Surveillance data included ethnicity.</w:t>
            </w:r>
          </w:p>
          <w:p w14:paraId="1A73C1E0" w14:textId="77777777" w:rsidR="00EB7645" w:rsidRPr="00BE00C7" w:rsidRDefault="003E141E" w:rsidP="00BE00C7">
            <w:pPr>
              <w:pStyle w:val="OutcomeDescription"/>
              <w:spacing w:before="120" w:after="120"/>
              <w:rPr>
                <w:rFonts w:cs="Arial"/>
                <w:lang w:eastAsia="en-NZ"/>
              </w:rPr>
            </w:pPr>
            <w:r w:rsidRPr="00BE00C7">
              <w:rPr>
                <w:rFonts w:cs="Arial"/>
                <w:lang w:eastAsia="en-NZ"/>
              </w:rPr>
              <w:t>Evidence of completed infection control and hand washing audits every six months were sighted. Staff confirmed that they were informed of infec</w:t>
            </w:r>
            <w:r w:rsidRPr="00BE00C7">
              <w:rPr>
                <w:rFonts w:cs="Arial"/>
                <w:lang w:eastAsia="en-NZ"/>
              </w:rPr>
              <w:t>tion rates as they occurred. A general practitioner was informed when a resident had a suspected infection and appropriate antibiotics are prescribed following a culture and sensitivity.</w:t>
            </w:r>
          </w:p>
          <w:p w14:paraId="65E16080" w14:textId="77777777" w:rsidR="00EB7645" w:rsidRPr="00BE00C7" w:rsidRDefault="003E141E" w:rsidP="00BE00C7">
            <w:pPr>
              <w:pStyle w:val="OutcomeDescription"/>
              <w:spacing w:before="120" w:after="120"/>
              <w:rPr>
                <w:rFonts w:cs="Arial"/>
                <w:lang w:eastAsia="en-NZ"/>
              </w:rPr>
            </w:pPr>
          </w:p>
        </w:tc>
      </w:tr>
      <w:tr w:rsidR="004E4D7D" w14:paraId="49F49574" w14:textId="77777777">
        <w:tc>
          <w:tcPr>
            <w:tcW w:w="0" w:type="auto"/>
          </w:tcPr>
          <w:p w14:paraId="3BBAE102" w14:textId="77777777" w:rsidR="00EB7645" w:rsidRPr="00BE00C7" w:rsidRDefault="003E141E" w:rsidP="00BE00C7">
            <w:pPr>
              <w:pStyle w:val="OutcomeDescription"/>
              <w:spacing w:before="120" w:after="120"/>
              <w:rPr>
                <w:rFonts w:cs="Arial"/>
                <w:lang w:eastAsia="en-NZ"/>
              </w:rPr>
            </w:pPr>
            <w:r w:rsidRPr="00BE00C7">
              <w:rPr>
                <w:rFonts w:cs="Arial"/>
                <w:lang w:eastAsia="en-NZ"/>
              </w:rPr>
              <w:t>Subsection 6.1: A process of restraint</w:t>
            </w:r>
          </w:p>
          <w:p w14:paraId="0B56D136" w14:textId="77777777" w:rsidR="00EB7645" w:rsidRPr="00BE00C7" w:rsidRDefault="003E141E" w:rsidP="00BE00C7">
            <w:pPr>
              <w:pStyle w:val="OutcomeDescription"/>
              <w:spacing w:before="120" w:after="120"/>
              <w:rPr>
                <w:rFonts w:cs="Arial"/>
                <w:lang w:eastAsia="en-NZ"/>
              </w:rPr>
            </w:pPr>
            <w:r w:rsidRPr="00BE00C7">
              <w:rPr>
                <w:rFonts w:cs="Arial"/>
                <w:lang w:eastAsia="en-NZ"/>
              </w:rPr>
              <w:t>The people: I trust the serv</w:t>
            </w:r>
            <w:r w:rsidRPr="00BE00C7">
              <w:rPr>
                <w:rFonts w:cs="Arial"/>
                <w:lang w:eastAsia="en-NZ"/>
              </w:rPr>
              <w:t>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w:t>
            </w:r>
            <w:r w:rsidRPr="00BE00C7">
              <w:rPr>
                <w:rFonts w:cs="Arial"/>
                <w:lang w:eastAsia="en-NZ"/>
              </w:rPr>
              <w:t xml:space="preserve"> providers: We demonstrate the rationale for the use of restraint in the context of aiming for elimination.</w:t>
            </w:r>
          </w:p>
          <w:p w14:paraId="1CA4C309" w14:textId="77777777" w:rsidR="00EB7645" w:rsidRPr="00BE00C7" w:rsidRDefault="003E141E" w:rsidP="00BE00C7">
            <w:pPr>
              <w:pStyle w:val="OutcomeDescription"/>
              <w:spacing w:before="120" w:after="120"/>
              <w:rPr>
                <w:rFonts w:cs="Arial"/>
                <w:lang w:eastAsia="en-NZ"/>
              </w:rPr>
            </w:pPr>
          </w:p>
        </w:tc>
        <w:tc>
          <w:tcPr>
            <w:tcW w:w="0" w:type="auto"/>
          </w:tcPr>
          <w:p w14:paraId="77DAEF82" w14:textId="77777777" w:rsidR="00EB7645" w:rsidRPr="00BE00C7" w:rsidRDefault="003E141E" w:rsidP="00BE00C7">
            <w:pPr>
              <w:pStyle w:val="OutcomeDescription"/>
              <w:spacing w:before="120" w:after="120"/>
              <w:rPr>
                <w:rFonts w:cs="Arial"/>
                <w:lang w:eastAsia="en-NZ"/>
              </w:rPr>
            </w:pPr>
            <w:r w:rsidRPr="00BE00C7">
              <w:rPr>
                <w:rFonts w:cs="Arial"/>
                <w:lang w:eastAsia="en-NZ"/>
              </w:rPr>
              <w:t>FA</w:t>
            </w:r>
          </w:p>
        </w:tc>
        <w:tc>
          <w:tcPr>
            <w:tcW w:w="0" w:type="auto"/>
          </w:tcPr>
          <w:p w14:paraId="252333C2" w14:textId="77777777" w:rsidR="00EB7645" w:rsidRPr="00BE00C7" w:rsidRDefault="003E141E" w:rsidP="00BE00C7">
            <w:pPr>
              <w:pStyle w:val="OutcomeDescription"/>
              <w:spacing w:before="120" w:after="120"/>
              <w:rPr>
                <w:rFonts w:cs="Arial"/>
                <w:lang w:eastAsia="en-NZ"/>
              </w:rPr>
            </w:pPr>
            <w:r w:rsidRPr="00BE00C7">
              <w:rPr>
                <w:rFonts w:cs="Arial"/>
                <w:lang w:eastAsia="en-NZ"/>
              </w:rPr>
              <w:t>Policies and procedures meet the requirements of restraint minimisation and safe practice standards. The rest home had a ‘no restraint’ philosop</w:t>
            </w:r>
            <w:r w:rsidRPr="00BE00C7">
              <w:rPr>
                <w:rFonts w:cs="Arial"/>
                <w:lang w:eastAsia="en-NZ"/>
              </w:rPr>
              <w:t xml:space="preserve">hy and there was no history of restraint use. Governance endorsed the ‘no restraint’ philosophy and all staff were responsible for ensuring the philosophy was upheld, with the clinical/facility manager providing oversight. </w:t>
            </w:r>
          </w:p>
          <w:p w14:paraId="528551BF" w14:textId="77777777" w:rsidR="00EB7645" w:rsidRPr="00BE00C7" w:rsidRDefault="003E141E" w:rsidP="00BE00C7">
            <w:pPr>
              <w:pStyle w:val="OutcomeDescription"/>
              <w:spacing w:before="120" w:after="120"/>
              <w:rPr>
                <w:rFonts w:cs="Arial"/>
                <w:lang w:eastAsia="en-NZ"/>
              </w:rPr>
            </w:pPr>
            <w:r w:rsidRPr="00BE00C7">
              <w:rPr>
                <w:rFonts w:cs="Arial"/>
                <w:lang w:eastAsia="en-NZ"/>
              </w:rPr>
              <w:t>Staff received ongoing education</w:t>
            </w:r>
            <w:r w:rsidRPr="00BE00C7">
              <w:rPr>
                <w:rFonts w:cs="Arial"/>
                <w:lang w:eastAsia="en-NZ"/>
              </w:rPr>
              <w:t xml:space="preserve"> on restraint minimisation and challenging behaviours. There were processes to report restraint to management if it ever occurred. Any adverse event which involved a challenging behaviour was reported through the incident and accident </w:t>
            </w:r>
            <w:r w:rsidRPr="00BE00C7">
              <w:rPr>
                <w:rFonts w:cs="Arial"/>
                <w:lang w:eastAsia="en-NZ"/>
              </w:rPr>
              <w:lastRenderedPageBreak/>
              <w:t>process.</w:t>
            </w:r>
          </w:p>
          <w:p w14:paraId="5F9DF609" w14:textId="77777777" w:rsidR="00EB7645" w:rsidRPr="00BE00C7" w:rsidRDefault="003E141E" w:rsidP="00BE00C7">
            <w:pPr>
              <w:pStyle w:val="OutcomeDescription"/>
              <w:spacing w:before="120" w:after="120"/>
              <w:rPr>
                <w:rFonts w:cs="Arial"/>
                <w:lang w:eastAsia="en-NZ"/>
              </w:rPr>
            </w:pPr>
          </w:p>
        </w:tc>
      </w:tr>
    </w:tbl>
    <w:p w14:paraId="47166958" w14:textId="77777777" w:rsidR="00EB7645" w:rsidRPr="00BE00C7" w:rsidRDefault="003E141E" w:rsidP="00BE00C7">
      <w:pPr>
        <w:pStyle w:val="OutcomeDescription"/>
        <w:spacing w:before="120" w:after="120"/>
        <w:rPr>
          <w:rFonts w:cs="Arial"/>
          <w:lang w:eastAsia="en-NZ"/>
        </w:rPr>
      </w:pPr>
      <w:bookmarkStart w:id="56" w:name="AuditSummaryAttainment"/>
      <w:bookmarkEnd w:id="56"/>
    </w:p>
    <w:p w14:paraId="41D42584" w14:textId="77777777" w:rsidR="00460D43" w:rsidRDefault="003E141E">
      <w:pPr>
        <w:pStyle w:val="Heading1"/>
        <w:rPr>
          <w:rFonts w:cs="Arial"/>
        </w:rPr>
      </w:pPr>
      <w:r>
        <w:rPr>
          <w:rFonts w:cs="Arial"/>
        </w:rPr>
        <w:lastRenderedPageBreak/>
        <w:t xml:space="preserve">Specific </w:t>
      </w:r>
      <w:r>
        <w:rPr>
          <w:rFonts w:cs="Arial"/>
        </w:rPr>
        <w:t>results for criterion where corrective actions are required</w:t>
      </w:r>
    </w:p>
    <w:p w14:paraId="02B01CE9" w14:textId="77777777" w:rsidR="00460D43" w:rsidRDefault="003E141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951D5F6" w14:textId="77777777" w:rsidR="00460D43" w:rsidRDefault="003E141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38A0481" w14:textId="77777777" w:rsidR="00460D43" w:rsidRDefault="003E141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E4D7D" w14:paraId="72C75E89" w14:textId="77777777">
        <w:tc>
          <w:tcPr>
            <w:tcW w:w="0" w:type="auto"/>
          </w:tcPr>
          <w:p w14:paraId="30DB93F1" w14:textId="77777777" w:rsidR="00EB7645" w:rsidRPr="00BE00C7" w:rsidRDefault="003E141E" w:rsidP="00BE00C7">
            <w:pPr>
              <w:pStyle w:val="OutcomeDescription"/>
              <w:spacing w:before="120" w:after="120"/>
              <w:rPr>
                <w:rFonts w:cs="Arial"/>
                <w:lang w:eastAsia="en-NZ"/>
              </w:rPr>
            </w:pPr>
            <w:r w:rsidRPr="00BE00C7">
              <w:rPr>
                <w:rFonts w:cs="Arial"/>
                <w:lang w:eastAsia="en-NZ"/>
              </w:rPr>
              <w:t>No data to display</w:t>
            </w:r>
          </w:p>
        </w:tc>
      </w:tr>
    </w:tbl>
    <w:p w14:paraId="6582B3BD" w14:textId="77777777" w:rsidR="00EB7645" w:rsidRPr="00BE00C7" w:rsidRDefault="003E141E" w:rsidP="00BE00C7">
      <w:pPr>
        <w:pStyle w:val="OutcomeDescription"/>
        <w:spacing w:before="120" w:after="120"/>
        <w:rPr>
          <w:rFonts w:cs="Arial"/>
          <w:lang w:eastAsia="en-NZ"/>
        </w:rPr>
      </w:pPr>
      <w:bookmarkStart w:id="57" w:name="AuditSummaryCAMCriterion"/>
      <w:bookmarkEnd w:id="57"/>
    </w:p>
    <w:p w14:paraId="6236512B" w14:textId="77777777" w:rsidR="00460D43" w:rsidRDefault="003E141E">
      <w:pPr>
        <w:pStyle w:val="Heading1"/>
        <w:rPr>
          <w:rFonts w:cs="Arial"/>
        </w:rPr>
      </w:pPr>
      <w:r>
        <w:rPr>
          <w:rFonts w:cs="Arial"/>
        </w:rPr>
        <w:lastRenderedPageBreak/>
        <w:t>Sp</w:t>
      </w:r>
      <w:r>
        <w:rPr>
          <w:rFonts w:cs="Arial"/>
        </w:rPr>
        <w:t>ecific results for criterion where a continuous improvement has been recorded</w:t>
      </w:r>
    </w:p>
    <w:p w14:paraId="58D4D3F5" w14:textId="77777777" w:rsidR="00460D43" w:rsidRDefault="003E141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77D44913" w14:textId="77777777" w:rsidR="00460D43" w:rsidRDefault="003E141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6044D66" w14:textId="77777777" w:rsidR="00460D43" w:rsidRDefault="003E141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E4D7D" w14:paraId="168B2175" w14:textId="77777777">
        <w:tc>
          <w:tcPr>
            <w:tcW w:w="0" w:type="auto"/>
          </w:tcPr>
          <w:p w14:paraId="0E1A0053" w14:textId="77777777" w:rsidR="00EB7645" w:rsidRPr="00BE00C7" w:rsidRDefault="003E141E" w:rsidP="00BE00C7">
            <w:pPr>
              <w:pStyle w:val="OutcomeDescription"/>
              <w:spacing w:before="120" w:after="120"/>
              <w:rPr>
                <w:rFonts w:cs="Arial"/>
                <w:lang w:eastAsia="en-NZ"/>
              </w:rPr>
            </w:pPr>
            <w:r w:rsidRPr="00BE00C7">
              <w:rPr>
                <w:rFonts w:cs="Arial"/>
                <w:lang w:eastAsia="en-NZ"/>
              </w:rPr>
              <w:t>No data to display</w:t>
            </w:r>
          </w:p>
        </w:tc>
      </w:tr>
    </w:tbl>
    <w:p w14:paraId="728F4CE8" w14:textId="77777777" w:rsidR="00EB7645" w:rsidRPr="00BE00C7" w:rsidRDefault="003E141E" w:rsidP="00BE00C7">
      <w:pPr>
        <w:pStyle w:val="OutcomeDescription"/>
        <w:spacing w:before="120" w:after="120"/>
        <w:rPr>
          <w:rFonts w:cs="Arial"/>
          <w:lang w:eastAsia="en-NZ"/>
        </w:rPr>
      </w:pPr>
      <w:bookmarkStart w:id="58" w:name="AuditSummaryCAMImprovment"/>
      <w:bookmarkEnd w:id="58"/>
    </w:p>
    <w:p w14:paraId="7E866474" w14:textId="77777777" w:rsidR="008F3634" w:rsidRDefault="003E141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820C" w14:textId="77777777" w:rsidR="00000000" w:rsidRDefault="003E141E">
      <w:r>
        <w:separator/>
      </w:r>
    </w:p>
  </w:endnote>
  <w:endnote w:type="continuationSeparator" w:id="0">
    <w:p w14:paraId="1F616B69" w14:textId="77777777" w:rsidR="00000000" w:rsidRDefault="003E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B805" w14:textId="77777777" w:rsidR="000B00BC" w:rsidRDefault="003E141E">
    <w:pPr>
      <w:pStyle w:val="Footer"/>
    </w:pPr>
  </w:p>
  <w:p w14:paraId="193B527D" w14:textId="77777777" w:rsidR="005A4A55" w:rsidRDefault="003E141E"/>
  <w:p w14:paraId="13D84181" w14:textId="77777777" w:rsidR="005A4A55" w:rsidRDefault="003E141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5F87" w14:textId="77777777" w:rsidR="000B00BC" w:rsidRPr="000B00BC" w:rsidRDefault="003E141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Mateus Enterprises Limited - Seaview Home</w:t>
    </w:r>
    <w:bookmarkEnd w:id="59"/>
    <w:r>
      <w:rPr>
        <w:rFonts w:cs="Arial"/>
        <w:sz w:val="16"/>
        <w:szCs w:val="20"/>
      </w:rPr>
      <w:tab/>
      <w:t xml:space="preserve">Date of Audit: </w:t>
    </w:r>
    <w:bookmarkStart w:id="60" w:name="AuditStartDate1"/>
    <w:r>
      <w:rPr>
        <w:rFonts w:cs="Arial"/>
        <w:sz w:val="16"/>
        <w:szCs w:val="20"/>
      </w:rPr>
      <w:t>15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38B75B" w14:textId="77777777" w:rsidR="005A4A55" w:rsidRDefault="003E1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E363" w14:textId="77777777" w:rsidR="000B00BC" w:rsidRDefault="003E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9FDE" w14:textId="77777777" w:rsidR="00000000" w:rsidRDefault="003E141E">
      <w:r>
        <w:separator/>
      </w:r>
    </w:p>
  </w:footnote>
  <w:footnote w:type="continuationSeparator" w:id="0">
    <w:p w14:paraId="4F3178A4" w14:textId="77777777" w:rsidR="00000000" w:rsidRDefault="003E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358" w14:textId="77777777" w:rsidR="000B00BC" w:rsidRDefault="003E141E">
    <w:pPr>
      <w:pStyle w:val="Header"/>
    </w:pPr>
  </w:p>
  <w:p w14:paraId="72F4E4D1" w14:textId="77777777" w:rsidR="005A4A55" w:rsidRDefault="003E14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40C" w14:textId="77777777" w:rsidR="000B00BC" w:rsidRDefault="003E141E">
    <w:pPr>
      <w:pStyle w:val="Header"/>
    </w:pPr>
  </w:p>
  <w:p w14:paraId="100846F2" w14:textId="77777777" w:rsidR="005A4A55" w:rsidRDefault="003E14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4144" w14:textId="77777777" w:rsidR="000B00BC" w:rsidRDefault="003E1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DDA09C6">
      <w:start w:val="1"/>
      <w:numFmt w:val="decimal"/>
      <w:lvlText w:val="%1."/>
      <w:lvlJc w:val="left"/>
      <w:pPr>
        <w:ind w:left="360" w:hanging="360"/>
      </w:pPr>
    </w:lvl>
    <w:lvl w:ilvl="1" w:tplc="4E72D55C" w:tentative="1">
      <w:start w:val="1"/>
      <w:numFmt w:val="lowerLetter"/>
      <w:lvlText w:val="%2."/>
      <w:lvlJc w:val="left"/>
      <w:pPr>
        <w:ind w:left="1080" w:hanging="360"/>
      </w:pPr>
    </w:lvl>
    <w:lvl w:ilvl="2" w:tplc="A77E3AA8" w:tentative="1">
      <w:start w:val="1"/>
      <w:numFmt w:val="lowerRoman"/>
      <w:lvlText w:val="%3."/>
      <w:lvlJc w:val="right"/>
      <w:pPr>
        <w:ind w:left="1800" w:hanging="180"/>
      </w:pPr>
    </w:lvl>
    <w:lvl w:ilvl="3" w:tplc="B67AF726" w:tentative="1">
      <w:start w:val="1"/>
      <w:numFmt w:val="decimal"/>
      <w:lvlText w:val="%4."/>
      <w:lvlJc w:val="left"/>
      <w:pPr>
        <w:ind w:left="2520" w:hanging="360"/>
      </w:pPr>
    </w:lvl>
    <w:lvl w:ilvl="4" w:tplc="ED78CD40" w:tentative="1">
      <w:start w:val="1"/>
      <w:numFmt w:val="lowerLetter"/>
      <w:lvlText w:val="%5."/>
      <w:lvlJc w:val="left"/>
      <w:pPr>
        <w:ind w:left="3240" w:hanging="360"/>
      </w:pPr>
    </w:lvl>
    <w:lvl w:ilvl="5" w:tplc="9EB296DC" w:tentative="1">
      <w:start w:val="1"/>
      <w:numFmt w:val="lowerRoman"/>
      <w:lvlText w:val="%6."/>
      <w:lvlJc w:val="right"/>
      <w:pPr>
        <w:ind w:left="3960" w:hanging="180"/>
      </w:pPr>
    </w:lvl>
    <w:lvl w:ilvl="6" w:tplc="0FD4B67E" w:tentative="1">
      <w:start w:val="1"/>
      <w:numFmt w:val="decimal"/>
      <w:lvlText w:val="%7."/>
      <w:lvlJc w:val="left"/>
      <w:pPr>
        <w:ind w:left="4680" w:hanging="360"/>
      </w:pPr>
    </w:lvl>
    <w:lvl w:ilvl="7" w:tplc="8DACA062" w:tentative="1">
      <w:start w:val="1"/>
      <w:numFmt w:val="lowerLetter"/>
      <w:lvlText w:val="%8."/>
      <w:lvlJc w:val="left"/>
      <w:pPr>
        <w:ind w:left="5400" w:hanging="360"/>
      </w:pPr>
    </w:lvl>
    <w:lvl w:ilvl="8" w:tplc="5080AA3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83CB5D8">
      <w:start w:val="1"/>
      <w:numFmt w:val="bullet"/>
      <w:lvlText w:val=""/>
      <w:lvlJc w:val="left"/>
      <w:pPr>
        <w:ind w:left="720" w:hanging="360"/>
      </w:pPr>
      <w:rPr>
        <w:rFonts w:ascii="Symbol" w:hAnsi="Symbol" w:hint="default"/>
      </w:rPr>
    </w:lvl>
    <w:lvl w:ilvl="1" w:tplc="99781944" w:tentative="1">
      <w:start w:val="1"/>
      <w:numFmt w:val="bullet"/>
      <w:lvlText w:val="o"/>
      <w:lvlJc w:val="left"/>
      <w:pPr>
        <w:ind w:left="1440" w:hanging="360"/>
      </w:pPr>
      <w:rPr>
        <w:rFonts w:ascii="Courier New" w:hAnsi="Courier New" w:cs="Courier New" w:hint="default"/>
      </w:rPr>
    </w:lvl>
    <w:lvl w:ilvl="2" w:tplc="AC2245AA" w:tentative="1">
      <w:start w:val="1"/>
      <w:numFmt w:val="bullet"/>
      <w:lvlText w:val=""/>
      <w:lvlJc w:val="left"/>
      <w:pPr>
        <w:ind w:left="2160" w:hanging="360"/>
      </w:pPr>
      <w:rPr>
        <w:rFonts w:ascii="Wingdings" w:hAnsi="Wingdings" w:hint="default"/>
      </w:rPr>
    </w:lvl>
    <w:lvl w:ilvl="3" w:tplc="1406A8C4" w:tentative="1">
      <w:start w:val="1"/>
      <w:numFmt w:val="bullet"/>
      <w:lvlText w:val=""/>
      <w:lvlJc w:val="left"/>
      <w:pPr>
        <w:ind w:left="2880" w:hanging="360"/>
      </w:pPr>
      <w:rPr>
        <w:rFonts w:ascii="Symbol" w:hAnsi="Symbol" w:hint="default"/>
      </w:rPr>
    </w:lvl>
    <w:lvl w:ilvl="4" w:tplc="D7C4079E" w:tentative="1">
      <w:start w:val="1"/>
      <w:numFmt w:val="bullet"/>
      <w:lvlText w:val="o"/>
      <w:lvlJc w:val="left"/>
      <w:pPr>
        <w:ind w:left="3600" w:hanging="360"/>
      </w:pPr>
      <w:rPr>
        <w:rFonts w:ascii="Courier New" w:hAnsi="Courier New" w:cs="Courier New" w:hint="default"/>
      </w:rPr>
    </w:lvl>
    <w:lvl w:ilvl="5" w:tplc="AA028BD4" w:tentative="1">
      <w:start w:val="1"/>
      <w:numFmt w:val="bullet"/>
      <w:lvlText w:val=""/>
      <w:lvlJc w:val="left"/>
      <w:pPr>
        <w:ind w:left="4320" w:hanging="360"/>
      </w:pPr>
      <w:rPr>
        <w:rFonts w:ascii="Wingdings" w:hAnsi="Wingdings" w:hint="default"/>
      </w:rPr>
    </w:lvl>
    <w:lvl w:ilvl="6" w:tplc="A8DC7688" w:tentative="1">
      <w:start w:val="1"/>
      <w:numFmt w:val="bullet"/>
      <w:lvlText w:val=""/>
      <w:lvlJc w:val="left"/>
      <w:pPr>
        <w:ind w:left="5040" w:hanging="360"/>
      </w:pPr>
      <w:rPr>
        <w:rFonts w:ascii="Symbol" w:hAnsi="Symbol" w:hint="default"/>
      </w:rPr>
    </w:lvl>
    <w:lvl w:ilvl="7" w:tplc="B178F918" w:tentative="1">
      <w:start w:val="1"/>
      <w:numFmt w:val="bullet"/>
      <w:lvlText w:val="o"/>
      <w:lvlJc w:val="left"/>
      <w:pPr>
        <w:ind w:left="5760" w:hanging="360"/>
      </w:pPr>
      <w:rPr>
        <w:rFonts w:ascii="Courier New" w:hAnsi="Courier New" w:cs="Courier New" w:hint="default"/>
      </w:rPr>
    </w:lvl>
    <w:lvl w:ilvl="8" w:tplc="D16216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7D"/>
    <w:rsid w:val="003E141E"/>
    <w:rsid w:val="004E4D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A991"/>
  <w15:docId w15:val="{C88EA93B-20E4-4036-8F5E-4900539C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7326</Words>
  <Characters>41761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2023-08-09T02:24:00Z</dcterms:created>
  <dcterms:modified xsi:type="dcterms:W3CDTF">2023-08-09T02:24:00Z</dcterms:modified>
</cp:coreProperties>
</file>