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7FA5" w14:textId="77777777" w:rsidR="00460D43" w:rsidRDefault="000F4482">
      <w:pPr>
        <w:pStyle w:val="Heading1"/>
        <w:rPr>
          <w:rFonts w:cs="Arial"/>
        </w:rPr>
      </w:pPr>
      <w:bookmarkStart w:id="0" w:name="PRMS_RIName"/>
      <w:r>
        <w:rPr>
          <w:rFonts w:cs="Arial"/>
        </w:rPr>
        <w:t>Leslie Groves Society of St John's (Roslyn) - Leslie Groves Hospital</w:t>
      </w:r>
      <w:bookmarkEnd w:id="0"/>
    </w:p>
    <w:p w14:paraId="4C5B918A" w14:textId="77777777" w:rsidR="00460D43" w:rsidRDefault="000F4482">
      <w:pPr>
        <w:pStyle w:val="Heading2"/>
        <w:spacing w:after="0"/>
        <w:rPr>
          <w:rFonts w:cs="Arial"/>
        </w:rPr>
      </w:pPr>
      <w:r>
        <w:rPr>
          <w:rFonts w:cs="Arial"/>
        </w:rPr>
        <w:t>Introduction</w:t>
      </w:r>
    </w:p>
    <w:p w14:paraId="6FEB489A" w14:textId="77777777" w:rsidR="00460D43" w:rsidRDefault="000F448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304D243F" w14:textId="77777777" w:rsidR="00460D43" w:rsidRDefault="000F448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A7458BC" w14:textId="77777777" w:rsidR="00460D43" w:rsidRDefault="000F4482">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7C7CE196" w14:textId="77777777" w:rsidR="00460D43" w:rsidRDefault="000F448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DE727A9" w14:textId="77777777" w:rsidR="00460D43" w:rsidRDefault="000F4482">
      <w:pPr>
        <w:spacing w:before="240" w:after="240"/>
        <w:rPr>
          <w:rFonts w:cs="Arial"/>
          <w:lang w:eastAsia="en-NZ"/>
        </w:rPr>
      </w:pPr>
      <w:r>
        <w:rPr>
          <w:rFonts w:cs="Arial"/>
          <w:lang w:eastAsia="en-NZ"/>
        </w:rPr>
        <w:t>The specifics of this audit included:</w:t>
      </w:r>
    </w:p>
    <w:p w14:paraId="07E95517" w14:textId="77777777" w:rsidR="009D18F5" w:rsidRPr="009D18F5" w:rsidRDefault="000F4482" w:rsidP="009D18F5">
      <w:pPr>
        <w:pBdr>
          <w:top w:val="single" w:sz="4" w:space="1" w:color="auto"/>
          <w:left w:val="single" w:sz="4" w:space="4" w:color="auto"/>
          <w:bottom w:val="single" w:sz="4" w:space="1" w:color="auto"/>
          <w:right w:val="single" w:sz="4" w:space="4" w:color="auto"/>
        </w:pBdr>
        <w:rPr>
          <w:rFonts w:cs="Arial"/>
        </w:rPr>
      </w:pPr>
    </w:p>
    <w:p w14:paraId="1D720CE7" w14:textId="77777777" w:rsidR="005A5115" w:rsidRPr="009418D4" w:rsidRDefault="000F448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Leslie Groves Society of St John's (Roslyn)</w:t>
      </w:r>
      <w:bookmarkEnd w:id="4"/>
    </w:p>
    <w:p w14:paraId="3B65C093" w14:textId="77777777" w:rsidR="005A5115" w:rsidRPr="009418D4" w:rsidRDefault="000F44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w:t>
      </w:r>
      <w:r>
        <w:rPr>
          <w:rFonts w:cs="Arial"/>
        </w:rPr>
        <w:t>eslie Groves Hospital</w:t>
      </w:r>
      <w:bookmarkEnd w:id="5"/>
    </w:p>
    <w:p w14:paraId="4999AC41" w14:textId="77777777" w:rsidR="005A5115" w:rsidRPr="009418D4" w:rsidRDefault="000F44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Dementia care</w:t>
      </w:r>
      <w:bookmarkEnd w:id="6"/>
    </w:p>
    <w:p w14:paraId="27722630" w14:textId="77777777" w:rsidR="005A5115" w:rsidRPr="009418D4" w:rsidRDefault="000F44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March 2023</w:t>
      </w:r>
      <w:bookmarkEnd w:id="7"/>
      <w:r w:rsidRPr="009418D4">
        <w:rPr>
          <w:rFonts w:cs="Arial"/>
        </w:rPr>
        <w:tab/>
      </w:r>
      <w:r w:rsidRPr="009418D4">
        <w:rPr>
          <w:rFonts w:cs="Arial"/>
        </w:rPr>
        <w:t xml:space="preserve">End date: </w:t>
      </w:r>
      <w:bookmarkStart w:id="8" w:name="AuditEndDate"/>
      <w:r>
        <w:rPr>
          <w:rFonts w:cs="Arial"/>
        </w:rPr>
        <w:t>31 March 2023</w:t>
      </w:r>
      <w:bookmarkEnd w:id="8"/>
    </w:p>
    <w:p w14:paraId="612FBA7B" w14:textId="77777777" w:rsidR="005A5115" w:rsidRPr="009418D4" w:rsidRDefault="000F44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One room in the psychogeriatric unit has been decommissioned as part of the ongoing construction. The total beds in the psychogeriatric unit have decreased from 23 to 22. The total numb</w:t>
      </w:r>
      <w:r w:rsidRPr="009418D4">
        <w:rPr>
          <w:rFonts w:cs="Arial"/>
        </w:rPr>
        <w:t>er of beds at the time of the audit were 70.</w:t>
      </w:r>
    </w:p>
    <w:bookmarkEnd w:id="9"/>
    <w:p w14:paraId="7F11DF9D" w14:textId="77777777" w:rsidR="006208E7" w:rsidRPr="009418D4" w:rsidRDefault="000F44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14:paraId="6BBC8F8E" w14:textId="77777777" w:rsidR="009D18F5" w:rsidRDefault="000F4482" w:rsidP="009D18F5">
      <w:pPr>
        <w:pBdr>
          <w:top w:val="single" w:sz="4" w:space="1" w:color="auto"/>
          <w:left w:val="single" w:sz="4" w:space="4" w:color="auto"/>
          <w:bottom w:val="single" w:sz="4" w:space="1" w:color="auto"/>
          <w:right w:val="single" w:sz="4" w:space="4" w:color="auto"/>
        </w:pBdr>
        <w:rPr>
          <w:rFonts w:cs="Arial"/>
          <w:lang w:eastAsia="en-NZ"/>
        </w:rPr>
      </w:pPr>
    </w:p>
    <w:p w14:paraId="3BDC2ECD" w14:textId="77777777" w:rsidR="00460D43" w:rsidRDefault="000F4482">
      <w:pPr>
        <w:pStyle w:val="Heading1"/>
        <w:rPr>
          <w:rFonts w:cs="Arial"/>
        </w:rPr>
      </w:pPr>
      <w:r>
        <w:rPr>
          <w:rFonts w:cs="Arial"/>
        </w:rPr>
        <w:lastRenderedPageBreak/>
        <w:t>Executive summary of the audit</w:t>
      </w:r>
    </w:p>
    <w:p w14:paraId="08FC3DD3" w14:textId="77777777" w:rsidR="00460D43" w:rsidRDefault="000F4482">
      <w:pPr>
        <w:pStyle w:val="Heading2"/>
        <w:rPr>
          <w:rFonts w:cs="Arial"/>
        </w:rPr>
      </w:pPr>
      <w:r>
        <w:rPr>
          <w:rFonts w:cs="Arial"/>
        </w:rPr>
        <w:t>Introduction</w:t>
      </w:r>
    </w:p>
    <w:p w14:paraId="4FDC88D7" w14:textId="77777777" w:rsidR="00460D43" w:rsidRDefault="000F4482">
      <w:pPr>
        <w:spacing w:before="240" w:after="240"/>
        <w:rPr>
          <w:rFonts w:cs="Arial"/>
          <w:lang w:eastAsia="en-NZ"/>
        </w:rPr>
      </w:pPr>
      <w:r>
        <w:rPr>
          <w:rFonts w:cs="Arial"/>
          <w:lang w:eastAsia="en-NZ"/>
        </w:rPr>
        <w:t>This section contains a summary of the auditors’ findings for this aud</w:t>
      </w:r>
      <w:r>
        <w:rPr>
          <w:rFonts w:cs="Arial"/>
          <w:lang w:eastAsia="en-NZ"/>
        </w:rPr>
        <w:t>it.  The information is grouped into the six</w:t>
      </w:r>
      <w:r w:rsidRPr="00FB778F">
        <w:rPr>
          <w:rFonts w:cs="Arial"/>
          <w:lang w:eastAsia="en-NZ"/>
        </w:rPr>
        <w:t xml:space="preserve"> sections contained within the Ngā Paerewa Health and Disability Services Standard:</w:t>
      </w:r>
    </w:p>
    <w:p w14:paraId="5A7A7AFE" w14:textId="77777777" w:rsidR="00FB778F" w:rsidRDefault="000F448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7CD48C7" w14:textId="77777777" w:rsidR="00FB778F" w:rsidRDefault="000F4482"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96DC05B" w14:textId="77777777" w:rsidR="00FB778F" w:rsidRDefault="000F448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5279102A" w14:textId="77777777" w:rsidR="00FB778F" w:rsidRDefault="000F448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96E0270" w14:textId="77777777" w:rsidR="00FB778F" w:rsidRDefault="000F4482"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C603ABC" w14:textId="77777777" w:rsidR="00FB778F" w:rsidRDefault="000F4482"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72BA130A" w14:textId="77777777" w:rsidR="00460D43" w:rsidRDefault="000F4482">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779512E" w14:textId="77777777" w:rsidR="00460D43" w:rsidRDefault="000F4482">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208E7" w14:paraId="5396DC2C" w14:textId="77777777">
        <w:trPr>
          <w:cantSplit/>
          <w:tblHeader/>
        </w:trPr>
        <w:tc>
          <w:tcPr>
            <w:tcW w:w="1260" w:type="dxa"/>
            <w:tcBorders>
              <w:bottom w:val="single" w:sz="4" w:space="0" w:color="000000"/>
            </w:tcBorders>
            <w:vAlign w:val="center"/>
          </w:tcPr>
          <w:p w14:paraId="342C36F1" w14:textId="77777777" w:rsidR="00460D43" w:rsidRDefault="000F448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F447E3D" w14:textId="77777777" w:rsidR="00460D43" w:rsidRDefault="000F448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1ABB6F7" w14:textId="77777777" w:rsidR="00460D43" w:rsidRDefault="000F4482">
            <w:pPr>
              <w:spacing w:before="60" w:after="60"/>
              <w:rPr>
                <w:rFonts w:eastAsia="Calibri"/>
                <w:b/>
                <w:szCs w:val="24"/>
              </w:rPr>
            </w:pPr>
            <w:r>
              <w:rPr>
                <w:rFonts w:eastAsia="Calibri"/>
                <w:b/>
                <w:szCs w:val="24"/>
              </w:rPr>
              <w:t>Definition</w:t>
            </w:r>
          </w:p>
        </w:tc>
      </w:tr>
      <w:tr w:rsidR="006208E7" w14:paraId="2FCEEF5C" w14:textId="77777777">
        <w:trPr>
          <w:cantSplit/>
          <w:trHeight w:val="964"/>
        </w:trPr>
        <w:tc>
          <w:tcPr>
            <w:tcW w:w="1260" w:type="dxa"/>
            <w:tcBorders>
              <w:bottom w:val="single" w:sz="4" w:space="0" w:color="000000"/>
            </w:tcBorders>
            <w:shd w:val="clear" w:color="0066FF" w:fill="0000FF"/>
            <w:vAlign w:val="center"/>
          </w:tcPr>
          <w:p w14:paraId="5D8977E6" w14:textId="77777777" w:rsidR="00460D43" w:rsidRDefault="000F4482">
            <w:pPr>
              <w:spacing w:before="60" w:after="60"/>
              <w:rPr>
                <w:rFonts w:eastAsia="Calibri"/>
                <w:szCs w:val="24"/>
              </w:rPr>
            </w:pPr>
          </w:p>
        </w:tc>
        <w:tc>
          <w:tcPr>
            <w:tcW w:w="7095" w:type="dxa"/>
            <w:tcBorders>
              <w:bottom w:val="single" w:sz="4" w:space="0" w:color="000000"/>
            </w:tcBorders>
            <w:shd w:val="clear" w:color="auto" w:fill="auto"/>
            <w:vAlign w:val="center"/>
          </w:tcPr>
          <w:p w14:paraId="7DC98C51" w14:textId="77777777" w:rsidR="00460D43" w:rsidRDefault="000F448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818F07E" w14:textId="77777777" w:rsidR="00460D43" w:rsidRDefault="000F4482">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208E7" w14:paraId="2E98E553" w14:textId="77777777">
        <w:trPr>
          <w:cantSplit/>
          <w:trHeight w:val="964"/>
        </w:trPr>
        <w:tc>
          <w:tcPr>
            <w:tcW w:w="1260" w:type="dxa"/>
            <w:shd w:val="clear" w:color="33CC33" w:fill="00FF00"/>
            <w:vAlign w:val="center"/>
          </w:tcPr>
          <w:p w14:paraId="30C1713E" w14:textId="77777777" w:rsidR="00460D43" w:rsidRDefault="000F4482">
            <w:pPr>
              <w:spacing w:before="60" w:after="60"/>
              <w:rPr>
                <w:rFonts w:eastAsia="Calibri"/>
                <w:szCs w:val="24"/>
              </w:rPr>
            </w:pPr>
          </w:p>
        </w:tc>
        <w:tc>
          <w:tcPr>
            <w:tcW w:w="7095" w:type="dxa"/>
            <w:shd w:val="clear" w:color="auto" w:fill="auto"/>
            <w:vAlign w:val="center"/>
          </w:tcPr>
          <w:p w14:paraId="082222AE" w14:textId="77777777" w:rsidR="00460D43" w:rsidRDefault="000F448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09927CF" w14:textId="77777777" w:rsidR="00460D43" w:rsidRDefault="000F4482">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6208E7" w14:paraId="44B34C0E" w14:textId="77777777">
        <w:trPr>
          <w:cantSplit/>
          <w:trHeight w:val="964"/>
        </w:trPr>
        <w:tc>
          <w:tcPr>
            <w:tcW w:w="1260" w:type="dxa"/>
            <w:tcBorders>
              <w:bottom w:val="single" w:sz="4" w:space="0" w:color="000000"/>
            </w:tcBorders>
            <w:shd w:val="clear" w:color="auto" w:fill="FFFF00"/>
            <w:vAlign w:val="center"/>
          </w:tcPr>
          <w:p w14:paraId="3AA272AD" w14:textId="77777777" w:rsidR="00460D43" w:rsidRDefault="000F4482">
            <w:pPr>
              <w:spacing w:before="60" w:after="60"/>
              <w:rPr>
                <w:rFonts w:eastAsia="Calibri"/>
                <w:szCs w:val="24"/>
              </w:rPr>
            </w:pPr>
          </w:p>
        </w:tc>
        <w:tc>
          <w:tcPr>
            <w:tcW w:w="7095" w:type="dxa"/>
            <w:shd w:val="clear" w:color="auto" w:fill="auto"/>
            <w:vAlign w:val="center"/>
          </w:tcPr>
          <w:p w14:paraId="0516224E" w14:textId="77777777" w:rsidR="00460D43" w:rsidRDefault="000F448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D2EBA71" w14:textId="77777777" w:rsidR="00460D43" w:rsidRDefault="000F4482">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6208E7" w14:paraId="6E6CABC6" w14:textId="77777777">
        <w:trPr>
          <w:cantSplit/>
          <w:trHeight w:val="964"/>
        </w:trPr>
        <w:tc>
          <w:tcPr>
            <w:tcW w:w="1260" w:type="dxa"/>
            <w:tcBorders>
              <w:bottom w:val="single" w:sz="4" w:space="0" w:color="000000"/>
            </w:tcBorders>
            <w:shd w:val="clear" w:color="auto" w:fill="FFC800"/>
            <w:vAlign w:val="center"/>
          </w:tcPr>
          <w:p w14:paraId="2D79881C" w14:textId="77777777" w:rsidR="00460D43" w:rsidRDefault="000F4482">
            <w:pPr>
              <w:spacing w:before="60" w:after="60"/>
              <w:rPr>
                <w:rFonts w:eastAsia="Calibri"/>
                <w:szCs w:val="24"/>
              </w:rPr>
            </w:pPr>
          </w:p>
        </w:tc>
        <w:tc>
          <w:tcPr>
            <w:tcW w:w="7095" w:type="dxa"/>
            <w:tcBorders>
              <w:bottom w:val="single" w:sz="4" w:space="0" w:color="000000"/>
            </w:tcBorders>
            <w:shd w:val="clear" w:color="auto" w:fill="auto"/>
            <w:vAlign w:val="center"/>
          </w:tcPr>
          <w:p w14:paraId="2A67578A" w14:textId="77777777" w:rsidR="00460D43" w:rsidRDefault="000F448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99619E7" w14:textId="77777777" w:rsidR="00460D43" w:rsidRDefault="000F448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208E7" w14:paraId="54F191D8" w14:textId="77777777">
        <w:trPr>
          <w:cantSplit/>
          <w:trHeight w:val="964"/>
        </w:trPr>
        <w:tc>
          <w:tcPr>
            <w:tcW w:w="1260" w:type="dxa"/>
            <w:shd w:val="clear" w:color="auto" w:fill="FF0000"/>
            <w:vAlign w:val="center"/>
          </w:tcPr>
          <w:p w14:paraId="5A06CA9B" w14:textId="77777777" w:rsidR="00460D43" w:rsidRDefault="000F4482">
            <w:pPr>
              <w:spacing w:before="60" w:after="60"/>
              <w:rPr>
                <w:rFonts w:eastAsia="Calibri"/>
                <w:szCs w:val="24"/>
              </w:rPr>
            </w:pPr>
          </w:p>
        </w:tc>
        <w:tc>
          <w:tcPr>
            <w:tcW w:w="7095" w:type="dxa"/>
            <w:shd w:val="clear" w:color="auto" w:fill="auto"/>
            <w:vAlign w:val="center"/>
          </w:tcPr>
          <w:p w14:paraId="519789EE" w14:textId="77777777" w:rsidR="00460D43" w:rsidRDefault="000F448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D933F56" w14:textId="77777777" w:rsidR="00460D43" w:rsidRDefault="000F448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274EFDF" w14:textId="77777777" w:rsidR="00460D43" w:rsidRDefault="000F4482">
      <w:pPr>
        <w:pStyle w:val="Heading2"/>
        <w:spacing w:after="0"/>
        <w:rPr>
          <w:rFonts w:cs="Arial"/>
        </w:rPr>
      </w:pPr>
      <w:r>
        <w:rPr>
          <w:rFonts w:cs="Arial"/>
        </w:rPr>
        <w:t>General overview of the audit</w:t>
      </w:r>
    </w:p>
    <w:p w14:paraId="6B232722" w14:textId="77777777" w:rsidR="00E536CC" w:rsidRDefault="000F4482">
      <w:pPr>
        <w:spacing w:before="240" w:line="276" w:lineRule="auto"/>
        <w:rPr>
          <w:rFonts w:eastAsia="Calibri"/>
        </w:rPr>
      </w:pPr>
      <w:bookmarkStart w:id="13" w:name="GeneralOverview"/>
      <w:r w:rsidRPr="00A4268A">
        <w:rPr>
          <w:rFonts w:eastAsia="Calibri"/>
        </w:rPr>
        <w:t xml:space="preserve">Leslie Groves Residential Care Services are operated by the Leslie Groves Society of St John's (Roslyn), a charitable trust governed by a Board of Parishioners from the Anglican </w:t>
      </w:r>
      <w:r w:rsidRPr="00A4268A">
        <w:rPr>
          <w:rFonts w:eastAsia="Calibri"/>
        </w:rPr>
        <w:t>Parish of St John's Roslyn in Dunedin.</w:t>
      </w:r>
    </w:p>
    <w:p w14:paraId="3EA13D7C" w14:textId="77777777" w:rsidR="006208E7" w:rsidRPr="00A4268A" w:rsidRDefault="000F4482">
      <w:pPr>
        <w:spacing w:before="240" w:line="276" w:lineRule="auto"/>
        <w:rPr>
          <w:rFonts w:eastAsia="Calibri"/>
        </w:rPr>
      </w:pPr>
      <w:r w:rsidRPr="00A4268A">
        <w:rPr>
          <w:rFonts w:eastAsia="Calibri"/>
        </w:rPr>
        <w:t xml:space="preserve">Leslie Groves Hospital provides hospital (medical and geriatric), psychogeriatric and dementia level of care for up to 70 residents. Occupancy on the days of audit was 68 residents. </w:t>
      </w:r>
    </w:p>
    <w:p w14:paraId="4AC09AE2" w14:textId="77777777" w:rsidR="006208E7" w:rsidRPr="00A4268A" w:rsidRDefault="000F4482">
      <w:pPr>
        <w:spacing w:before="240" w:line="276" w:lineRule="auto"/>
        <w:rPr>
          <w:rFonts w:eastAsia="Calibri"/>
        </w:rPr>
      </w:pPr>
      <w:r w:rsidRPr="00A4268A">
        <w:rPr>
          <w:rFonts w:eastAsia="Calibri"/>
        </w:rPr>
        <w:t>This unannounced surveillance audi</w:t>
      </w:r>
      <w:r w:rsidRPr="00A4268A">
        <w:rPr>
          <w:rFonts w:eastAsia="Calibri"/>
        </w:rPr>
        <w:t>t was conducted against a sub-section of Ngā Paerewa Health and Disability Services Standard and the contracts with Te Whatu Ora Health New Zealand- Southern. The audit process included the review of policies and procedures, the review of residents and sta</w:t>
      </w:r>
      <w:r w:rsidRPr="00A4268A">
        <w:rPr>
          <w:rFonts w:eastAsia="Calibri"/>
        </w:rPr>
        <w:t>ff files, observations, and interviews with family/whānau, management, staff, and the general practitioner.</w:t>
      </w:r>
    </w:p>
    <w:p w14:paraId="5A02ABF6" w14:textId="77777777" w:rsidR="006208E7" w:rsidRPr="00A4268A" w:rsidRDefault="000F4482">
      <w:pPr>
        <w:spacing w:before="240" w:line="276" w:lineRule="auto"/>
        <w:rPr>
          <w:rFonts w:eastAsia="Calibri"/>
        </w:rPr>
      </w:pPr>
      <w:r w:rsidRPr="00A4268A">
        <w:rPr>
          <w:rFonts w:eastAsia="Calibri"/>
        </w:rPr>
        <w:t>The service is managed by a general manager who is supported by an experienced clinical manager and two unit-managers. Residents and family/whānau s</w:t>
      </w:r>
      <w:r w:rsidRPr="00A4268A">
        <w:rPr>
          <w:rFonts w:eastAsia="Calibri"/>
        </w:rPr>
        <w:t>poke positively about the service provided.</w:t>
      </w:r>
    </w:p>
    <w:p w14:paraId="338BF0BB" w14:textId="77777777" w:rsidR="006208E7" w:rsidRPr="00A4268A" w:rsidRDefault="000F4482">
      <w:pPr>
        <w:spacing w:before="240" w:line="276" w:lineRule="auto"/>
        <w:rPr>
          <w:rFonts w:eastAsia="Calibri"/>
        </w:rPr>
      </w:pPr>
      <w:r w:rsidRPr="00A4268A">
        <w:rPr>
          <w:rFonts w:eastAsia="Calibri"/>
        </w:rPr>
        <w:t>The service continues with environmental upgrades including construction to increase beds in the psychogeriatric unit. There is an established quality and risk programme which is implemented.</w:t>
      </w:r>
    </w:p>
    <w:p w14:paraId="1A9F1326" w14:textId="77777777" w:rsidR="006208E7" w:rsidRPr="00A4268A" w:rsidRDefault="000F4482">
      <w:pPr>
        <w:spacing w:before="240" w:line="276" w:lineRule="auto"/>
        <w:rPr>
          <w:rFonts w:eastAsia="Calibri"/>
        </w:rPr>
      </w:pPr>
      <w:r w:rsidRPr="00A4268A">
        <w:rPr>
          <w:rFonts w:eastAsia="Calibri"/>
        </w:rPr>
        <w:t xml:space="preserve">There were no areas </w:t>
      </w:r>
      <w:r w:rsidRPr="00A4268A">
        <w:rPr>
          <w:rFonts w:eastAsia="Calibri"/>
        </w:rPr>
        <w:t>of improvement to follow up from the previous audit.</w:t>
      </w:r>
    </w:p>
    <w:p w14:paraId="63AE4AC8" w14:textId="77777777" w:rsidR="006208E7" w:rsidRPr="00A4268A" w:rsidRDefault="000F4482">
      <w:pPr>
        <w:spacing w:before="240" w:line="276" w:lineRule="auto"/>
        <w:rPr>
          <w:rFonts w:eastAsia="Calibri"/>
        </w:rPr>
      </w:pPr>
      <w:r w:rsidRPr="00A4268A">
        <w:rPr>
          <w:rFonts w:eastAsia="Calibri"/>
        </w:rPr>
        <w:t xml:space="preserve">This surveillance audit identified two shortfalls that require improvement related to RN shortages and progress notes. </w:t>
      </w:r>
    </w:p>
    <w:bookmarkEnd w:id="13"/>
    <w:p w14:paraId="3077BA6A" w14:textId="77777777" w:rsidR="006208E7" w:rsidRPr="00A4268A" w:rsidRDefault="006208E7">
      <w:pPr>
        <w:spacing w:before="240" w:line="276" w:lineRule="auto"/>
        <w:rPr>
          <w:rFonts w:eastAsia="Calibri"/>
        </w:rPr>
      </w:pPr>
    </w:p>
    <w:p w14:paraId="7C375397" w14:textId="77777777" w:rsidR="00460D43" w:rsidRDefault="000F4482"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08E7" w14:paraId="0DD38EBE" w14:textId="77777777" w:rsidTr="00A4268A">
        <w:trPr>
          <w:cantSplit/>
        </w:trPr>
        <w:tc>
          <w:tcPr>
            <w:tcW w:w="10206" w:type="dxa"/>
            <w:vAlign w:val="center"/>
          </w:tcPr>
          <w:p w14:paraId="718EB4F3" w14:textId="77777777" w:rsidR="00FB778F" w:rsidRPr="00FB778F" w:rsidRDefault="000F4482" w:rsidP="00FB778F">
            <w:pPr>
              <w:spacing w:before="60" w:after="60" w:line="276" w:lineRule="auto"/>
              <w:rPr>
                <w:rFonts w:eastAsia="Calibri"/>
              </w:rPr>
            </w:pPr>
            <w:r w:rsidRPr="00FB778F">
              <w:rPr>
                <w:rFonts w:eastAsia="Calibri"/>
              </w:rPr>
              <w:t xml:space="preserve">Includes 10 subsections that support an outcome where </w:t>
            </w:r>
            <w:r w:rsidRPr="00FB778F">
              <w:rPr>
                <w:rFonts w:eastAsia="Calibri"/>
              </w:rPr>
              <w:t>people receive safe services of an appropriate standard that comply with consumer rights legislation. Services are provided in a manner that is respectful of people’s rights, facilitates informed choice, minimises harm,</w:t>
            </w:r>
          </w:p>
          <w:p w14:paraId="0AC0BA1A" w14:textId="77777777" w:rsidR="00460D43" w:rsidRPr="00621629" w:rsidRDefault="000F4482" w:rsidP="00FB778F">
            <w:pPr>
              <w:spacing w:before="60" w:after="60" w:line="276" w:lineRule="auto"/>
              <w:rPr>
                <w:rFonts w:eastAsia="Calibri"/>
              </w:rPr>
            </w:pPr>
            <w:r w:rsidRPr="00FB778F">
              <w:rPr>
                <w:rFonts w:eastAsia="Calibri"/>
              </w:rPr>
              <w:t xml:space="preserve">and upholds cultural and individual </w:t>
            </w:r>
            <w:r w:rsidRPr="00FB778F">
              <w:rPr>
                <w:rFonts w:eastAsia="Calibri"/>
              </w:rPr>
              <w:t>values and beliefs.</w:t>
            </w:r>
          </w:p>
        </w:tc>
        <w:tc>
          <w:tcPr>
            <w:tcW w:w="1276" w:type="dxa"/>
            <w:shd w:val="clear" w:color="auto" w:fill="00FF00"/>
            <w:vAlign w:val="center"/>
          </w:tcPr>
          <w:p w14:paraId="1EB0399C" w14:textId="77777777" w:rsidR="00460D43" w:rsidRPr="00621629" w:rsidRDefault="000F448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99ED80E" w14:textId="77777777" w:rsidR="00460D43" w:rsidRPr="00621629" w:rsidRDefault="000F4482" w:rsidP="008F3634">
            <w:pPr>
              <w:spacing w:before="60" w:after="60" w:line="276" w:lineRule="auto"/>
              <w:rPr>
                <w:rFonts w:eastAsia="Calibri"/>
              </w:rPr>
            </w:pPr>
            <w:bookmarkStart w:id="15" w:name="IndicatorDescription1_1"/>
            <w:bookmarkEnd w:id="15"/>
            <w:r>
              <w:t>Subsections applicable to this service fully attained.</w:t>
            </w:r>
          </w:p>
        </w:tc>
      </w:tr>
    </w:tbl>
    <w:p w14:paraId="0817D9F5" w14:textId="77777777" w:rsidR="00460D43" w:rsidRDefault="000F4482">
      <w:pPr>
        <w:spacing w:before="240" w:line="276" w:lineRule="auto"/>
        <w:rPr>
          <w:rFonts w:eastAsia="Calibri"/>
        </w:rPr>
      </w:pPr>
      <w:bookmarkStart w:id="16" w:name="ConsumerRights"/>
      <w:r w:rsidRPr="00A4268A">
        <w:rPr>
          <w:rFonts w:eastAsia="Calibri"/>
        </w:rPr>
        <w:t xml:space="preserve">Leslie Groves Hospital provides an environment that supports resident rights and reflect cultural safe care. There is a Māori health plan. Tiriti o Waitangi is </w:t>
      </w:r>
      <w:r w:rsidRPr="00A4268A">
        <w:rPr>
          <w:rFonts w:eastAsia="Calibri"/>
        </w:rPr>
        <w:t>incorporated across policies and procedures and delivery of care. The service is committed to supporting the Māori health strategies by actively recruiting and retaining suitable qualified Māori staff. The service strengthens the capacity for recognition o</w:t>
      </w:r>
      <w:r w:rsidRPr="00A4268A">
        <w:rPr>
          <w:rFonts w:eastAsia="Calibri"/>
        </w:rPr>
        <w:t>f Māori mana motuhake and this is reflected in the policies and procedures. There is a service working towards partnering with Pacific communities to encourage connectiveness.</w:t>
      </w:r>
    </w:p>
    <w:p w14:paraId="161131B2" w14:textId="77777777" w:rsidR="006208E7" w:rsidRPr="00A4268A" w:rsidRDefault="000F4482">
      <w:pPr>
        <w:spacing w:before="240" w:line="276" w:lineRule="auto"/>
        <w:rPr>
          <w:rFonts w:eastAsia="Calibri"/>
        </w:rPr>
      </w:pPr>
      <w:r w:rsidRPr="00A4268A">
        <w:rPr>
          <w:rFonts w:eastAsia="Calibri"/>
        </w:rPr>
        <w:t>Residents are involved in providing input into their care planning in a manner t</w:t>
      </w:r>
      <w:r w:rsidRPr="00A4268A">
        <w:rPr>
          <w:rFonts w:eastAsia="Calibri"/>
        </w:rPr>
        <w:t xml:space="preserve">hat considers their dignity, privacy, choices, and independence. Staff receive training on Māori health, cultural safety, and awareness at orientation. </w:t>
      </w:r>
    </w:p>
    <w:p w14:paraId="2CAC3B27" w14:textId="77777777" w:rsidR="006208E7" w:rsidRPr="00A4268A" w:rsidRDefault="000F4482">
      <w:pPr>
        <w:spacing w:before="240" w:line="276" w:lineRule="auto"/>
        <w:rPr>
          <w:rFonts w:eastAsia="Calibri"/>
        </w:rPr>
      </w:pPr>
      <w:r w:rsidRPr="00A4268A">
        <w:rPr>
          <w:rFonts w:eastAsia="Calibri"/>
        </w:rPr>
        <w:t>The information relating to the Health and Disability Commissioner’s Code of Health and Disability Serv</w:t>
      </w:r>
      <w:r w:rsidRPr="00A4268A">
        <w:rPr>
          <w:rFonts w:eastAsia="Calibri"/>
        </w:rPr>
        <w:t xml:space="preserve">ices Consumers Rights is included in the information packs given to new or potential residents and family/whānau. </w:t>
      </w:r>
    </w:p>
    <w:p w14:paraId="66661790" w14:textId="77777777" w:rsidR="006208E7" w:rsidRPr="00A4268A" w:rsidRDefault="000F4482">
      <w:pPr>
        <w:spacing w:before="240" w:line="276" w:lineRule="auto"/>
        <w:rPr>
          <w:rFonts w:eastAsia="Calibri"/>
        </w:rPr>
      </w:pPr>
      <w:r w:rsidRPr="00A4268A">
        <w:rPr>
          <w:rFonts w:eastAsia="Calibri"/>
        </w:rPr>
        <w:t>There is an established system for the management of complaints that meets the guidelines established by the Health and Disability Commission</w:t>
      </w:r>
      <w:r w:rsidRPr="00A4268A">
        <w:rPr>
          <w:rFonts w:eastAsia="Calibri"/>
        </w:rPr>
        <w:t>er.</w:t>
      </w:r>
    </w:p>
    <w:bookmarkEnd w:id="16"/>
    <w:p w14:paraId="75A2EBB1" w14:textId="77777777" w:rsidR="006208E7" w:rsidRPr="00A4268A" w:rsidRDefault="006208E7">
      <w:pPr>
        <w:spacing w:before="240" w:line="276" w:lineRule="auto"/>
        <w:rPr>
          <w:rFonts w:eastAsia="Calibri"/>
        </w:rPr>
      </w:pPr>
    </w:p>
    <w:p w14:paraId="0638D339" w14:textId="77777777" w:rsidR="00460D43" w:rsidRDefault="000F448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08E7" w14:paraId="53BD9E2E" w14:textId="77777777" w:rsidTr="00A4268A">
        <w:trPr>
          <w:cantSplit/>
        </w:trPr>
        <w:tc>
          <w:tcPr>
            <w:tcW w:w="10206" w:type="dxa"/>
            <w:vAlign w:val="center"/>
          </w:tcPr>
          <w:p w14:paraId="4D0BF72A" w14:textId="77777777" w:rsidR="00460D43" w:rsidRPr="00621629" w:rsidRDefault="000F4482"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5F15EEB5" w14:textId="77777777" w:rsidR="00460D43" w:rsidRPr="00621629" w:rsidRDefault="000F448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7737789" w14:textId="77777777" w:rsidR="00460D43" w:rsidRPr="00621629" w:rsidRDefault="000F4482" w:rsidP="00621629">
            <w:pPr>
              <w:spacing w:before="60" w:after="60" w:line="276" w:lineRule="auto"/>
              <w:rPr>
                <w:rFonts w:eastAsia="Calibri"/>
              </w:rPr>
            </w:pPr>
            <w:bookmarkStart w:id="18" w:name="IndicatorDescription1_2"/>
            <w:bookmarkEnd w:id="18"/>
            <w:r>
              <w:t xml:space="preserve">Some subsections applicable to this service </w:t>
            </w:r>
            <w:r>
              <w:t>partially attained and of medium or high risk and/or unattained and of low risk.</w:t>
            </w:r>
          </w:p>
        </w:tc>
      </w:tr>
    </w:tbl>
    <w:p w14:paraId="2C6A3BA1" w14:textId="77777777" w:rsidR="00460D43" w:rsidRDefault="000F4482">
      <w:pPr>
        <w:spacing w:before="240" w:line="276" w:lineRule="auto"/>
        <w:rPr>
          <w:rFonts w:eastAsia="Calibri"/>
        </w:rPr>
      </w:pPr>
      <w:bookmarkStart w:id="19" w:name="OrganisationalManagement"/>
      <w:r w:rsidRPr="00A4268A">
        <w:rPr>
          <w:rFonts w:eastAsia="Calibri"/>
        </w:rPr>
        <w:t>The business plan reflects a holistic model to service delivery and ensure wellbeing outcomes for Māori and tāngata whaikaha are achieved. The clinical manager and healthcare</w:t>
      </w:r>
      <w:r w:rsidRPr="00A4268A">
        <w:rPr>
          <w:rFonts w:eastAsia="Calibri"/>
        </w:rPr>
        <w:t xml:space="preserve"> assistants are able to demonstrate expertise in Te Tiriti o Waitangi, health equity and cultural safety. There is progress towards the implementation of strategies to collaborate with mana whenua in business planning and service development that support o</w:t>
      </w:r>
      <w:r w:rsidRPr="00A4268A">
        <w:rPr>
          <w:rFonts w:eastAsia="Calibri"/>
        </w:rPr>
        <w:t>utcomes to achieve equity for Māori.</w:t>
      </w:r>
    </w:p>
    <w:p w14:paraId="027E5F11" w14:textId="77777777" w:rsidR="006208E7" w:rsidRPr="00A4268A" w:rsidRDefault="000F4482">
      <w:pPr>
        <w:spacing w:before="240" w:line="276" w:lineRule="auto"/>
        <w:rPr>
          <w:rFonts w:eastAsia="Calibri"/>
        </w:rPr>
      </w:pPr>
      <w:r w:rsidRPr="00A4268A">
        <w:rPr>
          <w:rFonts w:eastAsia="Calibri"/>
        </w:rPr>
        <w:t xml:space="preserve">There is a policy to ensure safe staffing levels. Residents receive appropriate services from suitably qualified staff. An orientation programme is in place for new staff. An education and training plan is implemented. </w:t>
      </w:r>
      <w:r w:rsidRPr="00A4268A">
        <w:rPr>
          <w:rFonts w:eastAsia="Calibri"/>
        </w:rPr>
        <w:t>There is a schedule of competencies to equip staff with the necessary skills to provide cultural and clinical safe care. At the time this audit was undertaken, there was a significant national health workforce shortage. Findings in this audit relating to s</w:t>
      </w:r>
      <w:r w:rsidRPr="00A4268A">
        <w:rPr>
          <w:rFonts w:eastAsia="Calibri"/>
        </w:rPr>
        <w:t>taff shortages should be read in the context of this national issue.</w:t>
      </w:r>
    </w:p>
    <w:bookmarkEnd w:id="19"/>
    <w:p w14:paraId="4511BEE8" w14:textId="77777777" w:rsidR="006208E7" w:rsidRPr="00A4268A" w:rsidRDefault="006208E7">
      <w:pPr>
        <w:spacing w:before="240" w:line="276" w:lineRule="auto"/>
        <w:rPr>
          <w:rFonts w:eastAsia="Calibri"/>
        </w:rPr>
      </w:pPr>
    </w:p>
    <w:p w14:paraId="54D598CF" w14:textId="77777777" w:rsidR="00460D43" w:rsidRDefault="000F448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08E7" w14:paraId="5ECCEA89" w14:textId="77777777" w:rsidTr="00A4268A">
        <w:trPr>
          <w:cantSplit/>
        </w:trPr>
        <w:tc>
          <w:tcPr>
            <w:tcW w:w="10206" w:type="dxa"/>
            <w:vAlign w:val="center"/>
          </w:tcPr>
          <w:p w14:paraId="21541578" w14:textId="77777777" w:rsidR="00460D43" w:rsidRPr="00621629" w:rsidRDefault="000F4482"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w:t>
            </w:r>
            <w:r w:rsidRPr="00FB778F">
              <w:rPr>
                <w:rFonts w:eastAsia="Calibri"/>
              </w:rPr>
              <w:t>receive timely assessment, followed by services that are planned, coordinated, and delivered in a manner that is tailored to their needs.</w:t>
            </w:r>
          </w:p>
        </w:tc>
        <w:tc>
          <w:tcPr>
            <w:tcW w:w="1276" w:type="dxa"/>
            <w:shd w:val="clear" w:color="auto" w:fill="FFC800"/>
            <w:vAlign w:val="center"/>
          </w:tcPr>
          <w:p w14:paraId="31C84F06" w14:textId="77777777" w:rsidR="00460D43" w:rsidRPr="00621629" w:rsidRDefault="000F448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C8C5605" w14:textId="77777777" w:rsidR="00460D43" w:rsidRPr="00621629" w:rsidRDefault="000F4482"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t>
            </w:r>
            <w:r>
              <w:t>w risk.</w:t>
            </w:r>
          </w:p>
        </w:tc>
      </w:tr>
    </w:tbl>
    <w:p w14:paraId="764E792F" w14:textId="77777777" w:rsidR="00E536CC" w:rsidRPr="005E14A4" w:rsidRDefault="000F4482" w:rsidP="00621629">
      <w:pPr>
        <w:spacing w:before="240" w:line="276" w:lineRule="auto"/>
        <w:rPr>
          <w:rFonts w:eastAsia="Calibri"/>
        </w:rPr>
      </w:pPr>
      <w:bookmarkStart w:id="22" w:name="ContinuumOfServiceDelivery"/>
      <w:r w:rsidRPr="00A4268A">
        <w:rPr>
          <w:rFonts w:eastAsia="Calibri"/>
        </w:rPr>
        <w:t xml:space="preserve">The registered nurses are responsible for each stage of service provision. The care plans evidenced resident and/or family/whānau input. </w:t>
      </w:r>
    </w:p>
    <w:p w14:paraId="3B8C0419" w14:textId="77777777" w:rsidR="006208E7" w:rsidRPr="00A4268A" w:rsidRDefault="000F4482" w:rsidP="00621629">
      <w:pPr>
        <w:spacing w:before="240" w:line="276" w:lineRule="auto"/>
        <w:rPr>
          <w:rFonts w:eastAsia="Calibri"/>
        </w:rPr>
      </w:pPr>
      <w:r w:rsidRPr="00A4268A">
        <w:rPr>
          <w:rFonts w:eastAsia="Calibri"/>
        </w:rPr>
        <w:t>Care plans demonstrate service integration and are reviewed at least six-monthly. Resident files included med</w:t>
      </w:r>
      <w:r w:rsidRPr="00A4268A">
        <w:rPr>
          <w:rFonts w:eastAsia="Calibri"/>
        </w:rPr>
        <w:t>ical notes by the contracted general practitioner and visiting allied health professionals. The electronic medicine charts reviewed met prescribing requirements and were reviewed at least three-monthly by the general practitioner. All staff responsible for</w:t>
      </w:r>
      <w:r w:rsidRPr="00A4268A">
        <w:rPr>
          <w:rFonts w:eastAsia="Calibri"/>
        </w:rPr>
        <w:t xml:space="preserve"> administration of medication complete education and medication competencies. </w:t>
      </w:r>
    </w:p>
    <w:p w14:paraId="05860F06" w14:textId="77777777" w:rsidR="006208E7" w:rsidRPr="00A4268A" w:rsidRDefault="000F4482" w:rsidP="00621629">
      <w:pPr>
        <w:spacing w:before="240" w:line="276" w:lineRule="auto"/>
        <w:rPr>
          <w:rFonts w:eastAsia="Calibri"/>
        </w:rPr>
      </w:pPr>
      <w:r w:rsidRPr="00A4268A">
        <w:rPr>
          <w:rFonts w:eastAsia="Calibri"/>
        </w:rPr>
        <w:t>An activities programme is implemented that meets the needs of the residents. Opportunities are created to facilitate te ao Māori.</w:t>
      </w:r>
    </w:p>
    <w:p w14:paraId="02FB07CA" w14:textId="77777777" w:rsidR="006208E7" w:rsidRPr="00A4268A" w:rsidRDefault="000F4482" w:rsidP="00621629">
      <w:pPr>
        <w:spacing w:before="240" w:line="276" w:lineRule="auto"/>
        <w:rPr>
          <w:rFonts w:eastAsia="Calibri"/>
        </w:rPr>
      </w:pPr>
      <w:r w:rsidRPr="00A4268A">
        <w:rPr>
          <w:rFonts w:eastAsia="Calibri"/>
        </w:rPr>
        <w:t xml:space="preserve">Residents' food preferences, dietary and </w:t>
      </w:r>
      <w:r w:rsidRPr="00A4268A">
        <w:rPr>
          <w:rFonts w:eastAsia="Calibri"/>
        </w:rPr>
        <w:t>cultural requirements are identified at admission and all meals are cooked on site.</w:t>
      </w:r>
    </w:p>
    <w:p w14:paraId="7366831B" w14:textId="77777777" w:rsidR="006208E7" w:rsidRPr="00A4268A" w:rsidRDefault="000F4482" w:rsidP="00621629">
      <w:pPr>
        <w:spacing w:before="240" w:line="276" w:lineRule="auto"/>
        <w:rPr>
          <w:rFonts w:eastAsia="Calibri"/>
        </w:rPr>
      </w:pPr>
      <w:r w:rsidRPr="00A4268A">
        <w:rPr>
          <w:rFonts w:eastAsia="Calibri"/>
        </w:rPr>
        <w:t>All referrals, transfers and discharge occur in partnership with the resident and family/whānau to ensure a seamless transition.</w:t>
      </w:r>
    </w:p>
    <w:bookmarkEnd w:id="22"/>
    <w:p w14:paraId="3EC0A1E4" w14:textId="77777777" w:rsidR="006208E7" w:rsidRPr="00A4268A" w:rsidRDefault="006208E7" w:rsidP="00621629">
      <w:pPr>
        <w:spacing w:before="240" w:line="276" w:lineRule="auto"/>
        <w:rPr>
          <w:rFonts w:eastAsia="Calibri"/>
        </w:rPr>
      </w:pPr>
    </w:p>
    <w:p w14:paraId="7F0F74C7" w14:textId="77777777" w:rsidR="00460D43" w:rsidRDefault="000F448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w:t>
      </w:r>
      <w:r w:rsidRPr="00FB778F">
        <w:rPr>
          <w:rFonts w:cs="Arial"/>
        </w:rPr>
        <w:t xml:space="preserve">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08E7" w14:paraId="1485189F" w14:textId="77777777" w:rsidTr="00A4268A">
        <w:trPr>
          <w:cantSplit/>
        </w:trPr>
        <w:tc>
          <w:tcPr>
            <w:tcW w:w="10206" w:type="dxa"/>
            <w:vAlign w:val="center"/>
          </w:tcPr>
          <w:p w14:paraId="0EFFE50A" w14:textId="77777777" w:rsidR="00460D43" w:rsidRPr="00621629" w:rsidRDefault="000F4482"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independence and </w:t>
            </w:r>
            <w:r w:rsidRPr="00FB778F">
              <w:rPr>
                <w:rFonts w:eastAsia="Calibri"/>
              </w:rPr>
              <w:t>meets the needs of people with disabilities.</w:t>
            </w:r>
          </w:p>
        </w:tc>
        <w:tc>
          <w:tcPr>
            <w:tcW w:w="1276" w:type="dxa"/>
            <w:shd w:val="clear" w:color="auto" w:fill="00FF00"/>
            <w:vAlign w:val="center"/>
          </w:tcPr>
          <w:p w14:paraId="0A027618" w14:textId="77777777" w:rsidR="00460D43" w:rsidRPr="00621629" w:rsidRDefault="000F448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B7938CF" w14:textId="77777777" w:rsidR="00460D43" w:rsidRPr="00621629" w:rsidRDefault="000F4482" w:rsidP="00621629">
            <w:pPr>
              <w:spacing w:before="60" w:after="60" w:line="276" w:lineRule="auto"/>
              <w:rPr>
                <w:rFonts w:eastAsia="Calibri"/>
              </w:rPr>
            </w:pPr>
            <w:bookmarkStart w:id="24" w:name="IndicatorDescription1_4"/>
            <w:bookmarkEnd w:id="24"/>
            <w:r>
              <w:t>Subsections applicable to this service fully attained.</w:t>
            </w:r>
          </w:p>
        </w:tc>
      </w:tr>
    </w:tbl>
    <w:p w14:paraId="510E40CF" w14:textId="77777777" w:rsidR="00460D43" w:rsidRDefault="000F4482">
      <w:pPr>
        <w:spacing w:before="240" w:line="276" w:lineRule="auto"/>
        <w:rPr>
          <w:rFonts w:eastAsia="Calibri"/>
        </w:rPr>
      </w:pPr>
      <w:bookmarkStart w:id="25" w:name="SafeAndAppropriateEnvironment"/>
      <w:r w:rsidRPr="00A4268A">
        <w:rPr>
          <w:rFonts w:eastAsia="Calibri"/>
        </w:rPr>
        <w:t>The building has a current warrant of fitness and an approved fire evacuation scheme. Fire drills occur six-monthly. There is a planned and reactive maint</w:t>
      </w:r>
      <w:r w:rsidRPr="00A4268A">
        <w:rPr>
          <w:rFonts w:eastAsia="Calibri"/>
        </w:rPr>
        <w:t>enance programme in place that include the monitoring of hot water temperatures and the calibration and maintenance of medical equipment. The dementia unit and psychogeriatric units are secure.</w:t>
      </w:r>
    </w:p>
    <w:p w14:paraId="2AD9361E" w14:textId="77777777" w:rsidR="006208E7" w:rsidRPr="00A4268A" w:rsidRDefault="000F4482">
      <w:pPr>
        <w:spacing w:before="240" w:line="276" w:lineRule="auto"/>
        <w:rPr>
          <w:rFonts w:eastAsia="Calibri"/>
        </w:rPr>
      </w:pPr>
      <w:r w:rsidRPr="00A4268A">
        <w:rPr>
          <w:rFonts w:eastAsia="Calibri"/>
        </w:rPr>
        <w:t>Security arrangements are in place to ensure the safety of res</w:t>
      </w:r>
      <w:r w:rsidRPr="00A4268A">
        <w:rPr>
          <w:rFonts w:eastAsia="Calibri"/>
        </w:rPr>
        <w:t>idents and staff.</w:t>
      </w:r>
    </w:p>
    <w:bookmarkEnd w:id="25"/>
    <w:p w14:paraId="69FDEC78" w14:textId="77777777" w:rsidR="006208E7" w:rsidRPr="00A4268A" w:rsidRDefault="006208E7">
      <w:pPr>
        <w:spacing w:before="240" w:line="276" w:lineRule="auto"/>
        <w:rPr>
          <w:rFonts w:eastAsia="Calibri"/>
        </w:rPr>
      </w:pPr>
    </w:p>
    <w:p w14:paraId="4D65B40D" w14:textId="77777777" w:rsidR="00460D43" w:rsidRDefault="000F4482"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08E7" w14:paraId="71685FCB" w14:textId="77777777" w:rsidTr="00A4268A">
        <w:trPr>
          <w:cantSplit/>
        </w:trPr>
        <w:tc>
          <w:tcPr>
            <w:tcW w:w="10206" w:type="dxa"/>
            <w:vAlign w:val="center"/>
          </w:tcPr>
          <w:p w14:paraId="51B9253F" w14:textId="77777777" w:rsidR="00460D43" w:rsidRPr="00621629" w:rsidRDefault="000F4482"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w:t>
            </w:r>
            <w:r w:rsidRPr="00FB778F">
              <w:rPr>
                <w:rFonts w:eastAsia="Calibri"/>
              </w:rPr>
              <w:t>obial stewardship (AMS) strategies define a clear vision and purpose, with quality of care, welfare, and safety at the centre. The IP and AMS programmes are up to date and informed by evidence and are an expression of a strategy that seeks to maximise qual</w:t>
            </w:r>
            <w:r w:rsidRPr="00FB778F">
              <w:rPr>
                <w:rFonts w:eastAsia="Calibri"/>
              </w:rPr>
              <w:t>ity of care and minimise infection risk and adverse effects from antibiotic use, such as antimicrobial resistance.</w:t>
            </w:r>
          </w:p>
        </w:tc>
        <w:tc>
          <w:tcPr>
            <w:tcW w:w="1276" w:type="dxa"/>
            <w:shd w:val="clear" w:color="auto" w:fill="00FF00"/>
            <w:vAlign w:val="center"/>
          </w:tcPr>
          <w:p w14:paraId="46D6C983" w14:textId="77777777" w:rsidR="00460D43" w:rsidRPr="00621629" w:rsidRDefault="000F448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8FD8872" w14:textId="77777777" w:rsidR="00460D43" w:rsidRPr="00621629" w:rsidRDefault="000F4482" w:rsidP="00621629">
            <w:pPr>
              <w:spacing w:before="60" w:after="60" w:line="276" w:lineRule="auto"/>
              <w:rPr>
                <w:rFonts w:eastAsia="Calibri"/>
              </w:rPr>
            </w:pPr>
            <w:bookmarkStart w:id="27" w:name="IndicatorDescription2"/>
            <w:bookmarkEnd w:id="27"/>
            <w:r>
              <w:t>Subsections applicable to this service fully attained.</w:t>
            </w:r>
          </w:p>
        </w:tc>
      </w:tr>
    </w:tbl>
    <w:p w14:paraId="4C2FDB8B" w14:textId="77777777" w:rsidR="00460D43" w:rsidRDefault="000F4482">
      <w:pPr>
        <w:spacing w:before="240" w:line="276" w:lineRule="auto"/>
        <w:rPr>
          <w:rFonts w:eastAsia="Calibri"/>
        </w:rPr>
      </w:pPr>
      <w:bookmarkStart w:id="28" w:name="RestraintMinimisationAndSafePractice"/>
      <w:r w:rsidRPr="00A4268A">
        <w:rPr>
          <w:rFonts w:eastAsia="Calibri"/>
        </w:rPr>
        <w:t>The infection prevention control programme includes a pandemic and Covid -19 plan. The infection prevention control coordinator is the clinical manager. The infection prevention control committee is supported by representation from all areas of the service</w:t>
      </w:r>
      <w:r w:rsidRPr="00A4268A">
        <w:rPr>
          <w:rFonts w:eastAsia="Calibri"/>
        </w:rPr>
        <w:t xml:space="preserve">. The infection control team accesses a range of resources, including Te Whatu Ora New Zealand resources. Education is provided to staff at induction to the service and is included in the education planner. </w:t>
      </w:r>
    </w:p>
    <w:p w14:paraId="63063371" w14:textId="77777777" w:rsidR="006208E7" w:rsidRPr="00A4268A" w:rsidRDefault="000F4482">
      <w:pPr>
        <w:spacing w:before="240" w:line="276" w:lineRule="auto"/>
        <w:rPr>
          <w:rFonts w:eastAsia="Calibri"/>
        </w:rPr>
      </w:pPr>
      <w:r w:rsidRPr="00A4268A">
        <w:rPr>
          <w:rFonts w:eastAsia="Calibri"/>
        </w:rPr>
        <w:t>Surveillance data is undertaken. Infection incid</w:t>
      </w:r>
      <w:r w:rsidRPr="00A4268A">
        <w:rPr>
          <w:rFonts w:eastAsia="Calibri"/>
        </w:rPr>
        <w:t>ents are collected and analysed for trends and the information used to identify opportunities for improvements. Internal benchmarking occurs. There have been three outbreaks documented since the last audit which were managed well.</w:t>
      </w:r>
    </w:p>
    <w:bookmarkEnd w:id="28"/>
    <w:p w14:paraId="7FF06EFB" w14:textId="77777777" w:rsidR="006208E7" w:rsidRPr="00A4268A" w:rsidRDefault="006208E7">
      <w:pPr>
        <w:spacing w:before="240" w:line="276" w:lineRule="auto"/>
        <w:rPr>
          <w:rFonts w:eastAsia="Calibri"/>
        </w:rPr>
      </w:pPr>
    </w:p>
    <w:p w14:paraId="45DE99D4" w14:textId="77777777" w:rsidR="00460D43" w:rsidRDefault="000F4482" w:rsidP="000E6E02">
      <w:pPr>
        <w:pStyle w:val="Heading2"/>
        <w:spacing w:before="0"/>
        <w:rPr>
          <w:rFonts w:cs="Arial"/>
        </w:rPr>
      </w:pPr>
      <w:r w:rsidRPr="00FB778F">
        <w:rPr>
          <w:rFonts w:cs="Arial"/>
        </w:rPr>
        <w:t>Here taratahi │ Restrain</w:t>
      </w:r>
      <w:r w:rsidRPr="00FB778F">
        <w:rPr>
          <w:rFonts w:cs="Arial"/>
        </w:rPr>
        <w:t>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08E7" w14:paraId="5B8C2188" w14:textId="77777777" w:rsidTr="00A4268A">
        <w:trPr>
          <w:cantSplit/>
        </w:trPr>
        <w:tc>
          <w:tcPr>
            <w:tcW w:w="10206" w:type="dxa"/>
            <w:vAlign w:val="center"/>
          </w:tcPr>
          <w:p w14:paraId="07C04398" w14:textId="77777777" w:rsidR="00460D43" w:rsidRPr="00621629" w:rsidRDefault="000F4482"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5EDCF12" w14:textId="77777777" w:rsidR="00460D43" w:rsidRPr="00621629" w:rsidRDefault="000F448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F2DCFDD" w14:textId="77777777" w:rsidR="00460D43" w:rsidRPr="00621629" w:rsidRDefault="000F4482" w:rsidP="00621629">
            <w:pPr>
              <w:spacing w:before="60" w:after="60" w:line="276" w:lineRule="auto"/>
              <w:rPr>
                <w:rFonts w:eastAsia="Calibri"/>
              </w:rPr>
            </w:pPr>
            <w:bookmarkStart w:id="30" w:name="IndicatorDescription3"/>
            <w:bookmarkEnd w:id="30"/>
            <w:r>
              <w:t>Subsections applicable to this service fully attained.</w:t>
            </w:r>
          </w:p>
        </w:tc>
      </w:tr>
    </w:tbl>
    <w:p w14:paraId="29EF4CDA" w14:textId="77777777" w:rsidR="00460D43" w:rsidRDefault="000F4482">
      <w:pPr>
        <w:spacing w:before="240" w:line="276" w:lineRule="auto"/>
        <w:rPr>
          <w:rFonts w:eastAsia="Calibri"/>
        </w:rPr>
      </w:pPr>
      <w:bookmarkStart w:id="31" w:name="InfectionPreventionAndControl"/>
      <w:r w:rsidRPr="00A4268A">
        <w:rPr>
          <w:rFonts w:eastAsia="Calibri"/>
        </w:rPr>
        <w:t xml:space="preserve">The restraint </w:t>
      </w:r>
      <w:r w:rsidRPr="00A4268A">
        <w:rPr>
          <w:rFonts w:eastAsia="Calibri"/>
        </w:rPr>
        <w:t>policy documents the service`s commitment to minimising and eliminating restraint. At the time of the audit, there was one resident using a restraint. Restraint minimisation is included as part of the quality and risk programme, and training occurs at orie</w:t>
      </w:r>
      <w:r w:rsidRPr="00A4268A">
        <w:rPr>
          <w:rFonts w:eastAsia="Calibri"/>
        </w:rPr>
        <w:t>ntation and annually. Staff completed restraint competencies.</w:t>
      </w:r>
    </w:p>
    <w:bookmarkEnd w:id="31"/>
    <w:p w14:paraId="5C6416FE" w14:textId="77777777" w:rsidR="006208E7" w:rsidRPr="00A4268A" w:rsidRDefault="006208E7">
      <w:pPr>
        <w:spacing w:before="240" w:line="276" w:lineRule="auto"/>
        <w:rPr>
          <w:rFonts w:eastAsia="Calibri"/>
        </w:rPr>
      </w:pPr>
    </w:p>
    <w:p w14:paraId="06D2F946" w14:textId="77777777" w:rsidR="00460D43" w:rsidRDefault="000F4482" w:rsidP="000E6E02">
      <w:pPr>
        <w:pStyle w:val="Heading2"/>
        <w:spacing w:before="0"/>
        <w:rPr>
          <w:rFonts w:cs="Arial"/>
        </w:rPr>
      </w:pPr>
      <w:r>
        <w:rPr>
          <w:rFonts w:cs="Arial"/>
        </w:rPr>
        <w:t>Summary of attainment</w:t>
      </w:r>
    </w:p>
    <w:p w14:paraId="66B1B497" w14:textId="77777777" w:rsidR="00460D43" w:rsidRDefault="000F448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208E7" w14:paraId="4477506E" w14:textId="77777777">
        <w:tc>
          <w:tcPr>
            <w:tcW w:w="1384" w:type="dxa"/>
            <w:vAlign w:val="center"/>
          </w:tcPr>
          <w:p w14:paraId="4A69ED9B" w14:textId="77777777" w:rsidR="00460D43" w:rsidRDefault="000F4482">
            <w:pPr>
              <w:keepNext/>
              <w:spacing w:before="60" w:after="60"/>
              <w:rPr>
                <w:rFonts w:cs="Arial"/>
                <w:b/>
                <w:sz w:val="20"/>
                <w:szCs w:val="20"/>
              </w:rPr>
            </w:pPr>
            <w:r>
              <w:rPr>
                <w:rFonts w:cs="Arial"/>
                <w:b/>
                <w:sz w:val="20"/>
                <w:szCs w:val="20"/>
              </w:rPr>
              <w:t>Attainment Rating</w:t>
            </w:r>
          </w:p>
        </w:tc>
        <w:tc>
          <w:tcPr>
            <w:tcW w:w="1701" w:type="dxa"/>
            <w:vAlign w:val="center"/>
          </w:tcPr>
          <w:p w14:paraId="5CCD2A99" w14:textId="77777777" w:rsidR="00460D43" w:rsidRDefault="000F4482">
            <w:pPr>
              <w:keepNext/>
              <w:spacing w:before="60" w:after="60"/>
              <w:jc w:val="center"/>
              <w:rPr>
                <w:rFonts w:cs="Arial"/>
                <w:b/>
                <w:sz w:val="20"/>
                <w:szCs w:val="20"/>
              </w:rPr>
            </w:pPr>
            <w:r>
              <w:rPr>
                <w:rFonts w:cs="Arial"/>
                <w:b/>
                <w:sz w:val="20"/>
                <w:szCs w:val="20"/>
              </w:rPr>
              <w:t>Continuous Improvement</w:t>
            </w:r>
          </w:p>
          <w:p w14:paraId="45E820E0" w14:textId="77777777" w:rsidR="00460D43" w:rsidRDefault="000F4482">
            <w:pPr>
              <w:keepNext/>
              <w:spacing w:before="60" w:after="60"/>
              <w:jc w:val="center"/>
              <w:rPr>
                <w:rFonts w:cs="Arial"/>
                <w:b/>
                <w:sz w:val="20"/>
                <w:szCs w:val="20"/>
              </w:rPr>
            </w:pPr>
            <w:r>
              <w:rPr>
                <w:rFonts w:cs="Arial"/>
                <w:b/>
                <w:sz w:val="20"/>
                <w:szCs w:val="20"/>
              </w:rPr>
              <w:t>(CI)</w:t>
            </w:r>
          </w:p>
        </w:tc>
        <w:tc>
          <w:tcPr>
            <w:tcW w:w="1843" w:type="dxa"/>
            <w:vAlign w:val="center"/>
          </w:tcPr>
          <w:p w14:paraId="7541FD6D" w14:textId="77777777" w:rsidR="00460D43" w:rsidRDefault="000F4482">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7FA42672" w14:textId="77777777" w:rsidR="00460D43" w:rsidRDefault="000F4482">
            <w:pPr>
              <w:keepNext/>
              <w:spacing w:before="60" w:after="60"/>
              <w:jc w:val="center"/>
              <w:rPr>
                <w:rFonts w:cs="Arial"/>
                <w:b/>
                <w:sz w:val="20"/>
                <w:szCs w:val="20"/>
              </w:rPr>
            </w:pPr>
            <w:r>
              <w:rPr>
                <w:rFonts w:cs="Arial"/>
                <w:b/>
                <w:sz w:val="20"/>
                <w:szCs w:val="20"/>
              </w:rPr>
              <w:t>(FA)</w:t>
            </w:r>
          </w:p>
        </w:tc>
        <w:tc>
          <w:tcPr>
            <w:tcW w:w="1843" w:type="dxa"/>
            <w:vAlign w:val="center"/>
          </w:tcPr>
          <w:p w14:paraId="5763DA53" w14:textId="77777777" w:rsidR="00460D43" w:rsidRDefault="000F4482">
            <w:pPr>
              <w:keepNext/>
              <w:spacing w:before="60" w:after="60"/>
              <w:jc w:val="center"/>
              <w:rPr>
                <w:rFonts w:cs="Arial"/>
                <w:b/>
                <w:sz w:val="20"/>
                <w:szCs w:val="20"/>
              </w:rPr>
            </w:pPr>
            <w:r>
              <w:rPr>
                <w:rFonts w:cs="Arial"/>
                <w:b/>
                <w:sz w:val="20"/>
                <w:szCs w:val="20"/>
              </w:rPr>
              <w:t>Partially Attained Negligible Risk</w:t>
            </w:r>
          </w:p>
          <w:p w14:paraId="2CBB862F" w14:textId="77777777" w:rsidR="00460D43" w:rsidRDefault="000F4482">
            <w:pPr>
              <w:keepNext/>
              <w:spacing w:before="60" w:after="60"/>
              <w:jc w:val="center"/>
              <w:rPr>
                <w:rFonts w:cs="Arial"/>
                <w:b/>
                <w:sz w:val="20"/>
                <w:szCs w:val="20"/>
              </w:rPr>
            </w:pPr>
            <w:r>
              <w:rPr>
                <w:rFonts w:cs="Arial"/>
                <w:b/>
                <w:sz w:val="20"/>
                <w:szCs w:val="20"/>
              </w:rPr>
              <w:t>(PA Negligible)</w:t>
            </w:r>
          </w:p>
        </w:tc>
        <w:tc>
          <w:tcPr>
            <w:tcW w:w="1842" w:type="dxa"/>
            <w:vAlign w:val="center"/>
          </w:tcPr>
          <w:p w14:paraId="31177F5C" w14:textId="77777777" w:rsidR="00460D43" w:rsidRDefault="000F4482">
            <w:pPr>
              <w:keepNext/>
              <w:spacing w:before="60" w:after="60"/>
              <w:jc w:val="center"/>
              <w:rPr>
                <w:rFonts w:cs="Arial"/>
                <w:b/>
                <w:sz w:val="20"/>
                <w:szCs w:val="20"/>
              </w:rPr>
            </w:pPr>
            <w:r>
              <w:rPr>
                <w:rFonts w:cs="Arial"/>
                <w:b/>
                <w:sz w:val="20"/>
                <w:szCs w:val="20"/>
              </w:rPr>
              <w:t>Partially Attained Low Risk</w:t>
            </w:r>
          </w:p>
          <w:p w14:paraId="6D7DAE6E" w14:textId="77777777" w:rsidR="00460D43" w:rsidRDefault="000F4482">
            <w:pPr>
              <w:keepNext/>
              <w:spacing w:before="60" w:after="60"/>
              <w:jc w:val="center"/>
              <w:rPr>
                <w:rFonts w:cs="Arial"/>
                <w:b/>
                <w:sz w:val="20"/>
                <w:szCs w:val="20"/>
              </w:rPr>
            </w:pPr>
            <w:r>
              <w:rPr>
                <w:rFonts w:cs="Arial"/>
                <w:b/>
                <w:sz w:val="20"/>
                <w:szCs w:val="20"/>
              </w:rPr>
              <w:t>(PA Low)</w:t>
            </w:r>
          </w:p>
        </w:tc>
        <w:tc>
          <w:tcPr>
            <w:tcW w:w="1843" w:type="dxa"/>
            <w:vAlign w:val="center"/>
          </w:tcPr>
          <w:p w14:paraId="0999B324" w14:textId="77777777" w:rsidR="00460D43" w:rsidRDefault="000F4482">
            <w:pPr>
              <w:keepNext/>
              <w:spacing w:before="60" w:after="60"/>
              <w:jc w:val="center"/>
              <w:rPr>
                <w:rFonts w:cs="Arial"/>
                <w:b/>
                <w:sz w:val="20"/>
                <w:szCs w:val="20"/>
              </w:rPr>
            </w:pPr>
            <w:r>
              <w:rPr>
                <w:rFonts w:cs="Arial"/>
                <w:b/>
                <w:sz w:val="20"/>
                <w:szCs w:val="20"/>
              </w:rPr>
              <w:t>Partially Attained Moderate Risk</w:t>
            </w:r>
          </w:p>
          <w:p w14:paraId="687A253F" w14:textId="77777777" w:rsidR="00460D43" w:rsidRDefault="000F4482">
            <w:pPr>
              <w:keepNext/>
              <w:spacing w:before="60" w:after="60"/>
              <w:jc w:val="center"/>
              <w:rPr>
                <w:rFonts w:cs="Arial"/>
                <w:b/>
                <w:sz w:val="20"/>
                <w:szCs w:val="20"/>
              </w:rPr>
            </w:pPr>
            <w:r>
              <w:rPr>
                <w:rFonts w:cs="Arial"/>
                <w:b/>
                <w:sz w:val="20"/>
                <w:szCs w:val="20"/>
              </w:rPr>
              <w:t>(PA Moderate)</w:t>
            </w:r>
          </w:p>
        </w:tc>
        <w:tc>
          <w:tcPr>
            <w:tcW w:w="1843" w:type="dxa"/>
            <w:vAlign w:val="center"/>
          </w:tcPr>
          <w:p w14:paraId="30F3D26E" w14:textId="77777777" w:rsidR="00460D43" w:rsidRDefault="000F4482">
            <w:pPr>
              <w:keepNext/>
              <w:spacing w:before="60" w:after="60"/>
              <w:jc w:val="center"/>
              <w:rPr>
                <w:rFonts w:cs="Arial"/>
                <w:b/>
                <w:sz w:val="20"/>
                <w:szCs w:val="20"/>
              </w:rPr>
            </w:pPr>
            <w:r>
              <w:rPr>
                <w:rFonts w:cs="Arial"/>
                <w:b/>
                <w:sz w:val="20"/>
                <w:szCs w:val="20"/>
              </w:rPr>
              <w:t>Partially Attained High Risk</w:t>
            </w:r>
          </w:p>
          <w:p w14:paraId="14DC990F" w14:textId="77777777" w:rsidR="00460D43" w:rsidRDefault="000F4482">
            <w:pPr>
              <w:keepNext/>
              <w:spacing w:before="60" w:after="60"/>
              <w:jc w:val="center"/>
              <w:rPr>
                <w:rFonts w:cs="Arial"/>
                <w:b/>
                <w:sz w:val="20"/>
                <w:szCs w:val="20"/>
              </w:rPr>
            </w:pPr>
            <w:r>
              <w:rPr>
                <w:rFonts w:cs="Arial"/>
                <w:b/>
                <w:sz w:val="20"/>
                <w:szCs w:val="20"/>
              </w:rPr>
              <w:t>(PA High)</w:t>
            </w:r>
          </w:p>
        </w:tc>
        <w:tc>
          <w:tcPr>
            <w:tcW w:w="1843" w:type="dxa"/>
            <w:vAlign w:val="center"/>
          </w:tcPr>
          <w:p w14:paraId="6DE898C8" w14:textId="77777777" w:rsidR="00460D43" w:rsidRDefault="000F4482">
            <w:pPr>
              <w:keepNext/>
              <w:spacing w:before="60" w:after="60"/>
              <w:jc w:val="center"/>
              <w:rPr>
                <w:rFonts w:cs="Arial"/>
                <w:b/>
                <w:sz w:val="20"/>
                <w:szCs w:val="20"/>
              </w:rPr>
            </w:pPr>
            <w:r>
              <w:rPr>
                <w:rFonts w:cs="Arial"/>
                <w:b/>
                <w:sz w:val="20"/>
                <w:szCs w:val="20"/>
              </w:rPr>
              <w:t>Partially Attained Critical Risk</w:t>
            </w:r>
          </w:p>
          <w:p w14:paraId="0F3A23AD" w14:textId="77777777" w:rsidR="00460D43" w:rsidRDefault="000F4482">
            <w:pPr>
              <w:keepNext/>
              <w:spacing w:before="60" w:after="60"/>
              <w:jc w:val="center"/>
              <w:rPr>
                <w:rFonts w:cs="Arial"/>
                <w:b/>
                <w:sz w:val="20"/>
                <w:szCs w:val="20"/>
              </w:rPr>
            </w:pPr>
            <w:r>
              <w:rPr>
                <w:rFonts w:cs="Arial"/>
                <w:b/>
                <w:sz w:val="20"/>
                <w:szCs w:val="20"/>
              </w:rPr>
              <w:t>(PA Critical)</w:t>
            </w:r>
          </w:p>
        </w:tc>
      </w:tr>
      <w:tr w:rsidR="006208E7" w14:paraId="4F10C477" w14:textId="77777777">
        <w:tc>
          <w:tcPr>
            <w:tcW w:w="1384" w:type="dxa"/>
            <w:vAlign w:val="center"/>
          </w:tcPr>
          <w:p w14:paraId="305568B9" w14:textId="77777777" w:rsidR="00460D43" w:rsidRDefault="000F4482">
            <w:pPr>
              <w:keepNext/>
              <w:spacing w:before="60" w:after="60"/>
              <w:rPr>
                <w:rFonts w:cs="Arial"/>
                <w:b/>
                <w:sz w:val="20"/>
                <w:szCs w:val="20"/>
              </w:rPr>
            </w:pPr>
            <w:r>
              <w:rPr>
                <w:rFonts w:cs="Arial"/>
                <w:b/>
                <w:sz w:val="20"/>
                <w:szCs w:val="20"/>
              </w:rPr>
              <w:t>Subsection</w:t>
            </w:r>
          </w:p>
        </w:tc>
        <w:tc>
          <w:tcPr>
            <w:tcW w:w="1701" w:type="dxa"/>
            <w:vAlign w:val="center"/>
          </w:tcPr>
          <w:p w14:paraId="579F561A" w14:textId="77777777" w:rsidR="00460D43" w:rsidRDefault="000F448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6B6F592" w14:textId="77777777" w:rsidR="00460D43" w:rsidRDefault="000F4482"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03F79884" w14:textId="77777777" w:rsidR="00460D43" w:rsidRDefault="000F448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CA2B574" w14:textId="77777777" w:rsidR="00460D43" w:rsidRDefault="000F4482"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917F125" w14:textId="77777777" w:rsidR="00460D43" w:rsidRDefault="000F4482"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468ACF4A" w14:textId="77777777" w:rsidR="00460D43" w:rsidRDefault="000F448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63F2239" w14:textId="77777777" w:rsidR="00460D43" w:rsidRDefault="000F448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208E7" w14:paraId="10469899" w14:textId="77777777">
        <w:tc>
          <w:tcPr>
            <w:tcW w:w="1384" w:type="dxa"/>
            <w:vAlign w:val="center"/>
          </w:tcPr>
          <w:p w14:paraId="514DE850" w14:textId="77777777" w:rsidR="00460D43" w:rsidRDefault="000F4482">
            <w:pPr>
              <w:keepNext/>
              <w:spacing w:before="60" w:after="60"/>
              <w:rPr>
                <w:rFonts w:cs="Arial"/>
                <w:b/>
                <w:sz w:val="20"/>
                <w:szCs w:val="20"/>
              </w:rPr>
            </w:pPr>
            <w:r>
              <w:rPr>
                <w:rFonts w:cs="Arial"/>
                <w:b/>
                <w:sz w:val="20"/>
                <w:szCs w:val="20"/>
              </w:rPr>
              <w:t>Criteria</w:t>
            </w:r>
          </w:p>
        </w:tc>
        <w:tc>
          <w:tcPr>
            <w:tcW w:w="1701" w:type="dxa"/>
            <w:vAlign w:val="center"/>
          </w:tcPr>
          <w:p w14:paraId="34D63229" w14:textId="77777777" w:rsidR="00460D43" w:rsidRDefault="000F448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84F145B" w14:textId="77777777" w:rsidR="00460D43" w:rsidRDefault="000F4482" w:rsidP="00A4268A">
            <w:pPr>
              <w:spacing w:before="60" w:after="60"/>
              <w:jc w:val="center"/>
              <w:rPr>
                <w:rFonts w:cs="Arial"/>
                <w:sz w:val="20"/>
                <w:szCs w:val="20"/>
                <w:lang w:eastAsia="en-NZ"/>
              </w:rPr>
            </w:pPr>
            <w:bookmarkStart w:id="40" w:name="TotalCritFA"/>
            <w:r>
              <w:rPr>
                <w:rFonts w:cs="Arial"/>
                <w:sz w:val="20"/>
                <w:szCs w:val="20"/>
                <w:lang w:eastAsia="en-NZ"/>
              </w:rPr>
              <w:t>56</w:t>
            </w:r>
            <w:bookmarkEnd w:id="40"/>
          </w:p>
        </w:tc>
        <w:tc>
          <w:tcPr>
            <w:tcW w:w="1843" w:type="dxa"/>
            <w:vAlign w:val="center"/>
          </w:tcPr>
          <w:p w14:paraId="2CCCA926" w14:textId="77777777" w:rsidR="00460D43" w:rsidRDefault="000F448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281D239" w14:textId="77777777" w:rsidR="00460D43" w:rsidRDefault="000F4482"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96AB020" w14:textId="77777777" w:rsidR="00460D43" w:rsidRDefault="000F4482"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5CF35FD0" w14:textId="77777777" w:rsidR="00460D43" w:rsidRDefault="000F448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FAFA47F" w14:textId="77777777" w:rsidR="00460D43" w:rsidRDefault="000F448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F58CDD1" w14:textId="77777777" w:rsidR="00460D43" w:rsidRDefault="000F448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208E7" w14:paraId="4C02B93B" w14:textId="77777777">
        <w:tc>
          <w:tcPr>
            <w:tcW w:w="1384" w:type="dxa"/>
            <w:vAlign w:val="center"/>
          </w:tcPr>
          <w:p w14:paraId="0CDCB986" w14:textId="77777777" w:rsidR="00460D43" w:rsidRDefault="000F4482">
            <w:pPr>
              <w:keepNext/>
              <w:spacing w:before="60" w:after="60"/>
              <w:rPr>
                <w:rFonts w:cs="Arial"/>
                <w:b/>
                <w:sz w:val="20"/>
                <w:szCs w:val="20"/>
              </w:rPr>
            </w:pPr>
            <w:r>
              <w:rPr>
                <w:rFonts w:cs="Arial"/>
                <w:b/>
                <w:sz w:val="20"/>
                <w:szCs w:val="20"/>
              </w:rPr>
              <w:t>Attainment Rating</w:t>
            </w:r>
          </w:p>
        </w:tc>
        <w:tc>
          <w:tcPr>
            <w:tcW w:w="1701" w:type="dxa"/>
            <w:vAlign w:val="center"/>
          </w:tcPr>
          <w:p w14:paraId="0AC6010E" w14:textId="77777777" w:rsidR="00460D43" w:rsidRDefault="000F4482">
            <w:pPr>
              <w:keepNext/>
              <w:spacing w:before="60" w:after="60"/>
              <w:jc w:val="center"/>
              <w:rPr>
                <w:rFonts w:cs="Arial"/>
                <w:b/>
                <w:sz w:val="20"/>
                <w:szCs w:val="20"/>
              </w:rPr>
            </w:pPr>
            <w:r>
              <w:rPr>
                <w:rFonts w:cs="Arial"/>
                <w:b/>
                <w:sz w:val="20"/>
                <w:szCs w:val="20"/>
              </w:rPr>
              <w:t>Unattained Negligible Risk</w:t>
            </w:r>
          </w:p>
          <w:p w14:paraId="6923327A" w14:textId="77777777" w:rsidR="00460D43" w:rsidRDefault="000F4482">
            <w:pPr>
              <w:keepNext/>
              <w:spacing w:before="60" w:after="60"/>
              <w:jc w:val="center"/>
              <w:rPr>
                <w:rFonts w:cs="Arial"/>
                <w:b/>
                <w:sz w:val="20"/>
                <w:szCs w:val="20"/>
              </w:rPr>
            </w:pPr>
            <w:r>
              <w:rPr>
                <w:rFonts w:cs="Arial"/>
                <w:b/>
                <w:sz w:val="20"/>
                <w:szCs w:val="20"/>
              </w:rPr>
              <w:t>(UA Negligible)</w:t>
            </w:r>
          </w:p>
        </w:tc>
        <w:tc>
          <w:tcPr>
            <w:tcW w:w="1843" w:type="dxa"/>
            <w:vAlign w:val="center"/>
          </w:tcPr>
          <w:p w14:paraId="06545B99" w14:textId="77777777" w:rsidR="00460D43" w:rsidRDefault="000F4482">
            <w:pPr>
              <w:keepNext/>
              <w:spacing w:before="60" w:after="60"/>
              <w:jc w:val="center"/>
              <w:rPr>
                <w:rFonts w:cs="Arial"/>
                <w:b/>
                <w:sz w:val="20"/>
                <w:szCs w:val="20"/>
              </w:rPr>
            </w:pPr>
            <w:r>
              <w:rPr>
                <w:rFonts w:cs="Arial"/>
                <w:b/>
                <w:sz w:val="20"/>
                <w:szCs w:val="20"/>
              </w:rPr>
              <w:t>Unattained Low Risk</w:t>
            </w:r>
          </w:p>
          <w:p w14:paraId="6D4AB7EC" w14:textId="77777777" w:rsidR="00460D43" w:rsidRDefault="000F4482">
            <w:pPr>
              <w:keepNext/>
              <w:spacing w:before="60" w:after="60"/>
              <w:jc w:val="center"/>
              <w:rPr>
                <w:rFonts w:cs="Arial"/>
                <w:b/>
                <w:sz w:val="20"/>
                <w:szCs w:val="20"/>
              </w:rPr>
            </w:pPr>
            <w:r>
              <w:rPr>
                <w:rFonts w:cs="Arial"/>
                <w:b/>
                <w:sz w:val="20"/>
                <w:szCs w:val="20"/>
              </w:rPr>
              <w:t>(UA Low)</w:t>
            </w:r>
          </w:p>
        </w:tc>
        <w:tc>
          <w:tcPr>
            <w:tcW w:w="1843" w:type="dxa"/>
            <w:vAlign w:val="center"/>
          </w:tcPr>
          <w:p w14:paraId="667ED38A" w14:textId="77777777" w:rsidR="00460D43" w:rsidRDefault="000F4482">
            <w:pPr>
              <w:keepNext/>
              <w:spacing w:before="60" w:after="60"/>
              <w:jc w:val="center"/>
              <w:rPr>
                <w:rFonts w:cs="Arial"/>
                <w:b/>
                <w:sz w:val="20"/>
                <w:szCs w:val="20"/>
              </w:rPr>
            </w:pPr>
            <w:r>
              <w:rPr>
                <w:rFonts w:cs="Arial"/>
                <w:b/>
                <w:sz w:val="20"/>
                <w:szCs w:val="20"/>
              </w:rPr>
              <w:t>Unattained Moderate Risk</w:t>
            </w:r>
          </w:p>
          <w:p w14:paraId="2A864A3F" w14:textId="77777777" w:rsidR="00460D43" w:rsidRDefault="000F4482">
            <w:pPr>
              <w:keepNext/>
              <w:spacing w:before="60" w:after="60"/>
              <w:jc w:val="center"/>
              <w:rPr>
                <w:rFonts w:cs="Arial"/>
                <w:b/>
                <w:sz w:val="20"/>
                <w:szCs w:val="20"/>
              </w:rPr>
            </w:pPr>
            <w:r>
              <w:rPr>
                <w:rFonts w:cs="Arial"/>
                <w:b/>
                <w:sz w:val="20"/>
                <w:szCs w:val="20"/>
              </w:rPr>
              <w:t>(UA Moderate)</w:t>
            </w:r>
          </w:p>
        </w:tc>
        <w:tc>
          <w:tcPr>
            <w:tcW w:w="1842" w:type="dxa"/>
            <w:vAlign w:val="center"/>
          </w:tcPr>
          <w:p w14:paraId="7CDB290D" w14:textId="77777777" w:rsidR="00460D43" w:rsidRDefault="000F4482">
            <w:pPr>
              <w:keepNext/>
              <w:spacing w:before="60" w:after="60"/>
              <w:jc w:val="center"/>
              <w:rPr>
                <w:rFonts w:cs="Arial"/>
                <w:b/>
                <w:sz w:val="20"/>
                <w:szCs w:val="20"/>
              </w:rPr>
            </w:pPr>
            <w:r>
              <w:rPr>
                <w:rFonts w:cs="Arial"/>
                <w:b/>
                <w:sz w:val="20"/>
                <w:szCs w:val="20"/>
              </w:rPr>
              <w:t>Unattained High Risk</w:t>
            </w:r>
          </w:p>
          <w:p w14:paraId="7EC2D393" w14:textId="77777777" w:rsidR="00460D43" w:rsidRDefault="000F4482">
            <w:pPr>
              <w:keepNext/>
              <w:spacing w:before="60" w:after="60"/>
              <w:jc w:val="center"/>
              <w:rPr>
                <w:rFonts w:cs="Arial"/>
                <w:b/>
                <w:sz w:val="20"/>
                <w:szCs w:val="20"/>
              </w:rPr>
            </w:pPr>
            <w:r>
              <w:rPr>
                <w:rFonts w:cs="Arial"/>
                <w:b/>
                <w:sz w:val="20"/>
                <w:szCs w:val="20"/>
              </w:rPr>
              <w:t>(UA High)</w:t>
            </w:r>
          </w:p>
        </w:tc>
        <w:tc>
          <w:tcPr>
            <w:tcW w:w="1843" w:type="dxa"/>
            <w:vAlign w:val="center"/>
          </w:tcPr>
          <w:p w14:paraId="133BB859" w14:textId="77777777" w:rsidR="00460D43" w:rsidRDefault="000F4482">
            <w:pPr>
              <w:keepNext/>
              <w:spacing w:before="60" w:after="60"/>
              <w:jc w:val="center"/>
              <w:rPr>
                <w:rFonts w:cs="Arial"/>
                <w:b/>
                <w:sz w:val="20"/>
                <w:szCs w:val="20"/>
              </w:rPr>
            </w:pPr>
            <w:r>
              <w:rPr>
                <w:rFonts w:cs="Arial"/>
                <w:b/>
                <w:sz w:val="20"/>
                <w:szCs w:val="20"/>
              </w:rPr>
              <w:t>Unattained Critical Risk</w:t>
            </w:r>
          </w:p>
          <w:p w14:paraId="751BF13D" w14:textId="77777777" w:rsidR="00460D43" w:rsidRDefault="000F4482">
            <w:pPr>
              <w:keepNext/>
              <w:spacing w:before="60" w:after="60"/>
              <w:jc w:val="center"/>
              <w:rPr>
                <w:rFonts w:cs="Arial"/>
                <w:b/>
                <w:sz w:val="20"/>
                <w:szCs w:val="20"/>
              </w:rPr>
            </w:pPr>
            <w:r>
              <w:rPr>
                <w:rFonts w:cs="Arial"/>
                <w:b/>
                <w:sz w:val="20"/>
                <w:szCs w:val="20"/>
              </w:rPr>
              <w:t>(UA Critical)</w:t>
            </w:r>
          </w:p>
        </w:tc>
      </w:tr>
      <w:tr w:rsidR="006208E7" w14:paraId="47D259F6" w14:textId="77777777">
        <w:tc>
          <w:tcPr>
            <w:tcW w:w="1384" w:type="dxa"/>
            <w:vAlign w:val="center"/>
          </w:tcPr>
          <w:p w14:paraId="1F88E0E1" w14:textId="77777777" w:rsidR="00460D43" w:rsidRDefault="000F4482">
            <w:pPr>
              <w:keepNext/>
              <w:spacing w:before="60" w:after="60"/>
              <w:rPr>
                <w:rFonts w:cs="Arial"/>
                <w:b/>
                <w:sz w:val="20"/>
                <w:szCs w:val="20"/>
              </w:rPr>
            </w:pPr>
            <w:r>
              <w:rPr>
                <w:rFonts w:cs="Arial"/>
                <w:b/>
                <w:sz w:val="20"/>
                <w:szCs w:val="20"/>
              </w:rPr>
              <w:t>Subsection</w:t>
            </w:r>
          </w:p>
        </w:tc>
        <w:tc>
          <w:tcPr>
            <w:tcW w:w="1701" w:type="dxa"/>
            <w:vAlign w:val="center"/>
          </w:tcPr>
          <w:p w14:paraId="6127E669" w14:textId="77777777" w:rsidR="00460D43" w:rsidRDefault="000F448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2BF3FB5" w14:textId="77777777" w:rsidR="00460D43" w:rsidRDefault="000F448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DFBDC5F" w14:textId="77777777" w:rsidR="00460D43" w:rsidRDefault="000F448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241E548" w14:textId="77777777" w:rsidR="00460D43" w:rsidRDefault="000F448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505BA8D" w14:textId="77777777" w:rsidR="00460D43" w:rsidRDefault="000F448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208E7" w14:paraId="50317392" w14:textId="77777777">
        <w:tc>
          <w:tcPr>
            <w:tcW w:w="1384" w:type="dxa"/>
            <w:vAlign w:val="center"/>
          </w:tcPr>
          <w:p w14:paraId="6BD208AF" w14:textId="77777777" w:rsidR="00460D43" w:rsidRDefault="000F4482">
            <w:pPr>
              <w:spacing w:before="60" w:after="60"/>
              <w:rPr>
                <w:rFonts w:cs="Arial"/>
                <w:b/>
                <w:sz w:val="20"/>
                <w:szCs w:val="20"/>
              </w:rPr>
            </w:pPr>
            <w:r>
              <w:rPr>
                <w:rFonts w:cs="Arial"/>
                <w:b/>
                <w:sz w:val="20"/>
                <w:szCs w:val="20"/>
              </w:rPr>
              <w:t>Criteria</w:t>
            </w:r>
          </w:p>
        </w:tc>
        <w:tc>
          <w:tcPr>
            <w:tcW w:w="1701" w:type="dxa"/>
            <w:vAlign w:val="center"/>
          </w:tcPr>
          <w:p w14:paraId="73A40500" w14:textId="77777777" w:rsidR="00460D43" w:rsidRDefault="000F448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660D2B3" w14:textId="77777777" w:rsidR="00460D43" w:rsidRDefault="000F448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B80070C" w14:textId="77777777" w:rsidR="00460D43" w:rsidRDefault="000F448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99B5875" w14:textId="77777777" w:rsidR="00460D43" w:rsidRDefault="000F448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79D7F82" w14:textId="77777777" w:rsidR="00460D43" w:rsidRDefault="000F448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42B7D9C" w14:textId="77777777" w:rsidR="00460D43" w:rsidRDefault="000F4482">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637E8DC8" w14:textId="77777777" w:rsidR="00460D43" w:rsidRDefault="000F448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9120FC5" w14:textId="77777777" w:rsidR="006331D4" w:rsidRDefault="000F4482">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14F3B171" w14:textId="77777777" w:rsidR="00460D43" w:rsidRDefault="000F448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3EAEA5B" w14:textId="77777777" w:rsidR="00460D43" w:rsidRDefault="000F4482">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357"/>
        <w:gridCol w:w="6567"/>
      </w:tblGrid>
      <w:tr w:rsidR="006208E7" w14:paraId="4C872074" w14:textId="77777777">
        <w:tc>
          <w:tcPr>
            <w:tcW w:w="0" w:type="auto"/>
          </w:tcPr>
          <w:p w14:paraId="462D88A3" w14:textId="77777777" w:rsidR="00EB7645" w:rsidRPr="00BE00C7" w:rsidRDefault="000F4482"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BDFBE6A" w14:textId="77777777" w:rsidR="00EB7645" w:rsidRPr="00BE00C7" w:rsidRDefault="000F448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198C33F" w14:textId="77777777" w:rsidR="00EB7645" w:rsidRPr="00BE00C7" w:rsidRDefault="000F4482" w:rsidP="00BE00C7">
            <w:pPr>
              <w:pStyle w:val="OutcomeDescription"/>
              <w:spacing w:before="120" w:after="120"/>
              <w:rPr>
                <w:rFonts w:cs="Arial"/>
                <w:b/>
                <w:lang w:eastAsia="en-NZ"/>
              </w:rPr>
            </w:pPr>
            <w:r w:rsidRPr="00BE00C7">
              <w:rPr>
                <w:rFonts w:cs="Arial"/>
                <w:b/>
                <w:lang w:eastAsia="en-NZ"/>
              </w:rPr>
              <w:t>Audit Evidence</w:t>
            </w:r>
          </w:p>
        </w:tc>
      </w:tr>
      <w:tr w:rsidR="006208E7" w14:paraId="34FAA7D7" w14:textId="77777777">
        <w:tc>
          <w:tcPr>
            <w:tcW w:w="0" w:type="auto"/>
          </w:tcPr>
          <w:p w14:paraId="76F4D070"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28ED51C6" w14:textId="77777777" w:rsidR="00EB7645" w:rsidRPr="00BE00C7" w:rsidRDefault="000F4482"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3366E0C9" w14:textId="77777777" w:rsidR="00EB7645" w:rsidRPr="00BE00C7" w:rsidRDefault="000F4482" w:rsidP="00BE00C7">
            <w:pPr>
              <w:pStyle w:val="OutcomeDescription"/>
              <w:spacing w:before="120" w:after="120"/>
              <w:rPr>
                <w:rFonts w:cs="Arial"/>
                <w:lang w:eastAsia="en-NZ"/>
              </w:rPr>
            </w:pPr>
          </w:p>
        </w:tc>
        <w:tc>
          <w:tcPr>
            <w:tcW w:w="0" w:type="auto"/>
          </w:tcPr>
          <w:p w14:paraId="0CCA6048"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4ADC54CA" w14:textId="77777777" w:rsidR="00EB7645" w:rsidRPr="00BE00C7" w:rsidRDefault="000F4482" w:rsidP="00BE00C7">
            <w:pPr>
              <w:pStyle w:val="OutcomeDescription"/>
              <w:spacing w:before="120" w:after="120"/>
              <w:rPr>
                <w:rFonts w:cs="Arial"/>
                <w:lang w:eastAsia="en-NZ"/>
              </w:rPr>
            </w:pPr>
            <w:r w:rsidRPr="00BE00C7">
              <w:rPr>
                <w:rFonts w:cs="Arial"/>
                <w:lang w:eastAsia="en-NZ"/>
              </w:rPr>
              <w:t>Leslie Groves Hospital is developing support to increase Māori capacity. There are staff members employed who identify as Māori. The recruitment related policies reviewed evidence an org</w:t>
            </w:r>
            <w:r w:rsidRPr="00BE00C7">
              <w:rPr>
                <w:rFonts w:cs="Arial"/>
                <w:lang w:eastAsia="en-NZ"/>
              </w:rPr>
              <w:t>anisational commitment towards equity and equal opportunities.</w:t>
            </w:r>
          </w:p>
          <w:p w14:paraId="01ADB0CA" w14:textId="77777777" w:rsidR="00EB7645" w:rsidRPr="00BE00C7" w:rsidRDefault="000F4482" w:rsidP="00BE00C7">
            <w:pPr>
              <w:pStyle w:val="OutcomeDescription"/>
              <w:spacing w:before="120" w:after="120"/>
              <w:rPr>
                <w:rFonts w:cs="Arial"/>
                <w:lang w:eastAsia="en-NZ"/>
              </w:rPr>
            </w:pPr>
            <w:r w:rsidRPr="00BE00C7">
              <w:rPr>
                <w:rFonts w:cs="Arial"/>
                <w:lang w:eastAsia="en-NZ"/>
              </w:rPr>
              <w:t>Four healthcare assistants and managers (the general manager and clinical manager) interviewed confirmed that the organisation welcomes the appointment of suitably qualified Māori staff. Ethnic</w:t>
            </w:r>
            <w:r w:rsidRPr="00BE00C7">
              <w:rPr>
                <w:rFonts w:cs="Arial"/>
                <w:lang w:eastAsia="en-NZ"/>
              </w:rPr>
              <w:t xml:space="preserve">ity data is gathered when staff are employed, and this data is planned to be analysed in reports at governance level. </w:t>
            </w:r>
          </w:p>
          <w:p w14:paraId="7F63DBF8" w14:textId="77777777" w:rsidR="00EB7645" w:rsidRPr="00BE00C7" w:rsidRDefault="000F4482" w:rsidP="00BE00C7">
            <w:pPr>
              <w:pStyle w:val="OutcomeDescription"/>
              <w:spacing w:before="120" w:after="120"/>
              <w:rPr>
                <w:rFonts w:cs="Arial"/>
                <w:lang w:eastAsia="en-NZ"/>
              </w:rPr>
            </w:pPr>
          </w:p>
        </w:tc>
      </w:tr>
      <w:tr w:rsidR="006208E7" w14:paraId="2762A122" w14:textId="77777777">
        <w:tc>
          <w:tcPr>
            <w:tcW w:w="0" w:type="auto"/>
          </w:tcPr>
          <w:p w14:paraId="0F05BF7F"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1.2: Ola manuia of Pacific peoples in Aotearoa</w:t>
            </w:r>
          </w:p>
          <w:p w14:paraId="6A901D30" w14:textId="77777777" w:rsidR="00EB7645" w:rsidRPr="00BE00C7" w:rsidRDefault="000F4482" w:rsidP="00BE00C7">
            <w:pPr>
              <w:pStyle w:val="OutcomeDescription"/>
              <w:spacing w:before="120" w:after="120"/>
              <w:rPr>
                <w:rFonts w:cs="Arial"/>
                <w:lang w:eastAsia="en-NZ"/>
              </w:rPr>
            </w:pPr>
            <w:r w:rsidRPr="00BE00C7">
              <w:rPr>
                <w:rFonts w:cs="Arial"/>
                <w:lang w:eastAsia="en-NZ"/>
              </w:rPr>
              <w:t>The people: Pacific peoples in Aotearoa are entitled to live and enjoy good h</w:t>
            </w:r>
            <w:r w:rsidRPr="00BE00C7">
              <w:rPr>
                <w:rFonts w:cs="Arial"/>
                <w:lang w:eastAsia="en-NZ"/>
              </w:rPr>
              <w:t>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w:t>
            </w:r>
            <w:r w:rsidRPr="00BE00C7">
              <w:rPr>
                <w:rFonts w:cs="Arial"/>
                <w:lang w:eastAsia="en-NZ"/>
              </w:rPr>
              <w:t>erpinned by Pacific worldviews and developed in collaboration with Pacific peoples for improved health outcomes.</w:t>
            </w:r>
          </w:p>
          <w:p w14:paraId="35BCA12A" w14:textId="77777777" w:rsidR="00EB7645" w:rsidRPr="00BE00C7" w:rsidRDefault="000F4482" w:rsidP="00BE00C7">
            <w:pPr>
              <w:pStyle w:val="OutcomeDescription"/>
              <w:spacing w:before="120" w:after="120"/>
              <w:rPr>
                <w:rFonts w:cs="Arial"/>
                <w:lang w:eastAsia="en-NZ"/>
              </w:rPr>
            </w:pPr>
          </w:p>
        </w:tc>
        <w:tc>
          <w:tcPr>
            <w:tcW w:w="0" w:type="auto"/>
          </w:tcPr>
          <w:p w14:paraId="207FA339"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5BA588D0" w14:textId="77777777" w:rsidR="00EB7645" w:rsidRPr="00BE00C7" w:rsidRDefault="000F4482" w:rsidP="00BE00C7">
            <w:pPr>
              <w:pStyle w:val="OutcomeDescription"/>
              <w:spacing w:before="120" w:after="120"/>
              <w:rPr>
                <w:rFonts w:cs="Arial"/>
                <w:lang w:eastAsia="en-NZ"/>
              </w:rPr>
            </w:pPr>
            <w:r w:rsidRPr="00BE00C7">
              <w:rPr>
                <w:rFonts w:cs="Arial"/>
                <w:lang w:eastAsia="en-NZ"/>
              </w:rPr>
              <w:t>Leslie Groves Hospital has a Pacific health plan and policy that commits to providing appropriate and equitable care for residents who iden</w:t>
            </w:r>
            <w:r w:rsidRPr="00BE00C7">
              <w:rPr>
                <w:rFonts w:cs="Arial"/>
                <w:lang w:eastAsia="en-NZ"/>
              </w:rPr>
              <w:t>tify as Pasifika specifically, and there is also a policy around being culturally safe. The general manager (GM) and clinical manager (CM) described how they can access support locally from Pacific groups though staff. At the time of the audit there were s</w:t>
            </w:r>
            <w:r w:rsidRPr="00BE00C7">
              <w:rPr>
                <w:rFonts w:cs="Arial"/>
                <w:lang w:eastAsia="en-NZ"/>
              </w:rPr>
              <w:t xml:space="preserve">taff who identified as Pasifika. The CM interviewed stated Pacific peoples’ cultural beliefs and values, knowledge, arts, morals, and identity are respected. </w:t>
            </w:r>
          </w:p>
          <w:p w14:paraId="787E7BDC" w14:textId="77777777" w:rsidR="00EB7645" w:rsidRPr="00BE00C7" w:rsidRDefault="000F4482" w:rsidP="00BE00C7">
            <w:pPr>
              <w:pStyle w:val="OutcomeDescription"/>
              <w:spacing w:before="120" w:after="120"/>
              <w:rPr>
                <w:rFonts w:cs="Arial"/>
                <w:lang w:eastAsia="en-NZ"/>
              </w:rPr>
            </w:pPr>
          </w:p>
        </w:tc>
      </w:tr>
      <w:tr w:rsidR="006208E7" w14:paraId="4015C98A" w14:textId="77777777">
        <w:tc>
          <w:tcPr>
            <w:tcW w:w="0" w:type="auto"/>
          </w:tcPr>
          <w:p w14:paraId="0DCC52B9"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1.3: My rights during service delivery</w:t>
            </w:r>
          </w:p>
          <w:p w14:paraId="728E2D9D"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The People: My rights have meaningful effect </w:t>
            </w:r>
            <w:r w:rsidRPr="00BE00C7">
              <w:rPr>
                <w:rFonts w:cs="Arial"/>
                <w:lang w:eastAsia="en-NZ"/>
              </w:rPr>
              <w:t>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w:t>
            </w:r>
            <w:r w:rsidRPr="00BE00C7">
              <w:rPr>
                <w:rFonts w:cs="Arial"/>
                <w:lang w:eastAsia="en-NZ"/>
              </w:rPr>
              <w:t>ments.</w:t>
            </w:r>
          </w:p>
          <w:p w14:paraId="5378D8E5" w14:textId="77777777" w:rsidR="00EB7645" w:rsidRPr="00BE00C7" w:rsidRDefault="000F4482" w:rsidP="00BE00C7">
            <w:pPr>
              <w:pStyle w:val="OutcomeDescription"/>
              <w:spacing w:before="120" w:after="120"/>
              <w:rPr>
                <w:rFonts w:cs="Arial"/>
                <w:lang w:eastAsia="en-NZ"/>
              </w:rPr>
            </w:pPr>
          </w:p>
        </w:tc>
        <w:tc>
          <w:tcPr>
            <w:tcW w:w="0" w:type="auto"/>
          </w:tcPr>
          <w:p w14:paraId="5E25A294"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64DAFC5A"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The service recognises Māori mana Motuhake, as evidenced through resident care plans, the Māori health plan, and discussions with staff. On the day of the audit, it was observed that staff provide residents with choice and the ability to </w:t>
            </w:r>
            <w:r w:rsidRPr="00BE00C7">
              <w:rPr>
                <w:rFonts w:cs="Arial"/>
                <w:lang w:eastAsia="en-NZ"/>
              </w:rPr>
              <w:t>decide for themselves, taking their cognitive ability in consideration.</w:t>
            </w:r>
          </w:p>
          <w:p w14:paraId="400FFAD0" w14:textId="77777777" w:rsidR="00EB7645" w:rsidRPr="00BE00C7" w:rsidRDefault="000F4482" w:rsidP="00BE00C7">
            <w:pPr>
              <w:pStyle w:val="OutcomeDescription"/>
              <w:spacing w:before="120" w:after="120"/>
              <w:rPr>
                <w:rFonts w:cs="Arial"/>
                <w:lang w:eastAsia="en-NZ"/>
              </w:rPr>
            </w:pPr>
          </w:p>
        </w:tc>
      </w:tr>
      <w:tr w:rsidR="006208E7" w14:paraId="6A33139A" w14:textId="77777777">
        <w:tc>
          <w:tcPr>
            <w:tcW w:w="0" w:type="auto"/>
          </w:tcPr>
          <w:p w14:paraId="1EE19404"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1.4: I am treated with respect</w:t>
            </w:r>
          </w:p>
          <w:p w14:paraId="4EF831F9" w14:textId="77777777" w:rsidR="00EB7645" w:rsidRPr="00BE00C7" w:rsidRDefault="000F4482"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w:t>
            </w:r>
            <w:r w:rsidRPr="00BE00C7">
              <w:rPr>
                <w:rFonts w:cs="Arial"/>
                <w:lang w:eastAsia="en-NZ"/>
              </w:rPr>
              <w:t>vice providers: We provide services and support to people in a way that is inclusive and respects their identity and their experiences.</w:t>
            </w:r>
          </w:p>
          <w:p w14:paraId="22A1F31A" w14:textId="77777777" w:rsidR="00EB7645" w:rsidRPr="00BE00C7" w:rsidRDefault="000F4482" w:rsidP="00BE00C7">
            <w:pPr>
              <w:pStyle w:val="OutcomeDescription"/>
              <w:spacing w:before="120" w:after="120"/>
              <w:rPr>
                <w:rFonts w:cs="Arial"/>
                <w:lang w:eastAsia="en-NZ"/>
              </w:rPr>
            </w:pPr>
          </w:p>
        </w:tc>
        <w:tc>
          <w:tcPr>
            <w:tcW w:w="0" w:type="auto"/>
          </w:tcPr>
          <w:p w14:paraId="39F7F786"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78DFA9AA"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The staff at Leslie Groves Hospital receive training in Māori health and cultural awareness during </w:t>
            </w:r>
            <w:r w:rsidRPr="00BE00C7">
              <w:rPr>
                <w:rFonts w:cs="Arial"/>
                <w:lang w:eastAsia="en-NZ"/>
              </w:rPr>
              <w:t>orientation. All staff have just completed the cultural awareness quiz and there is further training planned in this year’s education planner. The staff noticeboards contain information on Māori tikanga practice. Staff interviewed (the kitchen manager, one</w:t>
            </w:r>
            <w:r w:rsidRPr="00BE00C7">
              <w:rPr>
                <w:rFonts w:cs="Arial"/>
                <w:lang w:eastAsia="en-NZ"/>
              </w:rPr>
              <w:t xml:space="preserve"> diversional therapist, four HCAs, two registered nurses) demonstrated understanding of Te Tiriti o Waitangi, te ao Māori and tikanga best practice in relation to their roles, with examples provided. Māori cultural days are celebrated (eg, Waitangi and Mat</w:t>
            </w:r>
            <w:r w:rsidRPr="00BE00C7">
              <w:rPr>
                <w:rFonts w:cs="Arial"/>
                <w:lang w:eastAsia="en-NZ"/>
              </w:rPr>
              <w:t>ariki).</w:t>
            </w:r>
          </w:p>
          <w:p w14:paraId="377CE4BB"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Residents interviewed confirmed they are being treated with dignity and respect, with staff adhering to their cultural values and beliefs. </w:t>
            </w:r>
          </w:p>
          <w:p w14:paraId="4D5FAB15" w14:textId="77777777" w:rsidR="00EB7645" w:rsidRPr="00BE00C7" w:rsidRDefault="000F4482" w:rsidP="00BE00C7">
            <w:pPr>
              <w:pStyle w:val="OutcomeDescription"/>
              <w:spacing w:before="120" w:after="120"/>
              <w:rPr>
                <w:rFonts w:cs="Arial"/>
                <w:lang w:eastAsia="en-NZ"/>
              </w:rPr>
            </w:pPr>
          </w:p>
        </w:tc>
      </w:tr>
      <w:tr w:rsidR="006208E7" w14:paraId="7820F489" w14:textId="77777777">
        <w:tc>
          <w:tcPr>
            <w:tcW w:w="0" w:type="auto"/>
          </w:tcPr>
          <w:p w14:paraId="4483E605"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1.5: I am protected from abuse</w:t>
            </w:r>
          </w:p>
          <w:p w14:paraId="131C16F3" w14:textId="77777777" w:rsidR="00EB7645" w:rsidRPr="00BE00C7" w:rsidRDefault="000F4482"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w:t>
            </w:r>
            <w:r w:rsidRPr="00BE00C7">
              <w:rPr>
                <w:rFonts w:cs="Arial"/>
                <w:lang w:eastAsia="en-NZ"/>
              </w:rPr>
              <w:t>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7A9268B" w14:textId="77777777" w:rsidR="00EB7645" w:rsidRPr="00BE00C7" w:rsidRDefault="000F4482" w:rsidP="00BE00C7">
            <w:pPr>
              <w:pStyle w:val="OutcomeDescription"/>
              <w:spacing w:before="120" w:after="120"/>
              <w:rPr>
                <w:rFonts w:cs="Arial"/>
                <w:lang w:eastAsia="en-NZ"/>
              </w:rPr>
            </w:pPr>
          </w:p>
        </w:tc>
        <w:tc>
          <w:tcPr>
            <w:tcW w:w="0" w:type="auto"/>
          </w:tcPr>
          <w:p w14:paraId="6F387A29"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64B364AA" w14:textId="77777777" w:rsidR="00EB7645" w:rsidRPr="00BE00C7" w:rsidRDefault="000F4482" w:rsidP="00BE00C7">
            <w:pPr>
              <w:pStyle w:val="OutcomeDescription"/>
              <w:spacing w:before="120" w:after="120"/>
              <w:rPr>
                <w:rFonts w:cs="Arial"/>
                <w:lang w:eastAsia="en-NZ"/>
              </w:rPr>
            </w:pPr>
            <w:r w:rsidRPr="00BE00C7">
              <w:rPr>
                <w:rFonts w:cs="Arial"/>
                <w:lang w:eastAsia="en-NZ"/>
              </w:rPr>
              <w:t>The abuse and neglect policy is i</w:t>
            </w:r>
            <w:r w:rsidRPr="00BE00C7">
              <w:rPr>
                <w:rFonts w:cs="Arial"/>
                <w:lang w:eastAsia="en-NZ"/>
              </w:rPr>
              <w:t xml:space="preserve">mplemented. Staff interviewed are able to describe signs and symptoms of abuse they may witness and are aware they can escalate their concerns. During interviews with HCAs, a culture of teamwork and inclusiveness was evident. </w:t>
            </w:r>
          </w:p>
          <w:p w14:paraId="5129ABA4" w14:textId="77777777" w:rsidR="00EB7645" w:rsidRPr="00BE00C7" w:rsidRDefault="000F4482" w:rsidP="00BE00C7">
            <w:pPr>
              <w:pStyle w:val="OutcomeDescription"/>
              <w:spacing w:before="120" w:after="120"/>
              <w:rPr>
                <w:rFonts w:cs="Arial"/>
                <w:lang w:eastAsia="en-NZ"/>
              </w:rPr>
            </w:pPr>
            <w:r w:rsidRPr="00BE00C7">
              <w:rPr>
                <w:rFonts w:cs="Arial"/>
                <w:lang w:eastAsia="en-NZ"/>
              </w:rPr>
              <w:t>Staff are encouraged to addre</w:t>
            </w:r>
            <w:r w:rsidRPr="00BE00C7">
              <w:rPr>
                <w:rFonts w:cs="Arial"/>
                <w:lang w:eastAsia="en-NZ"/>
              </w:rPr>
              <w:t>ss issues of racism and bias. Cultural days are held to celebrate diversity. Staff complete education at orientation and annually as per the training plan on how to identify abuse and neglect. Family/whānau interviewed confirmed that the care provided to t</w:t>
            </w:r>
            <w:r w:rsidRPr="00BE00C7">
              <w:rPr>
                <w:rFonts w:cs="Arial"/>
                <w:lang w:eastAsia="en-NZ"/>
              </w:rPr>
              <w:t>heir family members are respectful.</w:t>
            </w:r>
          </w:p>
          <w:p w14:paraId="46AAA345" w14:textId="77777777" w:rsidR="00EB7645" w:rsidRPr="00BE00C7" w:rsidRDefault="000F4482" w:rsidP="00BE00C7">
            <w:pPr>
              <w:pStyle w:val="OutcomeDescription"/>
              <w:spacing w:before="120" w:after="120"/>
              <w:rPr>
                <w:rFonts w:cs="Arial"/>
                <w:lang w:eastAsia="en-NZ"/>
              </w:rPr>
            </w:pPr>
            <w:r w:rsidRPr="00BE00C7">
              <w:rPr>
                <w:rFonts w:cs="Arial"/>
                <w:lang w:eastAsia="en-NZ"/>
              </w:rPr>
              <w:t>A strengths-based and holistic model is prioritised to ensure wellbeing outcomes for all residents including Māori. There is a section of the electronic care plan available for Māori health and cultural information for e</w:t>
            </w:r>
            <w:r w:rsidRPr="00BE00C7">
              <w:rPr>
                <w:rFonts w:cs="Arial"/>
                <w:lang w:eastAsia="en-NZ"/>
              </w:rPr>
              <w:t xml:space="preserve">ach resident. The care plans reviewed evidenced a resident centred approach. </w:t>
            </w:r>
          </w:p>
          <w:p w14:paraId="1B466F1A" w14:textId="77777777" w:rsidR="00EB7645" w:rsidRPr="00BE00C7" w:rsidRDefault="000F4482" w:rsidP="00BE00C7">
            <w:pPr>
              <w:pStyle w:val="OutcomeDescription"/>
              <w:spacing w:before="120" w:after="120"/>
              <w:rPr>
                <w:rFonts w:cs="Arial"/>
                <w:lang w:eastAsia="en-NZ"/>
              </w:rPr>
            </w:pPr>
          </w:p>
        </w:tc>
      </w:tr>
      <w:tr w:rsidR="006208E7" w14:paraId="1FE80C92" w14:textId="77777777">
        <w:tc>
          <w:tcPr>
            <w:tcW w:w="0" w:type="auto"/>
          </w:tcPr>
          <w:p w14:paraId="23521F89"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1.7: I am informed and able to make choices</w:t>
            </w:r>
          </w:p>
          <w:p w14:paraId="209096AD"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t>
            </w:r>
            <w:r w:rsidRPr="00BE00C7">
              <w:rPr>
                <w:rFonts w:cs="Arial"/>
                <w:lang w:eastAsia="en-NZ"/>
              </w:rPr>
              <w:t>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w:t>
            </w:r>
            <w:r w:rsidRPr="00BE00C7">
              <w:rPr>
                <w:rFonts w:cs="Arial"/>
                <w:lang w:eastAsia="en-NZ"/>
              </w:rPr>
              <w:t>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w:t>
            </w:r>
            <w:r w:rsidRPr="00BE00C7">
              <w:rPr>
                <w:rFonts w:cs="Arial"/>
                <w:lang w:eastAsia="en-NZ"/>
              </w:rPr>
              <w:t xml:space="preserve"> rights and their ability to exercise independence, choice, and control.</w:t>
            </w:r>
          </w:p>
          <w:p w14:paraId="65F11E65" w14:textId="77777777" w:rsidR="00EB7645" w:rsidRPr="00BE00C7" w:rsidRDefault="000F4482" w:rsidP="00BE00C7">
            <w:pPr>
              <w:pStyle w:val="OutcomeDescription"/>
              <w:spacing w:before="120" w:after="120"/>
              <w:rPr>
                <w:rFonts w:cs="Arial"/>
                <w:lang w:eastAsia="en-NZ"/>
              </w:rPr>
            </w:pPr>
          </w:p>
        </w:tc>
        <w:tc>
          <w:tcPr>
            <w:tcW w:w="0" w:type="auto"/>
          </w:tcPr>
          <w:p w14:paraId="6E2807B1"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10BC0CF0" w14:textId="77777777" w:rsidR="00EB7645" w:rsidRPr="00BE00C7" w:rsidRDefault="000F4482" w:rsidP="00BE00C7">
            <w:pPr>
              <w:pStyle w:val="OutcomeDescription"/>
              <w:spacing w:before="120" w:after="120"/>
              <w:rPr>
                <w:rFonts w:cs="Arial"/>
                <w:lang w:eastAsia="en-NZ"/>
              </w:rPr>
            </w:pPr>
            <w:r w:rsidRPr="00BE00C7">
              <w:rPr>
                <w:rFonts w:cs="Arial"/>
                <w:lang w:eastAsia="en-NZ"/>
              </w:rPr>
              <w:t>There are policies around informed consent. Informed consent processes were discussed with residents and families/whānau on admission. Informed consent includes consent to display</w:t>
            </w:r>
            <w:r w:rsidRPr="00BE00C7">
              <w:rPr>
                <w:rFonts w:cs="Arial"/>
                <w:lang w:eastAsia="en-NZ"/>
              </w:rPr>
              <w:t xml:space="preserve"> and take photographs, to share medical information between allied health professionals, for treatment and care provided, van outings and vaccinations. The service follows relevant best practice tikanga guidelines to ensure cultural safe care. This is refe</w:t>
            </w:r>
            <w:r w:rsidRPr="00BE00C7">
              <w:rPr>
                <w:rFonts w:cs="Arial"/>
                <w:lang w:eastAsia="en-NZ"/>
              </w:rPr>
              <w:t xml:space="preserve">rred to in the informed consent policy. The RNs and CM have a good understanding of the organisational process to ensure Māori residents involved the family/whānau for collective decision making. Support services to Māori are available when required. </w:t>
            </w:r>
          </w:p>
          <w:p w14:paraId="1948FB94" w14:textId="77777777" w:rsidR="00EB7645" w:rsidRPr="00BE00C7" w:rsidRDefault="000F4482" w:rsidP="00BE00C7">
            <w:pPr>
              <w:pStyle w:val="OutcomeDescription"/>
              <w:spacing w:before="120" w:after="120"/>
              <w:rPr>
                <w:rFonts w:cs="Arial"/>
                <w:lang w:eastAsia="en-NZ"/>
              </w:rPr>
            </w:pPr>
          </w:p>
        </w:tc>
      </w:tr>
      <w:tr w:rsidR="006208E7" w14:paraId="48616B44" w14:textId="77777777">
        <w:tc>
          <w:tcPr>
            <w:tcW w:w="0" w:type="auto"/>
          </w:tcPr>
          <w:p w14:paraId="24371289" w14:textId="77777777" w:rsidR="00EB7645" w:rsidRPr="00BE00C7" w:rsidRDefault="000F4482" w:rsidP="00BE00C7">
            <w:pPr>
              <w:pStyle w:val="OutcomeDescription"/>
              <w:spacing w:before="120" w:after="120"/>
              <w:rPr>
                <w:rFonts w:cs="Arial"/>
                <w:lang w:eastAsia="en-NZ"/>
              </w:rPr>
            </w:pPr>
            <w:r w:rsidRPr="00BE00C7">
              <w:rPr>
                <w:rFonts w:cs="Arial"/>
                <w:lang w:eastAsia="en-NZ"/>
              </w:rPr>
              <w:t>Su</w:t>
            </w:r>
            <w:r w:rsidRPr="00BE00C7">
              <w:rPr>
                <w:rFonts w:cs="Arial"/>
                <w:lang w:eastAsia="en-NZ"/>
              </w:rPr>
              <w:t>bsection 1.8: I have the right to complain</w:t>
            </w:r>
          </w:p>
          <w:p w14:paraId="6FCECEE9" w14:textId="77777777" w:rsidR="00EB7645" w:rsidRPr="00BE00C7" w:rsidRDefault="000F4482"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w:t>
            </w:r>
            <w:r w:rsidRPr="00BE00C7">
              <w:rPr>
                <w:rFonts w:cs="Arial"/>
                <w:lang w:eastAsia="en-NZ"/>
              </w:rPr>
              <w:t>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BE4A2E0" w14:textId="77777777" w:rsidR="00EB7645" w:rsidRPr="00BE00C7" w:rsidRDefault="000F4482" w:rsidP="00BE00C7">
            <w:pPr>
              <w:pStyle w:val="OutcomeDescription"/>
              <w:spacing w:before="120" w:after="120"/>
              <w:rPr>
                <w:rFonts w:cs="Arial"/>
                <w:lang w:eastAsia="en-NZ"/>
              </w:rPr>
            </w:pPr>
          </w:p>
        </w:tc>
        <w:tc>
          <w:tcPr>
            <w:tcW w:w="0" w:type="auto"/>
          </w:tcPr>
          <w:p w14:paraId="3D494A4F"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3FB497EF" w14:textId="77777777" w:rsidR="00EB7645" w:rsidRPr="00BE00C7" w:rsidRDefault="000F4482" w:rsidP="00BE00C7">
            <w:pPr>
              <w:pStyle w:val="OutcomeDescription"/>
              <w:spacing w:before="120" w:after="120"/>
              <w:rPr>
                <w:rFonts w:cs="Arial"/>
                <w:lang w:eastAsia="en-NZ"/>
              </w:rPr>
            </w:pPr>
            <w:r w:rsidRPr="00BE00C7">
              <w:rPr>
                <w:rFonts w:cs="Arial"/>
                <w:lang w:eastAsia="en-NZ"/>
              </w:rPr>
              <w:t>A complaint</w:t>
            </w:r>
            <w:r w:rsidRPr="00BE00C7">
              <w:rPr>
                <w:rFonts w:cs="Arial"/>
                <w:lang w:eastAsia="en-NZ"/>
              </w:rPr>
              <w:t>s procedure is provided to residents and family/whānau during the resident’s entry to the service. The Code of Health and Disability Services Consumers’ Rights and complaints process and forms are visible, and available. Complaints can be handed to recepti</w:t>
            </w:r>
            <w:r w:rsidRPr="00BE00C7">
              <w:rPr>
                <w:rFonts w:cs="Arial"/>
                <w:lang w:eastAsia="en-NZ"/>
              </w:rPr>
              <w:t>on or to a staff member. Residents/family/whānau making a complaint can involve an independent support person in the process if they choose. Leslie Groves Hospital has a resident’s meeting which has the local Health and Disability Commissioner (HDC) advoca</w:t>
            </w:r>
            <w:r w:rsidRPr="00BE00C7">
              <w:rPr>
                <w:rFonts w:cs="Arial"/>
                <w:lang w:eastAsia="en-NZ"/>
              </w:rPr>
              <w:t xml:space="preserve">te available to ensure residents are able to complain. </w:t>
            </w:r>
          </w:p>
          <w:p w14:paraId="0E35807F" w14:textId="77777777" w:rsidR="00EB7645" w:rsidRPr="00BE00C7" w:rsidRDefault="000F4482" w:rsidP="00BE00C7">
            <w:pPr>
              <w:pStyle w:val="OutcomeDescription"/>
              <w:spacing w:before="120" w:after="120"/>
              <w:rPr>
                <w:rFonts w:cs="Arial"/>
                <w:lang w:eastAsia="en-NZ"/>
              </w:rPr>
            </w:pPr>
            <w:r w:rsidRPr="00BE00C7">
              <w:rPr>
                <w:rFonts w:cs="Arial"/>
                <w:lang w:eastAsia="en-NZ"/>
              </w:rPr>
              <w:t>A complaints register is maintained. Complaints management meets the Health and Disability Commissioner`s guidelines and time limits. Two complaints have been lodged in 2021/2022. Documentation includ</w:t>
            </w:r>
            <w:r w:rsidRPr="00BE00C7">
              <w:rPr>
                <w:rFonts w:cs="Arial"/>
                <w:lang w:eastAsia="en-NZ"/>
              </w:rPr>
              <w:t>ing follow-up letters and resolution, demonstrates that complaints are being managed in accordance with guidelines set by the HDC. Concerns and complaints are discussed at relevant meetings. Staff interviewed reported that complaints and corrective actions</w:t>
            </w:r>
            <w:r w:rsidRPr="00BE00C7">
              <w:rPr>
                <w:rFonts w:cs="Arial"/>
                <w:lang w:eastAsia="en-NZ"/>
              </w:rPr>
              <w:t xml:space="preserve"> are discussed at meetings (also evidenced in meeting minutes). </w:t>
            </w:r>
          </w:p>
          <w:p w14:paraId="358F455B" w14:textId="77777777" w:rsidR="00EB7645" w:rsidRPr="00BE00C7" w:rsidRDefault="000F4482" w:rsidP="00BE00C7">
            <w:pPr>
              <w:pStyle w:val="OutcomeDescription"/>
              <w:spacing w:before="120" w:after="120"/>
              <w:rPr>
                <w:rFonts w:cs="Arial"/>
                <w:lang w:eastAsia="en-NZ"/>
              </w:rPr>
            </w:pPr>
            <w:r w:rsidRPr="00BE00C7">
              <w:rPr>
                <w:rFonts w:cs="Arial"/>
                <w:lang w:eastAsia="en-NZ"/>
              </w:rPr>
              <w:t>One complaint was received from HDC in 2022. The complaint has been investigated and all information requested has been sent. The service is awaiting a response from HDC. There were no issues</w:t>
            </w:r>
            <w:r w:rsidRPr="00BE00C7">
              <w:rPr>
                <w:rFonts w:cs="Arial"/>
                <w:lang w:eastAsia="en-NZ"/>
              </w:rPr>
              <w:t xml:space="preserve"> identified in this audit in relation to the complaint.</w:t>
            </w:r>
          </w:p>
          <w:p w14:paraId="546476E5"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Family/whānau interviewed are aware of the complaint process and reported they are comfortable discussing any issues with the RNs or the management team. </w:t>
            </w:r>
          </w:p>
          <w:p w14:paraId="2D3209EE" w14:textId="77777777" w:rsidR="00EB7645" w:rsidRPr="00BE00C7" w:rsidRDefault="000F4482" w:rsidP="00BE00C7">
            <w:pPr>
              <w:pStyle w:val="OutcomeDescription"/>
              <w:spacing w:before="120" w:after="120"/>
              <w:rPr>
                <w:rFonts w:cs="Arial"/>
                <w:lang w:eastAsia="en-NZ"/>
              </w:rPr>
            </w:pPr>
            <w:r w:rsidRPr="00BE00C7">
              <w:rPr>
                <w:rFonts w:cs="Arial"/>
                <w:lang w:eastAsia="en-NZ"/>
              </w:rPr>
              <w:t>The CM interviewed stated the complaints proc</w:t>
            </w:r>
            <w:r w:rsidRPr="00BE00C7">
              <w:rPr>
                <w:rFonts w:cs="Arial"/>
                <w:lang w:eastAsia="en-NZ"/>
              </w:rPr>
              <w:t>ess works equitably for Māori, support is available and there is an understanding that face to face meetings with whānau are preferred in resolving issues for Māori. The complaints policy had been reviewed to provide an equitable process for Māori.</w:t>
            </w:r>
          </w:p>
          <w:p w14:paraId="73B3C806" w14:textId="77777777" w:rsidR="00EB7645" w:rsidRPr="00BE00C7" w:rsidRDefault="000F4482" w:rsidP="00BE00C7">
            <w:pPr>
              <w:pStyle w:val="OutcomeDescription"/>
              <w:spacing w:before="120" w:after="120"/>
              <w:rPr>
                <w:rFonts w:cs="Arial"/>
                <w:lang w:eastAsia="en-NZ"/>
              </w:rPr>
            </w:pPr>
            <w:r w:rsidRPr="00BE00C7">
              <w:rPr>
                <w:rFonts w:cs="Arial"/>
                <w:lang w:eastAsia="en-NZ"/>
              </w:rPr>
              <w:t>Discuss</w:t>
            </w:r>
            <w:r w:rsidRPr="00BE00C7">
              <w:rPr>
                <w:rFonts w:cs="Arial"/>
                <w:lang w:eastAsia="en-NZ"/>
              </w:rPr>
              <w:t>ions with three family/whānau members confirmed that they were provided with information on the complaints process and remarked that any concerns or issues, are addressed promptly.</w:t>
            </w:r>
          </w:p>
          <w:p w14:paraId="530D82D8" w14:textId="77777777" w:rsidR="00EB7645" w:rsidRPr="00BE00C7" w:rsidRDefault="000F4482" w:rsidP="00BE00C7">
            <w:pPr>
              <w:pStyle w:val="OutcomeDescription"/>
              <w:spacing w:before="120" w:after="120"/>
              <w:rPr>
                <w:rFonts w:cs="Arial"/>
                <w:lang w:eastAsia="en-NZ"/>
              </w:rPr>
            </w:pPr>
          </w:p>
        </w:tc>
      </w:tr>
      <w:tr w:rsidR="006208E7" w14:paraId="0B9943CC" w14:textId="77777777">
        <w:tc>
          <w:tcPr>
            <w:tcW w:w="0" w:type="auto"/>
          </w:tcPr>
          <w:p w14:paraId="5C5CDE87"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2.1: Governance</w:t>
            </w:r>
          </w:p>
          <w:p w14:paraId="71D1BE2D"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The people: I trust the people </w:t>
            </w:r>
            <w:r w:rsidRPr="00BE00C7">
              <w:rPr>
                <w:rFonts w:cs="Arial"/>
                <w:lang w:eastAsia="en-NZ"/>
              </w:rPr>
              <w:t>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w:t>
            </w:r>
            <w:r w:rsidRPr="00BE00C7">
              <w:rPr>
                <w:rFonts w:cs="Arial"/>
                <w:lang w:eastAsia="en-NZ"/>
              </w:rPr>
              <w:t xml:space="preserve">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679BC16" w14:textId="77777777" w:rsidR="00EB7645" w:rsidRPr="00BE00C7" w:rsidRDefault="000F4482" w:rsidP="00BE00C7">
            <w:pPr>
              <w:pStyle w:val="OutcomeDescription"/>
              <w:spacing w:before="120" w:after="120"/>
              <w:rPr>
                <w:rFonts w:cs="Arial"/>
                <w:lang w:eastAsia="en-NZ"/>
              </w:rPr>
            </w:pPr>
          </w:p>
        </w:tc>
        <w:tc>
          <w:tcPr>
            <w:tcW w:w="0" w:type="auto"/>
          </w:tcPr>
          <w:p w14:paraId="573155A8"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1AAFFAAE" w14:textId="77777777" w:rsidR="00EB7645" w:rsidRPr="00BE00C7" w:rsidRDefault="000F4482" w:rsidP="00BE00C7">
            <w:pPr>
              <w:pStyle w:val="OutcomeDescription"/>
              <w:spacing w:before="120" w:after="120"/>
              <w:rPr>
                <w:rFonts w:cs="Arial"/>
                <w:lang w:eastAsia="en-NZ"/>
              </w:rPr>
            </w:pPr>
            <w:r w:rsidRPr="00BE00C7">
              <w:rPr>
                <w:rFonts w:cs="Arial"/>
                <w:lang w:eastAsia="en-NZ"/>
              </w:rPr>
              <w:t>L</w:t>
            </w:r>
            <w:r w:rsidRPr="00BE00C7">
              <w:rPr>
                <w:rFonts w:cs="Arial"/>
                <w:lang w:eastAsia="en-NZ"/>
              </w:rPr>
              <w:t xml:space="preserve">esley Groves Hospital currently provides dementia, psychogeriatric and hospital level care for up to 71 residents. There are 31 hospital beds, 23 beds in the psychogeriatric unit and 17 beds in the dementia unit. There are no dual-purpose beds. </w:t>
            </w:r>
          </w:p>
          <w:p w14:paraId="6C30A738" w14:textId="77777777" w:rsidR="00EB7645" w:rsidRPr="00BE00C7" w:rsidRDefault="000F4482" w:rsidP="00BE00C7">
            <w:pPr>
              <w:pStyle w:val="OutcomeDescription"/>
              <w:spacing w:before="120" w:after="120"/>
              <w:rPr>
                <w:rFonts w:cs="Arial"/>
                <w:lang w:eastAsia="en-NZ"/>
              </w:rPr>
            </w:pPr>
            <w:r w:rsidRPr="00BE00C7">
              <w:rPr>
                <w:rFonts w:cs="Arial"/>
                <w:lang w:eastAsia="en-NZ"/>
              </w:rPr>
              <w:t>On the day</w:t>
            </w:r>
            <w:r w:rsidRPr="00BE00C7">
              <w:rPr>
                <w:rFonts w:cs="Arial"/>
                <w:lang w:eastAsia="en-NZ"/>
              </w:rPr>
              <w:t xml:space="preserve"> of the audit there were a total of 31 residents at hospital level care (including one respite resident on an Accident Compensation Corporation (ACC) contract), and 16 residents receiving dementia care under the aged related residential care agreement (ARR</w:t>
            </w:r>
            <w:r w:rsidRPr="00BE00C7">
              <w:rPr>
                <w:rFonts w:cs="Arial"/>
                <w:lang w:eastAsia="en-NZ"/>
              </w:rPr>
              <w:t xml:space="preserve">C). There were 22 residents receiving psychogeriatric care under the aged residential hospital specialised services (ARHSS) agreement. </w:t>
            </w:r>
          </w:p>
          <w:p w14:paraId="218C1086" w14:textId="77777777" w:rsidR="00EB7645" w:rsidRPr="00BE00C7" w:rsidRDefault="000F4482" w:rsidP="00BE00C7">
            <w:pPr>
              <w:pStyle w:val="OutcomeDescription"/>
              <w:spacing w:before="120" w:after="120"/>
              <w:rPr>
                <w:rFonts w:cs="Arial"/>
                <w:lang w:eastAsia="en-NZ"/>
              </w:rPr>
            </w:pPr>
            <w:r w:rsidRPr="00BE00C7">
              <w:rPr>
                <w:rFonts w:cs="Arial"/>
                <w:lang w:eastAsia="en-NZ"/>
              </w:rPr>
              <w:t>There is current construction going on to add a further five beds to the psychogeriatric unit. One room in the psychoger</w:t>
            </w:r>
            <w:r w:rsidRPr="00BE00C7">
              <w:rPr>
                <w:rFonts w:cs="Arial"/>
                <w:lang w:eastAsia="en-NZ"/>
              </w:rPr>
              <w:t>iatric unit has been decommissioned as part of the ongoing construction. This was not included as part of this audit. The total beds in the psychogeriatric unit have decreased from 23 to 22. The total number of beds at the time of the audit was 70.</w:t>
            </w:r>
          </w:p>
          <w:p w14:paraId="15629DDA"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The GM </w:t>
            </w:r>
            <w:r w:rsidRPr="00BE00C7">
              <w:rPr>
                <w:rFonts w:cs="Arial"/>
                <w:lang w:eastAsia="en-NZ"/>
              </w:rPr>
              <w:t xml:space="preserve">oversees the hospital and rest home (on another site). The CM provides the day-to-day clinical operations and is supported by two unit-managers; one of these positions is currently vacant. Strategic and business planning is undertaken by the directors and </w:t>
            </w:r>
            <w:r w:rsidRPr="00BE00C7">
              <w:rPr>
                <w:rFonts w:cs="Arial"/>
                <w:lang w:eastAsia="en-NZ"/>
              </w:rPr>
              <w:t>executive team for the wider organisation. Plans sighted outlined the scope, direction and goals of the organisation which incorporates the values framework document. The governance body is committed to supporting the Māori health strategies, including imp</w:t>
            </w:r>
            <w:r w:rsidRPr="00BE00C7">
              <w:rPr>
                <w:rFonts w:cs="Arial"/>
                <w:lang w:eastAsia="en-NZ"/>
              </w:rPr>
              <w:t>lementation of systems to assist with identification and analyse variances in Māori health (i.e. infection control and adverse events). The Board is committed through appropriate resourcing and training, ensuring that Leslie Groves services will achieve eq</w:t>
            </w:r>
            <w:r w:rsidRPr="00BE00C7">
              <w:rPr>
                <w:rFonts w:cs="Arial"/>
                <w:lang w:eastAsia="en-NZ"/>
              </w:rPr>
              <w:t>uity and improve outcomes for Māori. There are Board members who have had cultural training in their other roles. Further training will be planned from their Te Ara Hou planning days. Appropriate resourcing and training will support management and staff to</w:t>
            </w:r>
            <w:r w:rsidRPr="00BE00C7">
              <w:rPr>
                <w:rFonts w:cs="Arial"/>
                <w:lang w:eastAsia="en-NZ"/>
              </w:rPr>
              <w:t xml:space="preserve"> address barriers to equitable service delivery for all residents. </w:t>
            </w:r>
          </w:p>
          <w:p w14:paraId="034E7E61"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Tāngata whaikaha (where able) and enduring power of attorneys provide feedback through surveys and resident meetings to ensure their voice is heard. </w:t>
            </w:r>
          </w:p>
          <w:p w14:paraId="7552FBF8" w14:textId="77777777" w:rsidR="00EB7645" w:rsidRPr="00BE00C7" w:rsidRDefault="000F4482" w:rsidP="00BE00C7">
            <w:pPr>
              <w:pStyle w:val="OutcomeDescription"/>
              <w:spacing w:before="120" w:after="120"/>
              <w:rPr>
                <w:rFonts w:cs="Arial"/>
                <w:lang w:eastAsia="en-NZ"/>
              </w:rPr>
            </w:pPr>
          </w:p>
        </w:tc>
      </w:tr>
      <w:tr w:rsidR="006208E7" w14:paraId="21753448" w14:textId="77777777">
        <w:tc>
          <w:tcPr>
            <w:tcW w:w="0" w:type="auto"/>
          </w:tcPr>
          <w:p w14:paraId="11CAA67B"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Subsection 2.2: Quality and risk </w:t>
            </w:r>
          </w:p>
          <w:p w14:paraId="26616718" w14:textId="77777777" w:rsidR="00EB7645" w:rsidRPr="00BE00C7" w:rsidRDefault="000F4482"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w:t>
            </w:r>
            <w:r w:rsidRPr="00BE00C7">
              <w:rPr>
                <w:rFonts w:cs="Arial"/>
                <w:lang w:eastAsia="en-NZ"/>
              </w:rPr>
              <w:t>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w:t>
            </w:r>
            <w:r w:rsidRPr="00BE00C7">
              <w:rPr>
                <w:rFonts w:cs="Arial"/>
                <w:lang w:eastAsia="en-NZ"/>
              </w:rPr>
              <w:t>ple using the services and our health care and support workers.</w:t>
            </w:r>
          </w:p>
          <w:p w14:paraId="01BCD638" w14:textId="77777777" w:rsidR="00EB7645" w:rsidRPr="00BE00C7" w:rsidRDefault="000F4482" w:rsidP="00BE00C7">
            <w:pPr>
              <w:pStyle w:val="OutcomeDescription"/>
              <w:spacing w:before="120" w:after="120"/>
              <w:rPr>
                <w:rFonts w:cs="Arial"/>
                <w:lang w:eastAsia="en-NZ"/>
              </w:rPr>
            </w:pPr>
          </w:p>
        </w:tc>
        <w:tc>
          <w:tcPr>
            <w:tcW w:w="0" w:type="auto"/>
          </w:tcPr>
          <w:p w14:paraId="4472D54C"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046D8BDF" w14:textId="77777777" w:rsidR="00EB7645" w:rsidRPr="00BE00C7" w:rsidRDefault="000F4482" w:rsidP="00BE00C7">
            <w:pPr>
              <w:pStyle w:val="OutcomeDescription"/>
              <w:spacing w:before="120" w:after="120"/>
              <w:rPr>
                <w:rFonts w:cs="Arial"/>
                <w:lang w:eastAsia="en-NZ"/>
              </w:rPr>
            </w:pPr>
            <w:r w:rsidRPr="00BE00C7">
              <w:rPr>
                <w:rFonts w:cs="Arial"/>
                <w:lang w:eastAsia="en-NZ"/>
              </w:rPr>
              <w:t>Leslie Groves Hospital implements a quality and risk management programme as part of the business plan. The quality and risk management systems include a risk-based approach and include pe</w:t>
            </w:r>
            <w:r w:rsidRPr="00BE00C7">
              <w:rPr>
                <w:rFonts w:cs="Arial"/>
                <w:lang w:eastAsia="en-NZ"/>
              </w:rPr>
              <w:t xml:space="preserve">rformance monitoring through internal audits and through the collection of clinical indicator data. Quality goals, health and safety goals, and infection control goals for 2022 are documented and reviewed. </w:t>
            </w:r>
          </w:p>
          <w:p w14:paraId="799BAA86" w14:textId="77777777" w:rsidR="00EB7645" w:rsidRPr="00BE00C7" w:rsidRDefault="000F4482" w:rsidP="00BE00C7">
            <w:pPr>
              <w:pStyle w:val="OutcomeDescription"/>
              <w:spacing w:before="120" w:after="120"/>
              <w:rPr>
                <w:rFonts w:cs="Arial"/>
                <w:lang w:eastAsia="en-NZ"/>
              </w:rPr>
            </w:pPr>
            <w:r w:rsidRPr="00BE00C7">
              <w:rPr>
                <w:rFonts w:cs="Arial"/>
                <w:lang w:eastAsia="en-NZ"/>
              </w:rPr>
              <w:t>A range of meetings are held monthly or bimonthly</w:t>
            </w:r>
            <w:r w:rsidRPr="00BE00C7">
              <w:rPr>
                <w:rFonts w:cs="Arial"/>
                <w:lang w:eastAsia="en-NZ"/>
              </w:rPr>
              <w:t>, including resident meetings, quality, health and safety, infection prevention and control, RN meetings and staff meetings. Discussions include (but are not limited to): quality data; health and safety; infection control/pandemic strategies; complaints re</w:t>
            </w:r>
            <w:r w:rsidRPr="00BE00C7">
              <w:rPr>
                <w:rFonts w:cs="Arial"/>
                <w:lang w:eastAsia="en-NZ"/>
              </w:rPr>
              <w:t>ceived (if any); staffing; and education. Internal audits, meetings, and collation of data are documented as taking place, with quality improvements and corrective actions documented where indicated to address service improvements, with evidence of progres</w:t>
            </w:r>
            <w:r w:rsidRPr="00BE00C7">
              <w:rPr>
                <w:rFonts w:cs="Arial"/>
                <w:lang w:eastAsia="en-NZ"/>
              </w:rPr>
              <w:t>s and sign off when achieved. Quality data, analysis and trends in data are made available to staff through meeting minutes. The corrective action/quality improvement log is discussed at quality meetings to ensure any outstanding matters are addressed with</w:t>
            </w:r>
            <w:r w:rsidRPr="00BE00C7">
              <w:rPr>
                <w:rFonts w:cs="Arial"/>
                <w:lang w:eastAsia="en-NZ"/>
              </w:rPr>
              <w:t xml:space="preserve"> sign-off when completed. Benchmarking occurs on a national level through their electronic resident management system. </w:t>
            </w:r>
          </w:p>
          <w:p w14:paraId="63E9BF94" w14:textId="77777777" w:rsidR="00EB7645" w:rsidRPr="00BE00C7" w:rsidRDefault="000F4482" w:rsidP="00BE00C7">
            <w:pPr>
              <w:pStyle w:val="OutcomeDescription"/>
              <w:spacing w:before="120" w:after="120"/>
              <w:rPr>
                <w:rFonts w:cs="Arial"/>
                <w:lang w:eastAsia="en-NZ"/>
              </w:rPr>
            </w:pPr>
            <w:r w:rsidRPr="00BE00C7">
              <w:rPr>
                <w:rFonts w:cs="Arial"/>
                <w:lang w:eastAsia="en-NZ"/>
              </w:rPr>
              <w:t>Incident and accident data is collated monthly and analysed. A summary is provided against each clinical indicator data. Electronic repo</w:t>
            </w:r>
            <w:r w:rsidRPr="00BE00C7">
              <w:rPr>
                <w:rFonts w:cs="Arial"/>
                <w:lang w:eastAsia="en-NZ"/>
              </w:rPr>
              <w:t xml:space="preserve">rts are completed for each incident/accident, and immediate action is documented with any follow-up action(s) required, evidenced in the accident/incident forms reviewed. Results are discussed in the quality and staff meetings and at handovers. </w:t>
            </w:r>
          </w:p>
          <w:p w14:paraId="196775FF" w14:textId="77777777" w:rsidR="00EB7645" w:rsidRPr="00BE00C7" w:rsidRDefault="000F4482" w:rsidP="00BE00C7">
            <w:pPr>
              <w:pStyle w:val="OutcomeDescription"/>
              <w:spacing w:before="120" w:after="120"/>
              <w:rPr>
                <w:rFonts w:cs="Arial"/>
                <w:lang w:eastAsia="en-NZ"/>
              </w:rPr>
            </w:pPr>
            <w:r w:rsidRPr="00BE00C7">
              <w:rPr>
                <w:rFonts w:cs="Arial"/>
                <w:lang w:eastAsia="en-NZ"/>
              </w:rPr>
              <w:t>Staff have</w:t>
            </w:r>
            <w:r w:rsidRPr="00BE00C7">
              <w:rPr>
                <w:rFonts w:cs="Arial"/>
                <w:lang w:eastAsia="en-NZ"/>
              </w:rPr>
              <w:t xml:space="preserve"> completed a cultural quiz including cultural sensitivity, and awareness with resources made available to ensure a high-quality service is provided for Māori and residents with diverse ethnicities. Policies have been reviewed by the external provider team </w:t>
            </w:r>
            <w:r w:rsidRPr="00BE00C7">
              <w:rPr>
                <w:rFonts w:cs="Arial"/>
                <w:lang w:eastAsia="en-NZ"/>
              </w:rPr>
              <w:t>to meet the 2021 Ngā Paerewa Standard. New policies or changes to a policy are communicated to staff.</w:t>
            </w:r>
          </w:p>
          <w:p w14:paraId="31267A53" w14:textId="77777777" w:rsidR="00EB7645" w:rsidRPr="00BE00C7" w:rsidRDefault="000F4482" w:rsidP="00BE00C7">
            <w:pPr>
              <w:pStyle w:val="OutcomeDescription"/>
              <w:spacing w:before="120" w:after="120"/>
              <w:rPr>
                <w:rFonts w:cs="Arial"/>
                <w:lang w:eastAsia="en-NZ"/>
              </w:rPr>
            </w:pPr>
            <w:r w:rsidRPr="00BE00C7">
              <w:rPr>
                <w:rFonts w:cs="Arial"/>
                <w:lang w:eastAsia="en-NZ"/>
              </w:rPr>
              <w:t>The 2022 family/whānau satisfaction survey demonstrates an overall satisfaction with all areas of service delivery. Corrective actions were implemented to</w:t>
            </w:r>
            <w:r w:rsidRPr="00BE00C7">
              <w:rPr>
                <w:rFonts w:cs="Arial"/>
                <w:lang w:eastAsia="en-NZ"/>
              </w:rPr>
              <w:t xml:space="preserve"> improve the areas of concern.</w:t>
            </w:r>
          </w:p>
          <w:p w14:paraId="2C2F8EF5" w14:textId="77777777" w:rsidR="00EB7645" w:rsidRPr="00BE00C7" w:rsidRDefault="000F4482" w:rsidP="00BE00C7">
            <w:pPr>
              <w:pStyle w:val="OutcomeDescription"/>
              <w:spacing w:before="120" w:after="120"/>
              <w:rPr>
                <w:rFonts w:cs="Arial"/>
                <w:lang w:eastAsia="en-NZ"/>
              </w:rPr>
            </w:pPr>
            <w:r w:rsidRPr="00BE00C7">
              <w:rPr>
                <w:rFonts w:cs="Arial"/>
                <w:lang w:eastAsia="en-NZ"/>
              </w:rPr>
              <w:t>There is an external consultant that supports health and safety at Leslie Groves to ensure policies and legislative requirements are implemented and monitored by the health and safety representatives. Health and safety meetin</w:t>
            </w:r>
            <w:r w:rsidRPr="00BE00C7">
              <w:rPr>
                <w:rFonts w:cs="Arial"/>
                <w:lang w:eastAsia="en-NZ"/>
              </w:rPr>
              <w:t xml:space="preserve">gs are held bimonthly. Hazards are identified and added to the hazard register which is currently being reviewed. There are procedures to guide staff in managing clinical and non-clinical emergencies. </w:t>
            </w:r>
          </w:p>
          <w:p w14:paraId="378C0773"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Discussions with the management evidenced their </w:t>
            </w:r>
            <w:r w:rsidRPr="00BE00C7">
              <w:rPr>
                <w:rFonts w:cs="Arial"/>
                <w:lang w:eastAsia="en-NZ"/>
              </w:rPr>
              <w:t>awareness of their requirement to notify relevant authorities in relation to essential notifications. There have been weekly notifications completed since May 2022 for RN unavailability for up to six shifts per week in the psychogeriatric unit. There had b</w:t>
            </w:r>
            <w:r w:rsidRPr="00BE00C7">
              <w:rPr>
                <w:rFonts w:cs="Arial"/>
                <w:lang w:eastAsia="en-NZ"/>
              </w:rPr>
              <w:t>een one norovirus and two Covid -19 outbreaks in 2021/22 and these were appropriately notified to Public Health.</w:t>
            </w:r>
          </w:p>
          <w:p w14:paraId="12069455" w14:textId="77777777" w:rsidR="00EB7645" w:rsidRPr="00BE00C7" w:rsidRDefault="000F4482" w:rsidP="00BE00C7">
            <w:pPr>
              <w:pStyle w:val="OutcomeDescription"/>
              <w:spacing w:before="120" w:after="120"/>
              <w:rPr>
                <w:rFonts w:cs="Arial"/>
                <w:lang w:eastAsia="en-NZ"/>
              </w:rPr>
            </w:pPr>
          </w:p>
        </w:tc>
      </w:tr>
      <w:tr w:rsidR="006208E7" w14:paraId="79ED26AE" w14:textId="77777777">
        <w:tc>
          <w:tcPr>
            <w:tcW w:w="0" w:type="auto"/>
          </w:tcPr>
          <w:p w14:paraId="286378DD"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2.3: Service management</w:t>
            </w:r>
          </w:p>
          <w:p w14:paraId="0B206D70"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w:t>
            </w:r>
            <w:r w:rsidRPr="00BE00C7">
              <w:rPr>
                <w:rFonts w:cs="Arial"/>
                <w:lang w:eastAsia="en-NZ"/>
              </w:rPr>
              <w:t>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w:t>
            </w:r>
            <w:r w:rsidRPr="00BE00C7">
              <w:rPr>
                <w:rFonts w:cs="Arial"/>
                <w:lang w:eastAsia="en-NZ"/>
              </w:rPr>
              <w:t>ure our day-to-day operation is managed to deliver effective person-centred and whānau-centred services.</w:t>
            </w:r>
          </w:p>
          <w:p w14:paraId="7613092C" w14:textId="77777777" w:rsidR="00EB7645" w:rsidRPr="00BE00C7" w:rsidRDefault="000F4482" w:rsidP="00BE00C7">
            <w:pPr>
              <w:pStyle w:val="OutcomeDescription"/>
              <w:spacing w:before="120" w:after="120"/>
              <w:rPr>
                <w:rFonts w:cs="Arial"/>
                <w:lang w:eastAsia="en-NZ"/>
              </w:rPr>
            </w:pPr>
          </w:p>
        </w:tc>
        <w:tc>
          <w:tcPr>
            <w:tcW w:w="0" w:type="auto"/>
          </w:tcPr>
          <w:p w14:paraId="5353D29F" w14:textId="77777777" w:rsidR="00EB7645" w:rsidRPr="00BE00C7" w:rsidRDefault="000F4482" w:rsidP="00BE00C7">
            <w:pPr>
              <w:pStyle w:val="OutcomeDescription"/>
              <w:spacing w:before="120" w:after="120"/>
              <w:rPr>
                <w:rFonts w:cs="Arial"/>
                <w:lang w:eastAsia="en-NZ"/>
              </w:rPr>
            </w:pPr>
            <w:r w:rsidRPr="00BE00C7">
              <w:rPr>
                <w:rFonts w:cs="Arial"/>
                <w:lang w:eastAsia="en-NZ"/>
              </w:rPr>
              <w:t>PA Moderate</w:t>
            </w:r>
          </w:p>
        </w:tc>
        <w:tc>
          <w:tcPr>
            <w:tcW w:w="0" w:type="auto"/>
          </w:tcPr>
          <w:p w14:paraId="51C3FE7E" w14:textId="77777777" w:rsidR="00EB7645" w:rsidRPr="00BE00C7" w:rsidRDefault="000F4482" w:rsidP="00BE00C7">
            <w:pPr>
              <w:pStyle w:val="OutcomeDescription"/>
              <w:spacing w:before="120" w:after="120"/>
              <w:rPr>
                <w:rFonts w:cs="Arial"/>
                <w:lang w:eastAsia="en-NZ"/>
              </w:rPr>
            </w:pPr>
            <w:r w:rsidRPr="00BE00C7">
              <w:rPr>
                <w:rFonts w:cs="Arial"/>
                <w:lang w:eastAsia="en-NZ"/>
              </w:rPr>
              <w:t>A staffing and rostering policy and procedure policy is in place for determining staffing levels and skills mix for safe service delivery.</w:t>
            </w:r>
            <w:r w:rsidRPr="00BE00C7">
              <w:rPr>
                <w:rFonts w:cs="Arial"/>
                <w:lang w:eastAsia="en-NZ"/>
              </w:rPr>
              <w:t xml:space="preserve"> Casual staff are additional staff that are added to the roster to cover staff absences. Family/whānau interviewed stated there are adequate staff numbers to meet the residents’ needs. </w:t>
            </w:r>
          </w:p>
          <w:p w14:paraId="670714B8" w14:textId="77777777" w:rsidR="00EB7645" w:rsidRPr="00BE00C7" w:rsidRDefault="000F4482" w:rsidP="00BE00C7">
            <w:pPr>
              <w:pStyle w:val="OutcomeDescription"/>
              <w:spacing w:before="120" w:after="120"/>
              <w:rPr>
                <w:rFonts w:cs="Arial"/>
                <w:lang w:eastAsia="en-NZ"/>
              </w:rPr>
            </w:pPr>
            <w:r w:rsidRPr="00BE00C7">
              <w:rPr>
                <w:rFonts w:cs="Arial"/>
                <w:lang w:eastAsia="en-NZ"/>
              </w:rPr>
              <w:t>The Leslie Groves Hospital roster has sufficient HCAs to meet the need</w:t>
            </w:r>
            <w:r w:rsidRPr="00BE00C7">
              <w:rPr>
                <w:rFonts w:cs="Arial"/>
                <w:lang w:eastAsia="en-NZ"/>
              </w:rPr>
              <w:t>s of the residents. The service is actively recruiting for three RNs to cover the roster. The unit manager position in the psychogeriatric (PG) unit is currently vacant; there are two other unit managers. The Ferntree, and dementia unit manager supports th</w:t>
            </w:r>
            <w:r w:rsidRPr="00BE00C7">
              <w:rPr>
                <w:rFonts w:cs="Arial"/>
                <w:lang w:eastAsia="en-NZ"/>
              </w:rPr>
              <w:t>e Taieri unit (PG) while they do not have a unit manager. At the time this audit was undertaken, there was a significant national health workforce shortage. Findings in this audit relating to staff shortages should be read in the context of this national i</w:t>
            </w:r>
            <w:r w:rsidRPr="00BE00C7">
              <w:rPr>
                <w:rFonts w:cs="Arial"/>
                <w:lang w:eastAsia="en-NZ"/>
              </w:rPr>
              <w:t>ssue. Section 31 notifications are completed as required to notify the funder of RN unavailability across shifts in the hospital or psychogeriatric unit. The CM is on site full time, Monday to Friday and the unit managers are available on call, after hours</w:t>
            </w:r>
            <w:r w:rsidRPr="00BE00C7">
              <w:rPr>
                <w:rFonts w:cs="Arial"/>
                <w:lang w:eastAsia="en-NZ"/>
              </w:rPr>
              <w:t xml:space="preserve">. All RNs and a number of senior HCAs have current medication competencies. Healthcare assistants, RNs and activities team members have a current first aid certificate, with at least one person on each shift with a valid current first aid certificate. </w:t>
            </w:r>
          </w:p>
          <w:p w14:paraId="15B2B4BB" w14:textId="77777777" w:rsidR="00EB7645" w:rsidRPr="00BE00C7" w:rsidRDefault="000F4482" w:rsidP="00BE00C7">
            <w:pPr>
              <w:pStyle w:val="OutcomeDescription"/>
              <w:spacing w:before="120" w:after="120"/>
              <w:rPr>
                <w:rFonts w:cs="Arial"/>
                <w:lang w:eastAsia="en-NZ"/>
              </w:rPr>
            </w:pPr>
            <w:r w:rsidRPr="00BE00C7">
              <w:rPr>
                <w:rFonts w:cs="Arial"/>
                <w:lang w:eastAsia="en-NZ"/>
              </w:rPr>
              <w:t>Med</w:t>
            </w:r>
            <w:r w:rsidRPr="00BE00C7">
              <w:rPr>
                <w:rFonts w:cs="Arial"/>
                <w:lang w:eastAsia="en-NZ"/>
              </w:rPr>
              <w:t>ication competent HCAs which include internationally qualified RNs, are overseeing the psychogeriatric unit in the absence of an RN or unit manager. Additional HCAs are rostered on those days to mitigate clinical risk. The roster reviewed evidence HCAs are</w:t>
            </w:r>
            <w:r w:rsidRPr="00BE00C7">
              <w:rPr>
                <w:rFonts w:cs="Arial"/>
                <w:lang w:eastAsia="en-NZ"/>
              </w:rPr>
              <w:t xml:space="preserve"> added to the roster to meet the acuity and needs of the residents. Family/whānau interviewed stated they are mostly unaware of any staff shortages as their family/whānau are well cared for. </w:t>
            </w:r>
          </w:p>
          <w:p w14:paraId="03CC3444"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There are diversional therapists rostered from Monday to Sunday </w:t>
            </w:r>
            <w:r w:rsidRPr="00BE00C7">
              <w:rPr>
                <w:rFonts w:cs="Arial"/>
                <w:lang w:eastAsia="en-NZ"/>
              </w:rPr>
              <w:t>to provide activity support.</w:t>
            </w:r>
          </w:p>
          <w:p w14:paraId="4BFDCF5F" w14:textId="77777777" w:rsidR="00EB7645" w:rsidRPr="00BE00C7" w:rsidRDefault="000F4482" w:rsidP="00BE00C7">
            <w:pPr>
              <w:pStyle w:val="OutcomeDescription"/>
              <w:spacing w:before="120" w:after="120"/>
              <w:rPr>
                <w:rFonts w:cs="Arial"/>
                <w:lang w:eastAsia="en-NZ"/>
              </w:rPr>
            </w:pPr>
            <w:r w:rsidRPr="00BE00C7">
              <w:rPr>
                <w:rFonts w:cs="Arial"/>
                <w:lang w:eastAsia="en-NZ"/>
              </w:rPr>
              <w:t>The annual training programme exceeds eight hours annually. Attendance registers for training sessions and educational topics offered include in-services, competency questionnaires, online learning, and external professional de</w:t>
            </w:r>
            <w:r w:rsidRPr="00BE00C7">
              <w:rPr>
                <w:rFonts w:cs="Arial"/>
                <w:lang w:eastAsia="en-NZ"/>
              </w:rPr>
              <w:t>velopment. There is a range of competencies specific to the employee`s role. There is a schedule and register in place and competencies are up to date. There are five RNs who are interRAI competent. There is an interRAI waiver in place, which has been appl</w:t>
            </w:r>
            <w:r w:rsidRPr="00BE00C7">
              <w:rPr>
                <w:rFonts w:cs="Arial"/>
                <w:lang w:eastAsia="en-NZ"/>
              </w:rPr>
              <w:t xml:space="preserve">ied for as there are RNs currently in training. </w:t>
            </w:r>
          </w:p>
          <w:p w14:paraId="630951F7" w14:textId="77777777" w:rsidR="00EB7645" w:rsidRPr="00BE00C7" w:rsidRDefault="000F4482" w:rsidP="00BE00C7">
            <w:pPr>
              <w:pStyle w:val="OutcomeDescription"/>
              <w:spacing w:before="120" w:after="120"/>
              <w:rPr>
                <w:rFonts w:cs="Arial"/>
                <w:lang w:eastAsia="en-NZ"/>
              </w:rPr>
            </w:pPr>
            <w:r w:rsidRPr="00BE00C7">
              <w:rPr>
                <w:rFonts w:cs="Arial"/>
                <w:lang w:eastAsia="en-NZ"/>
              </w:rPr>
              <w:t>There is an annual education and training plan that includes mandatory training. A number of sessions have been postponed or rescheduled due to Covid-19, with other urgent training requirements related to Co</w:t>
            </w:r>
            <w:r w:rsidRPr="00BE00C7">
              <w:rPr>
                <w:rFonts w:cs="Arial"/>
                <w:lang w:eastAsia="en-NZ"/>
              </w:rPr>
              <w:t>vid- 19 occurring. Other forms of training have been used at this time; this has included online training and quizzes. Training topics include health and safety and hazard management, infection prevention and control, residents Code of Rights, cultural saf</w:t>
            </w:r>
            <w:r w:rsidRPr="00BE00C7">
              <w:rPr>
                <w:rFonts w:cs="Arial"/>
                <w:lang w:eastAsia="en-NZ"/>
              </w:rPr>
              <w:t>ety training, chemical training, emergency preparedness and pandemic planning. Staff complete a cultural safety competency and further training is planned to provide staff with opportunities to learn about Māori health outcomes, disparities, and health equ</w:t>
            </w:r>
            <w:r w:rsidRPr="00BE00C7">
              <w:rPr>
                <w:rFonts w:cs="Arial"/>
                <w:lang w:eastAsia="en-NZ"/>
              </w:rPr>
              <w:t xml:space="preserve">ity trends. The CM ensures the attendance and content of the sessions are filed. The cultural training module equipped staff to be culturally competent to provide high quality care for Māori. </w:t>
            </w:r>
          </w:p>
          <w:p w14:paraId="779A647E" w14:textId="77777777" w:rsidR="00EB7645" w:rsidRPr="00BE00C7" w:rsidRDefault="000F4482" w:rsidP="00BE00C7">
            <w:pPr>
              <w:pStyle w:val="OutcomeDescription"/>
              <w:spacing w:before="120" w:after="120"/>
              <w:rPr>
                <w:rFonts w:cs="Arial"/>
                <w:lang w:eastAsia="en-NZ"/>
              </w:rPr>
            </w:pPr>
            <w:r w:rsidRPr="00BE00C7">
              <w:rPr>
                <w:rFonts w:cs="Arial"/>
                <w:lang w:eastAsia="en-NZ"/>
              </w:rPr>
              <w:t>Healthcare assistants are encouraged to gain qualifications wit</w:t>
            </w:r>
            <w:r w:rsidRPr="00BE00C7">
              <w:rPr>
                <w:rFonts w:cs="Arial"/>
                <w:lang w:eastAsia="en-NZ"/>
              </w:rPr>
              <w:t xml:space="preserve">h the New Zealand Qualification Authority (NZQA). There are 32 healthcare assistants who work in the dementia and psychogeriatric units. Sixteen have the appropriate qualifications to satisfy the ARHSS clause D17.11 and ARRC and clause E4.5.f. Six are yet </w:t>
            </w:r>
            <w:r w:rsidRPr="00BE00C7">
              <w:rPr>
                <w:rFonts w:cs="Arial"/>
                <w:lang w:eastAsia="en-NZ"/>
              </w:rPr>
              <w:t xml:space="preserve">to be enrolled as they have been employed for less than 12 months and ten have been enrolled and are working to complete these. Staff are supported to complete New Zealand Certificate in Health and Wellbeing through Careerforce. </w:t>
            </w:r>
          </w:p>
          <w:p w14:paraId="790E27F6" w14:textId="77777777" w:rsidR="00EB7645" w:rsidRPr="00BE00C7" w:rsidRDefault="000F4482" w:rsidP="00BE00C7">
            <w:pPr>
              <w:pStyle w:val="OutcomeDescription"/>
              <w:spacing w:before="120" w:after="120"/>
              <w:rPr>
                <w:rFonts w:cs="Arial"/>
                <w:lang w:eastAsia="en-NZ"/>
              </w:rPr>
            </w:pPr>
            <w:r w:rsidRPr="00BE00C7">
              <w:rPr>
                <w:rFonts w:cs="Arial"/>
                <w:lang w:eastAsia="en-NZ"/>
              </w:rPr>
              <w:t>Registered nurses (RN) are</w:t>
            </w:r>
            <w:r w:rsidRPr="00BE00C7">
              <w:rPr>
                <w:rFonts w:cs="Arial"/>
                <w:lang w:eastAsia="en-NZ"/>
              </w:rPr>
              <w:t xml:space="preserve"> supported to maintain their professional competency. There are opportunities to attend external training for the RNs. There are competencies for RNs and HCAs related to specialised procedures of medication management. Māori health information is shared al</w:t>
            </w:r>
            <w:r w:rsidRPr="00BE00C7">
              <w:rPr>
                <w:rFonts w:cs="Arial"/>
                <w:lang w:eastAsia="en-NZ"/>
              </w:rPr>
              <w:t xml:space="preserve">ong with quality data in the facility meetings, which is also reported to the Board. </w:t>
            </w:r>
          </w:p>
          <w:p w14:paraId="2F2001AD" w14:textId="77777777" w:rsidR="00EB7645" w:rsidRPr="00BE00C7" w:rsidRDefault="000F4482" w:rsidP="00BE00C7">
            <w:pPr>
              <w:pStyle w:val="OutcomeDescription"/>
              <w:spacing w:before="120" w:after="120"/>
              <w:rPr>
                <w:rFonts w:cs="Arial"/>
                <w:lang w:eastAsia="en-NZ"/>
              </w:rPr>
            </w:pPr>
          </w:p>
        </w:tc>
      </w:tr>
      <w:tr w:rsidR="006208E7" w14:paraId="41ED144A" w14:textId="77777777">
        <w:tc>
          <w:tcPr>
            <w:tcW w:w="0" w:type="auto"/>
          </w:tcPr>
          <w:p w14:paraId="19F1E370"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2.4: Health care and support workers</w:t>
            </w:r>
          </w:p>
          <w:p w14:paraId="6FAF0DD6" w14:textId="77777777" w:rsidR="00EB7645" w:rsidRPr="00BE00C7" w:rsidRDefault="000F4482"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w:t>
            </w:r>
            <w:r w:rsidRPr="00BE00C7">
              <w:rPr>
                <w:rFonts w:cs="Arial"/>
                <w:lang w:eastAsia="en-NZ"/>
              </w:rPr>
              <w:t>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r>
            <w:r w:rsidRPr="00BE00C7">
              <w:rPr>
                <w:rFonts w:cs="Arial"/>
                <w:lang w:eastAsia="en-NZ"/>
              </w:rPr>
              <w:t>As service providers: We have sufficient health care and support workers who are skilled and qualified to provide clinically and culturally safe, respectful, quality care and services.</w:t>
            </w:r>
          </w:p>
          <w:p w14:paraId="29B2B5E4" w14:textId="77777777" w:rsidR="00EB7645" w:rsidRPr="00BE00C7" w:rsidRDefault="000F4482" w:rsidP="00BE00C7">
            <w:pPr>
              <w:pStyle w:val="OutcomeDescription"/>
              <w:spacing w:before="120" w:after="120"/>
              <w:rPr>
                <w:rFonts w:cs="Arial"/>
                <w:lang w:eastAsia="en-NZ"/>
              </w:rPr>
            </w:pPr>
          </w:p>
        </w:tc>
        <w:tc>
          <w:tcPr>
            <w:tcW w:w="0" w:type="auto"/>
          </w:tcPr>
          <w:p w14:paraId="47F8BC13"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2C541359" w14:textId="77777777" w:rsidR="00EB7645" w:rsidRPr="00BE00C7" w:rsidRDefault="000F4482" w:rsidP="00BE00C7">
            <w:pPr>
              <w:pStyle w:val="OutcomeDescription"/>
              <w:spacing w:before="120" w:after="120"/>
              <w:rPr>
                <w:rFonts w:cs="Arial"/>
                <w:lang w:eastAsia="en-NZ"/>
              </w:rPr>
            </w:pPr>
            <w:r w:rsidRPr="00BE00C7">
              <w:rPr>
                <w:rFonts w:cs="Arial"/>
                <w:lang w:eastAsia="en-NZ"/>
              </w:rPr>
              <w:t>Practising certificates of relevant health professionals are held on file. The orientation programme is specific to the staff members role in place that provides new staff with relevant information for safe work practice and includes buddying when first em</w:t>
            </w:r>
            <w:r w:rsidRPr="00BE00C7">
              <w:rPr>
                <w:rFonts w:cs="Arial"/>
                <w:lang w:eastAsia="en-NZ"/>
              </w:rPr>
              <w:t>ployed. A range of competencies are completed at orientation. The service demonstrates that the orientation programme supports RNs and HCAs to provide a culturally safe environment to Māori. The HCAs interviewed stated their orientation process prepared ne</w:t>
            </w:r>
            <w:r w:rsidRPr="00BE00C7">
              <w:rPr>
                <w:rFonts w:cs="Arial"/>
                <w:lang w:eastAsia="en-NZ"/>
              </w:rPr>
              <w:t xml:space="preserve">w staff for the role and could be extended if required. Non-clinical staff have a modified orientation, which covers all key requirements of their role. The clinical manager monitors completion of the orientation programme. </w:t>
            </w:r>
          </w:p>
          <w:p w14:paraId="30770D22"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Five staff files were reviewed </w:t>
            </w:r>
            <w:r w:rsidRPr="00BE00C7">
              <w:rPr>
                <w:rFonts w:cs="Arial"/>
                <w:lang w:eastAsia="en-NZ"/>
              </w:rPr>
              <w:t>(three HCAs, CM and one kitchen assistant) and included evidence of completed orientation, training and competencies and professional qualifications on file where required.</w:t>
            </w:r>
          </w:p>
          <w:p w14:paraId="623F95FC" w14:textId="77777777" w:rsidR="00EB7645" w:rsidRPr="00BE00C7" w:rsidRDefault="000F4482" w:rsidP="00BE00C7">
            <w:pPr>
              <w:pStyle w:val="OutcomeDescription"/>
              <w:spacing w:before="120" w:after="120"/>
              <w:rPr>
                <w:rFonts w:cs="Arial"/>
                <w:lang w:eastAsia="en-NZ"/>
              </w:rPr>
            </w:pPr>
            <w:r w:rsidRPr="00BE00C7">
              <w:rPr>
                <w:rFonts w:cs="Arial"/>
                <w:lang w:eastAsia="en-NZ"/>
              </w:rPr>
              <w:t>There is a policy governing management of personnel files. Information held about s</w:t>
            </w:r>
            <w:r w:rsidRPr="00BE00C7">
              <w:rPr>
                <w:rFonts w:cs="Arial"/>
                <w:lang w:eastAsia="en-NZ"/>
              </w:rPr>
              <w:t>taff is kept secure, and confidential. Ethnicity is identified during the employment application stage. The service collects ethnicity data and reports analysis of this at governance level.</w:t>
            </w:r>
          </w:p>
          <w:p w14:paraId="3C69CD13" w14:textId="77777777" w:rsidR="00EB7645" w:rsidRPr="00BE00C7" w:rsidRDefault="000F4482" w:rsidP="00BE00C7">
            <w:pPr>
              <w:pStyle w:val="OutcomeDescription"/>
              <w:spacing w:before="120" w:after="120"/>
              <w:rPr>
                <w:rFonts w:cs="Arial"/>
                <w:lang w:eastAsia="en-NZ"/>
              </w:rPr>
            </w:pPr>
          </w:p>
        </w:tc>
      </w:tr>
      <w:tr w:rsidR="006208E7" w14:paraId="5CDB0A16" w14:textId="77777777">
        <w:tc>
          <w:tcPr>
            <w:tcW w:w="0" w:type="auto"/>
          </w:tcPr>
          <w:p w14:paraId="3F30322D"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3.1: Entry and declining entry</w:t>
            </w:r>
          </w:p>
          <w:p w14:paraId="3701B347" w14:textId="77777777" w:rsidR="00EB7645" w:rsidRPr="00BE00C7" w:rsidRDefault="000F4482" w:rsidP="00BE00C7">
            <w:pPr>
              <w:pStyle w:val="OutcomeDescription"/>
              <w:spacing w:before="120" w:after="120"/>
              <w:rPr>
                <w:rFonts w:cs="Arial"/>
                <w:lang w:eastAsia="en-NZ"/>
              </w:rPr>
            </w:pPr>
            <w:r w:rsidRPr="00BE00C7">
              <w:rPr>
                <w:rFonts w:cs="Arial"/>
                <w:lang w:eastAsia="en-NZ"/>
              </w:rPr>
              <w:t>The people: Service pr</w:t>
            </w:r>
            <w:r w:rsidRPr="00BE00C7">
              <w:rPr>
                <w:rFonts w:cs="Arial"/>
                <w:lang w:eastAsia="en-NZ"/>
              </w:rPr>
              <w:t>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eliminate inequities between Māori and non-Māori </w:t>
            </w:r>
            <w:r w:rsidRPr="00BE00C7">
              <w:rPr>
                <w:rFonts w:cs="Arial"/>
                <w:lang w:eastAsia="en-NZ"/>
              </w:rPr>
              <w:t>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w:t>
            </w:r>
            <w:r w:rsidRPr="00BE00C7">
              <w:rPr>
                <w:rFonts w:cs="Arial"/>
                <w:lang w:eastAsia="en-NZ"/>
              </w:rPr>
              <w:t>t these needs, adequate information about the reasons for this decision is documented and communicated to the person and whānau.</w:t>
            </w:r>
          </w:p>
          <w:p w14:paraId="574776D8" w14:textId="77777777" w:rsidR="00EB7645" w:rsidRPr="00BE00C7" w:rsidRDefault="000F4482" w:rsidP="00BE00C7">
            <w:pPr>
              <w:pStyle w:val="OutcomeDescription"/>
              <w:spacing w:before="120" w:after="120"/>
              <w:rPr>
                <w:rFonts w:cs="Arial"/>
                <w:lang w:eastAsia="en-NZ"/>
              </w:rPr>
            </w:pPr>
          </w:p>
        </w:tc>
        <w:tc>
          <w:tcPr>
            <w:tcW w:w="0" w:type="auto"/>
          </w:tcPr>
          <w:p w14:paraId="6BA72451"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06292E31" w14:textId="77777777" w:rsidR="00EB7645" w:rsidRPr="00BE00C7" w:rsidRDefault="000F4482" w:rsidP="00BE00C7">
            <w:pPr>
              <w:pStyle w:val="OutcomeDescription"/>
              <w:spacing w:before="120" w:after="120"/>
              <w:rPr>
                <w:rFonts w:cs="Arial"/>
                <w:lang w:eastAsia="en-NZ"/>
              </w:rPr>
            </w:pPr>
            <w:r w:rsidRPr="00BE00C7">
              <w:rPr>
                <w:rFonts w:cs="Arial"/>
                <w:lang w:eastAsia="en-NZ"/>
              </w:rPr>
              <w:t>There are policies implemented around admission and declining processes, including required documentation. The administrati</w:t>
            </w:r>
            <w:r w:rsidRPr="00BE00C7">
              <w:rPr>
                <w:rFonts w:cs="Arial"/>
                <w:lang w:eastAsia="en-NZ"/>
              </w:rPr>
              <w:t xml:space="preserve">on manager keeps records of how many prospective residents and families/whānau have viewed the facility, admissions and declined referrals. Admission records capture ethnicity; however, this is not routinely collated for prospective residents. The service </w:t>
            </w:r>
            <w:r w:rsidRPr="00BE00C7">
              <w:rPr>
                <w:rFonts w:cs="Arial"/>
                <w:lang w:eastAsia="en-NZ"/>
              </w:rPr>
              <w:t>is working towards a process for analysis for decline rates. The administration manager and GM interviewed stated the service has only declined two residents in the last three years, and none were Māori.</w:t>
            </w:r>
          </w:p>
          <w:p w14:paraId="74DDBD87" w14:textId="77777777" w:rsidR="00EB7645" w:rsidRPr="00BE00C7" w:rsidRDefault="000F4482" w:rsidP="00BE00C7">
            <w:pPr>
              <w:pStyle w:val="OutcomeDescription"/>
              <w:spacing w:before="120" w:after="120"/>
              <w:rPr>
                <w:rFonts w:cs="Arial"/>
                <w:lang w:eastAsia="en-NZ"/>
              </w:rPr>
            </w:pPr>
            <w:r w:rsidRPr="00BE00C7">
              <w:rPr>
                <w:rFonts w:cs="Arial"/>
                <w:lang w:eastAsia="en-NZ"/>
              </w:rPr>
              <w:t>The service identifies and implements supports to be</w:t>
            </w:r>
            <w:r w:rsidRPr="00BE00C7">
              <w:rPr>
                <w:rFonts w:cs="Arial"/>
                <w:lang w:eastAsia="en-NZ"/>
              </w:rPr>
              <w:t xml:space="preserve">nefit Māori and whānau. The service has information available for Māori, in English and in te reo Māori. At the time of audit, there were no residents identifying as Māori, and the service has Māori staff members. The service has links with Te Whatu Ora - </w:t>
            </w:r>
            <w:r w:rsidRPr="00BE00C7">
              <w:rPr>
                <w:rFonts w:cs="Arial"/>
                <w:lang w:eastAsia="en-NZ"/>
              </w:rPr>
              <w:t>Southern cultural advisor in order to strengthen their partnership with Māori communities and organisations to benefit Māori individuals and whānau. The CM stated that Māori health practitioners and traditional Māori healers for residents and family/whānau</w:t>
            </w:r>
            <w:r w:rsidRPr="00BE00C7">
              <w:rPr>
                <w:rFonts w:cs="Arial"/>
                <w:lang w:eastAsia="en-NZ"/>
              </w:rPr>
              <w:t xml:space="preserve"> who may benefit from these interventions, can be consulted when required.</w:t>
            </w:r>
          </w:p>
          <w:p w14:paraId="79BCD8EE" w14:textId="77777777" w:rsidR="00EB7645" w:rsidRPr="00BE00C7" w:rsidRDefault="000F4482" w:rsidP="00BE00C7">
            <w:pPr>
              <w:pStyle w:val="OutcomeDescription"/>
              <w:spacing w:before="120" w:after="120"/>
              <w:rPr>
                <w:rFonts w:cs="Arial"/>
                <w:lang w:eastAsia="en-NZ"/>
              </w:rPr>
            </w:pPr>
          </w:p>
        </w:tc>
      </w:tr>
      <w:tr w:rsidR="006208E7" w14:paraId="61EF4F4B" w14:textId="77777777">
        <w:tc>
          <w:tcPr>
            <w:tcW w:w="0" w:type="auto"/>
          </w:tcPr>
          <w:p w14:paraId="5A1ECFEC"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3.2: My pathway to wellbeing</w:t>
            </w:r>
          </w:p>
          <w:p w14:paraId="6B1B7A15" w14:textId="77777777" w:rsidR="00EB7645" w:rsidRPr="00BE00C7" w:rsidRDefault="000F4482"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w:t>
            </w:r>
            <w:r w:rsidRPr="00BE00C7">
              <w:rPr>
                <w:rFonts w:cs="Arial"/>
                <w:lang w:eastAsia="en-NZ"/>
              </w:rPr>
              <w: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827604E" w14:textId="77777777" w:rsidR="00EB7645" w:rsidRPr="00BE00C7" w:rsidRDefault="000F4482" w:rsidP="00BE00C7">
            <w:pPr>
              <w:pStyle w:val="OutcomeDescription"/>
              <w:spacing w:before="120" w:after="120"/>
              <w:rPr>
                <w:rFonts w:cs="Arial"/>
                <w:lang w:eastAsia="en-NZ"/>
              </w:rPr>
            </w:pPr>
          </w:p>
        </w:tc>
        <w:tc>
          <w:tcPr>
            <w:tcW w:w="0" w:type="auto"/>
          </w:tcPr>
          <w:p w14:paraId="39A660BC" w14:textId="77777777" w:rsidR="00EB7645" w:rsidRPr="00BE00C7" w:rsidRDefault="000F4482" w:rsidP="00BE00C7">
            <w:pPr>
              <w:pStyle w:val="OutcomeDescription"/>
              <w:spacing w:before="120" w:after="120"/>
              <w:rPr>
                <w:rFonts w:cs="Arial"/>
                <w:lang w:eastAsia="en-NZ"/>
              </w:rPr>
            </w:pPr>
            <w:r w:rsidRPr="00BE00C7">
              <w:rPr>
                <w:rFonts w:cs="Arial"/>
                <w:lang w:eastAsia="en-NZ"/>
              </w:rPr>
              <w:t>PA Moderate</w:t>
            </w:r>
          </w:p>
        </w:tc>
        <w:tc>
          <w:tcPr>
            <w:tcW w:w="0" w:type="auto"/>
          </w:tcPr>
          <w:p w14:paraId="3ED9E251" w14:textId="77777777" w:rsidR="00EB7645" w:rsidRPr="00BE00C7" w:rsidRDefault="000F4482" w:rsidP="00BE00C7">
            <w:pPr>
              <w:pStyle w:val="OutcomeDescription"/>
              <w:spacing w:before="120" w:after="120"/>
              <w:rPr>
                <w:rFonts w:cs="Arial"/>
                <w:lang w:eastAsia="en-NZ"/>
              </w:rPr>
            </w:pPr>
            <w:r w:rsidRPr="00BE00C7">
              <w:rPr>
                <w:rFonts w:cs="Arial"/>
                <w:lang w:eastAsia="en-NZ"/>
              </w:rPr>
              <w:t>Five resi</w:t>
            </w:r>
            <w:r w:rsidRPr="00BE00C7">
              <w:rPr>
                <w:rFonts w:cs="Arial"/>
                <w:lang w:eastAsia="en-NZ"/>
              </w:rPr>
              <w:t xml:space="preserve">dent files were reviewed and included two from the dementia unit, one from the psychogeriatric unit and two hospital level residents (including one on respite Accident Compensation Corporation (ACC) respite care. </w:t>
            </w:r>
          </w:p>
          <w:p w14:paraId="47CC04FB" w14:textId="77777777" w:rsidR="00EB7645" w:rsidRPr="00BE00C7" w:rsidRDefault="000F4482" w:rsidP="00BE00C7">
            <w:pPr>
              <w:pStyle w:val="OutcomeDescription"/>
              <w:spacing w:before="120" w:after="120"/>
              <w:rPr>
                <w:rFonts w:cs="Arial"/>
                <w:lang w:eastAsia="en-NZ"/>
              </w:rPr>
            </w:pPr>
            <w:r w:rsidRPr="00BE00C7">
              <w:rPr>
                <w:rFonts w:cs="Arial"/>
                <w:lang w:eastAsia="en-NZ"/>
              </w:rPr>
              <w:t>The RNs are responsible for conducting all</w:t>
            </w:r>
            <w:r w:rsidRPr="00BE00C7">
              <w:rPr>
                <w:rFonts w:cs="Arial"/>
                <w:lang w:eastAsia="en-NZ"/>
              </w:rPr>
              <w:t xml:space="preserve"> assessments and for the development of care plans. There was evidence of resident and family/whānau involvement in the interRAI assessments and long-term care plans reviewed and this was documented in progress notes, six-monthly care review electronic for</w:t>
            </w:r>
            <w:r w:rsidRPr="00BE00C7">
              <w:rPr>
                <w:rFonts w:cs="Arial"/>
                <w:lang w:eastAsia="en-NZ"/>
              </w:rPr>
              <w:t xml:space="preserve">m, three-monthly GP review form and family/whānau contact forms. The service supports Māori and whānau to identify their own pae ora outcomes in their care or support plan. </w:t>
            </w:r>
          </w:p>
          <w:p w14:paraId="78E7FCED" w14:textId="77777777" w:rsidR="00EB7645" w:rsidRPr="00BE00C7" w:rsidRDefault="000F4482" w:rsidP="00BE00C7">
            <w:pPr>
              <w:pStyle w:val="OutcomeDescription"/>
              <w:spacing w:before="120" w:after="120"/>
              <w:rPr>
                <w:rFonts w:cs="Arial"/>
                <w:lang w:eastAsia="en-NZ"/>
              </w:rPr>
            </w:pPr>
            <w:r w:rsidRPr="00BE00C7">
              <w:rPr>
                <w:rFonts w:cs="Arial"/>
                <w:lang w:eastAsia="en-NZ"/>
              </w:rPr>
              <w:t>All residents have admission assessment information collected and an interim plan completed at time of admission. InterRAI assessments and reassessments were completed within the required timeframes for all residents (excluding the resident on respite). In</w:t>
            </w:r>
            <w:r w:rsidRPr="00BE00C7">
              <w:rPr>
                <w:rFonts w:cs="Arial"/>
                <w:lang w:eastAsia="en-NZ"/>
              </w:rPr>
              <w:t xml:space="preserve">terRAI and risk assessment outcomes form the basis of the care plans. Assessments (including cultural assessments) and care plans are completed within the required timeframes. Nutritional requirements are completed on admission. Additional risk assessment </w:t>
            </w:r>
            <w:r w:rsidRPr="00BE00C7">
              <w:rPr>
                <w:rFonts w:cs="Arial"/>
                <w:lang w:eastAsia="en-NZ"/>
              </w:rPr>
              <w:t xml:space="preserve">tools include behaviour and wound assessments as applicable. </w:t>
            </w:r>
          </w:p>
          <w:p w14:paraId="76DF17F1"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Long-term care plans had been completed within 21 days for long-term residents. The long-term care plan is holistic, includes all aspects of daily living and aligns with the facilities model of </w:t>
            </w:r>
            <w:r w:rsidRPr="00BE00C7">
              <w:rPr>
                <w:rFonts w:cs="Arial"/>
                <w:lang w:eastAsia="en-NZ"/>
              </w:rPr>
              <w:t>care. Interventions in the long-term care plan are recorded to address all needs and to guide staff in the management of the care of the resident. Routine care plan evaluations were completed six-monthly or sooner for a change in health condition and conta</w:t>
            </w:r>
            <w:r w:rsidRPr="00BE00C7">
              <w:rPr>
                <w:rFonts w:cs="Arial"/>
                <w:lang w:eastAsia="en-NZ"/>
              </w:rPr>
              <w:t xml:space="preserve">ined written progress towards care goals. The diversional therapists (DTs) complete a 24-hour leisure plan for all residents in the dementia unit and psychogeriatric unit, describing the resident’s usual morning, afternoon, and night-time habits/routines. </w:t>
            </w:r>
            <w:r w:rsidRPr="00BE00C7">
              <w:rPr>
                <w:rFonts w:cs="Arial"/>
                <w:lang w:eastAsia="en-NZ"/>
              </w:rPr>
              <w:t xml:space="preserve">Short-term care plans were well utilised for issues such as infections, weight loss, and wounds. </w:t>
            </w:r>
          </w:p>
          <w:p w14:paraId="67A65E87"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The Māori health care plan in place reflects the partnership and support of residents, family/whānau, and the extended family/whānau as applicable to support </w:t>
            </w:r>
            <w:r w:rsidRPr="00BE00C7">
              <w:rPr>
                <w:rFonts w:cs="Arial"/>
                <w:lang w:eastAsia="en-NZ"/>
              </w:rPr>
              <w:t xml:space="preserve">wellbeing. Tikanga principles are included within the Māori health care plan. The resident on respite care had an interim care plan completed within 24 hours of admission and address cultural considerations, medical and physical needs. Te Ara Whakapiri is </w:t>
            </w:r>
            <w:r w:rsidRPr="00BE00C7">
              <w:rPr>
                <w:rFonts w:cs="Arial"/>
                <w:lang w:eastAsia="en-NZ"/>
              </w:rPr>
              <w:t xml:space="preserve">used to guide end of life care. </w:t>
            </w:r>
          </w:p>
          <w:p w14:paraId="7485431F" w14:textId="77777777" w:rsidR="00EB7645" w:rsidRPr="00BE00C7" w:rsidRDefault="000F4482"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admission and reviews the residents at least three-monthly or earlier if required. The GP service visits routinely weekly and prov</w:t>
            </w:r>
            <w:r w:rsidRPr="00BE00C7">
              <w:rPr>
                <w:rFonts w:cs="Arial"/>
                <w:lang w:eastAsia="en-NZ"/>
              </w:rPr>
              <w:t>ides out of hours cover. The GP (interviewed) commented positively on the communication and quality of leadership at the facility. Specialist referrals are initiated as needed. Allied health interventions were documented and integrated into care plans. Bar</w:t>
            </w:r>
            <w:r w:rsidRPr="00BE00C7">
              <w:rPr>
                <w:rFonts w:cs="Arial"/>
                <w:lang w:eastAsia="en-NZ"/>
              </w:rPr>
              <w:t>riers that prevent tāngata whaikaha and whānau from independently accessing information are identified and strategies to manage these documented. Residents with disabilities are assessed by the contracted physiotherapist and equipment is available as neede</w:t>
            </w:r>
            <w:r w:rsidRPr="00BE00C7">
              <w:rPr>
                <w:rFonts w:cs="Arial"/>
                <w:lang w:eastAsia="en-NZ"/>
              </w:rPr>
              <w:t>d. The service contracts with a physiotherapist and a podiatrist visits every six to eight weeks. Specialist services including mental health services for older people, dietitian, speech language therapist, wound care and continence specialist nurse are av</w:t>
            </w:r>
            <w:r w:rsidRPr="00BE00C7">
              <w:rPr>
                <w:rFonts w:cs="Arial"/>
                <w:lang w:eastAsia="en-NZ"/>
              </w:rPr>
              <w:t>ailable as required through Te Whatu Ora -Southern.</w:t>
            </w:r>
          </w:p>
          <w:p w14:paraId="376CF38C" w14:textId="77777777" w:rsidR="00EB7645" w:rsidRPr="00BE00C7" w:rsidRDefault="000F4482" w:rsidP="00BE00C7">
            <w:pPr>
              <w:pStyle w:val="OutcomeDescription"/>
              <w:spacing w:before="120" w:after="120"/>
              <w:rPr>
                <w:rFonts w:cs="Arial"/>
                <w:lang w:eastAsia="en-NZ"/>
              </w:rPr>
            </w:pPr>
            <w:r w:rsidRPr="00BE00C7">
              <w:rPr>
                <w:rFonts w:cs="Arial"/>
                <w:lang w:eastAsia="en-NZ"/>
              </w:rPr>
              <w:t>A verbal and written handover was observed to be comprehensive to maintain a continuity of service delivery. Progress notes are written electronically every shift by HCAs; however, the HCAs use unapproved</w:t>
            </w:r>
            <w:r w:rsidRPr="00BE00C7">
              <w:rPr>
                <w:rFonts w:cs="Arial"/>
                <w:lang w:eastAsia="en-NZ"/>
              </w:rPr>
              <w:t xml:space="preserve"> abbreviations when writing notes. The RNs add to the progress notes if there are any incidents or changes in health status; however, RNs do not write routinely in the progress notes as required by the relevant policy. </w:t>
            </w:r>
          </w:p>
          <w:p w14:paraId="69C8224A" w14:textId="77777777" w:rsidR="00EB7645" w:rsidRPr="00BE00C7" w:rsidRDefault="000F4482" w:rsidP="00BE00C7">
            <w:pPr>
              <w:pStyle w:val="OutcomeDescription"/>
              <w:spacing w:before="120" w:after="120"/>
              <w:rPr>
                <w:rFonts w:cs="Arial"/>
                <w:lang w:eastAsia="en-NZ"/>
              </w:rPr>
            </w:pPr>
            <w:r w:rsidRPr="00BE00C7">
              <w:rPr>
                <w:rFonts w:cs="Arial"/>
                <w:lang w:eastAsia="en-NZ"/>
              </w:rPr>
              <w:t>Residents interviewed reported their</w:t>
            </w:r>
            <w:r w:rsidRPr="00BE00C7">
              <w:rPr>
                <w:rFonts w:cs="Arial"/>
                <w:lang w:eastAsia="en-NZ"/>
              </w:rPr>
              <w:t xml:space="preserve"> needs and expectations were being met, and family/whānau confirmed the same regarding their whānau.</w:t>
            </w:r>
          </w:p>
          <w:p w14:paraId="3DD86852" w14:textId="77777777" w:rsidR="00EB7645" w:rsidRPr="00BE00C7" w:rsidRDefault="000F4482" w:rsidP="00BE00C7">
            <w:pPr>
              <w:pStyle w:val="OutcomeDescription"/>
              <w:spacing w:before="120" w:after="120"/>
              <w:rPr>
                <w:rFonts w:cs="Arial"/>
                <w:lang w:eastAsia="en-NZ"/>
              </w:rPr>
            </w:pPr>
            <w:r w:rsidRPr="00BE00C7">
              <w:rPr>
                <w:rFonts w:cs="Arial"/>
                <w:lang w:eastAsia="en-NZ"/>
              </w:rPr>
              <w:t>When a resident’s condition alters, the staff alert the RN who then initiates a review with a GP. Family/whānau stated they were notified of all changes to</w:t>
            </w:r>
            <w:r w:rsidRPr="00BE00C7">
              <w:rPr>
                <w:rFonts w:cs="Arial"/>
                <w:lang w:eastAsia="en-NZ"/>
              </w:rPr>
              <w:t xml:space="preserve"> health, including infections, accident/incidents, GP visit, medication changes and any changes to health status, and this was consistently documented on the electronic resident record.</w:t>
            </w:r>
          </w:p>
          <w:p w14:paraId="3226D9CC"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There were 15 current wounds (two surgical wounds, one chronic ulcer, </w:t>
            </w:r>
            <w:r w:rsidRPr="00BE00C7">
              <w:rPr>
                <w:rFonts w:cs="Arial"/>
                <w:lang w:eastAsia="en-NZ"/>
              </w:rPr>
              <w:t>skin tears, skin lesions and four stage II pressure injuries). All wounds reviewed had comprehensive wound assessments, including photographs (for complex wounds) to show the healing progress. An electronic wound register is maintained, and wound managemen</w:t>
            </w:r>
            <w:r w:rsidRPr="00BE00C7">
              <w:rPr>
                <w:rFonts w:cs="Arial"/>
                <w:lang w:eastAsia="en-NZ"/>
              </w:rPr>
              <w:t>t plans are implemented. There is access to the wound clinical nurse specialist. Healthcare assistants and RNs interviewed stated there are adequate clinical supplies and equipment provided including wound care supplies and pressure injury prevention resou</w:t>
            </w:r>
            <w:r w:rsidRPr="00BE00C7">
              <w:rPr>
                <w:rFonts w:cs="Arial"/>
                <w:lang w:eastAsia="en-NZ"/>
              </w:rPr>
              <w:t>rces. Continence products are available and resident files included a continence assessment, with toileting regimes and continence products identified for day use and night use.</w:t>
            </w:r>
          </w:p>
          <w:p w14:paraId="177E2FF1"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Healthcare assistants and the RNs complete monitoring charts, including bowel </w:t>
            </w:r>
            <w:r w:rsidRPr="00BE00C7">
              <w:rPr>
                <w:rFonts w:cs="Arial"/>
                <w:lang w:eastAsia="en-NZ"/>
              </w:rPr>
              <w:t>chart, reposition charts, vital signs, weight, food and fluid chart, blood sugar levels, and behaviour as required. Each event involving a resident was followed up by a clinical assessment by a RN. Neurological observations were consistently recorded as pe</w:t>
            </w:r>
            <w:r w:rsidRPr="00BE00C7">
              <w:rPr>
                <w:rFonts w:cs="Arial"/>
                <w:lang w:eastAsia="en-NZ"/>
              </w:rPr>
              <w:t xml:space="preserve">r policy. Family/whānau are notified following incidents. </w:t>
            </w:r>
          </w:p>
          <w:p w14:paraId="33C32F03" w14:textId="77777777" w:rsidR="00EB7645" w:rsidRPr="00BE00C7" w:rsidRDefault="000F4482" w:rsidP="000F4482">
            <w:pPr>
              <w:pStyle w:val="OutcomeDescription"/>
              <w:spacing w:before="120" w:after="120"/>
              <w:rPr>
                <w:rFonts w:cs="Arial"/>
                <w:lang w:eastAsia="en-NZ"/>
              </w:rPr>
            </w:pPr>
          </w:p>
        </w:tc>
      </w:tr>
      <w:tr w:rsidR="006208E7" w14:paraId="09B5A224" w14:textId="77777777">
        <w:tc>
          <w:tcPr>
            <w:tcW w:w="0" w:type="auto"/>
          </w:tcPr>
          <w:p w14:paraId="34C1DBD8"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3.3: Individualised activities</w:t>
            </w:r>
          </w:p>
          <w:p w14:paraId="0C1BC104" w14:textId="77777777" w:rsidR="00EB7645" w:rsidRPr="00BE00C7" w:rsidRDefault="000F4482"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w:t>
            </w:r>
            <w:r w:rsidRPr="00BE00C7">
              <w:rPr>
                <w:rFonts w:cs="Arial"/>
                <w:lang w:eastAsia="en-NZ"/>
              </w:rPr>
              <w:t>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w:t>
            </w:r>
            <w:r w:rsidRPr="00BE00C7">
              <w:rPr>
                <w:rFonts w:cs="Arial"/>
                <w:lang w:eastAsia="en-NZ"/>
              </w:rPr>
              <w:t>, planned and unplanned, which are suitable for their age and stage and are satisfying to them.</w:t>
            </w:r>
          </w:p>
          <w:p w14:paraId="1FC87E3D" w14:textId="77777777" w:rsidR="00EB7645" w:rsidRPr="00BE00C7" w:rsidRDefault="000F4482" w:rsidP="00BE00C7">
            <w:pPr>
              <w:pStyle w:val="OutcomeDescription"/>
              <w:spacing w:before="120" w:after="120"/>
              <w:rPr>
                <w:rFonts w:cs="Arial"/>
                <w:lang w:eastAsia="en-NZ"/>
              </w:rPr>
            </w:pPr>
          </w:p>
        </w:tc>
        <w:tc>
          <w:tcPr>
            <w:tcW w:w="0" w:type="auto"/>
          </w:tcPr>
          <w:p w14:paraId="699F9E15"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2B80871D" w14:textId="77777777" w:rsidR="00EB7645" w:rsidRPr="00BE00C7" w:rsidRDefault="000F4482" w:rsidP="00BE00C7">
            <w:pPr>
              <w:pStyle w:val="OutcomeDescription"/>
              <w:spacing w:before="120" w:after="120"/>
              <w:rPr>
                <w:rFonts w:cs="Arial"/>
                <w:lang w:eastAsia="en-NZ"/>
              </w:rPr>
            </w:pPr>
            <w:r w:rsidRPr="00BE00C7">
              <w:rPr>
                <w:rFonts w:cs="Arial"/>
                <w:lang w:eastAsia="en-NZ"/>
              </w:rPr>
              <w:t>The activities programme is conducted by a group of three diversional therapists and two activities coordinators over seven days a week. The diversional the</w:t>
            </w:r>
            <w:r w:rsidRPr="00BE00C7">
              <w:rPr>
                <w:rFonts w:cs="Arial"/>
                <w:lang w:eastAsia="en-NZ"/>
              </w:rPr>
              <w:t>rapist reported that the service supports community initiatives that meet the health needs and aspirations of Māori and family/whānau. Opportunities for Māori and family/whānau to participate in te ao Māori are facilitated. Residents and family/whānau inte</w:t>
            </w:r>
            <w:r w:rsidRPr="00BE00C7">
              <w:rPr>
                <w:rFonts w:cs="Arial"/>
                <w:lang w:eastAsia="en-NZ"/>
              </w:rPr>
              <w:t>rviewed felt supported in accessing community activities such as celebrating national events. Matariki, Waitangi Day, Anzac Day, and Māori language week is celebrated. Other activities included harakeke crafts and sing along. Te reo Māori is promoted and c</w:t>
            </w:r>
            <w:r w:rsidRPr="00BE00C7">
              <w:rPr>
                <w:rFonts w:cs="Arial"/>
                <w:lang w:eastAsia="en-NZ"/>
              </w:rPr>
              <w:t>elebratory meals are included in activities programme. The planned activities and community connections are suitable for the residents. Van trips are conducted twice a week.</w:t>
            </w:r>
          </w:p>
          <w:p w14:paraId="7CCC2432" w14:textId="77777777" w:rsidR="00EB7645" w:rsidRPr="00BE00C7" w:rsidRDefault="000F4482" w:rsidP="00BE00C7">
            <w:pPr>
              <w:pStyle w:val="OutcomeDescription"/>
              <w:spacing w:before="120" w:after="120"/>
              <w:rPr>
                <w:rFonts w:cs="Arial"/>
                <w:lang w:eastAsia="en-NZ"/>
              </w:rPr>
            </w:pPr>
            <w:r w:rsidRPr="00BE00C7">
              <w:rPr>
                <w:rFonts w:cs="Arial"/>
                <w:lang w:eastAsia="en-NZ"/>
              </w:rPr>
              <w:t>Family/whānau and residents reported overall satisfaction with the level and varie</w:t>
            </w:r>
            <w:r w:rsidRPr="00BE00C7">
              <w:rPr>
                <w:rFonts w:cs="Arial"/>
                <w:lang w:eastAsia="en-NZ"/>
              </w:rPr>
              <w:t>ty of activities provided. The Diversional Therapy - Quality of Life Policy reflects the importance of residents, family/whānau, and the extended whānau, as applicable, to support wellbeing. Behaviours that challenge is assessed when this occurs and includ</w:t>
            </w:r>
            <w:r w:rsidRPr="00BE00C7">
              <w:rPr>
                <w:rFonts w:cs="Arial"/>
                <w:lang w:eastAsia="en-NZ"/>
              </w:rPr>
              <w:t xml:space="preserve">e triggers and personal strategies to de-escalate or divert. </w:t>
            </w:r>
          </w:p>
          <w:p w14:paraId="3E958900" w14:textId="77777777" w:rsidR="00EB7645" w:rsidRPr="00BE00C7" w:rsidRDefault="000F4482" w:rsidP="00BE00C7">
            <w:pPr>
              <w:pStyle w:val="OutcomeDescription"/>
              <w:spacing w:before="120" w:after="120"/>
              <w:rPr>
                <w:rFonts w:cs="Arial"/>
                <w:lang w:eastAsia="en-NZ"/>
              </w:rPr>
            </w:pPr>
          </w:p>
        </w:tc>
      </w:tr>
      <w:tr w:rsidR="006208E7" w14:paraId="3C70351A" w14:textId="77777777">
        <w:tc>
          <w:tcPr>
            <w:tcW w:w="0" w:type="auto"/>
          </w:tcPr>
          <w:p w14:paraId="1819EA17"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3.4: My medication</w:t>
            </w:r>
          </w:p>
          <w:p w14:paraId="353631DF" w14:textId="77777777" w:rsidR="00EB7645" w:rsidRPr="00BE00C7" w:rsidRDefault="000F4482"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w:t>
            </w:r>
            <w:r w:rsidRPr="00BE00C7">
              <w:rPr>
                <w:rFonts w:cs="Arial"/>
                <w:lang w:eastAsia="en-NZ"/>
              </w:rPr>
              <w:t>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B2416B8" w14:textId="77777777" w:rsidR="00EB7645" w:rsidRPr="00BE00C7" w:rsidRDefault="000F4482" w:rsidP="00BE00C7">
            <w:pPr>
              <w:pStyle w:val="OutcomeDescription"/>
              <w:spacing w:before="120" w:after="120"/>
              <w:rPr>
                <w:rFonts w:cs="Arial"/>
                <w:lang w:eastAsia="en-NZ"/>
              </w:rPr>
            </w:pPr>
          </w:p>
        </w:tc>
        <w:tc>
          <w:tcPr>
            <w:tcW w:w="0" w:type="auto"/>
          </w:tcPr>
          <w:p w14:paraId="32888176"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39DB6602" w14:textId="77777777" w:rsidR="00EB7645" w:rsidRPr="00BE00C7" w:rsidRDefault="000F4482" w:rsidP="00BE00C7">
            <w:pPr>
              <w:pStyle w:val="OutcomeDescription"/>
              <w:spacing w:before="120" w:after="120"/>
              <w:rPr>
                <w:rFonts w:cs="Arial"/>
                <w:lang w:eastAsia="en-NZ"/>
              </w:rPr>
            </w:pPr>
            <w:r w:rsidRPr="00BE00C7">
              <w:rPr>
                <w:rFonts w:cs="Arial"/>
                <w:lang w:eastAsia="en-NZ"/>
              </w:rPr>
              <w:t>The medication man</w:t>
            </w:r>
            <w:r w:rsidRPr="00BE00C7">
              <w:rPr>
                <w:rFonts w:cs="Arial"/>
                <w:lang w:eastAsia="en-NZ"/>
              </w:rPr>
              <w:t>agement policy is current and in line with the Medicines Care Guide for Residential Aged Care. A safe system for medicine management (electronic system) is in use. This is used for medication prescribing, dispensing, administration, review, and reconciliat</w:t>
            </w:r>
            <w:r w:rsidRPr="00BE00C7">
              <w:rPr>
                <w:rFonts w:cs="Arial"/>
                <w:lang w:eastAsia="en-NZ"/>
              </w:rPr>
              <w:t xml:space="preserve">ion. Administration records are maintained. Medications are supplied to the facility from a contracted pharmacy. The GP completed three-monthly medication reviews on all medication charts. </w:t>
            </w:r>
          </w:p>
          <w:p w14:paraId="30E521E9"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Medication reconciliation is conducted by the RNs when a resident </w:t>
            </w:r>
            <w:r w:rsidRPr="00BE00C7">
              <w:rPr>
                <w:rFonts w:cs="Arial"/>
                <w:lang w:eastAsia="en-NZ"/>
              </w:rPr>
              <w:t xml:space="preserve">is transferred back to the service from the hospital or any external appointments. </w:t>
            </w:r>
          </w:p>
          <w:p w14:paraId="6152B08C"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A total of 10 medicine charts were reviewed. Allergies are indicated, and all photos on medication charts were current. Indications for use are noted for pro re nata (PRN) </w:t>
            </w:r>
            <w:r w:rsidRPr="00BE00C7">
              <w:rPr>
                <w:rFonts w:cs="Arial"/>
                <w:lang w:eastAsia="en-NZ"/>
              </w:rPr>
              <w:t xml:space="preserve">medications, including over the counter medications and supplements. Efficacy of PRN medication is documented in the progress notes and electronic management system and evidence of this was sighted. Eye drops were dated on opening. </w:t>
            </w:r>
          </w:p>
          <w:p w14:paraId="3C4BE0F2" w14:textId="77777777" w:rsidR="00EB7645" w:rsidRPr="00BE00C7" w:rsidRDefault="000F4482" w:rsidP="00BE00C7">
            <w:pPr>
              <w:pStyle w:val="OutcomeDescription"/>
              <w:spacing w:before="120" w:after="120"/>
              <w:rPr>
                <w:rFonts w:cs="Arial"/>
                <w:lang w:eastAsia="en-NZ"/>
              </w:rPr>
            </w:pPr>
            <w:r w:rsidRPr="00BE00C7">
              <w:rPr>
                <w:rFonts w:cs="Arial"/>
                <w:lang w:eastAsia="en-NZ"/>
              </w:rPr>
              <w:t>Medication competencies</w:t>
            </w:r>
            <w:r w:rsidRPr="00BE00C7">
              <w:rPr>
                <w:rFonts w:cs="Arial"/>
                <w:lang w:eastAsia="en-NZ"/>
              </w:rPr>
              <w:t xml:space="preserve"> were current. Medication incidents forms were completed in the event of a medication error and corrective actions were acted upon. </w:t>
            </w:r>
          </w:p>
          <w:p w14:paraId="460187F1" w14:textId="77777777" w:rsidR="00EB7645" w:rsidRPr="00BE00C7" w:rsidRDefault="000F4482" w:rsidP="00BE00C7">
            <w:pPr>
              <w:pStyle w:val="OutcomeDescription"/>
              <w:spacing w:before="120" w:after="120"/>
              <w:rPr>
                <w:rFonts w:cs="Arial"/>
                <w:lang w:eastAsia="en-NZ"/>
              </w:rPr>
            </w:pPr>
            <w:r w:rsidRPr="00BE00C7">
              <w:rPr>
                <w:rFonts w:cs="Arial"/>
                <w:lang w:eastAsia="en-NZ"/>
              </w:rPr>
              <w:t>There were no expired or unwanted medicines. Expired medicines are returned to the pharmacy promptly. Monitoring of medicin</w:t>
            </w:r>
            <w:r w:rsidRPr="00BE00C7">
              <w:rPr>
                <w:rFonts w:cs="Arial"/>
                <w:lang w:eastAsia="en-NZ"/>
              </w:rPr>
              <w:t xml:space="preserve">e fridge and medication room temperatures is conducted regularly and deviations from normal were reported and attended to promptly. Records were sighted. </w:t>
            </w:r>
          </w:p>
          <w:p w14:paraId="43C91532"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A medication round was observed, and the RN was observed to administer medications safely and </w:t>
            </w:r>
            <w:r w:rsidRPr="00BE00C7">
              <w:rPr>
                <w:rFonts w:cs="Arial"/>
                <w:lang w:eastAsia="en-NZ"/>
              </w:rPr>
              <w:t>correctly. Medications were stored safely and securely in the trolleys and locked treatment rooms.</w:t>
            </w:r>
          </w:p>
          <w:p w14:paraId="143F078B" w14:textId="77777777" w:rsidR="00EB7645" w:rsidRPr="00BE00C7" w:rsidRDefault="000F4482" w:rsidP="00BE00C7">
            <w:pPr>
              <w:pStyle w:val="OutcomeDescription"/>
              <w:spacing w:before="120" w:after="120"/>
              <w:rPr>
                <w:rFonts w:cs="Arial"/>
                <w:lang w:eastAsia="en-NZ"/>
              </w:rPr>
            </w:pPr>
            <w:r w:rsidRPr="00BE00C7">
              <w:rPr>
                <w:rFonts w:cs="Arial"/>
                <w:lang w:eastAsia="en-NZ"/>
              </w:rPr>
              <w:t>There were no residents self-administering medications. There are policies and procedures in place should a hospital level resident wish to administer medica</w:t>
            </w:r>
            <w:r w:rsidRPr="00BE00C7">
              <w:rPr>
                <w:rFonts w:cs="Arial"/>
                <w:lang w:eastAsia="en-NZ"/>
              </w:rPr>
              <w:t>tions. No standing orders are in use, and no vaccines kept on site. Any over-the-counter medication and supplements are considered by the service to be part of the residents’ medications and are charted appropriately.</w:t>
            </w:r>
          </w:p>
          <w:p w14:paraId="511113F2" w14:textId="77777777" w:rsidR="00EB7645" w:rsidRPr="00BE00C7" w:rsidRDefault="000F4482" w:rsidP="00BE00C7">
            <w:pPr>
              <w:pStyle w:val="OutcomeDescription"/>
              <w:spacing w:before="120" w:after="120"/>
              <w:rPr>
                <w:rFonts w:cs="Arial"/>
                <w:lang w:eastAsia="en-NZ"/>
              </w:rPr>
            </w:pPr>
            <w:r w:rsidRPr="00BE00C7">
              <w:rPr>
                <w:rFonts w:cs="Arial"/>
                <w:lang w:eastAsia="en-NZ"/>
              </w:rPr>
              <w:t>The medication policy clearly outlines</w:t>
            </w:r>
            <w:r w:rsidRPr="00BE00C7">
              <w:rPr>
                <w:rFonts w:cs="Arial"/>
                <w:lang w:eastAsia="en-NZ"/>
              </w:rPr>
              <w:t xml:space="preserve"> residents, including Māori residents and their whānau, are supported to understand their medications. This was confirmed in interviews with the RNs.</w:t>
            </w:r>
          </w:p>
          <w:p w14:paraId="17370A73" w14:textId="77777777" w:rsidR="00EB7645" w:rsidRPr="00BE00C7" w:rsidRDefault="000F4482" w:rsidP="00BE00C7">
            <w:pPr>
              <w:pStyle w:val="OutcomeDescription"/>
              <w:spacing w:before="120" w:after="120"/>
              <w:rPr>
                <w:rFonts w:cs="Arial"/>
                <w:lang w:eastAsia="en-NZ"/>
              </w:rPr>
            </w:pPr>
            <w:r w:rsidRPr="00BE00C7">
              <w:rPr>
                <w:rFonts w:cs="Arial"/>
                <w:lang w:eastAsia="en-NZ"/>
              </w:rPr>
              <w:t>The RN and unit managers described how they work in partnership with all residents to ensure the appropria</w:t>
            </w:r>
            <w:r w:rsidRPr="00BE00C7">
              <w:rPr>
                <w:rFonts w:cs="Arial"/>
                <w:lang w:eastAsia="en-NZ"/>
              </w:rPr>
              <w:t>te support and advice is in place. Residents are involved in their three-monthly medical reviews and six-monthly multidisciplinary reviews. Any changes to medication are discussed with the resident and or family/whānau.</w:t>
            </w:r>
          </w:p>
          <w:p w14:paraId="3598A7F5" w14:textId="77777777" w:rsidR="00EB7645" w:rsidRPr="00BE00C7" w:rsidRDefault="000F4482" w:rsidP="00BE00C7">
            <w:pPr>
              <w:pStyle w:val="OutcomeDescription"/>
              <w:spacing w:before="120" w:after="120"/>
              <w:rPr>
                <w:rFonts w:cs="Arial"/>
                <w:lang w:eastAsia="en-NZ"/>
              </w:rPr>
            </w:pPr>
          </w:p>
        </w:tc>
      </w:tr>
      <w:tr w:rsidR="006208E7" w14:paraId="00633CD0" w14:textId="77777777">
        <w:tc>
          <w:tcPr>
            <w:tcW w:w="0" w:type="auto"/>
          </w:tcPr>
          <w:p w14:paraId="37B1EAC8"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3.5: Nutrition to suppo</w:t>
            </w:r>
            <w:r w:rsidRPr="00BE00C7">
              <w:rPr>
                <w:rFonts w:cs="Arial"/>
                <w:lang w:eastAsia="en-NZ"/>
              </w:rPr>
              <w:t>rt wellbeing</w:t>
            </w:r>
          </w:p>
          <w:p w14:paraId="3F88C74F" w14:textId="77777777" w:rsidR="00EB7645" w:rsidRPr="00BE00C7" w:rsidRDefault="000F4482"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w:t>
            </w:r>
            <w:r w:rsidRPr="00BE00C7">
              <w:rPr>
                <w:rFonts w:cs="Arial"/>
                <w:lang w:eastAsia="en-NZ"/>
              </w:rPr>
              <w:t>rs: We ensure people’s nutrition and hydration needs are met to promote and maintain their health and wellbeing.</w:t>
            </w:r>
          </w:p>
          <w:p w14:paraId="7D52F491" w14:textId="77777777" w:rsidR="00EB7645" w:rsidRPr="00BE00C7" w:rsidRDefault="000F4482" w:rsidP="00BE00C7">
            <w:pPr>
              <w:pStyle w:val="OutcomeDescription"/>
              <w:spacing w:before="120" w:after="120"/>
              <w:rPr>
                <w:rFonts w:cs="Arial"/>
                <w:lang w:eastAsia="en-NZ"/>
              </w:rPr>
            </w:pPr>
          </w:p>
        </w:tc>
        <w:tc>
          <w:tcPr>
            <w:tcW w:w="0" w:type="auto"/>
          </w:tcPr>
          <w:p w14:paraId="727D5AD4"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4E127678" w14:textId="77777777" w:rsidR="00EB7645" w:rsidRPr="00BE00C7" w:rsidRDefault="000F4482" w:rsidP="00BE00C7">
            <w:pPr>
              <w:pStyle w:val="OutcomeDescription"/>
              <w:spacing w:before="120" w:after="120"/>
              <w:rPr>
                <w:rFonts w:cs="Arial"/>
                <w:lang w:eastAsia="en-NZ"/>
              </w:rPr>
            </w:pPr>
            <w:r w:rsidRPr="00BE00C7">
              <w:rPr>
                <w:rFonts w:cs="Arial"/>
                <w:lang w:eastAsia="en-NZ"/>
              </w:rPr>
              <w:t>The food is cooked on site, but the food services are provided by an external contractor. The kitchen manager advised that as part of cultu</w:t>
            </w:r>
            <w:r w:rsidRPr="00BE00C7">
              <w:rPr>
                <w:rFonts w:cs="Arial"/>
                <w:lang w:eastAsia="en-NZ"/>
              </w:rPr>
              <w:t xml:space="preserve">ral celebrations such as Matariki, Māori food can be prepared on request. The residents have a nutritional profile developed on admission, which identifies dietary requirements, likes, dislikes and cultural needs. Food safety training completed by kitchen </w:t>
            </w:r>
            <w:r w:rsidRPr="00BE00C7">
              <w:rPr>
                <w:rFonts w:cs="Arial"/>
                <w:lang w:eastAsia="en-NZ"/>
              </w:rPr>
              <w:t>staff includes cultural concepts such as tapu and noa. The kitchen manager described how they provide menu options culturally specific to te ao Māori.</w:t>
            </w:r>
          </w:p>
          <w:p w14:paraId="3557B262" w14:textId="77777777" w:rsidR="00EB7645" w:rsidRPr="00BE00C7" w:rsidRDefault="000F4482" w:rsidP="00BE00C7">
            <w:pPr>
              <w:pStyle w:val="OutcomeDescription"/>
              <w:spacing w:before="120" w:after="120"/>
              <w:rPr>
                <w:rFonts w:cs="Arial"/>
                <w:lang w:eastAsia="en-NZ"/>
              </w:rPr>
            </w:pPr>
          </w:p>
        </w:tc>
      </w:tr>
      <w:tr w:rsidR="006208E7" w14:paraId="232CD942" w14:textId="77777777">
        <w:tc>
          <w:tcPr>
            <w:tcW w:w="0" w:type="auto"/>
          </w:tcPr>
          <w:p w14:paraId="7A20978E"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F6311EE" w14:textId="77777777" w:rsidR="00EB7645" w:rsidRPr="00BE00C7" w:rsidRDefault="000F4482" w:rsidP="00BE00C7">
            <w:pPr>
              <w:pStyle w:val="OutcomeDescription"/>
              <w:spacing w:before="120" w:after="120"/>
              <w:rPr>
                <w:rFonts w:cs="Arial"/>
                <w:lang w:eastAsia="en-NZ"/>
              </w:rPr>
            </w:pPr>
            <w:r w:rsidRPr="00BE00C7">
              <w:rPr>
                <w:rFonts w:cs="Arial"/>
                <w:lang w:eastAsia="en-NZ"/>
              </w:rPr>
              <w:t>The people: I work together with my service provid</w:t>
            </w:r>
            <w:r w:rsidRPr="00BE00C7">
              <w:rPr>
                <w:rFonts w:cs="Arial"/>
                <w:lang w:eastAsia="en-NZ"/>
              </w:rPr>
              <w:t>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w:t>
            </w:r>
            <w:r w:rsidRPr="00BE00C7">
              <w:rPr>
                <w:rFonts w:cs="Arial"/>
                <w:lang w:eastAsia="en-NZ"/>
              </w:rPr>
              <w:t>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26B3BC8B" w14:textId="77777777" w:rsidR="00EB7645" w:rsidRPr="00BE00C7" w:rsidRDefault="000F4482" w:rsidP="00BE00C7">
            <w:pPr>
              <w:pStyle w:val="OutcomeDescription"/>
              <w:spacing w:before="120" w:after="120"/>
              <w:rPr>
                <w:rFonts w:cs="Arial"/>
                <w:lang w:eastAsia="en-NZ"/>
              </w:rPr>
            </w:pPr>
          </w:p>
        </w:tc>
        <w:tc>
          <w:tcPr>
            <w:tcW w:w="0" w:type="auto"/>
          </w:tcPr>
          <w:p w14:paraId="5854D53F"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4985A6EE"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is a transfer and discharge of resident policy that includes a communication pathway to ensure planned, informed and coordinated transfers. Residents and their family/whānau were involved in all exit or discharges to and from the service and there was suff</w:t>
            </w:r>
            <w:r w:rsidRPr="00BE00C7">
              <w:rPr>
                <w:rFonts w:cs="Arial"/>
                <w:lang w:eastAsia="en-NZ"/>
              </w:rPr>
              <w:t>icient evidence in the residents’ records to confirm this. Records sampled evidenced that the transfer and discharge planning included risk mitigation and current residents’ needs. The discharge plan sampled confirmed that, where required, a referral to ot</w:t>
            </w:r>
            <w:r w:rsidRPr="00BE00C7">
              <w:rPr>
                <w:rFonts w:cs="Arial"/>
                <w:lang w:eastAsia="en-NZ"/>
              </w:rPr>
              <w:t>her allied health providers is completed. There is evidence of referrals for re-assessment for change in level of care.</w:t>
            </w:r>
          </w:p>
          <w:p w14:paraId="2761D885" w14:textId="77777777" w:rsidR="00EB7645" w:rsidRPr="00BE00C7" w:rsidRDefault="000F4482" w:rsidP="00BE00C7">
            <w:pPr>
              <w:pStyle w:val="OutcomeDescription"/>
              <w:spacing w:before="120" w:after="120"/>
              <w:rPr>
                <w:rFonts w:cs="Arial"/>
                <w:lang w:eastAsia="en-NZ"/>
              </w:rPr>
            </w:pPr>
            <w:r w:rsidRPr="00BE00C7">
              <w:rPr>
                <w:rFonts w:cs="Arial"/>
                <w:lang w:eastAsia="en-NZ"/>
              </w:rPr>
              <w:t>Interviews with the unit managers and RNs and review of residents’ files confirmed there is open communication between services, the res</w:t>
            </w:r>
            <w:r w:rsidRPr="00BE00C7">
              <w:rPr>
                <w:rFonts w:cs="Arial"/>
                <w:lang w:eastAsia="en-NZ"/>
              </w:rPr>
              <w:t>ident, and the family/whānau. Relevant information is documented and communicated to health providers.</w:t>
            </w:r>
          </w:p>
          <w:p w14:paraId="6FBC3AE8" w14:textId="77777777" w:rsidR="00EB7645" w:rsidRPr="00BE00C7" w:rsidRDefault="000F4482" w:rsidP="00BE00C7">
            <w:pPr>
              <w:pStyle w:val="OutcomeDescription"/>
              <w:spacing w:before="120" w:after="120"/>
              <w:rPr>
                <w:rFonts w:cs="Arial"/>
                <w:lang w:eastAsia="en-NZ"/>
              </w:rPr>
            </w:pPr>
          </w:p>
        </w:tc>
      </w:tr>
      <w:tr w:rsidR="006208E7" w14:paraId="0360564E" w14:textId="77777777">
        <w:tc>
          <w:tcPr>
            <w:tcW w:w="0" w:type="auto"/>
          </w:tcPr>
          <w:p w14:paraId="0A977FF0"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4.1: The facility</w:t>
            </w:r>
          </w:p>
          <w:p w14:paraId="7113CE2F"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w:t>
            </w:r>
            <w:r w:rsidRPr="00BE00C7">
              <w:rPr>
                <w:rFonts w:cs="Arial"/>
                <w:lang w:eastAsia="en-NZ"/>
              </w:rPr>
              <w:t>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w:t>
            </w:r>
            <w:r w:rsidRPr="00BE00C7">
              <w:rPr>
                <w:rFonts w:cs="Arial"/>
                <w:lang w:eastAsia="en-NZ"/>
              </w:rPr>
              <w:t xml:space="preserve"> and comfortable and accessible, and the people we deliver services to can move independently and freely throughout. The physical environment optimises people’s sense of belonging, independence, interaction, and function.</w:t>
            </w:r>
          </w:p>
          <w:p w14:paraId="1FD9E387" w14:textId="77777777" w:rsidR="00EB7645" w:rsidRPr="00BE00C7" w:rsidRDefault="000F4482" w:rsidP="00BE00C7">
            <w:pPr>
              <w:pStyle w:val="OutcomeDescription"/>
              <w:spacing w:before="120" w:after="120"/>
              <w:rPr>
                <w:rFonts w:cs="Arial"/>
                <w:lang w:eastAsia="en-NZ"/>
              </w:rPr>
            </w:pPr>
          </w:p>
        </w:tc>
        <w:tc>
          <w:tcPr>
            <w:tcW w:w="0" w:type="auto"/>
          </w:tcPr>
          <w:p w14:paraId="04FA6EAA"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16742137" w14:textId="77777777" w:rsidR="00EB7645" w:rsidRPr="00BE00C7" w:rsidRDefault="000F4482" w:rsidP="00BE00C7">
            <w:pPr>
              <w:pStyle w:val="OutcomeDescription"/>
              <w:spacing w:before="120" w:after="120"/>
              <w:rPr>
                <w:rFonts w:cs="Arial"/>
                <w:lang w:eastAsia="en-NZ"/>
              </w:rPr>
            </w:pPr>
            <w:r w:rsidRPr="00BE00C7">
              <w:rPr>
                <w:rFonts w:cs="Arial"/>
                <w:lang w:eastAsia="en-NZ"/>
              </w:rPr>
              <w:t>The building has a current warrant of fitness which expires on 16 March 2024. The maintenance person works part-time and oversees the annual planned and reactive maintenance programme in place. All equipment is maintained, serviced and safe, and the enviro</w:t>
            </w:r>
            <w:r w:rsidRPr="00BE00C7">
              <w:rPr>
                <w:rFonts w:cs="Arial"/>
                <w:lang w:eastAsia="en-NZ"/>
              </w:rPr>
              <w:t xml:space="preserve">nment is inclusive of peoples’ cultures and supports cultural practices (as observed during audit). Hot water temperatures are completed at regular intervals as part of the annual preventative maintenance plan. </w:t>
            </w:r>
          </w:p>
          <w:p w14:paraId="002AE9F7" w14:textId="77777777" w:rsidR="00EB7645" w:rsidRPr="00BE00C7" w:rsidRDefault="000F4482" w:rsidP="00BE00C7">
            <w:pPr>
              <w:pStyle w:val="OutcomeDescription"/>
              <w:spacing w:before="120" w:after="120"/>
              <w:rPr>
                <w:rFonts w:cs="Arial"/>
                <w:lang w:eastAsia="en-NZ"/>
              </w:rPr>
            </w:pPr>
            <w:r w:rsidRPr="00BE00C7">
              <w:rPr>
                <w:rFonts w:cs="Arial"/>
                <w:lang w:eastAsia="en-NZ"/>
              </w:rPr>
              <w:t>The development phase included a consultatio</w:t>
            </w:r>
            <w:r w:rsidRPr="00BE00C7">
              <w:rPr>
                <w:rFonts w:cs="Arial"/>
                <w:lang w:eastAsia="en-NZ"/>
              </w:rPr>
              <w:t>n process with family/whānau and Te Whatu Ora - Southern to ensure they reflect aspirations and identity of Māori; this is also documented in the Māori plan to include mana whenua when planning services.</w:t>
            </w:r>
          </w:p>
          <w:p w14:paraId="095E57F0" w14:textId="77777777" w:rsidR="00EB7645" w:rsidRPr="00BE00C7" w:rsidRDefault="000F4482" w:rsidP="00BE00C7">
            <w:pPr>
              <w:pStyle w:val="OutcomeDescription"/>
              <w:spacing w:before="120" w:after="120"/>
              <w:rPr>
                <w:rFonts w:cs="Arial"/>
                <w:lang w:eastAsia="en-NZ"/>
              </w:rPr>
            </w:pPr>
          </w:p>
        </w:tc>
      </w:tr>
      <w:tr w:rsidR="006208E7" w14:paraId="3ACDE2F6" w14:textId="77777777">
        <w:tc>
          <w:tcPr>
            <w:tcW w:w="0" w:type="auto"/>
          </w:tcPr>
          <w:p w14:paraId="21DB8E19"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4.2: Security of people and workforce</w:t>
            </w:r>
          </w:p>
          <w:p w14:paraId="7EE72042" w14:textId="77777777" w:rsidR="00EB7645" w:rsidRPr="00BE00C7" w:rsidRDefault="000F4482"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w:t>
            </w:r>
            <w:r w:rsidRPr="00BE00C7">
              <w:rPr>
                <w:rFonts w:cs="Arial"/>
                <w:lang w:eastAsia="en-NZ"/>
              </w:rPr>
              <w:t>ort in a planned and safe way, including during an emergency or unexpected event.</w:t>
            </w:r>
          </w:p>
          <w:p w14:paraId="03CD92B8" w14:textId="77777777" w:rsidR="00EB7645" w:rsidRPr="00BE00C7" w:rsidRDefault="000F4482" w:rsidP="00BE00C7">
            <w:pPr>
              <w:pStyle w:val="OutcomeDescription"/>
              <w:spacing w:before="120" w:after="120"/>
              <w:rPr>
                <w:rFonts w:cs="Arial"/>
                <w:lang w:eastAsia="en-NZ"/>
              </w:rPr>
            </w:pPr>
          </w:p>
        </w:tc>
        <w:tc>
          <w:tcPr>
            <w:tcW w:w="0" w:type="auto"/>
          </w:tcPr>
          <w:p w14:paraId="0082515F"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227869A7" w14:textId="77777777" w:rsidR="00EB7645" w:rsidRPr="00BE00C7" w:rsidRDefault="000F4482"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Fire evacuation drills are held six-monthly. The dementia unit and psychogeriat</w:t>
            </w:r>
            <w:r w:rsidRPr="00BE00C7">
              <w:rPr>
                <w:rFonts w:cs="Arial"/>
                <w:lang w:eastAsia="en-NZ"/>
              </w:rPr>
              <w:t>ric units are secure by keypad entry. Closed circuit television is in communal area and hallways.</w:t>
            </w:r>
          </w:p>
          <w:p w14:paraId="0079F1BB"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Visitors and contractors are identified through a sign in process. Staff wear </w:t>
            </w:r>
            <w:r w:rsidRPr="00BE00C7">
              <w:rPr>
                <w:rFonts w:cs="Arial"/>
                <w:lang w:eastAsia="en-NZ"/>
              </w:rPr>
              <w:t>name badges and uniforms for easy identification.</w:t>
            </w:r>
          </w:p>
          <w:p w14:paraId="613B4B8A" w14:textId="77777777" w:rsidR="00EB7645" w:rsidRPr="00BE00C7" w:rsidRDefault="000F4482" w:rsidP="00BE00C7">
            <w:pPr>
              <w:pStyle w:val="OutcomeDescription"/>
              <w:spacing w:before="120" w:after="120"/>
              <w:rPr>
                <w:rFonts w:cs="Arial"/>
                <w:lang w:eastAsia="en-NZ"/>
              </w:rPr>
            </w:pPr>
          </w:p>
        </w:tc>
      </w:tr>
      <w:tr w:rsidR="006208E7" w14:paraId="1B085979" w14:textId="77777777">
        <w:tc>
          <w:tcPr>
            <w:tcW w:w="0" w:type="auto"/>
          </w:tcPr>
          <w:p w14:paraId="0788BB55"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38755B1" w14:textId="77777777" w:rsidR="00EB7645" w:rsidRPr="00BE00C7" w:rsidRDefault="000F4482"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w:t>
            </w:r>
            <w:r w:rsidRPr="00BE00C7">
              <w:rPr>
                <w:rFonts w:cs="Arial"/>
                <w:lang w:eastAsia="en-NZ"/>
              </w:rPr>
              <w: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w:t>
            </w:r>
            <w:r w:rsidRPr="00BE00C7">
              <w:rPr>
                <w:rFonts w:cs="Arial"/>
                <w:lang w:eastAsia="en-NZ"/>
              </w:rPr>
              <w:t>iate to the needs, size, and scope of our services.</w:t>
            </w:r>
          </w:p>
          <w:p w14:paraId="19EF286B" w14:textId="77777777" w:rsidR="00EB7645" w:rsidRPr="00BE00C7" w:rsidRDefault="000F4482" w:rsidP="00BE00C7">
            <w:pPr>
              <w:pStyle w:val="OutcomeDescription"/>
              <w:spacing w:before="120" w:after="120"/>
              <w:rPr>
                <w:rFonts w:cs="Arial"/>
                <w:lang w:eastAsia="en-NZ"/>
              </w:rPr>
            </w:pPr>
          </w:p>
        </w:tc>
        <w:tc>
          <w:tcPr>
            <w:tcW w:w="0" w:type="auto"/>
          </w:tcPr>
          <w:p w14:paraId="06EE3E6E"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7CDDC638"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There are a suite of infection control policies and procedures that include a pandemic plan. There are outbreak kits readily available, and a personal protective equipment (PPE) storage room and trolleys set up ready to be used. The PPE stock is regularly </w:t>
            </w:r>
            <w:r w:rsidRPr="00BE00C7">
              <w:rPr>
                <w:rFonts w:cs="Arial"/>
                <w:lang w:eastAsia="en-NZ"/>
              </w:rPr>
              <w:t xml:space="preserve">checked against expiry dates. There are supplies of extra PPE available and accessible. There is infection control information available for staff in te reo Māori. Staff interviewed can describe how they ensure culturally safe practices are adhered to, in </w:t>
            </w:r>
            <w:r w:rsidRPr="00BE00C7">
              <w:rPr>
                <w:rFonts w:cs="Arial"/>
                <w:lang w:eastAsia="en-NZ"/>
              </w:rPr>
              <w:t xml:space="preserve">relation to infection control and how Māori participation will be encouraged. This is documented in the Māori health plan. </w:t>
            </w:r>
          </w:p>
          <w:p w14:paraId="630A3E63" w14:textId="77777777" w:rsidR="00EB7645" w:rsidRPr="00BE00C7" w:rsidRDefault="000F4482" w:rsidP="00BE00C7">
            <w:pPr>
              <w:pStyle w:val="OutcomeDescription"/>
              <w:spacing w:before="120" w:after="120"/>
              <w:rPr>
                <w:rFonts w:cs="Arial"/>
                <w:lang w:eastAsia="en-NZ"/>
              </w:rPr>
            </w:pPr>
          </w:p>
        </w:tc>
      </w:tr>
      <w:tr w:rsidR="006208E7" w14:paraId="761D1C8E" w14:textId="77777777">
        <w:tc>
          <w:tcPr>
            <w:tcW w:w="0" w:type="auto"/>
          </w:tcPr>
          <w:p w14:paraId="2A5D33F3"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49EC592" w14:textId="77777777" w:rsidR="00EB7645" w:rsidRPr="00BE00C7" w:rsidRDefault="000F4482" w:rsidP="00BE00C7">
            <w:pPr>
              <w:pStyle w:val="OutcomeDescription"/>
              <w:spacing w:before="120" w:after="120"/>
              <w:rPr>
                <w:rFonts w:cs="Arial"/>
                <w:lang w:eastAsia="en-NZ"/>
              </w:rPr>
            </w:pPr>
            <w:r w:rsidRPr="00BE00C7">
              <w:rPr>
                <w:rFonts w:cs="Arial"/>
                <w:lang w:eastAsia="en-NZ"/>
              </w:rPr>
              <w:t>The people: My health and progress are monitored as part of</w:t>
            </w:r>
            <w:r w:rsidRPr="00BE00C7">
              <w:rPr>
                <w:rFonts w:cs="Arial"/>
                <w:lang w:eastAsia="en-NZ"/>
              </w:rPr>
              <w:t xml:space="preserve">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w:t>
            </w:r>
            <w:r w:rsidRPr="00BE00C7">
              <w:rPr>
                <w:rFonts w:cs="Arial"/>
                <w:lang w:eastAsia="en-NZ"/>
              </w:rPr>
              <w:t xml:space="preserve"> agreed objectives, priorities, and methods specified in the infection prevention programme, and with an equity focus.</w:t>
            </w:r>
          </w:p>
          <w:p w14:paraId="6A0E5923" w14:textId="77777777" w:rsidR="00EB7645" w:rsidRPr="00BE00C7" w:rsidRDefault="000F4482" w:rsidP="00BE00C7">
            <w:pPr>
              <w:pStyle w:val="OutcomeDescription"/>
              <w:spacing w:before="120" w:after="120"/>
              <w:rPr>
                <w:rFonts w:cs="Arial"/>
                <w:lang w:eastAsia="en-NZ"/>
              </w:rPr>
            </w:pPr>
          </w:p>
        </w:tc>
        <w:tc>
          <w:tcPr>
            <w:tcW w:w="0" w:type="auto"/>
          </w:tcPr>
          <w:p w14:paraId="437E9185"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69A1742E" w14:textId="77777777" w:rsidR="00EB7645" w:rsidRPr="00BE00C7" w:rsidRDefault="000F4482"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policies. Mon</w:t>
            </w:r>
            <w:r w:rsidRPr="00BE00C7">
              <w:rPr>
                <w:rFonts w:cs="Arial"/>
                <w:lang w:eastAsia="en-NZ"/>
              </w:rPr>
              <w:t xml:space="preserve">thly infection data is collected for all infections based on signs, symptoms, and definition of infection. Infections are entered into the infection register on the electronic database. Surveillance of all infections (including organisms) is reported on a </w:t>
            </w:r>
            <w:r w:rsidRPr="00BE00C7">
              <w:rPr>
                <w:rFonts w:cs="Arial"/>
                <w:lang w:eastAsia="en-NZ"/>
              </w:rPr>
              <w:t xml:space="preserve">monthly infection summary. This data includes ethnicity and is monitored and analysed for trends, monthly and annually. </w:t>
            </w:r>
          </w:p>
          <w:p w14:paraId="71F2F2E2" w14:textId="77777777" w:rsidR="00EB7645" w:rsidRPr="00BE00C7" w:rsidRDefault="000F4482" w:rsidP="00BE00C7">
            <w:pPr>
              <w:pStyle w:val="OutcomeDescription"/>
              <w:spacing w:before="120" w:after="120"/>
              <w:rPr>
                <w:rFonts w:cs="Arial"/>
                <w:lang w:eastAsia="en-NZ"/>
              </w:rPr>
            </w:pPr>
            <w:r w:rsidRPr="00BE00C7">
              <w:rPr>
                <w:rFonts w:cs="Arial"/>
                <w:lang w:eastAsia="en-NZ"/>
              </w:rPr>
              <w:t>The infection control coordinator completes monthly benchmarking, and this is reported to staff at meetings. Infection control surveill</w:t>
            </w:r>
            <w:r w:rsidRPr="00BE00C7">
              <w:rPr>
                <w:rFonts w:cs="Arial"/>
                <w:lang w:eastAsia="en-NZ"/>
              </w:rPr>
              <w:t>ance is discussed at quality, and staff meetings. The service receives information from Te Whatu Ora - Southern for any community concerns.</w:t>
            </w:r>
          </w:p>
          <w:p w14:paraId="105CB0B4" w14:textId="77777777" w:rsidR="00EB7645" w:rsidRPr="00BE00C7" w:rsidRDefault="000F4482" w:rsidP="00BE00C7">
            <w:pPr>
              <w:pStyle w:val="OutcomeDescription"/>
              <w:spacing w:before="120" w:after="120"/>
              <w:rPr>
                <w:rFonts w:cs="Arial"/>
                <w:lang w:eastAsia="en-NZ"/>
              </w:rPr>
            </w:pPr>
            <w:r w:rsidRPr="00BE00C7">
              <w:rPr>
                <w:rFonts w:cs="Arial"/>
                <w:lang w:eastAsia="en-NZ"/>
              </w:rPr>
              <w:t>There have been three outbreaks since the previous audit, all in 2022. The outbreaks were documented with evidence o</w:t>
            </w:r>
            <w:r w:rsidRPr="00BE00C7">
              <w:rPr>
                <w:rFonts w:cs="Arial"/>
                <w:lang w:eastAsia="en-NZ"/>
              </w:rPr>
              <w:t>f comprehensive management. The infection control coordinator and quality advisor interviewed described the daily update and debrief meeting that occurred, including an evaluation on what went well, what could have been done better and discuss any learning</w:t>
            </w:r>
            <w:r w:rsidRPr="00BE00C7">
              <w:rPr>
                <w:rFonts w:cs="Arial"/>
                <w:lang w:eastAsia="en-NZ"/>
              </w:rPr>
              <w:t xml:space="preserve">s to promote system change and reduce risks. Residents and their family/whānau were updated regularly. All outbreaks were documented and reported accordingly. </w:t>
            </w:r>
          </w:p>
          <w:p w14:paraId="4EF3B2BF" w14:textId="77777777" w:rsidR="00EB7645" w:rsidRPr="00BE00C7" w:rsidRDefault="000F4482" w:rsidP="00BE00C7">
            <w:pPr>
              <w:pStyle w:val="OutcomeDescription"/>
              <w:spacing w:before="120" w:after="120"/>
              <w:rPr>
                <w:rFonts w:cs="Arial"/>
                <w:lang w:eastAsia="en-NZ"/>
              </w:rPr>
            </w:pPr>
          </w:p>
        </w:tc>
      </w:tr>
      <w:tr w:rsidR="006208E7" w14:paraId="4EF9BFE0" w14:textId="77777777">
        <w:tc>
          <w:tcPr>
            <w:tcW w:w="0" w:type="auto"/>
          </w:tcPr>
          <w:p w14:paraId="55DD6540" w14:textId="77777777" w:rsidR="00EB7645" w:rsidRPr="00BE00C7" w:rsidRDefault="000F4482" w:rsidP="00BE00C7">
            <w:pPr>
              <w:pStyle w:val="OutcomeDescription"/>
              <w:spacing w:before="120" w:after="120"/>
              <w:rPr>
                <w:rFonts w:cs="Arial"/>
                <w:lang w:eastAsia="en-NZ"/>
              </w:rPr>
            </w:pPr>
            <w:r w:rsidRPr="00BE00C7">
              <w:rPr>
                <w:rFonts w:cs="Arial"/>
                <w:lang w:eastAsia="en-NZ"/>
              </w:rPr>
              <w:t>Subsection 6.1: A process of restraint</w:t>
            </w:r>
          </w:p>
          <w:p w14:paraId="29823738" w14:textId="77777777" w:rsidR="00EB7645" w:rsidRPr="00BE00C7" w:rsidRDefault="000F4482" w:rsidP="00BE00C7">
            <w:pPr>
              <w:pStyle w:val="OutcomeDescription"/>
              <w:spacing w:before="120" w:after="120"/>
              <w:rPr>
                <w:rFonts w:cs="Arial"/>
                <w:lang w:eastAsia="en-NZ"/>
              </w:rPr>
            </w:pPr>
            <w:r w:rsidRPr="00BE00C7">
              <w:rPr>
                <w:rFonts w:cs="Arial"/>
                <w:lang w:eastAsia="en-NZ"/>
              </w:rPr>
              <w:t>The people: I trust the service provider is committed t</w:t>
            </w:r>
            <w:r w:rsidRPr="00BE00C7">
              <w:rPr>
                <w:rFonts w:cs="Arial"/>
                <w:lang w:eastAsia="en-NZ"/>
              </w:rPr>
              <w: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w:t>
            </w:r>
            <w:r w:rsidRPr="00BE00C7">
              <w:rPr>
                <w:rFonts w:cs="Arial"/>
                <w:lang w:eastAsia="en-NZ"/>
              </w:rPr>
              <w:t>the rationale for the use of restraint in the context of aiming for elimination.</w:t>
            </w:r>
          </w:p>
          <w:p w14:paraId="038D3990" w14:textId="77777777" w:rsidR="00EB7645" w:rsidRPr="00BE00C7" w:rsidRDefault="000F4482" w:rsidP="00BE00C7">
            <w:pPr>
              <w:pStyle w:val="OutcomeDescription"/>
              <w:spacing w:before="120" w:after="120"/>
              <w:rPr>
                <w:rFonts w:cs="Arial"/>
                <w:lang w:eastAsia="en-NZ"/>
              </w:rPr>
            </w:pPr>
          </w:p>
        </w:tc>
        <w:tc>
          <w:tcPr>
            <w:tcW w:w="0" w:type="auto"/>
          </w:tcPr>
          <w:p w14:paraId="5BE5F119" w14:textId="77777777" w:rsidR="00EB7645" w:rsidRPr="00BE00C7" w:rsidRDefault="000F4482" w:rsidP="00BE00C7">
            <w:pPr>
              <w:pStyle w:val="OutcomeDescription"/>
              <w:spacing w:before="120" w:after="120"/>
              <w:rPr>
                <w:rFonts w:cs="Arial"/>
                <w:lang w:eastAsia="en-NZ"/>
              </w:rPr>
            </w:pPr>
            <w:r w:rsidRPr="00BE00C7">
              <w:rPr>
                <w:rFonts w:cs="Arial"/>
                <w:lang w:eastAsia="en-NZ"/>
              </w:rPr>
              <w:t>FA</w:t>
            </w:r>
          </w:p>
        </w:tc>
        <w:tc>
          <w:tcPr>
            <w:tcW w:w="0" w:type="auto"/>
          </w:tcPr>
          <w:p w14:paraId="1F5F373B" w14:textId="77777777" w:rsidR="00EB7645" w:rsidRPr="00BE00C7" w:rsidRDefault="000F4482" w:rsidP="00BE00C7">
            <w:pPr>
              <w:pStyle w:val="OutcomeDescription"/>
              <w:spacing w:before="120" w:after="120"/>
              <w:rPr>
                <w:rFonts w:cs="Arial"/>
                <w:lang w:eastAsia="en-NZ"/>
              </w:rPr>
            </w:pPr>
            <w:r w:rsidRPr="00BE00C7">
              <w:rPr>
                <w:rFonts w:cs="Arial"/>
                <w:lang w:eastAsia="en-NZ"/>
              </w:rPr>
              <w:t>Leslie Groves Hospital has currently one hospital level resident using a restraint (bedrail). The restraint policy identifies the organisations` commitment to minimising r</w:t>
            </w:r>
            <w:r w:rsidRPr="00BE00C7">
              <w:rPr>
                <w:rFonts w:cs="Arial"/>
                <w:lang w:eastAsia="en-NZ"/>
              </w:rPr>
              <w:t>estraint use. Restraint use is benchmarked and link to business and quality goals of reducing and eliminating restraint.</w:t>
            </w:r>
          </w:p>
          <w:p w14:paraId="22D6A289"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The restraint approval process is described in the restraint policy and procedures meet the requirements of the restraint minimisation </w:t>
            </w:r>
            <w:r w:rsidRPr="00BE00C7">
              <w:rPr>
                <w:rFonts w:cs="Arial"/>
                <w:lang w:eastAsia="en-NZ"/>
              </w:rPr>
              <w:t>and safe practice standards and provide guidance on the safe use of restraints. The restraint coordinator is a unit manager, who provides support and oversight to minimising restraint. The restraint coordinator is conversant with restraint policies and pro</w:t>
            </w:r>
            <w:r w:rsidRPr="00BE00C7">
              <w:rPr>
                <w:rFonts w:cs="Arial"/>
                <w:lang w:eastAsia="en-NZ"/>
              </w:rPr>
              <w:t xml:space="preserve">cedures. </w:t>
            </w:r>
          </w:p>
          <w:p w14:paraId="1F261BEB" w14:textId="77777777" w:rsidR="00EB7645" w:rsidRPr="00BE00C7" w:rsidRDefault="000F4482" w:rsidP="00BE00C7">
            <w:pPr>
              <w:pStyle w:val="OutcomeDescription"/>
              <w:spacing w:before="120" w:after="120"/>
              <w:rPr>
                <w:rFonts w:cs="Arial"/>
                <w:lang w:eastAsia="en-NZ"/>
              </w:rPr>
            </w:pPr>
            <w:r w:rsidRPr="00BE00C7">
              <w:rPr>
                <w:rFonts w:cs="Arial"/>
                <w:lang w:eastAsia="en-NZ"/>
              </w:rPr>
              <w:t>The quality reporting process to the Board includes data gathered and analysed monthly that supports the ongoing safety of residents and staff. A review of the records related to restraint include an assessment, consent, monitoring, and evaluatio</w:t>
            </w:r>
            <w:r w:rsidRPr="00BE00C7">
              <w:rPr>
                <w:rFonts w:cs="Arial"/>
                <w:lang w:eastAsia="en-NZ"/>
              </w:rPr>
              <w:t xml:space="preserve">n documentation. Monitoring occurs as required. Family/whānau approval is gained for residents that are unable to consent and any impact on family/whānau is also considered. </w:t>
            </w:r>
          </w:p>
          <w:p w14:paraId="1409B80D"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Restraint is only used as a last resort for safety when all </w:t>
            </w:r>
            <w:r w:rsidRPr="00BE00C7">
              <w:rPr>
                <w:rFonts w:cs="Arial"/>
                <w:lang w:eastAsia="en-NZ"/>
              </w:rPr>
              <w:t>alternatives have been explored. Regular training occurs in the management of challenging behaviour and restraint minimisation. Staff completed restraint competencies at orientation and as part of their education programme. Review of restraint use is discu</w:t>
            </w:r>
            <w:r w:rsidRPr="00BE00C7">
              <w:rPr>
                <w:rFonts w:cs="Arial"/>
                <w:lang w:eastAsia="en-NZ"/>
              </w:rPr>
              <w:t>ssed at staff meetings.</w:t>
            </w:r>
          </w:p>
          <w:p w14:paraId="53E68E9B" w14:textId="77777777" w:rsidR="00EB7645" w:rsidRPr="00BE00C7" w:rsidRDefault="000F4482" w:rsidP="00BE00C7">
            <w:pPr>
              <w:pStyle w:val="OutcomeDescription"/>
              <w:spacing w:before="120" w:after="120"/>
              <w:rPr>
                <w:rFonts w:cs="Arial"/>
                <w:lang w:eastAsia="en-NZ"/>
              </w:rPr>
            </w:pPr>
          </w:p>
        </w:tc>
      </w:tr>
    </w:tbl>
    <w:p w14:paraId="5E42DFF8" w14:textId="77777777" w:rsidR="00EB7645" w:rsidRPr="00BE00C7" w:rsidRDefault="000F4482" w:rsidP="00BE00C7">
      <w:pPr>
        <w:pStyle w:val="OutcomeDescription"/>
        <w:spacing w:before="120" w:after="120"/>
        <w:rPr>
          <w:rFonts w:cs="Arial"/>
          <w:lang w:eastAsia="en-NZ"/>
        </w:rPr>
      </w:pPr>
      <w:bookmarkStart w:id="56" w:name="AuditSummaryAttainment"/>
      <w:bookmarkEnd w:id="56"/>
    </w:p>
    <w:p w14:paraId="46972701" w14:textId="77777777" w:rsidR="00460D43" w:rsidRDefault="000F4482">
      <w:pPr>
        <w:pStyle w:val="Heading1"/>
        <w:rPr>
          <w:rFonts w:cs="Arial"/>
        </w:rPr>
      </w:pPr>
      <w:r>
        <w:rPr>
          <w:rFonts w:cs="Arial"/>
        </w:rPr>
        <w:t>Specific results for criterion where corrective actions are required</w:t>
      </w:r>
    </w:p>
    <w:p w14:paraId="2FC01925" w14:textId="77777777" w:rsidR="00460D43" w:rsidRDefault="000F448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xml:space="preserve">. </w:t>
      </w:r>
      <w:r>
        <w:rPr>
          <w:rFonts w:cs="Arial"/>
          <w:sz w:val="24"/>
          <w:lang w:eastAsia="en-NZ"/>
        </w:rPr>
        <w:t xml:space="preserve"> The following table contains the criterion where corrective actions have been recorded.</w:t>
      </w:r>
    </w:p>
    <w:p w14:paraId="77917ABA" w14:textId="77777777" w:rsidR="00460D43" w:rsidRDefault="000F4482">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231E2D0E" w14:textId="77777777" w:rsidR="00460D43" w:rsidRDefault="000F448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325"/>
        <w:gridCol w:w="4383"/>
        <w:gridCol w:w="2727"/>
        <w:gridCol w:w="2384"/>
      </w:tblGrid>
      <w:tr w:rsidR="006208E7" w14:paraId="7BF97AEC" w14:textId="77777777">
        <w:tc>
          <w:tcPr>
            <w:tcW w:w="0" w:type="auto"/>
          </w:tcPr>
          <w:p w14:paraId="57B332BF" w14:textId="77777777" w:rsidR="00EB7645" w:rsidRPr="00BE00C7" w:rsidRDefault="000F448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0AEC03A" w14:textId="77777777" w:rsidR="00EB7645" w:rsidRPr="00BE00C7" w:rsidRDefault="000F448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B1127B2" w14:textId="77777777" w:rsidR="00EB7645" w:rsidRPr="00BE00C7" w:rsidRDefault="000F448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C2C9B19" w14:textId="77777777" w:rsidR="00EB7645" w:rsidRPr="00BE00C7" w:rsidRDefault="000F448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646FA34" w14:textId="77777777" w:rsidR="00EB7645" w:rsidRPr="00BE00C7" w:rsidRDefault="000F4482" w:rsidP="00BE00C7">
            <w:pPr>
              <w:pStyle w:val="OutcomeDescription"/>
              <w:spacing w:before="120" w:after="120"/>
              <w:rPr>
                <w:rFonts w:cs="Arial"/>
                <w:b/>
                <w:lang w:eastAsia="en-NZ"/>
              </w:rPr>
            </w:pPr>
            <w:r w:rsidRPr="00BE00C7">
              <w:rPr>
                <w:rFonts w:cs="Arial"/>
                <w:b/>
                <w:lang w:eastAsia="en-NZ"/>
              </w:rPr>
              <w:t>Correcti</w:t>
            </w:r>
            <w:r w:rsidRPr="00BE00C7">
              <w:rPr>
                <w:rFonts w:cs="Arial"/>
                <w:b/>
                <w:lang w:eastAsia="en-NZ"/>
              </w:rPr>
              <w:t>ve action required and timeframe for completion (days)</w:t>
            </w:r>
          </w:p>
        </w:tc>
      </w:tr>
      <w:tr w:rsidR="006208E7" w14:paraId="0E886BFA" w14:textId="77777777">
        <w:tc>
          <w:tcPr>
            <w:tcW w:w="0" w:type="auto"/>
          </w:tcPr>
          <w:p w14:paraId="2CEDAE5D" w14:textId="77777777" w:rsidR="00EB7645" w:rsidRPr="00BE00C7" w:rsidRDefault="000F4482" w:rsidP="00BE00C7">
            <w:pPr>
              <w:pStyle w:val="OutcomeDescription"/>
              <w:spacing w:before="120" w:after="120"/>
              <w:rPr>
                <w:rFonts w:cs="Arial"/>
                <w:lang w:eastAsia="en-NZ"/>
              </w:rPr>
            </w:pPr>
            <w:r w:rsidRPr="00BE00C7">
              <w:rPr>
                <w:rFonts w:cs="Arial"/>
                <w:lang w:eastAsia="en-NZ"/>
              </w:rPr>
              <w:t>Criterion 2.3.1</w:t>
            </w:r>
          </w:p>
          <w:p w14:paraId="3546FEBA" w14:textId="77777777" w:rsidR="00EB7645" w:rsidRPr="00BE00C7" w:rsidRDefault="000F4482"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7FA6F058" w14:textId="77777777" w:rsidR="00EB7645" w:rsidRPr="00BE00C7" w:rsidRDefault="000F4482" w:rsidP="00BE00C7">
            <w:pPr>
              <w:pStyle w:val="OutcomeDescription"/>
              <w:spacing w:before="120" w:after="120"/>
              <w:rPr>
                <w:rFonts w:cs="Arial"/>
                <w:lang w:eastAsia="en-NZ"/>
              </w:rPr>
            </w:pPr>
            <w:r w:rsidRPr="00BE00C7">
              <w:rPr>
                <w:rFonts w:cs="Arial"/>
                <w:lang w:eastAsia="en-NZ"/>
              </w:rPr>
              <w:t>PA Moderate</w:t>
            </w:r>
          </w:p>
        </w:tc>
        <w:tc>
          <w:tcPr>
            <w:tcW w:w="0" w:type="auto"/>
          </w:tcPr>
          <w:p w14:paraId="425F6AD0" w14:textId="77777777" w:rsidR="00EB7645" w:rsidRPr="00BE00C7" w:rsidRDefault="000F4482" w:rsidP="00BE00C7">
            <w:pPr>
              <w:pStyle w:val="OutcomeDescription"/>
              <w:spacing w:before="120" w:after="120"/>
              <w:rPr>
                <w:rFonts w:cs="Arial"/>
                <w:lang w:eastAsia="en-NZ"/>
              </w:rPr>
            </w:pPr>
            <w:r w:rsidRPr="00BE00C7">
              <w:rPr>
                <w:rFonts w:cs="Arial"/>
                <w:lang w:eastAsia="en-NZ"/>
              </w:rPr>
              <w:t>The roster reviewed shows Leslie Groves Hospital is sufficiently staffed Monday to Sundays, with an RN supported by a complement of HCAs distributed over a 24-hour period and kitchen assistants and housekeeping staff who perform kitchen and cleaning duties</w:t>
            </w:r>
            <w:r w:rsidRPr="00BE00C7">
              <w:rPr>
                <w:rFonts w:cs="Arial"/>
                <w:lang w:eastAsia="en-NZ"/>
              </w:rPr>
              <w:t xml:space="preserve">. </w:t>
            </w:r>
          </w:p>
          <w:p w14:paraId="6191775D" w14:textId="77777777" w:rsidR="00EB7645" w:rsidRPr="00BE00C7" w:rsidRDefault="000F4482" w:rsidP="00BE00C7">
            <w:pPr>
              <w:pStyle w:val="OutcomeDescription"/>
              <w:spacing w:before="120" w:after="120"/>
              <w:rPr>
                <w:rFonts w:cs="Arial"/>
                <w:lang w:eastAsia="en-NZ"/>
              </w:rPr>
            </w:pPr>
            <w:r w:rsidRPr="00BE00C7">
              <w:rPr>
                <w:rFonts w:cs="Arial"/>
                <w:lang w:eastAsia="en-NZ"/>
              </w:rPr>
              <w:t>There is a RN rostered in the hospital and psychogeriatric unit for morning, afternoon, and night shifts. Due to staffing shortages, there is not always RN cover in both areas. The RN that is on shift will cover both the hospital and psychogeriatric uni</w:t>
            </w:r>
            <w:r w:rsidRPr="00BE00C7">
              <w:rPr>
                <w:rFonts w:cs="Arial"/>
                <w:lang w:eastAsia="en-NZ"/>
              </w:rPr>
              <w:t>ts. To mitigate the risk, there are internationally qualified nurses (IQNs) working in both the hospital and psychogeriatric units who work as level four carers. One of the IQNs who works in the psychogeriatric area, has a mental health background and is r</w:t>
            </w:r>
            <w:r w:rsidRPr="00BE00C7">
              <w:rPr>
                <w:rFonts w:cs="Arial"/>
                <w:lang w:eastAsia="en-NZ"/>
              </w:rPr>
              <w:t xml:space="preserve">ostered to work in this area. Further to this, from Monday to Friday they are supported by the CM. Staff are supported to gain the appropriate qualifications to meet the needs of the residents. </w:t>
            </w:r>
          </w:p>
          <w:p w14:paraId="249D27C4" w14:textId="77777777" w:rsidR="00EB7645" w:rsidRPr="00BE00C7" w:rsidRDefault="000F4482" w:rsidP="00BE00C7">
            <w:pPr>
              <w:pStyle w:val="OutcomeDescription"/>
              <w:spacing w:before="120" w:after="120"/>
              <w:rPr>
                <w:rFonts w:cs="Arial"/>
                <w:lang w:eastAsia="en-NZ"/>
              </w:rPr>
            </w:pPr>
            <w:r w:rsidRPr="00BE00C7">
              <w:rPr>
                <w:rFonts w:cs="Arial"/>
                <w:lang w:eastAsia="en-NZ"/>
              </w:rPr>
              <w:t>In-service training is provided monthly or more often on a ra</w:t>
            </w:r>
            <w:r w:rsidRPr="00BE00C7">
              <w:rPr>
                <w:rFonts w:cs="Arial"/>
                <w:lang w:eastAsia="en-NZ"/>
              </w:rPr>
              <w:t>nge of topics, which staff are encouraged to attend. Staff complete the mandatory competencies to equip them with skills to provide cultural and clinically safe care. Residents care needs are met, and clinical risks are mitigated, as evidenced through clin</w:t>
            </w:r>
            <w:r w:rsidRPr="00BE00C7">
              <w:rPr>
                <w:rFonts w:cs="Arial"/>
                <w:lang w:eastAsia="en-NZ"/>
              </w:rPr>
              <w:t xml:space="preserve">ical and quality documentation review and observation on the day of the audit. </w:t>
            </w:r>
          </w:p>
          <w:p w14:paraId="3C0B6325" w14:textId="77777777" w:rsidR="00EB7645" w:rsidRPr="00BE00C7" w:rsidRDefault="000F4482" w:rsidP="00BE00C7">
            <w:pPr>
              <w:pStyle w:val="OutcomeDescription"/>
              <w:spacing w:before="120" w:after="120"/>
              <w:rPr>
                <w:rFonts w:cs="Arial"/>
                <w:lang w:eastAsia="en-NZ"/>
              </w:rPr>
            </w:pPr>
            <w:r w:rsidRPr="00BE00C7">
              <w:rPr>
                <w:rFonts w:cs="Arial"/>
                <w:lang w:eastAsia="en-NZ"/>
              </w:rPr>
              <w:t>However, the roster does not meet the contractual obligations of the ARHSS D17.3 and D17.4 for RN cover. This finding needs to be read within the context of the current nationa</w:t>
            </w:r>
            <w:r w:rsidRPr="00BE00C7">
              <w:rPr>
                <w:rFonts w:cs="Arial"/>
                <w:lang w:eastAsia="en-NZ"/>
              </w:rPr>
              <w:t>l workforce shortage.</w:t>
            </w:r>
          </w:p>
          <w:p w14:paraId="1BE74D39" w14:textId="77777777" w:rsidR="00EB7645" w:rsidRPr="00BE00C7" w:rsidRDefault="000F4482" w:rsidP="00BE00C7">
            <w:pPr>
              <w:pStyle w:val="OutcomeDescription"/>
              <w:spacing w:before="120" w:after="120"/>
              <w:rPr>
                <w:rFonts w:cs="Arial"/>
                <w:lang w:eastAsia="en-NZ"/>
              </w:rPr>
            </w:pPr>
          </w:p>
        </w:tc>
        <w:tc>
          <w:tcPr>
            <w:tcW w:w="0" w:type="auto"/>
          </w:tcPr>
          <w:p w14:paraId="138A41D3" w14:textId="77777777" w:rsidR="00EB7645" w:rsidRPr="00BE00C7" w:rsidRDefault="000F4482" w:rsidP="00BE00C7">
            <w:pPr>
              <w:pStyle w:val="OutcomeDescription"/>
              <w:spacing w:before="120" w:after="120"/>
              <w:rPr>
                <w:rFonts w:cs="Arial"/>
                <w:lang w:eastAsia="en-NZ"/>
              </w:rPr>
            </w:pPr>
            <w:r w:rsidRPr="00BE00C7">
              <w:rPr>
                <w:rFonts w:cs="Arial"/>
                <w:lang w:eastAsia="en-NZ"/>
              </w:rPr>
              <w:t>Due to a national workforce issue, not all shifts are covered by an RN for the psychogeriatric and hospital units as required by the ARHSS D17.3 and D17.4.</w:t>
            </w:r>
          </w:p>
          <w:p w14:paraId="3A0C0562" w14:textId="77777777" w:rsidR="00EB7645" w:rsidRPr="00BE00C7" w:rsidRDefault="000F4482" w:rsidP="00BE00C7">
            <w:pPr>
              <w:pStyle w:val="OutcomeDescription"/>
              <w:spacing w:before="120" w:after="120"/>
              <w:rPr>
                <w:rFonts w:cs="Arial"/>
                <w:lang w:eastAsia="en-NZ"/>
              </w:rPr>
            </w:pPr>
          </w:p>
        </w:tc>
        <w:tc>
          <w:tcPr>
            <w:tcW w:w="0" w:type="auto"/>
          </w:tcPr>
          <w:p w14:paraId="7A37503F" w14:textId="77777777" w:rsidR="00EB7645" w:rsidRPr="00BE00C7" w:rsidRDefault="000F4482" w:rsidP="00BE00C7">
            <w:pPr>
              <w:pStyle w:val="OutcomeDescription"/>
              <w:spacing w:before="120" w:after="120"/>
              <w:rPr>
                <w:rFonts w:cs="Arial"/>
                <w:lang w:eastAsia="en-NZ"/>
              </w:rPr>
            </w:pPr>
            <w:r w:rsidRPr="00BE00C7">
              <w:rPr>
                <w:rFonts w:cs="Arial"/>
                <w:lang w:eastAsia="en-NZ"/>
              </w:rPr>
              <w:t>Ensure to adhere to D17.3 and D17.4 of ARHSS agreement related to RN coverag</w:t>
            </w:r>
            <w:r w:rsidRPr="00BE00C7">
              <w:rPr>
                <w:rFonts w:cs="Arial"/>
                <w:lang w:eastAsia="en-NZ"/>
              </w:rPr>
              <w:t xml:space="preserve">e in the roster. </w:t>
            </w:r>
          </w:p>
          <w:p w14:paraId="370E8450" w14:textId="77777777" w:rsidR="00EB7645" w:rsidRPr="00BE00C7" w:rsidRDefault="000F4482" w:rsidP="00BE00C7">
            <w:pPr>
              <w:pStyle w:val="OutcomeDescription"/>
              <w:spacing w:before="120" w:after="120"/>
              <w:rPr>
                <w:rFonts w:cs="Arial"/>
                <w:lang w:eastAsia="en-NZ"/>
              </w:rPr>
            </w:pPr>
          </w:p>
          <w:p w14:paraId="42F6BB9E" w14:textId="77777777" w:rsidR="00EB7645" w:rsidRPr="00BE00C7" w:rsidRDefault="000F4482" w:rsidP="00BE00C7">
            <w:pPr>
              <w:pStyle w:val="OutcomeDescription"/>
              <w:spacing w:before="120" w:after="120"/>
              <w:rPr>
                <w:rFonts w:cs="Arial"/>
                <w:lang w:eastAsia="en-NZ"/>
              </w:rPr>
            </w:pPr>
            <w:r w:rsidRPr="00BE00C7">
              <w:rPr>
                <w:rFonts w:cs="Arial"/>
                <w:lang w:eastAsia="en-NZ"/>
              </w:rPr>
              <w:t>60 days</w:t>
            </w:r>
          </w:p>
        </w:tc>
      </w:tr>
      <w:tr w:rsidR="006208E7" w14:paraId="118F6F1E" w14:textId="77777777">
        <w:tc>
          <w:tcPr>
            <w:tcW w:w="0" w:type="auto"/>
          </w:tcPr>
          <w:p w14:paraId="22A3058D" w14:textId="77777777" w:rsidR="00EB7645" w:rsidRPr="00BE00C7" w:rsidRDefault="000F4482" w:rsidP="00BE00C7">
            <w:pPr>
              <w:pStyle w:val="OutcomeDescription"/>
              <w:spacing w:before="120" w:after="120"/>
              <w:rPr>
                <w:rFonts w:cs="Arial"/>
                <w:lang w:eastAsia="en-NZ"/>
              </w:rPr>
            </w:pPr>
            <w:r w:rsidRPr="00BE00C7">
              <w:rPr>
                <w:rFonts w:cs="Arial"/>
                <w:lang w:eastAsia="en-NZ"/>
              </w:rPr>
              <w:t>Criterion 3.2.5</w:t>
            </w:r>
          </w:p>
          <w:p w14:paraId="6318C0BF" w14:textId="77777777" w:rsidR="00EB7645" w:rsidRPr="00BE00C7" w:rsidRDefault="000F4482"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w:t>
            </w:r>
            <w:r w:rsidRPr="00BE00C7">
              <w:rPr>
                <w:rFonts w:cs="Arial"/>
                <w:lang w:eastAsia="en-NZ"/>
              </w:rPr>
              <w:t>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w:t>
            </w:r>
            <w:r w:rsidRPr="00BE00C7">
              <w:rPr>
                <w:rFonts w:cs="Arial"/>
                <w:lang w:eastAsia="en-NZ"/>
              </w:rPr>
              <w:t>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w:t>
            </w:r>
            <w:r w:rsidRPr="00BE00C7">
              <w:rPr>
                <w:rFonts w:cs="Arial"/>
                <w:lang w:eastAsia="en-NZ"/>
              </w:rPr>
              <w:t>he care or support plan.</w:t>
            </w:r>
          </w:p>
          <w:p w14:paraId="47A74703" w14:textId="77777777" w:rsidR="00EB7645" w:rsidRPr="00BE00C7" w:rsidRDefault="000F4482" w:rsidP="00BE00C7">
            <w:pPr>
              <w:pStyle w:val="OutcomeDescription"/>
              <w:spacing w:before="120" w:after="120"/>
              <w:rPr>
                <w:rFonts w:cs="Arial"/>
                <w:lang w:eastAsia="en-NZ"/>
              </w:rPr>
            </w:pPr>
          </w:p>
        </w:tc>
        <w:tc>
          <w:tcPr>
            <w:tcW w:w="0" w:type="auto"/>
          </w:tcPr>
          <w:p w14:paraId="775C1FF1" w14:textId="77777777" w:rsidR="00EB7645" w:rsidRPr="00BE00C7" w:rsidRDefault="000F4482" w:rsidP="00BE00C7">
            <w:pPr>
              <w:pStyle w:val="OutcomeDescription"/>
              <w:spacing w:before="120" w:after="120"/>
              <w:rPr>
                <w:rFonts w:cs="Arial"/>
                <w:lang w:eastAsia="en-NZ"/>
              </w:rPr>
            </w:pPr>
            <w:r w:rsidRPr="00BE00C7">
              <w:rPr>
                <w:rFonts w:cs="Arial"/>
                <w:lang w:eastAsia="en-NZ"/>
              </w:rPr>
              <w:t>PA Moderate</w:t>
            </w:r>
          </w:p>
        </w:tc>
        <w:tc>
          <w:tcPr>
            <w:tcW w:w="0" w:type="auto"/>
          </w:tcPr>
          <w:p w14:paraId="2442694C"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The service completes an interRAI reassessment when a resident`s needs change to consider if the resident requires a change in level of care. Residents’ family/whānau are involved in the evaluation of care. Care </w:t>
            </w:r>
            <w:r w:rsidRPr="00BE00C7">
              <w:rPr>
                <w:rFonts w:cs="Arial"/>
                <w:lang w:eastAsia="en-NZ"/>
              </w:rPr>
              <w:t>plans are evaluated six-monthly or earlier when health care needs change. Care plan evaluations document resident progression towards meeting goals. The RN progress notes are not consistent with policy requirements within the sample of all five files.</w:t>
            </w:r>
          </w:p>
          <w:p w14:paraId="22CE4F1E" w14:textId="77777777" w:rsidR="00EB7645" w:rsidRPr="00BE00C7" w:rsidRDefault="000F4482"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is a common approved abbreviation list and `frailty abbreviation list` as part of the suite of clinical policies. Staff orientation self-directed learning package include guideline for the writing of progress notes. Healthcare assistants use up to eight </w:t>
            </w:r>
            <w:r w:rsidRPr="00BE00C7">
              <w:rPr>
                <w:rFonts w:cs="Arial"/>
                <w:lang w:eastAsia="en-NZ"/>
              </w:rPr>
              <w:t>unapproved abbreviations within their progress notes.</w:t>
            </w:r>
          </w:p>
          <w:p w14:paraId="5FBE08D0" w14:textId="77777777" w:rsidR="00EB7645" w:rsidRPr="00BE00C7" w:rsidRDefault="000F4482" w:rsidP="00BE00C7">
            <w:pPr>
              <w:pStyle w:val="OutcomeDescription"/>
              <w:spacing w:before="120" w:after="120"/>
              <w:rPr>
                <w:rFonts w:cs="Arial"/>
                <w:lang w:eastAsia="en-NZ"/>
              </w:rPr>
            </w:pPr>
          </w:p>
        </w:tc>
        <w:tc>
          <w:tcPr>
            <w:tcW w:w="0" w:type="auto"/>
          </w:tcPr>
          <w:p w14:paraId="18650861" w14:textId="77777777" w:rsidR="00EB7645" w:rsidRPr="00BE00C7" w:rsidRDefault="000F4482" w:rsidP="00BE00C7">
            <w:pPr>
              <w:pStyle w:val="OutcomeDescription"/>
              <w:spacing w:before="120" w:after="120"/>
              <w:rPr>
                <w:rFonts w:cs="Arial"/>
                <w:lang w:eastAsia="en-NZ"/>
              </w:rPr>
            </w:pPr>
            <w:r w:rsidRPr="00BE00C7">
              <w:rPr>
                <w:rFonts w:cs="Arial"/>
                <w:lang w:eastAsia="en-NZ"/>
              </w:rPr>
              <w:t xml:space="preserve">(i). The frequency of RN progress notes entries is not consistent with the policy requirements. </w:t>
            </w:r>
          </w:p>
          <w:p w14:paraId="76FF2B88" w14:textId="77777777" w:rsidR="00EB7645" w:rsidRPr="00BE00C7" w:rsidRDefault="000F4482" w:rsidP="00BE00C7">
            <w:pPr>
              <w:pStyle w:val="OutcomeDescription"/>
              <w:spacing w:before="120" w:after="120"/>
              <w:rPr>
                <w:rFonts w:cs="Arial"/>
                <w:lang w:eastAsia="en-NZ"/>
              </w:rPr>
            </w:pPr>
            <w:r w:rsidRPr="00BE00C7">
              <w:rPr>
                <w:rFonts w:cs="Arial"/>
                <w:lang w:eastAsia="en-NZ"/>
              </w:rPr>
              <w:t>(ii). Healthcare assistants use unapproved abbreviation when writing progress notes.</w:t>
            </w:r>
          </w:p>
          <w:p w14:paraId="3635E662" w14:textId="77777777" w:rsidR="00EB7645" w:rsidRPr="00BE00C7" w:rsidRDefault="000F4482" w:rsidP="00BE00C7">
            <w:pPr>
              <w:pStyle w:val="OutcomeDescription"/>
              <w:spacing w:before="120" w:after="120"/>
              <w:rPr>
                <w:rFonts w:cs="Arial"/>
                <w:lang w:eastAsia="en-NZ"/>
              </w:rPr>
            </w:pPr>
          </w:p>
        </w:tc>
        <w:tc>
          <w:tcPr>
            <w:tcW w:w="0" w:type="auto"/>
          </w:tcPr>
          <w:p w14:paraId="4CD41FAF" w14:textId="77777777" w:rsidR="00EB7645" w:rsidRPr="00BE00C7" w:rsidRDefault="000F4482" w:rsidP="00BE00C7">
            <w:pPr>
              <w:pStyle w:val="OutcomeDescription"/>
              <w:spacing w:before="120" w:after="120"/>
              <w:rPr>
                <w:rFonts w:cs="Arial"/>
                <w:lang w:eastAsia="en-NZ"/>
              </w:rPr>
            </w:pPr>
            <w:r w:rsidRPr="00BE00C7">
              <w:rPr>
                <w:rFonts w:cs="Arial"/>
                <w:lang w:eastAsia="en-NZ"/>
              </w:rPr>
              <w:t>(i)-(ii) Ensure th</w:t>
            </w:r>
            <w:r w:rsidRPr="00BE00C7">
              <w:rPr>
                <w:rFonts w:cs="Arial"/>
                <w:lang w:eastAsia="en-NZ"/>
              </w:rPr>
              <w:t>e requirements of writing of progress note are consistent with the relevant policies including approved abbreviation list.</w:t>
            </w:r>
          </w:p>
          <w:p w14:paraId="00D04D80" w14:textId="77777777" w:rsidR="00EB7645" w:rsidRPr="00BE00C7" w:rsidRDefault="000F4482" w:rsidP="00BE00C7">
            <w:pPr>
              <w:pStyle w:val="OutcomeDescription"/>
              <w:spacing w:before="120" w:after="120"/>
              <w:rPr>
                <w:rFonts w:cs="Arial"/>
                <w:lang w:eastAsia="en-NZ"/>
              </w:rPr>
            </w:pPr>
          </w:p>
          <w:p w14:paraId="5239E192" w14:textId="77777777" w:rsidR="00EB7645" w:rsidRPr="00BE00C7" w:rsidRDefault="000F4482" w:rsidP="00BE00C7">
            <w:pPr>
              <w:pStyle w:val="OutcomeDescription"/>
              <w:spacing w:before="120" w:after="120"/>
              <w:rPr>
                <w:rFonts w:cs="Arial"/>
                <w:lang w:eastAsia="en-NZ"/>
              </w:rPr>
            </w:pPr>
            <w:r w:rsidRPr="00BE00C7">
              <w:rPr>
                <w:rFonts w:cs="Arial"/>
                <w:lang w:eastAsia="en-NZ"/>
              </w:rPr>
              <w:t>60 days</w:t>
            </w:r>
          </w:p>
        </w:tc>
      </w:tr>
    </w:tbl>
    <w:p w14:paraId="46A67F01" w14:textId="77777777" w:rsidR="00EB7645" w:rsidRPr="00BE00C7" w:rsidRDefault="000F4482" w:rsidP="00BE00C7">
      <w:pPr>
        <w:pStyle w:val="OutcomeDescription"/>
        <w:spacing w:before="120" w:after="120"/>
        <w:rPr>
          <w:rFonts w:cs="Arial"/>
          <w:lang w:eastAsia="en-NZ"/>
        </w:rPr>
      </w:pPr>
      <w:bookmarkStart w:id="57" w:name="AuditSummaryCAMCriterion"/>
      <w:bookmarkEnd w:id="57"/>
    </w:p>
    <w:p w14:paraId="7C633089" w14:textId="77777777" w:rsidR="00460D43" w:rsidRDefault="000F4482">
      <w:pPr>
        <w:pStyle w:val="Heading1"/>
        <w:rPr>
          <w:rFonts w:cs="Arial"/>
        </w:rPr>
      </w:pPr>
      <w:r>
        <w:rPr>
          <w:rFonts w:cs="Arial"/>
        </w:rPr>
        <w:t>Specific results for criterion where a continuous improvement has been recorded</w:t>
      </w:r>
    </w:p>
    <w:p w14:paraId="0449FC8C" w14:textId="77777777" w:rsidR="00460D43" w:rsidRDefault="000F448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256A353E" w14:textId="77777777" w:rsidR="00460D43" w:rsidRDefault="000F448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76894FB5" w14:textId="77777777" w:rsidR="00460D43" w:rsidRDefault="000F448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208E7" w14:paraId="4B704191" w14:textId="77777777">
        <w:tc>
          <w:tcPr>
            <w:tcW w:w="0" w:type="auto"/>
          </w:tcPr>
          <w:p w14:paraId="0CC3B7D6" w14:textId="77777777" w:rsidR="00EB7645" w:rsidRPr="00BE00C7" w:rsidRDefault="000F4482" w:rsidP="00BE00C7">
            <w:pPr>
              <w:pStyle w:val="OutcomeDescription"/>
              <w:spacing w:before="120" w:after="120"/>
              <w:rPr>
                <w:rFonts w:cs="Arial"/>
                <w:lang w:eastAsia="en-NZ"/>
              </w:rPr>
            </w:pPr>
            <w:r w:rsidRPr="00BE00C7">
              <w:rPr>
                <w:rFonts w:cs="Arial"/>
                <w:lang w:eastAsia="en-NZ"/>
              </w:rPr>
              <w:t>No data to display</w:t>
            </w:r>
          </w:p>
        </w:tc>
      </w:tr>
    </w:tbl>
    <w:p w14:paraId="2C9033B0" w14:textId="77777777" w:rsidR="00EB7645" w:rsidRPr="00BE00C7" w:rsidRDefault="000F4482" w:rsidP="00BE00C7">
      <w:pPr>
        <w:pStyle w:val="OutcomeDescription"/>
        <w:spacing w:before="120" w:after="120"/>
        <w:rPr>
          <w:rFonts w:cs="Arial"/>
          <w:lang w:eastAsia="en-NZ"/>
        </w:rPr>
      </w:pPr>
      <w:bookmarkStart w:id="58" w:name="AuditSummaryCAMImprovment"/>
      <w:bookmarkEnd w:id="58"/>
    </w:p>
    <w:p w14:paraId="331BC2E0" w14:textId="77777777" w:rsidR="008F3634" w:rsidRDefault="000F448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E29E" w14:textId="77777777" w:rsidR="00000000" w:rsidRDefault="000F4482">
      <w:r>
        <w:separator/>
      </w:r>
    </w:p>
  </w:endnote>
  <w:endnote w:type="continuationSeparator" w:id="0">
    <w:p w14:paraId="13EB5094" w14:textId="77777777" w:rsidR="00000000" w:rsidRDefault="000F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921E" w14:textId="77777777" w:rsidR="000B00BC" w:rsidRDefault="000F4482">
    <w:pPr>
      <w:pStyle w:val="Footer"/>
    </w:pPr>
  </w:p>
  <w:p w14:paraId="002A5C73" w14:textId="77777777" w:rsidR="005A4A55" w:rsidRDefault="000F4482"/>
  <w:p w14:paraId="74294931" w14:textId="77777777" w:rsidR="005A4A55" w:rsidRDefault="000F448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8EB9" w14:textId="77777777" w:rsidR="000B00BC" w:rsidRPr="000B00BC" w:rsidRDefault="000F448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Leslie Groves Society of St John's (Roslyn) - Leslie Groves Hospital</w:t>
    </w:r>
    <w:bookmarkEnd w:id="59"/>
    <w:r>
      <w:rPr>
        <w:rFonts w:cs="Arial"/>
        <w:sz w:val="16"/>
        <w:szCs w:val="20"/>
      </w:rPr>
      <w:tab/>
      <w:t xml:space="preserve">Date of Audit: </w:t>
    </w:r>
    <w:bookmarkStart w:id="60" w:name="AuditStartDate1"/>
    <w:r>
      <w:rPr>
        <w:rFonts w:cs="Arial"/>
        <w:sz w:val="16"/>
        <w:szCs w:val="20"/>
      </w:rPr>
      <w:t>30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42D121F" w14:textId="77777777" w:rsidR="005A4A55" w:rsidRDefault="000F44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3696" w14:textId="77777777" w:rsidR="000B00BC" w:rsidRDefault="000F4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E058" w14:textId="77777777" w:rsidR="00000000" w:rsidRDefault="000F4482">
      <w:r>
        <w:separator/>
      </w:r>
    </w:p>
  </w:footnote>
  <w:footnote w:type="continuationSeparator" w:id="0">
    <w:p w14:paraId="18B13D2B" w14:textId="77777777" w:rsidR="00000000" w:rsidRDefault="000F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FB28" w14:textId="77777777" w:rsidR="000B00BC" w:rsidRDefault="000F4482">
    <w:pPr>
      <w:pStyle w:val="Header"/>
    </w:pPr>
  </w:p>
  <w:p w14:paraId="2BC7FDA2" w14:textId="77777777" w:rsidR="005A4A55" w:rsidRDefault="000F44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B3AE" w14:textId="77777777" w:rsidR="000B00BC" w:rsidRDefault="000F4482">
    <w:pPr>
      <w:pStyle w:val="Header"/>
    </w:pPr>
  </w:p>
  <w:p w14:paraId="5163DE18" w14:textId="77777777" w:rsidR="005A4A55" w:rsidRDefault="000F4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10C2" w14:textId="77777777" w:rsidR="000B00BC" w:rsidRDefault="000F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43EC0D2">
      <w:start w:val="1"/>
      <w:numFmt w:val="decimal"/>
      <w:lvlText w:val="%1."/>
      <w:lvlJc w:val="left"/>
      <w:pPr>
        <w:ind w:left="360" w:hanging="360"/>
      </w:pPr>
    </w:lvl>
    <w:lvl w:ilvl="1" w:tplc="D08293CE" w:tentative="1">
      <w:start w:val="1"/>
      <w:numFmt w:val="lowerLetter"/>
      <w:lvlText w:val="%2."/>
      <w:lvlJc w:val="left"/>
      <w:pPr>
        <w:ind w:left="1080" w:hanging="360"/>
      </w:pPr>
    </w:lvl>
    <w:lvl w:ilvl="2" w:tplc="B41C3708" w:tentative="1">
      <w:start w:val="1"/>
      <w:numFmt w:val="lowerRoman"/>
      <w:lvlText w:val="%3."/>
      <w:lvlJc w:val="right"/>
      <w:pPr>
        <w:ind w:left="1800" w:hanging="180"/>
      </w:pPr>
    </w:lvl>
    <w:lvl w:ilvl="3" w:tplc="A1C0F558" w:tentative="1">
      <w:start w:val="1"/>
      <w:numFmt w:val="decimal"/>
      <w:lvlText w:val="%4."/>
      <w:lvlJc w:val="left"/>
      <w:pPr>
        <w:ind w:left="2520" w:hanging="360"/>
      </w:pPr>
    </w:lvl>
    <w:lvl w:ilvl="4" w:tplc="DBC6C77E" w:tentative="1">
      <w:start w:val="1"/>
      <w:numFmt w:val="lowerLetter"/>
      <w:lvlText w:val="%5."/>
      <w:lvlJc w:val="left"/>
      <w:pPr>
        <w:ind w:left="3240" w:hanging="360"/>
      </w:pPr>
    </w:lvl>
    <w:lvl w:ilvl="5" w:tplc="E9201A06" w:tentative="1">
      <w:start w:val="1"/>
      <w:numFmt w:val="lowerRoman"/>
      <w:lvlText w:val="%6."/>
      <w:lvlJc w:val="right"/>
      <w:pPr>
        <w:ind w:left="3960" w:hanging="180"/>
      </w:pPr>
    </w:lvl>
    <w:lvl w:ilvl="6" w:tplc="B5D65DFA" w:tentative="1">
      <w:start w:val="1"/>
      <w:numFmt w:val="decimal"/>
      <w:lvlText w:val="%7."/>
      <w:lvlJc w:val="left"/>
      <w:pPr>
        <w:ind w:left="4680" w:hanging="360"/>
      </w:pPr>
    </w:lvl>
    <w:lvl w:ilvl="7" w:tplc="9B020A08" w:tentative="1">
      <w:start w:val="1"/>
      <w:numFmt w:val="lowerLetter"/>
      <w:lvlText w:val="%8."/>
      <w:lvlJc w:val="left"/>
      <w:pPr>
        <w:ind w:left="5400" w:hanging="360"/>
      </w:pPr>
    </w:lvl>
    <w:lvl w:ilvl="8" w:tplc="21EEE9F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B3EB134">
      <w:start w:val="1"/>
      <w:numFmt w:val="bullet"/>
      <w:lvlText w:val=""/>
      <w:lvlJc w:val="left"/>
      <w:pPr>
        <w:ind w:left="720" w:hanging="360"/>
      </w:pPr>
      <w:rPr>
        <w:rFonts w:ascii="Symbol" w:hAnsi="Symbol" w:hint="default"/>
      </w:rPr>
    </w:lvl>
    <w:lvl w:ilvl="1" w:tplc="8A30DD56" w:tentative="1">
      <w:start w:val="1"/>
      <w:numFmt w:val="bullet"/>
      <w:lvlText w:val="o"/>
      <w:lvlJc w:val="left"/>
      <w:pPr>
        <w:ind w:left="1440" w:hanging="360"/>
      </w:pPr>
      <w:rPr>
        <w:rFonts w:ascii="Courier New" w:hAnsi="Courier New" w:cs="Courier New" w:hint="default"/>
      </w:rPr>
    </w:lvl>
    <w:lvl w:ilvl="2" w:tplc="D9ECE730" w:tentative="1">
      <w:start w:val="1"/>
      <w:numFmt w:val="bullet"/>
      <w:lvlText w:val=""/>
      <w:lvlJc w:val="left"/>
      <w:pPr>
        <w:ind w:left="2160" w:hanging="360"/>
      </w:pPr>
      <w:rPr>
        <w:rFonts w:ascii="Wingdings" w:hAnsi="Wingdings" w:hint="default"/>
      </w:rPr>
    </w:lvl>
    <w:lvl w:ilvl="3" w:tplc="A3F2EB48" w:tentative="1">
      <w:start w:val="1"/>
      <w:numFmt w:val="bullet"/>
      <w:lvlText w:val=""/>
      <w:lvlJc w:val="left"/>
      <w:pPr>
        <w:ind w:left="2880" w:hanging="360"/>
      </w:pPr>
      <w:rPr>
        <w:rFonts w:ascii="Symbol" w:hAnsi="Symbol" w:hint="default"/>
      </w:rPr>
    </w:lvl>
    <w:lvl w:ilvl="4" w:tplc="CD0CD536" w:tentative="1">
      <w:start w:val="1"/>
      <w:numFmt w:val="bullet"/>
      <w:lvlText w:val="o"/>
      <w:lvlJc w:val="left"/>
      <w:pPr>
        <w:ind w:left="3600" w:hanging="360"/>
      </w:pPr>
      <w:rPr>
        <w:rFonts w:ascii="Courier New" w:hAnsi="Courier New" w:cs="Courier New" w:hint="default"/>
      </w:rPr>
    </w:lvl>
    <w:lvl w:ilvl="5" w:tplc="1302733A" w:tentative="1">
      <w:start w:val="1"/>
      <w:numFmt w:val="bullet"/>
      <w:lvlText w:val=""/>
      <w:lvlJc w:val="left"/>
      <w:pPr>
        <w:ind w:left="4320" w:hanging="360"/>
      </w:pPr>
      <w:rPr>
        <w:rFonts w:ascii="Wingdings" w:hAnsi="Wingdings" w:hint="default"/>
      </w:rPr>
    </w:lvl>
    <w:lvl w:ilvl="6" w:tplc="1B749010" w:tentative="1">
      <w:start w:val="1"/>
      <w:numFmt w:val="bullet"/>
      <w:lvlText w:val=""/>
      <w:lvlJc w:val="left"/>
      <w:pPr>
        <w:ind w:left="5040" w:hanging="360"/>
      </w:pPr>
      <w:rPr>
        <w:rFonts w:ascii="Symbol" w:hAnsi="Symbol" w:hint="default"/>
      </w:rPr>
    </w:lvl>
    <w:lvl w:ilvl="7" w:tplc="2CE6C29E" w:tentative="1">
      <w:start w:val="1"/>
      <w:numFmt w:val="bullet"/>
      <w:lvlText w:val="o"/>
      <w:lvlJc w:val="left"/>
      <w:pPr>
        <w:ind w:left="5760" w:hanging="360"/>
      </w:pPr>
      <w:rPr>
        <w:rFonts w:ascii="Courier New" w:hAnsi="Courier New" w:cs="Courier New" w:hint="default"/>
      </w:rPr>
    </w:lvl>
    <w:lvl w:ilvl="8" w:tplc="C4DA60B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E7"/>
    <w:rsid w:val="000F4482"/>
    <w:rsid w:val="006208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570A"/>
  <w15:docId w15:val="{A2AFADD6-9BD5-49B7-83F7-684D36F0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9519</Words>
  <Characters>54261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2023-07-26T04:56:00Z</dcterms:created>
  <dcterms:modified xsi:type="dcterms:W3CDTF">2023-07-26T04:56:00Z</dcterms:modified>
</cp:coreProperties>
</file>