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Leslie Groves Society of St John's (Roslyn) - Leslie Groves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Leslie Groves Society of St John's (Roslyn)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Leslie Groves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November 2020</w:t>
      </w:r>
      <w:bookmarkEnd w:id="7"/>
      <w:r w:rsidRPr="009418D4">
        <w:rPr>
          <w:rFonts w:cs="Arial"/>
        </w:rPr>
        <w:tab/>
        <w:t xml:space="preserve">End date: </w:t>
      </w:r>
      <w:bookmarkStart w:id="8" w:name="AuditEndDate"/>
      <w:r w:rsidR="00A4268A">
        <w:rPr>
          <w:rFonts w:cs="Arial"/>
        </w:rPr>
        <w:t>13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Leslie Groves rest home is owned and operated by the Society of St John's (Roslyn) and provides care for up to 34 rest home level residents.  On the day of the audit there was 28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non-clinical village manager is based at the hospital site (sister facility) and has been in the role for six months. He is supported by the clinical manager (registered nurse also based at the hospital site), the rest home unit coordinator (registered nurse) a registered nurse and a team of long-standing experienced rest home staff.  The residents and the relative interviewed were complimentary of the care received.  </w:t>
      </w:r>
    </w:p>
    <w:p w:rsidRPr="00A4268A">
      <w:pPr>
        <w:spacing w:before="240" w:line="276" w:lineRule="auto"/>
        <w:rPr>
          <w:rFonts w:eastAsia="Calibri"/>
        </w:rPr>
      </w:pPr>
      <w:r w:rsidRPr="00A4268A">
        <w:rPr>
          <w:rFonts w:eastAsia="Calibri"/>
        </w:rPr>
        <w:t xml:space="preserve">This audit identified shortfalls around internal audits, and controlled drug checks.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coordinator is responsible for the day-to-day operations.  A quality and risk management programme for 2020 is in place.  Quality data has been discussed at meetings.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for 2020 programme has been implemented, which includes in-service education and competency assessments.  Residents, relatives and staff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unit coordinator and registered nurse are responsible for care plan documentation.  InterRAI assessments and care plans are completed and reviewed within required timeframes.  Planned activities are appropriate to the resident’s assessed needs and abilities.  Residents and relatives commented positively around the activities programme.  The service uses an electronic medication management system.  An external contractor provides food services.  Food, fluid and nutritional needs of residents are provided in line with recognised nutritional guidelines and additional requirements/modified needs were being met.  Residents were complimentary of the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preventative and reactive maintenance programme in place.  Hot water temperatures are checked monthly.  The facility provides easy access to all communal areas both internal and external for residents using mobility aids.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Leslie Groves rest home has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unit coordinator and the registered nurse are responsible for infection control at Leslie Groves Rest Home.  Information obtained through surveillance is used to determine infection control activities and education needs within the facility.  Infection control issues are discussed at both the management and rest home quality/staff meetings.  The infection control programme is linked with the quality programme. </w:t>
      </w:r>
    </w:p>
    <w:p w:rsidRPr="00A4268A">
      <w:pPr>
        <w:spacing w:before="240" w:line="276" w:lineRule="auto"/>
        <w:rPr>
          <w:rFonts w:eastAsia="Calibri"/>
        </w:rPr>
      </w:pPr>
      <w:r w:rsidRPr="00A4268A">
        <w:rPr>
          <w:rFonts w:eastAsia="Calibri"/>
        </w:rPr>
        <w:t xml:space="preserve">Covid19 was well managed, logs were maintained, and contact tracing measures remain in place.  There have been no outbreaks since the previous audit.  Adequate supplies of personal protective equipment were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on the notice boards of the facility.  Information around the complaints process is provided on admission.  A record of all complaints, both verbal and written is maintained by the unit coordinator on the complaints register.  There have been no complaints received since the last audit.  Documentation and correspondence of previous complaints reflected evidence of responding to the complaints in a timely manner with appropriate follow-up actions taken.  Caregivers interviewed confirmed that complaints/ concerns and any required follow-up is discussed at staff meetings.  Residents and the relative advised that they are aware of the complaints procedure and how to access forms and would feel comfortable talking to the unit coordinator or the registered nurse if they had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stated that they were welcomed on entry and were given time and explanation about the services and procedures.  The unit coordinator was available to residents and relatives and promotes an open-door policy.  Incident forms reviewed for October and November 2020 evidenced that relatives had been notified on all occasions.  The relative interviewed advised that they are notified of incidents and when residents’ health status changes promptly.  The unit coordinator, registered nurse, four caregivers, one activities coordinator interviewed fluently describe instances where relatives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is owned and operated by the Society of St John's (Roslyn).  The board of trustees is made up of a group of 10, who meet monthly and provide a governance role.  The facility manager attends the board meetings and presents a report prepared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34 residents at rest home level care.  On the day of the audit, there were 28 residents. Twenty -seven residents were under the Aged Related Residential Care agreement (ARRC) and one resident was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Leslie Groves Rest Home is managed by the facility manager at the sister facility (Leslie Groves hospital).  He has been in his role for six months and has a background in registered nursing and management roles.  The rest home is managed by a unit coordinator who has been in the role since January 2020 and has been a registered nurse at the facility for six years and has a background in age care. They are supported by a clinical manager who is based at the sister facility, and a team of long serving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strategic plan and operations/ quality plan remain in draft format due to the changes in management.  The draft operations and quality plan include goals for all aspects of the service including staffing, education, clinical and quality systems and improving the resident and relatives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attended in excess of eight hours required training around leadership and management of an age care facility.  The unit coordinator has completed education sessions including a leadership study day, and palliative care training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annual strategic plan and the operations quality plan was in draft form on the day of the audit.  Quality management systems are linked to internal audits, incident and accident reporting, health and safety reporting, infection control data, surveys and complaints management.  Data collected is analysed and compared monthly and annually for a range of adverse event data.  Where improvements are identified, corrective actions are developed, implemented and regularly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from all meetings are discussed at the monthly rest home quality/ staff meeting, and the company management meetings.  Meeting minutes evidence quality data, trends and analysis including areas for improvement around infections, accidents and incidents, health and safety, restraints/enablers, concerns/complaints, internal audit outcomes and quality goals.  Information is shared with all staff as confirmed in meeting minutes and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coordinator and registered nurse complete the internal audits, and corrective actions which are implemented, reviewed and resolved on the electronic system. Corrective actions sighted, had been completed and closed out as documented in meeting minutes, however, internal audits completed in 2019 could not be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have been completed which identified positive results around care and support, communication, being treated with respect and dignity and being fully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has contracted an external health and safety contractor to review all policies, procedures and hazard registers.  There is a risk management plan is in place.  There is a monthly health and safety meeting held at the sister site for all units.  The committee includes a representative from all areas of the facilities.  A report is forwarded to the management meeting and the board, findings are discussed at the rest home quality/ staff meeting.  The rest home representative (interviewed) has completed levels one and two of health and safety training.  Staff receive health and safety training during orientation and ongoing training is provided.  Contractors complete a health and safety induction.  Actual and potential risks are documented on the hazard register (last updated in November 2020).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for residents are assessed on an individual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Leslie Groves rest home collects incident and accident data and reports aggregated figures monthly to the quality meeting.  Paper based incident reports are completed by the caregivers, the resident is reviewed by the RN or the senior caregiver at the time of event.  The incidents are reviewed either by the unit coordinator or the registered nurse and entered onto the electronic system.  Ten electronic incident forms reviewed identified registered nurse follow up. Incident/accident forms include a section to record relatives have been notified.  Minutes of the combined quality/staff meetings reflect a discussion of incident stats and analysis.  The caregivers interviewed could discuss the incident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coordinator and the facility manager confirmed that there is an awareness of the requirement to notify relevant authorities in relation to essential notifications.  There have been no notifications required to be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list of practising certificates is maintained.  Five staff files were reviewed (the unit coordinator, one registered nurse, and three caregivers).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orientation checklists (sighted in files).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Interviews with caregivers confirm participation in the Careerforce training programme.  A competency programme is in place that includes annual infection control, manual handling, medication administration and second checker competency for staff administering medications.  Competency questionnaires were sighted in reviewed files.  The unit coordinator and registered nurse are interRAI trained.  Caregivers are encouraged to gain qualifications through the  New Zealand Qualification Authority (NZQA), currently there are two caregivers with level 4, three with level 3 and one with level 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14 staff. There is a documented rationale for determining staffing levels and skill mixes for safe service delivery.  There is a roster that provides sufficient and appropriate coverage for the effective delivery of care and support.  The unit coordinator /RN works full-time Monday to Friday on week one and Monday to Thursday week two.  The registered nurse works Monday to Thursday week one and Tuesday to Friday week two from 8am to 4.30pm.  Residents, relatives and staff interviewed stated there were sufficient numbers of staff on duty to safely deliver residents cares. </w:t>
            </w:r>
          </w:p>
          <w:p w:rsidR="00EB7645" w:rsidRPr="00BE00C7" w:rsidP="00BE00C7">
            <w:pPr>
              <w:pStyle w:val="OutcomeDescription"/>
              <w:spacing w:before="120" w:after="120"/>
              <w:rPr>
                <w:rFonts w:cs="Arial"/>
                <w:b w:val="0"/>
                <w:lang w:eastAsia="en-NZ"/>
              </w:rPr>
            </w:pPr>
            <w:r w:rsidRPr="00BE00C7">
              <w:rPr>
                <w:rFonts w:cs="Arial"/>
                <w:b w:val="0"/>
                <w:lang w:eastAsia="en-NZ"/>
              </w:rPr>
              <w:t>Morning shifts has three caregivers from 7am to 3.30pm (at least one of whom is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Afternoon shifts has three caregivers from 2.30pm to 11pm or two caregivers from 2.30pm to 11pm with one casual caregiver from 3.30pm to 9pm.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shift there are two caregivers from 10.45pm to 7.15am. there is at least one medication competent caregiver on each shift.  The activities coordinator works Monday to Friday. The unit coordinator and the registered nurse share on 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files were reviewed.  All had photo identification, allergies recorded, and all medications were clearly and appropriately prescribed including indications for use.  The service uses two weekly robotic rolls which are delivered by the pharmacy and checked and sighed for by the registered nurse.  Standing orders were not in use.  Medication reviews were completed by the GP three monthly.  PRN medications were prescribed correctly with indications for use.  Medications are stored securely in the locked nurses’ station. There were no self-medicating residents.  The unit coordinator, registered nurse and 11 caregivers have current medication competencies.  The medication fridge temperatures have been monitored daily and temperatures were within the acceptable range.  The medication room temperatures have been recorded, and remain under 25 degrees Celsius, a fan is in place to cool the room if the temperature gets hot, however the controlled drug check was not always completed on a weekly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There is an external contractor providing the food services for both Leslie Groves sites.  The contracted company uses a commercial kitchen at the hospital site.  A dietary assessment is completed by the unit coordinator or registered nurse as part of the assessment process and this includes likes and dislikes.  Fridge and freezer temperatures are monitored and recorded daily in the kitchen.  Food in the fridge and freezers was covered and dated.  The external contractor conducts audits as part of their food safety programme.  Special or modified diets are catered for, and soft and puree dietary needs are documented in files sampled.  This includes consideration of any particular dietary needs (including cultural needs).  </w:t>
              <w:br/>
              <w:t xml:space="preserve">Food is transported to the rest home via hot boxes and transferred to the pre heated bain-marie.  Staff record the temperature of hot and cold dishes prior to serving.  The kitchen assistant interviewed describes the temperature checking and recording, and the processes around the delivery of the food and heating the bain-marie.  Cleaning schedules were maintained.  Resident and the relative interviewed were complimentary of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unit manager, initiates a referral e.g. to the physiotherapist, dietitian, speech and language therapist.  The GP actions external medical referrals when required.  The care plans reviewed were current, and reflected the assessments conducted and the identified requirements of the residents.  Caregivers follow the care plan and report progress against the care plan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of wound dressings were sighted on the day of the audit.  There were four wounds on the day of the audit (one chronic leg ulcer, one large skin tear, one cancerous lesion and one blister).  All wounds had individual paper-based assessments, plans and evaluations completed each time the wound was dressed.  These are linked to electronic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monitoring charts is available on the electronic system.  Monitoring charts sighted included weight, vital signs, food and fluid charts and blood sugar monitoring and were completed as per care plan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worked at the service for 18 months and is completing the level 4 diversional therapy NZQA qualification.  The activities coordinator works 35 hours a week between Monday and Friday.  Activities are delivered to meet the cognitive, physical, intellectual and emotional needs of the residents.  On the day of audit, residents were observed in the church service, participating in group games and sing-along.  The programme is developed monthly and displayed in the lounge.  The service receives feedback and suggestions for the programme through surveys and one-on-one feedback from residents (as appropriate) and relatives.  The residents and the relative interviewed spoke positively about the activities programme.  The programme is comprehensive and includes van outings, church services, daily exercises, pampering, word games, social drinks, making Christmas decorations and group games.  Residents are supported to achieve activities such as going to the supermarket.  There are resources available for staff to use for one-on-one time with the residents and for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were sighted in resident files reviewed.  Evaluations have been completed three monthly and when there is a change in condition or care requirements, and document progress toward achieving goals.  There is at least a three-monthly review by the GP.  The files reviewed included examples where changes in health status had been documented and followed up.  Short-term care plans reviewed had been evaluated and closed out or added to the long-term care plan where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Preventative and reactive maintenance schedules are in place.  The maintenance person (interviewed) works between the two facilities and dedicates two days for the rest home facility.  External contractors are available 24/7.  Hot water temperatures are checked randomly on a monthly basis and have consistently been recorded around 44 degrees Celsius, however, the building warrant of fitness has expired.  This was delayed due to Covid 19, one area was identified as non-compliant.  The service had been working alongside an external contractor to fix the non-compliance.  This has been addressed and a current certificate was obtained.  Electrical testing and tagging occur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spacious, with a large open plan lounge/ dining area, is all on the same level providing ease of access to all internal and external areas for residents requiring mobility aids.  Resident meeting minutes sighted evidence discussions around upgrading the internal courtyard with new furniture and planting.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 infection control coordinator (unit manager) collates information obtained through electronic individual infection logs. Trends are identified and analysed, and preventative measures put in place.  Infection control data is discussed at the bi-monthly infection control committee meeting and staff meetings.  Data and graphs of infection events are available to staff.  The service completes monthly, six monthly and annual comparisons of infection rates for types of infections.  There have been no outbreaks in the rest home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working group was developed to review policies and procedures, consider staff allocations, management of visitor restrictions, supplies and management of the different levels of lockdown.  Extra training was held around the donning and doffing of personal protective equipment, hand washing, cough etiquette and cleaning and laundry processes. All rest home staff completed an infection control competency in March 2020.  A resource folder was prepared with current ministry of health guidelines and regulations for staff to access.  Logs of temperature checks were maintained; processes were implemented around staff coming and going from work.  Residents and relatives were updated through emails and they were able to phone the facility at any time to speak to their loved one.  Cleaning has remained at a high standard.  The housekeeper/ kitchen assistant interviewed was fluent in the chemicals required and the importance of cleaning to a high standard, especially around high touch areas.  Adequate supplies of personal protective equipment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unit coordinator is the restraint coordinator.  There are currently no residents using restraint or enablers.  All staff have completed restraint/enabler and challenging behaviour annually last held in 2019.  Caregivers interviewed could fluently describe the differences between restraint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39"/>
        <w:gridCol w:w="1280"/>
        <w:gridCol w:w="5726"/>
        <w:gridCol w:w="149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system has been implements and includes internal auditing.  Clinical and non -clinical internal audits have been completed as scheduled in 2020, however, could not be located for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the internal audits completed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records of all internal audits are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charting system in use.  All staff who administer medication had completed competencies.  All charts sampled have been reviewed at least three-monthly.  The pharmacy undertakes a balance of controlled drugs when checking in the medications, however, the weekly controlled drug checks were not always occurring on a weekly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controlled drugs have not been consistently checked with gaps of three weeks noted.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controlled drug checks occur on a weekly basis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Leslie Groves Society of St John's (Roslyn) - Leslie Groves Home</w:t>
    </w:r>
    <w:bookmarkEnd w:id="58"/>
    <w:r>
      <w:rPr>
        <w:rFonts w:cs="Arial"/>
        <w:sz w:val="16"/>
        <w:szCs w:val="20"/>
      </w:rPr>
      <w:tab/>
      <w:t xml:space="preserve">Date of Audit: </w:t>
    </w:r>
    <w:bookmarkStart w:id="59" w:name="AuditStartDate1"/>
    <w:r>
      <w:rPr>
        <w:rFonts w:cs="Arial"/>
        <w:sz w:val="16"/>
        <w:szCs w:val="20"/>
      </w:rPr>
      <w:t>12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