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Ultimate Care Group Limited - Ultimate Care Cambridge Oakdale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Ultimate Care Group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Ultimate Care Cambridge Oakdale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20 August 2019</w:t>
      </w:r>
      <w:bookmarkEnd w:id="7"/>
      <w:r w:rsidRPr="009418D4">
        <w:rPr>
          <w:rFonts w:cs="Arial"/>
        </w:rPr>
        <w:tab/>
        <w:t xml:space="preserve">End date: </w:t>
      </w:r>
      <w:bookmarkStart w:id="8" w:name="AuditEndDate"/>
      <w:r w:rsidR="00A4268A">
        <w:rPr>
          <w:rFonts w:cs="Arial"/>
        </w:rPr>
        <w:t>21 August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Ultimate Care Cambridge Oakdale provides rest home, hospital level and dementia care for up to 47 residents. The service is operated by Ultimate Care Group and managed by a facility manager and a clinical services manager with the support of a regional operations manager and national support office staff. Both the facility manager and clinical services manager are new to their roles since the previous audit. Residents and families spoke positively about the care provided.</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managers, staff, a contracted allied health provider and a general practitioner.  </w:t>
      </w:r>
    </w:p>
    <w:p w:rsidRPr="00A4268A">
      <w:pPr>
        <w:spacing w:before="240" w:line="276" w:lineRule="auto"/>
        <w:rPr>
          <w:rFonts w:eastAsia="Calibri"/>
        </w:rPr>
      </w:pPr>
      <w:r w:rsidRPr="00A4268A">
        <w:rPr>
          <w:rFonts w:eastAsia="Calibri"/>
        </w:rPr>
        <w:t xml:space="preserve">This audit has resulted in one area requiring improvement relating to residents’ security.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of Ultimate Care Cambridge Oakdale. Opportunities to discuss the Code, consent and availability of advocacy services is provided at the time of admission and thereafter as required.  </w:t>
      </w:r>
    </w:p>
    <w:p w:rsidRPr="00A4268A">
      <w:pPr>
        <w:spacing w:before="240" w:line="276" w:lineRule="auto"/>
        <w:rPr>
          <w:rFonts w:eastAsia="Calibri"/>
        </w:rPr>
      </w:pPr>
      <w:r w:rsidRPr="00A4268A">
        <w:rPr>
          <w:rFonts w:eastAsia="Calibri"/>
        </w:rPr>
        <w:t xml:space="preserve">Ultimate Care Cambridge Oakdale provides services that respect the choices, personal privacy, independence, individual needs and dignity of residents and residents’ family members. Staff were noted to be interacting with residents in a respectful manner. </w:t>
      </w:r>
    </w:p>
    <w:p w:rsidRPr="00A4268A">
      <w:pPr>
        <w:spacing w:before="240" w:line="276" w:lineRule="auto"/>
        <w:rPr>
          <w:rFonts w:eastAsia="Calibri"/>
        </w:rPr>
      </w:pPr>
      <w:r w:rsidRPr="00A4268A">
        <w:rPr>
          <w:rFonts w:eastAsia="Calibri"/>
        </w:rPr>
        <w:t>Care for residents who identify as Maori is guided by a comprehensive Māori health plan and related policies.</w:t>
      </w:r>
    </w:p>
    <w:p w:rsidRPr="00A4268A">
      <w:pPr>
        <w:spacing w:before="240" w:line="276" w:lineRule="auto"/>
        <w:rPr>
          <w:rFonts w:eastAsia="Calibri"/>
        </w:rPr>
      </w:pPr>
      <w:r w:rsidRPr="00A4268A">
        <w:rPr>
          <w:rFonts w:eastAsia="Calibri"/>
        </w:rPr>
        <w:t xml:space="preserve">There was no evidence of abuse, neglect or discrimination and staff understood and implemented related policies. Professional boundaries are maintained. </w:t>
      </w:r>
    </w:p>
    <w:p w:rsidRPr="00A4268A">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interpreting services if required.  </w:t>
      </w:r>
    </w:p>
    <w:p w:rsidRPr="00A4268A">
      <w:pPr>
        <w:spacing w:before="240" w:line="276" w:lineRule="auto"/>
        <w:rPr>
          <w:rFonts w:eastAsia="Calibri"/>
        </w:rPr>
      </w:pPr>
      <w:r w:rsidRPr="00A4268A">
        <w:rPr>
          <w:rFonts w:eastAsia="Calibri"/>
        </w:rPr>
        <w:t>The service has linkages with a range of specialist health care providers, which contributes to ensuring services provided to residents are of an appropriate standard.</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Ultimate Care Group business and quality and risk management plans include the scope, direction, goals, values and mission statement of the organisation.  Monitoring of the services provided to the governing body is regular and effective. An experienced and suitably qualified person manages Ultimate Care Cambridge Oakdale.  </w:t>
      </w:r>
    </w:p>
    <w:p w:rsidRPr="00A4268A">
      <w:pPr>
        <w:spacing w:before="240" w:line="276" w:lineRule="auto"/>
        <w:rPr>
          <w:rFonts w:eastAsia="Calibri"/>
        </w:rPr>
      </w:pPr>
      <w:r w:rsidRPr="00A4268A">
        <w:rPr>
          <w:rFonts w:eastAsia="Calibri"/>
        </w:rPr>
        <w:t xml:space="preserve">The quality and risk management system includes collection, benchmarking and analysis of quality and specific clinical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Ultimate Care Group policies and procedures support service delivery and were current and reviewed regularly. </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w:t>
      </w:r>
    </w:p>
    <w:p w:rsidRPr="00A4268A">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using integrated hard copy files.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Ultimate Care Cambridge Oakdale works closely with the local Needs Assessment and Service Co-ordination Service, to ensure access to the facility is appropriate and efficiently managed. When a vacancy occurs, relevant information is provided to the potential resident/resident’s family to facilitate the admission. </w:t>
      </w:r>
    </w:p>
    <w:p w:rsidRPr="00A4268A"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Residents’ care plans are individualised, based on a comprehensive and integrated range of clinical information. Short term care plans are developed to manage any new problems that arise. All residents’ files reviewed demonstrated that needs, goals and outcomes were identified and reviewed on a regular basis. Residents and resident’s family members reported being well informed and involved in care planning and evaluation, and that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is overseen by two activity co-ordinators and provides residents with a variety of individual and group activities and maintains their links with the community. A facility van and a facility care are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and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Ultimate Care Cambridge Oakdale meets the needs of residents and was clean and well maintained. There was a current building warrant of fitness.  Electrical equipment is tested as required. Communal and individual spaces are maintained at a comfortable temperature. General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mostly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 the minimisation of restraint.  No enablers and no restraints were in use at the time of audit. Use of enablers is reported to be voluntary for the safety of residents in response to individual requests. Staff demonstrated a sound knowledge and understanding of the restraint and enabler processes.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appropriately trained infection control nurse, aims to prevent and manage infections. Specialist infection prevention and control advice is accessed from the organisation’s clinical advisory group and the Waikato District Health Board. The programme is reviewed annually.</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6"/>
        <w:gridCol w:w="1280"/>
        <w:gridCol w:w="96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Ultimate Care Cambridge Oakdale (Oakdale) has procedures and processes in place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understood the principles and practice of informed consent. Informed consent policies provide relevant guidance to staff. Clinical files reviewed showed that informed consent has been gained appropriately using the organisation’s standard consent form including for photographs, outings, invasive procedures and collection of health information. </w:t>
            </w:r>
          </w:p>
          <w:p w:rsidR="00EB7645" w:rsidRPr="00BE00C7" w:rsidP="00BE00C7">
            <w:pPr>
              <w:pStyle w:val="OutcomeDescription"/>
              <w:spacing w:before="120" w:after="120"/>
              <w:rPr>
                <w:rFonts w:cs="Arial"/>
                <w:b w:val="0"/>
                <w:lang w:eastAsia="en-NZ"/>
              </w:rPr>
            </w:pPr>
            <w:r w:rsidRPr="00BE00C7">
              <w:rPr>
                <w:rFonts w:cs="Arial"/>
                <w:b w:val="0"/>
                <w:lang w:eastAsia="en-NZ"/>
              </w:rPr>
              <w:t>Advance care planning, establishing and documenting enduring power of attorney (EPOA) requirements and processes for residents unable to consent is defined and documented where relevant in the resident’s file. Staff demonstrated their understanding by being able to explain situations when this may occur. All residents’ files reviewed in the secure unit had activated EPOAs in place</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and resident’s family members are given a copy of the Code, which also includes information on the Advocacy Service. Posters related to the Advocacy Service were also displayed in the facility and additional brochures were available at reception. Family members and residents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aware of how to access the Advocacy Service. A representative of the advocacy service attends residents’ meetings at least yearly or more often as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families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Ultimate Care Group complaints policy and associated forms meet the requirements of Right 10 of the Code.  Information on the complaint process is provided to residents and families on admission and those interviewed knew how to do so.  Complaints forms are readily available in the corridors.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two complaints had been received this past year and that actions taken, through to an agreed resolution, are documented and completed within the required timeframes.  Action plans showed any required follow up and improvements have been made where possible. The facility manager is responsible for complaints management and follow up. Complex complaints are managed at the National Support Office by senior managers in conjunction with the Ultimate Care Cambridge Oakdale facility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interviewed confirmed a sound understanding of the complaint process and what actions are required.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complaints received from external sources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resident’s family members reported at interview, that they are aware of the Code and the Nationwide Health and Disability Advocacy Service (Advocacy Service) as part of the admission information provided and from discussion with staff. The Code is displayed in common areas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residents’ family members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when attending to personal cares, ensuring resident information is held securely and privately, exchanging verbal information and during discussion with families and the GP. All residents in the hospital and rest home have a private room. Four rooms in the secure unit are single rooms, and six are double rooms. When a vacancy in the secure unit occurs and it is in a double room, discussion is undertaken prior to admission to ensure consent to share a room is obtained. Residents sharing rooms have a comprehensive assessment to ensure compatibility with the person they are sharing a room with.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participating in community activities, regular outings to the local shops or areas of interest and participation in clubs of their choosing. Each plan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organisatio’s policy on abuse and neglect, including what to do should there be any signs. Education on abuse and neglect is part of the orientation programme for staff, and is then provided on an annual basis, as confirmed by staff and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one resident in Ultimate Care Cambridge Oakdale at the time of audit who identified as Māori. The residents’ family members are available to provide support to enable cultural needs to be met. Interviews verified staff can support residents who identify as Māori to integrate their cultural values and beliefs. The principles of the Treaty of Waitangi are incorporated into day to day practice, as is the importance of whānau to Māori residents. There was a current Māori health plan developed with input from cultural advisors.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residents’ family members verified that they were consulted on their individual culture, values and beliefs and that staff respected these. Resident’s personal preferences required interventions and special needs were included in all care plans reviewed, for example, food likes and dislikes and attention to preferences around activities of daily living. The most recent resident satisfaction questionnaire (August 2018) included an evaluation of how well residents’ cultural needs are met, and this supported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residents’ family members stated that residents were free from any type of discrimination, harassment or exploitation and felt safe. A general practitioner (GP) also expressed satisfaction with the standard of services provided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and expected behaviours. All registered nurses (RNs) have records of completion of the required training on professional boundaries. Staff are provided with a Code of Conduct as part of their individual employment contract. Ongoing education is also 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evidence-based policies, input from external specialist services and allied health professionals, for example, the hospice/palliative care team, diabetes nurse specialist, physiotherapist, wound care specialist, community dieticians, and mental health services for older persons. Care staff have recently completed an in-service workshop in oral health run by the Dental Association. The organisation provides monthly in-service training packages for staff to access either in their own time, or in a training session provided by the clinical services manager (CSM). RNs also have access to online learning hubs. External courses can be accessed, and courses funded if the required approvals are sought. The organisation’s clinical advisory group provides staff with access to up to date policies and procedures that are consistent with best practice guidelines. The GP confirmed the service sought prompt and appropriate medical intervention when required and were responsive to medical requests. The physiotherapist commended the staff on their commitment to complying with programmes implemented to enhance resident’s quality of life.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 own or their relative’s status,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A new initiative has been implemented at Ultimate Care Cambridge Oakdale to improve the process of keeping families informed, with the creation of a social media page. This is a closed group for residents’ family members and strict criteria are met to access the closed group. Family members can access the site and keep in touch with what’s going on at the facility by viewing videos and photos of the daily activity programme, outings and events. Photos and videos are only uploaded to the site by the facility manager (FM). Family members in the past had often commented on the lack of participation in activities, by their family member, when they were visiting. Now they can view how much participation takes place. This has resulted in complimentary feedback from residents’ families, especially those overseas.</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Waikato District Health Board (WDHB) when required. Staff knew how to do so and brochures on the service were easily accessible. Staff reported interpreter services were rarely required due to family members being available to assist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Ultimate Care Group strategic and business plans, which are reviewed annually, outline the purpose, values, scope, direction and goals of the organisation. The documents described annual and longer-term objectives and the associated operational plans. A sample of monthly management reports completed online by the facility manager showed adequate information to monitor performance is reported to the senior managers at the National Support Office including occupancy, financial performance, staffing, incidents, training, audit activity,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Ultimate Care Cambridge Oakdale is managed by a facility manager who is in the process of completing relevant qualifications, is experienced in the sector and has been in the role for just over one year. Responsibilities and accountabilities are defined in a job description and individual employment agreement.  The facility manager confirmed knowledge of the sector, regulatory and reporting requirements and maintains currency through membership of the Ultimate Care Group regional facility managers’ group and attendance at the local district health board providers’ forum.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Waikato District Health Board (WDHB) for age related care (ARC) and long-term conditions and provide rest home, hospital and dementia level care. The secure dementia unit, had 14 residents receiving services, 18 residents were receiving rest home level cares and 13 were receiving hospital level cares under the ARC contract at the time of audit. Of these 45 residents, three residents were receiving palliative care services under the DHB End of Life contract, and one was receiving respite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the facility manager is absent, the clinical service manager or the regional operations manager carries out all the required duties under delegated authority. During absences of key clinical staff, the clinical management is overseen by the regional operations manager who is experienced in the sector and able to take responsibility for any clinical issues that may arise. Staff reported the current arrangements work well.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Ultimate Care Group has a planned quality and risk system that reflects the principles of continuous quality improvement. This includes management of incidents and complaints, audit activities, annual resident and family satisfaction surveys, monitoring of outcomes, benchmarking of a comprehensive range of clinical indicators including infections and use of restraints. </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the regional management team meeting, staff meetings, quality meetings, health and safety meetings, registered nurse and specific team meetings. Staff reported their involvement in quality and risk management activities through, attendance at meetings, involvement in audit activities, and attendance in training sessions. Relevant corrective actions are developed and implemented to address any shortfalls. Ultimate Care Group resident and family satisfaction surveys are completed annually and the facility is benchmarked against other Ultimate Care facilities. The most recent survey in August 2018 showed above average satisfaction with the services provided and resident feedback from the minuted residents’ meetings indicated residents suggestions are acted upon.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Ultimate Care Group policies reviewed cover all necessary aspects of the service and contractual requirements, including reference to the interRAI Long Term Care Facility (LTCF) assessment tool and process.  Policies are based on best practice and were current. The Ultimate Care Group document control system ensures a systematic and regular review process, referencing of relevant sources, approval, and distribution from the national support office. Distribution and removal of obsolete documents at the facility level is a delegated task.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described the processes for the identification, monitoring, review and reporting of risks and development of mitigation strategies. The organisation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and the registered nurse enters the information into the Ultimate Care Group electronic system. A sample of incidents forms reviewed showed these were fully completed, incidents were investigated, action plans developed and actions followed-up in a timely manner.  Adverse event data is collated, analysed and reported throughout the organisation and to each of the facility meetings, held monthly.</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and regional operations manager described essential notification reporting requirements, including for pressure injuries.  They advised there have been notifications of significant events made to the Ministry of Health (MOH), since the previous audit, including the employment of a new clinical services manager and the new facility manager. The recent death of a resident was reported to the DHB and the MOH and is currently with the coroner.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Ultimate Care Cambridge Oakdale use the Ultimate Care Group human resources management policies and processes which are based on good employment practice and relevant legislation. The recruitment process includes referee checks, police vetting and validation of qualifications and annual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Two staff members are currently in training to become internal assessor for the programme.  Nine staff working in the dementia care area have completed the required education. There are sufficient trained and competent registered nurses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Ultimate Care Group documented and implemented process for determining staffing levels and skill mixes to provide safe service delivery, 24 hours a day, seven days a week (24/7). The facility adjusts staffing levels to meet the changing needs of residents.  An afterhours on call roster is in place, with Ultimate Care Cambridge Oakdale staff reporting that good access to advice is available when needed.   Care staff reported there were adequate staff available to complete the work allocated to them.  Residents and family members interviewed supported this. Observations and review of four-weeks of rosters confirmed adequate staff cover has been provided, with staff replaced in any unplanned absence.  At least one staff member on duty has a current first aid certificate and there is 24/7 RN coverage in the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on labels as the unique identifier on all residents’ information sighted. All necessary demographic, personal, clinical and health information was fully completed in the residents’ files sampled for review. Clinical notes were current and integrated with GP and allied health service provider notes.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Residents’ files are held for the required period before being destroyed. </w:t>
            </w:r>
          </w:p>
          <w:p w:rsidR="00EB7645" w:rsidRPr="00BE00C7" w:rsidP="00BE00C7">
            <w:pPr>
              <w:pStyle w:val="OutcomeDescription"/>
              <w:spacing w:before="120" w:after="120"/>
              <w:rPr>
                <w:rFonts w:cs="Arial"/>
                <w:b w:val="0"/>
                <w:lang w:eastAsia="en-NZ"/>
              </w:rPr>
            </w:pPr>
            <w:r w:rsidRPr="00BE00C7">
              <w:rPr>
                <w:rFonts w:cs="Arial"/>
                <w:b w:val="0"/>
                <w:lang w:eastAsia="en-NZ"/>
              </w:rPr>
              <w:t>No personal or private resident information was on public display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Electronic medication records are stored in a secure portal.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Ultimate Care Cambridge Oakdale when their required level of care has been assessed and confirmed by the local Needs Assessment and Service Coordination (NASC) Service. Prospective residents and/or their families are encouraged to visit the facility prior to admission and meet with the FM or the CSM. They are also provided with written information about the service and the admission process. All residents’ files reviewed in the secure unit have an authorisation for placement in a secure unit verified by a specialist.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WDHB ‘yellow envelope’ system to facilitate transfer of residents to and from acute care services. There is open communication between all services, the resident and the family. At the time of transition between services, appropriate information, including medication records and the care plan is provided for the ongoing management of the resident. All referrals are documented in the progress notes. An example reviewed of a patient recently transferred to the local acute care facility showed transfer was managed in a planned and co-ordinated manner.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identified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an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were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was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who self-administer medications at the time of audit. Appropriate processes are in place to ensure this is managed in a safe manner should this be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CSM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 at Ultimate Care Cambridge Oakdale.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 cook and is in line with recognised nutritional guidelines for older people. The menu follows summer and winter patterns and was reviewed by a qualified dietitian in November 2018. Recommendations made at that time have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A food control plan is in place and registered with the Ministry of Primary industries (MPI) and expires 27 June 2020. A verification audit of the food control plan was undertaken 18 July 2019, with 10 areas identified as requiring corrective actions. Emails verified these had been attended to and signed off 19 August 2019. All aspects of food procurement, production, preparation, storage, transportation, delivery and disposal comply with current legislation and guidelines. Food temperatures, including for high risk items, are monitored appropriately and recorded as part of the plan.</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Any areas of dissatisfaction were promptly responded to. Residents were seen to be given time to eat their meal in an unhurried fashion and those requiring assistance had this provided. There are enough staff on duty in the dining rooms at mealtimes to ensure appropriate assistance is available to residents as needed.</w:t>
            </w:r>
          </w:p>
          <w:p w:rsidR="00EB7645" w:rsidRPr="00BE00C7" w:rsidP="00BE00C7">
            <w:pPr>
              <w:pStyle w:val="OutcomeDescription"/>
              <w:spacing w:before="120" w:after="120"/>
              <w:rPr>
                <w:rFonts w:cs="Arial"/>
                <w:b w:val="0"/>
                <w:lang w:eastAsia="en-NZ"/>
              </w:rPr>
            </w:pPr>
            <w:r w:rsidRPr="00BE00C7">
              <w:rPr>
                <w:rFonts w:cs="Arial"/>
                <w:b w:val="0"/>
                <w:lang w:eastAsia="en-NZ"/>
              </w:rPr>
              <w:t>There is a small kitchenette in the secure unit. Cupboards, fridge and freezer evidenced a good supply of foods available to residents. Interviews verify residents in the secure unit have access to food at any time of the day or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Ultimate Care Cambridge Oakdale receives a referral,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with the CSM.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residents of Ultimate Care Cambridge Oakdale are assessed using a range of nursing assessment tools, such as a pain scale, falls risk, skin integrity, nutritional screening, oral assessment, behavioural assessments and depression scale, to identify any deficits and to inform initial care planning. Within three weeks of admission residents, except for the respite residents, are assessed using the interRAI assessment tool, to inform long term care planning. Reassessment using the interRAI assessment tool, in conjunction with additional assessment data, occurs every six months or more frequently as residents’ changing conditions require.</w:t>
            </w:r>
          </w:p>
          <w:p w:rsidR="00EB7645" w:rsidRPr="00BE00C7" w:rsidP="00BE00C7">
            <w:pPr>
              <w:pStyle w:val="OutcomeDescription"/>
              <w:spacing w:before="120" w:after="120"/>
              <w:rPr>
                <w:rFonts w:cs="Arial"/>
                <w:b w:val="0"/>
                <w:lang w:eastAsia="en-NZ"/>
              </w:rPr>
            </w:pPr>
            <w:r w:rsidRPr="00BE00C7">
              <w:rPr>
                <w:rFonts w:cs="Arial"/>
                <w:b w:val="0"/>
                <w:lang w:eastAsia="en-NZ"/>
              </w:rPr>
              <w:t>In all files reviewed, initial assessments were completed as per the policy and within 24 hours of admission. InterRAI assessments were completed within three weeks of admission and at least six monthly unless the resident’s condition changes. Interviews, documentation and observation verified the RNs were familiar with requirement for reassessment of a resident using the interRAI assessment tool when a resident has increasing or changing needs, as was observed in regards to a number of residents with a change in need level.</w:t>
              <w:br/>
              <w:br/>
              <w:t>With the exception of the respite resident, all residents have current interRAI assessments completed by seven trained interRAI assessors on site. InterRAI assessments were used to inform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care plans reviewed at Ultimate Care Cambridge Oakdale reflected the support needs of residents, and the outcomes of the integrated assessment process and other relevant clinical information. In particular, the needs identified by the interRAI assessments are reflected in the care plans reviewed. All residents’ files reviewed in the secure unit had behaviour assessments in place that identified the presence of any behaviours that challenged and the triggers to those behaviours.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was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that the care provided to residents of Ultimate Care Cambridge Oakdale was consistent with their needs, goals and the plan of care. The attention to meeting a diverse range of resident’s individualised needs was evident in all areas of service provision.</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reviewed of those in the secure unit identified comprehensive behaviour management plans, with strategies in place to manage episodes of challenging behaviour.</w:t>
            </w:r>
          </w:p>
          <w:p w:rsidR="00EB7645" w:rsidRPr="00BE00C7" w:rsidP="00BE00C7">
            <w:pPr>
              <w:pStyle w:val="OutcomeDescription"/>
              <w:spacing w:before="120" w:after="120"/>
              <w:rPr>
                <w:rFonts w:cs="Arial"/>
                <w:b w:val="0"/>
                <w:lang w:eastAsia="en-NZ"/>
              </w:rPr>
            </w:pPr>
            <w:r w:rsidRPr="00BE00C7">
              <w:rPr>
                <w:rFonts w:cs="Arial"/>
                <w:b w:val="0"/>
                <w:lang w:eastAsia="en-NZ"/>
              </w:rPr>
              <w:t>The GP interviewed, verified that medical input is sought in a timely manner, that medical orders are followed, and care is of a good standard.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two activities co-ordinators, with oversight from a diversional therapist from another facility. Both activity co-ordinators are undertaking training in diversional therapy.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Activities assessments are regularly reviewed to help formulate an activities programme that is meaningful to the residents. Each resident’s care plan includes the resident’s activity goals. Residents in the secure unit have a twenty-four-hour activity plan in place. The resident’s activity needs are evaluated regularly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monthly activities programme sighted matches the skills, likes, dislikes and interests identified in assessment data. Activities reflected residents’ goals, ordinary patterns of life and include normal community activities. Individual, group activities and regular events are offered. Examples included an exercise programme, visits to the velodrome twice monthly for residents to ride bikes, visits to the aviation museum to ride in a mock plane, visits to the classic car museum, men’s outing for a beer, visiting entertainers, quiz sessions and daily news updates.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discussed at the residents and family meetings. Meeting minutes indicated residents’ and family members input is sought and responded to. All events that occur are posted on the organisation’s social media page, to capture the resident’s experiences for family to view. The most recent resident and family satisfaction survey, observation and interviews demonstrated a high degree of satisfaction with the activities being provided. Residents in the secure programme have their own programme operating, however can participate in activities outside the unit with good oversight and support. Resident and family members feedback and suggestions is used to improve the range of activities offered. Residents interviewed confirmed they find the programme meets their needs. The resident under 65 years is assisted to continue to participate in community events of interest.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Short term care plans were in place and consistently reviewed for infections, pain, and weight loss. Progress is evaluated as clinically indicated and according to the degree of risk noted during the assessment process. Other plans, such as wound management plans were evaluated each time the dressing was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main medical provider, residents may choose to use another medical practitioner. If the need for other non-urgent services are indicated or requested, the GP or RN sends a referral to seek specialist input. Copies of referrals were sighted in residents’ files, including to older persons’ mental health services. Referrals are followed up on a regular basis by the RN or the GP. The resident and the family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Ultimate Care Group documented processes for the management of waste and infectious and hazardous substances.  Appropriate signage is displayed where necessary.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Ultimate Care Cambridge Oakdale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17 June 2020) was publicly displayed inside the main reception.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was current as confirmed in documentation reviewed, interviews with maintenance personnel and observation of the environment.  The environment was hazard free, residents were safe and independence was promoted.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mostly appropriate to the resident groups and setting. (See criterion 1.4.7.6)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Ultimate Care Cambridge Oakdale staff and residents confirmed they know the processes they should follow if any repairs or maintenance is required, any requests are appropriately actioned and that they were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Ultimate Care Cambridge Oakdale has adequate numbers of accessible bathroom and toilet facilities throughout the facility.   This includes most rooms having their own bathroom. Appropriately secured and approved handrails are provided in the toilet and shower areas, and other equipment and accessories are available to promote resident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provide single or shared accommodation.  Where rooms are shared approval has been sought.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room to store mobility aids, wheelchairs and mobility scooters. Ultimate Care Cambridge Oakdale staff, residents and families reported the adequacy of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and they were observed doing so.  The dining and lounge areas are spacious and enable easy access for residents, visitors and staff.  Ultimate Care Cambridge Oakdale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in a dedicated laundry.  Dedicated laundry staff demonstrated a sound knowledge of the laundry processes, dirty/clean flow and handling of soiled linen. Residents interviewed reported the laundry is managed well and their clothes are returned in a timely manner. Positive feedback was recorded in the residents’ meeting minutes and in the latest surveys, regarding the laundry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who have received appropriate training.  Chemicals were stored in a lockable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 observation by managers, staff, families and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Ultimate Care Group policies and guidelines for emergency planning, preparation and response are displayed and known to staff. Disaster and civil defence planning guides which reflected the local situation direct the facility in their preparation for disasters and describe the procedures to be followed in the event of a fire or other emergency.   The current fire evacuation plan was approved by the New Zealand Fire Service on the 21 April 1999 and was publicly displayed.  A trial evacuation takes place six-monthly with a copy sent to the New Zealand Fire Service, the most recent being on 4 April 2019. The orientation programme includes fire and security training.  Ultimate Care Cambridge Oakdale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the 45 residents. A 20,000 litre water storage tanks is located on the property, and there is an agreement with a local supplier to supply a generator should this be required.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basis and residents and families reported staff respond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and night staff checks the premises at night, calling for emergency assistance as required.  Dementia unit staff wear security pendants to enable them to summon help easily if required. An issue has been recently identified by a resident being able to climb over the dementia unit garden fence and a plan of action is currently being undertaken to maintain the security of this external space.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Ultimate Care Cambridge Oakdale residents’ rooms and communal areas are heated and ventilated appropriately.  Rooms have natural light, opening external windows. Heating is provided by electric wall heaters in residents’ rooms and heat pumps in the communal areas. Areas were warm and well ventilated throughout the audit and residents and families confirmed the facilities were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Ultimate Care Cambridge Oakdale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developed at organisational level with input from the CSM. The infection control programme is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An RN with input from the CSM is the designated infection control nurse (ICN), whose role and responsibilities are defined in a job description. Infection control matters, including surveillance results, are reported monthly to the CSM. Results of surveillance are shared with RNs via email alerts, staff at handovers, at staff meetings and tabled at the infection control committee and quality/risk meetings. Infection control statistics are entered in the organisation’s electronic database and benchmarked within the organisation’s other facilities. The organisation’s national quality manager is informed of any IPC concern.</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ICN has appropriate skills, knowledge and qualifications for the role, however, has been in this role for only a short time and is being assisted by the CSM.  The ICN has undertaken training in infection prevention and control and attended relevant study days, as verified in training records sighted. Well-established local networks with the infection control team at the DHB are available and expert advice from the organisation’s clinical advisory group is available if additional support/information is required. The nurse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CSM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policies reflected the requirements of the IPC standard and current accepted good practice. Policies were reviewed within the last year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as was appropriate to the setting.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Priorities for staff education are outlined in the infection control programme annual plan. Interviews, observation and documentation verified staff have received education in IPC at orientation and ongoing education sessions. Education is provided by suitably qualified RNs and the ICN. Content of the training was documented and evaluated to ensure it was relevant, current and understood. A record of attendance was maintained. When an infection outbreak or an increase in infection incidence has occurred, there is evidence that additional staff education has been provided in response. An example of this occurred when there was a recent increase in respiratory infections.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with infection definitions reflecting a focus on symptoms rather than laboratory results. These include urinary tract, soft tissue, fungal, eye, gastro-intestinal, the upper and lower respiratory tract and skin infections.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ICN and CSM review all reported infections. Monthly surveillance data is collated and analysed to identify any trends, possible causative factors and required actions. Results of the surveillance programme are shared with staff via quality and staff meetings and at staff handovers. Surveillance data is entered in the organisation’s electronic infection database. Graphs are produced that identify trends for the current year, and comparisons against previous years. Data is benchmarked internally within the group’s other aged care providers. </w:t>
            </w:r>
          </w:p>
          <w:p w:rsidR="00EB7645" w:rsidRPr="00BE00C7" w:rsidP="00BE00C7">
            <w:pPr>
              <w:pStyle w:val="OutcomeDescription"/>
              <w:spacing w:before="120" w:after="120"/>
              <w:rPr>
                <w:rFonts w:cs="Arial"/>
                <w:b w:val="0"/>
                <w:lang w:eastAsia="en-NZ"/>
              </w:rPr>
            </w:pPr>
            <w:r w:rsidRPr="00BE00C7">
              <w:rPr>
                <w:rFonts w:cs="Arial"/>
                <w:b w:val="0"/>
                <w:lang w:eastAsia="en-NZ"/>
              </w:rPr>
              <w:t>A June 2019 increase in respiratory tract infections (12 cases) was reported to public health, however it was not identified as an influenza outbreak.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Ultimate Care Group’s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no residents were using restraints and no residents were using enablers. Minutes sighted provided evidence that the facility has been restraint free several times and on this occasion the last time a restraint was used was 3 months ago in May 2019.  Enablers are defined as being the least restrictive and used voluntarily at a resident’s request. A similar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is used as a last resort when all alternatives have been explored. This was evident on review of the restraint approval group minutes, files reviewed, and from interview with Ultimate Care Cambridge Oakdale staff.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82"/>
        <w:gridCol w:w="1280"/>
        <w:gridCol w:w="4386"/>
        <w:gridCol w:w="4590"/>
        <w:gridCol w:w="17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1.4.7.6</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identifies and implements appropriate security arrangements relevant to the consumer group and the setting.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had been able to climb the fence surrounding the dementia unit garden.  No improvements have been made since the incident. Furniture, pot plants, fence palings and a large overhanging tree are still present in the dementia unit garden. These items do no support residents remaining secure within the garden.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who climbed over the fence is no longer living at the facility and no current residents have indicated a desire to climb the fence or abscond; however, there were two beds available within the dementia unit so there is a potential risk that a resident may be admitted who is at risk of absconding and put themselves at risk of harm.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garden available to the dementia unit residents is secure in a manner that ensures no resident can climb over the fence.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Ultimate Care Group Limited - Ultimate Care Cambridge Oakdale</w:t>
    </w:r>
    <w:bookmarkEnd w:id="58"/>
    <w:r>
      <w:rPr>
        <w:rFonts w:cs="Arial"/>
        <w:sz w:val="16"/>
        <w:szCs w:val="20"/>
      </w:rPr>
      <w:tab/>
      <w:t xml:space="preserve">Date of Audit: </w:t>
    </w:r>
    <w:bookmarkStart w:id="59" w:name="AuditStartDate1"/>
    <w:r>
      <w:rPr>
        <w:rFonts w:cs="Arial"/>
        <w:sz w:val="16"/>
        <w:szCs w:val="20"/>
      </w:rPr>
      <w:t>20 August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