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65A2F">
      <w:pPr>
        <w:pStyle w:val="Heading1"/>
        <w:rPr>
          <w:rFonts w:cs="Arial"/>
        </w:rPr>
      </w:pPr>
      <w:bookmarkStart w:id="0" w:name="PRMS_RIName"/>
      <w:r>
        <w:rPr>
          <w:rFonts w:cs="Arial"/>
        </w:rPr>
        <w:t>CHT Healthcare Trust - St Johns</w:t>
      </w:r>
      <w:bookmarkEnd w:id="0"/>
    </w:p>
    <w:p w:rsidR="00460D43" w:rsidRDefault="00E65A2F">
      <w:pPr>
        <w:pStyle w:val="Heading2"/>
        <w:spacing w:after="0"/>
        <w:rPr>
          <w:rFonts w:cs="Arial"/>
        </w:rPr>
      </w:pPr>
      <w:r>
        <w:rPr>
          <w:rFonts w:cs="Arial"/>
        </w:rPr>
        <w:t>Introduction</w:t>
      </w:r>
    </w:p>
    <w:p w:rsidR="00460D43" w:rsidRDefault="00E65A2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65A2F">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E65A2F">
      <w:pPr>
        <w:spacing w:before="240"/>
        <w:rPr>
          <w:rFonts w:cs="Arial"/>
        </w:rPr>
      </w:pPr>
      <w:r>
        <w:rPr>
          <w:rFonts w:cs="Arial"/>
          <w:lang w:eastAsia="en-NZ"/>
        </w:rPr>
        <w:t xml:space="preserve">The abbreviations used in </w:t>
      </w:r>
      <w:r>
        <w:rPr>
          <w:rFonts w:cs="Arial"/>
          <w:lang w:eastAsia="en-NZ"/>
        </w:rPr>
        <w:t xml:space="preserve">this report are the same as those specified in section 10 of the </w:t>
      </w:r>
      <w:r>
        <w:rPr>
          <w:rFonts w:cs="Arial"/>
        </w:rPr>
        <w:t>Health and Disability Services (General) Standards (NZS8134.0:2008).</w:t>
      </w:r>
    </w:p>
    <w:p w:rsidR="00460D43" w:rsidRDefault="00E65A2F"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E65A2F">
      <w:pPr>
        <w:spacing w:before="240" w:after="240"/>
        <w:rPr>
          <w:rFonts w:cs="Arial"/>
          <w:lang w:eastAsia="en-NZ"/>
        </w:rPr>
      </w:pPr>
      <w:r>
        <w:rPr>
          <w:rFonts w:cs="Arial"/>
          <w:lang w:eastAsia="en-NZ"/>
        </w:rPr>
        <w:t>The specifics of this audit included:</w:t>
      </w:r>
    </w:p>
    <w:p w:rsidR="009D18F5" w:rsidRPr="009D18F5" w:rsidRDefault="00E65A2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65A2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rsidR="005A5115" w:rsidRPr="009418D4" w:rsidRDefault="00E65A2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Johns Hospital</w:t>
      </w:r>
      <w:bookmarkEnd w:id="5"/>
    </w:p>
    <w:p w:rsidR="005A5115" w:rsidRPr="009418D4" w:rsidRDefault="00E65A2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RDefault="00E65A2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Septe</w:t>
      </w:r>
      <w:r>
        <w:rPr>
          <w:rFonts w:cs="Arial"/>
        </w:rPr>
        <w:t>mber 2017</w:t>
      </w:r>
      <w:bookmarkEnd w:id="7"/>
      <w:r w:rsidRPr="009418D4">
        <w:rPr>
          <w:rFonts w:cs="Arial"/>
        </w:rPr>
        <w:tab/>
        <w:t xml:space="preserve">End date: </w:t>
      </w:r>
      <w:bookmarkStart w:id="8" w:name="AuditEndDate"/>
      <w:r>
        <w:rPr>
          <w:rFonts w:cs="Arial"/>
        </w:rPr>
        <w:t>27 September 2017</w:t>
      </w:r>
      <w:bookmarkEnd w:id="8"/>
    </w:p>
    <w:p w:rsidR="005A5115" w:rsidRPr="009418D4" w:rsidRDefault="00E65A2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E65A2F" w:rsidP="00E65A2F">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89</w:t>
      </w:r>
      <w:bookmarkEnd w:id="10"/>
    </w:p>
    <w:p w:rsidR="00460D43" w:rsidRDefault="00E65A2F">
      <w:pPr>
        <w:pStyle w:val="Heading1"/>
        <w:rPr>
          <w:rFonts w:cs="Arial"/>
        </w:rPr>
      </w:pPr>
      <w:r>
        <w:rPr>
          <w:rFonts w:cs="Arial"/>
        </w:rPr>
        <w:lastRenderedPageBreak/>
        <w:t>Executive summary of the audit</w:t>
      </w:r>
    </w:p>
    <w:p w:rsidR="00460D43" w:rsidRDefault="00E65A2F">
      <w:pPr>
        <w:pStyle w:val="Heading2"/>
        <w:rPr>
          <w:rFonts w:cs="Arial"/>
        </w:rPr>
      </w:pPr>
      <w:r>
        <w:rPr>
          <w:rFonts w:cs="Arial"/>
        </w:rPr>
        <w:t>Introduction</w:t>
      </w:r>
    </w:p>
    <w:p w:rsidR="00460D43" w:rsidRDefault="00E65A2F">
      <w:pPr>
        <w:spacing w:before="240" w:after="240"/>
        <w:rPr>
          <w:rFonts w:cs="Arial"/>
          <w:lang w:eastAsia="en-NZ"/>
        </w:rPr>
      </w:pPr>
      <w:r>
        <w:rPr>
          <w:rFonts w:cs="Arial"/>
          <w:lang w:eastAsia="en-NZ"/>
        </w:rPr>
        <w:t>This section contains a s</w:t>
      </w:r>
      <w:r>
        <w:rPr>
          <w:rFonts w:cs="Arial"/>
          <w:lang w:eastAsia="en-NZ"/>
        </w:rPr>
        <w:t>ummary of the auditors’ findings for this audit.  The information is grouped into the six outcome areas contained within the Health and Disability Services Standards:</w:t>
      </w:r>
    </w:p>
    <w:p w:rsidR="00460D43" w:rsidRDefault="00E65A2F">
      <w:pPr>
        <w:pStyle w:val="ListParagraph"/>
        <w:numPr>
          <w:ilvl w:val="0"/>
          <w:numId w:val="1"/>
        </w:numPr>
        <w:spacing w:before="240" w:after="240"/>
        <w:rPr>
          <w:rFonts w:cs="Arial"/>
          <w:lang w:eastAsia="en-NZ"/>
        </w:rPr>
      </w:pPr>
      <w:r>
        <w:rPr>
          <w:rFonts w:cs="Arial"/>
          <w:lang w:eastAsia="en-NZ"/>
        </w:rPr>
        <w:t>consumer rights</w:t>
      </w:r>
    </w:p>
    <w:p w:rsidR="00460D43" w:rsidRDefault="00E65A2F">
      <w:pPr>
        <w:pStyle w:val="ListParagraph"/>
        <w:numPr>
          <w:ilvl w:val="0"/>
          <w:numId w:val="1"/>
        </w:numPr>
        <w:spacing w:before="240" w:after="240"/>
        <w:rPr>
          <w:rFonts w:cs="Arial"/>
          <w:lang w:eastAsia="en-NZ"/>
        </w:rPr>
      </w:pPr>
      <w:r>
        <w:rPr>
          <w:rFonts w:cs="Arial"/>
          <w:lang w:eastAsia="en-NZ"/>
        </w:rPr>
        <w:t>organisational management</w:t>
      </w:r>
    </w:p>
    <w:p w:rsidR="00460D43" w:rsidRDefault="00E65A2F">
      <w:pPr>
        <w:pStyle w:val="ListParagraph"/>
        <w:numPr>
          <w:ilvl w:val="0"/>
          <w:numId w:val="1"/>
        </w:numPr>
        <w:spacing w:before="240" w:after="240"/>
        <w:rPr>
          <w:rFonts w:cs="Arial"/>
          <w:lang w:eastAsia="en-NZ"/>
        </w:rPr>
      </w:pPr>
      <w:r>
        <w:rPr>
          <w:rFonts w:cs="Arial"/>
          <w:lang w:eastAsia="en-NZ"/>
        </w:rPr>
        <w:t>continuum of service delivery (the provision of</w:t>
      </w:r>
      <w:r>
        <w:rPr>
          <w:rFonts w:cs="Arial"/>
          <w:lang w:eastAsia="en-NZ"/>
        </w:rPr>
        <w:t xml:space="preserve"> services)</w:t>
      </w:r>
    </w:p>
    <w:p w:rsidR="00460D43" w:rsidRDefault="00E65A2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65A2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65A2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65A2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65A2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6008A2">
        <w:trPr>
          <w:cantSplit/>
          <w:tblHeader/>
        </w:trPr>
        <w:tc>
          <w:tcPr>
            <w:tcW w:w="1260" w:type="dxa"/>
            <w:tcBorders>
              <w:bottom w:val="single" w:sz="4" w:space="0" w:color="000000"/>
            </w:tcBorders>
            <w:vAlign w:val="center"/>
          </w:tcPr>
          <w:p w:rsidR="00460D43" w:rsidRDefault="00E65A2F">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E65A2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65A2F">
            <w:pPr>
              <w:spacing w:before="60" w:after="60"/>
              <w:rPr>
                <w:rFonts w:eastAsia="Calibri"/>
                <w:b/>
                <w:szCs w:val="24"/>
              </w:rPr>
            </w:pPr>
            <w:r>
              <w:rPr>
                <w:rFonts w:eastAsia="Calibri"/>
                <w:b/>
                <w:szCs w:val="24"/>
              </w:rPr>
              <w:t>Definition</w:t>
            </w:r>
          </w:p>
        </w:tc>
      </w:tr>
      <w:tr w:rsidR="006008A2">
        <w:trPr>
          <w:cantSplit/>
          <w:trHeight w:val="964"/>
        </w:trPr>
        <w:tc>
          <w:tcPr>
            <w:tcW w:w="1260" w:type="dxa"/>
            <w:tcBorders>
              <w:bottom w:val="single" w:sz="4" w:space="0" w:color="000000"/>
            </w:tcBorders>
            <w:shd w:val="clear" w:color="0066FF" w:fill="0000FF"/>
            <w:vAlign w:val="center"/>
          </w:tcPr>
          <w:p w:rsidR="00460D43" w:rsidRDefault="00E65A2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65A2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65A2F">
            <w:pPr>
              <w:spacing w:before="60" w:after="60"/>
              <w:ind w:left="50"/>
              <w:rPr>
                <w:rFonts w:eastAsia="Calibri"/>
                <w:szCs w:val="24"/>
              </w:rPr>
            </w:pPr>
            <w:r>
              <w:rPr>
                <w:rFonts w:eastAsia="Calibri"/>
                <w:szCs w:val="24"/>
              </w:rPr>
              <w:t>All standards applicable to this service fully attained with some standards exceeded</w:t>
            </w:r>
          </w:p>
        </w:tc>
      </w:tr>
      <w:tr w:rsidR="006008A2">
        <w:trPr>
          <w:cantSplit/>
          <w:trHeight w:val="964"/>
        </w:trPr>
        <w:tc>
          <w:tcPr>
            <w:tcW w:w="1260" w:type="dxa"/>
            <w:shd w:val="clear" w:color="33CC33" w:fill="00FF00"/>
            <w:vAlign w:val="center"/>
          </w:tcPr>
          <w:p w:rsidR="00460D43" w:rsidRDefault="00E65A2F">
            <w:pPr>
              <w:spacing w:before="60" w:after="60"/>
              <w:rPr>
                <w:rFonts w:eastAsia="Calibri"/>
                <w:szCs w:val="24"/>
              </w:rPr>
            </w:pPr>
          </w:p>
        </w:tc>
        <w:tc>
          <w:tcPr>
            <w:tcW w:w="7095" w:type="dxa"/>
            <w:shd w:val="clear" w:color="auto" w:fill="auto"/>
            <w:vAlign w:val="center"/>
          </w:tcPr>
          <w:p w:rsidR="00460D43" w:rsidRDefault="00E65A2F">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65A2F">
            <w:pPr>
              <w:spacing w:before="60" w:after="60"/>
              <w:ind w:left="50"/>
              <w:rPr>
                <w:rFonts w:eastAsia="Calibri"/>
                <w:szCs w:val="24"/>
              </w:rPr>
            </w:pPr>
            <w:r>
              <w:rPr>
                <w:rFonts w:eastAsia="Calibri"/>
                <w:szCs w:val="24"/>
              </w:rPr>
              <w:t xml:space="preserve">Standards applicable to this service fully attained </w:t>
            </w:r>
          </w:p>
        </w:tc>
      </w:tr>
      <w:tr w:rsidR="006008A2">
        <w:trPr>
          <w:cantSplit/>
          <w:trHeight w:val="964"/>
        </w:trPr>
        <w:tc>
          <w:tcPr>
            <w:tcW w:w="1260" w:type="dxa"/>
            <w:tcBorders>
              <w:bottom w:val="single" w:sz="4" w:space="0" w:color="000000"/>
            </w:tcBorders>
            <w:shd w:val="clear" w:color="auto" w:fill="FFFF00"/>
            <w:vAlign w:val="center"/>
          </w:tcPr>
          <w:p w:rsidR="00460D43" w:rsidRDefault="00E65A2F">
            <w:pPr>
              <w:spacing w:before="60" w:after="60"/>
              <w:rPr>
                <w:rFonts w:eastAsia="Calibri"/>
                <w:szCs w:val="24"/>
              </w:rPr>
            </w:pPr>
          </w:p>
        </w:tc>
        <w:tc>
          <w:tcPr>
            <w:tcW w:w="7095" w:type="dxa"/>
            <w:shd w:val="clear" w:color="auto" w:fill="auto"/>
            <w:vAlign w:val="center"/>
          </w:tcPr>
          <w:p w:rsidR="00460D43" w:rsidRDefault="00E65A2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65A2F">
            <w:pPr>
              <w:spacing w:before="60" w:after="60"/>
              <w:ind w:left="50"/>
              <w:rPr>
                <w:rFonts w:eastAsia="Calibri"/>
                <w:szCs w:val="24"/>
              </w:rPr>
            </w:pPr>
            <w:r>
              <w:rPr>
                <w:rFonts w:eastAsia="Calibri"/>
                <w:szCs w:val="24"/>
              </w:rPr>
              <w:t>Some standards applicable to this service partially attained and of low risk</w:t>
            </w:r>
          </w:p>
        </w:tc>
      </w:tr>
      <w:tr w:rsidR="006008A2">
        <w:trPr>
          <w:cantSplit/>
          <w:trHeight w:val="964"/>
        </w:trPr>
        <w:tc>
          <w:tcPr>
            <w:tcW w:w="1260" w:type="dxa"/>
            <w:tcBorders>
              <w:bottom w:val="single" w:sz="4" w:space="0" w:color="000000"/>
            </w:tcBorders>
            <w:shd w:val="clear" w:color="auto" w:fill="FFC800"/>
            <w:vAlign w:val="center"/>
          </w:tcPr>
          <w:p w:rsidR="00460D43" w:rsidRDefault="00E65A2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65A2F">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E65A2F">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6008A2">
        <w:trPr>
          <w:cantSplit/>
          <w:trHeight w:val="964"/>
        </w:trPr>
        <w:tc>
          <w:tcPr>
            <w:tcW w:w="1260" w:type="dxa"/>
            <w:shd w:val="clear" w:color="auto" w:fill="FF0000"/>
            <w:vAlign w:val="center"/>
          </w:tcPr>
          <w:p w:rsidR="00460D43" w:rsidRDefault="00E65A2F">
            <w:pPr>
              <w:spacing w:before="60" w:after="60"/>
              <w:rPr>
                <w:rFonts w:eastAsia="Calibri"/>
                <w:szCs w:val="24"/>
              </w:rPr>
            </w:pPr>
          </w:p>
        </w:tc>
        <w:tc>
          <w:tcPr>
            <w:tcW w:w="7095" w:type="dxa"/>
            <w:shd w:val="clear" w:color="auto" w:fill="auto"/>
            <w:vAlign w:val="center"/>
          </w:tcPr>
          <w:p w:rsidR="00460D43" w:rsidRDefault="00E65A2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65A2F">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E65A2F">
      <w:pPr>
        <w:pStyle w:val="Heading2"/>
        <w:spacing w:after="0"/>
        <w:rPr>
          <w:rFonts w:cs="Arial"/>
        </w:rPr>
      </w:pPr>
      <w:r>
        <w:rPr>
          <w:rFonts w:cs="Arial"/>
        </w:rPr>
        <w:t>General overview of the audit</w:t>
      </w:r>
    </w:p>
    <w:p w:rsidR="00E536CC" w:rsidRDefault="00E65A2F">
      <w:pPr>
        <w:spacing w:before="240" w:line="276" w:lineRule="auto"/>
        <w:rPr>
          <w:rFonts w:eastAsia="Calibri"/>
        </w:rPr>
      </w:pPr>
      <w:bookmarkStart w:id="11" w:name="GeneralOverview"/>
      <w:r w:rsidRPr="00A4268A">
        <w:rPr>
          <w:rFonts w:eastAsia="Calibri"/>
        </w:rPr>
        <w:t xml:space="preserve">CHT St Johns provides hospital (geriatric and medical), dementia and residential disability – physical levels of care for up to 90 residents and on </w:t>
      </w:r>
      <w:r w:rsidRPr="00A4268A">
        <w:rPr>
          <w:rFonts w:eastAsia="Calibri"/>
        </w:rPr>
        <w:t>the day of the audit there were 89 residents.  A unit manager, who is well qualified and experienced for the role, oversees the service.  She is supported by a clinical coordinator/registered nurse and an area manager.  The residents and relatives intervie</w:t>
      </w:r>
      <w:r w:rsidRPr="00A4268A">
        <w:rPr>
          <w:rFonts w:eastAsia="Calibri"/>
        </w:rPr>
        <w:t>wed all spoke positively about the care and support provided.</w:t>
      </w:r>
    </w:p>
    <w:p w:rsidR="006008A2" w:rsidRPr="00A4268A" w:rsidRDefault="00E65A2F">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w:t>
      </w:r>
      <w:r w:rsidRPr="00A4268A">
        <w:rPr>
          <w:rFonts w:eastAsia="Calibri"/>
        </w:rPr>
        <w:t>he review of policies and procedures, the review of residents and staff files, observations, and interviews with residents, family, management and staff.</w:t>
      </w:r>
    </w:p>
    <w:p w:rsidR="006008A2" w:rsidRPr="00A4268A" w:rsidRDefault="00E65A2F">
      <w:pPr>
        <w:spacing w:before="240" w:line="276" w:lineRule="auto"/>
        <w:rPr>
          <w:rFonts w:eastAsia="Calibri"/>
        </w:rPr>
      </w:pPr>
      <w:r w:rsidRPr="00A4268A">
        <w:rPr>
          <w:rFonts w:eastAsia="Calibri"/>
        </w:rPr>
        <w:t>The service has addressed four of five shortfalls following a partial provisional audit around buildin</w:t>
      </w:r>
      <w:r w:rsidRPr="00A4268A">
        <w:rPr>
          <w:rFonts w:eastAsia="Calibri"/>
        </w:rPr>
        <w:t>g requirements in the new dementia wing, a secure external area for dementia level residents, a fire evacuation plan and installation of a call bell system in the dementia wing.  Improvements continue to be required in relation to the outdoor area for deme</w:t>
      </w:r>
      <w:r w:rsidRPr="00A4268A">
        <w:rPr>
          <w:rFonts w:eastAsia="Calibri"/>
        </w:rPr>
        <w:t>ntia residents.</w:t>
      </w:r>
    </w:p>
    <w:p w:rsidR="006008A2" w:rsidRPr="00A4268A" w:rsidRDefault="00E65A2F">
      <w:pPr>
        <w:spacing w:before="240" w:line="276" w:lineRule="auto"/>
        <w:rPr>
          <w:rFonts w:eastAsia="Calibri"/>
        </w:rPr>
      </w:pPr>
      <w:r w:rsidRPr="00A4268A">
        <w:rPr>
          <w:rFonts w:eastAsia="Calibri"/>
        </w:rPr>
        <w:t>This surveillance audit identified that improvements are required in relation to medication management.</w:t>
      </w:r>
    </w:p>
    <w:bookmarkEnd w:id="11"/>
    <w:p w:rsidR="006008A2" w:rsidRPr="00A4268A" w:rsidRDefault="006008A2">
      <w:pPr>
        <w:spacing w:before="240" w:line="276" w:lineRule="auto"/>
        <w:rPr>
          <w:rFonts w:eastAsia="Calibri"/>
        </w:rPr>
      </w:pPr>
    </w:p>
    <w:p w:rsidR="00460D43" w:rsidRDefault="00E65A2F"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08A2" w:rsidTr="00A4268A">
        <w:trPr>
          <w:cantSplit/>
        </w:trPr>
        <w:tc>
          <w:tcPr>
            <w:tcW w:w="10206" w:type="dxa"/>
            <w:vAlign w:val="center"/>
          </w:tcPr>
          <w:p w:rsidR="00460D43" w:rsidRPr="00621629" w:rsidRDefault="00E65A2F"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w:t>
            </w:r>
            <w:r w:rsidRPr="00621629">
              <w:rPr>
                <w:rFonts w:eastAsia="Calibri"/>
              </w:rPr>
              <w:t>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E65A2F"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65A2F" w:rsidP="008F3634">
            <w:pPr>
              <w:spacing w:before="60" w:after="60" w:line="276" w:lineRule="auto"/>
              <w:rPr>
                <w:rFonts w:eastAsia="Calibri"/>
              </w:rPr>
            </w:pPr>
            <w:bookmarkStart w:id="13" w:name="IndicatorDescription1_1"/>
            <w:bookmarkEnd w:id="13"/>
            <w:r>
              <w:t>Standards applicable to this service fu</w:t>
            </w:r>
            <w:r>
              <w:t>lly attained.</w:t>
            </w:r>
          </w:p>
        </w:tc>
      </w:tr>
    </w:tbl>
    <w:p w:rsidR="00460D43" w:rsidRDefault="00E65A2F">
      <w:pPr>
        <w:spacing w:before="240" w:line="276" w:lineRule="auto"/>
        <w:rPr>
          <w:rFonts w:eastAsia="Calibri"/>
        </w:rPr>
      </w:pPr>
      <w:bookmarkStart w:id="14" w:name="ConsumerRights"/>
      <w:r w:rsidRPr="00A4268A">
        <w:rPr>
          <w:rFonts w:eastAsia="Calibri"/>
        </w:rPr>
        <w:t>There is evidence that residents and family are kept informed.  A system for managing complaints is in place.  The rights of the resident and/or their family to make a complaint is understood, respected and upheld by the service.</w:t>
      </w:r>
    </w:p>
    <w:bookmarkEnd w:id="14"/>
    <w:p w:rsidR="006008A2" w:rsidRPr="00A4268A" w:rsidRDefault="006008A2">
      <w:pPr>
        <w:spacing w:before="240" w:line="276" w:lineRule="auto"/>
        <w:rPr>
          <w:rFonts w:eastAsia="Calibri"/>
        </w:rPr>
      </w:pPr>
    </w:p>
    <w:p w:rsidR="00460D43" w:rsidRDefault="00E65A2F"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08A2" w:rsidTr="00A4268A">
        <w:trPr>
          <w:cantSplit/>
        </w:trPr>
        <w:tc>
          <w:tcPr>
            <w:tcW w:w="10206" w:type="dxa"/>
            <w:vAlign w:val="center"/>
          </w:tcPr>
          <w:p w:rsidR="00460D43" w:rsidRPr="00621629" w:rsidRDefault="00E65A2F"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E65A2F"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65A2F"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E65A2F">
      <w:pPr>
        <w:spacing w:before="240" w:line="276" w:lineRule="auto"/>
        <w:rPr>
          <w:rFonts w:eastAsia="Calibri"/>
        </w:rPr>
      </w:pPr>
      <w:bookmarkStart w:id="17" w:name="OrganisationalManagement"/>
      <w:r w:rsidRPr="00A4268A">
        <w:rPr>
          <w:rFonts w:eastAsia="Calibri"/>
        </w:rPr>
        <w:t>CHT St Jo</w:t>
      </w:r>
      <w:r w:rsidRPr="00A4268A">
        <w:rPr>
          <w:rFonts w:eastAsia="Calibri"/>
        </w:rPr>
        <w:t>hns has a current business plan and a quality assurance and risk management programme that outlines objectives for the year.  The quality process being implemented includes regularly reviewed policies, an internal audit programme and a health and safety pr</w:t>
      </w:r>
      <w:r w:rsidRPr="00A4268A">
        <w:rPr>
          <w:rFonts w:eastAsia="Calibri"/>
        </w:rPr>
        <w:t>ogramme that includes hazard management.</w:t>
      </w:r>
    </w:p>
    <w:p w:rsidR="006008A2" w:rsidRPr="00A4268A" w:rsidRDefault="00E65A2F">
      <w:pPr>
        <w:spacing w:before="240" w:line="276" w:lineRule="auto"/>
        <w:rPr>
          <w:rFonts w:eastAsia="Calibri"/>
        </w:rPr>
      </w:pPr>
      <w:r w:rsidRPr="00A4268A">
        <w:rPr>
          <w:rFonts w:eastAsia="Calibri"/>
        </w:rPr>
        <w:t>Aspects of quality information are reported to three monthly combined staff and quality meetings.  Residents and relatives are provided with the opportunity to feedback on service delivery issues at resident meeting</w:t>
      </w:r>
      <w:r w:rsidRPr="00A4268A">
        <w:rPr>
          <w:rFonts w:eastAsia="Calibri"/>
        </w:rPr>
        <w:t xml:space="preserve">s and via satisfaction surveys.  There is a reporting process being used to record and manage resident incidents.  Incidents are collated monthly and reported to facility meetings.  </w:t>
      </w:r>
    </w:p>
    <w:p w:rsidR="006008A2" w:rsidRPr="00A4268A" w:rsidRDefault="00E65A2F">
      <w:pPr>
        <w:spacing w:before="240" w:line="276" w:lineRule="auto"/>
        <w:rPr>
          <w:rFonts w:eastAsia="Calibri"/>
        </w:rPr>
      </w:pPr>
      <w:r w:rsidRPr="00A4268A">
        <w:rPr>
          <w:rFonts w:eastAsia="Calibri"/>
        </w:rPr>
        <w:t>Job descriptions are in place for all positions that include the role and</w:t>
      </w:r>
      <w:r w:rsidRPr="00A4268A">
        <w:rPr>
          <w:rFonts w:eastAsia="Calibri"/>
        </w:rPr>
        <w:t xml:space="preserve"> responsibilities of the position.  There is an annual in-service training programme and staff are supported to undertake external training.  The service has a documented rationale for determining staffing and healthcare assistants, residents and family me</w:t>
      </w:r>
      <w:r w:rsidRPr="00A4268A">
        <w:rPr>
          <w:rFonts w:eastAsia="Calibri"/>
        </w:rPr>
        <w:t>mbers report staffing levels are sufficient to meet residents’ needs.</w:t>
      </w:r>
    </w:p>
    <w:bookmarkEnd w:id="17"/>
    <w:p w:rsidR="006008A2" w:rsidRPr="00A4268A" w:rsidRDefault="006008A2">
      <w:pPr>
        <w:spacing w:before="240" w:line="276" w:lineRule="auto"/>
        <w:rPr>
          <w:rFonts w:eastAsia="Calibri"/>
        </w:rPr>
      </w:pPr>
    </w:p>
    <w:p w:rsidR="00460D43" w:rsidRDefault="00E65A2F"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08A2" w:rsidTr="00A4268A">
        <w:trPr>
          <w:cantSplit/>
        </w:trPr>
        <w:tc>
          <w:tcPr>
            <w:tcW w:w="10206" w:type="dxa"/>
            <w:vAlign w:val="center"/>
          </w:tcPr>
          <w:p w:rsidR="00460D43" w:rsidRPr="00621629" w:rsidRDefault="00E65A2F"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w:t>
            </w:r>
            <w:r w:rsidRPr="00621629">
              <w:rPr>
                <w:rFonts w:eastAsia="Calibri"/>
              </w:rPr>
              <w:t>ted, and delivered in a timely and appropriate manner, consistent with current legislation.</w:t>
            </w:r>
          </w:p>
        </w:tc>
        <w:tc>
          <w:tcPr>
            <w:tcW w:w="1276" w:type="dxa"/>
            <w:shd w:val="clear" w:color="auto" w:fill="FFFF00"/>
            <w:vAlign w:val="center"/>
          </w:tcPr>
          <w:p w:rsidR="00460D43" w:rsidRPr="00621629" w:rsidRDefault="00E65A2F"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65A2F"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E65A2F" w:rsidP="00621629">
      <w:pPr>
        <w:spacing w:before="240" w:line="276" w:lineRule="auto"/>
        <w:rPr>
          <w:rFonts w:eastAsia="Calibri"/>
        </w:rPr>
      </w:pPr>
      <w:bookmarkStart w:id="20" w:name="ContinuumOfServiceDelivery"/>
      <w:r w:rsidRPr="00A4268A">
        <w:rPr>
          <w:rFonts w:eastAsia="Calibri"/>
        </w:rPr>
        <w:t>Residents are assessed prior to entry to the service and a baseline assessment is completed upon admission.  The registered nurses are responsible for assessment, care planning and evaluation of care, with input from residents and family.  Residents and fa</w:t>
      </w:r>
      <w:r w:rsidRPr="00A4268A">
        <w:rPr>
          <w:rFonts w:eastAsia="Calibri"/>
        </w:rPr>
        <w:t xml:space="preserve">mily interviewed confirmed that they were happy with the care provided and the communication. </w:t>
      </w:r>
    </w:p>
    <w:p w:rsidR="006008A2" w:rsidRPr="00A4268A" w:rsidRDefault="00E65A2F"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w:t>
      </w:r>
    </w:p>
    <w:p w:rsidR="006008A2" w:rsidRPr="00A4268A" w:rsidRDefault="00E65A2F" w:rsidP="00621629">
      <w:pPr>
        <w:spacing w:before="240" w:line="276" w:lineRule="auto"/>
        <w:rPr>
          <w:rFonts w:eastAsia="Calibri"/>
        </w:rPr>
      </w:pPr>
      <w:r w:rsidRPr="00A4268A">
        <w:rPr>
          <w:rFonts w:eastAsia="Calibri"/>
        </w:rPr>
        <w:t xml:space="preserve">There is a </w:t>
      </w:r>
      <w:r w:rsidRPr="00A4268A">
        <w:rPr>
          <w:rFonts w:eastAsia="Calibri"/>
        </w:rPr>
        <w:t>secure medication system at the facility.  Staff responsible for medication administration are trained and annual competencies are completed.</w:t>
      </w:r>
    </w:p>
    <w:p w:rsidR="006008A2" w:rsidRPr="00A4268A" w:rsidRDefault="00E65A2F" w:rsidP="00621629">
      <w:pPr>
        <w:spacing w:before="240" w:line="276" w:lineRule="auto"/>
        <w:rPr>
          <w:rFonts w:eastAsia="Calibri"/>
        </w:rPr>
      </w:pPr>
      <w:r w:rsidRPr="00A4268A">
        <w:rPr>
          <w:rFonts w:eastAsia="Calibri"/>
        </w:rPr>
        <w:t>Food, fluid, and nutritional needs of residents are provided in line with recognised nutritional guidelines and ad</w:t>
      </w:r>
      <w:r w:rsidRPr="00A4268A">
        <w:rPr>
          <w:rFonts w:eastAsia="Calibri"/>
        </w:rPr>
        <w:t>ditional requirements/modified needs were being met.</w:t>
      </w:r>
    </w:p>
    <w:bookmarkEnd w:id="20"/>
    <w:p w:rsidR="006008A2" w:rsidRPr="00A4268A" w:rsidRDefault="006008A2" w:rsidP="00621629">
      <w:pPr>
        <w:spacing w:before="240" w:line="276" w:lineRule="auto"/>
        <w:rPr>
          <w:rFonts w:eastAsia="Calibri"/>
        </w:rPr>
      </w:pPr>
    </w:p>
    <w:p w:rsidR="00460D43" w:rsidRDefault="00E65A2F"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08A2" w:rsidTr="00A4268A">
        <w:trPr>
          <w:cantSplit/>
        </w:trPr>
        <w:tc>
          <w:tcPr>
            <w:tcW w:w="10206" w:type="dxa"/>
            <w:vAlign w:val="center"/>
          </w:tcPr>
          <w:p w:rsidR="00460D43" w:rsidRPr="00621629" w:rsidRDefault="00E65A2F"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w:t>
            </w:r>
            <w:r w:rsidRPr="00621629">
              <w:rPr>
                <w:rFonts w:eastAsia="Calibri"/>
              </w:rPr>
              <w:t>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E65A2F"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65A2F" w:rsidP="00621629">
            <w:pPr>
              <w:spacing w:before="60" w:after="60" w:line="276" w:lineRule="auto"/>
              <w:rPr>
                <w:rFonts w:eastAsia="Calibri"/>
              </w:rPr>
            </w:pPr>
            <w:bookmarkStart w:id="22" w:name="IndicatorDescription1_4"/>
            <w:bookmarkEnd w:id="22"/>
            <w:r>
              <w:t>Some standards applicable to this service partially attained and of l</w:t>
            </w:r>
            <w:r>
              <w:t>ow risk.</w:t>
            </w:r>
          </w:p>
        </w:tc>
      </w:tr>
    </w:tbl>
    <w:p w:rsidR="00460D43" w:rsidRDefault="00E65A2F">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bookmarkEnd w:id="23"/>
    <w:p w:rsidR="006008A2" w:rsidRPr="00A4268A" w:rsidRDefault="006008A2">
      <w:pPr>
        <w:spacing w:before="240" w:line="276" w:lineRule="auto"/>
        <w:rPr>
          <w:rFonts w:eastAsia="Calibri"/>
        </w:rPr>
      </w:pPr>
    </w:p>
    <w:p w:rsidR="00460D43" w:rsidRDefault="00E65A2F"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08A2" w:rsidTr="00A4268A">
        <w:trPr>
          <w:cantSplit/>
        </w:trPr>
        <w:tc>
          <w:tcPr>
            <w:tcW w:w="10206" w:type="dxa"/>
            <w:vAlign w:val="center"/>
          </w:tcPr>
          <w:p w:rsidR="00460D43" w:rsidRPr="00621629" w:rsidRDefault="00E65A2F"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least restrictive and safe manner </w:t>
            </w:r>
            <w:r w:rsidRPr="00621629">
              <w:rPr>
                <w:rFonts w:eastAsia="Calibri"/>
              </w:rPr>
              <w:t>through restraint minimisation.</w:t>
            </w:r>
          </w:p>
        </w:tc>
        <w:tc>
          <w:tcPr>
            <w:tcW w:w="1276" w:type="dxa"/>
            <w:shd w:val="clear" w:color="auto" w:fill="00FF00"/>
            <w:vAlign w:val="center"/>
          </w:tcPr>
          <w:p w:rsidR="00460D43" w:rsidRPr="00621629" w:rsidRDefault="00E65A2F"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65A2F"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65A2F">
      <w:pPr>
        <w:spacing w:before="240" w:line="276" w:lineRule="auto"/>
        <w:rPr>
          <w:rFonts w:eastAsia="Calibri"/>
        </w:rPr>
      </w:pPr>
      <w:bookmarkStart w:id="26" w:name="RestraintMinimisationAndSafePractice"/>
      <w:r w:rsidRPr="00A4268A">
        <w:rPr>
          <w:rFonts w:eastAsia="Calibri"/>
        </w:rPr>
        <w:t>The service has appropriate procedures and documents for the safe assessment, planning, monitoring and review of restraint and enablers.  There were eight residents with</w:t>
      </w:r>
      <w:r w:rsidRPr="00A4268A">
        <w:rPr>
          <w:rFonts w:eastAsia="Calibri"/>
        </w:rPr>
        <w:t xml:space="preserve"> restraint and three residents with enablers at the time of audit.  Staff have received education and training in restraint minimisation and managing challenging behaviours.</w:t>
      </w:r>
    </w:p>
    <w:bookmarkEnd w:id="26"/>
    <w:p w:rsidR="006008A2" w:rsidRPr="00A4268A" w:rsidRDefault="006008A2">
      <w:pPr>
        <w:spacing w:before="240" w:line="276" w:lineRule="auto"/>
        <w:rPr>
          <w:rFonts w:eastAsia="Calibri"/>
        </w:rPr>
      </w:pPr>
    </w:p>
    <w:p w:rsidR="00460D43" w:rsidRDefault="00E65A2F"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08A2" w:rsidTr="00A4268A">
        <w:trPr>
          <w:cantSplit/>
        </w:trPr>
        <w:tc>
          <w:tcPr>
            <w:tcW w:w="10206" w:type="dxa"/>
            <w:vAlign w:val="center"/>
          </w:tcPr>
          <w:p w:rsidR="00460D43" w:rsidRPr="00621629" w:rsidRDefault="00E65A2F"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E65A2F"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65A2F" w:rsidP="00621629">
            <w:pPr>
              <w:spacing w:before="60" w:after="60" w:line="276" w:lineRule="auto"/>
              <w:rPr>
                <w:rFonts w:eastAsia="Calibri"/>
              </w:rPr>
            </w:pPr>
            <w:bookmarkStart w:id="28" w:name="IndicatorDescription3"/>
            <w:bookmarkEnd w:id="28"/>
            <w:r>
              <w:t>Standards applicable to this service fully attain</w:t>
            </w:r>
            <w:r>
              <w:t>ed.</w:t>
            </w:r>
          </w:p>
        </w:tc>
      </w:tr>
    </w:tbl>
    <w:p w:rsidR="00460D43" w:rsidRDefault="00E65A2F">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Infection rates are low.  </w:t>
      </w:r>
    </w:p>
    <w:bookmarkEnd w:id="29"/>
    <w:p w:rsidR="006008A2" w:rsidRPr="00A4268A" w:rsidRDefault="006008A2">
      <w:pPr>
        <w:spacing w:before="240" w:line="276" w:lineRule="auto"/>
        <w:rPr>
          <w:rFonts w:eastAsia="Calibri"/>
        </w:rPr>
      </w:pPr>
    </w:p>
    <w:p w:rsidR="00460D43" w:rsidRDefault="00E65A2F" w:rsidP="000E6E02">
      <w:pPr>
        <w:pStyle w:val="Heading2"/>
        <w:spacing w:before="0"/>
        <w:rPr>
          <w:rFonts w:cs="Arial"/>
        </w:rPr>
      </w:pPr>
      <w:r>
        <w:rPr>
          <w:rFonts w:cs="Arial"/>
        </w:rPr>
        <w:t>Summary of attainment</w:t>
      </w:r>
    </w:p>
    <w:p w:rsidR="00460D43" w:rsidRDefault="00E65A2F">
      <w:pPr>
        <w:keepNext/>
        <w:spacing w:before="240" w:after="240" w:line="276" w:lineRule="auto"/>
        <w:rPr>
          <w:rFonts w:eastAsia="Calibri"/>
        </w:rPr>
      </w:pPr>
      <w:r>
        <w:rPr>
          <w:rFonts w:eastAsia="Calibri"/>
        </w:rPr>
        <w:t>The</w:t>
      </w:r>
      <w:r>
        <w:rPr>
          <w:rFonts w:eastAsia="Calibri"/>
        </w:rPr>
        <w:t xml:space="preserv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008A2">
        <w:tc>
          <w:tcPr>
            <w:tcW w:w="1384" w:type="dxa"/>
            <w:vAlign w:val="center"/>
          </w:tcPr>
          <w:p w:rsidR="00460D43" w:rsidRDefault="00E65A2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65A2F">
            <w:pPr>
              <w:keepNext/>
              <w:spacing w:before="60" w:after="60"/>
              <w:jc w:val="center"/>
              <w:rPr>
                <w:rFonts w:cs="Arial"/>
                <w:b/>
                <w:sz w:val="20"/>
                <w:szCs w:val="20"/>
              </w:rPr>
            </w:pPr>
            <w:r>
              <w:rPr>
                <w:rFonts w:cs="Arial"/>
                <w:b/>
                <w:sz w:val="20"/>
                <w:szCs w:val="20"/>
              </w:rPr>
              <w:t>Continuous Improvement</w:t>
            </w:r>
          </w:p>
          <w:p w:rsidR="00460D43" w:rsidRDefault="00E65A2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65A2F">
            <w:pPr>
              <w:keepNext/>
              <w:spacing w:before="60" w:after="60"/>
              <w:jc w:val="center"/>
              <w:rPr>
                <w:rFonts w:cs="Arial"/>
                <w:b/>
                <w:sz w:val="20"/>
                <w:szCs w:val="20"/>
              </w:rPr>
            </w:pPr>
            <w:r>
              <w:rPr>
                <w:rFonts w:cs="Arial"/>
                <w:b/>
                <w:sz w:val="20"/>
                <w:szCs w:val="20"/>
              </w:rPr>
              <w:t>Fully Attained</w:t>
            </w:r>
          </w:p>
          <w:p w:rsidR="00460D43" w:rsidRDefault="00E65A2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65A2F">
            <w:pPr>
              <w:keepNext/>
              <w:spacing w:before="60" w:after="60"/>
              <w:jc w:val="center"/>
              <w:rPr>
                <w:rFonts w:cs="Arial"/>
                <w:b/>
                <w:sz w:val="20"/>
                <w:szCs w:val="20"/>
              </w:rPr>
            </w:pPr>
            <w:r>
              <w:rPr>
                <w:rFonts w:cs="Arial"/>
                <w:b/>
                <w:sz w:val="20"/>
                <w:szCs w:val="20"/>
              </w:rPr>
              <w:t>Partially Attained Negligible Risk</w:t>
            </w:r>
          </w:p>
          <w:p w:rsidR="00460D43" w:rsidRDefault="00E65A2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65A2F">
            <w:pPr>
              <w:keepNext/>
              <w:spacing w:before="60" w:after="60"/>
              <w:jc w:val="center"/>
              <w:rPr>
                <w:rFonts w:cs="Arial"/>
                <w:b/>
                <w:sz w:val="20"/>
                <w:szCs w:val="20"/>
              </w:rPr>
            </w:pPr>
            <w:r>
              <w:rPr>
                <w:rFonts w:cs="Arial"/>
                <w:b/>
                <w:sz w:val="20"/>
                <w:szCs w:val="20"/>
              </w:rPr>
              <w:t>Partially Attained Low Risk</w:t>
            </w:r>
          </w:p>
          <w:p w:rsidR="00460D43" w:rsidRDefault="00E65A2F">
            <w:pPr>
              <w:keepNext/>
              <w:spacing w:before="60" w:after="60"/>
              <w:jc w:val="center"/>
              <w:rPr>
                <w:rFonts w:cs="Arial"/>
                <w:b/>
                <w:sz w:val="20"/>
                <w:szCs w:val="20"/>
              </w:rPr>
            </w:pPr>
            <w:r>
              <w:rPr>
                <w:rFonts w:cs="Arial"/>
                <w:b/>
                <w:sz w:val="20"/>
                <w:szCs w:val="20"/>
              </w:rPr>
              <w:t>(PA</w:t>
            </w:r>
            <w:r>
              <w:rPr>
                <w:rFonts w:cs="Arial"/>
                <w:b/>
                <w:sz w:val="20"/>
                <w:szCs w:val="20"/>
              </w:rPr>
              <w:t xml:space="preserve"> Low)</w:t>
            </w:r>
          </w:p>
        </w:tc>
        <w:tc>
          <w:tcPr>
            <w:tcW w:w="1843" w:type="dxa"/>
            <w:vAlign w:val="center"/>
          </w:tcPr>
          <w:p w:rsidR="00460D43" w:rsidRDefault="00E65A2F">
            <w:pPr>
              <w:keepNext/>
              <w:spacing w:before="60" w:after="60"/>
              <w:jc w:val="center"/>
              <w:rPr>
                <w:rFonts w:cs="Arial"/>
                <w:b/>
                <w:sz w:val="20"/>
                <w:szCs w:val="20"/>
              </w:rPr>
            </w:pPr>
            <w:r>
              <w:rPr>
                <w:rFonts w:cs="Arial"/>
                <w:b/>
                <w:sz w:val="20"/>
                <w:szCs w:val="20"/>
              </w:rPr>
              <w:t>Partially Attained Moderate Risk</w:t>
            </w:r>
          </w:p>
          <w:p w:rsidR="00460D43" w:rsidRDefault="00E65A2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65A2F">
            <w:pPr>
              <w:keepNext/>
              <w:spacing w:before="60" w:after="60"/>
              <w:jc w:val="center"/>
              <w:rPr>
                <w:rFonts w:cs="Arial"/>
                <w:b/>
                <w:sz w:val="20"/>
                <w:szCs w:val="20"/>
              </w:rPr>
            </w:pPr>
            <w:r>
              <w:rPr>
                <w:rFonts w:cs="Arial"/>
                <w:b/>
                <w:sz w:val="20"/>
                <w:szCs w:val="20"/>
              </w:rPr>
              <w:t>Partially Attained High Risk</w:t>
            </w:r>
          </w:p>
          <w:p w:rsidR="00460D43" w:rsidRDefault="00E65A2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65A2F">
            <w:pPr>
              <w:keepNext/>
              <w:spacing w:before="60" w:after="60"/>
              <w:jc w:val="center"/>
              <w:rPr>
                <w:rFonts w:cs="Arial"/>
                <w:b/>
                <w:sz w:val="20"/>
                <w:szCs w:val="20"/>
              </w:rPr>
            </w:pPr>
            <w:r>
              <w:rPr>
                <w:rFonts w:cs="Arial"/>
                <w:b/>
                <w:sz w:val="20"/>
                <w:szCs w:val="20"/>
              </w:rPr>
              <w:t>Partially Attained Critical Risk</w:t>
            </w:r>
          </w:p>
          <w:p w:rsidR="00460D43" w:rsidRDefault="00E65A2F">
            <w:pPr>
              <w:keepNext/>
              <w:spacing w:before="60" w:after="60"/>
              <w:jc w:val="center"/>
              <w:rPr>
                <w:rFonts w:cs="Arial"/>
                <w:b/>
                <w:sz w:val="20"/>
                <w:szCs w:val="20"/>
              </w:rPr>
            </w:pPr>
            <w:r>
              <w:rPr>
                <w:rFonts w:cs="Arial"/>
                <w:b/>
                <w:sz w:val="20"/>
                <w:szCs w:val="20"/>
              </w:rPr>
              <w:t>(PA Critical)</w:t>
            </w:r>
          </w:p>
        </w:tc>
      </w:tr>
      <w:tr w:rsidR="006008A2">
        <w:tc>
          <w:tcPr>
            <w:tcW w:w="1384" w:type="dxa"/>
            <w:vAlign w:val="center"/>
          </w:tcPr>
          <w:p w:rsidR="00460D43" w:rsidRDefault="00E65A2F">
            <w:pPr>
              <w:keepNext/>
              <w:spacing w:before="60" w:after="60"/>
              <w:rPr>
                <w:rFonts w:cs="Arial"/>
                <w:b/>
                <w:sz w:val="20"/>
                <w:szCs w:val="20"/>
              </w:rPr>
            </w:pPr>
            <w:r>
              <w:rPr>
                <w:rFonts w:cs="Arial"/>
                <w:b/>
                <w:sz w:val="20"/>
                <w:szCs w:val="20"/>
              </w:rPr>
              <w:t>Standards</w:t>
            </w:r>
          </w:p>
        </w:tc>
        <w:tc>
          <w:tcPr>
            <w:tcW w:w="1701" w:type="dxa"/>
            <w:vAlign w:val="center"/>
          </w:tcPr>
          <w:p w:rsidR="00460D43" w:rsidRDefault="00E65A2F"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65A2F"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E65A2F">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65A2F"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E65A2F"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E65A2F">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65A2F">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6008A2">
        <w:tc>
          <w:tcPr>
            <w:tcW w:w="1384" w:type="dxa"/>
            <w:vAlign w:val="center"/>
          </w:tcPr>
          <w:p w:rsidR="00460D43" w:rsidRDefault="00E65A2F">
            <w:pPr>
              <w:keepNext/>
              <w:spacing w:before="60" w:after="60"/>
              <w:rPr>
                <w:rFonts w:cs="Arial"/>
                <w:b/>
                <w:sz w:val="20"/>
                <w:szCs w:val="20"/>
              </w:rPr>
            </w:pPr>
            <w:r>
              <w:rPr>
                <w:rFonts w:cs="Arial"/>
                <w:b/>
                <w:sz w:val="20"/>
                <w:szCs w:val="20"/>
              </w:rPr>
              <w:t>Criteria</w:t>
            </w:r>
          </w:p>
        </w:tc>
        <w:tc>
          <w:tcPr>
            <w:tcW w:w="1701" w:type="dxa"/>
            <w:vAlign w:val="center"/>
          </w:tcPr>
          <w:p w:rsidR="00460D43" w:rsidRDefault="00E65A2F">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E65A2F"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rsidRDefault="00E65A2F">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65A2F"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E65A2F"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E65A2F">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65A2F">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65A2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008A2">
        <w:tc>
          <w:tcPr>
            <w:tcW w:w="1384" w:type="dxa"/>
            <w:vAlign w:val="center"/>
          </w:tcPr>
          <w:p w:rsidR="00460D43" w:rsidRDefault="00E65A2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65A2F">
            <w:pPr>
              <w:keepNext/>
              <w:spacing w:before="60" w:after="60"/>
              <w:jc w:val="center"/>
              <w:rPr>
                <w:rFonts w:cs="Arial"/>
                <w:b/>
                <w:sz w:val="20"/>
                <w:szCs w:val="20"/>
              </w:rPr>
            </w:pPr>
            <w:r>
              <w:rPr>
                <w:rFonts w:cs="Arial"/>
                <w:b/>
                <w:sz w:val="20"/>
                <w:szCs w:val="20"/>
              </w:rPr>
              <w:t>Unattained Negligible Risk</w:t>
            </w:r>
          </w:p>
          <w:p w:rsidR="00460D43" w:rsidRDefault="00E65A2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65A2F">
            <w:pPr>
              <w:keepNext/>
              <w:spacing w:before="60" w:after="60"/>
              <w:jc w:val="center"/>
              <w:rPr>
                <w:rFonts w:cs="Arial"/>
                <w:b/>
                <w:sz w:val="20"/>
                <w:szCs w:val="20"/>
              </w:rPr>
            </w:pPr>
            <w:r>
              <w:rPr>
                <w:rFonts w:cs="Arial"/>
                <w:b/>
                <w:sz w:val="20"/>
                <w:szCs w:val="20"/>
              </w:rPr>
              <w:t>Unattained Low Risk</w:t>
            </w:r>
          </w:p>
          <w:p w:rsidR="00460D43" w:rsidRDefault="00E65A2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65A2F">
            <w:pPr>
              <w:keepNext/>
              <w:spacing w:before="60" w:after="60"/>
              <w:jc w:val="center"/>
              <w:rPr>
                <w:rFonts w:cs="Arial"/>
                <w:b/>
                <w:sz w:val="20"/>
                <w:szCs w:val="20"/>
              </w:rPr>
            </w:pPr>
            <w:r>
              <w:rPr>
                <w:rFonts w:cs="Arial"/>
                <w:b/>
                <w:sz w:val="20"/>
                <w:szCs w:val="20"/>
              </w:rPr>
              <w:t>Unattained Moderate Risk</w:t>
            </w:r>
          </w:p>
          <w:p w:rsidR="00460D43" w:rsidRDefault="00E65A2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65A2F">
            <w:pPr>
              <w:keepNext/>
              <w:spacing w:before="60" w:after="60"/>
              <w:jc w:val="center"/>
              <w:rPr>
                <w:rFonts w:cs="Arial"/>
                <w:b/>
                <w:sz w:val="20"/>
                <w:szCs w:val="20"/>
              </w:rPr>
            </w:pPr>
            <w:r>
              <w:rPr>
                <w:rFonts w:cs="Arial"/>
                <w:b/>
                <w:sz w:val="20"/>
                <w:szCs w:val="20"/>
              </w:rPr>
              <w:t>Unattained High Risk</w:t>
            </w:r>
          </w:p>
          <w:p w:rsidR="00460D43" w:rsidRDefault="00E65A2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65A2F">
            <w:pPr>
              <w:keepNext/>
              <w:spacing w:before="60" w:after="60"/>
              <w:jc w:val="center"/>
              <w:rPr>
                <w:rFonts w:cs="Arial"/>
                <w:b/>
                <w:sz w:val="20"/>
                <w:szCs w:val="20"/>
              </w:rPr>
            </w:pPr>
            <w:r>
              <w:rPr>
                <w:rFonts w:cs="Arial"/>
                <w:b/>
                <w:sz w:val="20"/>
                <w:szCs w:val="20"/>
              </w:rPr>
              <w:t>Unattained Critical Risk</w:t>
            </w:r>
          </w:p>
          <w:p w:rsidR="00460D43" w:rsidRDefault="00E65A2F">
            <w:pPr>
              <w:keepNext/>
              <w:spacing w:before="60" w:after="60"/>
              <w:jc w:val="center"/>
              <w:rPr>
                <w:rFonts w:cs="Arial"/>
                <w:b/>
                <w:sz w:val="20"/>
                <w:szCs w:val="20"/>
              </w:rPr>
            </w:pPr>
            <w:r>
              <w:rPr>
                <w:rFonts w:cs="Arial"/>
                <w:b/>
                <w:sz w:val="20"/>
                <w:szCs w:val="20"/>
              </w:rPr>
              <w:t>(UA Critical)</w:t>
            </w:r>
          </w:p>
        </w:tc>
      </w:tr>
      <w:tr w:rsidR="006008A2">
        <w:tc>
          <w:tcPr>
            <w:tcW w:w="1384" w:type="dxa"/>
            <w:vAlign w:val="center"/>
          </w:tcPr>
          <w:p w:rsidR="00460D43" w:rsidRDefault="00E65A2F">
            <w:pPr>
              <w:keepNext/>
              <w:spacing w:before="60" w:after="60"/>
              <w:rPr>
                <w:rFonts w:cs="Arial"/>
                <w:b/>
                <w:sz w:val="20"/>
                <w:szCs w:val="20"/>
              </w:rPr>
            </w:pPr>
            <w:r>
              <w:rPr>
                <w:rFonts w:cs="Arial"/>
                <w:b/>
                <w:sz w:val="20"/>
                <w:szCs w:val="20"/>
              </w:rPr>
              <w:t>Standards</w:t>
            </w:r>
          </w:p>
        </w:tc>
        <w:tc>
          <w:tcPr>
            <w:tcW w:w="1701" w:type="dxa"/>
            <w:vAlign w:val="center"/>
          </w:tcPr>
          <w:p w:rsidR="00460D43" w:rsidRDefault="00E65A2F">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65A2F">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65A2F">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65A2F">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65A2F">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6008A2">
        <w:tc>
          <w:tcPr>
            <w:tcW w:w="1384" w:type="dxa"/>
            <w:vAlign w:val="center"/>
          </w:tcPr>
          <w:p w:rsidR="00460D43" w:rsidRDefault="00E65A2F">
            <w:pPr>
              <w:spacing w:before="60" w:after="60"/>
              <w:rPr>
                <w:rFonts w:cs="Arial"/>
                <w:b/>
                <w:sz w:val="20"/>
                <w:szCs w:val="20"/>
              </w:rPr>
            </w:pPr>
            <w:r>
              <w:rPr>
                <w:rFonts w:cs="Arial"/>
                <w:b/>
                <w:sz w:val="20"/>
                <w:szCs w:val="20"/>
              </w:rPr>
              <w:t>Criteria</w:t>
            </w:r>
          </w:p>
        </w:tc>
        <w:tc>
          <w:tcPr>
            <w:tcW w:w="1701" w:type="dxa"/>
            <w:vAlign w:val="center"/>
          </w:tcPr>
          <w:p w:rsidR="00460D43" w:rsidRDefault="00E65A2F">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65A2F">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65A2F">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65A2F">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65A2F">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65A2F">
      <w:pPr>
        <w:pStyle w:val="Heading1"/>
        <w:rPr>
          <w:rFonts w:cs="Arial"/>
        </w:rPr>
      </w:pPr>
      <w:r>
        <w:rPr>
          <w:rFonts w:cs="Arial"/>
        </w:rPr>
        <w:t>Attainment against the Health and Disability Services Standards</w:t>
      </w:r>
    </w:p>
    <w:p w:rsidR="00460D43" w:rsidRDefault="00E65A2F">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E65A2F">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E65A2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E65A2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1390"/>
        <w:gridCol w:w="7713"/>
      </w:tblGrid>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65A2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65A2F" w:rsidP="00BE00C7">
            <w:pPr>
              <w:pStyle w:val="OutcomeDescription"/>
              <w:spacing w:before="120" w:after="120"/>
              <w:rPr>
                <w:rFonts w:cs="Arial"/>
                <w:b/>
                <w:lang w:eastAsia="en-NZ"/>
              </w:rPr>
            </w:pPr>
            <w:r w:rsidRPr="00BE00C7">
              <w:rPr>
                <w:rFonts w:cs="Arial"/>
                <w:b/>
                <w:lang w:eastAsia="en-NZ"/>
              </w:rPr>
              <w:t>Audit Evidence</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65A2F"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 xml:space="preserve">The service has a complaints policy that describes the </w:t>
            </w:r>
            <w:r w:rsidRPr="00BE00C7">
              <w:rPr>
                <w:rFonts w:cs="Arial"/>
                <w:lang w:eastAsia="en-NZ"/>
              </w:rPr>
              <w:t>management of the complaints process.  Complaints forms are in an accessible and visible location.  Information about the complaints process is provided on admission.  All managers (one area manager and one unit manager) and twelve care staff interviewed (</w:t>
            </w:r>
            <w:r w:rsidRPr="00BE00C7">
              <w:rPr>
                <w:rFonts w:cs="Arial"/>
                <w:lang w:eastAsia="en-NZ"/>
              </w:rPr>
              <w:t>four healthcare assistants (HCAs), six registered nurses (RNs) and two activities coordinators) were able to describe the process around reporting complaints.</w:t>
            </w:r>
          </w:p>
          <w:p w:rsidR="00EB7645" w:rsidRPr="00BE00C7" w:rsidRDefault="00E65A2F" w:rsidP="00BE00C7">
            <w:pPr>
              <w:pStyle w:val="OutcomeDescription"/>
              <w:spacing w:before="120" w:after="120"/>
              <w:rPr>
                <w:rFonts w:cs="Arial"/>
                <w:lang w:eastAsia="en-NZ"/>
              </w:rPr>
            </w:pPr>
            <w:r w:rsidRPr="00BE00C7">
              <w:rPr>
                <w:rFonts w:cs="Arial"/>
                <w:lang w:eastAsia="en-NZ"/>
              </w:rPr>
              <w:t>There is a complaints’ register.  Verbal and written complaints are documented and include any co</w:t>
            </w:r>
            <w:r w:rsidRPr="00BE00C7">
              <w:rPr>
                <w:rFonts w:cs="Arial"/>
                <w:lang w:eastAsia="en-NZ"/>
              </w:rPr>
              <w:t>ncerns identified in the resident satisfaction surveys.  Fifty-nine complaints have been lodged in 2017 (year-to-date).  Twelve complaints received in July and August 2017 were reviewed.  All 12 complaints had a documented investigation.  Timeframes for ad</w:t>
            </w:r>
            <w:r w:rsidRPr="00BE00C7">
              <w:rPr>
                <w:rFonts w:cs="Arial"/>
                <w:lang w:eastAsia="en-NZ"/>
              </w:rPr>
              <w:t>dressing each complaint were compliant with the Health and Disability Commissioner (HDC) guidelines and corrective actions (when required) were documented.  Two complaints were open.  One complaint from a family member around resident cares had been lodged</w:t>
            </w:r>
            <w:r w:rsidRPr="00BE00C7">
              <w:rPr>
                <w:rFonts w:cs="Arial"/>
                <w:lang w:eastAsia="en-NZ"/>
              </w:rPr>
              <w:t xml:space="preserve"> with HDC (28 July 2017) and is currently under investigation.  Another complaint received (8 August 2017) around resident cares and wound management had been lodged with the Auckland District Health Board (ADHB) and is under investigation.  Corrective act</w:t>
            </w:r>
            <w:r w:rsidRPr="00BE00C7">
              <w:rPr>
                <w:rFonts w:cs="Arial"/>
                <w:lang w:eastAsia="en-NZ"/>
              </w:rPr>
              <w:t>ions addressing these complaints have been implemented.</w:t>
            </w:r>
          </w:p>
          <w:p w:rsidR="00EB7645" w:rsidRPr="00BE00C7" w:rsidRDefault="00E65A2F" w:rsidP="00E65A2F">
            <w:pPr>
              <w:pStyle w:val="OutcomeDescription"/>
              <w:spacing w:before="120" w:after="120"/>
              <w:rPr>
                <w:rFonts w:cs="Arial"/>
                <w:lang w:eastAsia="en-NZ"/>
              </w:rPr>
            </w:pPr>
            <w:r w:rsidRPr="00BE00C7">
              <w:rPr>
                <w:rFonts w:cs="Arial"/>
                <w:lang w:eastAsia="en-NZ"/>
              </w:rPr>
              <w:t>Complaints received are discussed in the quarterly quality meetings.  Interviews with residents confirmed that any issues that are raised are addressed and that they feel comfortable bringing up conce</w:t>
            </w:r>
            <w:r w:rsidRPr="00BE00C7">
              <w:rPr>
                <w:rFonts w:cs="Arial"/>
                <w:lang w:eastAsia="en-NZ"/>
              </w:rPr>
              <w:t>rns.</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65A2F"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 xml:space="preserve">Six hospital level residents interviewed (including two residents on the young persons with a </w:t>
            </w:r>
            <w:r w:rsidRPr="00BE00C7">
              <w:rPr>
                <w:rFonts w:cs="Arial"/>
                <w:lang w:eastAsia="en-NZ"/>
              </w:rPr>
              <w:t xml:space="preserve">disability (YPD) contract) stated that they were welcomed on entry and were given time and explanation about the services and procedures.  The YPD residents’ specific communication requirements are being met by the service.  Accident/incidents, complaints </w:t>
            </w:r>
            <w:r w:rsidRPr="00BE00C7">
              <w:rPr>
                <w:rFonts w:cs="Arial"/>
                <w:lang w:eastAsia="en-NZ"/>
              </w:rPr>
              <w:t xml:space="preserve">procedures and the policy and process around open disclosure alerts staff to their responsibility to notify family/next of kin of any accident/incident and ensure full and frank open disclosure occurs.  </w:t>
            </w:r>
          </w:p>
          <w:p w:rsidR="00EB7645" w:rsidRPr="00BE00C7" w:rsidRDefault="00E65A2F" w:rsidP="00E65A2F">
            <w:pPr>
              <w:pStyle w:val="OutcomeDescription"/>
              <w:spacing w:before="120" w:after="120"/>
              <w:rPr>
                <w:rFonts w:cs="Arial"/>
                <w:lang w:eastAsia="en-NZ"/>
              </w:rPr>
            </w:pPr>
            <w:r w:rsidRPr="00BE00C7">
              <w:rPr>
                <w:rFonts w:cs="Arial"/>
                <w:lang w:eastAsia="en-NZ"/>
              </w:rPr>
              <w:t>Fifteen incident/accident forms were selected for re</w:t>
            </w:r>
            <w:r w:rsidRPr="00BE00C7">
              <w:rPr>
                <w:rFonts w:cs="Arial"/>
                <w:lang w:eastAsia="en-NZ"/>
              </w:rPr>
              <w:t>view.  The form includes a section to record family notification.  All 15 forms reviewed indicated family were informed.  Two families interviewed (one hospital, one dementia) confirmed they are notified of any changes in their family member’s health statu</w:t>
            </w:r>
            <w:r w:rsidRPr="00BE00C7">
              <w:rPr>
                <w:rFonts w:cs="Arial"/>
                <w:lang w:eastAsia="en-NZ"/>
              </w:rPr>
              <w:t xml:space="preserve">s.  </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65A2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 xml:space="preserve">St Johns is owned and operated by the CHT Healthcare Trust.  The service provides residential </w:t>
            </w:r>
            <w:r w:rsidRPr="00BE00C7">
              <w:rPr>
                <w:rFonts w:cs="Arial"/>
                <w:lang w:eastAsia="en-NZ"/>
              </w:rPr>
              <w:t>care for up to 90 residents.  This includes dementia level of care (20 beds) and hospital level of care (geriatric and medical) (70 beds).  Hospital level of care encompasses certification to provide residential disability (physical).  On the day of the au</w:t>
            </w:r>
            <w:r w:rsidRPr="00BE00C7">
              <w:rPr>
                <w:rFonts w:cs="Arial"/>
                <w:lang w:eastAsia="en-NZ"/>
              </w:rPr>
              <w:t>dit there were 89 residents (20 dementia and 69 hospital).  Five residents (hospital) were on the young person with a disability (YPD) contract.  All other residents were under the age related residential care contract.</w:t>
            </w:r>
          </w:p>
          <w:p w:rsidR="00EB7645" w:rsidRPr="00BE00C7" w:rsidRDefault="00E65A2F" w:rsidP="00BE00C7">
            <w:pPr>
              <w:pStyle w:val="OutcomeDescription"/>
              <w:spacing w:before="120" w:after="120"/>
              <w:rPr>
                <w:rFonts w:cs="Arial"/>
                <w:lang w:eastAsia="en-NZ"/>
              </w:rPr>
            </w:pPr>
            <w:r w:rsidRPr="00BE00C7">
              <w:rPr>
                <w:rFonts w:cs="Arial"/>
                <w:lang w:eastAsia="en-NZ"/>
              </w:rPr>
              <w:t xml:space="preserve">The unit manager is a registered nurse (RN) and maintains an annual practicing certificate.  She has been the unit manager at St Johns for 10 years.  The clinical coordinator/RN has been in the role since November 2005.  </w:t>
            </w:r>
          </w:p>
          <w:p w:rsidR="00EB7645" w:rsidRPr="00BE00C7" w:rsidRDefault="00E65A2F" w:rsidP="00BE00C7">
            <w:pPr>
              <w:pStyle w:val="OutcomeDescription"/>
              <w:spacing w:before="120" w:after="120"/>
              <w:rPr>
                <w:rFonts w:cs="Arial"/>
                <w:lang w:eastAsia="en-NZ"/>
              </w:rPr>
            </w:pPr>
            <w:r w:rsidRPr="00BE00C7">
              <w:rPr>
                <w:rFonts w:cs="Arial"/>
                <w:lang w:eastAsia="en-NZ"/>
              </w:rPr>
              <w:t>St John’s has a performance plan t</w:t>
            </w:r>
            <w:r w:rsidRPr="00BE00C7">
              <w:rPr>
                <w:rFonts w:cs="Arial"/>
                <w:lang w:eastAsia="en-NZ"/>
              </w:rPr>
              <w:t>hat lists performance goals for the facility that are centred on strategic themes.  The format for this plan has recently been updated.  The unit manager reports monthly (at a minimum) to the area manager regarding progress towards meeting goals.</w:t>
            </w:r>
          </w:p>
          <w:p w:rsidR="00EB7645" w:rsidRPr="00BE00C7" w:rsidRDefault="00E65A2F" w:rsidP="00E65A2F">
            <w:pPr>
              <w:pStyle w:val="OutcomeDescription"/>
              <w:spacing w:before="120" w:after="120"/>
              <w:rPr>
                <w:rFonts w:cs="Arial"/>
                <w:lang w:eastAsia="en-NZ"/>
              </w:rPr>
            </w:pPr>
            <w:r w:rsidRPr="00BE00C7">
              <w:rPr>
                <w:rFonts w:cs="Arial"/>
                <w:lang w:eastAsia="en-NZ"/>
              </w:rPr>
              <w:t xml:space="preserve">The unit </w:t>
            </w:r>
            <w:r w:rsidRPr="00BE00C7">
              <w:rPr>
                <w:rFonts w:cs="Arial"/>
                <w:lang w:eastAsia="en-NZ"/>
              </w:rPr>
              <w:t xml:space="preserve">manager has completed in excess of eight hours of professional development in the past 12 months.  </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65A2F"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w:t>
            </w:r>
            <w:r w:rsidRPr="00BE00C7">
              <w:rPr>
                <w:rFonts w:cs="Arial"/>
                <w:lang w:eastAsia="en-NZ"/>
              </w:rPr>
              <w:t>t reflects continuous quality improvement principles.</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 xml:space="preserve">There is evidence that the quality system continues to be implemented at the service.  Interviews with managers and staff, and review of the quarterly quality meetings confirmed that quality data is </w:t>
            </w:r>
            <w:r w:rsidRPr="00BE00C7">
              <w:rPr>
                <w:rFonts w:cs="Arial"/>
                <w:lang w:eastAsia="en-NZ"/>
              </w:rPr>
              <w:t xml:space="preserve">discussed at three monthly quality/health and safety/staff meetings to which all staff are invited.  The unit manager advised that she is responsible for providing oversight of the quality programme.  </w:t>
            </w:r>
          </w:p>
          <w:p w:rsidR="00EB7645" w:rsidRPr="00BE00C7" w:rsidRDefault="00E65A2F" w:rsidP="00BE00C7">
            <w:pPr>
              <w:pStyle w:val="OutcomeDescription"/>
              <w:spacing w:before="120" w:after="120"/>
              <w:rPr>
                <w:rFonts w:cs="Arial"/>
                <w:lang w:eastAsia="en-NZ"/>
              </w:rPr>
            </w:pPr>
            <w:r w:rsidRPr="00BE00C7">
              <w:rPr>
                <w:rFonts w:cs="Arial"/>
                <w:lang w:eastAsia="en-NZ"/>
              </w:rPr>
              <w:t xml:space="preserve">The service's policies are reviewed at national level </w:t>
            </w:r>
            <w:r w:rsidRPr="00BE00C7">
              <w:rPr>
                <w:rFonts w:cs="Arial"/>
                <w:lang w:eastAsia="en-NZ"/>
              </w:rPr>
              <w:t xml:space="preserve">with input from facility staff every two years.  New/updated policies are sent from head office.  Staff have access to manuals.   </w:t>
            </w:r>
          </w:p>
          <w:p w:rsidR="00EB7645" w:rsidRPr="00BE00C7" w:rsidRDefault="00E65A2F" w:rsidP="00BE00C7">
            <w:pPr>
              <w:pStyle w:val="OutcomeDescription"/>
              <w:spacing w:before="120" w:after="120"/>
              <w:rPr>
                <w:rFonts w:cs="Arial"/>
                <w:lang w:eastAsia="en-NZ"/>
              </w:rPr>
            </w:pPr>
            <w:r w:rsidRPr="00BE00C7">
              <w:rPr>
                <w:rFonts w:cs="Arial"/>
                <w:lang w:eastAsia="en-NZ"/>
              </w:rPr>
              <w:t>Data is collected in relation to a variety of quality activities and an internal audit schedule has been completed.  Areas of non-compliance identified through quality activities are actioned for improvement.  The service has a health and safety management</w:t>
            </w:r>
            <w:r w:rsidRPr="00BE00C7">
              <w:rPr>
                <w:rFonts w:cs="Arial"/>
                <w:lang w:eastAsia="en-NZ"/>
              </w:rPr>
              <w:t xml:space="preserve"> system.  There are implemented risk management, and health and safety policies and procedures in place including accident and hazard management. There are three health and safety representatives (one activities coordinator - am shift, one HCA - pm shift a</w:t>
            </w:r>
            <w:r w:rsidRPr="00BE00C7">
              <w:rPr>
                <w:rFonts w:cs="Arial"/>
                <w:lang w:eastAsia="en-NZ"/>
              </w:rPr>
              <w:t xml:space="preserve">nd one HCA - night shift).  Staff complete a hazard reporting form when a hazard is identified.  Controls are in place to minimise hazards.  Hazard controls are regularly reviewed.  </w:t>
            </w:r>
          </w:p>
          <w:p w:rsidR="00EB7645" w:rsidRPr="00BE00C7" w:rsidRDefault="00E65A2F" w:rsidP="00E65A2F">
            <w:pPr>
              <w:pStyle w:val="OutcomeDescription"/>
              <w:spacing w:before="120" w:after="120"/>
              <w:rPr>
                <w:rFonts w:cs="Arial"/>
                <w:lang w:eastAsia="en-NZ"/>
              </w:rPr>
            </w:pPr>
            <w:r w:rsidRPr="00BE00C7">
              <w:rPr>
                <w:rFonts w:cs="Arial"/>
                <w:lang w:eastAsia="en-NZ"/>
              </w:rPr>
              <w:t xml:space="preserve">Falls prevention strategies are implemented for individual residents and </w:t>
            </w:r>
            <w:r w:rsidRPr="00BE00C7">
              <w:rPr>
                <w:rFonts w:cs="Arial"/>
                <w:lang w:eastAsia="en-NZ"/>
              </w:rPr>
              <w:t>staff receive training to support falls prevention.  Residents are surveyed regularly to gather feedback on the service provided and the outcomes are communicated to residents, staff and families.</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E65A2F" w:rsidP="00BE00C7">
            <w:pPr>
              <w:pStyle w:val="OutcomeDescription"/>
              <w:spacing w:before="120" w:after="120"/>
              <w:rPr>
                <w:rFonts w:cs="Arial"/>
                <w:lang w:eastAsia="en-NZ"/>
              </w:rPr>
            </w:pPr>
            <w:r w:rsidRPr="00BE00C7">
              <w:rPr>
                <w:rFonts w:cs="Arial"/>
                <w:lang w:eastAsia="en-NZ"/>
              </w:rPr>
              <w:t>All adverse, unp</w:t>
            </w:r>
            <w:r w:rsidRPr="00BE00C7">
              <w:rPr>
                <w:rFonts w:cs="Arial"/>
                <w:lang w:eastAsia="en-NZ"/>
              </w:rPr>
              <w:t xml:space="preserve">lanned, or untoward events are systematically recorded by the service and reported to affected consumers and where appropriate their family/whānau of choice in an open manner. </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 xml:space="preserve">There is an accidents and incidents reporting policy.  The unit manager and </w:t>
            </w:r>
            <w:r w:rsidRPr="00BE00C7">
              <w:rPr>
                <w:rFonts w:cs="Arial"/>
                <w:lang w:eastAsia="en-NZ"/>
              </w:rPr>
              <w:t>clinical coordinator investigate accidents and near misses and analysis of incident trends occurs.  There is a discussion of incidents/accidents at three-monthly quality/health and safety/staff meetings including actions to minimise recurrence.</w:t>
            </w:r>
          </w:p>
          <w:p w:rsidR="00EB7645" w:rsidRPr="00BE00C7" w:rsidRDefault="00E65A2F" w:rsidP="00BE00C7">
            <w:pPr>
              <w:pStyle w:val="OutcomeDescription"/>
              <w:spacing w:before="120" w:after="120"/>
              <w:rPr>
                <w:rFonts w:cs="Arial"/>
                <w:lang w:eastAsia="en-NZ"/>
              </w:rPr>
            </w:pPr>
            <w:r w:rsidRPr="00BE00C7">
              <w:rPr>
                <w:rFonts w:cs="Arial"/>
                <w:lang w:eastAsia="en-NZ"/>
              </w:rPr>
              <w:t>Fifteen inc</w:t>
            </w:r>
            <w:r w:rsidRPr="00BE00C7">
              <w:rPr>
                <w:rFonts w:cs="Arial"/>
                <w:lang w:eastAsia="en-NZ"/>
              </w:rPr>
              <w:t>ident forms that were sampled documented clinical follow-up of residents, which are conducted by an RN.  Neurological observations are completed when there is a suspected injury to the head.</w:t>
            </w:r>
          </w:p>
          <w:p w:rsidR="00EB7645" w:rsidRPr="00BE00C7" w:rsidRDefault="00E65A2F" w:rsidP="00E65A2F">
            <w:pPr>
              <w:pStyle w:val="OutcomeDescription"/>
              <w:spacing w:before="120" w:after="120"/>
              <w:rPr>
                <w:rFonts w:cs="Arial"/>
                <w:lang w:eastAsia="en-NZ"/>
              </w:rPr>
            </w:pPr>
            <w:r w:rsidRPr="00BE00C7">
              <w:rPr>
                <w:rFonts w:cs="Arial"/>
                <w:lang w:eastAsia="en-NZ"/>
              </w:rPr>
              <w:t xml:space="preserve">Discussions with the unit manager confirmed her awareness of the </w:t>
            </w:r>
            <w:r w:rsidRPr="00BE00C7">
              <w:rPr>
                <w:rFonts w:cs="Arial"/>
                <w:lang w:eastAsia="en-NZ"/>
              </w:rPr>
              <w:t xml:space="preserve">requirement to notify relevant authorities in relation to essential notifications with examples provided. </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65A2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There are human resource management policies in place.  The recruitment and staff selection process requires that re</w:t>
            </w:r>
            <w:r w:rsidRPr="00BE00C7">
              <w:rPr>
                <w:rFonts w:cs="Arial"/>
                <w:lang w:eastAsia="en-NZ"/>
              </w:rPr>
              <w:t xml:space="preserve">levant checks are completed to validate the individual’s qualifications, experience and veracity.  A copy of practising certificates is kept.  Six staff files reviewed (three RNs, three healthcare assistants (HCAs)) evidenced that interviews and reference </w:t>
            </w:r>
            <w:r w:rsidRPr="00BE00C7">
              <w:rPr>
                <w:rFonts w:cs="Arial"/>
                <w:lang w:eastAsia="en-NZ"/>
              </w:rPr>
              <w:t xml:space="preserve">checks are completed before employment is offered.  All new employees undergo police vetting.  </w:t>
            </w:r>
          </w:p>
          <w:p w:rsidR="00EB7645" w:rsidRPr="00BE00C7" w:rsidRDefault="00E65A2F" w:rsidP="00BE00C7">
            <w:pPr>
              <w:pStyle w:val="OutcomeDescription"/>
              <w:spacing w:before="120" w:after="120"/>
              <w:rPr>
                <w:rFonts w:cs="Arial"/>
                <w:lang w:eastAsia="en-NZ"/>
              </w:rPr>
            </w:pPr>
            <w:r w:rsidRPr="00BE00C7">
              <w:rPr>
                <w:rFonts w:cs="Arial"/>
                <w:lang w:eastAsia="en-NZ"/>
              </w:rPr>
              <w:t xml:space="preserve">The service has an orientation programme in place that provides new staff with relevant information for safe work practice.  The in-service education programme </w:t>
            </w:r>
            <w:r w:rsidRPr="00BE00C7">
              <w:rPr>
                <w:rFonts w:cs="Arial"/>
                <w:lang w:eastAsia="en-NZ"/>
              </w:rPr>
              <w:t>for 2017 is being implemented and meets contractual requirements. Staff undergo annual performance appraisals.  HCAs have completed an aged care education programme. Ten of fourteen HCAs who routinely work in the dementia unit have completed their required</w:t>
            </w:r>
            <w:r w:rsidRPr="00BE00C7">
              <w:rPr>
                <w:rFonts w:cs="Arial"/>
                <w:lang w:eastAsia="en-NZ"/>
              </w:rPr>
              <w:t xml:space="preserve"> dementia qualification.  The remaining four are enrolled and have been working in the dementia unit for less than one year.</w:t>
            </w:r>
          </w:p>
          <w:p w:rsidR="00EB7645" w:rsidRPr="00BE00C7" w:rsidRDefault="00E65A2F" w:rsidP="00E65A2F">
            <w:pPr>
              <w:pStyle w:val="OutcomeDescription"/>
              <w:spacing w:before="120" w:after="120"/>
              <w:rPr>
                <w:rFonts w:cs="Arial"/>
                <w:lang w:eastAsia="en-NZ"/>
              </w:rPr>
            </w:pPr>
            <w:r w:rsidRPr="00BE00C7">
              <w:rPr>
                <w:rFonts w:cs="Arial"/>
                <w:lang w:eastAsia="en-NZ"/>
              </w:rPr>
              <w:t>The unit manager and registered nurses are able to attend external training including sessions provided by the local DHB.  Seven of</w:t>
            </w:r>
            <w:r w:rsidRPr="00BE00C7">
              <w:rPr>
                <w:rFonts w:cs="Arial"/>
                <w:lang w:eastAsia="en-NZ"/>
              </w:rPr>
              <w:t xml:space="preserve"> eleven RNs are interRAI trained.  </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65A2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CHT policy includes staff rationale and sk</w:t>
            </w:r>
            <w:r w:rsidRPr="00BE00C7">
              <w:rPr>
                <w:rFonts w:cs="Arial"/>
                <w:lang w:eastAsia="en-NZ"/>
              </w:rPr>
              <w:t xml:space="preserve">ill mix.  Sufficient staff are rostered on to manage the care requirements of the residents.  </w:t>
            </w:r>
          </w:p>
          <w:p w:rsidR="00EB7645" w:rsidRPr="00BE00C7" w:rsidRDefault="00E65A2F" w:rsidP="00BE00C7">
            <w:pPr>
              <w:pStyle w:val="OutcomeDescription"/>
              <w:spacing w:before="120" w:after="120"/>
              <w:rPr>
                <w:rFonts w:cs="Arial"/>
                <w:lang w:eastAsia="en-NZ"/>
              </w:rPr>
            </w:pPr>
            <w:r w:rsidRPr="00BE00C7">
              <w:rPr>
                <w:rFonts w:cs="Arial"/>
                <w:lang w:eastAsia="en-NZ"/>
              </w:rPr>
              <w:t>The facility layout includes ten clusters of residents’ rooms (referred to as pods).  Five (hospital level) pods have eight beds in each pod.  The 20 dementia le</w:t>
            </w:r>
            <w:r w:rsidRPr="00BE00C7">
              <w:rPr>
                <w:rFonts w:cs="Arial"/>
                <w:lang w:eastAsia="en-NZ"/>
              </w:rPr>
              <w:t>vel beds are located in two (10 room) secure pods and the remaining (three) hospital level pods have ten beds in each pod.  There were 20 dementia level residents and 69 hospital level residents during the audit.</w:t>
            </w:r>
          </w:p>
          <w:p w:rsidR="00EB7645" w:rsidRPr="00BE00C7" w:rsidRDefault="00E65A2F" w:rsidP="00BE00C7">
            <w:pPr>
              <w:pStyle w:val="OutcomeDescription"/>
              <w:spacing w:before="120" w:after="120"/>
              <w:rPr>
                <w:rFonts w:cs="Arial"/>
                <w:lang w:eastAsia="en-NZ"/>
              </w:rPr>
            </w:pPr>
            <w:r w:rsidRPr="00BE00C7">
              <w:rPr>
                <w:rFonts w:cs="Arial"/>
                <w:lang w:eastAsia="en-NZ"/>
              </w:rPr>
              <w:t>In addition to the unit manager (RN) and cl</w:t>
            </w:r>
            <w:r w:rsidRPr="00BE00C7">
              <w:rPr>
                <w:rFonts w:cs="Arial"/>
                <w:lang w:eastAsia="en-NZ"/>
              </w:rPr>
              <w:t xml:space="preserve">inical coordinator (RN) who work Monday – Friday, three RNs are rostered on the AM shift, seven days a week, two RNs on the PM shift and one RN on the night shift.  The RNs and activities staff hold current CPR certification.  One rostered RN is scheduled </w:t>
            </w:r>
            <w:r w:rsidRPr="00BE00C7">
              <w:rPr>
                <w:rFonts w:cs="Arial"/>
                <w:lang w:eastAsia="en-NZ"/>
              </w:rPr>
              <w:t>in the dementia unit (occupancy 20) from 12pm – 7pm Monday – Friday and 12pm to 6pm on weekends.  For the remaining times, the RNs are based in the hospital pods and oversee the dementia level residents.</w:t>
            </w:r>
          </w:p>
          <w:p w:rsidR="00EB7645" w:rsidRPr="00BE00C7" w:rsidRDefault="00E65A2F" w:rsidP="00BE00C7">
            <w:pPr>
              <w:pStyle w:val="OutcomeDescription"/>
              <w:spacing w:before="120" w:after="120"/>
              <w:rPr>
                <w:rFonts w:cs="Arial"/>
                <w:lang w:eastAsia="en-NZ"/>
              </w:rPr>
            </w:pPr>
            <w:r w:rsidRPr="00BE00C7">
              <w:rPr>
                <w:rFonts w:cs="Arial"/>
                <w:lang w:eastAsia="en-NZ"/>
              </w:rPr>
              <w:t>There are 10 pods in total, five with 8 beds and fiv</w:t>
            </w:r>
            <w:r w:rsidRPr="00BE00C7">
              <w:rPr>
                <w:rFonts w:cs="Arial"/>
                <w:lang w:eastAsia="en-NZ"/>
              </w:rPr>
              <w:t>e with 10 beds.</w:t>
            </w:r>
          </w:p>
          <w:p w:rsidR="00EB7645" w:rsidRPr="00BE00C7" w:rsidRDefault="00E65A2F" w:rsidP="00BE00C7">
            <w:pPr>
              <w:pStyle w:val="OutcomeDescription"/>
              <w:spacing w:before="120" w:after="120"/>
              <w:rPr>
                <w:rFonts w:cs="Arial"/>
                <w:lang w:eastAsia="en-NZ"/>
              </w:rPr>
            </w:pPr>
            <w:r w:rsidRPr="00BE00C7">
              <w:rPr>
                <w:rFonts w:cs="Arial"/>
                <w:lang w:eastAsia="en-NZ"/>
              </w:rPr>
              <w:t>Dementia with 20 residents: (2-ten bed pods):AM: 3 HCAs (two long shifts and one short shift; PM: 2 HCAs long and Night: one HCA</w:t>
            </w:r>
          </w:p>
          <w:p w:rsidR="00EB7645" w:rsidRPr="00BE00C7" w:rsidRDefault="00E65A2F" w:rsidP="00BE00C7">
            <w:pPr>
              <w:pStyle w:val="OutcomeDescription"/>
              <w:spacing w:before="120" w:after="120"/>
              <w:rPr>
                <w:rFonts w:cs="Arial"/>
                <w:lang w:eastAsia="en-NZ"/>
              </w:rPr>
            </w:pPr>
            <w:r w:rsidRPr="00BE00C7">
              <w:rPr>
                <w:rFonts w:cs="Arial"/>
                <w:lang w:eastAsia="en-NZ"/>
              </w:rPr>
              <w:t>Hospital with 69 residents:(5- eight bed pods and 3 ten bed pods): There is one HCA per each pod for the AM and</w:t>
            </w:r>
            <w:r w:rsidRPr="00BE00C7">
              <w:rPr>
                <w:rFonts w:cs="Arial"/>
                <w:lang w:eastAsia="en-NZ"/>
              </w:rPr>
              <w:t xml:space="preserve"> PM   shifts with four HCAs total covering all pods during the night shift.  Six HCAs work short shifts on the AM shift (three in the eight bed pods and three in the 10 bed pods) and two short shifts cover the PM pods (one for the eight bed pods and one fo</w:t>
            </w:r>
            <w:r w:rsidRPr="00BE00C7">
              <w:rPr>
                <w:rFonts w:cs="Arial"/>
                <w:lang w:eastAsia="en-NZ"/>
              </w:rPr>
              <w:t xml:space="preserve">r the ten bed pods).  </w:t>
            </w:r>
          </w:p>
          <w:p w:rsidR="00EB7645" w:rsidRPr="00BE00C7" w:rsidRDefault="00E65A2F" w:rsidP="00BE00C7">
            <w:pPr>
              <w:pStyle w:val="OutcomeDescription"/>
              <w:spacing w:before="120" w:after="120"/>
              <w:rPr>
                <w:rFonts w:cs="Arial"/>
                <w:lang w:eastAsia="en-NZ"/>
              </w:rPr>
            </w:pPr>
            <w:r w:rsidRPr="00BE00C7">
              <w:rPr>
                <w:rFonts w:cs="Arial"/>
                <w:lang w:eastAsia="en-NZ"/>
              </w:rPr>
              <w:t xml:space="preserve">Activities: two staff Monday - Friday from 9-3 and weekends from 10-3  </w:t>
            </w:r>
          </w:p>
          <w:p w:rsidR="00EB7645" w:rsidRPr="00BE00C7" w:rsidRDefault="00E65A2F" w:rsidP="00BE00C7">
            <w:pPr>
              <w:pStyle w:val="OutcomeDescription"/>
              <w:spacing w:before="120" w:after="120"/>
              <w:rPr>
                <w:rFonts w:cs="Arial"/>
                <w:lang w:eastAsia="en-NZ"/>
              </w:rPr>
            </w:pPr>
            <w:r w:rsidRPr="00BE00C7">
              <w:rPr>
                <w:rFonts w:cs="Arial"/>
                <w:lang w:eastAsia="en-NZ"/>
              </w:rPr>
              <w:t>Adequate numbers of HCAs are rostered with a minimum of five HCAs rostered on the night shift (one in the dementia unit and four in the hospital pods).  The unit manager reported that staff are shifted to different pods for increased resident requirements.</w:t>
            </w:r>
            <w:r w:rsidRPr="00BE00C7">
              <w:rPr>
                <w:rFonts w:cs="Arial"/>
                <w:lang w:eastAsia="en-NZ"/>
              </w:rPr>
              <w:t xml:space="preserve">  </w:t>
            </w:r>
          </w:p>
          <w:p w:rsidR="00EB7645" w:rsidRPr="00BE00C7" w:rsidRDefault="00E65A2F" w:rsidP="00E65A2F">
            <w:pPr>
              <w:pStyle w:val="OutcomeDescription"/>
              <w:spacing w:before="120" w:after="120"/>
              <w:rPr>
                <w:rFonts w:cs="Arial"/>
                <w:lang w:eastAsia="en-NZ"/>
              </w:rPr>
            </w:pPr>
            <w:r w:rsidRPr="00BE00C7">
              <w:rPr>
                <w:rFonts w:cs="Arial"/>
                <w:lang w:eastAsia="en-NZ"/>
              </w:rPr>
              <w:t>Interviews with staff, residents and family members identified that staffing is adequate to meet the needs of residents.</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65A2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w:t>
            </w:r>
            <w:r w:rsidRPr="00BE00C7">
              <w:rPr>
                <w:rFonts w:cs="Arial"/>
                <w:lang w:eastAsia="en-NZ"/>
              </w:rPr>
              <w:t>ve requirements and safe practice guidelines.</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Click here to enter text</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65A2F"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service deliv</w:t>
            </w:r>
            <w:r w:rsidRPr="00BE00C7">
              <w:rPr>
                <w:rFonts w:cs="Arial"/>
                <w:lang w:eastAsia="en-NZ"/>
              </w:rPr>
              <w:t xml:space="preserve">ery. </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CHT St Johns has a commercial kitchen where all food is prepared by an external company.  All kitchen staff had completed food safety training.  The kitchen manager (interviewed) explained the procurement of the food and management of the kitchen,</w:t>
            </w:r>
            <w:r w:rsidRPr="00BE00C7">
              <w:rPr>
                <w:rFonts w:cs="Arial"/>
                <w:lang w:eastAsia="en-NZ"/>
              </w:rPr>
              <w:t xml:space="preserve"> for which he is responsible.  On the day of the audit, meals were observed to be hot and well presented.  Food is transported to each suite via hot boxes.  There is a kitchen manual and a range of policies and procedures to safely manage the kitchen and m</w:t>
            </w:r>
            <w:r w:rsidRPr="00BE00C7">
              <w:rPr>
                <w:rFonts w:cs="Arial"/>
                <w:lang w:eastAsia="en-NZ"/>
              </w:rPr>
              <w:t>eal services.  Audits are implemented to monitor performance.  Kitchen fridge, food, freezer and dishwasher temperatures were monitored and documented daily and were within safe limits.  The residents have a nutritional profile developed on admission, whic</w:t>
            </w:r>
            <w:r w:rsidRPr="00BE00C7">
              <w:rPr>
                <w:rFonts w:cs="Arial"/>
                <w:lang w:eastAsia="en-NZ"/>
              </w:rPr>
              <w:t>h identifies dietary requirements and likes and dislikes.  Nutritional profiles were evident in a folder for kitchen staff to access.  Special diets were noted on the kitchen noticeboard.  The menu is a four-weekly seasonal menu.  The service continues tom</w:t>
            </w:r>
            <w:r w:rsidRPr="00BE00C7">
              <w:rPr>
                <w:rFonts w:cs="Arial"/>
                <w:lang w:eastAsia="en-NZ"/>
              </w:rPr>
              <w:t xml:space="preserve"> implement the Replenish Energy and Protein (REAP) programme.  REAP puts a focus on nutrition and 'nutrition alerts'.  The documented programme has been developed by the external contractors’ dietitian and provides eligibility criteria and implementation g</w:t>
            </w:r>
            <w:r w:rsidRPr="00BE00C7">
              <w:rPr>
                <w:rFonts w:cs="Arial"/>
                <w:lang w:eastAsia="en-NZ"/>
              </w:rPr>
              <w:t>uidelines for each level of REAP. The emphasis is on food first rather than commercial supplements for managing unintended weight loss.  Residents and families interviewed, expressed satisfaction with the food service and provide feedback through a food su</w:t>
            </w:r>
            <w:r w:rsidRPr="00BE00C7">
              <w:rPr>
                <w:rFonts w:cs="Arial"/>
                <w:lang w:eastAsia="en-NZ"/>
              </w:rPr>
              <w:t>rvey and at resident and relative meetings.  Resident weights are monitored monthly or more frequently if required.  Dietary supplements are available.</w:t>
            </w:r>
          </w:p>
          <w:p w:rsidR="00EB7645" w:rsidRPr="00BE00C7" w:rsidRDefault="00E65A2F" w:rsidP="00E65A2F">
            <w:pPr>
              <w:pStyle w:val="OutcomeDescription"/>
              <w:spacing w:before="120" w:after="120"/>
              <w:rPr>
                <w:rFonts w:cs="Arial"/>
                <w:lang w:eastAsia="en-NZ"/>
              </w:rPr>
            </w:pPr>
            <w:r w:rsidRPr="00BE00C7">
              <w:rPr>
                <w:rFonts w:cs="Arial"/>
                <w:lang w:eastAsia="en-NZ"/>
              </w:rPr>
              <w:t>A ‘finger foods’ programme has been developed to ensure the needs of dementia residents are met and snac</w:t>
            </w:r>
            <w:r w:rsidRPr="00BE00C7">
              <w:rPr>
                <w:rFonts w:cs="Arial"/>
                <w:lang w:eastAsia="en-NZ"/>
              </w:rPr>
              <w:t>ks are available in the dementia unit 24 hours per day.</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65A2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Six files were reviewed for the aud</w:t>
            </w:r>
            <w:r w:rsidRPr="00BE00C7">
              <w:rPr>
                <w:rFonts w:cs="Arial"/>
                <w:lang w:eastAsia="en-NZ"/>
              </w:rPr>
              <w:t>it.  The interRAI assessment informs the LTCP.  Care plan documentation included input from allied health and other specialists.  Residents and family/whānau members interviewed expressed satisfaction with the clinical care and that they are involved in th</w:t>
            </w:r>
            <w:r w:rsidRPr="00BE00C7">
              <w:rPr>
                <w:rFonts w:cs="Arial"/>
                <w:lang w:eastAsia="en-NZ"/>
              </w:rPr>
              <w:t xml:space="preserve">e care planning of their family member.  </w:t>
            </w:r>
          </w:p>
          <w:p w:rsidR="00EB7645" w:rsidRPr="00BE00C7" w:rsidRDefault="00E65A2F" w:rsidP="00BE00C7">
            <w:pPr>
              <w:pStyle w:val="OutcomeDescription"/>
              <w:spacing w:before="120" w:after="120"/>
              <w:rPr>
                <w:rFonts w:cs="Arial"/>
                <w:lang w:eastAsia="en-NZ"/>
              </w:rPr>
            </w:pPr>
            <w:r w:rsidRPr="00BE00C7">
              <w:rPr>
                <w:rFonts w:cs="Arial"/>
                <w:lang w:eastAsia="en-NZ"/>
              </w:rPr>
              <w:t xml:space="preserve">Healthcare assistants and the RNs interviewed state there is adequate equipment provided including continence and wound care supplies.  </w:t>
            </w:r>
          </w:p>
          <w:p w:rsidR="00EB7645" w:rsidRPr="00BE00C7" w:rsidRDefault="00E65A2F" w:rsidP="00BE00C7">
            <w:pPr>
              <w:pStyle w:val="OutcomeDescription"/>
              <w:spacing w:before="120" w:after="120"/>
              <w:rPr>
                <w:rFonts w:cs="Arial"/>
                <w:lang w:eastAsia="en-NZ"/>
              </w:rPr>
            </w:pPr>
            <w:r w:rsidRPr="00BE00C7">
              <w:rPr>
                <w:rFonts w:cs="Arial"/>
                <w:lang w:eastAsia="en-NZ"/>
              </w:rPr>
              <w:t xml:space="preserve">Wound assessment, monitoring, and wound management plans are in place for twelve residents with wounds (including two chronic wounds and four residents with grade two pressure injuries).  All wounds had been reviewed in appropriate timeframes.  </w:t>
            </w:r>
          </w:p>
          <w:p w:rsidR="00EB7645" w:rsidRPr="00BE00C7" w:rsidRDefault="00E65A2F" w:rsidP="00BE00C7">
            <w:pPr>
              <w:pStyle w:val="OutcomeDescription"/>
              <w:spacing w:before="120" w:after="120"/>
              <w:rPr>
                <w:rFonts w:cs="Arial"/>
                <w:lang w:eastAsia="en-NZ"/>
              </w:rPr>
            </w:pPr>
            <w:r w:rsidRPr="00BE00C7">
              <w:rPr>
                <w:rFonts w:cs="Arial"/>
                <w:lang w:eastAsia="en-NZ"/>
              </w:rPr>
              <w:t>Monitoring</w:t>
            </w:r>
            <w:r w:rsidRPr="00BE00C7">
              <w:rPr>
                <w:rFonts w:cs="Arial"/>
                <w:lang w:eastAsia="en-NZ"/>
              </w:rPr>
              <w:t xml:space="preserve"> charts were in use and examples sighted included (but not limited to), weight and vital signs, blood glucose, pain, food and fluid, repositioning charts and behaviour monitoring as required.  Short-term care plans (STCPs) are in place for all short-term n</w:t>
            </w:r>
            <w:r w:rsidRPr="00BE00C7">
              <w:rPr>
                <w:rFonts w:cs="Arial"/>
                <w:lang w:eastAsia="en-NZ"/>
              </w:rPr>
              <w:t xml:space="preserve">eeds.  </w:t>
            </w:r>
          </w:p>
          <w:p w:rsidR="00EB7645" w:rsidRPr="00BE00C7" w:rsidRDefault="00E65A2F" w:rsidP="00E65A2F">
            <w:pPr>
              <w:pStyle w:val="OutcomeDescription"/>
              <w:spacing w:before="120" w:after="120"/>
              <w:rPr>
                <w:rFonts w:cs="Arial"/>
                <w:lang w:eastAsia="en-NZ"/>
              </w:rPr>
            </w:pPr>
            <w:r w:rsidRPr="00BE00C7">
              <w:rPr>
                <w:rFonts w:cs="Arial"/>
                <w:lang w:eastAsia="en-NZ"/>
              </w:rPr>
              <w:t>Additional assessments for management of behaviour were appropriately completed according to need.</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65A2F"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w:t>
            </w:r>
            <w:r w:rsidRPr="00BE00C7">
              <w:rPr>
                <w:rFonts w:cs="Arial"/>
                <w:lang w:eastAsia="en-NZ"/>
              </w:rPr>
              <w:t>eir needs, age, culture, and the setting of the service.</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5A2F" w:rsidP="00E65A2F">
            <w:pPr>
              <w:pStyle w:val="OutcomeDescription"/>
              <w:spacing w:before="120" w:after="120"/>
              <w:rPr>
                <w:rFonts w:cs="Arial"/>
                <w:lang w:eastAsia="en-NZ"/>
              </w:rPr>
            </w:pPr>
            <w:r w:rsidRPr="00BE00C7">
              <w:rPr>
                <w:rFonts w:cs="Arial"/>
                <w:lang w:eastAsia="en-NZ"/>
              </w:rPr>
              <w:t>Four activities coordinators are employed part-time and assist with activities across a seven-day week.  The activities programme is designed for high-end and low-end cognitive functions and cater</w:t>
            </w:r>
            <w:r w:rsidRPr="00BE00C7">
              <w:rPr>
                <w:rFonts w:cs="Arial"/>
                <w:lang w:eastAsia="en-NZ"/>
              </w:rPr>
              <w:t>s for individual needs.  The programme is developed monthly and displayed in large print.  Residents have an activities assessment and lifestyle map completed over the first few weeks after admission, obtaining a complete history of past and present intere</w:t>
            </w:r>
            <w:r w:rsidRPr="00BE00C7">
              <w:rPr>
                <w:rFonts w:cs="Arial"/>
                <w:lang w:eastAsia="en-NZ"/>
              </w:rPr>
              <w:t>sts, career and family history.  Resident files reviewed identified that the individual activity plan was reviewed at least six-monthly.  The activities coordinators (ACs) interviewed explained the variety of the programme and the inclusion of exercise act</w:t>
            </w:r>
            <w:r w:rsidRPr="00BE00C7">
              <w:rPr>
                <w:rFonts w:cs="Arial"/>
                <w:lang w:eastAsia="en-NZ"/>
              </w:rPr>
              <w:t>ivities.  There was evidence of community involvement.  The ACs explained they held four open days per year where community was invited in.  There was a grandparents and grandchildren day and St Patricks Day.  They celebrated cultural days with staff and r</w:t>
            </w:r>
            <w:r w:rsidRPr="00BE00C7">
              <w:rPr>
                <w:rFonts w:cs="Arial"/>
                <w:lang w:eastAsia="en-NZ"/>
              </w:rPr>
              <w:t>esidents preparing for the event.  Staff worked with residents and families to hold a ‘this is your life’ celebration as a voluntary event.  The young person with a disabilities have an individualised and specific programme to meet their needs (see 1.3.3 t</w:t>
            </w:r>
            <w:r w:rsidRPr="00BE00C7">
              <w:rPr>
                <w:rFonts w:cs="Arial"/>
                <w:lang w:eastAsia="en-NZ"/>
              </w:rPr>
              <w:t>racer). On the day of audit, residents were observed being actively involved in activities.  Residents can attend any of the activities on offer with some dementia residents attending activities held in the hospital.  There are pet therapy days and the fac</w:t>
            </w:r>
            <w:r w:rsidRPr="00BE00C7">
              <w:rPr>
                <w:rFonts w:cs="Arial"/>
                <w:lang w:eastAsia="en-NZ"/>
              </w:rPr>
              <w:t xml:space="preserve">ility has a resident cat and budgies.  Residents and family interviewed were satisfied with the activities provided.  </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65A2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5A2F" w:rsidP="00E65A2F">
            <w:pPr>
              <w:pStyle w:val="OutcomeDescription"/>
              <w:spacing w:before="120" w:after="120"/>
              <w:rPr>
                <w:rFonts w:cs="Arial"/>
                <w:lang w:eastAsia="en-NZ"/>
              </w:rPr>
            </w:pPr>
            <w:r w:rsidRPr="00BE00C7">
              <w:rPr>
                <w:rFonts w:cs="Arial"/>
                <w:lang w:eastAsia="en-NZ"/>
              </w:rPr>
              <w:t>Care plans are eva</w:t>
            </w:r>
            <w:r w:rsidRPr="00BE00C7">
              <w:rPr>
                <w:rFonts w:cs="Arial"/>
                <w:lang w:eastAsia="en-NZ"/>
              </w:rPr>
              <w:t xml:space="preserve">luated by the registered nurse six-monthly.  All care plans sampled were updated when changes to care occur.  Short-term care plans for short-term needs were evaluated and either resolved or added to the care plan as an ongoing problem.  There is at least </w:t>
            </w:r>
            <w:r w:rsidRPr="00BE00C7">
              <w:rPr>
                <w:rFonts w:cs="Arial"/>
                <w:lang w:eastAsia="en-NZ"/>
              </w:rPr>
              <w:t xml:space="preserve">a three-monthly medical review by the medical practitioner.  The family members interviewed confirmed they are invited to attend GP visits.  Progress notes are updated daily or as health changes.  Registered nurse input and review after significant events </w:t>
            </w:r>
            <w:r w:rsidRPr="00BE00C7">
              <w:rPr>
                <w:rFonts w:cs="Arial"/>
                <w:lang w:eastAsia="en-NZ"/>
              </w:rPr>
              <w:t xml:space="preserve">and health changes was evident in the progress notes.  </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65A2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A current building warrant of fitness is posted in a visible location (expiry 19 October 2017) and the new building is fully completed to a high standard.  These are improvements since the previous audit.  Water temperatures for a random selection of resid</w:t>
            </w:r>
            <w:r w:rsidRPr="00BE00C7">
              <w:rPr>
                <w:rFonts w:cs="Arial"/>
                <w:lang w:eastAsia="en-NZ"/>
              </w:rPr>
              <w:t>ents’ rooms in each area (pod) are checked and recorded monthly. These are maintained between 43 and 45 degrees Celsius. This includes the dementia unit.  There were no instances identified where water temperatures exceeded 45 degrees Celsius.  Floor and w</w:t>
            </w:r>
            <w:r w:rsidRPr="00BE00C7">
              <w:rPr>
                <w:rFonts w:cs="Arial"/>
                <w:lang w:eastAsia="en-NZ"/>
              </w:rPr>
              <w:t>indow coverings and fixtures in the dementia unit are installed. The dementia area is secured.  The entrance dividing the unit from the rest of the facility is secured by keypad locks on double doors.  This is an improvement since the previous audit.  Haza</w:t>
            </w:r>
            <w:r w:rsidRPr="00BE00C7">
              <w:rPr>
                <w:rFonts w:cs="Arial"/>
                <w:lang w:eastAsia="en-NZ"/>
              </w:rPr>
              <w:t>rds identified during the partial provisional audit (eg, fuse box, fire hoses, hot water taps) are being controlled.  The outdoor area for dementia level residents is secure and landscaping has been completed around the new hospital areas. These are improv</w:t>
            </w:r>
            <w:r w:rsidRPr="00BE00C7">
              <w:rPr>
                <w:rFonts w:cs="Arial"/>
                <w:lang w:eastAsia="en-NZ"/>
              </w:rPr>
              <w:t xml:space="preserve">ements from the previous (partial provisional) audit.  </w:t>
            </w:r>
          </w:p>
          <w:p w:rsidR="00EB7645" w:rsidRPr="00BE00C7" w:rsidRDefault="00E65A2F" w:rsidP="00E65A2F">
            <w:pPr>
              <w:pStyle w:val="OutcomeDescription"/>
              <w:spacing w:before="120" w:after="120"/>
              <w:rPr>
                <w:rFonts w:cs="Arial"/>
                <w:lang w:eastAsia="en-NZ"/>
              </w:rPr>
            </w:pPr>
            <w:r w:rsidRPr="00BE00C7">
              <w:rPr>
                <w:rFonts w:cs="Arial"/>
                <w:lang w:eastAsia="en-NZ"/>
              </w:rPr>
              <w:t>Key pad access has been installed in two locations in the dementia areas and has resulted in limiting access for residents to move freely to the secure outdoor area.</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Standard 1.4.7: Essential, Emerg</w:t>
            </w:r>
            <w:r w:rsidRPr="00BE00C7">
              <w:rPr>
                <w:rFonts w:cs="Arial"/>
                <w:lang w:eastAsia="en-NZ"/>
              </w:rPr>
              <w:t xml:space="preserve">ency, And Security Systems </w:t>
            </w:r>
          </w:p>
          <w:p w:rsidR="00EB7645" w:rsidRPr="00BE00C7" w:rsidRDefault="00E65A2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5A2F" w:rsidP="00E65A2F">
            <w:pPr>
              <w:pStyle w:val="OutcomeDescription"/>
              <w:spacing w:before="120" w:after="120"/>
              <w:rPr>
                <w:rFonts w:cs="Arial"/>
                <w:lang w:eastAsia="en-NZ"/>
              </w:rPr>
            </w:pPr>
            <w:r w:rsidRPr="00BE00C7">
              <w:rPr>
                <w:rFonts w:cs="Arial"/>
                <w:lang w:eastAsia="en-NZ"/>
              </w:rPr>
              <w:t xml:space="preserve">An approved fire evacuation plan was sighted (dated 4 May 2016).  Emergency call bells alarms have been installed in the dementia </w:t>
            </w:r>
            <w:r w:rsidRPr="00BE00C7">
              <w:rPr>
                <w:rFonts w:cs="Arial"/>
                <w:lang w:eastAsia="en-NZ"/>
              </w:rPr>
              <w:t>wing (residents’ bedrooms, communal areas and bathrooms).  Call bell alarms are regularly tested.  These are improvements from the previous (partial provisional) audit.</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65A2F" w:rsidP="00BE00C7">
            <w:pPr>
              <w:pStyle w:val="OutcomeDescription"/>
              <w:spacing w:before="120" w:after="120"/>
              <w:rPr>
                <w:rFonts w:cs="Arial"/>
                <w:lang w:eastAsia="en-NZ"/>
              </w:rPr>
            </w:pPr>
            <w:r w:rsidRPr="00BE00C7">
              <w:rPr>
                <w:rFonts w:cs="Arial"/>
                <w:lang w:eastAsia="en-NZ"/>
              </w:rPr>
              <w:t>Surveillance for infection is carried out in accordance wi</w:t>
            </w:r>
            <w:r w:rsidRPr="00BE00C7">
              <w:rPr>
                <w:rFonts w:cs="Arial"/>
                <w:lang w:eastAsia="en-NZ"/>
              </w:rPr>
              <w:t>th agreed objectives, priorities, and methods that have been specified in the infection control programme.</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the infection prevention and cont</w:t>
            </w:r>
            <w:r w:rsidRPr="00BE00C7">
              <w:rPr>
                <w:rFonts w:cs="Arial"/>
                <w:lang w:eastAsia="en-NZ"/>
              </w:rPr>
              <w:t>rol policy.  The clinical coordinator is the designated infection control nurse.  Short-term care plans are used.  Surveillance of all infections are entered onto a monthly facility infection summary and staff are informed.  This data is monitored and eval</w:t>
            </w:r>
            <w:r w:rsidRPr="00BE00C7">
              <w:rPr>
                <w:rFonts w:cs="Arial"/>
                <w:lang w:eastAsia="en-NZ"/>
              </w:rPr>
              <w:t>uated monthly and annually.  Monthly data is discussed at monthly health and safety/staff and quality meetings.  Infection control education has been provided in 2017.  There have been two outbreaks since last audit (August 2016 and June 2017) and both wer</w:t>
            </w:r>
            <w:r w:rsidRPr="00BE00C7">
              <w:rPr>
                <w:rFonts w:cs="Arial"/>
                <w:lang w:eastAsia="en-NZ"/>
              </w:rPr>
              <w:t xml:space="preserve">e appropriately managed. </w:t>
            </w:r>
          </w:p>
          <w:p w:rsidR="00EB7645" w:rsidRPr="00BE00C7" w:rsidRDefault="00E65A2F" w:rsidP="00E65A2F">
            <w:pPr>
              <w:pStyle w:val="OutcomeDescription"/>
              <w:spacing w:before="120" w:after="120"/>
              <w:rPr>
                <w:rFonts w:cs="Arial"/>
                <w:lang w:eastAsia="en-NZ"/>
              </w:rPr>
            </w:pPr>
            <w:r w:rsidRPr="00BE00C7">
              <w:rPr>
                <w:rFonts w:cs="Arial"/>
                <w:lang w:eastAsia="en-NZ"/>
              </w:rPr>
              <w:t>Internal audits for infection control are included in the annual audit schedule.  There is close liaison with the GP who advises and provides feedback/information to the service.  Systems in place are appropriate to the size and c</w:t>
            </w:r>
            <w:r w:rsidRPr="00BE00C7">
              <w:rPr>
                <w:rFonts w:cs="Arial"/>
                <w:lang w:eastAsia="en-NZ"/>
              </w:rPr>
              <w:t>omplexity of the facility.</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65A2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 xml:space="preserve">The service has documented systems in place to ensure the use of restraint is actively minimised.  Enabler use is </w:t>
            </w:r>
            <w:r w:rsidRPr="00BE00C7">
              <w:rPr>
                <w:rFonts w:cs="Arial"/>
                <w:lang w:eastAsia="en-NZ"/>
              </w:rPr>
              <w:t>voluntary.  Staff interviews, and staff education records evidenced education and training has been provided on restraint minimisation and safe practice (RMSP), enabler usage and prevention and/or de-escalation techniques.  Restraint is discussed in the qu</w:t>
            </w:r>
            <w:r w:rsidRPr="00BE00C7">
              <w:rPr>
                <w:rFonts w:cs="Arial"/>
                <w:lang w:eastAsia="en-NZ"/>
              </w:rPr>
              <w:t>ality meetings.  A registered nurse is the designated restraint coordinator.  She was not available during the audit.</w:t>
            </w:r>
          </w:p>
          <w:p w:rsidR="00EB7645" w:rsidRPr="00BE00C7" w:rsidRDefault="00E65A2F" w:rsidP="00E65A2F">
            <w:pPr>
              <w:pStyle w:val="OutcomeDescription"/>
              <w:spacing w:before="120" w:after="120"/>
              <w:rPr>
                <w:rFonts w:cs="Arial"/>
                <w:lang w:eastAsia="en-NZ"/>
              </w:rPr>
            </w:pPr>
            <w:r w:rsidRPr="00BE00C7">
              <w:rPr>
                <w:rFonts w:cs="Arial"/>
                <w:lang w:eastAsia="en-NZ"/>
              </w:rPr>
              <w:t xml:space="preserve">There were eight residents (hospital level) using restraint (six cot sides and two table top chairs) and three residents (hospital level) </w:t>
            </w:r>
            <w:r w:rsidRPr="00BE00C7">
              <w:rPr>
                <w:rFonts w:cs="Arial"/>
                <w:lang w:eastAsia="en-NZ"/>
              </w:rPr>
              <w:t xml:space="preserve">with an enabler.  All three residents’ files of residents using an enabler were reviewed. (The sample size was expanded to identify any trends).  </w:t>
            </w:r>
          </w:p>
        </w:tc>
      </w:tr>
    </w:tbl>
    <w:p w:rsidR="00EB7645" w:rsidRPr="00BE00C7" w:rsidRDefault="00E65A2F" w:rsidP="00BE00C7">
      <w:pPr>
        <w:pStyle w:val="OutcomeDescription"/>
        <w:spacing w:before="120" w:after="120"/>
        <w:rPr>
          <w:rFonts w:cs="Arial"/>
          <w:lang w:eastAsia="en-NZ"/>
        </w:rPr>
      </w:pPr>
      <w:bookmarkStart w:id="54" w:name="AuditSummaryAttainment"/>
      <w:bookmarkEnd w:id="54"/>
    </w:p>
    <w:p w:rsidR="00460D43" w:rsidRDefault="00E65A2F">
      <w:pPr>
        <w:pStyle w:val="Heading1"/>
        <w:rPr>
          <w:rFonts w:cs="Arial"/>
        </w:rPr>
      </w:pPr>
      <w:r>
        <w:rPr>
          <w:rFonts w:cs="Arial"/>
        </w:rPr>
        <w:t>Specific results for criterion where corrective actions are required</w:t>
      </w:r>
    </w:p>
    <w:p w:rsidR="00460D43" w:rsidRDefault="00E65A2F">
      <w:pPr>
        <w:pStyle w:val="OutcomeDescription"/>
        <w:spacing w:before="240"/>
        <w:rPr>
          <w:rFonts w:cs="Arial"/>
          <w:sz w:val="24"/>
          <w:lang w:eastAsia="en-NZ"/>
        </w:rPr>
      </w:pPr>
      <w:r>
        <w:rPr>
          <w:rFonts w:cs="Arial"/>
          <w:sz w:val="24"/>
          <w:lang w:eastAsia="en-NZ"/>
        </w:rPr>
        <w:t>Where a standard is rated partially a</w:t>
      </w:r>
      <w:r>
        <w:rPr>
          <w:rFonts w:cs="Arial"/>
          <w:sz w:val="24"/>
          <w:lang w:eastAsia="en-NZ"/>
        </w:rPr>
        <w:t>ttained (PA) or unattained (UA) specific corrective actions are recorded under the relevant criteria for the standard.  The following table contains the criterion where corrective actions have been recorded.</w:t>
      </w:r>
    </w:p>
    <w:p w:rsidR="00460D43" w:rsidRDefault="00E65A2F">
      <w:pPr>
        <w:pStyle w:val="OutcomeDescription"/>
        <w:spacing w:before="240"/>
        <w:rPr>
          <w:rFonts w:cs="Arial"/>
          <w:sz w:val="24"/>
          <w:lang w:eastAsia="en-NZ"/>
        </w:rPr>
      </w:pPr>
      <w:r>
        <w:rPr>
          <w:rFonts w:cs="Arial"/>
          <w:sz w:val="24"/>
          <w:lang w:eastAsia="en-NZ"/>
        </w:rPr>
        <w:t>Criterion can be linked to the relevant standard</w:t>
      </w:r>
      <w:r>
        <w:rPr>
          <w:rFonts w:cs="Arial"/>
          <w:sz w:val="24"/>
          <w:lang w:eastAsia="en-NZ"/>
        </w:rPr>
        <w:t xml:space="preserve">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w:t>
      </w:r>
      <w:r>
        <w:rPr>
          <w:rFonts w:cs="Arial"/>
          <w:sz w:val="24"/>
          <w:lang w:eastAsia="en-NZ"/>
        </w:rPr>
        <w:t>ing Service Delivery in Outcome 1.1: Consumer Rights.</w:t>
      </w:r>
    </w:p>
    <w:p w:rsidR="00460D43" w:rsidRDefault="00E65A2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1345"/>
        <w:gridCol w:w="3755"/>
        <w:gridCol w:w="2761"/>
        <w:gridCol w:w="2316"/>
      </w:tblGrid>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65A2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65A2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65A2F" w:rsidP="00BE00C7">
            <w:pPr>
              <w:pStyle w:val="OutcomeDescription"/>
              <w:spacing w:before="120" w:after="120"/>
              <w:rPr>
                <w:rFonts w:cs="Arial"/>
                <w:b/>
                <w:lang w:eastAsia="en-NZ"/>
              </w:rPr>
            </w:pPr>
            <w:r w:rsidRPr="00BE00C7">
              <w:rPr>
                <w:rFonts w:cs="Arial"/>
                <w:b/>
                <w:lang w:eastAsia="en-NZ"/>
              </w:rPr>
              <w:t>Audit F</w:t>
            </w:r>
            <w:r w:rsidRPr="00BE00C7">
              <w:rPr>
                <w:rFonts w:cs="Arial"/>
                <w:b/>
                <w:lang w:eastAsia="en-NZ"/>
              </w:rPr>
              <w:t>inding</w:t>
            </w:r>
          </w:p>
        </w:tc>
        <w:tc>
          <w:tcPr>
            <w:tcW w:w="0" w:type="auto"/>
          </w:tcPr>
          <w:p w:rsidR="00EB7645" w:rsidRPr="00BE00C7" w:rsidRDefault="00E65A2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Criterion 1.3.12.1</w:t>
            </w:r>
          </w:p>
          <w:p w:rsidR="00EB7645" w:rsidRPr="00BE00C7" w:rsidRDefault="00E65A2F"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w:t>
            </w:r>
            <w:r w:rsidRPr="00BE00C7">
              <w:rPr>
                <w:rFonts w:cs="Arial"/>
                <w:lang w:eastAsia="en-NZ"/>
              </w:rPr>
              <w:t>reconciliation in order to comply with legislation, protocols, and guidelines.</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 xml:space="preserve">Medication </w:t>
            </w:r>
          </w:p>
        </w:tc>
        <w:tc>
          <w:tcPr>
            <w:tcW w:w="0" w:type="auto"/>
          </w:tcPr>
          <w:p w:rsidR="00EB7645" w:rsidRPr="00BE00C7" w:rsidRDefault="00E65A2F" w:rsidP="00E65A2F">
            <w:pPr>
              <w:pStyle w:val="OutcomeDescription"/>
              <w:spacing w:before="120" w:after="120"/>
              <w:rPr>
                <w:rFonts w:cs="Arial"/>
                <w:lang w:eastAsia="en-NZ"/>
              </w:rPr>
            </w:pPr>
            <w:r w:rsidRPr="00BE00C7">
              <w:rPr>
                <w:rFonts w:cs="Arial"/>
                <w:lang w:eastAsia="en-NZ"/>
              </w:rPr>
              <w:t xml:space="preserve">(i)  Two expired medications (GTN spray and one box of risperidone tablets) were found on the dementia medication trolley.  </w:t>
            </w:r>
            <w:r w:rsidRPr="00BE00C7">
              <w:rPr>
                <w:rFonts w:cs="Arial"/>
                <w:lang w:eastAsia="en-NZ"/>
              </w:rPr>
              <w:br/>
              <w:t>(ii) Fridge temperature monitorin</w:t>
            </w:r>
            <w:r w:rsidRPr="00BE00C7">
              <w:rPr>
                <w:rFonts w:cs="Arial"/>
                <w:lang w:eastAsia="en-NZ"/>
              </w:rPr>
              <w:t>g record reviewed for the fridge in the medication room did not document fridge temperatures as required.</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w:t>
            </w:r>
            <w:r w:rsidRPr="00BE00C7">
              <w:rPr>
                <w:rFonts w:cs="Arial"/>
                <w:lang w:eastAsia="en-NZ"/>
              </w:rPr>
              <w:t>i)  Ensure all expired medications are discarded appropriately and in a timely manner.</w:t>
            </w:r>
            <w:r w:rsidRPr="00BE00C7">
              <w:rPr>
                <w:rFonts w:cs="Arial"/>
                <w:lang w:eastAsia="en-NZ"/>
              </w:rPr>
              <w:br/>
              <w:t>(ii) Ensure fridge temperatures are documented as required fo</w:t>
            </w:r>
            <w:r w:rsidRPr="00BE00C7">
              <w:rPr>
                <w:rFonts w:cs="Arial"/>
                <w:lang w:eastAsia="en-NZ"/>
              </w:rPr>
              <w:t>r any fridge containing medicines.</w:t>
            </w:r>
          </w:p>
          <w:p w:rsidR="00EB7645" w:rsidRPr="00BE00C7" w:rsidRDefault="00E65A2F" w:rsidP="00BE00C7">
            <w:pPr>
              <w:pStyle w:val="OutcomeDescription"/>
              <w:spacing w:before="120" w:after="120"/>
              <w:rPr>
                <w:rFonts w:cs="Arial"/>
                <w:lang w:eastAsia="en-NZ"/>
              </w:rPr>
            </w:pPr>
            <w:r w:rsidRPr="00BE00C7">
              <w:rPr>
                <w:rFonts w:cs="Arial"/>
                <w:lang w:eastAsia="en-NZ"/>
              </w:rPr>
              <w:t>90 days</w:t>
            </w:r>
          </w:p>
        </w:tc>
      </w:tr>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Criterion 1.4.2.6</w:t>
            </w:r>
          </w:p>
          <w:p w:rsidR="00EB7645" w:rsidRPr="00BE00C7" w:rsidRDefault="00E65A2F"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65A2F" w:rsidP="00E65A2F">
            <w:pPr>
              <w:pStyle w:val="OutcomeDescription"/>
              <w:spacing w:before="120" w:after="120"/>
              <w:rPr>
                <w:rFonts w:cs="Arial"/>
                <w:lang w:eastAsia="en-NZ"/>
              </w:rPr>
            </w:pPr>
            <w:r w:rsidRPr="00BE00C7">
              <w:rPr>
                <w:rFonts w:cs="Arial"/>
                <w:lang w:eastAsia="en-NZ"/>
              </w:rPr>
              <w:t>In the dementia unit, there are two exits to a secure outdoor area.  Access to this area requires ke</w:t>
            </w:r>
            <w:r w:rsidRPr="00BE00C7">
              <w:rPr>
                <w:rFonts w:cs="Arial"/>
                <w:lang w:eastAsia="en-NZ"/>
              </w:rPr>
              <w:t xml:space="preserve">y pad entry.  During an interview with one HCA, it was confirmed that staff frequently need to open doors for residents to allow them to walk outside. </w:t>
            </w:r>
            <w:bookmarkStart w:id="55" w:name="_GoBack"/>
            <w:bookmarkEnd w:id="55"/>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B</w:t>
            </w:r>
            <w:r w:rsidRPr="00BE00C7">
              <w:rPr>
                <w:rFonts w:cs="Arial"/>
                <w:lang w:eastAsia="en-NZ"/>
              </w:rPr>
              <w:t>oth doors leading to a secure outdoor area in the dementia unit require key pad entry to open the door</w:t>
            </w:r>
            <w:r w:rsidRPr="00BE00C7">
              <w:rPr>
                <w:rFonts w:cs="Arial"/>
                <w:lang w:eastAsia="en-NZ"/>
              </w:rPr>
              <w:t>s.</w:t>
            </w:r>
          </w:p>
          <w:p w:rsidR="00EB7645" w:rsidRPr="00BE00C7" w:rsidRDefault="00E65A2F" w:rsidP="00BE00C7">
            <w:pPr>
              <w:pStyle w:val="OutcomeDescription"/>
              <w:spacing w:before="120" w:after="120"/>
              <w:rPr>
                <w:rFonts w:cs="Arial"/>
                <w:lang w:eastAsia="en-NZ"/>
              </w:rPr>
            </w:pPr>
          </w:p>
        </w:tc>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Ensure that dementia level residents are freely allowed to go outdoors into a secure environment.</w:t>
            </w:r>
          </w:p>
          <w:p w:rsidR="00EB7645" w:rsidRPr="00BE00C7" w:rsidRDefault="00E65A2F" w:rsidP="00BE00C7">
            <w:pPr>
              <w:pStyle w:val="OutcomeDescription"/>
              <w:spacing w:before="120" w:after="120"/>
              <w:rPr>
                <w:rFonts w:cs="Arial"/>
                <w:lang w:eastAsia="en-NZ"/>
              </w:rPr>
            </w:pPr>
          </w:p>
          <w:p w:rsidR="00EB7645" w:rsidRPr="00BE00C7" w:rsidRDefault="00E65A2F"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E65A2F" w:rsidP="00BE00C7">
      <w:pPr>
        <w:pStyle w:val="OutcomeDescription"/>
        <w:spacing w:before="120" w:after="120"/>
        <w:rPr>
          <w:rFonts w:cs="Arial"/>
          <w:lang w:eastAsia="en-NZ"/>
        </w:rPr>
      </w:pPr>
      <w:bookmarkStart w:id="56" w:name="AuditSummaryCAMCriterion"/>
      <w:bookmarkEnd w:id="56"/>
    </w:p>
    <w:p w:rsidR="00460D43" w:rsidRDefault="00E65A2F">
      <w:pPr>
        <w:pStyle w:val="Heading1"/>
        <w:rPr>
          <w:rFonts w:cs="Arial"/>
        </w:rPr>
      </w:pPr>
      <w:r>
        <w:rPr>
          <w:rFonts w:cs="Arial"/>
        </w:rPr>
        <w:t>Specific results for criterion where a continuous improvement has been recorded</w:t>
      </w:r>
    </w:p>
    <w:p w:rsidR="00460D43" w:rsidRDefault="00E65A2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E65A2F">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E65A2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008A2">
        <w:tc>
          <w:tcPr>
            <w:tcW w:w="0" w:type="auto"/>
          </w:tcPr>
          <w:p w:rsidR="00EB7645" w:rsidRPr="00BE00C7" w:rsidRDefault="00E65A2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65A2F" w:rsidP="00BE00C7">
      <w:pPr>
        <w:pStyle w:val="OutcomeDescription"/>
        <w:spacing w:before="120" w:after="120"/>
        <w:rPr>
          <w:rFonts w:cs="Arial"/>
          <w:lang w:eastAsia="en-NZ"/>
        </w:rPr>
      </w:pPr>
      <w:bookmarkStart w:id="57" w:name="AuditSummaryCAMImprovment"/>
      <w:bookmarkEnd w:id="57"/>
    </w:p>
    <w:p w:rsidR="008F3634" w:rsidRDefault="00E65A2F">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65A2F">
      <w:r>
        <w:separator/>
      </w:r>
    </w:p>
  </w:endnote>
  <w:endnote w:type="continuationSeparator" w:id="0">
    <w:p w:rsidR="00000000" w:rsidRDefault="00E6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65A2F">
    <w:pPr>
      <w:pStyle w:val="Footer"/>
    </w:pPr>
  </w:p>
  <w:p w:rsidR="005A4A55" w:rsidRDefault="00E65A2F"/>
  <w:p w:rsidR="005A4A55" w:rsidRDefault="00E65A2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65A2F"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CHT Healthcare Trust - St Johns</w:t>
    </w:r>
    <w:bookmarkEnd w:id="58"/>
    <w:r>
      <w:rPr>
        <w:rFonts w:cs="Arial"/>
        <w:sz w:val="16"/>
        <w:szCs w:val="20"/>
      </w:rPr>
      <w:tab/>
      <w:t xml:space="preserve">Date of Audit: </w:t>
    </w:r>
    <w:bookmarkStart w:id="59" w:name="AuditStartDate1"/>
    <w:r>
      <w:rPr>
        <w:rFonts w:cs="Arial"/>
        <w:sz w:val="16"/>
        <w:szCs w:val="20"/>
      </w:rPr>
      <w:t>27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E65A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65A2F">
      <w:r>
        <w:separator/>
      </w:r>
    </w:p>
  </w:footnote>
  <w:footnote w:type="continuationSeparator" w:id="0">
    <w:p w:rsidR="00000000" w:rsidRDefault="00E65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65A2F">
    <w:pPr>
      <w:pStyle w:val="Header"/>
    </w:pPr>
  </w:p>
  <w:p w:rsidR="005A4A55" w:rsidRDefault="00E65A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65A2F">
    <w:pPr>
      <w:pStyle w:val="Header"/>
    </w:pPr>
  </w:p>
  <w:p w:rsidR="005A4A55" w:rsidRDefault="00E65A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0E66CBB8">
      <w:start w:val="1"/>
      <w:numFmt w:val="decimal"/>
      <w:lvlText w:val="%1."/>
      <w:lvlJc w:val="left"/>
      <w:pPr>
        <w:ind w:left="360" w:hanging="360"/>
      </w:pPr>
    </w:lvl>
    <w:lvl w:ilvl="1" w:tplc="0AF480DC" w:tentative="1">
      <w:start w:val="1"/>
      <w:numFmt w:val="lowerLetter"/>
      <w:lvlText w:val="%2."/>
      <w:lvlJc w:val="left"/>
      <w:pPr>
        <w:ind w:left="1080" w:hanging="360"/>
      </w:pPr>
    </w:lvl>
    <w:lvl w:ilvl="2" w:tplc="1F8CA6B4" w:tentative="1">
      <w:start w:val="1"/>
      <w:numFmt w:val="lowerRoman"/>
      <w:lvlText w:val="%3."/>
      <w:lvlJc w:val="right"/>
      <w:pPr>
        <w:ind w:left="1800" w:hanging="180"/>
      </w:pPr>
    </w:lvl>
    <w:lvl w:ilvl="3" w:tplc="E988A384" w:tentative="1">
      <w:start w:val="1"/>
      <w:numFmt w:val="decimal"/>
      <w:lvlText w:val="%4."/>
      <w:lvlJc w:val="left"/>
      <w:pPr>
        <w:ind w:left="2520" w:hanging="360"/>
      </w:pPr>
    </w:lvl>
    <w:lvl w:ilvl="4" w:tplc="B234E854" w:tentative="1">
      <w:start w:val="1"/>
      <w:numFmt w:val="lowerLetter"/>
      <w:lvlText w:val="%5."/>
      <w:lvlJc w:val="left"/>
      <w:pPr>
        <w:ind w:left="3240" w:hanging="360"/>
      </w:pPr>
    </w:lvl>
    <w:lvl w:ilvl="5" w:tplc="75967FA0" w:tentative="1">
      <w:start w:val="1"/>
      <w:numFmt w:val="lowerRoman"/>
      <w:lvlText w:val="%6."/>
      <w:lvlJc w:val="right"/>
      <w:pPr>
        <w:ind w:left="3960" w:hanging="180"/>
      </w:pPr>
    </w:lvl>
    <w:lvl w:ilvl="6" w:tplc="B7409E62" w:tentative="1">
      <w:start w:val="1"/>
      <w:numFmt w:val="decimal"/>
      <w:lvlText w:val="%7."/>
      <w:lvlJc w:val="left"/>
      <w:pPr>
        <w:ind w:left="4680" w:hanging="360"/>
      </w:pPr>
    </w:lvl>
    <w:lvl w:ilvl="7" w:tplc="B5E82022" w:tentative="1">
      <w:start w:val="1"/>
      <w:numFmt w:val="lowerLetter"/>
      <w:lvlText w:val="%8."/>
      <w:lvlJc w:val="left"/>
      <w:pPr>
        <w:ind w:left="5400" w:hanging="360"/>
      </w:pPr>
    </w:lvl>
    <w:lvl w:ilvl="8" w:tplc="17F6A78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F4EA612">
      <w:start w:val="1"/>
      <w:numFmt w:val="bullet"/>
      <w:lvlText w:val=""/>
      <w:lvlJc w:val="left"/>
      <w:pPr>
        <w:ind w:left="720" w:hanging="360"/>
      </w:pPr>
      <w:rPr>
        <w:rFonts w:ascii="Symbol" w:hAnsi="Symbol" w:hint="default"/>
      </w:rPr>
    </w:lvl>
    <w:lvl w:ilvl="1" w:tplc="94121014" w:tentative="1">
      <w:start w:val="1"/>
      <w:numFmt w:val="bullet"/>
      <w:lvlText w:val="o"/>
      <w:lvlJc w:val="left"/>
      <w:pPr>
        <w:ind w:left="1440" w:hanging="360"/>
      </w:pPr>
      <w:rPr>
        <w:rFonts w:ascii="Courier New" w:hAnsi="Courier New" w:cs="Courier New" w:hint="default"/>
      </w:rPr>
    </w:lvl>
    <w:lvl w:ilvl="2" w:tplc="31527F30" w:tentative="1">
      <w:start w:val="1"/>
      <w:numFmt w:val="bullet"/>
      <w:lvlText w:val=""/>
      <w:lvlJc w:val="left"/>
      <w:pPr>
        <w:ind w:left="2160" w:hanging="360"/>
      </w:pPr>
      <w:rPr>
        <w:rFonts w:ascii="Wingdings" w:hAnsi="Wingdings" w:hint="default"/>
      </w:rPr>
    </w:lvl>
    <w:lvl w:ilvl="3" w:tplc="E3467040" w:tentative="1">
      <w:start w:val="1"/>
      <w:numFmt w:val="bullet"/>
      <w:lvlText w:val=""/>
      <w:lvlJc w:val="left"/>
      <w:pPr>
        <w:ind w:left="2880" w:hanging="360"/>
      </w:pPr>
      <w:rPr>
        <w:rFonts w:ascii="Symbol" w:hAnsi="Symbol" w:hint="default"/>
      </w:rPr>
    </w:lvl>
    <w:lvl w:ilvl="4" w:tplc="CF069B82" w:tentative="1">
      <w:start w:val="1"/>
      <w:numFmt w:val="bullet"/>
      <w:lvlText w:val="o"/>
      <w:lvlJc w:val="left"/>
      <w:pPr>
        <w:ind w:left="3600" w:hanging="360"/>
      </w:pPr>
      <w:rPr>
        <w:rFonts w:ascii="Courier New" w:hAnsi="Courier New" w:cs="Courier New" w:hint="default"/>
      </w:rPr>
    </w:lvl>
    <w:lvl w:ilvl="5" w:tplc="41000C62" w:tentative="1">
      <w:start w:val="1"/>
      <w:numFmt w:val="bullet"/>
      <w:lvlText w:val=""/>
      <w:lvlJc w:val="left"/>
      <w:pPr>
        <w:ind w:left="4320" w:hanging="360"/>
      </w:pPr>
      <w:rPr>
        <w:rFonts w:ascii="Wingdings" w:hAnsi="Wingdings" w:hint="default"/>
      </w:rPr>
    </w:lvl>
    <w:lvl w:ilvl="6" w:tplc="7DEC53F2" w:tentative="1">
      <w:start w:val="1"/>
      <w:numFmt w:val="bullet"/>
      <w:lvlText w:val=""/>
      <w:lvlJc w:val="left"/>
      <w:pPr>
        <w:ind w:left="5040" w:hanging="360"/>
      </w:pPr>
      <w:rPr>
        <w:rFonts w:ascii="Symbol" w:hAnsi="Symbol" w:hint="default"/>
      </w:rPr>
    </w:lvl>
    <w:lvl w:ilvl="7" w:tplc="D548BE68" w:tentative="1">
      <w:start w:val="1"/>
      <w:numFmt w:val="bullet"/>
      <w:lvlText w:val="o"/>
      <w:lvlJc w:val="left"/>
      <w:pPr>
        <w:ind w:left="5760" w:hanging="360"/>
      </w:pPr>
      <w:rPr>
        <w:rFonts w:ascii="Courier New" w:hAnsi="Courier New" w:cs="Courier New" w:hint="default"/>
      </w:rPr>
    </w:lvl>
    <w:lvl w:ilvl="8" w:tplc="3A1EF51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A2"/>
    <w:rsid w:val="006008A2"/>
    <w:rsid w:val="00E65A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2A1B6-9152-4DC4-A7FB-5A885ACE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1712-0492-4667-A037-7CA1BC13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6B508A0A</Template>
  <TotalTime>0</TotalTime>
  <Pages>18</Pages>
  <Words>5179</Words>
  <Characters>29522</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2017-11-13T21:04:00Z</dcterms:created>
  <dcterms:modified xsi:type="dcterms:W3CDTF">2017-11-13T21:04:00Z</dcterms:modified>
</cp:coreProperties>
</file>