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6F80">
      <w:pPr>
        <w:pStyle w:val="Heading1"/>
        <w:rPr>
          <w:rFonts w:cs="Arial"/>
        </w:rPr>
      </w:pPr>
      <w:bookmarkStart w:id="0" w:name="PRMS_RIName"/>
      <w:r>
        <w:rPr>
          <w:rFonts w:cs="Arial"/>
        </w:rPr>
        <w:t>Sprin</w:t>
      </w:r>
      <w:bookmarkStart w:id="1" w:name="_GoBack"/>
      <w:r>
        <w:rPr>
          <w:rFonts w:cs="Arial"/>
        </w:rPr>
        <w:t>glands Senior Living Limited</w:t>
      </w:r>
      <w:bookmarkEnd w:id="0"/>
    </w:p>
    <w:p w:rsidR="00460D43" w:rsidRDefault="00B76F80">
      <w:pPr>
        <w:pStyle w:val="Heading2"/>
        <w:spacing w:after="0"/>
        <w:rPr>
          <w:rFonts w:cs="Arial"/>
        </w:rPr>
      </w:pPr>
      <w:r>
        <w:rPr>
          <w:rFonts w:cs="Arial"/>
        </w:rPr>
        <w:t>Introduction</w:t>
      </w:r>
    </w:p>
    <w:p w:rsidR="00460D43" w:rsidRDefault="00B76F80">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B76F80">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B76F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76F8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76F8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76F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6F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Springlands Senior Living Limited</w:t>
      </w:r>
      <w:bookmarkEnd w:id="5"/>
    </w:p>
    <w:p w:rsidR="005A5115" w:rsidRPr="009418D4" w:rsidRDefault="00B76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Springlands Lifestyle Village</w:t>
      </w:r>
      <w:bookmarkEnd w:id="6"/>
    </w:p>
    <w:p w:rsidR="005A5115" w:rsidRPr="009418D4" w:rsidRDefault="00B76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w:t>
      </w:r>
      <w:r w:rsidRPr="009418D4">
        <w:rPr>
          <w:rFonts w:cs="Arial"/>
        </w:rPr>
        <w:t xml:space="preserve"> care (excluding dementia care)</w:t>
      </w:r>
      <w:bookmarkEnd w:id="7"/>
    </w:p>
    <w:p w:rsidR="005A5115" w:rsidRPr="009418D4" w:rsidRDefault="00B76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30 June 2015</w:t>
      </w:r>
      <w:bookmarkEnd w:id="8"/>
      <w:r w:rsidRPr="009418D4">
        <w:rPr>
          <w:rFonts w:cs="Arial"/>
        </w:rPr>
        <w:tab/>
        <w:t xml:space="preserve">End date: </w:t>
      </w:r>
      <w:bookmarkStart w:id="9" w:name="AuditEndDate"/>
      <w:r w:rsidRPr="009418D4">
        <w:rPr>
          <w:rFonts w:cs="Arial"/>
        </w:rPr>
        <w:t>1 July 2015</w:t>
      </w:r>
      <w:bookmarkEnd w:id="9"/>
    </w:p>
    <w:p w:rsidR="005A5115" w:rsidRPr="009418D4" w:rsidRDefault="00B76F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B76F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63</w:t>
      </w:r>
      <w:bookmarkEnd w:id="11"/>
    </w:p>
    <w:p w:rsidR="009D18F5" w:rsidRDefault="00B76F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76F80">
      <w:pPr>
        <w:pStyle w:val="Heading1"/>
        <w:rPr>
          <w:rFonts w:cs="Arial"/>
        </w:rPr>
      </w:pPr>
      <w:r>
        <w:rPr>
          <w:rFonts w:cs="Arial"/>
        </w:rPr>
        <w:lastRenderedPageBreak/>
        <w:t>Executive su</w:t>
      </w:r>
      <w:r>
        <w:rPr>
          <w:rFonts w:cs="Arial"/>
        </w:rPr>
        <w:t>mmary of the audit</w:t>
      </w:r>
    </w:p>
    <w:p w:rsidR="00460D43" w:rsidRDefault="00B76F80">
      <w:pPr>
        <w:pStyle w:val="Heading2"/>
        <w:rPr>
          <w:rFonts w:cs="Arial"/>
        </w:rPr>
      </w:pPr>
      <w:r>
        <w:rPr>
          <w:rFonts w:cs="Arial"/>
        </w:rPr>
        <w:t>Introduction</w:t>
      </w:r>
    </w:p>
    <w:p w:rsidR="00460D43" w:rsidRDefault="00B76F8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76F80">
      <w:pPr>
        <w:pStyle w:val="ListParagraph"/>
        <w:numPr>
          <w:ilvl w:val="0"/>
          <w:numId w:val="1"/>
        </w:numPr>
        <w:spacing w:before="240" w:after="240"/>
        <w:rPr>
          <w:rFonts w:cs="Arial"/>
          <w:lang w:eastAsia="en-NZ"/>
        </w:rPr>
      </w:pPr>
      <w:r>
        <w:rPr>
          <w:rFonts w:cs="Arial"/>
          <w:lang w:eastAsia="en-NZ"/>
        </w:rPr>
        <w:t>consumer rights</w:t>
      </w:r>
    </w:p>
    <w:p w:rsidR="00460D43" w:rsidRDefault="00B76F80">
      <w:pPr>
        <w:pStyle w:val="ListParagraph"/>
        <w:numPr>
          <w:ilvl w:val="0"/>
          <w:numId w:val="1"/>
        </w:numPr>
        <w:spacing w:before="240" w:after="240"/>
        <w:rPr>
          <w:rFonts w:cs="Arial"/>
          <w:lang w:eastAsia="en-NZ"/>
        </w:rPr>
      </w:pPr>
      <w:r>
        <w:rPr>
          <w:rFonts w:cs="Arial"/>
          <w:lang w:eastAsia="en-NZ"/>
        </w:rPr>
        <w:t>organisational m</w:t>
      </w:r>
      <w:r>
        <w:rPr>
          <w:rFonts w:cs="Arial"/>
          <w:lang w:eastAsia="en-NZ"/>
        </w:rPr>
        <w:t>anagement</w:t>
      </w:r>
    </w:p>
    <w:p w:rsidR="00460D43" w:rsidRDefault="00B76F8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6F8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6F8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6F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6F80">
      <w:pPr>
        <w:spacing w:before="240" w:after="240"/>
        <w:rPr>
          <w:rFonts w:cs="Arial"/>
          <w:lang w:eastAsia="en-NZ"/>
        </w:rPr>
      </w:pPr>
      <w:r>
        <w:rPr>
          <w:rFonts w:cs="Arial"/>
          <w:lang w:eastAsia="en-NZ"/>
        </w:rPr>
        <w:t>As well as auditors’ written summary, indicators are included that highlight the</w:t>
      </w:r>
      <w:r>
        <w:rPr>
          <w:rFonts w:cs="Arial"/>
          <w:lang w:eastAsia="en-NZ"/>
        </w:rPr>
        <w:t xml:space="preserve"> provider’s attainment against the standards in each of the outcome areas.  The following table provides a key to how the indicators are arrived at.</w:t>
      </w:r>
    </w:p>
    <w:p w:rsidR="00460D43" w:rsidRDefault="00B76F8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43C5B">
        <w:trPr>
          <w:cantSplit/>
          <w:tblHeader/>
        </w:trPr>
        <w:tc>
          <w:tcPr>
            <w:tcW w:w="1260" w:type="dxa"/>
            <w:tcBorders>
              <w:bottom w:val="single" w:sz="4" w:space="0" w:color="000000"/>
            </w:tcBorders>
            <w:vAlign w:val="center"/>
          </w:tcPr>
          <w:p w:rsidR="00460D43" w:rsidRDefault="00B76F8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76F8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76F80">
            <w:pPr>
              <w:spacing w:before="60" w:after="60"/>
              <w:rPr>
                <w:rFonts w:eastAsia="Calibri"/>
                <w:b/>
                <w:szCs w:val="24"/>
              </w:rPr>
            </w:pPr>
            <w:r>
              <w:rPr>
                <w:rFonts w:eastAsia="Calibri"/>
                <w:b/>
                <w:szCs w:val="24"/>
              </w:rPr>
              <w:t>Definition</w:t>
            </w:r>
          </w:p>
        </w:tc>
      </w:tr>
      <w:tr w:rsidR="00943C5B">
        <w:trPr>
          <w:cantSplit/>
          <w:trHeight w:val="964"/>
        </w:trPr>
        <w:tc>
          <w:tcPr>
            <w:tcW w:w="1260" w:type="dxa"/>
            <w:tcBorders>
              <w:bottom w:val="single" w:sz="4" w:space="0" w:color="000000"/>
            </w:tcBorders>
            <w:shd w:val="clear" w:color="0066FF" w:fill="0000FF"/>
            <w:vAlign w:val="center"/>
          </w:tcPr>
          <w:p w:rsidR="00460D43" w:rsidRDefault="00B76F8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76F80">
            <w:pPr>
              <w:spacing w:before="60" w:after="60"/>
              <w:ind w:left="50"/>
              <w:rPr>
                <w:rFonts w:eastAsia="Calibri"/>
                <w:szCs w:val="24"/>
              </w:rPr>
            </w:pPr>
            <w:r>
              <w:rPr>
                <w:rFonts w:eastAsia="Calibri"/>
                <w:szCs w:val="24"/>
              </w:rPr>
              <w:t>Includes commendable elements above the required l</w:t>
            </w:r>
            <w:r>
              <w:rPr>
                <w:rFonts w:eastAsia="Calibri"/>
                <w:szCs w:val="24"/>
              </w:rPr>
              <w:t>evels of performance</w:t>
            </w:r>
          </w:p>
        </w:tc>
        <w:tc>
          <w:tcPr>
            <w:tcW w:w="7096" w:type="dxa"/>
            <w:tcBorders>
              <w:bottom w:val="single" w:sz="4" w:space="0" w:color="000000"/>
            </w:tcBorders>
            <w:shd w:val="clear" w:color="auto" w:fill="auto"/>
            <w:vAlign w:val="center"/>
          </w:tcPr>
          <w:p w:rsidR="00460D43" w:rsidRDefault="00B76F80">
            <w:pPr>
              <w:spacing w:before="60" w:after="60"/>
              <w:ind w:left="50"/>
              <w:rPr>
                <w:rFonts w:eastAsia="Calibri"/>
                <w:szCs w:val="24"/>
              </w:rPr>
            </w:pPr>
            <w:r>
              <w:rPr>
                <w:rFonts w:eastAsia="Calibri"/>
                <w:szCs w:val="24"/>
              </w:rPr>
              <w:t>All standards applicable to this service fully attained with some standards exceeded</w:t>
            </w:r>
          </w:p>
        </w:tc>
      </w:tr>
      <w:tr w:rsidR="00943C5B">
        <w:trPr>
          <w:cantSplit/>
          <w:trHeight w:val="964"/>
        </w:trPr>
        <w:tc>
          <w:tcPr>
            <w:tcW w:w="1260" w:type="dxa"/>
            <w:shd w:val="clear" w:color="33CC33" w:fill="00FF00"/>
            <w:vAlign w:val="center"/>
          </w:tcPr>
          <w:p w:rsidR="00460D43" w:rsidRDefault="00B76F80">
            <w:pPr>
              <w:spacing w:before="60" w:after="60"/>
              <w:rPr>
                <w:rFonts w:eastAsia="Calibri"/>
                <w:szCs w:val="24"/>
              </w:rPr>
            </w:pPr>
          </w:p>
        </w:tc>
        <w:tc>
          <w:tcPr>
            <w:tcW w:w="7095" w:type="dxa"/>
            <w:shd w:val="clear" w:color="auto" w:fill="auto"/>
            <w:vAlign w:val="center"/>
          </w:tcPr>
          <w:p w:rsidR="00460D43" w:rsidRDefault="00B76F8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76F80">
            <w:pPr>
              <w:spacing w:before="60" w:after="60"/>
              <w:ind w:left="50"/>
              <w:rPr>
                <w:rFonts w:eastAsia="Calibri"/>
                <w:szCs w:val="24"/>
              </w:rPr>
            </w:pPr>
            <w:r>
              <w:rPr>
                <w:rFonts w:eastAsia="Calibri"/>
                <w:szCs w:val="24"/>
              </w:rPr>
              <w:t xml:space="preserve">Standards applicable to this service fully attained </w:t>
            </w:r>
          </w:p>
        </w:tc>
      </w:tr>
      <w:tr w:rsidR="00943C5B">
        <w:trPr>
          <w:cantSplit/>
          <w:trHeight w:val="964"/>
        </w:trPr>
        <w:tc>
          <w:tcPr>
            <w:tcW w:w="1260" w:type="dxa"/>
            <w:tcBorders>
              <w:bottom w:val="single" w:sz="4" w:space="0" w:color="000000"/>
            </w:tcBorders>
            <w:shd w:val="clear" w:color="auto" w:fill="FFFF00"/>
            <w:vAlign w:val="center"/>
          </w:tcPr>
          <w:p w:rsidR="00460D43" w:rsidRDefault="00B76F80">
            <w:pPr>
              <w:spacing w:before="60" w:after="60"/>
              <w:rPr>
                <w:rFonts w:eastAsia="Calibri"/>
                <w:szCs w:val="24"/>
              </w:rPr>
            </w:pPr>
          </w:p>
        </w:tc>
        <w:tc>
          <w:tcPr>
            <w:tcW w:w="7095" w:type="dxa"/>
            <w:shd w:val="clear" w:color="auto" w:fill="auto"/>
            <w:vAlign w:val="center"/>
          </w:tcPr>
          <w:p w:rsidR="00460D43" w:rsidRDefault="00B76F80">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B76F80">
            <w:pPr>
              <w:spacing w:before="60" w:after="60"/>
              <w:ind w:left="50"/>
              <w:rPr>
                <w:rFonts w:eastAsia="Calibri"/>
                <w:szCs w:val="24"/>
              </w:rPr>
            </w:pPr>
            <w:r>
              <w:rPr>
                <w:rFonts w:eastAsia="Calibri"/>
                <w:szCs w:val="24"/>
              </w:rPr>
              <w:t>Some standards applicable to this service partially attained and of low risk</w:t>
            </w:r>
          </w:p>
        </w:tc>
      </w:tr>
      <w:tr w:rsidR="00943C5B">
        <w:trPr>
          <w:cantSplit/>
          <w:trHeight w:val="964"/>
        </w:trPr>
        <w:tc>
          <w:tcPr>
            <w:tcW w:w="1260" w:type="dxa"/>
            <w:tcBorders>
              <w:bottom w:val="single" w:sz="4" w:space="0" w:color="000000"/>
            </w:tcBorders>
            <w:shd w:val="clear" w:color="auto" w:fill="FFC800"/>
            <w:vAlign w:val="center"/>
          </w:tcPr>
          <w:p w:rsidR="00460D43" w:rsidRDefault="00B76F8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76F8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76F80">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943C5B">
        <w:trPr>
          <w:cantSplit/>
          <w:trHeight w:val="964"/>
        </w:trPr>
        <w:tc>
          <w:tcPr>
            <w:tcW w:w="1260" w:type="dxa"/>
            <w:shd w:val="clear" w:color="auto" w:fill="FF0000"/>
            <w:vAlign w:val="center"/>
          </w:tcPr>
          <w:p w:rsidR="00460D43" w:rsidRDefault="00B76F80">
            <w:pPr>
              <w:spacing w:before="60" w:after="60"/>
              <w:rPr>
                <w:rFonts w:eastAsia="Calibri"/>
                <w:szCs w:val="24"/>
              </w:rPr>
            </w:pPr>
          </w:p>
        </w:tc>
        <w:tc>
          <w:tcPr>
            <w:tcW w:w="7095" w:type="dxa"/>
            <w:shd w:val="clear" w:color="auto" w:fill="auto"/>
            <w:vAlign w:val="center"/>
          </w:tcPr>
          <w:p w:rsidR="00460D43" w:rsidRDefault="00B76F8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76F8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76F80">
      <w:pPr>
        <w:pStyle w:val="Heading2"/>
        <w:spacing w:after="0"/>
        <w:rPr>
          <w:rFonts w:cs="Arial"/>
        </w:rPr>
      </w:pPr>
      <w:r>
        <w:rPr>
          <w:rFonts w:cs="Arial"/>
        </w:rPr>
        <w:lastRenderedPageBreak/>
        <w:t xml:space="preserve">General </w:t>
      </w:r>
      <w:r>
        <w:rPr>
          <w:rFonts w:cs="Arial"/>
        </w:rPr>
        <w:t>overview of the audit</w:t>
      </w:r>
    </w:p>
    <w:p w:rsidR="00460D43" w:rsidRDefault="00B76F80">
      <w:pPr>
        <w:spacing w:before="240" w:line="276" w:lineRule="auto"/>
        <w:rPr>
          <w:rFonts w:eastAsia="Calibri"/>
        </w:rPr>
      </w:pPr>
      <w:bookmarkStart w:id="12" w:name="GeneralOverview"/>
      <w:r>
        <w:rPr>
          <w:rFonts w:eastAsia="Calibri"/>
        </w:rPr>
        <w:t xml:space="preserve">Springlands Lifestyle Village provides rest home and hospital level care for up to 76 residents.  This includes rest home level care in 20 apartments.  On the day of the audit there were 63 residents.  The village manager has been in </w:t>
      </w:r>
      <w:r>
        <w:rPr>
          <w:rFonts w:eastAsia="Calibri"/>
        </w:rPr>
        <w:t xml:space="preserve">the position for over four years.  A clinical nurse manager is employed to oversee the running of the rest home and hospital.  She has been in the role for over two years and has completed a masters in health care.  The clinical nurse manager was on leave </w:t>
      </w:r>
      <w:r>
        <w:rPr>
          <w:rFonts w:eastAsia="Calibri"/>
        </w:rPr>
        <w:t>during the audit.  In her absence the hospital charge nurse was in the role of acting clinical nurse manager.  Springlands continues to implement a quality and risk management system with associated policies.  Residents and family interviewed all spoke pos</w:t>
      </w:r>
      <w:r>
        <w:rPr>
          <w:rFonts w:eastAsia="Calibri"/>
        </w:rPr>
        <w:t xml:space="preserve">itively about the care and support provided.  </w:t>
      </w:r>
    </w:p>
    <w:p w:rsidR="00943C5B" w:rsidRDefault="00B76F80">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w:t>
      </w:r>
      <w:r>
        <w:rPr>
          <w:rFonts w:eastAsia="Calibri"/>
        </w:rPr>
        <w:t>licies and procedures, the review of residents and staff files, observations, and interviews with residents, family, management and staff.</w:t>
      </w:r>
    </w:p>
    <w:p w:rsidR="00943C5B" w:rsidRDefault="00B76F80">
      <w:pPr>
        <w:spacing w:before="240" w:line="276" w:lineRule="auto"/>
        <w:rPr>
          <w:rFonts w:eastAsia="Calibri"/>
        </w:rPr>
      </w:pPr>
      <w:r>
        <w:rPr>
          <w:rFonts w:eastAsia="Calibri"/>
        </w:rPr>
        <w:t xml:space="preserve">The service has addressed one of two previous certification findings relating to aspects of care plan documentation. </w:t>
      </w:r>
      <w:r>
        <w:rPr>
          <w:rFonts w:eastAsia="Calibri"/>
        </w:rPr>
        <w:t xml:space="preserve"> Improvement continues to be required around hot water temperature monitoring.  </w:t>
      </w:r>
      <w:r>
        <w:rPr>
          <w:rFonts w:eastAsia="Calibri"/>
        </w:rPr>
        <w:t xml:space="preserve">This surveillance audit identified no new </w:t>
      </w:r>
      <w:r>
        <w:rPr>
          <w:rFonts w:eastAsia="Calibri"/>
        </w:rPr>
        <w:t>areas that require improvement.</w:t>
      </w:r>
    </w:p>
    <w:bookmarkEnd w:id="12"/>
    <w:p w:rsidR="00943C5B" w:rsidRDefault="00943C5B">
      <w:pPr>
        <w:spacing w:before="240" w:line="276" w:lineRule="auto"/>
        <w:rPr>
          <w:rFonts w:eastAsia="Calibri"/>
        </w:rPr>
      </w:pPr>
    </w:p>
    <w:p w:rsidR="00460D43" w:rsidRDefault="00B76F8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rsidTr="00A701BC">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13 standards that support an outcome where consumers receive safe services of an</w:t>
            </w:r>
            <w:r w:rsidRPr="00621629">
              <w:rPr>
                <w:rFonts w:eastAsia="Calibri"/>
              </w:rPr>
              <w:t xml:space="preserve">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76F8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B76F80" w:rsidP="008F3634">
            <w:pPr>
              <w:spacing w:before="60" w:after="60" w:line="276" w:lineRule="auto"/>
              <w:rPr>
                <w:rFonts w:eastAsia="Calibri"/>
              </w:rPr>
            </w:pPr>
            <w:bookmarkStart w:id="14" w:name="IndicatorDescription1_1"/>
            <w:bookmarkEnd w:id="14"/>
            <w:r>
              <w:t>Standards</w:t>
            </w:r>
            <w:r>
              <w:t xml:space="preserve"> applicable to this service fully attained.</w:t>
            </w:r>
          </w:p>
        </w:tc>
      </w:tr>
    </w:tbl>
    <w:p w:rsidR="00460D43" w:rsidRDefault="00B76F80">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bookmarkEnd w:id="15"/>
    <w:p w:rsidR="00943C5B" w:rsidRDefault="00943C5B">
      <w:pPr>
        <w:spacing w:before="240" w:line="276" w:lineRule="auto"/>
        <w:rPr>
          <w:rFonts w:eastAsia="Calibri"/>
        </w:rPr>
      </w:pPr>
    </w:p>
    <w:p w:rsidR="00460D43" w:rsidRDefault="00B76F8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rsidTr="00A701BC">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76F8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B76F80"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B76F80">
      <w:pPr>
        <w:spacing w:before="240" w:line="276" w:lineRule="auto"/>
        <w:rPr>
          <w:rFonts w:eastAsia="Calibri"/>
        </w:rPr>
      </w:pPr>
      <w:bookmarkStart w:id="18" w:name="OrganisationalManagement"/>
      <w:r>
        <w:rPr>
          <w:rFonts w:eastAsia="Calibri"/>
        </w:rPr>
        <w:t>Springlands has an organisational philosophy, which includes a vision, mission statement and strategic objectives.  The village manager is supported by a managing director, a clinical nurse manager, registered nurses and care staff.  The facility is guided</w:t>
      </w:r>
      <w:r>
        <w:rPr>
          <w:rFonts w:eastAsia="Calibri"/>
        </w:rPr>
        <w:t xml:space="preserve"> by a comprehensive set of policies and procedures.  An internal audit programme monitors service performance.  Where performance is less than expected, a corrective action process is implemented.  Health and safety policies, systems and processes are impl</w:t>
      </w:r>
      <w:r>
        <w:rPr>
          <w:rFonts w:eastAsia="Calibri"/>
        </w:rPr>
        <w:t>emented to manage risk.  Discussions with families identified that they are fully informed of changes in health status.  Human resources processes are managed in accordance with good employment practice, meeting legislative requirements.  The induction and</w:t>
      </w:r>
      <w:r>
        <w:rPr>
          <w:rFonts w:eastAsia="Calibri"/>
        </w:rPr>
        <w:t xml:space="preserve"> education and training programmes for the staff ensure staff are competent to provide care.  Staffing levels are safe and appropriate.  </w:t>
      </w:r>
    </w:p>
    <w:bookmarkEnd w:id="18"/>
    <w:p w:rsidR="00943C5B" w:rsidRDefault="00943C5B">
      <w:pPr>
        <w:spacing w:before="240" w:line="276" w:lineRule="auto"/>
        <w:rPr>
          <w:rFonts w:eastAsia="Calibri"/>
        </w:rPr>
      </w:pPr>
    </w:p>
    <w:p w:rsidR="00460D43" w:rsidRDefault="00B76F8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rsidTr="00621629">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13 standards that support an outcome where consumers participate in and receiv</w:t>
            </w:r>
            <w:r w:rsidRPr="00621629">
              <w:rPr>
                <w:rFonts w:eastAsia="Calibri"/>
              </w:rPr>
              <w:t>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B76F8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B76F80"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B76F80" w:rsidP="00621629">
      <w:pPr>
        <w:spacing w:before="240" w:line="276" w:lineRule="auto"/>
        <w:rPr>
          <w:rFonts w:eastAsia="Calibri"/>
        </w:rPr>
      </w:pPr>
      <w:bookmarkStart w:id="21" w:name="ContinuumOfServiceDelivery"/>
      <w:r w:rsidRPr="005E14A4">
        <w:rPr>
          <w:rFonts w:eastAsia="Calibri"/>
        </w:rPr>
        <w:t>The registered nurses are responsible for each stage of service provision.  The assessments and care plans are developed in consultation with the resident/family/whānau.  All aspects of care planning are completed within the required timeframes and care pl</w:t>
      </w:r>
      <w:r w:rsidRPr="005E14A4">
        <w:rPr>
          <w:rFonts w:eastAsia="Calibri"/>
        </w:rPr>
        <w:t>ans comprehensively reflect the residents assessed needs.  The activity programme is varied and appropriate to the level of abilities of the residents.  Medications are appropriately managed, stored, and administered with supporting documentation.  Medicat</w:t>
      </w:r>
      <w:r w:rsidRPr="005E14A4">
        <w:rPr>
          <w:rFonts w:eastAsia="Calibri"/>
        </w:rPr>
        <w:t>ion training and competencies are completed by all staff responsible for administering medicines.  Meals are managed by a food services manager and are prepared on site.  Individual food preferences, dislikes and dietary requirements are catered for as ass</w:t>
      </w:r>
      <w:r w:rsidRPr="005E14A4">
        <w:rPr>
          <w:rFonts w:eastAsia="Calibri"/>
        </w:rPr>
        <w:t xml:space="preserve">essed by the registered nurses.  </w:t>
      </w:r>
    </w:p>
    <w:bookmarkEnd w:id="21"/>
    <w:p w:rsidR="00943C5B" w:rsidRPr="005E14A4" w:rsidRDefault="00943C5B" w:rsidP="00621629">
      <w:pPr>
        <w:spacing w:before="240" w:line="276" w:lineRule="auto"/>
        <w:rPr>
          <w:rFonts w:eastAsia="Calibri"/>
        </w:rPr>
      </w:pPr>
    </w:p>
    <w:p w:rsidR="00460D43" w:rsidRDefault="00B76F8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w:t>
            </w:r>
            <w:r w:rsidRPr="00621629">
              <w:rPr>
                <w:rFonts w:eastAsia="Calibri"/>
              </w:rPr>
              <w: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B76F8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B76F80"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B76F80">
      <w:pPr>
        <w:spacing w:before="240" w:line="276" w:lineRule="auto"/>
        <w:rPr>
          <w:rFonts w:eastAsia="Calibri"/>
        </w:rPr>
      </w:pPr>
      <w:bookmarkStart w:id="24" w:name="SafeAndAppropriateEnvironment"/>
      <w:r w:rsidRPr="005E14A4">
        <w:rPr>
          <w:rFonts w:eastAsia="Calibri"/>
        </w:rPr>
        <w:t xml:space="preserve">The </w:t>
      </w:r>
      <w:r w:rsidRPr="005E14A4">
        <w:rPr>
          <w:rFonts w:eastAsia="Calibri"/>
        </w:rPr>
        <w:t>service displays a current building warrant of fitness which expires on 19 April 2016.</w:t>
      </w:r>
    </w:p>
    <w:bookmarkEnd w:id="24"/>
    <w:p w:rsidR="00943C5B" w:rsidRPr="005E14A4" w:rsidRDefault="00943C5B">
      <w:pPr>
        <w:spacing w:before="240" w:line="276" w:lineRule="auto"/>
        <w:rPr>
          <w:rFonts w:eastAsia="Calibri"/>
        </w:rPr>
      </w:pPr>
    </w:p>
    <w:p w:rsidR="00460D43" w:rsidRDefault="00B76F80"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w:t>
            </w:r>
            <w:r w:rsidRPr="00621629">
              <w:rPr>
                <w:rFonts w:eastAsia="Calibri"/>
              </w:rPr>
              <w:t>nner through restraint minimisation.</w:t>
            </w:r>
          </w:p>
        </w:tc>
        <w:tc>
          <w:tcPr>
            <w:tcW w:w="1276" w:type="dxa"/>
            <w:shd w:val="clear" w:color="auto" w:fill="00FF00"/>
            <w:vAlign w:val="center"/>
          </w:tcPr>
          <w:p w:rsidR="00460D43" w:rsidRPr="00621629" w:rsidRDefault="00B76F8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76F80"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76F80">
      <w:pPr>
        <w:spacing w:before="240" w:line="276" w:lineRule="auto"/>
        <w:rPr>
          <w:rFonts w:eastAsia="Calibri"/>
        </w:rPr>
      </w:pPr>
      <w:bookmarkStart w:id="27" w:name="RestraintMinimisationAndSafePractice"/>
      <w:r w:rsidRPr="005E14A4">
        <w:rPr>
          <w:rFonts w:eastAsia="Calibri"/>
        </w:rPr>
        <w:t xml:space="preserve">Documentation of policies and procedures and staff training demonstrate residents are experiencing services that are the least restrictive.  There are three hospital residents requiring an enabler and two hospital residents with restraint.  </w:t>
      </w:r>
    </w:p>
    <w:bookmarkEnd w:id="27"/>
    <w:p w:rsidR="00943C5B" w:rsidRPr="005E14A4" w:rsidRDefault="00943C5B">
      <w:pPr>
        <w:spacing w:before="240" w:line="276" w:lineRule="auto"/>
        <w:rPr>
          <w:rFonts w:eastAsia="Calibri"/>
        </w:rPr>
      </w:pPr>
    </w:p>
    <w:p w:rsidR="00460D43" w:rsidRDefault="00B76F80" w:rsidP="000E6E02">
      <w:pPr>
        <w:pStyle w:val="Heading2"/>
        <w:spacing w:before="0"/>
        <w:rPr>
          <w:rFonts w:cs="Arial"/>
        </w:rPr>
      </w:pPr>
      <w:r>
        <w:rPr>
          <w:rFonts w:cs="Arial"/>
        </w:rPr>
        <w:t>Infection pre</w:t>
      </w:r>
      <w:r>
        <w:rPr>
          <w:rFonts w:cs="Arial"/>
        </w:rPr>
        <w:t>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3C5B">
        <w:trPr>
          <w:cantSplit/>
        </w:trPr>
        <w:tc>
          <w:tcPr>
            <w:tcW w:w="10206" w:type="dxa"/>
            <w:vAlign w:val="center"/>
          </w:tcPr>
          <w:p w:rsidR="00460D43" w:rsidRPr="00621629" w:rsidRDefault="00B76F8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w:t>
            </w:r>
            <w:r w:rsidRPr="00621629">
              <w:rPr>
                <w:rFonts w:eastAsia="Calibri"/>
              </w:rPr>
              <w:t>ded and reflect current accepted good practice and legislative requirements. The organisation provides relevant education on infection control to all service providers and consumers. Surveillance for infection is carried out as specified in the infection c</w:t>
            </w:r>
            <w:r w:rsidRPr="00621629">
              <w:rPr>
                <w:rFonts w:eastAsia="Calibri"/>
              </w:rPr>
              <w:t>ontrol programme.</w:t>
            </w:r>
          </w:p>
        </w:tc>
        <w:tc>
          <w:tcPr>
            <w:tcW w:w="1276" w:type="dxa"/>
            <w:shd w:val="clear" w:color="auto" w:fill="00FF00"/>
            <w:vAlign w:val="center"/>
          </w:tcPr>
          <w:p w:rsidR="00460D43" w:rsidRPr="00621629" w:rsidRDefault="00B76F8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76F8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B76F80">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organisation.  Standardised definitions are used for the identification and classification of infe</w:t>
      </w:r>
      <w:r w:rsidRPr="005E14A4">
        <w:rPr>
          <w:rFonts w:eastAsia="Calibri"/>
        </w:rPr>
        <w:t xml:space="preserve">ction events.  The service implements effective outbreak prevention procedures.  </w:t>
      </w:r>
    </w:p>
    <w:bookmarkEnd w:id="30"/>
    <w:p w:rsidR="00943C5B" w:rsidRPr="005E14A4" w:rsidRDefault="00943C5B">
      <w:pPr>
        <w:spacing w:before="240" w:line="276" w:lineRule="auto"/>
        <w:rPr>
          <w:rFonts w:eastAsia="Calibri"/>
        </w:rPr>
      </w:pPr>
    </w:p>
    <w:p w:rsidR="00460D43" w:rsidRDefault="00B76F80" w:rsidP="000E6E02">
      <w:pPr>
        <w:pStyle w:val="Heading2"/>
        <w:spacing w:before="0"/>
        <w:rPr>
          <w:rFonts w:cs="Arial"/>
        </w:rPr>
      </w:pPr>
      <w:r>
        <w:rPr>
          <w:rFonts w:cs="Arial"/>
        </w:rPr>
        <w:lastRenderedPageBreak/>
        <w:t>Summary of attainment</w:t>
      </w:r>
    </w:p>
    <w:p w:rsidR="00460D43" w:rsidRDefault="00B76F8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43C5B">
        <w:tc>
          <w:tcPr>
            <w:tcW w:w="1384" w:type="dxa"/>
            <w:vAlign w:val="center"/>
          </w:tcPr>
          <w:p w:rsidR="00460D43" w:rsidRDefault="00B76F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6F80">
            <w:pPr>
              <w:keepNext/>
              <w:spacing w:before="60" w:after="60"/>
              <w:jc w:val="center"/>
              <w:rPr>
                <w:rFonts w:cs="Arial"/>
                <w:b/>
                <w:sz w:val="20"/>
                <w:szCs w:val="20"/>
              </w:rPr>
            </w:pPr>
            <w:r>
              <w:rPr>
                <w:rFonts w:cs="Arial"/>
                <w:b/>
                <w:sz w:val="20"/>
                <w:szCs w:val="20"/>
              </w:rPr>
              <w:t>Continuous Improvement</w:t>
            </w:r>
          </w:p>
          <w:p w:rsidR="00460D43" w:rsidRDefault="00B76F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Fully Attained</w:t>
            </w:r>
          </w:p>
          <w:p w:rsidR="00460D43" w:rsidRDefault="00B76F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Partially Attained Negligible Risk</w:t>
            </w:r>
          </w:p>
          <w:p w:rsidR="00460D43" w:rsidRDefault="00B76F8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76F80">
            <w:pPr>
              <w:keepNext/>
              <w:spacing w:before="60" w:after="60"/>
              <w:jc w:val="center"/>
              <w:rPr>
                <w:rFonts w:cs="Arial"/>
                <w:b/>
                <w:sz w:val="20"/>
                <w:szCs w:val="20"/>
              </w:rPr>
            </w:pPr>
            <w:r>
              <w:rPr>
                <w:rFonts w:cs="Arial"/>
                <w:b/>
                <w:sz w:val="20"/>
                <w:szCs w:val="20"/>
              </w:rPr>
              <w:t>Partially Attained Low Risk</w:t>
            </w:r>
          </w:p>
          <w:p w:rsidR="00460D43" w:rsidRDefault="00B76F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Partially Attained Moderate Risk</w:t>
            </w:r>
          </w:p>
          <w:p w:rsidR="00460D43" w:rsidRDefault="00B76F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Partially Attained High Risk</w:t>
            </w:r>
          </w:p>
          <w:p w:rsidR="00460D43" w:rsidRDefault="00B76F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Partially Attained Critical Risk</w:t>
            </w:r>
          </w:p>
          <w:p w:rsidR="00460D43" w:rsidRDefault="00B76F80">
            <w:pPr>
              <w:keepNext/>
              <w:spacing w:before="60" w:after="60"/>
              <w:jc w:val="center"/>
              <w:rPr>
                <w:rFonts w:cs="Arial"/>
                <w:b/>
                <w:sz w:val="20"/>
                <w:szCs w:val="20"/>
              </w:rPr>
            </w:pPr>
            <w:r>
              <w:rPr>
                <w:rFonts w:cs="Arial"/>
                <w:b/>
                <w:sz w:val="20"/>
                <w:szCs w:val="20"/>
              </w:rPr>
              <w:t>(PA Critical)</w:t>
            </w:r>
          </w:p>
        </w:tc>
      </w:tr>
      <w:tr w:rsidR="00943C5B">
        <w:tc>
          <w:tcPr>
            <w:tcW w:w="1384" w:type="dxa"/>
            <w:vAlign w:val="center"/>
          </w:tcPr>
          <w:p w:rsidR="00460D43" w:rsidRDefault="00B76F80">
            <w:pPr>
              <w:keepNext/>
              <w:spacing w:before="60" w:after="60"/>
              <w:rPr>
                <w:rFonts w:cs="Arial"/>
                <w:b/>
                <w:sz w:val="20"/>
                <w:szCs w:val="20"/>
              </w:rPr>
            </w:pPr>
            <w:r>
              <w:rPr>
                <w:rFonts w:cs="Arial"/>
                <w:b/>
                <w:sz w:val="20"/>
                <w:szCs w:val="20"/>
              </w:rPr>
              <w:t>Standards</w:t>
            </w:r>
          </w:p>
        </w:tc>
        <w:tc>
          <w:tcPr>
            <w:tcW w:w="1701" w:type="dxa"/>
            <w:vAlign w:val="center"/>
          </w:tcPr>
          <w:p w:rsidR="00460D43" w:rsidRDefault="00B76F8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76F80">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B76F8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76F80"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B76F80">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B76F8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76F8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43C5B">
        <w:tc>
          <w:tcPr>
            <w:tcW w:w="1384" w:type="dxa"/>
            <w:vAlign w:val="center"/>
          </w:tcPr>
          <w:p w:rsidR="00460D43" w:rsidRDefault="00B76F80">
            <w:pPr>
              <w:keepNext/>
              <w:spacing w:before="60" w:after="60"/>
              <w:rPr>
                <w:rFonts w:cs="Arial"/>
                <w:b/>
                <w:sz w:val="20"/>
                <w:szCs w:val="20"/>
              </w:rPr>
            </w:pPr>
            <w:r>
              <w:rPr>
                <w:rFonts w:cs="Arial"/>
                <w:b/>
                <w:sz w:val="20"/>
                <w:szCs w:val="20"/>
              </w:rPr>
              <w:t>Criteria</w:t>
            </w:r>
          </w:p>
        </w:tc>
        <w:tc>
          <w:tcPr>
            <w:tcW w:w="1701" w:type="dxa"/>
            <w:vAlign w:val="center"/>
          </w:tcPr>
          <w:p w:rsidR="00460D43" w:rsidRDefault="00B76F8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76F80">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B76F8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76F80">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B76F80">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B76F8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76F8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B76F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43C5B">
        <w:tc>
          <w:tcPr>
            <w:tcW w:w="1384" w:type="dxa"/>
            <w:vAlign w:val="center"/>
          </w:tcPr>
          <w:p w:rsidR="00460D43" w:rsidRDefault="00B76F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6F80">
            <w:pPr>
              <w:keepNext/>
              <w:spacing w:before="60" w:after="60"/>
              <w:jc w:val="center"/>
              <w:rPr>
                <w:rFonts w:cs="Arial"/>
                <w:b/>
                <w:sz w:val="20"/>
                <w:szCs w:val="20"/>
              </w:rPr>
            </w:pPr>
            <w:r>
              <w:rPr>
                <w:rFonts w:cs="Arial"/>
                <w:b/>
                <w:sz w:val="20"/>
                <w:szCs w:val="20"/>
              </w:rPr>
              <w:t>Unattained Negligible Risk</w:t>
            </w:r>
          </w:p>
          <w:p w:rsidR="00460D43" w:rsidRDefault="00B76F8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Unattained Low Risk</w:t>
            </w:r>
          </w:p>
          <w:p w:rsidR="00460D43" w:rsidRDefault="00B76F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Unattained Moderate Risk</w:t>
            </w:r>
          </w:p>
          <w:p w:rsidR="00460D43" w:rsidRDefault="00B76F8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76F80">
            <w:pPr>
              <w:keepNext/>
              <w:spacing w:before="60" w:after="60"/>
              <w:jc w:val="center"/>
              <w:rPr>
                <w:rFonts w:cs="Arial"/>
                <w:b/>
                <w:sz w:val="20"/>
                <w:szCs w:val="20"/>
              </w:rPr>
            </w:pPr>
            <w:r>
              <w:rPr>
                <w:rFonts w:cs="Arial"/>
                <w:b/>
                <w:sz w:val="20"/>
                <w:szCs w:val="20"/>
              </w:rPr>
              <w:t>Unattained High Risk</w:t>
            </w:r>
          </w:p>
          <w:p w:rsidR="00460D43" w:rsidRDefault="00B76F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76F80">
            <w:pPr>
              <w:keepNext/>
              <w:spacing w:before="60" w:after="60"/>
              <w:jc w:val="center"/>
              <w:rPr>
                <w:rFonts w:cs="Arial"/>
                <w:b/>
                <w:sz w:val="20"/>
                <w:szCs w:val="20"/>
              </w:rPr>
            </w:pPr>
            <w:r>
              <w:rPr>
                <w:rFonts w:cs="Arial"/>
                <w:b/>
                <w:sz w:val="20"/>
                <w:szCs w:val="20"/>
              </w:rPr>
              <w:t>Unattained Critical Risk</w:t>
            </w:r>
          </w:p>
          <w:p w:rsidR="00460D43" w:rsidRDefault="00B76F80">
            <w:pPr>
              <w:keepNext/>
              <w:spacing w:before="60" w:after="60"/>
              <w:jc w:val="center"/>
              <w:rPr>
                <w:rFonts w:cs="Arial"/>
                <w:b/>
                <w:sz w:val="20"/>
                <w:szCs w:val="20"/>
              </w:rPr>
            </w:pPr>
            <w:r>
              <w:rPr>
                <w:rFonts w:cs="Arial"/>
                <w:b/>
                <w:sz w:val="20"/>
                <w:szCs w:val="20"/>
              </w:rPr>
              <w:t>(UA Critical)</w:t>
            </w:r>
          </w:p>
        </w:tc>
      </w:tr>
      <w:tr w:rsidR="00943C5B">
        <w:tc>
          <w:tcPr>
            <w:tcW w:w="1384" w:type="dxa"/>
            <w:vAlign w:val="center"/>
          </w:tcPr>
          <w:p w:rsidR="00460D43" w:rsidRDefault="00B76F80">
            <w:pPr>
              <w:keepNext/>
              <w:spacing w:before="60" w:after="60"/>
              <w:rPr>
                <w:rFonts w:cs="Arial"/>
                <w:b/>
                <w:sz w:val="20"/>
                <w:szCs w:val="20"/>
              </w:rPr>
            </w:pPr>
            <w:r>
              <w:rPr>
                <w:rFonts w:cs="Arial"/>
                <w:b/>
                <w:sz w:val="20"/>
                <w:szCs w:val="20"/>
              </w:rPr>
              <w:t>Standards</w:t>
            </w:r>
          </w:p>
        </w:tc>
        <w:tc>
          <w:tcPr>
            <w:tcW w:w="1701" w:type="dxa"/>
            <w:vAlign w:val="center"/>
          </w:tcPr>
          <w:p w:rsidR="00460D43" w:rsidRDefault="00B76F8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76F8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76F8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76F8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76F8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43C5B">
        <w:tc>
          <w:tcPr>
            <w:tcW w:w="1384" w:type="dxa"/>
            <w:vAlign w:val="center"/>
          </w:tcPr>
          <w:p w:rsidR="00460D43" w:rsidRDefault="00B76F80">
            <w:pPr>
              <w:spacing w:before="60" w:after="60"/>
              <w:rPr>
                <w:rFonts w:cs="Arial"/>
                <w:b/>
                <w:sz w:val="20"/>
                <w:szCs w:val="20"/>
              </w:rPr>
            </w:pPr>
            <w:r>
              <w:rPr>
                <w:rFonts w:cs="Arial"/>
                <w:b/>
                <w:sz w:val="20"/>
                <w:szCs w:val="20"/>
              </w:rPr>
              <w:t>Criteria</w:t>
            </w:r>
          </w:p>
        </w:tc>
        <w:tc>
          <w:tcPr>
            <w:tcW w:w="1701" w:type="dxa"/>
            <w:vAlign w:val="center"/>
          </w:tcPr>
          <w:p w:rsidR="00460D43" w:rsidRDefault="00B76F8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76F8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76F8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76F8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76F8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76F80">
      <w:pPr>
        <w:pStyle w:val="Heading1"/>
        <w:rPr>
          <w:rFonts w:cs="Arial"/>
        </w:rPr>
      </w:pPr>
      <w:r>
        <w:rPr>
          <w:rFonts w:cs="Arial"/>
        </w:rPr>
        <w:lastRenderedPageBreak/>
        <w:t>Attainment against the Health and Disability Services Standards</w:t>
      </w:r>
    </w:p>
    <w:p w:rsidR="00460D43" w:rsidRDefault="00B76F8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76F8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76F8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76F8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Audit Evidence</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76F8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The service has a complaints policy and procedures in place an</w:t>
            </w:r>
            <w:r w:rsidRPr="00BE00C7">
              <w:rPr>
                <w:rFonts w:cs="Arial"/>
                <w:lang w:eastAsia="en-NZ"/>
              </w:rPr>
              <w:t>d residents and their family/whānau are provided with information on admission.  Complaint forms are available at the entrance of the service.  Staff are aware of the complaints process and to whom they should direct complaints.  A complaints folder is mai</w:t>
            </w:r>
            <w:r w:rsidRPr="00BE00C7">
              <w:rPr>
                <w:rFonts w:cs="Arial"/>
                <w:lang w:eastAsia="en-NZ"/>
              </w:rPr>
              <w:t>ntained with all documentation which shows that complaints are managed and resolved.  Residents and family members advised that they are aware of the complaints procedure and how to access forms.</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76F80" w:rsidP="00BE00C7">
            <w:pPr>
              <w:pStyle w:val="OutcomeDescription"/>
              <w:spacing w:before="120" w:after="120"/>
              <w:rPr>
                <w:rFonts w:cs="Arial"/>
                <w:lang w:eastAsia="en-NZ"/>
              </w:rPr>
            </w:pPr>
            <w:r w:rsidRPr="00BE00C7">
              <w:rPr>
                <w:rFonts w:cs="Arial"/>
                <w:lang w:eastAsia="en-NZ"/>
              </w:rPr>
              <w:t>Service providers communicat</w:t>
            </w:r>
            <w:r w:rsidRPr="00BE00C7">
              <w:rPr>
                <w:rFonts w:cs="Arial"/>
                <w:lang w:eastAsia="en-NZ"/>
              </w:rPr>
              <w:t>e effectively with consumers and provide an environment conducive to effective communication.</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Nine residents (five rest home and four hospital) and two family members (one hospital and one rest home) interviewed stated they are informed of changes in he</w:t>
            </w:r>
            <w:r w:rsidRPr="00BE00C7">
              <w:rPr>
                <w:rFonts w:cs="Arial"/>
                <w:lang w:eastAsia="en-NZ"/>
              </w:rPr>
              <w:t>alth status and incidents/accidents.  A sample of 11 incident reports reviewed for April and May 2015, and the associated resident files, evidenced that families are notified appropriately.  Residents and family members also stated they were welcomed on en</w:t>
            </w:r>
            <w:r w:rsidRPr="00BE00C7">
              <w:rPr>
                <w:rFonts w:cs="Arial"/>
                <w:lang w:eastAsia="en-NZ"/>
              </w:rPr>
              <w:t>try and were given time and explanation about services and procedures.  Resident/relative meetings occur two monthly and the village manager and clinical nurse manager have an open-door policy.  Residents and family are advised in writing of their eligibil</w:t>
            </w:r>
            <w:r w:rsidRPr="00BE00C7">
              <w:rPr>
                <w:rFonts w:cs="Arial"/>
                <w:lang w:eastAsia="en-NZ"/>
              </w:rPr>
              <w:t>ity and the process to become a subsidised resident should they wish to do so.  The service has policies and procedures available for access to interpreter services and residents (and their family/whānau).  If residents or family/whānau have difficulty wit</w:t>
            </w:r>
            <w:r w:rsidRPr="00BE00C7">
              <w:rPr>
                <w:rFonts w:cs="Arial"/>
                <w:lang w:eastAsia="en-NZ"/>
              </w:rPr>
              <w:t>h written or spoken English that the interpreter services are made available.</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76F8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Springlands lifestyle</w:t>
            </w:r>
            <w:r w:rsidRPr="00BE00C7">
              <w:rPr>
                <w:rFonts w:cs="Arial"/>
                <w:lang w:eastAsia="en-NZ"/>
              </w:rPr>
              <w:t xml:space="preserve"> village provides rest home and hospital level care for up to 56 residents within a 23 bed hospital wing and a 33 bed rest home wing.  These rooms are all dual purpose.  Twenty apartments (11 serviced and nine independent) in the upstairs area are also cer</w:t>
            </w:r>
            <w:r w:rsidRPr="00BE00C7">
              <w:rPr>
                <w:rFonts w:cs="Arial"/>
                <w:lang w:eastAsia="en-NZ"/>
              </w:rPr>
              <w:t xml:space="preserve">tified for rest home level care.  On the days of audit there were 63 residents – 41 rest home and 22 hospital residents.  The rest home residents included 33 in the rest home area, and eight in the apartments.  There were two rest home respite residents.  </w:t>
            </w:r>
            <w:r w:rsidRPr="00BE00C7">
              <w:rPr>
                <w:rFonts w:cs="Arial"/>
                <w:lang w:eastAsia="en-NZ"/>
              </w:rPr>
              <w:t>The hospital unit had 22 hospital level residents, including two residents on palliative care contracts.  The service has a documented mission statement, philosophy, business plan for 2015 - 2017 and an implemented quality and risk management system.</w:t>
            </w:r>
          </w:p>
          <w:p w:rsidR="00EB7645" w:rsidRPr="00BE00C7" w:rsidRDefault="00B76F80" w:rsidP="00B76F80">
            <w:pPr>
              <w:pStyle w:val="OutcomeDescription"/>
              <w:spacing w:before="120" w:after="120"/>
              <w:rPr>
                <w:rFonts w:cs="Arial"/>
                <w:lang w:eastAsia="en-NZ"/>
              </w:rPr>
            </w:pPr>
            <w:r w:rsidRPr="00BE00C7">
              <w:rPr>
                <w:rFonts w:cs="Arial"/>
                <w:lang w:eastAsia="en-NZ"/>
              </w:rPr>
              <w:t>The v</w:t>
            </w:r>
            <w:r w:rsidRPr="00BE00C7">
              <w:rPr>
                <w:rFonts w:cs="Arial"/>
                <w:lang w:eastAsia="en-NZ"/>
              </w:rPr>
              <w:t>illage manager has a diploma in business management and has been in the role for over four years.  She is supported by a full time clinical nurse manager, who was absent on the days of audit.  The village manager and clinical nurse manager have both attend</w:t>
            </w:r>
            <w:r w:rsidRPr="00BE00C7">
              <w:rPr>
                <w:rFonts w:cs="Arial"/>
                <w:lang w:eastAsia="en-NZ"/>
              </w:rPr>
              <w:t xml:space="preserve">ed more than eight hours of professional development in the past 12 months.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76F8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w:t>
            </w:r>
            <w:r w:rsidRPr="00BE00C7">
              <w:rPr>
                <w:rFonts w:cs="Arial"/>
                <w:lang w:eastAsia="en-NZ"/>
              </w:rPr>
              <w:t>ality improvement principles.</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The organisational manual and the business, quality, and risk management planning procedures describe Springlands quality improvement processes.  The quality assurance and risk management plan describes objectives, manageme</w:t>
            </w:r>
            <w:r w:rsidRPr="00BE00C7">
              <w:rPr>
                <w:rFonts w:cs="Arial"/>
                <w:lang w:eastAsia="en-NZ"/>
              </w:rPr>
              <w:t>nt controls and assigned responsibility.  Progress with the quality and risk management programme is monitored by the village manager and discussed at quality management meetings and two monthly staff meetings.  Monthly and annual reviews are completed for</w:t>
            </w:r>
            <w:r w:rsidRPr="00BE00C7">
              <w:rPr>
                <w:rFonts w:cs="Arial"/>
                <w:lang w:eastAsia="en-NZ"/>
              </w:rPr>
              <w:t xml:space="preserve"> all areas of service.  Meeting minutes are maintained and staff are expected to read the minutes and sign off when read.  Minutes for all meetings include actions to achieve compliance where relevant.  Discussions with registered nurses and health care as</w:t>
            </w:r>
            <w:r w:rsidRPr="00BE00C7">
              <w:rPr>
                <w:rFonts w:cs="Arial"/>
                <w:lang w:eastAsia="en-NZ"/>
              </w:rPr>
              <w:t>sistants confirm their involvement in the quality programme.  Resident/relative meetings are held.  Restraint and enabler use is reported within the staff and quality meetings.  Data is collected on complaints, accidents, incidents, infection control and r</w:t>
            </w:r>
            <w:r w:rsidRPr="00BE00C7">
              <w:rPr>
                <w:rFonts w:cs="Arial"/>
                <w:lang w:eastAsia="en-NZ"/>
              </w:rPr>
              <w:t>estraint use.  There is an internal audit schedule which is being implemented.  Areas of non-compliance identified at audits have been actioned for improvement.  The service has a health and safety management system.  There are implemented risk management,</w:t>
            </w:r>
            <w:r w:rsidRPr="00BE00C7">
              <w:rPr>
                <w:rFonts w:cs="Arial"/>
                <w:lang w:eastAsia="en-NZ"/>
              </w:rPr>
              <w:t xml:space="preserve"> and health and safety policies and procedures in place including accident and hazard management.  The service has comprehensive policies/procedures to support service delivery.  Policies and procedures align with the resident care plans.  There is a docum</w:t>
            </w:r>
            <w:r w:rsidRPr="00BE00C7">
              <w:rPr>
                <w:rFonts w:cs="Arial"/>
                <w:lang w:eastAsia="en-NZ"/>
              </w:rPr>
              <w:t>ent control policy that outlines the system implemented whereby all policies and procedures are reviewed regularly.  Falls prevention strategies are implemented for individual residents and staff receive training to support falls prevention.  Residents and</w:t>
            </w:r>
            <w:r w:rsidRPr="00BE00C7">
              <w:rPr>
                <w:rFonts w:cs="Arial"/>
                <w:lang w:eastAsia="en-NZ"/>
              </w:rPr>
              <w:t xml:space="preserve"> families are surveyed to gather feedback on the service provided and the outcomes are communicated to residents, staff and families.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B76F80" w:rsidP="00BE00C7">
            <w:pPr>
              <w:pStyle w:val="OutcomeDescription"/>
              <w:spacing w:before="120" w:after="120"/>
              <w:rPr>
                <w:rFonts w:cs="Arial"/>
                <w:lang w:eastAsia="en-NZ"/>
              </w:rPr>
            </w:pPr>
            <w:r w:rsidRPr="00BE00C7">
              <w:rPr>
                <w:rFonts w:cs="Arial"/>
                <w:lang w:eastAsia="en-NZ"/>
              </w:rPr>
              <w:t>All adverse, unplanned, or untoward events are systematically recorded by the</w:t>
            </w:r>
            <w:r w:rsidRPr="00BE00C7">
              <w:rPr>
                <w:rFonts w:cs="Arial"/>
                <w:lang w:eastAsia="en-NZ"/>
              </w:rPr>
              <w:t xml:space="preserve"> service and reported to affected consumers and where appropriate their family/whānau of choice in an open manner.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Incident and accident data is collected and analysed.  Discussions with the service confirm that there is an awareness of the requirement</w:t>
            </w:r>
            <w:r w:rsidRPr="00BE00C7">
              <w:rPr>
                <w:rFonts w:cs="Arial"/>
                <w:lang w:eastAsia="en-NZ"/>
              </w:rPr>
              <w:t xml:space="preserve"> to notify relevant authorities in relation to essential notifications.  A sample of 11 resident related incident reports for April and May 2015 were reviewed.  All reports and corresponding resident files reviewed evidence that appropriate clinical care i</w:t>
            </w:r>
            <w:r w:rsidRPr="00BE00C7">
              <w:rPr>
                <w:rFonts w:cs="Arial"/>
                <w:lang w:eastAsia="en-NZ"/>
              </w:rPr>
              <w:t>s provided following an incident.  Reports were completed and family notified as required.  There is an incident reporting policy that includes definitions, and outlines responsibilities including immediate action, reporting, monitoring and corrective acti</w:t>
            </w:r>
            <w:r w:rsidRPr="00BE00C7">
              <w:rPr>
                <w:rFonts w:cs="Arial"/>
                <w:lang w:eastAsia="en-NZ"/>
              </w:rPr>
              <w:t>on to minimise and debriefing.  The service has a coroner’s case which is currently pending resolution.  The service has provided the appropriate requested information.  Improvements have been actioned as a result of the incident.</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76F8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The recruitment and staff selection process requires that relevant checks</w:t>
            </w:r>
            <w:r w:rsidRPr="00BE00C7">
              <w:rPr>
                <w:rFonts w:cs="Arial"/>
                <w:lang w:eastAsia="en-NZ"/>
              </w:rPr>
              <w:t xml:space="preserve"> are completed to validate the individual’s qualifications, experience and veracity.  A copy of practising certificates are kept.  There are comprehensive human resources policies including recruitment, selection, orientation and staff training and develop</w:t>
            </w:r>
            <w:r w:rsidRPr="00BE00C7">
              <w:rPr>
                <w:rFonts w:cs="Arial"/>
                <w:lang w:eastAsia="en-NZ"/>
              </w:rPr>
              <w:t>ment.  Seven staff files were reviewed and included the clinical nurse manager, two registered nurses, two health care assistants, one food services manager and the diversional therapist.  Files included all appropriate documentation.  Staff turnover was r</w:t>
            </w:r>
            <w:r w:rsidRPr="00BE00C7">
              <w:rPr>
                <w:rFonts w:cs="Arial"/>
                <w:lang w:eastAsia="en-NZ"/>
              </w:rPr>
              <w:t>eported as low.  The service has a comprehensive orientation programme that provides new staff with relevant information for safe work practice.  Staff interviewed were able to describe the orientation process and stated that they believed new staff were a</w:t>
            </w:r>
            <w:r w:rsidRPr="00BE00C7">
              <w:rPr>
                <w:rFonts w:cs="Arial"/>
                <w:lang w:eastAsia="en-NZ"/>
              </w:rPr>
              <w:t xml:space="preserve">dequately orientated to the service.  Health care assistants are orientated by ‘preceptors’.  Annual appraisals are conducted for all staff.  There is a completed in-service calendar for 2014 which exceeded eight hours annually and a current plan for 2015 </w:t>
            </w:r>
            <w:r w:rsidRPr="00BE00C7">
              <w:rPr>
                <w:rFonts w:cs="Arial"/>
                <w:lang w:eastAsia="en-NZ"/>
              </w:rPr>
              <w:t>being implemented.  Health care assistants have either completed or commenced the career force aged care education programme.  The village manager, clinical nurse manager and registered nurses have attended external training including conferences, seminars</w:t>
            </w:r>
            <w:r w:rsidRPr="00BE00C7">
              <w:rPr>
                <w:rFonts w:cs="Arial"/>
                <w:lang w:eastAsia="en-NZ"/>
              </w:rPr>
              <w:t xml:space="preserve"> and education sessions with the local DHB.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76F8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Springlands has a roster in place which provides sufficient staffing cover for the provision of care and service to residents.  There is at least one registered nurse and three health care assistants on duty at all times.  The clinical nurse manager and ch</w:t>
            </w:r>
            <w:r w:rsidRPr="00BE00C7">
              <w:rPr>
                <w:rFonts w:cs="Arial"/>
                <w:lang w:eastAsia="en-NZ"/>
              </w:rPr>
              <w:t>arge nurse both work full time over and above the 24/7 registered nursing cover.  Health care assistants advise that sufficient staff are rostered on for each shift.  Staff turnover is low.  All registered nurses and senior health care assistants are train</w:t>
            </w:r>
            <w:r w:rsidRPr="00BE00C7">
              <w:rPr>
                <w:rFonts w:cs="Arial"/>
                <w:lang w:eastAsia="en-NZ"/>
              </w:rPr>
              <w:t xml:space="preserve">ed in first aid and CPR.  Residents and families interviewed advised that there is sufficient staff on to meet the residents’ needs.  There are staff rostered on specifically in the serviced apartments, rest home and hospital areas.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1.3.12: Me</w:t>
            </w:r>
            <w:r w:rsidRPr="00BE00C7">
              <w:rPr>
                <w:rFonts w:cs="Arial"/>
                <w:lang w:eastAsia="en-NZ"/>
              </w:rPr>
              <w:t xml:space="preserve">dicine Management </w:t>
            </w:r>
          </w:p>
          <w:p w:rsidR="00EB7645" w:rsidRPr="00BE00C7" w:rsidRDefault="00B76F8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w:t>
            </w:r>
            <w:r w:rsidRPr="00BE00C7">
              <w:rPr>
                <w:rFonts w:cs="Arial"/>
                <w:lang w:eastAsia="en-NZ"/>
              </w:rPr>
              <w:t xml:space="preserve">quirements.  All clinical staff who administer medications have been assessed for competency on an annual basis.  Education around safe medication administration has been provided.  Registered nurses and senior care staff interviewed were able to describe </w:t>
            </w:r>
            <w:r w:rsidRPr="00BE00C7">
              <w:rPr>
                <w:rFonts w:cs="Arial"/>
                <w:lang w:eastAsia="en-NZ"/>
              </w:rPr>
              <w:t>their role in regard to medicine administration.  A contracted pharmacy supplies packed medications.  All medications are managed appropriately in line with required guidelines and legislation.  Twelve medication charts sampled met all the prescribing requ</w:t>
            </w:r>
            <w:r w:rsidRPr="00BE00C7">
              <w:rPr>
                <w:rFonts w:cs="Arial"/>
                <w:lang w:eastAsia="en-NZ"/>
              </w:rPr>
              <w:t>irements.  Each drug chart has a photo identification of the resident and allergies or nil known allergies are recorded on the medication chart.  Residents who wish to self-medicate are appropriately assessed and supported to do so.  Internal medication au</w:t>
            </w:r>
            <w:r w:rsidRPr="00BE00C7">
              <w:rPr>
                <w:rFonts w:cs="Arial"/>
                <w:lang w:eastAsia="en-NZ"/>
              </w:rPr>
              <w:t xml:space="preserve">dits are conducted six monthly.  The medication charts reviewed identified that the GP had seen and reviewed the resident three monthly.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76F80" w:rsidP="00BE00C7">
            <w:pPr>
              <w:pStyle w:val="OutcomeDescription"/>
              <w:spacing w:before="120" w:after="120"/>
              <w:rPr>
                <w:rFonts w:cs="Arial"/>
                <w:lang w:eastAsia="en-NZ"/>
              </w:rPr>
            </w:pPr>
            <w:r w:rsidRPr="00BE00C7">
              <w:rPr>
                <w:rFonts w:cs="Arial"/>
                <w:lang w:eastAsia="en-NZ"/>
              </w:rPr>
              <w:t>A consumer's individual food, fluids and nutritional ne</w:t>
            </w:r>
            <w:r w:rsidRPr="00BE00C7">
              <w:rPr>
                <w:rFonts w:cs="Arial"/>
                <w:lang w:eastAsia="en-NZ"/>
              </w:rPr>
              <w:t xml:space="preserve">eds are met where this service is a component of service delivery.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All meals at Springlands are prepared on site. The kitchen is managed by a food services manager who is a qualified chef.  There are four weekly summer and winter menus with dietitian review and audit of menus.  Rest home residents are served meals directl</w:t>
            </w:r>
            <w:r w:rsidRPr="00BE00C7">
              <w:rPr>
                <w:rFonts w:cs="Arial"/>
                <w:lang w:eastAsia="en-NZ"/>
              </w:rPr>
              <w:t>y from the kitchen, which is adjacent to the dining room. Meals for hospital residents are transported in hot boxes and served immediately to residents in the hospital dining room.  Kitchen staff adhere to safe food practices.  All hot and cold food temper</w:t>
            </w:r>
            <w:r w:rsidRPr="00BE00C7">
              <w:rPr>
                <w:rFonts w:cs="Arial"/>
                <w:lang w:eastAsia="en-NZ"/>
              </w:rPr>
              <w:t>atures are recorded as well as fridge and freezer temperatures.  There is food available for residents outside of meal times.  Residents who require special eating aids are provided for, to promote independence.  Resident dietary profiles and likes and dis</w:t>
            </w:r>
            <w:r w:rsidRPr="00BE00C7">
              <w:rPr>
                <w:rFonts w:cs="Arial"/>
                <w:lang w:eastAsia="en-NZ"/>
              </w:rPr>
              <w:t>likes are known to food services staff and any changes are communicated to the kitchen staff via the registered nurses.  A dietitian is available to review residents as required.  Supplements are provided to residents with identified weight loss issues.  W</w:t>
            </w:r>
            <w:r w:rsidRPr="00BE00C7">
              <w:rPr>
                <w:rFonts w:cs="Arial"/>
                <w:lang w:eastAsia="en-NZ"/>
              </w:rPr>
              <w:t>eights are monitored monthly or more frequently if required and as directed by the dietitian.  Resident meetings and surveys allow for the opportunity for resident feedback on the meals and food services generally.  Interviews with residents and family mem</w:t>
            </w:r>
            <w:r w:rsidRPr="00BE00C7">
              <w:rPr>
                <w:rFonts w:cs="Arial"/>
                <w:lang w:eastAsia="en-NZ"/>
              </w:rPr>
              <w:t xml:space="preserve">bers indicate satisfaction with the food service.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76F8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A written record of each resident’s prog</w:t>
            </w:r>
            <w:r w:rsidRPr="00BE00C7">
              <w:rPr>
                <w:rFonts w:cs="Arial"/>
                <w:lang w:eastAsia="en-NZ"/>
              </w:rPr>
              <w:t>ress is documented.  Changes are followed up by a registered nurse (evidenced in all residents' progress notes sighted).  When a resident's condition alters, the registered nurse initiates a review and if required, a GP consultation or referral to the appr</w:t>
            </w:r>
            <w:r w:rsidRPr="00BE00C7">
              <w:rPr>
                <w:rFonts w:cs="Arial"/>
                <w:lang w:eastAsia="en-NZ"/>
              </w:rPr>
              <w:t>opriate health professional is actioned.  The clinical staff interviewed advised that they have all the equipment referred to in care plans necessary to provide care.  Dressing supplies are available and treatment rooms are well stocked for use.  Long term</w:t>
            </w:r>
            <w:r w:rsidRPr="00BE00C7">
              <w:rPr>
                <w:rFonts w:cs="Arial"/>
                <w:lang w:eastAsia="en-NZ"/>
              </w:rPr>
              <w:t xml:space="preserve"> care plans reviewed evidenced that all aspects of the plans identified the assessed care requirements and interventions to meet the needs of the residents.  The service has made improvements in this area.  Wound documentation was reviewed and includes wou</w:t>
            </w:r>
            <w:r w:rsidRPr="00BE00C7">
              <w:rPr>
                <w:rFonts w:cs="Arial"/>
                <w:lang w:eastAsia="en-NZ"/>
              </w:rPr>
              <w:t>nd assessment, treatment plans, evaluations and progress notes for three rest home residents and three hospital residents with skin tears. There were no residents with pressure injuries.  Advised that wound care nurse specialist advice is readily available</w:t>
            </w:r>
            <w:r w:rsidRPr="00BE00C7">
              <w:rPr>
                <w:rFonts w:cs="Arial"/>
                <w:lang w:eastAsia="en-NZ"/>
              </w:rPr>
              <w:t>.  Continence products are available and specialist continence advice is available as needed.  Short term care plans are recorded in sufficient detail to guide care staff in the provision of care.  A physiotherapist is contracted to assess and assist resid</w:t>
            </w:r>
            <w:r w:rsidRPr="00BE00C7">
              <w:rPr>
                <w:rFonts w:cs="Arial"/>
                <w:lang w:eastAsia="en-NZ"/>
              </w:rPr>
              <w:t xml:space="preserve">ent’s mobility and transfer needs as required.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76F8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 xml:space="preserve">The fulltime diversional therapist (DT) and a part time diversional therapist at Springlands lifestyle village provide an activities programme over five days per week.  Group activities are voluntary and developed by the activities staff.  Residents are </w:t>
            </w:r>
            <w:r w:rsidRPr="00BE00C7">
              <w:rPr>
                <w:rFonts w:cs="Arial"/>
                <w:lang w:eastAsia="en-NZ"/>
              </w:rPr>
              <w:t xml:space="preserve">able to participate in a range of activities that are appropriate to their cognitive and physical capabilities.  Springlands has its own van which is used for resident outings.  The group activity plans are displayed on notice boards around the facility.  </w:t>
            </w:r>
            <w:r w:rsidRPr="00BE00C7">
              <w:rPr>
                <w:rFonts w:cs="Arial"/>
                <w:lang w:eastAsia="en-NZ"/>
              </w:rPr>
              <w:t>All residents who do not participate regularly in the group activities are visited by a member of the activity staff with records kept to ensure all such residents are included.  All interactions observed on the day of the audit indicated a friendly relati</w:t>
            </w:r>
            <w:r w:rsidRPr="00BE00C7">
              <w:rPr>
                <w:rFonts w:cs="Arial"/>
                <w:lang w:eastAsia="en-NZ"/>
              </w:rPr>
              <w:t>onship between residents and activity staff.  The resident files reviewed included a social profile and diversional therapy assessment, an activities plan and progress notes and these have been reviewed six monthly.  Residents interviewed spoke very positi</w:t>
            </w:r>
            <w:r w:rsidRPr="00BE00C7">
              <w:rPr>
                <w:rFonts w:cs="Arial"/>
                <w:lang w:eastAsia="en-NZ"/>
              </w:rPr>
              <w:t>vely of the activity programme with feedback and suggestions for activities made via meetings and surveys.</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76F8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Initial care plans are evaluat</w:t>
            </w:r>
            <w:r w:rsidRPr="00BE00C7">
              <w:rPr>
                <w:rFonts w:cs="Arial"/>
                <w:lang w:eastAsia="en-NZ"/>
              </w:rPr>
              <w:t xml:space="preserve">ed within three weeks of admission.  Long term care plans reviewed were evaluated by the registered nurses six monthly or when changes to care occur as sighted in the files reviewed.  The GP’s examine residents and review medications three monthly.  Short </w:t>
            </w:r>
            <w:r w:rsidRPr="00BE00C7">
              <w:rPr>
                <w:rFonts w:cs="Arial"/>
                <w:lang w:eastAsia="en-NZ"/>
              </w:rPr>
              <w:t xml:space="preserve">term care plans focus on acute and short term needs as evidenced in the sample of files reviewed.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76F8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w:t>
            </w:r>
            <w:r w:rsidRPr="00BE00C7">
              <w:rPr>
                <w:rFonts w:cs="Arial"/>
                <w:lang w:eastAsia="en-NZ"/>
              </w:rPr>
              <w:t xml:space="preserve"> purpose.</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The service displays a current building warrant of fitness which expires on 19 April 2016.  Previous certification audit identified that hot water monitoring had not been conducted on a monthly basis. The service conducts monthly hot water</w:t>
            </w:r>
            <w:r w:rsidRPr="00BE00C7">
              <w:rPr>
                <w:rFonts w:cs="Arial"/>
                <w:lang w:eastAsia="en-NZ"/>
              </w:rPr>
              <w:t xml:space="preserve"> temperature monitoring; however, temperatures recorded were above the acceptable limit.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76F80"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The clinical nurse manager is the designated infection control nurse.  Monthly in</w:t>
            </w:r>
            <w:r w:rsidRPr="00BE00C7">
              <w:rPr>
                <w:rFonts w:cs="Arial"/>
                <w:lang w:eastAsia="en-NZ"/>
              </w:rPr>
              <w:t>fection data is collected for all infections based on signs and symptoms of infection.  An individual resident infection form is completed which includes signs and symptoms of infection, treatment, follow up, review and resolution.  Surveillance of all inf</w:t>
            </w:r>
            <w:r w:rsidRPr="00BE00C7">
              <w:rPr>
                <w:rFonts w:cs="Arial"/>
                <w:lang w:eastAsia="en-NZ"/>
              </w:rPr>
              <w:t xml:space="preserve">ections have been entered on to a monthly facility infection summary and staff have been informed via meetings.  An outbreak in March 2014 was well contained.  Appropriate authorities were notified.  </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76F80" w:rsidP="00BE00C7">
            <w:pPr>
              <w:pStyle w:val="OutcomeDescription"/>
              <w:spacing w:before="120" w:after="120"/>
              <w:rPr>
                <w:rFonts w:cs="Arial"/>
                <w:lang w:eastAsia="en-NZ"/>
              </w:rPr>
            </w:pPr>
            <w:r w:rsidRPr="00BE00C7">
              <w:rPr>
                <w:rFonts w:cs="Arial"/>
                <w:lang w:eastAsia="en-NZ"/>
              </w:rPr>
              <w:t>Services demon</w:t>
            </w:r>
            <w:r w:rsidRPr="00BE00C7">
              <w:rPr>
                <w:rFonts w:cs="Arial"/>
                <w:lang w:eastAsia="en-NZ"/>
              </w:rPr>
              <w:t xml:space="preserve">strate that the use of restraint is actively minimised.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Springlands has comprehensive policies and procedures on restraint minimisation and safe practice.  The clinical nurse manager is the restraint coordinator.  The charge nurse is in the role of res</w:t>
            </w:r>
            <w:r w:rsidRPr="00BE00C7">
              <w:rPr>
                <w:rFonts w:cs="Arial"/>
                <w:lang w:eastAsia="en-NZ"/>
              </w:rPr>
              <w:t>traint coordinator in the absence of the clinical nurse manager.  The service is actively working towards a restraint-free environment.  Policy states that enablers are voluntary.  There are three hospital residents with enablers and two hospital residents</w:t>
            </w:r>
            <w:r w:rsidRPr="00BE00C7">
              <w:rPr>
                <w:rFonts w:cs="Arial"/>
                <w:lang w:eastAsia="en-NZ"/>
              </w:rPr>
              <w:t xml:space="preserve"> with restraint.  Policy includes guidelines for use of enablers and restraint, alternatives to be conducted, de-escalation techniques, use of diversional therapies, and used as a last resort.  Documentation includes restraint register, restraint/enabler a</w:t>
            </w:r>
            <w:r w:rsidRPr="00BE00C7">
              <w:rPr>
                <w:rFonts w:cs="Arial"/>
                <w:lang w:eastAsia="en-NZ"/>
              </w:rPr>
              <w:t>ssessment forms, restraint/enabler consent forms, a restraint/enabler plan in the resident care plan, monitoring forms, and three-monthly evaluation forms.</w:t>
            </w:r>
          </w:p>
        </w:tc>
      </w:tr>
    </w:tbl>
    <w:p w:rsidR="00EB7645" w:rsidRPr="00BE00C7" w:rsidRDefault="00B76F80" w:rsidP="00BE00C7">
      <w:pPr>
        <w:pStyle w:val="OutcomeDescription"/>
        <w:spacing w:before="120" w:after="120"/>
        <w:rPr>
          <w:rFonts w:cs="Arial"/>
          <w:lang w:eastAsia="en-NZ"/>
        </w:rPr>
      </w:pPr>
      <w:bookmarkStart w:id="55" w:name="AuditSummaryAttainment"/>
      <w:bookmarkEnd w:id="55"/>
    </w:p>
    <w:p w:rsidR="00460D43" w:rsidRDefault="00B76F80">
      <w:pPr>
        <w:pStyle w:val="Heading1"/>
        <w:rPr>
          <w:rFonts w:cs="Arial"/>
        </w:rPr>
      </w:pPr>
      <w:r>
        <w:rPr>
          <w:rFonts w:cs="Arial"/>
        </w:rPr>
        <w:lastRenderedPageBreak/>
        <w:t>Specific results for criterion where corrective actions are required</w:t>
      </w:r>
    </w:p>
    <w:p w:rsidR="00460D43" w:rsidRDefault="00B76F80">
      <w:pPr>
        <w:pStyle w:val="OutcomeDescription"/>
        <w:spacing w:before="240"/>
        <w:rPr>
          <w:rFonts w:cs="Arial"/>
          <w:sz w:val="24"/>
          <w:lang w:eastAsia="en-NZ"/>
        </w:rPr>
      </w:pPr>
      <w:r>
        <w:rPr>
          <w:rFonts w:cs="Arial"/>
          <w:sz w:val="24"/>
          <w:lang w:eastAsia="en-NZ"/>
        </w:rPr>
        <w:t xml:space="preserve">Where a standard is rated </w:t>
      </w:r>
      <w:r>
        <w:rPr>
          <w:rFonts w:cs="Arial"/>
          <w:sz w:val="24"/>
          <w:lang w:eastAsia="en-NZ"/>
        </w:rPr>
        <w:t>partially attained (PA) or unattained (UA) specific corrective actions are recorded under the relevant criteria for the standard.  The following table contains the criterion where corrective actions have been recorded.</w:t>
      </w:r>
    </w:p>
    <w:p w:rsidR="00460D43" w:rsidRDefault="00B76F80">
      <w:pPr>
        <w:pStyle w:val="OutcomeDescription"/>
        <w:spacing w:before="240"/>
        <w:rPr>
          <w:rFonts w:cs="Arial"/>
          <w:sz w:val="24"/>
          <w:lang w:eastAsia="en-NZ"/>
        </w:rPr>
      </w:pPr>
      <w:r>
        <w:rPr>
          <w:rFonts w:cs="Arial"/>
          <w:sz w:val="24"/>
          <w:lang w:eastAsia="en-NZ"/>
        </w:rPr>
        <w:t>Criterion can be linked to the releva</w:t>
      </w:r>
      <w:r>
        <w:rPr>
          <w:rFonts w:cs="Arial"/>
          <w:sz w:val="24"/>
          <w:lang w:eastAsia="en-NZ"/>
        </w:rPr>
        <w:t>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w:t>
      </w:r>
      <w:r>
        <w:rPr>
          <w:rFonts w:cs="Arial"/>
          <w:sz w:val="24"/>
          <w:lang w:eastAsia="en-NZ"/>
        </w:rPr>
        <w:t xml:space="preserve"> Rights During Service Delivery in Outcome 1.1: Consumer Rights.</w:t>
      </w:r>
    </w:p>
    <w:p w:rsidR="00460D43" w:rsidRDefault="00B76F8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340"/>
        <w:gridCol w:w="4764"/>
        <w:gridCol w:w="4246"/>
        <w:gridCol w:w="2170"/>
      </w:tblGrid>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76F8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Criterion 1.4.2.1</w:t>
            </w:r>
          </w:p>
          <w:p w:rsidR="00EB7645" w:rsidRPr="00BE00C7" w:rsidRDefault="00B76F8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76F80" w:rsidP="00B76F80">
            <w:pPr>
              <w:pStyle w:val="OutcomeDescription"/>
              <w:spacing w:before="120" w:after="120"/>
              <w:rPr>
                <w:rFonts w:cs="Arial"/>
                <w:lang w:eastAsia="en-NZ"/>
              </w:rPr>
            </w:pPr>
            <w:r w:rsidRPr="00BE00C7">
              <w:rPr>
                <w:rFonts w:cs="Arial"/>
                <w:lang w:eastAsia="en-NZ"/>
              </w:rPr>
              <w:t>A scheduled maintenance programme is in place.  Reactive maintenance occurs and is actio</w:t>
            </w:r>
            <w:r w:rsidRPr="00BE00C7">
              <w:rPr>
                <w:rFonts w:cs="Arial"/>
                <w:lang w:eastAsia="en-NZ"/>
              </w:rPr>
              <w:t xml:space="preserve">ned by a full time maintenance person.  The service has conducted monthly hot water temperature monitoring in resident areas on both floors, kitchen and laundry.  Records were reviewed for 2015 and evidence that monthly monitoring has occurred.  </w:t>
            </w: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H</w:t>
            </w:r>
            <w:r w:rsidRPr="00BE00C7">
              <w:rPr>
                <w:rFonts w:cs="Arial"/>
                <w:lang w:eastAsia="en-NZ"/>
              </w:rPr>
              <w:t>ot wate</w:t>
            </w:r>
            <w:r w:rsidRPr="00BE00C7">
              <w:rPr>
                <w:rFonts w:cs="Arial"/>
                <w:lang w:eastAsia="en-NZ"/>
              </w:rPr>
              <w:t>r temperature monitoring records reviewed for 2015 evidenced that the water temperatures in resident rooms were over 45 degrees Celsius (46-51 degrees) – two rooms in May and four rooms in June.  No corrective actions had been initiated to adjust the water</w:t>
            </w:r>
            <w:r w:rsidRPr="00BE00C7">
              <w:rPr>
                <w:rFonts w:cs="Arial"/>
                <w:lang w:eastAsia="en-NZ"/>
              </w:rPr>
              <w:t xml:space="preserve"> temperatures.  </w:t>
            </w:r>
          </w:p>
          <w:p w:rsidR="00EB7645" w:rsidRPr="00BE00C7" w:rsidRDefault="00B76F80" w:rsidP="00BE00C7">
            <w:pPr>
              <w:pStyle w:val="OutcomeDescription"/>
              <w:spacing w:before="120" w:after="120"/>
              <w:rPr>
                <w:rFonts w:cs="Arial"/>
                <w:lang w:eastAsia="en-NZ"/>
              </w:rPr>
            </w:pPr>
          </w:p>
        </w:tc>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 xml:space="preserve">Ensure that hot water temperatures in resident areas do not exceed 45 degrees Celsius.  </w:t>
            </w:r>
          </w:p>
          <w:p w:rsidR="00EB7645" w:rsidRPr="00BE00C7" w:rsidRDefault="00B76F8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B76F80" w:rsidP="00BE00C7">
      <w:pPr>
        <w:pStyle w:val="OutcomeDescription"/>
        <w:spacing w:before="120" w:after="120"/>
        <w:rPr>
          <w:rFonts w:cs="Arial"/>
          <w:lang w:eastAsia="en-NZ"/>
        </w:rPr>
      </w:pPr>
      <w:bookmarkStart w:id="56" w:name="AuditSummaryCAMCriterion"/>
      <w:bookmarkEnd w:id="56"/>
      <w:bookmarkEnd w:id="1"/>
    </w:p>
    <w:p w:rsidR="00460D43" w:rsidRDefault="00B76F80">
      <w:pPr>
        <w:pStyle w:val="Heading1"/>
        <w:rPr>
          <w:rFonts w:cs="Arial"/>
        </w:rPr>
      </w:pPr>
      <w:r>
        <w:rPr>
          <w:rFonts w:cs="Arial"/>
        </w:rPr>
        <w:lastRenderedPageBreak/>
        <w:t>Specific results for criterion where a continuous improvement has been recorded</w:t>
      </w:r>
    </w:p>
    <w:p w:rsidR="00460D43" w:rsidRDefault="00B76F80">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B76F8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B76F8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43C5B">
        <w:tc>
          <w:tcPr>
            <w:tcW w:w="0" w:type="auto"/>
          </w:tcPr>
          <w:p w:rsidR="00EB7645" w:rsidRPr="00BE00C7" w:rsidRDefault="00B76F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76F80" w:rsidP="00BE00C7">
      <w:pPr>
        <w:pStyle w:val="OutcomeDescription"/>
        <w:spacing w:before="120" w:after="120"/>
        <w:rPr>
          <w:rFonts w:cs="Arial"/>
          <w:lang w:eastAsia="en-NZ"/>
        </w:rPr>
      </w:pPr>
      <w:bookmarkStart w:id="57" w:name="AuditSummaryCAMImprovment"/>
      <w:bookmarkEnd w:id="57"/>
    </w:p>
    <w:p w:rsidR="008F3634" w:rsidRDefault="00B76F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6F80">
      <w:r>
        <w:separator/>
      </w:r>
    </w:p>
  </w:endnote>
  <w:endnote w:type="continuationSeparator" w:id="0">
    <w:p w:rsidR="00000000" w:rsidRDefault="00B7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F80">
    <w:pPr>
      <w:pStyle w:val="Footer"/>
    </w:pPr>
  </w:p>
  <w:p w:rsidR="005A4A55" w:rsidRDefault="00B76F80"/>
  <w:p w:rsidR="005A4A55" w:rsidRDefault="00B76F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6F8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Springlands Senior Living Limited</w:t>
    </w:r>
    <w:bookmarkEnd w:id="58"/>
    <w:r>
      <w:rPr>
        <w:rFonts w:cs="Arial"/>
        <w:sz w:val="16"/>
        <w:szCs w:val="20"/>
      </w:rPr>
      <w:tab/>
      <w:t xml:space="preserve">Date of Audit: </w:t>
    </w:r>
    <w:bookmarkStart w:id="59" w:name="AuditStartDate1"/>
    <w:r>
      <w:rPr>
        <w:rFonts w:cs="Arial"/>
        <w:sz w:val="16"/>
        <w:szCs w:val="20"/>
      </w:rPr>
      <w:t>30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B76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6F80">
      <w:r>
        <w:separator/>
      </w:r>
    </w:p>
  </w:footnote>
  <w:footnote w:type="continuationSeparator" w:id="0">
    <w:p w:rsidR="00000000" w:rsidRDefault="00B7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F80">
    <w:pPr>
      <w:pStyle w:val="Header"/>
    </w:pPr>
  </w:p>
  <w:p w:rsidR="005A4A55" w:rsidRDefault="00B76F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F80">
    <w:pPr>
      <w:pStyle w:val="Header"/>
    </w:pPr>
  </w:p>
  <w:p w:rsidR="005A4A55" w:rsidRDefault="00B76F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FD488CA">
      <w:start w:val="1"/>
      <w:numFmt w:val="decimal"/>
      <w:lvlText w:val="%1."/>
      <w:lvlJc w:val="left"/>
      <w:pPr>
        <w:ind w:left="360" w:hanging="360"/>
      </w:pPr>
    </w:lvl>
    <w:lvl w:ilvl="1" w:tplc="21D2E7CC" w:tentative="1">
      <w:start w:val="1"/>
      <w:numFmt w:val="lowerLetter"/>
      <w:lvlText w:val="%2."/>
      <w:lvlJc w:val="left"/>
      <w:pPr>
        <w:ind w:left="1080" w:hanging="360"/>
      </w:pPr>
    </w:lvl>
    <w:lvl w:ilvl="2" w:tplc="3C529932" w:tentative="1">
      <w:start w:val="1"/>
      <w:numFmt w:val="lowerRoman"/>
      <w:lvlText w:val="%3."/>
      <w:lvlJc w:val="right"/>
      <w:pPr>
        <w:ind w:left="1800" w:hanging="180"/>
      </w:pPr>
    </w:lvl>
    <w:lvl w:ilvl="3" w:tplc="7B9CA62C" w:tentative="1">
      <w:start w:val="1"/>
      <w:numFmt w:val="decimal"/>
      <w:lvlText w:val="%4."/>
      <w:lvlJc w:val="left"/>
      <w:pPr>
        <w:ind w:left="2520" w:hanging="360"/>
      </w:pPr>
    </w:lvl>
    <w:lvl w:ilvl="4" w:tplc="7C66BC40" w:tentative="1">
      <w:start w:val="1"/>
      <w:numFmt w:val="lowerLetter"/>
      <w:lvlText w:val="%5."/>
      <w:lvlJc w:val="left"/>
      <w:pPr>
        <w:ind w:left="3240" w:hanging="360"/>
      </w:pPr>
    </w:lvl>
    <w:lvl w:ilvl="5" w:tplc="7E16A38C" w:tentative="1">
      <w:start w:val="1"/>
      <w:numFmt w:val="lowerRoman"/>
      <w:lvlText w:val="%6."/>
      <w:lvlJc w:val="right"/>
      <w:pPr>
        <w:ind w:left="3960" w:hanging="180"/>
      </w:pPr>
    </w:lvl>
    <w:lvl w:ilvl="6" w:tplc="C3C842D4" w:tentative="1">
      <w:start w:val="1"/>
      <w:numFmt w:val="decimal"/>
      <w:lvlText w:val="%7."/>
      <w:lvlJc w:val="left"/>
      <w:pPr>
        <w:ind w:left="4680" w:hanging="360"/>
      </w:pPr>
    </w:lvl>
    <w:lvl w:ilvl="7" w:tplc="41269BB2" w:tentative="1">
      <w:start w:val="1"/>
      <w:numFmt w:val="lowerLetter"/>
      <w:lvlText w:val="%8."/>
      <w:lvlJc w:val="left"/>
      <w:pPr>
        <w:ind w:left="5400" w:hanging="360"/>
      </w:pPr>
    </w:lvl>
    <w:lvl w:ilvl="8" w:tplc="721C06FA" w:tentative="1">
      <w:start w:val="1"/>
      <w:numFmt w:val="lowerRoman"/>
      <w:lvlText w:val="%9."/>
      <w:lvlJc w:val="right"/>
      <w:pPr>
        <w:ind w:left="6120" w:hanging="180"/>
      </w:pPr>
    </w:lvl>
  </w:abstractNum>
  <w:abstractNum w:abstractNumId="1">
    <w:nsid w:val="70640EF3"/>
    <w:multiLevelType w:val="hybridMultilevel"/>
    <w:tmpl w:val="5E381990"/>
    <w:lvl w:ilvl="0" w:tplc="EAFC7DF4">
      <w:start w:val="1"/>
      <w:numFmt w:val="bullet"/>
      <w:lvlText w:val=""/>
      <w:lvlJc w:val="left"/>
      <w:pPr>
        <w:ind w:left="720" w:hanging="360"/>
      </w:pPr>
      <w:rPr>
        <w:rFonts w:ascii="Symbol" w:hAnsi="Symbol" w:hint="default"/>
      </w:rPr>
    </w:lvl>
    <w:lvl w:ilvl="1" w:tplc="60180702" w:tentative="1">
      <w:start w:val="1"/>
      <w:numFmt w:val="bullet"/>
      <w:lvlText w:val="o"/>
      <w:lvlJc w:val="left"/>
      <w:pPr>
        <w:ind w:left="1440" w:hanging="360"/>
      </w:pPr>
      <w:rPr>
        <w:rFonts w:ascii="Courier New" w:hAnsi="Courier New" w:cs="Courier New" w:hint="default"/>
      </w:rPr>
    </w:lvl>
    <w:lvl w:ilvl="2" w:tplc="2FE49568" w:tentative="1">
      <w:start w:val="1"/>
      <w:numFmt w:val="bullet"/>
      <w:lvlText w:val=""/>
      <w:lvlJc w:val="left"/>
      <w:pPr>
        <w:ind w:left="2160" w:hanging="360"/>
      </w:pPr>
      <w:rPr>
        <w:rFonts w:ascii="Wingdings" w:hAnsi="Wingdings" w:hint="default"/>
      </w:rPr>
    </w:lvl>
    <w:lvl w:ilvl="3" w:tplc="4E521B64" w:tentative="1">
      <w:start w:val="1"/>
      <w:numFmt w:val="bullet"/>
      <w:lvlText w:val=""/>
      <w:lvlJc w:val="left"/>
      <w:pPr>
        <w:ind w:left="2880" w:hanging="360"/>
      </w:pPr>
      <w:rPr>
        <w:rFonts w:ascii="Symbol" w:hAnsi="Symbol" w:hint="default"/>
      </w:rPr>
    </w:lvl>
    <w:lvl w:ilvl="4" w:tplc="493852BC" w:tentative="1">
      <w:start w:val="1"/>
      <w:numFmt w:val="bullet"/>
      <w:lvlText w:val="o"/>
      <w:lvlJc w:val="left"/>
      <w:pPr>
        <w:ind w:left="3600" w:hanging="360"/>
      </w:pPr>
      <w:rPr>
        <w:rFonts w:ascii="Courier New" w:hAnsi="Courier New" w:cs="Courier New" w:hint="default"/>
      </w:rPr>
    </w:lvl>
    <w:lvl w:ilvl="5" w:tplc="55AE48FE" w:tentative="1">
      <w:start w:val="1"/>
      <w:numFmt w:val="bullet"/>
      <w:lvlText w:val=""/>
      <w:lvlJc w:val="left"/>
      <w:pPr>
        <w:ind w:left="4320" w:hanging="360"/>
      </w:pPr>
      <w:rPr>
        <w:rFonts w:ascii="Wingdings" w:hAnsi="Wingdings" w:hint="default"/>
      </w:rPr>
    </w:lvl>
    <w:lvl w:ilvl="6" w:tplc="A8F07D28" w:tentative="1">
      <w:start w:val="1"/>
      <w:numFmt w:val="bullet"/>
      <w:lvlText w:val=""/>
      <w:lvlJc w:val="left"/>
      <w:pPr>
        <w:ind w:left="5040" w:hanging="360"/>
      </w:pPr>
      <w:rPr>
        <w:rFonts w:ascii="Symbol" w:hAnsi="Symbol" w:hint="default"/>
      </w:rPr>
    </w:lvl>
    <w:lvl w:ilvl="7" w:tplc="D23267B4" w:tentative="1">
      <w:start w:val="1"/>
      <w:numFmt w:val="bullet"/>
      <w:lvlText w:val="o"/>
      <w:lvlJc w:val="left"/>
      <w:pPr>
        <w:ind w:left="5760" w:hanging="360"/>
      </w:pPr>
      <w:rPr>
        <w:rFonts w:ascii="Courier New" w:hAnsi="Courier New" w:cs="Courier New" w:hint="default"/>
      </w:rPr>
    </w:lvl>
    <w:lvl w:ilvl="8" w:tplc="F9F4B3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5B"/>
    <w:rsid w:val="00943C5B"/>
    <w:rsid w:val="00B76F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FC305-F0F8-4FD1-A165-D69DFCEF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FCA2-D893-41C8-9754-514C730F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4613</Words>
  <Characters>26299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2015-08-16T05:33:00Z</dcterms:created>
  <dcterms:modified xsi:type="dcterms:W3CDTF">2015-08-16T05:33:00Z</dcterms:modified>
</cp:coreProperties>
</file>