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C7912">
      <w:pPr>
        <w:pStyle w:val="Heading1"/>
        <w:rPr>
          <w:rFonts w:cs="Arial"/>
        </w:rPr>
      </w:pPr>
      <w:bookmarkStart w:id="0" w:name="PRMS_RIName"/>
      <w:r>
        <w:rPr>
          <w:rFonts w:cs="Arial"/>
        </w:rPr>
        <w:t>St John's Parish (Roslyn) Friends of the Aged and Needy Society</w:t>
      </w:r>
      <w:bookmarkEnd w:id="0"/>
    </w:p>
    <w:p w:rsidR="00460D43" w:rsidRDefault="00AC7912">
      <w:pPr>
        <w:pStyle w:val="Heading2"/>
        <w:spacing w:after="0"/>
        <w:rPr>
          <w:rFonts w:cs="Arial"/>
        </w:rPr>
      </w:pPr>
      <w:r>
        <w:rPr>
          <w:rFonts w:cs="Arial"/>
        </w:rPr>
        <w:t>Introduction</w:t>
      </w:r>
    </w:p>
    <w:p w:rsidR="00460D43" w:rsidRDefault="00AC791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C791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C791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C791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C7912">
      <w:pPr>
        <w:spacing w:before="240" w:after="240"/>
        <w:rPr>
          <w:rFonts w:cs="Arial"/>
          <w:lang w:eastAsia="en-NZ"/>
        </w:rPr>
      </w:pPr>
      <w:r>
        <w:rPr>
          <w:rFonts w:cs="Arial"/>
          <w:lang w:eastAsia="en-NZ"/>
        </w:rPr>
        <w:t>The specifics of this audit included:</w:t>
      </w:r>
    </w:p>
    <w:p w:rsidR="009D18F5" w:rsidRPr="009D18F5" w:rsidRDefault="00381BA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C79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St John's Parish (Roslyn) Friends of the Aged and Needy Society</w:t>
      </w:r>
      <w:bookmarkEnd w:id="4"/>
    </w:p>
    <w:p w:rsidR="005A5115" w:rsidRPr="009418D4" w:rsidRDefault="00AC79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Leslie Groves Home||Leslie Groves Hospital</w:t>
      </w:r>
      <w:bookmarkEnd w:id="5"/>
    </w:p>
    <w:p w:rsidR="005A5115" w:rsidRPr="009418D4" w:rsidRDefault="00AC79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RDefault="00AC79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10 June 2015</w:t>
      </w:r>
      <w:bookmarkEnd w:id="7"/>
      <w:r w:rsidRPr="009418D4">
        <w:rPr>
          <w:rFonts w:cs="Arial"/>
        </w:rPr>
        <w:tab/>
        <w:t xml:space="preserve">End date: </w:t>
      </w:r>
      <w:bookmarkStart w:id="8" w:name="AuditEndDate"/>
      <w:r w:rsidRPr="009418D4">
        <w:rPr>
          <w:rFonts w:cs="Arial"/>
        </w:rPr>
        <w:t>11 June 2015</w:t>
      </w:r>
      <w:bookmarkEnd w:id="8"/>
    </w:p>
    <w:p w:rsidR="005A5115" w:rsidRPr="009418D4" w:rsidRDefault="00AC79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AC79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101</w:t>
      </w:r>
      <w:bookmarkEnd w:id="10"/>
    </w:p>
    <w:p w:rsidR="009D18F5" w:rsidRDefault="00381BA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C7912">
      <w:pPr>
        <w:pStyle w:val="Heading1"/>
        <w:rPr>
          <w:rFonts w:cs="Arial"/>
        </w:rPr>
      </w:pPr>
      <w:r>
        <w:rPr>
          <w:rFonts w:cs="Arial"/>
        </w:rPr>
        <w:lastRenderedPageBreak/>
        <w:t>Executive summary of the audit</w:t>
      </w:r>
    </w:p>
    <w:p w:rsidR="00460D43" w:rsidRDefault="00AC7912">
      <w:pPr>
        <w:pStyle w:val="Heading2"/>
        <w:rPr>
          <w:rFonts w:cs="Arial"/>
        </w:rPr>
      </w:pPr>
      <w:r>
        <w:rPr>
          <w:rFonts w:cs="Arial"/>
        </w:rPr>
        <w:t>Introduction</w:t>
      </w:r>
    </w:p>
    <w:p w:rsidR="00460D43" w:rsidRDefault="00AC791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C7912">
      <w:pPr>
        <w:pStyle w:val="ListParagraph"/>
        <w:numPr>
          <w:ilvl w:val="0"/>
          <w:numId w:val="1"/>
        </w:numPr>
        <w:spacing w:before="240" w:after="240"/>
        <w:rPr>
          <w:rFonts w:cs="Arial"/>
          <w:lang w:eastAsia="en-NZ"/>
        </w:rPr>
      </w:pPr>
      <w:r>
        <w:rPr>
          <w:rFonts w:cs="Arial"/>
          <w:lang w:eastAsia="en-NZ"/>
        </w:rPr>
        <w:t>consumer rights</w:t>
      </w:r>
    </w:p>
    <w:p w:rsidR="00460D43" w:rsidRDefault="00AC7912">
      <w:pPr>
        <w:pStyle w:val="ListParagraph"/>
        <w:numPr>
          <w:ilvl w:val="0"/>
          <w:numId w:val="1"/>
        </w:numPr>
        <w:spacing w:before="240" w:after="240"/>
        <w:rPr>
          <w:rFonts w:cs="Arial"/>
          <w:lang w:eastAsia="en-NZ"/>
        </w:rPr>
      </w:pPr>
      <w:r>
        <w:rPr>
          <w:rFonts w:cs="Arial"/>
          <w:lang w:eastAsia="en-NZ"/>
        </w:rPr>
        <w:t>organisational management</w:t>
      </w:r>
    </w:p>
    <w:p w:rsidR="00460D43" w:rsidRDefault="00AC791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C791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C791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C791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C7912">
      <w:pPr>
        <w:pStyle w:val="Heading2"/>
        <w:spacing w:after="0"/>
        <w:rPr>
          <w:rFonts w:cs="Arial"/>
        </w:rPr>
      </w:pPr>
      <w:r>
        <w:rPr>
          <w:rFonts w:cs="Arial"/>
        </w:rPr>
        <w:t>General overview of the audit</w:t>
      </w:r>
    </w:p>
    <w:p w:rsidR="00460D43" w:rsidRDefault="00AC7912">
      <w:pPr>
        <w:spacing w:before="240" w:line="276" w:lineRule="auto"/>
        <w:rPr>
          <w:rFonts w:eastAsia="Calibri"/>
        </w:rPr>
      </w:pPr>
      <w:bookmarkStart w:id="11" w:name="GeneralOverview"/>
      <w:r>
        <w:rPr>
          <w:rFonts w:eastAsia="Calibri"/>
        </w:rPr>
        <w:t>Leslie Groves home and hospital is operated by the St John's Parish (Roslyn) Friends of the Aged and Needy Society and cares for up to 71 residents requiring hospital level, psychogeriatric and dementia level care on one site and 34 residents requiring rest home level care at a second site.  On the day of the audit there were 67 residents in the units at the hospital site and 34 residents at the rest home.</w:t>
      </w:r>
      <w:r>
        <w:rPr>
          <w:rFonts w:eastAsia="Calibri"/>
        </w:rPr>
        <w:b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The principle nurse manager is well experienced and qualified for the role and is supported by clinical nurse specialist, a rest home manager, a manager in the psychogeriatric unit and a quality manager (registered nurse).  </w:t>
      </w:r>
    </w:p>
    <w:p w:rsidR="009D296E" w:rsidRDefault="00AC7912">
      <w:pPr>
        <w:spacing w:before="240" w:line="276" w:lineRule="auto"/>
        <w:rPr>
          <w:rFonts w:eastAsia="Calibri"/>
        </w:rPr>
      </w:pPr>
      <w:r>
        <w:rPr>
          <w:rFonts w:eastAsia="Calibri"/>
        </w:rPr>
        <w:br/>
        <w:t xml:space="preserve">This audit has identified areas for improvement around </w:t>
      </w:r>
      <w:r w:rsidR="00381BAF">
        <w:rPr>
          <w:rFonts w:eastAsia="Calibri"/>
        </w:rPr>
        <w:t xml:space="preserve">informed consent, </w:t>
      </w:r>
      <w:r>
        <w:rPr>
          <w:rFonts w:eastAsia="Calibri"/>
        </w:rPr>
        <w:t xml:space="preserve">admission agreements, first aid training, conducting neurological observations, staff training, monthly weighs, medication documentation, and care plan evaluations. </w:t>
      </w:r>
      <w:bookmarkEnd w:id="11"/>
    </w:p>
    <w:p w:rsidR="00460D43" w:rsidRDefault="00AC7912" w:rsidP="000E6E02">
      <w:pPr>
        <w:pStyle w:val="Heading2"/>
        <w:spacing w:before="0"/>
        <w:rPr>
          <w:rFonts w:cs="Arial"/>
        </w:rPr>
      </w:pPr>
      <w:r>
        <w:rPr>
          <w:rFonts w:cs="Arial"/>
        </w:rPr>
        <w:lastRenderedPageBreak/>
        <w:t>Consumer rights</w:t>
      </w:r>
    </w:p>
    <w:p w:rsidR="00460D43" w:rsidRDefault="00AC7912">
      <w:pPr>
        <w:spacing w:before="240" w:line="276" w:lineRule="auto"/>
        <w:rPr>
          <w:rFonts w:eastAsia="Calibri"/>
        </w:rPr>
      </w:pPr>
      <w:bookmarkStart w:id="12" w:name="ConsumerRights"/>
      <w:r>
        <w:rPr>
          <w:rFonts w:eastAsia="Calibri"/>
        </w:rPr>
        <w:t>The staff at Leslie Groves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discussed with residents (where able) and relatives and documented.  Staff interviewed were familiar with processes to ensure informed consent.  Complaints and concerns have been managed and a complaints register is maintained.</w:t>
      </w:r>
    </w:p>
    <w:bookmarkEnd w:id="12"/>
    <w:p w:rsidR="009D296E" w:rsidRDefault="009D296E">
      <w:pPr>
        <w:spacing w:before="240" w:line="276" w:lineRule="auto"/>
        <w:rPr>
          <w:rFonts w:eastAsia="Calibri"/>
        </w:rPr>
      </w:pPr>
    </w:p>
    <w:p w:rsidR="00460D43" w:rsidRDefault="00AC7912" w:rsidP="000E6E02">
      <w:pPr>
        <w:pStyle w:val="Heading2"/>
        <w:spacing w:before="0"/>
        <w:rPr>
          <w:rFonts w:cs="Arial"/>
        </w:rPr>
      </w:pPr>
      <w:r>
        <w:rPr>
          <w:rFonts w:cs="Arial"/>
        </w:rPr>
        <w:t>Organisational management</w:t>
      </w:r>
    </w:p>
    <w:p w:rsidR="00460D43" w:rsidRDefault="00AC7912">
      <w:pPr>
        <w:spacing w:before="240" w:line="276" w:lineRule="auto"/>
        <w:rPr>
          <w:rFonts w:eastAsia="Calibri"/>
        </w:rPr>
      </w:pPr>
      <w:bookmarkStart w:id="13" w:name="OrganisationalManagement"/>
      <w:r>
        <w:rPr>
          <w:rFonts w:eastAsia="Calibri"/>
        </w:rPr>
        <w:t>Leslie Groves has a documented quality and risk management system.  There is evidence of benchmarking outcomes with other similar aged care facilities.  Corrective actions are identified and implemented.  Health and safety policies, systems and processes are implemented to manage risk. Leslie Groves has attained ACC Tertiary Work Safety Management Practice certification.</w:t>
      </w:r>
    </w:p>
    <w:p w:rsidR="009D296E" w:rsidRDefault="00AC7912">
      <w:pPr>
        <w:spacing w:before="240" w:line="276" w:lineRule="auto"/>
        <w:rPr>
          <w:rFonts w:eastAsia="Calibri"/>
        </w:rPr>
      </w:pPr>
      <w:r>
        <w:rPr>
          <w:rFonts w:eastAsia="Calibri"/>
        </w:rPr>
        <w:t>Incidents and accidents are reported.  There is a comprehensive orientation programme that provides new staff with relevant and specific information for safe work practice.  The in-service education programme includes more than eight hours of training annually.  The staffing levels provide sufficient and appropriate coverage for the effective delivery of care and support.  Staffing is based on the occupancy and acuity of the residents.</w:t>
      </w:r>
    </w:p>
    <w:bookmarkEnd w:id="13"/>
    <w:p w:rsidR="009D296E" w:rsidRDefault="009D296E">
      <w:pPr>
        <w:spacing w:before="240" w:line="276" w:lineRule="auto"/>
        <w:rPr>
          <w:rFonts w:eastAsia="Calibri"/>
        </w:rPr>
      </w:pPr>
    </w:p>
    <w:p w:rsidR="00381BAF" w:rsidRPr="00381BAF" w:rsidRDefault="00AC7912" w:rsidP="00381BAF">
      <w:pPr>
        <w:pStyle w:val="Heading2"/>
        <w:spacing w:before="0"/>
      </w:pPr>
      <w:r>
        <w:rPr>
          <w:rFonts w:cs="Arial"/>
        </w:rPr>
        <w:t>Continuum of service delivery</w:t>
      </w:r>
    </w:p>
    <w:p w:rsidR="009D296E" w:rsidRDefault="00AC7912" w:rsidP="00621629">
      <w:pPr>
        <w:spacing w:before="240" w:line="276" w:lineRule="auto"/>
        <w:rPr>
          <w:rFonts w:eastAsia="Calibri"/>
        </w:rPr>
      </w:pPr>
      <w:bookmarkStart w:id="14" w:name="ContinuumOfServiceDelivery"/>
      <w:r w:rsidRPr="005E14A4">
        <w:rPr>
          <w:rFonts w:eastAsia="Calibri"/>
        </w:rPr>
        <w:t xml:space="preserve">There is information available for residents and relatives prior to entry to the service.  Residents are assessed prior to entry to the service.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Activities are provided that are meaningful and ensure that the resident maintains involvement in the community.  Medication management policies and procedures meet current guidelines.  </w:t>
      </w:r>
      <w:r w:rsidRPr="005E14A4">
        <w:rPr>
          <w:rFonts w:eastAsia="Calibri"/>
        </w:rPr>
        <w:lastRenderedPageBreak/>
        <w:t xml:space="preserve">All staff who administer medications have completed annual competencies for medication administration.  There are three monthly GP medication reviews.  Food services are contracted to a food service company who work from the Leslie Groves hospital site kitchen and transport meals to the rest home.  The menu is designed by a dietitian with summer and winter menus.  Dietary requirements are provided where special needs are required.  </w:t>
      </w:r>
      <w:bookmarkEnd w:id="14"/>
    </w:p>
    <w:p w:rsidR="00381BAF" w:rsidRPr="005E14A4" w:rsidRDefault="00381BAF" w:rsidP="00621629">
      <w:pPr>
        <w:spacing w:before="240" w:line="276" w:lineRule="auto"/>
        <w:rPr>
          <w:rFonts w:eastAsia="Calibri"/>
        </w:rPr>
      </w:pPr>
    </w:p>
    <w:p w:rsidR="00460D43" w:rsidRDefault="00AC7912" w:rsidP="000E6E02">
      <w:pPr>
        <w:pStyle w:val="Heading2"/>
        <w:spacing w:before="0"/>
        <w:rPr>
          <w:rFonts w:cs="Arial"/>
        </w:rPr>
      </w:pPr>
      <w:r>
        <w:rPr>
          <w:rFonts w:cs="Arial"/>
        </w:rPr>
        <w:t>Safe and appropriate environment</w:t>
      </w:r>
    </w:p>
    <w:p w:rsidR="00460D43" w:rsidRDefault="00381BAF">
      <w:pPr>
        <w:spacing w:before="240" w:line="276" w:lineRule="auto"/>
        <w:rPr>
          <w:rFonts w:eastAsia="Calibri"/>
        </w:rPr>
      </w:pPr>
      <w:bookmarkStart w:id="15" w:name="SafeAndAppropriateEnvironment"/>
      <w:r>
        <w:rPr>
          <w:rFonts w:eastAsia="Calibri"/>
        </w:rPr>
        <w:t>L</w:t>
      </w:r>
      <w:r w:rsidR="00AC7912" w:rsidRPr="005E14A4">
        <w:rPr>
          <w:rFonts w:eastAsia="Calibri"/>
        </w:rPr>
        <w:t xml:space="preserve">eslie Grove Rest Home and Hospital have a current building warrant of fitness at each site.  Reactive and preventative maintenance is carried out.  Medical equipment and electrical appliances have been calibrated.  There is a designated laundry at the hospital site which includes the safe storage of cleaning and laundry chemicals.  Residents’ rooms are of sufficient space to allow services to be provided and for the safe use and manoeuvring of mobility aids.  There are sufficient communal areas within the rest home and hospital areas that include lounge and dining areas, and smaller seating areas.  The service has implemented policies and procedures for civil defence and other emergencies and six monthly fire drills are conducted.  External garden areas are available with suitable pathways, seating and shade provided.  </w:t>
      </w:r>
    </w:p>
    <w:bookmarkEnd w:id="15"/>
    <w:p w:rsidR="009D296E" w:rsidRPr="005E14A4" w:rsidRDefault="009D296E">
      <w:pPr>
        <w:spacing w:before="240" w:line="276" w:lineRule="auto"/>
        <w:rPr>
          <w:rFonts w:eastAsia="Calibri"/>
        </w:rPr>
      </w:pPr>
    </w:p>
    <w:p w:rsidR="00460D43" w:rsidRDefault="00AC7912" w:rsidP="000E6E02">
      <w:pPr>
        <w:pStyle w:val="Heading2"/>
        <w:spacing w:before="0"/>
        <w:rPr>
          <w:rFonts w:cs="Arial"/>
        </w:rPr>
      </w:pPr>
      <w:r>
        <w:rPr>
          <w:rFonts w:cs="Arial"/>
        </w:rPr>
        <w:t>Restraint minimisation and safe practice</w:t>
      </w:r>
    </w:p>
    <w:p w:rsidR="00460D43" w:rsidRDefault="00AC7912">
      <w:pPr>
        <w:spacing w:before="240" w:line="276" w:lineRule="auto"/>
        <w:rPr>
          <w:rFonts w:eastAsia="Calibri"/>
        </w:rPr>
      </w:pPr>
      <w:bookmarkStart w:id="16" w:name="RestraintMinimisationAndSafePractice"/>
      <w:r w:rsidRPr="005E14A4">
        <w:rPr>
          <w:rFonts w:eastAsia="Calibri"/>
        </w:rPr>
        <w:t>There is a restraint policy that includes the provision of a non-restraint environment.  A register is maintained with all residents with enablers.  There were 13 residents documented as using enablers.  Staff are trained in restraint minimisation.</w:t>
      </w:r>
    </w:p>
    <w:bookmarkEnd w:id="16"/>
    <w:p w:rsidR="009D296E" w:rsidRPr="005E14A4" w:rsidRDefault="009D296E">
      <w:pPr>
        <w:spacing w:before="240" w:line="276" w:lineRule="auto"/>
        <w:rPr>
          <w:rFonts w:eastAsia="Calibri"/>
        </w:rPr>
      </w:pPr>
    </w:p>
    <w:p w:rsidR="00460D43" w:rsidRDefault="00AC7912" w:rsidP="000E6E02">
      <w:pPr>
        <w:pStyle w:val="Heading2"/>
        <w:spacing w:before="0"/>
        <w:rPr>
          <w:rFonts w:cs="Arial"/>
        </w:rPr>
      </w:pPr>
      <w:r>
        <w:rPr>
          <w:rFonts w:cs="Arial"/>
        </w:rPr>
        <w:t>Infection prevention and control</w:t>
      </w:r>
    </w:p>
    <w:p w:rsidR="00460D43" w:rsidRDefault="00AC7912">
      <w:pPr>
        <w:spacing w:before="240" w:line="276" w:lineRule="auto"/>
        <w:rPr>
          <w:rFonts w:eastAsia="Calibri"/>
        </w:rPr>
      </w:pPr>
      <w:bookmarkStart w:id="17" w:name="InfectionPreventionAndControl"/>
      <w:r w:rsidRPr="005E14A4">
        <w:rPr>
          <w:rFonts w:eastAsia="Calibri"/>
        </w:rPr>
        <w:t xml:space="preserve">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w:t>
      </w:r>
      <w:r w:rsidRPr="005E14A4">
        <w:rPr>
          <w:rFonts w:eastAsia="Calibri"/>
        </w:rPr>
        <w:lastRenderedPageBreak/>
        <w:t>also as part of the on-going in-service education programme.  The type of surveillance undertaken is appropriate to the size and complexity of the organisation.  Results of surveillance are acted upon, evaluated and reported to relevant personnel.</w:t>
      </w:r>
      <w:bookmarkStart w:id="18" w:name="_GoBack"/>
      <w:bookmarkEnd w:id="18"/>
    </w:p>
    <w:bookmarkEnd w:id="17"/>
    <w:sectPr w:rsidR="00460D43"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41" w:rsidRDefault="00AC7912">
      <w:r>
        <w:separator/>
      </w:r>
    </w:p>
  </w:endnote>
  <w:endnote w:type="continuationSeparator" w:id="0">
    <w:p w:rsidR="00E92441" w:rsidRDefault="00AC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1BAF">
    <w:pPr>
      <w:pStyle w:val="Footer"/>
    </w:pPr>
  </w:p>
  <w:p w:rsidR="005A4A55" w:rsidRDefault="00381BAF"/>
  <w:p w:rsidR="005A4A55" w:rsidRDefault="00AC791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C7912"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St John's Parish (Roslyn) Friends of the Aged and Needy Society</w:t>
    </w:r>
    <w:bookmarkEnd w:id="19"/>
    <w:r>
      <w:rPr>
        <w:rFonts w:cs="Arial"/>
        <w:sz w:val="16"/>
        <w:szCs w:val="20"/>
      </w:rPr>
      <w:tab/>
      <w:t xml:space="preserve">Date of Audit: </w:t>
    </w:r>
    <w:bookmarkStart w:id="20" w:name="AuditStartDate1"/>
    <w:r>
      <w:rPr>
        <w:rFonts w:cs="Arial"/>
        <w:sz w:val="16"/>
        <w:szCs w:val="20"/>
      </w:rPr>
      <w:t>10 June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81BAF">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81BAF">
      <w:rPr>
        <w:rFonts w:cs="Arial"/>
        <w:noProof/>
        <w:sz w:val="16"/>
        <w:szCs w:val="20"/>
      </w:rPr>
      <w:t>5</w:t>
    </w:r>
    <w:r>
      <w:rPr>
        <w:rFonts w:cs="Arial"/>
        <w:sz w:val="16"/>
        <w:szCs w:val="20"/>
      </w:rPr>
      <w:fldChar w:fldCharType="end"/>
    </w:r>
  </w:p>
  <w:p w:rsidR="005A4A55" w:rsidRDefault="00381B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41" w:rsidRDefault="00AC7912">
      <w:r>
        <w:separator/>
      </w:r>
    </w:p>
  </w:footnote>
  <w:footnote w:type="continuationSeparator" w:id="0">
    <w:p w:rsidR="00E92441" w:rsidRDefault="00AC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1BAF">
    <w:pPr>
      <w:pStyle w:val="Header"/>
    </w:pPr>
  </w:p>
  <w:p w:rsidR="005A4A55" w:rsidRDefault="00381B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81BAF">
    <w:pPr>
      <w:pStyle w:val="Header"/>
    </w:pPr>
  </w:p>
  <w:p w:rsidR="005A4A55" w:rsidRDefault="00381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90C867A">
      <w:start w:val="1"/>
      <w:numFmt w:val="decimal"/>
      <w:lvlText w:val="%1."/>
      <w:lvlJc w:val="left"/>
      <w:pPr>
        <w:ind w:left="360" w:hanging="360"/>
      </w:pPr>
    </w:lvl>
    <w:lvl w:ilvl="1" w:tplc="55C03A2C" w:tentative="1">
      <w:start w:val="1"/>
      <w:numFmt w:val="lowerLetter"/>
      <w:lvlText w:val="%2."/>
      <w:lvlJc w:val="left"/>
      <w:pPr>
        <w:ind w:left="1080" w:hanging="360"/>
      </w:pPr>
    </w:lvl>
    <w:lvl w:ilvl="2" w:tplc="2314401E" w:tentative="1">
      <w:start w:val="1"/>
      <w:numFmt w:val="lowerRoman"/>
      <w:lvlText w:val="%3."/>
      <w:lvlJc w:val="right"/>
      <w:pPr>
        <w:ind w:left="1800" w:hanging="180"/>
      </w:pPr>
    </w:lvl>
    <w:lvl w:ilvl="3" w:tplc="3D6A933C" w:tentative="1">
      <w:start w:val="1"/>
      <w:numFmt w:val="decimal"/>
      <w:lvlText w:val="%4."/>
      <w:lvlJc w:val="left"/>
      <w:pPr>
        <w:ind w:left="2520" w:hanging="360"/>
      </w:pPr>
    </w:lvl>
    <w:lvl w:ilvl="4" w:tplc="E00497CC" w:tentative="1">
      <w:start w:val="1"/>
      <w:numFmt w:val="lowerLetter"/>
      <w:lvlText w:val="%5."/>
      <w:lvlJc w:val="left"/>
      <w:pPr>
        <w:ind w:left="3240" w:hanging="360"/>
      </w:pPr>
    </w:lvl>
    <w:lvl w:ilvl="5" w:tplc="173A5904" w:tentative="1">
      <w:start w:val="1"/>
      <w:numFmt w:val="lowerRoman"/>
      <w:lvlText w:val="%6."/>
      <w:lvlJc w:val="right"/>
      <w:pPr>
        <w:ind w:left="3960" w:hanging="180"/>
      </w:pPr>
    </w:lvl>
    <w:lvl w:ilvl="6" w:tplc="635897C2" w:tentative="1">
      <w:start w:val="1"/>
      <w:numFmt w:val="decimal"/>
      <w:lvlText w:val="%7."/>
      <w:lvlJc w:val="left"/>
      <w:pPr>
        <w:ind w:left="4680" w:hanging="360"/>
      </w:pPr>
    </w:lvl>
    <w:lvl w:ilvl="7" w:tplc="6DDAE4F0" w:tentative="1">
      <w:start w:val="1"/>
      <w:numFmt w:val="lowerLetter"/>
      <w:lvlText w:val="%8."/>
      <w:lvlJc w:val="left"/>
      <w:pPr>
        <w:ind w:left="5400" w:hanging="360"/>
      </w:pPr>
    </w:lvl>
    <w:lvl w:ilvl="8" w:tplc="6EB6CD86" w:tentative="1">
      <w:start w:val="1"/>
      <w:numFmt w:val="lowerRoman"/>
      <w:lvlText w:val="%9."/>
      <w:lvlJc w:val="right"/>
      <w:pPr>
        <w:ind w:left="6120" w:hanging="180"/>
      </w:pPr>
    </w:lvl>
  </w:abstractNum>
  <w:abstractNum w:abstractNumId="1">
    <w:nsid w:val="70640EF3"/>
    <w:multiLevelType w:val="hybridMultilevel"/>
    <w:tmpl w:val="5E381990"/>
    <w:lvl w:ilvl="0" w:tplc="C3AA0946">
      <w:start w:val="1"/>
      <w:numFmt w:val="bullet"/>
      <w:lvlText w:val=""/>
      <w:lvlJc w:val="left"/>
      <w:pPr>
        <w:ind w:left="720" w:hanging="360"/>
      </w:pPr>
      <w:rPr>
        <w:rFonts w:ascii="Symbol" w:hAnsi="Symbol" w:hint="default"/>
      </w:rPr>
    </w:lvl>
    <w:lvl w:ilvl="1" w:tplc="3FC85C30" w:tentative="1">
      <w:start w:val="1"/>
      <w:numFmt w:val="bullet"/>
      <w:lvlText w:val="o"/>
      <w:lvlJc w:val="left"/>
      <w:pPr>
        <w:ind w:left="1440" w:hanging="360"/>
      </w:pPr>
      <w:rPr>
        <w:rFonts w:ascii="Courier New" w:hAnsi="Courier New" w:cs="Courier New" w:hint="default"/>
      </w:rPr>
    </w:lvl>
    <w:lvl w:ilvl="2" w:tplc="F8D4A9FA" w:tentative="1">
      <w:start w:val="1"/>
      <w:numFmt w:val="bullet"/>
      <w:lvlText w:val=""/>
      <w:lvlJc w:val="left"/>
      <w:pPr>
        <w:ind w:left="2160" w:hanging="360"/>
      </w:pPr>
      <w:rPr>
        <w:rFonts w:ascii="Wingdings" w:hAnsi="Wingdings" w:hint="default"/>
      </w:rPr>
    </w:lvl>
    <w:lvl w:ilvl="3" w:tplc="7EBEAA7C" w:tentative="1">
      <w:start w:val="1"/>
      <w:numFmt w:val="bullet"/>
      <w:lvlText w:val=""/>
      <w:lvlJc w:val="left"/>
      <w:pPr>
        <w:ind w:left="2880" w:hanging="360"/>
      </w:pPr>
      <w:rPr>
        <w:rFonts w:ascii="Symbol" w:hAnsi="Symbol" w:hint="default"/>
      </w:rPr>
    </w:lvl>
    <w:lvl w:ilvl="4" w:tplc="DBAE1F22" w:tentative="1">
      <w:start w:val="1"/>
      <w:numFmt w:val="bullet"/>
      <w:lvlText w:val="o"/>
      <w:lvlJc w:val="left"/>
      <w:pPr>
        <w:ind w:left="3600" w:hanging="360"/>
      </w:pPr>
      <w:rPr>
        <w:rFonts w:ascii="Courier New" w:hAnsi="Courier New" w:cs="Courier New" w:hint="default"/>
      </w:rPr>
    </w:lvl>
    <w:lvl w:ilvl="5" w:tplc="E3221264" w:tentative="1">
      <w:start w:val="1"/>
      <w:numFmt w:val="bullet"/>
      <w:lvlText w:val=""/>
      <w:lvlJc w:val="left"/>
      <w:pPr>
        <w:ind w:left="4320" w:hanging="360"/>
      </w:pPr>
      <w:rPr>
        <w:rFonts w:ascii="Wingdings" w:hAnsi="Wingdings" w:hint="default"/>
      </w:rPr>
    </w:lvl>
    <w:lvl w:ilvl="6" w:tplc="C42E98A0" w:tentative="1">
      <w:start w:val="1"/>
      <w:numFmt w:val="bullet"/>
      <w:lvlText w:val=""/>
      <w:lvlJc w:val="left"/>
      <w:pPr>
        <w:ind w:left="5040" w:hanging="360"/>
      </w:pPr>
      <w:rPr>
        <w:rFonts w:ascii="Symbol" w:hAnsi="Symbol" w:hint="default"/>
      </w:rPr>
    </w:lvl>
    <w:lvl w:ilvl="7" w:tplc="A2EA57E0" w:tentative="1">
      <w:start w:val="1"/>
      <w:numFmt w:val="bullet"/>
      <w:lvlText w:val="o"/>
      <w:lvlJc w:val="left"/>
      <w:pPr>
        <w:ind w:left="5760" w:hanging="360"/>
      </w:pPr>
      <w:rPr>
        <w:rFonts w:ascii="Courier New" w:hAnsi="Courier New" w:cs="Courier New" w:hint="default"/>
      </w:rPr>
    </w:lvl>
    <w:lvl w:ilvl="8" w:tplc="854E82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6E"/>
    <w:rsid w:val="00381BAF"/>
    <w:rsid w:val="004C1A3C"/>
    <w:rsid w:val="009D296E"/>
    <w:rsid w:val="00AC7912"/>
    <w:rsid w:val="00E924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EE240-6EAC-4A22-9FE5-C14859B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19D6-4760-46CA-B6C6-921AA4C3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2015-09-17T01:50:00Z</dcterms:created>
  <dcterms:modified xsi:type="dcterms:W3CDTF">2015-09-17T01:50:00Z</dcterms:modified>
</cp:coreProperties>
</file>