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E4682">
      <w:pPr>
        <w:pStyle w:val="Heading1"/>
        <w:rPr>
          <w:rFonts w:cs="Arial"/>
        </w:rPr>
      </w:pPr>
      <w:bookmarkStart w:id="0" w:name="PRMS_RIName"/>
      <w:r>
        <w:rPr>
          <w:rFonts w:cs="Arial"/>
        </w:rPr>
        <w:t>Cambridge Resthaven Trust Board Incorporated</w:t>
      </w:r>
      <w:bookmarkEnd w:id="0"/>
    </w:p>
    <w:p w:rsidR="00460D43" w:rsidRDefault="00DE4682">
      <w:pPr>
        <w:pStyle w:val="Heading2"/>
        <w:spacing w:after="0"/>
        <w:rPr>
          <w:rFonts w:cs="Arial"/>
        </w:rPr>
      </w:pPr>
      <w:r>
        <w:rPr>
          <w:rFonts w:cs="Arial"/>
        </w:rPr>
        <w:t>Introduction</w:t>
      </w:r>
    </w:p>
    <w:p w:rsidR="00460D43" w:rsidRDefault="00DE4682">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E4682">
      <w:pPr>
        <w:spacing w:before="240"/>
        <w:rPr>
          <w:rFonts w:cs="Arial"/>
        </w:rPr>
      </w:pPr>
      <w:r>
        <w:rPr>
          <w:rFonts w:cs="Arial"/>
        </w:rPr>
        <w:t>The 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DE46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E468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9" w:history="1">
        <w:r>
          <w:rPr>
            <w:rStyle w:val="Hyperlink"/>
            <w:rFonts w:cs="Arial"/>
          </w:rPr>
          <w:t>here</w:t>
        </w:r>
      </w:hyperlink>
      <w:r>
        <w:rPr>
          <w:rFonts w:cs="Arial"/>
        </w:rPr>
        <w:t>.</w:t>
      </w:r>
    </w:p>
    <w:p w:rsidR="00460D43" w:rsidRDefault="00DE4682">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DE468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E46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Cambridge Resthaven Trust Board Incorporated</w:t>
      </w:r>
      <w:bookmarkEnd w:id="4"/>
    </w:p>
    <w:p w:rsidR="005A5115" w:rsidRPr="009418D4" w:rsidRDefault="00DE4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Cambridge Resthaven</w:t>
      </w:r>
      <w:bookmarkEnd w:id="5"/>
    </w:p>
    <w:p w:rsidR="005A5115" w:rsidRPr="009418D4" w:rsidRDefault="00DE4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(excluding </w:t>
      </w:r>
      <w:r w:rsidRPr="009418D4">
        <w:rPr>
          <w:rFonts w:cs="Arial"/>
        </w:rPr>
        <w:t>dementia care); Dementia care</w:t>
      </w:r>
      <w:bookmarkEnd w:id="6"/>
    </w:p>
    <w:p w:rsidR="005A5115" w:rsidRPr="009418D4" w:rsidRDefault="00DE46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22 April 2015</w:t>
      </w:r>
      <w:bookmarkEnd w:id="7"/>
      <w:r w:rsidRPr="009418D4">
        <w:rPr>
          <w:rFonts w:cs="Arial"/>
        </w:rPr>
        <w:tab/>
        <w:t xml:space="preserve">End date: </w:t>
      </w:r>
      <w:bookmarkStart w:id="8" w:name="AuditEndDate"/>
      <w:r w:rsidRPr="009418D4">
        <w:rPr>
          <w:rFonts w:cs="Arial"/>
        </w:rPr>
        <w:t>23 April 2015</w:t>
      </w:r>
      <w:bookmarkEnd w:id="8"/>
    </w:p>
    <w:p w:rsidR="005A5115" w:rsidRPr="009418D4" w:rsidRDefault="00DE46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DE46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Pr>
          <w:rFonts w:cs="Arial"/>
        </w:rPr>
        <w:t>7</w:t>
      </w:r>
      <w:bookmarkStart w:id="11" w:name="_GoBack"/>
      <w:bookmarkEnd w:id="11"/>
      <w:r w:rsidRPr="009418D4">
        <w:rPr>
          <w:rFonts w:cs="Arial"/>
        </w:rPr>
        <w:t>8</w:t>
      </w:r>
      <w:bookmarkEnd w:id="10"/>
    </w:p>
    <w:p w:rsidR="009D18F5" w:rsidRDefault="00DE468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E4682">
      <w:pPr>
        <w:pStyle w:val="Heading1"/>
        <w:rPr>
          <w:rFonts w:cs="Arial"/>
        </w:rPr>
      </w:pPr>
      <w:r>
        <w:rPr>
          <w:rFonts w:cs="Arial"/>
        </w:rPr>
        <w:lastRenderedPageBreak/>
        <w:t>Executive s</w:t>
      </w:r>
      <w:r>
        <w:rPr>
          <w:rFonts w:cs="Arial"/>
        </w:rPr>
        <w:t>ummary of the audit</w:t>
      </w:r>
    </w:p>
    <w:p w:rsidR="00460D43" w:rsidRDefault="00DE4682">
      <w:pPr>
        <w:pStyle w:val="Heading2"/>
        <w:rPr>
          <w:rFonts w:cs="Arial"/>
        </w:rPr>
      </w:pPr>
      <w:r>
        <w:rPr>
          <w:rFonts w:cs="Arial"/>
        </w:rPr>
        <w:t>Introduction</w:t>
      </w:r>
    </w:p>
    <w:p w:rsidR="00460D43" w:rsidRDefault="00DE468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E4682">
      <w:pPr>
        <w:pStyle w:val="ListParagraph"/>
        <w:numPr>
          <w:ilvl w:val="0"/>
          <w:numId w:val="1"/>
        </w:numPr>
        <w:spacing w:before="240" w:after="240"/>
        <w:rPr>
          <w:rFonts w:cs="Arial"/>
          <w:lang w:eastAsia="en-NZ"/>
        </w:rPr>
      </w:pPr>
      <w:r>
        <w:rPr>
          <w:rFonts w:cs="Arial"/>
          <w:lang w:eastAsia="en-NZ"/>
        </w:rPr>
        <w:t>consumer rights</w:t>
      </w:r>
    </w:p>
    <w:p w:rsidR="00460D43" w:rsidRDefault="00DE4682">
      <w:pPr>
        <w:pStyle w:val="ListParagraph"/>
        <w:numPr>
          <w:ilvl w:val="0"/>
          <w:numId w:val="1"/>
        </w:numPr>
        <w:spacing w:before="240" w:after="240"/>
        <w:rPr>
          <w:rFonts w:cs="Arial"/>
          <w:lang w:eastAsia="en-NZ"/>
        </w:rPr>
      </w:pPr>
      <w:r>
        <w:rPr>
          <w:rFonts w:cs="Arial"/>
          <w:lang w:eastAsia="en-NZ"/>
        </w:rPr>
        <w:t xml:space="preserve">organisational </w:t>
      </w:r>
      <w:r>
        <w:rPr>
          <w:rFonts w:cs="Arial"/>
          <w:lang w:eastAsia="en-NZ"/>
        </w:rPr>
        <w:t>management</w:t>
      </w:r>
    </w:p>
    <w:p w:rsidR="00460D43" w:rsidRDefault="00DE46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E46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E46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E468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E4682">
      <w:pPr>
        <w:spacing w:before="240" w:after="240"/>
        <w:rPr>
          <w:rFonts w:cs="Arial"/>
          <w:lang w:eastAsia="en-NZ"/>
        </w:rPr>
      </w:pPr>
      <w:r>
        <w:rPr>
          <w:rFonts w:cs="Arial"/>
          <w:lang w:eastAsia="en-NZ"/>
        </w:rPr>
        <w:t xml:space="preserve">As well as auditors’ written summary, indicators are included that highlight </w:t>
      </w:r>
      <w:r>
        <w:rPr>
          <w:rFonts w:cs="Arial"/>
          <w:lang w:eastAsia="en-NZ"/>
        </w:rPr>
        <w:t>the provider’s attainment against the standards in each of the outcome areas.  The following table provides a key to how the indicators are arrived at.</w:t>
      </w:r>
    </w:p>
    <w:p w:rsidR="00460D43" w:rsidRDefault="00DE46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33CDA">
        <w:trPr>
          <w:cantSplit/>
          <w:tblHeader/>
        </w:trPr>
        <w:tc>
          <w:tcPr>
            <w:tcW w:w="1260" w:type="dxa"/>
            <w:tcBorders>
              <w:bottom w:val="single" w:sz="4" w:space="0" w:color="000000"/>
            </w:tcBorders>
            <w:vAlign w:val="center"/>
          </w:tcPr>
          <w:p w:rsidR="00460D43" w:rsidRDefault="00DE46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E46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E4682">
            <w:pPr>
              <w:spacing w:before="60" w:after="60"/>
              <w:rPr>
                <w:rFonts w:eastAsia="Calibri"/>
                <w:b/>
                <w:szCs w:val="24"/>
              </w:rPr>
            </w:pPr>
            <w:r>
              <w:rPr>
                <w:rFonts w:eastAsia="Calibri"/>
                <w:b/>
                <w:szCs w:val="24"/>
              </w:rPr>
              <w:t>Definition</w:t>
            </w:r>
          </w:p>
        </w:tc>
      </w:tr>
      <w:tr w:rsidR="00933CDA">
        <w:trPr>
          <w:cantSplit/>
          <w:trHeight w:val="964"/>
        </w:trPr>
        <w:tc>
          <w:tcPr>
            <w:tcW w:w="1260" w:type="dxa"/>
            <w:tcBorders>
              <w:bottom w:val="single" w:sz="4" w:space="0" w:color="000000"/>
            </w:tcBorders>
            <w:shd w:val="clear" w:color="0066FF" w:fill="0000FF"/>
            <w:vAlign w:val="center"/>
          </w:tcPr>
          <w:p w:rsidR="00460D43" w:rsidRDefault="00DE46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4682">
            <w:pPr>
              <w:spacing w:before="60" w:after="60"/>
              <w:ind w:left="50"/>
              <w:rPr>
                <w:rFonts w:eastAsia="Calibri"/>
                <w:szCs w:val="24"/>
              </w:rPr>
            </w:pPr>
            <w:r>
              <w:rPr>
                <w:rFonts w:eastAsia="Calibri"/>
                <w:szCs w:val="24"/>
              </w:rPr>
              <w:t>Includes commendable elements above the require</w:t>
            </w:r>
            <w:r>
              <w:rPr>
                <w:rFonts w:eastAsia="Calibri"/>
                <w:szCs w:val="24"/>
              </w:rPr>
              <w:t>d levels of performance</w:t>
            </w:r>
          </w:p>
        </w:tc>
        <w:tc>
          <w:tcPr>
            <w:tcW w:w="7096" w:type="dxa"/>
            <w:tcBorders>
              <w:bottom w:val="single" w:sz="4" w:space="0" w:color="000000"/>
            </w:tcBorders>
            <w:shd w:val="clear" w:color="auto" w:fill="auto"/>
            <w:vAlign w:val="center"/>
          </w:tcPr>
          <w:p w:rsidR="00460D43" w:rsidRDefault="00DE4682">
            <w:pPr>
              <w:spacing w:before="60" w:after="60"/>
              <w:ind w:left="50"/>
              <w:rPr>
                <w:rFonts w:eastAsia="Calibri"/>
                <w:szCs w:val="24"/>
              </w:rPr>
            </w:pPr>
            <w:r>
              <w:rPr>
                <w:rFonts w:eastAsia="Calibri"/>
                <w:szCs w:val="24"/>
              </w:rPr>
              <w:t>All standards applicable to this service fully attained with some standards exceeded</w:t>
            </w:r>
          </w:p>
        </w:tc>
      </w:tr>
      <w:tr w:rsidR="00933CDA">
        <w:trPr>
          <w:cantSplit/>
          <w:trHeight w:val="964"/>
        </w:trPr>
        <w:tc>
          <w:tcPr>
            <w:tcW w:w="1260" w:type="dxa"/>
            <w:shd w:val="clear" w:color="33CC33" w:fill="00FF00"/>
            <w:vAlign w:val="center"/>
          </w:tcPr>
          <w:p w:rsidR="00460D43" w:rsidRDefault="00DE4682">
            <w:pPr>
              <w:spacing w:before="60" w:after="60"/>
              <w:rPr>
                <w:rFonts w:eastAsia="Calibri"/>
                <w:szCs w:val="24"/>
              </w:rPr>
            </w:pPr>
          </w:p>
        </w:tc>
        <w:tc>
          <w:tcPr>
            <w:tcW w:w="7095" w:type="dxa"/>
            <w:shd w:val="clear" w:color="auto" w:fill="auto"/>
            <w:vAlign w:val="center"/>
          </w:tcPr>
          <w:p w:rsidR="00460D43" w:rsidRDefault="00DE468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E4682">
            <w:pPr>
              <w:spacing w:before="60" w:after="60"/>
              <w:ind w:left="50"/>
              <w:rPr>
                <w:rFonts w:eastAsia="Calibri"/>
                <w:szCs w:val="24"/>
              </w:rPr>
            </w:pPr>
            <w:r>
              <w:rPr>
                <w:rFonts w:eastAsia="Calibri"/>
                <w:szCs w:val="24"/>
              </w:rPr>
              <w:t xml:space="preserve">Standards applicable to this service fully attained </w:t>
            </w:r>
          </w:p>
        </w:tc>
      </w:tr>
      <w:tr w:rsidR="00933CDA">
        <w:trPr>
          <w:cantSplit/>
          <w:trHeight w:val="964"/>
        </w:trPr>
        <w:tc>
          <w:tcPr>
            <w:tcW w:w="1260" w:type="dxa"/>
            <w:tcBorders>
              <w:bottom w:val="single" w:sz="4" w:space="0" w:color="000000"/>
            </w:tcBorders>
            <w:shd w:val="clear" w:color="auto" w:fill="FFFF00"/>
            <w:vAlign w:val="center"/>
          </w:tcPr>
          <w:p w:rsidR="00460D43" w:rsidRDefault="00DE4682">
            <w:pPr>
              <w:spacing w:before="60" w:after="60"/>
              <w:rPr>
                <w:rFonts w:eastAsia="Calibri"/>
                <w:szCs w:val="24"/>
              </w:rPr>
            </w:pPr>
          </w:p>
        </w:tc>
        <w:tc>
          <w:tcPr>
            <w:tcW w:w="7095" w:type="dxa"/>
            <w:shd w:val="clear" w:color="auto" w:fill="auto"/>
            <w:vAlign w:val="center"/>
          </w:tcPr>
          <w:p w:rsidR="00460D43" w:rsidRDefault="00DE4682">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DE4682">
            <w:pPr>
              <w:spacing w:before="60" w:after="60"/>
              <w:ind w:left="50"/>
              <w:rPr>
                <w:rFonts w:eastAsia="Calibri"/>
                <w:szCs w:val="24"/>
              </w:rPr>
            </w:pPr>
            <w:r>
              <w:rPr>
                <w:rFonts w:eastAsia="Calibri"/>
                <w:szCs w:val="24"/>
              </w:rPr>
              <w:t>Some standards applicable to this service partially attained and of low risk</w:t>
            </w:r>
          </w:p>
        </w:tc>
      </w:tr>
      <w:tr w:rsidR="00933CDA">
        <w:trPr>
          <w:cantSplit/>
          <w:trHeight w:val="964"/>
        </w:trPr>
        <w:tc>
          <w:tcPr>
            <w:tcW w:w="1260" w:type="dxa"/>
            <w:tcBorders>
              <w:bottom w:val="single" w:sz="4" w:space="0" w:color="000000"/>
            </w:tcBorders>
            <w:shd w:val="clear" w:color="auto" w:fill="FFC800"/>
            <w:vAlign w:val="center"/>
          </w:tcPr>
          <w:p w:rsidR="00460D43" w:rsidRDefault="00DE46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46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E4682">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933CDA">
        <w:trPr>
          <w:cantSplit/>
          <w:trHeight w:val="964"/>
        </w:trPr>
        <w:tc>
          <w:tcPr>
            <w:tcW w:w="1260" w:type="dxa"/>
            <w:shd w:val="clear" w:color="auto" w:fill="FF0000"/>
            <w:vAlign w:val="center"/>
          </w:tcPr>
          <w:p w:rsidR="00460D43" w:rsidRDefault="00DE4682">
            <w:pPr>
              <w:spacing w:before="60" w:after="60"/>
              <w:rPr>
                <w:rFonts w:eastAsia="Calibri"/>
                <w:szCs w:val="24"/>
              </w:rPr>
            </w:pPr>
          </w:p>
        </w:tc>
        <w:tc>
          <w:tcPr>
            <w:tcW w:w="7095" w:type="dxa"/>
            <w:shd w:val="clear" w:color="auto" w:fill="auto"/>
            <w:vAlign w:val="center"/>
          </w:tcPr>
          <w:p w:rsidR="00460D43" w:rsidRDefault="00DE46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E468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E4682">
      <w:pPr>
        <w:pStyle w:val="Heading2"/>
        <w:spacing w:after="0"/>
        <w:rPr>
          <w:rFonts w:cs="Arial"/>
        </w:rPr>
      </w:pPr>
      <w:r>
        <w:rPr>
          <w:rFonts w:cs="Arial"/>
        </w:rPr>
        <w:t xml:space="preserve">General </w:t>
      </w:r>
      <w:r>
        <w:rPr>
          <w:rFonts w:cs="Arial"/>
        </w:rPr>
        <w:t>overview of the audit</w:t>
      </w:r>
    </w:p>
    <w:p w:rsidR="00460D43" w:rsidRDefault="00DE4682">
      <w:pPr>
        <w:spacing w:before="240" w:line="276" w:lineRule="auto"/>
        <w:rPr>
          <w:rFonts w:eastAsia="Calibri"/>
        </w:rPr>
      </w:pPr>
      <w:bookmarkStart w:id="12" w:name="GeneralOverview"/>
      <w:r>
        <w:rPr>
          <w:rFonts w:eastAsia="Calibri"/>
        </w:rPr>
        <w:t xml:space="preserve">Cambridge Resthaven provides hospital, rest home and dementia level care for up to 92 residents.  On day one of the day of the audit there were 78 residents.  The service is managed by a chief executive officer and a general manager. </w:t>
      </w:r>
      <w:r>
        <w:rPr>
          <w:rFonts w:eastAsia="Calibri"/>
        </w:rPr>
        <w:t xml:space="preserve"> The residents and relatives interviewed were very complimentary of the care provided.</w:t>
      </w:r>
    </w:p>
    <w:p w:rsidR="00933CDA" w:rsidRDefault="00DE4682">
      <w:pPr>
        <w:spacing w:before="240" w:line="276" w:lineRule="auto"/>
        <w:rPr>
          <w:rFonts w:eastAsia="Calibri"/>
        </w:rPr>
      </w:pPr>
      <w:r>
        <w:rPr>
          <w:rFonts w:eastAsia="Calibri"/>
        </w:rPr>
        <w:t>This unannounced surveillance audit was undertaken to establish compliance with specified parts of the Health and Disability Services Standard and the district health bo</w:t>
      </w:r>
      <w:r>
        <w:rPr>
          <w:rFonts w:eastAsia="Calibri"/>
        </w:rPr>
        <w:t>ard contract.  The audit process included review of policies and procedures, review of residents and staff files, observations and interviews with residents, family, management, general practitioner and staff.</w:t>
      </w:r>
    </w:p>
    <w:p w:rsidR="00933CDA" w:rsidRDefault="00DE4682">
      <w:pPr>
        <w:spacing w:before="240" w:line="276" w:lineRule="auto"/>
        <w:rPr>
          <w:rFonts w:eastAsia="Calibri"/>
        </w:rPr>
      </w:pPr>
      <w:r>
        <w:rPr>
          <w:rFonts w:eastAsia="Calibri"/>
        </w:rPr>
        <w:t>The service has addressed all six of the short</w:t>
      </w:r>
      <w:r>
        <w:rPr>
          <w:rFonts w:eastAsia="Calibri"/>
        </w:rPr>
        <w:t>falls from the previous audit relating to different aspects of resident assessment and care planning documentation, management of residents’ medication documentation, labelling and dating of stored food and servicing and calibration of medical equipment. N</w:t>
      </w:r>
      <w:r>
        <w:rPr>
          <w:rFonts w:eastAsia="Calibri"/>
        </w:rPr>
        <w:t>o new areas requiring improvement have been identified during this audit.</w:t>
      </w:r>
    </w:p>
    <w:bookmarkEnd w:id="12"/>
    <w:p w:rsidR="00933CDA" w:rsidRDefault="00933CDA">
      <w:pPr>
        <w:spacing w:before="240" w:line="276" w:lineRule="auto"/>
        <w:rPr>
          <w:rFonts w:eastAsia="Calibri"/>
        </w:rPr>
      </w:pPr>
    </w:p>
    <w:p w:rsidR="00460D43" w:rsidRDefault="00DE468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rsidTr="00A701BC">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w:t>
            </w:r>
            <w:r w:rsidRPr="00621629">
              <w:rPr>
                <w:rFonts w:eastAsia="Calibri"/>
              </w:rPr>
              <w:t xml:space="preserve">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E4682"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DE4682">
      <w:pPr>
        <w:spacing w:before="240" w:line="276" w:lineRule="auto"/>
        <w:rPr>
          <w:rFonts w:eastAsia="Calibri"/>
        </w:rPr>
      </w:pPr>
      <w:bookmarkStart w:id="15" w:name="ConsumerRights"/>
      <w:r>
        <w:rPr>
          <w:rFonts w:eastAsia="Calibri"/>
        </w:rPr>
        <w:lastRenderedPageBreak/>
        <w:t>Information regarding the Health and Disability Commissioner's Code of Health and Disability Services Consumers' Rights (the Code), including the facility's complaints process and the Nationwide Health and Disability Advocacy Service, was accessible and is</w:t>
      </w:r>
      <w:r>
        <w:rPr>
          <w:rFonts w:eastAsia="Calibri"/>
        </w:rPr>
        <w:t xml:space="preserve"> brought to the attention of residents’ (if able) and their families on admission to the facility. Residents and family members interviewed confirmed their rights were met during service delivery, staff were respectful of their needs and communication was </w:t>
      </w:r>
      <w:r>
        <w:rPr>
          <w:rFonts w:eastAsia="Calibri"/>
        </w:rPr>
        <w:t xml:space="preserve">appropriate.  </w:t>
      </w:r>
    </w:p>
    <w:p w:rsidR="00933CDA" w:rsidRDefault="00DE4682">
      <w:pPr>
        <w:spacing w:before="240" w:line="276" w:lineRule="auto"/>
        <w:rPr>
          <w:rFonts w:eastAsia="Calibri"/>
        </w:rPr>
      </w:pPr>
      <w:r>
        <w:rPr>
          <w:rFonts w:eastAsia="Calibri"/>
        </w:rPr>
        <w:t>The general manager is responsible for management of complaints and a complaints register was maintained.</w:t>
      </w:r>
    </w:p>
    <w:bookmarkEnd w:id="15"/>
    <w:p w:rsidR="00933CDA" w:rsidRDefault="00933CDA">
      <w:pPr>
        <w:spacing w:before="240" w:line="276" w:lineRule="auto"/>
        <w:rPr>
          <w:rFonts w:eastAsia="Calibri"/>
        </w:rPr>
      </w:pPr>
    </w:p>
    <w:p w:rsidR="00460D43" w:rsidRDefault="00DE468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rsidTr="00A701BC">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Includes 9 standards that support an outcome where consumers receive services that comply with legislation a</w:t>
            </w:r>
            <w:r w:rsidRPr="00621629">
              <w:rPr>
                <w:rFonts w:eastAsia="Calibri"/>
              </w:rPr>
              <w:t>nd are managed in a safe, efficient and effective manner.</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E4682"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DE4682">
      <w:pPr>
        <w:spacing w:before="240" w:line="276" w:lineRule="auto"/>
        <w:rPr>
          <w:rFonts w:eastAsia="Calibri"/>
        </w:rPr>
      </w:pPr>
      <w:bookmarkStart w:id="18" w:name="OrganisationalManagement"/>
      <w:r>
        <w:rPr>
          <w:rFonts w:eastAsia="Calibri"/>
        </w:rPr>
        <w:t xml:space="preserve">Cambridge Resthaven Trust Board is the governing body and is responsible for the services provided at Cambridge Resthaven.  Planning documents reviewed included a business plan, a mission statement, values, and philosophy. </w:t>
      </w:r>
    </w:p>
    <w:p w:rsidR="00933CDA" w:rsidRDefault="00DE4682">
      <w:pPr>
        <w:spacing w:before="240" w:line="276" w:lineRule="auto"/>
        <w:rPr>
          <w:rFonts w:eastAsia="Calibri"/>
        </w:rPr>
      </w:pPr>
      <w:r>
        <w:rPr>
          <w:rFonts w:eastAsia="Calibri"/>
        </w:rPr>
        <w:t>The general manager is appropria</w:t>
      </w:r>
      <w:r>
        <w:rPr>
          <w:rFonts w:eastAsia="Calibri"/>
        </w:rPr>
        <w:t>tely qualified and experienced and is supported by two clinical nurse leaders.  The general manager and clinical nurse leaders are registered nurses.  The clinical nurse leaders are responsible for oversight of clinical care.  Registered nurse cover is pro</w:t>
      </w:r>
      <w:r>
        <w:rPr>
          <w:rFonts w:eastAsia="Calibri"/>
        </w:rPr>
        <w:t>vided 24 hours a day.</w:t>
      </w:r>
    </w:p>
    <w:p w:rsidR="00933CDA" w:rsidRDefault="00DE4682">
      <w:pPr>
        <w:spacing w:before="240" w:line="276" w:lineRule="auto"/>
        <w:rPr>
          <w:rFonts w:eastAsia="Calibri"/>
        </w:rPr>
      </w:pPr>
      <w:r>
        <w:rPr>
          <w:rFonts w:eastAsia="Calibri"/>
        </w:rPr>
        <w:t>There was evidence that quality improvement data has been collected, collated, analysed and reported.  There is an internal audit programme in place and internal audits have been completed.  Corrective action plans are developed to ad</w:t>
      </w:r>
      <w:r>
        <w:rPr>
          <w:rFonts w:eastAsia="Calibri"/>
        </w:rPr>
        <w:t xml:space="preserve">dress areas identified as requiring improvement.  Risks are identified and the hazard register is up to date.  Adverse events are documented on accident/incident forms. </w:t>
      </w:r>
    </w:p>
    <w:p w:rsidR="00933CDA" w:rsidRDefault="00DE4682">
      <w:pPr>
        <w:spacing w:before="240" w:line="276" w:lineRule="auto"/>
        <w:rPr>
          <w:rFonts w:eastAsia="Calibri"/>
        </w:rPr>
      </w:pPr>
      <w:r>
        <w:rPr>
          <w:rFonts w:eastAsia="Calibri"/>
        </w:rPr>
        <w:t xml:space="preserve">There are policies and procedures on human resources management and the validation of </w:t>
      </w:r>
      <w:r>
        <w:rPr>
          <w:rFonts w:eastAsia="Calibri"/>
        </w:rPr>
        <w:t xml:space="preserve">current annual practising certificates for health professionals who required them to practice.  A registered nurse educator is employed to oversee the in-service education programme.  In-service education is provided for staff at least monthly.  Staff are </w:t>
      </w:r>
      <w:r>
        <w:rPr>
          <w:rFonts w:eastAsia="Calibri"/>
        </w:rPr>
        <w:t xml:space="preserve">also supported to complete the New Zealand </w:t>
      </w:r>
      <w:r>
        <w:rPr>
          <w:rFonts w:eastAsia="Calibri"/>
        </w:rPr>
        <w:lastRenderedPageBreak/>
        <w:t xml:space="preserve">Qualifications Authority Unit Standards relating to aged care.  Staff records reviewed provided evidence human resources processes have been followed and individual education records have been maintained.  </w:t>
      </w:r>
    </w:p>
    <w:p w:rsidR="00933CDA" w:rsidRDefault="00DE4682">
      <w:pPr>
        <w:spacing w:before="240" w:line="276" w:lineRule="auto"/>
        <w:rPr>
          <w:rFonts w:eastAsia="Calibri"/>
        </w:rPr>
      </w:pPr>
      <w:r>
        <w:rPr>
          <w:rFonts w:eastAsia="Calibri"/>
        </w:rPr>
        <w:t>A docu</w:t>
      </w:r>
      <w:r>
        <w:rPr>
          <w:rFonts w:eastAsia="Calibri"/>
        </w:rPr>
        <w:t>mented rationale for determining staffing levels and skill mix was reviewed.  The minimum number of staff on duty at any one time is one registered nurse and three care givers.  Clinical advice is available after hours from the clinical nurse leaders. Care</w:t>
      </w:r>
      <w:r>
        <w:rPr>
          <w:rFonts w:eastAsia="Calibri"/>
        </w:rPr>
        <w:t xml:space="preserve"> staff and residents interviewed reported there was adequate staff available. </w:t>
      </w:r>
    </w:p>
    <w:bookmarkEnd w:id="18"/>
    <w:p w:rsidR="00933CDA" w:rsidRDefault="00933CDA">
      <w:pPr>
        <w:spacing w:before="240" w:line="276" w:lineRule="auto"/>
        <w:rPr>
          <w:rFonts w:eastAsia="Calibri"/>
        </w:rPr>
      </w:pPr>
    </w:p>
    <w:p w:rsidR="00460D43" w:rsidRDefault="00DE468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rsidTr="00621629">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w:t>
            </w:r>
            <w:r w:rsidRPr="00621629">
              <w:rPr>
                <w:rFonts w:eastAsia="Calibri"/>
              </w:rPr>
              <w:t xml:space="preserve"> coordinated, and delivered in a timely and appropriate manner, consistent with current legislation.</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E4682"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DE4682" w:rsidP="00621629">
      <w:pPr>
        <w:spacing w:before="240" w:line="276" w:lineRule="auto"/>
        <w:rPr>
          <w:rFonts w:eastAsia="Calibri"/>
        </w:rPr>
      </w:pPr>
      <w:bookmarkStart w:id="21" w:name="ContinuumOfServiceDelivery"/>
      <w:r w:rsidRPr="005E14A4">
        <w:rPr>
          <w:rFonts w:eastAsia="Calibri"/>
        </w:rPr>
        <w:t>Timeframes for service delivery were met and included input from residents, families, and allied hea</w:t>
      </w:r>
      <w:r w:rsidRPr="005E14A4">
        <w:rPr>
          <w:rFonts w:eastAsia="Calibri"/>
        </w:rPr>
        <w:t xml:space="preserve">lth professionals.  Initial assessment, care and support is provided by competent staff, with ongoing evaluations completed by registered nurses. </w:t>
      </w:r>
    </w:p>
    <w:p w:rsidR="00933CDA" w:rsidRPr="005E14A4" w:rsidRDefault="00DE4682" w:rsidP="00621629">
      <w:pPr>
        <w:spacing w:before="240" w:line="276" w:lineRule="auto"/>
        <w:rPr>
          <w:rFonts w:eastAsia="Calibri"/>
        </w:rPr>
      </w:pPr>
      <w:r w:rsidRPr="005E14A4">
        <w:rPr>
          <w:rFonts w:eastAsia="Calibri"/>
        </w:rPr>
        <w:t>There is a range of activities which are appropriate for the service users.  Residents and families interview</w:t>
      </w:r>
      <w:r w:rsidRPr="005E14A4">
        <w:rPr>
          <w:rFonts w:eastAsia="Calibri"/>
        </w:rPr>
        <w:t>ed confirmed they were well supported to maintain interests and participation was voluntary.</w:t>
      </w:r>
    </w:p>
    <w:p w:rsidR="00933CDA" w:rsidRPr="005E14A4" w:rsidRDefault="00DE4682" w:rsidP="00621629">
      <w:pPr>
        <w:spacing w:before="240" w:line="276" w:lineRule="auto"/>
        <w:rPr>
          <w:rFonts w:eastAsia="Calibri"/>
        </w:rPr>
      </w:pPr>
      <w:r w:rsidRPr="005E14A4">
        <w:rPr>
          <w:rFonts w:eastAsia="Calibri"/>
        </w:rPr>
        <w:t>The service has a documented medication management system, with staff assessed as competent to manage medications.</w:t>
      </w:r>
    </w:p>
    <w:p w:rsidR="00933CDA" w:rsidRPr="005E14A4" w:rsidRDefault="00DE4682" w:rsidP="00621629">
      <w:pPr>
        <w:spacing w:before="240" w:line="276" w:lineRule="auto"/>
        <w:rPr>
          <w:rFonts w:eastAsia="Calibri"/>
        </w:rPr>
      </w:pPr>
      <w:r w:rsidRPr="005E14A4">
        <w:rPr>
          <w:rFonts w:eastAsia="Calibri"/>
        </w:rPr>
        <w:t>Resident nutritional needs are met and regular m</w:t>
      </w:r>
      <w:r w:rsidRPr="005E14A4">
        <w:rPr>
          <w:rFonts w:eastAsia="Calibri"/>
        </w:rPr>
        <w:t>onitoring completed.  Food services and storage met food safety requirements.</w:t>
      </w:r>
    </w:p>
    <w:p w:rsidR="00933CDA" w:rsidRPr="005E14A4" w:rsidRDefault="00DE4682" w:rsidP="00621629">
      <w:pPr>
        <w:spacing w:before="240" w:line="276" w:lineRule="auto"/>
        <w:rPr>
          <w:rFonts w:eastAsia="Calibri"/>
        </w:rPr>
      </w:pPr>
      <w:r w:rsidRPr="005E14A4">
        <w:rPr>
          <w:rFonts w:eastAsia="Calibri"/>
        </w:rPr>
        <w:t>Required improvements from the previous audit have been met.  These related to assessment information, care planning addressing all identified areas of need, wound reviews, medic</w:t>
      </w:r>
      <w:r w:rsidRPr="005E14A4">
        <w:rPr>
          <w:rFonts w:eastAsia="Calibri"/>
        </w:rPr>
        <w:t>ation administration and labelling and dating food in fridges.</w:t>
      </w:r>
    </w:p>
    <w:bookmarkEnd w:id="21"/>
    <w:p w:rsidR="00933CDA" w:rsidRPr="005E14A4" w:rsidRDefault="00933CDA" w:rsidP="00621629">
      <w:pPr>
        <w:spacing w:before="240" w:line="276" w:lineRule="auto"/>
        <w:rPr>
          <w:rFonts w:eastAsia="Calibri"/>
        </w:rPr>
      </w:pPr>
    </w:p>
    <w:p w:rsidR="00460D43" w:rsidRDefault="00DE468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w:t>
            </w:r>
            <w:r w:rsidRPr="00621629">
              <w:rPr>
                <w:rFonts w:eastAsia="Calibri"/>
              </w:rPr>
              <w:t>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E4682"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DE4682">
      <w:pPr>
        <w:spacing w:before="240" w:line="276" w:lineRule="auto"/>
        <w:rPr>
          <w:rFonts w:eastAsia="Calibri"/>
        </w:rPr>
      </w:pPr>
      <w:bookmarkStart w:id="24" w:name="SafeAndAppropriateEnvironment"/>
      <w:r w:rsidRPr="005E14A4">
        <w:rPr>
          <w:rFonts w:eastAsia="Calibri"/>
        </w:rPr>
        <w:t>Wi</w:t>
      </w:r>
      <w:r w:rsidRPr="005E14A4">
        <w:rPr>
          <w:rFonts w:eastAsia="Calibri"/>
        </w:rPr>
        <w:t>th the exception of the alterations currently being undertaken in the kitchen, there have been no alterations to the building since the last audit.  The improvement identified in the last audit relating to calibration/performance verification of medical eq</w:t>
      </w:r>
      <w:r w:rsidRPr="005E14A4">
        <w:rPr>
          <w:rFonts w:eastAsia="Calibri"/>
        </w:rPr>
        <w:t xml:space="preserve">uipment has been addressed. </w:t>
      </w:r>
    </w:p>
    <w:p w:rsidR="00933CDA" w:rsidRPr="005E14A4" w:rsidRDefault="00DE4682">
      <w:pPr>
        <w:spacing w:before="240" w:line="276" w:lineRule="auto"/>
        <w:rPr>
          <w:rFonts w:eastAsia="Calibri"/>
        </w:rPr>
      </w:pPr>
      <w:r w:rsidRPr="005E14A4">
        <w:rPr>
          <w:rFonts w:eastAsia="Calibri"/>
        </w:rPr>
        <w:t>Documentation reviewed and observations confirmed appropriate systems are in place to ensure the residents’ physical environment is safe and facilities are fit for their purpose.  A current building warrant of fitness was displ</w:t>
      </w:r>
      <w:r w:rsidRPr="005E14A4">
        <w:rPr>
          <w:rFonts w:eastAsia="Calibri"/>
        </w:rPr>
        <w:t xml:space="preserve">ayed.  External areas are available for sitting and shading is provided.  An appropriate call bell system is available and security systems are in place.  </w:t>
      </w:r>
    </w:p>
    <w:bookmarkEnd w:id="24"/>
    <w:p w:rsidR="00933CDA" w:rsidRPr="005E14A4" w:rsidRDefault="00933CDA">
      <w:pPr>
        <w:spacing w:before="240" w:line="276" w:lineRule="auto"/>
        <w:rPr>
          <w:rFonts w:eastAsia="Calibri"/>
        </w:rPr>
      </w:pPr>
    </w:p>
    <w:p w:rsidR="00460D43" w:rsidRDefault="00DE468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Includes 3 standards that support outcomes where consumers</w:t>
            </w:r>
            <w:r w:rsidRPr="00621629">
              <w:rPr>
                <w:rFonts w:eastAsia="Calibri"/>
              </w:rPr>
              <w:t xml:space="preserve"> receive and experience services in the least restrictive and safe manner through restraint minimisation.</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E468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E4682">
      <w:pPr>
        <w:spacing w:before="240" w:line="276" w:lineRule="auto"/>
        <w:rPr>
          <w:rFonts w:eastAsia="Calibri"/>
        </w:rPr>
      </w:pPr>
      <w:bookmarkStart w:id="27" w:name="RestraintMinimisationAndSafePractice"/>
      <w:r w:rsidRPr="005E14A4">
        <w:rPr>
          <w:rFonts w:eastAsia="Calibri"/>
        </w:rPr>
        <w:t>Both restraints and enablers were used.  There are documented guidelines for the use of restrai</w:t>
      </w:r>
      <w:r w:rsidRPr="005E14A4">
        <w:rPr>
          <w:rFonts w:eastAsia="Calibri"/>
        </w:rPr>
        <w:t xml:space="preserve">nt and enablers, and managing challenging behaviours.  Staff received training and demonstrated an understanding of the appropriate and safe use of restraint and enablers to maintain independence.  </w:t>
      </w:r>
    </w:p>
    <w:bookmarkEnd w:id="27"/>
    <w:p w:rsidR="00933CDA" w:rsidRPr="005E14A4" w:rsidRDefault="00933CDA">
      <w:pPr>
        <w:spacing w:before="240" w:line="276" w:lineRule="auto"/>
        <w:rPr>
          <w:rFonts w:eastAsia="Calibri"/>
        </w:rPr>
      </w:pPr>
    </w:p>
    <w:p w:rsidR="00460D43" w:rsidRDefault="00DE468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3CDA">
        <w:trPr>
          <w:cantSplit/>
        </w:trPr>
        <w:tc>
          <w:tcPr>
            <w:tcW w:w="10206" w:type="dxa"/>
            <w:vAlign w:val="center"/>
          </w:tcPr>
          <w:p w:rsidR="00460D43" w:rsidRPr="00621629" w:rsidRDefault="00DE4682" w:rsidP="00621629">
            <w:pPr>
              <w:spacing w:before="60" w:after="60" w:line="276" w:lineRule="auto"/>
              <w:rPr>
                <w:rFonts w:eastAsia="Calibri"/>
              </w:rPr>
            </w:pPr>
            <w:r w:rsidRPr="00621629">
              <w:rPr>
                <w:rFonts w:eastAsia="Calibri"/>
              </w:rPr>
              <w:t xml:space="preserve">Includes 6 standards </w:t>
            </w:r>
            <w:r w:rsidRPr="00621629">
              <w:rPr>
                <w:rFonts w:eastAsia="Calibri"/>
              </w:rPr>
              <w:t>that support an outcome which minimises the risk of infection to consumers, service providers and visitors. Infection control policies and procedures are practical, safe and appropriate for the type of service provided and reflect current accepted good pra</w:t>
            </w:r>
            <w:r w:rsidRPr="00621629">
              <w:rPr>
                <w:rFonts w:eastAsia="Calibri"/>
              </w:rPr>
              <w:t>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E468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E4682" w:rsidP="00621629">
            <w:pPr>
              <w:spacing w:before="60" w:after="60" w:line="276" w:lineRule="auto"/>
              <w:rPr>
                <w:rFonts w:eastAsia="Calibri"/>
              </w:rPr>
            </w:pPr>
            <w:bookmarkStart w:id="29" w:name="IndicatorDescription3"/>
            <w:bookmarkEnd w:id="29"/>
            <w:r>
              <w:t>Standards applicable t</w:t>
            </w:r>
            <w:r>
              <w:t>o this service fully attained.</w:t>
            </w:r>
          </w:p>
        </w:tc>
      </w:tr>
    </w:tbl>
    <w:p w:rsidR="00460D43" w:rsidRDefault="00DE4682">
      <w:pPr>
        <w:spacing w:before="240" w:line="276" w:lineRule="auto"/>
        <w:rPr>
          <w:rFonts w:eastAsia="Calibri"/>
        </w:rPr>
      </w:pPr>
      <w:bookmarkStart w:id="30" w:name="InfectionPreventionAndControl"/>
      <w:r w:rsidRPr="005E14A4">
        <w:rPr>
          <w:rFonts w:eastAsia="Calibri"/>
        </w:rPr>
        <w:t>There is a designated infection control co-ordinator who is responsible for ensuring monthly surveillance is completed and monitoring of infection control practices.  Documentation sighted provided evidence that all staff ar</w:t>
      </w:r>
      <w:r w:rsidRPr="005E14A4">
        <w:rPr>
          <w:rFonts w:eastAsia="Calibri"/>
        </w:rPr>
        <w:t>e educated as part of on-going in-service education.</w:t>
      </w:r>
    </w:p>
    <w:bookmarkEnd w:id="30"/>
    <w:p w:rsidR="00933CDA" w:rsidRPr="005E14A4" w:rsidRDefault="00933CDA">
      <w:pPr>
        <w:spacing w:before="240" w:line="276" w:lineRule="auto"/>
        <w:rPr>
          <w:rFonts w:eastAsia="Calibri"/>
        </w:rPr>
      </w:pPr>
    </w:p>
    <w:p w:rsidR="00460D43" w:rsidRDefault="00DE4682" w:rsidP="000E6E02">
      <w:pPr>
        <w:pStyle w:val="Heading2"/>
        <w:spacing w:before="0"/>
        <w:rPr>
          <w:rFonts w:cs="Arial"/>
        </w:rPr>
      </w:pPr>
      <w:r>
        <w:rPr>
          <w:rFonts w:cs="Arial"/>
        </w:rPr>
        <w:lastRenderedPageBreak/>
        <w:t>Summary of attainment</w:t>
      </w:r>
    </w:p>
    <w:p w:rsidR="00460D43" w:rsidRDefault="00DE468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3CDA">
        <w:tc>
          <w:tcPr>
            <w:tcW w:w="1384" w:type="dxa"/>
            <w:vAlign w:val="center"/>
          </w:tcPr>
          <w:p w:rsidR="00460D43" w:rsidRDefault="00DE46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4682">
            <w:pPr>
              <w:keepNext/>
              <w:spacing w:before="60" w:after="60"/>
              <w:jc w:val="center"/>
              <w:rPr>
                <w:rFonts w:cs="Arial"/>
                <w:b/>
                <w:sz w:val="20"/>
                <w:szCs w:val="20"/>
              </w:rPr>
            </w:pPr>
            <w:r>
              <w:rPr>
                <w:rFonts w:cs="Arial"/>
                <w:b/>
                <w:sz w:val="20"/>
                <w:szCs w:val="20"/>
              </w:rPr>
              <w:t>Continuous Improvement</w:t>
            </w:r>
          </w:p>
          <w:p w:rsidR="00460D43" w:rsidRDefault="00DE468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Fully Attained</w:t>
            </w:r>
          </w:p>
          <w:p w:rsidR="00460D43" w:rsidRDefault="00DE468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Partially Attained Negligible Risk</w:t>
            </w:r>
          </w:p>
          <w:p w:rsidR="00460D43" w:rsidRDefault="00DE468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E4682">
            <w:pPr>
              <w:keepNext/>
              <w:spacing w:before="60" w:after="60"/>
              <w:jc w:val="center"/>
              <w:rPr>
                <w:rFonts w:cs="Arial"/>
                <w:b/>
                <w:sz w:val="20"/>
                <w:szCs w:val="20"/>
              </w:rPr>
            </w:pPr>
            <w:r>
              <w:rPr>
                <w:rFonts w:cs="Arial"/>
                <w:b/>
                <w:sz w:val="20"/>
                <w:szCs w:val="20"/>
              </w:rPr>
              <w:t>Partially Attained Low Risk</w:t>
            </w:r>
          </w:p>
          <w:p w:rsidR="00460D43" w:rsidRDefault="00DE468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Partially Attained Moderate Risk</w:t>
            </w:r>
          </w:p>
          <w:p w:rsidR="00460D43" w:rsidRDefault="00DE468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Partially Attained High Risk</w:t>
            </w:r>
          </w:p>
          <w:p w:rsidR="00460D43" w:rsidRDefault="00DE468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Partially Attained Critical Risk</w:t>
            </w:r>
          </w:p>
          <w:p w:rsidR="00460D43" w:rsidRDefault="00DE4682">
            <w:pPr>
              <w:keepNext/>
              <w:spacing w:before="60" w:after="60"/>
              <w:jc w:val="center"/>
              <w:rPr>
                <w:rFonts w:cs="Arial"/>
                <w:b/>
                <w:sz w:val="20"/>
                <w:szCs w:val="20"/>
              </w:rPr>
            </w:pPr>
            <w:r>
              <w:rPr>
                <w:rFonts w:cs="Arial"/>
                <w:b/>
                <w:sz w:val="20"/>
                <w:szCs w:val="20"/>
              </w:rPr>
              <w:t>(PA Critical)</w:t>
            </w:r>
          </w:p>
        </w:tc>
      </w:tr>
      <w:tr w:rsidR="00933CDA">
        <w:tc>
          <w:tcPr>
            <w:tcW w:w="1384" w:type="dxa"/>
            <w:vAlign w:val="center"/>
          </w:tcPr>
          <w:p w:rsidR="00460D43" w:rsidRDefault="00DE4682">
            <w:pPr>
              <w:keepNext/>
              <w:spacing w:before="60" w:after="60"/>
              <w:rPr>
                <w:rFonts w:cs="Arial"/>
                <w:b/>
                <w:sz w:val="20"/>
                <w:szCs w:val="20"/>
              </w:rPr>
            </w:pPr>
            <w:r>
              <w:rPr>
                <w:rFonts w:cs="Arial"/>
                <w:b/>
                <w:sz w:val="20"/>
                <w:szCs w:val="20"/>
              </w:rPr>
              <w:t>Standards</w:t>
            </w:r>
          </w:p>
        </w:tc>
        <w:tc>
          <w:tcPr>
            <w:tcW w:w="1701" w:type="dxa"/>
            <w:vAlign w:val="center"/>
          </w:tcPr>
          <w:p w:rsidR="00460D43" w:rsidRDefault="00DE468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DE4682">
            <w:pPr>
              <w:spacing w:before="60" w:after="60"/>
              <w:jc w:val="center"/>
              <w:rPr>
                <w:rFonts w:cs="Arial"/>
                <w:sz w:val="20"/>
                <w:szCs w:val="20"/>
                <w:lang w:eastAsia="en-NZ"/>
              </w:rPr>
            </w:pPr>
            <w:bookmarkStart w:id="32" w:name="TotalStdFA"/>
            <w:r>
              <w:rPr>
                <w:rFonts w:cs="Arial"/>
                <w:sz w:val="20"/>
                <w:szCs w:val="20"/>
                <w:lang w:eastAsia="en-NZ"/>
              </w:rPr>
              <w:t>18</w:t>
            </w:r>
            <w:bookmarkEnd w:id="32"/>
          </w:p>
        </w:tc>
        <w:tc>
          <w:tcPr>
            <w:tcW w:w="1843" w:type="dxa"/>
            <w:vAlign w:val="center"/>
          </w:tcPr>
          <w:p w:rsidR="00460D43" w:rsidRDefault="00DE468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E4682"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DE4682">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E468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E468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33CDA">
        <w:tc>
          <w:tcPr>
            <w:tcW w:w="1384" w:type="dxa"/>
            <w:vAlign w:val="center"/>
          </w:tcPr>
          <w:p w:rsidR="00460D43" w:rsidRDefault="00DE4682">
            <w:pPr>
              <w:keepNext/>
              <w:spacing w:before="60" w:after="60"/>
              <w:rPr>
                <w:rFonts w:cs="Arial"/>
                <w:b/>
                <w:sz w:val="20"/>
                <w:szCs w:val="20"/>
              </w:rPr>
            </w:pPr>
            <w:r>
              <w:rPr>
                <w:rFonts w:cs="Arial"/>
                <w:b/>
                <w:sz w:val="20"/>
                <w:szCs w:val="20"/>
              </w:rPr>
              <w:t>Criteria</w:t>
            </w:r>
          </w:p>
        </w:tc>
        <w:tc>
          <w:tcPr>
            <w:tcW w:w="1701" w:type="dxa"/>
            <w:vAlign w:val="center"/>
          </w:tcPr>
          <w:p w:rsidR="00460D43" w:rsidRDefault="00DE468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DE4682">
            <w:pPr>
              <w:spacing w:before="60" w:after="60"/>
              <w:jc w:val="center"/>
              <w:rPr>
                <w:rFonts w:cs="Arial"/>
                <w:sz w:val="20"/>
                <w:szCs w:val="20"/>
                <w:lang w:eastAsia="en-NZ"/>
              </w:rPr>
            </w:pPr>
            <w:bookmarkStart w:id="39" w:name="TotalCritFA"/>
            <w:r>
              <w:rPr>
                <w:rFonts w:cs="Arial"/>
                <w:sz w:val="20"/>
                <w:szCs w:val="20"/>
                <w:lang w:eastAsia="en-NZ"/>
              </w:rPr>
              <w:t>44</w:t>
            </w:r>
            <w:bookmarkEnd w:id="39"/>
          </w:p>
        </w:tc>
        <w:tc>
          <w:tcPr>
            <w:tcW w:w="1843" w:type="dxa"/>
            <w:vAlign w:val="center"/>
          </w:tcPr>
          <w:p w:rsidR="00460D43" w:rsidRDefault="00DE468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E4682">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DE4682">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E468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E468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E46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3CDA">
        <w:tc>
          <w:tcPr>
            <w:tcW w:w="1384" w:type="dxa"/>
            <w:vAlign w:val="center"/>
          </w:tcPr>
          <w:p w:rsidR="00460D43" w:rsidRDefault="00DE46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4682">
            <w:pPr>
              <w:keepNext/>
              <w:spacing w:before="60" w:after="60"/>
              <w:jc w:val="center"/>
              <w:rPr>
                <w:rFonts w:cs="Arial"/>
                <w:b/>
                <w:sz w:val="20"/>
                <w:szCs w:val="20"/>
              </w:rPr>
            </w:pPr>
            <w:r>
              <w:rPr>
                <w:rFonts w:cs="Arial"/>
                <w:b/>
                <w:sz w:val="20"/>
                <w:szCs w:val="20"/>
              </w:rPr>
              <w:t>Unattained Negligible Risk</w:t>
            </w:r>
          </w:p>
          <w:p w:rsidR="00460D43" w:rsidRDefault="00DE468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Unattained Low Risk</w:t>
            </w:r>
          </w:p>
          <w:p w:rsidR="00460D43" w:rsidRDefault="00DE468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Unattained Moderate Risk</w:t>
            </w:r>
          </w:p>
          <w:p w:rsidR="00460D43" w:rsidRDefault="00DE468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E4682">
            <w:pPr>
              <w:keepNext/>
              <w:spacing w:before="60" w:after="60"/>
              <w:jc w:val="center"/>
              <w:rPr>
                <w:rFonts w:cs="Arial"/>
                <w:b/>
                <w:sz w:val="20"/>
                <w:szCs w:val="20"/>
              </w:rPr>
            </w:pPr>
            <w:r>
              <w:rPr>
                <w:rFonts w:cs="Arial"/>
                <w:b/>
                <w:sz w:val="20"/>
                <w:szCs w:val="20"/>
              </w:rPr>
              <w:t>Unattained High Risk</w:t>
            </w:r>
          </w:p>
          <w:p w:rsidR="00460D43" w:rsidRDefault="00DE468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E4682">
            <w:pPr>
              <w:keepNext/>
              <w:spacing w:before="60" w:after="60"/>
              <w:jc w:val="center"/>
              <w:rPr>
                <w:rFonts w:cs="Arial"/>
                <w:b/>
                <w:sz w:val="20"/>
                <w:szCs w:val="20"/>
              </w:rPr>
            </w:pPr>
            <w:r>
              <w:rPr>
                <w:rFonts w:cs="Arial"/>
                <w:b/>
                <w:sz w:val="20"/>
                <w:szCs w:val="20"/>
              </w:rPr>
              <w:t>Unattained Critical Risk</w:t>
            </w:r>
          </w:p>
          <w:p w:rsidR="00460D43" w:rsidRDefault="00DE4682">
            <w:pPr>
              <w:keepNext/>
              <w:spacing w:before="60" w:after="60"/>
              <w:jc w:val="center"/>
              <w:rPr>
                <w:rFonts w:cs="Arial"/>
                <w:b/>
                <w:sz w:val="20"/>
                <w:szCs w:val="20"/>
              </w:rPr>
            </w:pPr>
            <w:r>
              <w:rPr>
                <w:rFonts w:cs="Arial"/>
                <w:b/>
                <w:sz w:val="20"/>
                <w:szCs w:val="20"/>
              </w:rPr>
              <w:t>(UA Critical)</w:t>
            </w:r>
          </w:p>
        </w:tc>
      </w:tr>
      <w:tr w:rsidR="00933CDA">
        <w:tc>
          <w:tcPr>
            <w:tcW w:w="1384" w:type="dxa"/>
            <w:vAlign w:val="center"/>
          </w:tcPr>
          <w:p w:rsidR="00460D43" w:rsidRDefault="00DE4682">
            <w:pPr>
              <w:keepNext/>
              <w:spacing w:before="60" w:after="60"/>
              <w:rPr>
                <w:rFonts w:cs="Arial"/>
                <w:b/>
                <w:sz w:val="20"/>
                <w:szCs w:val="20"/>
              </w:rPr>
            </w:pPr>
            <w:r>
              <w:rPr>
                <w:rFonts w:cs="Arial"/>
                <w:b/>
                <w:sz w:val="20"/>
                <w:szCs w:val="20"/>
              </w:rPr>
              <w:t>Standards</w:t>
            </w:r>
          </w:p>
        </w:tc>
        <w:tc>
          <w:tcPr>
            <w:tcW w:w="1701" w:type="dxa"/>
            <w:vAlign w:val="center"/>
          </w:tcPr>
          <w:p w:rsidR="00460D43" w:rsidRDefault="00DE468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E468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E468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E468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E468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33CDA">
        <w:tc>
          <w:tcPr>
            <w:tcW w:w="1384" w:type="dxa"/>
            <w:vAlign w:val="center"/>
          </w:tcPr>
          <w:p w:rsidR="00460D43" w:rsidRDefault="00DE4682">
            <w:pPr>
              <w:spacing w:before="60" w:after="60"/>
              <w:rPr>
                <w:rFonts w:cs="Arial"/>
                <w:b/>
                <w:sz w:val="20"/>
                <w:szCs w:val="20"/>
              </w:rPr>
            </w:pPr>
            <w:r>
              <w:rPr>
                <w:rFonts w:cs="Arial"/>
                <w:b/>
                <w:sz w:val="20"/>
                <w:szCs w:val="20"/>
              </w:rPr>
              <w:t>Criteria</w:t>
            </w:r>
          </w:p>
        </w:tc>
        <w:tc>
          <w:tcPr>
            <w:tcW w:w="1701" w:type="dxa"/>
            <w:vAlign w:val="center"/>
          </w:tcPr>
          <w:p w:rsidR="00460D43" w:rsidRDefault="00DE468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E468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E468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E468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E468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E4682">
      <w:pPr>
        <w:pStyle w:val="Heading1"/>
        <w:rPr>
          <w:rFonts w:cs="Arial"/>
        </w:rPr>
      </w:pPr>
      <w:r>
        <w:rPr>
          <w:rFonts w:cs="Arial"/>
        </w:rPr>
        <w:lastRenderedPageBreak/>
        <w:t>Attainment against the Health and Disability Services Standards</w:t>
      </w:r>
    </w:p>
    <w:p w:rsidR="00460D43" w:rsidRDefault="00DE468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DE468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E468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E468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391"/>
        <w:gridCol w:w="7700"/>
      </w:tblGrid>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E46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4682" w:rsidP="00BE00C7">
            <w:pPr>
              <w:pStyle w:val="OutcomeDescription"/>
              <w:spacing w:before="120" w:after="120"/>
              <w:rPr>
                <w:rFonts w:cs="Arial"/>
                <w:b/>
                <w:lang w:eastAsia="en-NZ"/>
              </w:rPr>
            </w:pPr>
            <w:r w:rsidRPr="00BE00C7">
              <w:rPr>
                <w:rFonts w:cs="Arial"/>
                <w:b/>
                <w:lang w:eastAsia="en-NZ"/>
              </w:rPr>
              <w:t>Audit Evidence</w:t>
            </w: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Standard 1.1.13: Complaints M</w:t>
            </w:r>
            <w:r w:rsidRPr="00BE00C7">
              <w:rPr>
                <w:rFonts w:cs="Arial"/>
                <w:lang w:eastAsia="en-NZ"/>
              </w:rPr>
              <w:t xml:space="preserve">anagement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 general manager is responsible for complaints and there are appropriate systems in place to manage the complaints processes.  An electronic complaints re</w:t>
            </w:r>
            <w:r w:rsidRPr="00BE00C7">
              <w:rPr>
                <w:rFonts w:cs="Arial"/>
                <w:lang w:eastAsia="en-NZ"/>
              </w:rPr>
              <w:t xml:space="preserve">gister was maintained that included verbal and written complaints and was reviewed during this audit.  </w:t>
            </w:r>
          </w:p>
          <w:p w:rsidR="00EB7645" w:rsidRPr="00BE00C7" w:rsidRDefault="00DE4682" w:rsidP="00BE00C7">
            <w:pPr>
              <w:pStyle w:val="OutcomeDescription"/>
              <w:spacing w:before="120" w:after="120"/>
              <w:rPr>
                <w:rFonts w:cs="Arial"/>
                <w:lang w:eastAsia="en-NZ"/>
              </w:rPr>
            </w:pPr>
            <w:r w:rsidRPr="00BE00C7">
              <w:rPr>
                <w:rFonts w:cs="Arial"/>
                <w:lang w:eastAsia="en-NZ"/>
              </w:rPr>
              <w:t>The general manager advised there have been no complaint investigations by the Ministry of Health, Health and Disability Commissioner, District Health B</w:t>
            </w:r>
            <w:r w:rsidRPr="00BE00C7">
              <w:rPr>
                <w:rFonts w:cs="Arial"/>
                <w:lang w:eastAsia="en-NZ"/>
              </w:rPr>
              <w:t xml:space="preserve">oard (DHB), Police, Accident Compensation Corporation (ACC) or Coroner since the previous audit at this facility.  </w:t>
            </w:r>
          </w:p>
          <w:p w:rsidR="00EB7645" w:rsidRPr="00BE00C7" w:rsidRDefault="00DE4682"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are in place to ensure residents and their family are a</w:t>
            </w:r>
            <w:r w:rsidRPr="00BE00C7">
              <w:rPr>
                <w:rFonts w:cs="Arial"/>
                <w:lang w:eastAsia="en-NZ"/>
              </w:rPr>
              <w:t>dvised on entry to the facility of the complaint processes and the Code. Residents and family interviewed demonstrated an understanding and awareness of these processes. Resident meetings are held monthly and residents are able to raise any issues they hav</w:t>
            </w:r>
            <w:r w:rsidRPr="00BE00C7">
              <w:rPr>
                <w:rFonts w:cs="Arial"/>
                <w:lang w:eastAsia="en-NZ"/>
              </w:rPr>
              <w:t>e during these meetings.  This was confirmed during interview of residents and family and review of resident meeting minutes.</w:t>
            </w:r>
          </w:p>
          <w:p w:rsidR="00EB7645" w:rsidRPr="00BE00C7" w:rsidRDefault="00DE4682" w:rsidP="00BE00C7">
            <w:pPr>
              <w:pStyle w:val="OutcomeDescription"/>
              <w:spacing w:before="120" w:after="120"/>
              <w:rPr>
                <w:rFonts w:cs="Arial"/>
                <w:lang w:eastAsia="en-NZ"/>
              </w:rPr>
            </w:pPr>
            <w:r w:rsidRPr="00BE00C7">
              <w:rPr>
                <w:rFonts w:cs="Arial"/>
                <w:lang w:eastAsia="en-NZ"/>
              </w:rPr>
              <w:t>Observations provided evidence that the complaint process was readily accessible and/or displayed.  Review of quality/health and s</w:t>
            </w:r>
            <w:r w:rsidRPr="00BE00C7">
              <w:rPr>
                <w:rFonts w:cs="Arial"/>
                <w:lang w:eastAsia="en-NZ"/>
              </w:rPr>
              <w:t xml:space="preserve">afety meeting minutes, staff </w:t>
            </w:r>
            <w:r w:rsidRPr="00BE00C7">
              <w:rPr>
                <w:rFonts w:cs="Arial"/>
                <w:lang w:eastAsia="en-NZ"/>
              </w:rPr>
              <w:lastRenderedPageBreak/>
              <w:t>meeting minutes and the general manager’s monthly reports provided evidence of reporting of complaints to the governing body and staff.  Care staff interviewed confirmed this information is reported to them via their staff meet</w:t>
            </w:r>
            <w:r w:rsidRPr="00BE00C7">
              <w:rPr>
                <w:rFonts w:cs="Arial"/>
                <w:lang w:eastAsia="en-NZ"/>
              </w:rPr>
              <w:t>ings.</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E468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Open disclosure policy and procedures are in place to ensure staff maintain open, transparent communication with residents and their families.  Residents' electronic documentation reviewed provided evidence that communication with family members was being </w:t>
            </w:r>
            <w:r w:rsidRPr="00BE00C7">
              <w:rPr>
                <w:rFonts w:cs="Arial"/>
                <w:lang w:eastAsia="en-NZ"/>
              </w:rPr>
              <w:t xml:space="preserve">documented in residents' records.  There was evidence of communication with the GP and family following adverse events which was recorded on the accident/incident forms and on the resident’s electronic family communication record. </w:t>
            </w:r>
          </w:p>
          <w:p w:rsidR="00EB7645" w:rsidRPr="00BE00C7" w:rsidRDefault="00DE4682" w:rsidP="00BE00C7">
            <w:pPr>
              <w:pStyle w:val="OutcomeDescription"/>
              <w:spacing w:before="120" w:after="120"/>
              <w:rPr>
                <w:rFonts w:cs="Arial"/>
                <w:lang w:eastAsia="en-NZ"/>
              </w:rPr>
            </w:pPr>
            <w:r w:rsidRPr="00BE00C7">
              <w:rPr>
                <w:rFonts w:cs="Arial"/>
                <w:lang w:eastAsia="en-NZ"/>
              </w:rPr>
              <w:t>Residents and family int</w:t>
            </w:r>
            <w:r w:rsidRPr="00BE00C7">
              <w:rPr>
                <w:rFonts w:cs="Arial"/>
                <w:lang w:eastAsia="en-NZ"/>
              </w:rPr>
              <w:t>erviewed confirmed that staff communicate well with them.  Residents interviewed confirmed that they are aware of the staff that are responsible for their care.</w:t>
            </w:r>
          </w:p>
          <w:p w:rsidR="00EB7645" w:rsidRPr="00BE00C7" w:rsidRDefault="00DE4682" w:rsidP="00BE00C7">
            <w:pPr>
              <w:pStyle w:val="OutcomeDescription"/>
              <w:spacing w:before="120" w:after="120"/>
              <w:rPr>
                <w:rFonts w:cs="Arial"/>
                <w:lang w:eastAsia="en-NZ"/>
              </w:rPr>
            </w:pPr>
            <w:r w:rsidRPr="00BE00C7">
              <w:rPr>
                <w:rFonts w:cs="Arial"/>
                <w:lang w:eastAsia="en-NZ"/>
              </w:rPr>
              <w:t>The general manager advised access to interpreter services is available if required via the loc</w:t>
            </w:r>
            <w:r w:rsidRPr="00BE00C7">
              <w:rPr>
                <w:rFonts w:cs="Arial"/>
                <w:lang w:eastAsia="en-NZ"/>
              </w:rPr>
              <w:t xml:space="preserve">al interpreting service.  They also advised there are currently no residents who require interpreter services.  </w:t>
            </w:r>
          </w:p>
          <w:p w:rsidR="00EB7645" w:rsidRPr="00BE00C7" w:rsidRDefault="00DE4682" w:rsidP="00BE00C7">
            <w:pPr>
              <w:pStyle w:val="OutcomeDescription"/>
              <w:spacing w:before="120" w:after="120"/>
              <w:rPr>
                <w:rFonts w:cs="Arial"/>
                <w:lang w:eastAsia="en-NZ"/>
              </w:rPr>
            </w:pPr>
            <w:r w:rsidRPr="00BE00C7">
              <w:rPr>
                <w:rFonts w:cs="Arial"/>
                <w:lang w:eastAsia="en-NZ"/>
              </w:rPr>
              <w:t>The residents and family are informed of the scope of services and any items they have to pay that is not covered by the agreement. Admission a</w:t>
            </w:r>
            <w:r w:rsidRPr="00BE00C7">
              <w:rPr>
                <w:rFonts w:cs="Arial"/>
                <w:lang w:eastAsia="en-NZ"/>
              </w:rPr>
              <w:t xml:space="preserve">greements were reviewed and this was clearly communicated in each agreement.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E468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Cambridge Resthaven Trust Board is the governing body and is responsible for the services provided at Cambridge Resthaven.  A business, quality and risk management plan was reviewed and included goals.  Also reviewed were vision and mission statements, phi</w:t>
            </w:r>
            <w:r w:rsidRPr="00BE00C7">
              <w:rPr>
                <w:rFonts w:cs="Arial"/>
                <w:lang w:eastAsia="en-NZ"/>
              </w:rPr>
              <w:t xml:space="preserve">losophy and scope of service provided at Cambridge Resthaven. The service philosophy is in an understandable form and is available to residents and their family / representative or other services involved in referring residents to the service.  </w:t>
            </w:r>
          </w:p>
          <w:p w:rsidR="00EB7645" w:rsidRPr="00BE00C7" w:rsidRDefault="00DE4682" w:rsidP="00BE00C7">
            <w:pPr>
              <w:pStyle w:val="OutcomeDescription"/>
              <w:spacing w:before="120" w:after="120"/>
              <w:rPr>
                <w:rFonts w:cs="Arial"/>
                <w:lang w:eastAsia="en-NZ"/>
              </w:rPr>
            </w:pPr>
            <w:r w:rsidRPr="00BE00C7">
              <w:rPr>
                <w:rFonts w:cs="Arial"/>
                <w:lang w:eastAsia="en-NZ"/>
              </w:rPr>
              <w:t>The genera</w:t>
            </w:r>
            <w:r w:rsidRPr="00BE00C7">
              <w:rPr>
                <w:rFonts w:cs="Arial"/>
                <w:lang w:eastAsia="en-NZ"/>
              </w:rPr>
              <w:t>l manager (GM) is responsible for the overall management of the facility.  The GM, who was appointed to their current position in September 2009, is a registered nurse with extensive health care management experience.  The GM is supported by two clinical n</w:t>
            </w:r>
            <w:r w:rsidRPr="00BE00C7">
              <w:rPr>
                <w:rFonts w:cs="Arial"/>
                <w:lang w:eastAsia="en-NZ"/>
              </w:rPr>
              <w:t xml:space="preserve">urse leaders (CNL); one for the rest home and one for the hospital and dementia unit.  The CNLs are both registered nurses and are </w:t>
            </w:r>
            <w:r w:rsidRPr="00BE00C7">
              <w:rPr>
                <w:rFonts w:cs="Arial"/>
                <w:lang w:eastAsia="en-NZ"/>
              </w:rPr>
              <w:lastRenderedPageBreak/>
              <w:t>responsible for oversight of clinical care in their respective areas.  The annual practising certificates for the GM and CNL’</w:t>
            </w:r>
            <w:r w:rsidRPr="00BE00C7">
              <w:rPr>
                <w:rFonts w:cs="Arial"/>
                <w:lang w:eastAsia="en-NZ"/>
              </w:rPr>
              <w:t>s were reviewed and were current.  There was evidence on the GM’s and CNL’s files of ongoing education.</w:t>
            </w:r>
          </w:p>
          <w:p w:rsidR="00EB7645" w:rsidRPr="00BE00C7" w:rsidRDefault="00DE4682" w:rsidP="00BE00C7">
            <w:pPr>
              <w:pStyle w:val="OutcomeDescription"/>
              <w:spacing w:before="120" w:after="120"/>
              <w:rPr>
                <w:rFonts w:cs="Arial"/>
                <w:lang w:eastAsia="en-NZ"/>
              </w:rPr>
            </w:pPr>
            <w:r w:rsidRPr="00BE00C7">
              <w:rPr>
                <w:rFonts w:cs="Arial"/>
                <w:lang w:eastAsia="en-NZ"/>
              </w:rPr>
              <w:t>The GM and CEO provide monthly reports to the board of directors.   A selection of these and board meeting minutes were reviewed during this audit.</w:t>
            </w:r>
          </w:p>
          <w:p w:rsidR="00EB7645" w:rsidRPr="00BE00C7" w:rsidRDefault="00DE4682" w:rsidP="00BE00C7">
            <w:pPr>
              <w:pStyle w:val="OutcomeDescription"/>
              <w:spacing w:before="120" w:after="120"/>
              <w:rPr>
                <w:rFonts w:cs="Arial"/>
                <w:lang w:eastAsia="en-NZ"/>
              </w:rPr>
            </w:pPr>
            <w:r w:rsidRPr="00BE00C7">
              <w:rPr>
                <w:rFonts w:cs="Arial"/>
                <w:lang w:eastAsia="en-NZ"/>
              </w:rPr>
              <w:t>Camb</w:t>
            </w:r>
            <w:r w:rsidRPr="00BE00C7">
              <w:rPr>
                <w:rFonts w:cs="Arial"/>
                <w:lang w:eastAsia="en-NZ"/>
              </w:rPr>
              <w:t>ridge Resthaven is currently certified to provide 33 hospital, 20 dementia and 29 rest home level beds.  Fifty six of the beds are able to be used for either hospital or rest home level residents.  There were 30 hospital, 19 dementia and 29 rest home level</w:t>
            </w:r>
            <w:r w:rsidRPr="00BE00C7">
              <w:rPr>
                <w:rFonts w:cs="Arial"/>
                <w:lang w:eastAsia="en-NZ"/>
              </w:rPr>
              <w:t xml:space="preserve"> residents during this audit.  There was one resident aged less than 65 years.</w:t>
            </w:r>
          </w:p>
          <w:p w:rsidR="00EB7645" w:rsidRPr="00BE00C7" w:rsidRDefault="00DE4682" w:rsidP="00BE00C7">
            <w:pPr>
              <w:pStyle w:val="OutcomeDescription"/>
              <w:spacing w:before="120" w:after="120"/>
              <w:rPr>
                <w:rFonts w:cs="Arial"/>
                <w:lang w:eastAsia="en-NZ"/>
              </w:rPr>
            </w:pPr>
            <w:r w:rsidRPr="00BE00C7">
              <w:rPr>
                <w:rFonts w:cs="Arial"/>
                <w:lang w:eastAsia="en-NZ"/>
              </w:rPr>
              <w:t>The service provider has funding contracts with the District Health Board (DHB) and Ministry of Health to provide aged related residential care (rest home, dementia and hospital</w:t>
            </w:r>
            <w:r w:rsidRPr="00BE00C7">
              <w:rPr>
                <w:rFonts w:cs="Arial"/>
                <w:lang w:eastAsia="en-NZ"/>
              </w:rPr>
              <w:t>), day care, residential respite, long term support - chronic health conditions services, and residential – non aged services.</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DE4682" w:rsidP="00BE00C7">
            <w:pPr>
              <w:pStyle w:val="OutcomeDescription"/>
              <w:spacing w:before="120" w:after="120"/>
              <w:rPr>
                <w:rFonts w:cs="Arial"/>
                <w:lang w:eastAsia="en-NZ"/>
              </w:rPr>
            </w:pPr>
            <w:r w:rsidRPr="00BE00C7">
              <w:rPr>
                <w:rFonts w:cs="Arial"/>
                <w:lang w:eastAsia="en-NZ"/>
              </w:rPr>
              <w:t>The organisation has an established, documented, and maintained quality and</w:t>
            </w:r>
            <w:r w:rsidRPr="00BE00C7">
              <w:rPr>
                <w:rFonts w:cs="Arial"/>
                <w:lang w:eastAsia="en-NZ"/>
              </w:rPr>
              <w:t xml:space="preserve"> risk management system that reflects continuous quality improvement principles.</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A business plan and quality and risk management plan were reviewed.  These are used to guide the quality programme and include goals and objectives.  The quality systems, including policies and procedures, are fully implemented. </w:t>
            </w:r>
          </w:p>
          <w:p w:rsidR="00EB7645" w:rsidRPr="00BE00C7" w:rsidRDefault="00DE4682" w:rsidP="00BE00C7">
            <w:pPr>
              <w:pStyle w:val="OutcomeDescription"/>
              <w:spacing w:before="120" w:after="120"/>
              <w:rPr>
                <w:rFonts w:cs="Arial"/>
                <w:lang w:eastAsia="en-NZ"/>
              </w:rPr>
            </w:pPr>
            <w:r w:rsidRPr="00BE00C7">
              <w:rPr>
                <w:rFonts w:cs="Arial"/>
                <w:lang w:eastAsia="en-NZ"/>
              </w:rPr>
              <w:t>An internal audit programm</w:t>
            </w:r>
            <w:r w:rsidRPr="00BE00C7">
              <w:rPr>
                <w:rFonts w:cs="Arial"/>
                <w:lang w:eastAsia="en-NZ"/>
              </w:rPr>
              <w:t>e is in place and internal audits completed in 2014 and 2015 were reviewed, along with processes for identification of risks. Risks are identified, and there is a hazard register that identifies health and safety risks as well as risks associated with huma</w:t>
            </w:r>
            <w:r w:rsidRPr="00BE00C7">
              <w:rPr>
                <w:rFonts w:cs="Arial"/>
                <w:lang w:eastAsia="en-NZ"/>
              </w:rPr>
              <w:t>n resource management, legislative compliance, contractual risks and clinical risk.    A health and safety manual was available that included relevant policies and procedures.</w:t>
            </w:r>
          </w:p>
          <w:p w:rsidR="00EB7645" w:rsidRPr="00BE00C7" w:rsidRDefault="00DE4682" w:rsidP="00BE00C7">
            <w:pPr>
              <w:pStyle w:val="OutcomeDescription"/>
              <w:spacing w:before="120" w:after="120"/>
              <w:rPr>
                <w:rFonts w:cs="Arial"/>
                <w:lang w:eastAsia="en-NZ"/>
              </w:rPr>
            </w:pPr>
            <w:r w:rsidRPr="00BE00C7">
              <w:rPr>
                <w:rFonts w:cs="Arial"/>
                <w:lang w:eastAsia="en-NZ"/>
              </w:rPr>
              <w:t>Documented values, mission statement and philosophy were reviewed.  Monthly regi</w:t>
            </w:r>
            <w:r w:rsidRPr="00BE00C7">
              <w:rPr>
                <w:rFonts w:cs="Arial"/>
                <w:lang w:eastAsia="en-NZ"/>
              </w:rPr>
              <w:t>stered/enrolled nurses, health and safety/quality, staff and resident meetings are held.  A selection of meeting minutes for 2014 and 2015 were reviewed and these are available for review by staff.  Meeting minutes reviewed provided evidence of reporting a</w:t>
            </w:r>
            <w:r w:rsidRPr="00BE00C7">
              <w:rPr>
                <w:rFonts w:cs="Arial"/>
                <w:lang w:eastAsia="en-NZ"/>
              </w:rPr>
              <w:t xml:space="preserve">nd feedback on completion of internal audits and various clinical indicators. </w:t>
            </w:r>
          </w:p>
          <w:p w:rsidR="00EB7645" w:rsidRPr="00BE00C7" w:rsidRDefault="00DE4682" w:rsidP="00BE00C7">
            <w:pPr>
              <w:pStyle w:val="OutcomeDescription"/>
              <w:spacing w:before="120" w:after="120"/>
              <w:rPr>
                <w:rFonts w:cs="Arial"/>
                <w:lang w:eastAsia="en-NZ"/>
              </w:rPr>
            </w:pPr>
            <w:r w:rsidRPr="00BE00C7">
              <w:rPr>
                <w:rFonts w:cs="Arial"/>
                <w:lang w:eastAsia="en-NZ"/>
              </w:rPr>
              <w:t>A sample of the general manager’s (GM) reports to the chief executive officer (CEO) for inclusion in the CEOs reports to the board was reviewed.  A sample of Trust Board meeting</w:t>
            </w:r>
            <w:r w:rsidRPr="00BE00C7">
              <w:rPr>
                <w:rFonts w:cs="Arial"/>
                <w:lang w:eastAsia="en-NZ"/>
              </w:rPr>
              <w:t xml:space="preserve"> minutes was also reviewed.  There was evidence of reporting on occupancy, staffing and human resource management, environmental and property reports, financial reporting and general comments.  The GM is responsible for </w:t>
            </w:r>
            <w:r w:rsidRPr="00BE00C7">
              <w:rPr>
                <w:rFonts w:cs="Arial"/>
                <w:lang w:eastAsia="en-NZ"/>
              </w:rPr>
              <w:lastRenderedPageBreak/>
              <w:t>ensuring the organisations quality a</w:t>
            </w:r>
            <w:r w:rsidRPr="00BE00C7">
              <w:rPr>
                <w:rFonts w:cs="Arial"/>
                <w:lang w:eastAsia="en-NZ"/>
              </w:rPr>
              <w:t xml:space="preserve">nd risk management systems are maintained.  </w:t>
            </w:r>
          </w:p>
          <w:p w:rsidR="00EB7645" w:rsidRPr="00BE00C7" w:rsidRDefault="00DE4682" w:rsidP="00BE00C7">
            <w:pPr>
              <w:pStyle w:val="OutcomeDescription"/>
              <w:spacing w:before="120" w:after="120"/>
              <w:rPr>
                <w:rFonts w:cs="Arial"/>
                <w:lang w:eastAsia="en-NZ"/>
              </w:rPr>
            </w:pPr>
            <w:r w:rsidRPr="00BE00C7">
              <w:rPr>
                <w:rFonts w:cs="Arial"/>
                <w:lang w:eastAsia="en-NZ"/>
              </w:rPr>
              <w:t>Clinical indicators and quality improvement data is recorded on various registers and forms and were reviewed as part of this audit.  There was documented evidence quality improvement data is being collected, co</w:t>
            </w:r>
            <w:r w:rsidRPr="00BE00C7">
              <w:rPr>
                <w:rFonts w:cs="Arial"/>
                <w:lang w:eastAsia="en-NZ"/>
              </w:rPr>
              <w:t>llated, analysed, evaluated and reported.  Quality improvement data reviewed, including adverse event forms, internal audits and meeting minutes provided evidence that corrective action plans were being developed, implemented, monitored and signed off as b</w:t>
            </w:r>
            <w:r w:rsidRPr="00BE00C7">
              <w:rPr>
                <w:rFonts w:cs="Arial"/>
                <w:lang w:eastAsia="en-NZ"/>
              </w:rPr>
              <w:t xml:space="preserve">eing completed. </w:t>
            </w:r>
          </w:p>
          <w:p w:rsidR="00EB7645" w:rsidRPr="00BE00C7" w:rsidRDefault="00DE4682" w:rsidP="00BE00C7">
            <w:pPr>
              <w:pStyle w:val="OutcomeDescription"/>
              <w:spacing w:before="120" w:after="120"/>
              <w:rPr>
                <w:rFonts w:cs="Arial"/>
                <w:lang w:eastAsia="en-NZ"/>
              </w:rPr>
            </w:pPr>
            <w:r w:rsidRPr="00BE00C7">
              <w:rPr>
                <w:rFonts w:cs="Arial"/>
                <w:lang w:eastAsia="en-NZ"/>
              </w:rPr>
              <w:t>Relevant standards were identified and included in the policies and procedures manuals.  Policies and procedures reviewed were relevant to the scope and complexity of the service, reflected current accepted good practice, and referenced le</w:t>
            </w:r>
            <w:r w:rsidRPr="00BE00C7">
              <w:rPr>
                <w:rFonts w:cs="Arial"/>
                <w:lang w:eastAsia="en-NZ"/>
              </w:rPr>
              <w:t>gislative requirements.  Policies / procedures were available with systems in place for reviewing and updating the policies and procedures regularly including a policy for document update reviews and document control policy.  Staff confirmed during intervi</w:t>
            </w:r>
            <w:r w:rsidRPr="00BE00C7">
              <w:rPr>
                <w:rFonts w:cs="Arial"/>
                <w:lang w:eastAsia="en-NZ"/>
              </w:rPr>
              <w:t xml:space="preserve">ews that they were advised of updated policies and they confirmed the policies and procedures provide appropriate guidance for the service delivery. </w:t>
            </w:r>
          </w:p>
          <w:p w:rsidR="00EB7645" w:rsidRPr="00BE00C7" w:rsidRDefault="00DE4682" w:rsidP="00BE00C7">
            <w:pPr>
              <w:pStyle w:val="OutcomeDescription"/>
              <w:spacing w:before="120" w:after="120"/>
              <w:rPr>
                <w:rFonts w:cs="Arial"/>
                <w:lang w:eastAsia="en-NZ"/>
              </w:rPr>
            </w:pPr>
            <w:r w:rsidRPr="00BE00C7">
              <w:rPr>
                <w:rFonts w:cs="Arial"/>
                <w:lang w:eastAsia="en-NZ"/>
              </w:rPr>
              <w:t>A health and safety manual is available.  There is a hazard reporting system available as well as a hazard</w:t>
            </w:r>
            <w:r w:rsidRPr="00BE00C7">
              <w:rPr>
                <w:rFonts w:cs="Arial"/>
                <w:lang w:eastAsia="en-NZ"/>
              </w:rPr>
              <w:t xml:space="preserve"> register.  Chemical safety data sheets were available that identify the potential risks for each area of service.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E468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w:t>
            </w:r>
            <w:r w:rsidRPr="00BE00C7">
              <w:rPr>
                <w:rFonts w:cs="Arial"/>
                <w:lang w:eastAsia="en-NZ"/>
              </w:rPr>
              <w:t xml:space="preserve">ed to affected consumers and where appropriate their family/whānau of choice in an open manner. </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Registered nurses (RN) are advised of all adverse events and unde</w:t>
            </w:r>
            <w:r w:rsidRPr="00BE00C7">
              <w:rPr>
                <w:rFonts w:cs="Arial"/>
                <w:lang w:eastAsia="en-NZ"/>
              </w:rPr>
              <w:t>rtake an assessment of the resident.  The RN is responsible for investigating the event as well as for documenting any corrective actions required and notifying the family.  All accident and incident forms are reviewed by the clinical nurse leaders (CNLs).</w:t>
            </w:r>
            <w:r w:rsidRPr="00BE00C7">
              <w:rPr>
                <w:rFonts w:cs="Arial"/>
                <w:lang w:eastAsia="en-NZ"/>
              </w:rPr>
              <w:t xml:space="preserve">  Neurological observations are completed as appropriate.  Corrective action plans to address areas requiring improvement were documented on accident/incident form and there was evidence of monitoring of this. A weekly meeting is also held involving the CN</w:t>
            </w:r>
            <w:r w:rsidRPr="00BE00C7">
              <w:rPr>
                <w:rFonts w:cs="Arial"/>
                <w:lang w:eastAsia="en-NZ"/>
              </w:rPr>
              <w:t>Ls, the health and safety representative and the GM to review all adverse events.  The GM signs these forms off when completed.  An electronic register of accidents and incidents is maintained.</w:t>
            </w:r>
          </w:p>
          <w:p w:rsidR="00EB7645" w:rsidRPr="00BE00C7" w:rsidRDefault="00DE4682" w:rsidP="00BE00C7">
            <w:pPr>
              <w:pStyle w:val="OutcomeDescription"/>
              <w:spacing w:before="120" w:after="120"/>
              <w:rPr>
                <w:rFonts w:cs="Arial"/>
                <w:lang w:eastAsia="en-NZ"/>
              </w:rPr>
            </w:pPr>
            <w:r w:rsidRPr="00BE00C7">
              <w:rPr>
                <w:rFonts w:cs="Arial"/>
                <w:lang w:eastAsia="en-NZ"/>
              </w:rPr>
              <w:t>Resident electronic files reviewed provided evidence of commun</w:t>
            </w:r>
            <w:r w:rsidRPr="00BE00C7">
              <w:rPr>
                <w:rFonts w:cs="Arial"/>
                <w:lang w:eastAsia="en-NZ"/>
              </w:rPr>
              <w:t xml:space="preserve">ication with family and GP.  There was also evidence of this communication documented on the accident/incident form.  There was also evidence of notification to family of any change in resident’s condition.  This finding was confirmed during interviews of </w:t>
            </w:r>
            <w:r w:rsidRPr="00BE00C7">
              <w:rPr>
                <w:rFonts w:cs="Arial"/>
                <w:lang w:eastAsia="en-NZ"/>
              </w:rPr>
              <w:lastRenderedPageBreak/>
              <w:t xml:space="preserve">residents and family members.  There is an open disclosure policy.  </w:t>
            </w:r>
          </w:p>
          <w:p w:rsidR="00EB7645" w:rsidRPr="00BE00C7" w:rsidRDefault="00DE4682" w:rsidP="00BE00C7">
            <w:pPr>
              <w:pStyle w:val="OutcomeDescription"/>
              <w:spacing w:before="120" w:after="120"/>
              <w:rPr>
                <w:rFonts w:cs="Arial"/>
                <w:lang w:eastAsia="en-NZ"/>
              </w:rPr>
            </w:pPr>
            <w:r w:rsidRPr="00BE00C7">
              <w:rPr>
                <w:rFonts w:cs="Arial"/>
                <w:lang w:eastAsia="en-NZ"/>
              </w:rPr>
              <w:t>Staff confirmed during interview that they were made aware of their responsibilities for completion of adverse events through: job descriptions and policies and procedures.  Staff also co</w:t>
            </w:r>
            <w:r w:rsidRPr="00BE00C7">
              <w:rPr>
                <w:rFonts w:cs="Arial"/>
                <w:lang w:eastAsia="en-NZ"/>
              </w:rPr>
              <w:t xml:space="preserve">nfirmed they were completing accident / incident forms for adverse events.  Policy and procedures comply with essential notification reporting (e.g. health and safety, human resources, infection control).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E4682" w:rsidP="00BE00C7">
            <w:pPr>
              <w:pStyle w:val="OutcomeDescription"/>
              <w:spacing w:before="120" w:after="120"/>
              <w:rPr>
                <w:rFonts w:cs="Arial"/>
                <w:lang w:eastAsia="en-NZ"/>
              </w:rPr>
            </w:pPr>
            <w:r w:rsidRPr="00BE00C7">
              <w:rPr>
                <w:rFonts w:cs="Arial"/>
                <w:lang w:eastAsia="en-NZ"/>
              </w:rPr>
              <w:t>Huma</w:t>
            </w:r>
            <w:r w:rsidRPr="00BE00C7">
              <w:rPr>
                <w:rFonts w:cs="Arial"/>
                <w:lang w:eastAsia="en-NZ"/>
              </w:rPr>
              <w:t xml:space="preserve">n resource management processes are conducted in accordance with good employment practice and meet the requirements of legislation. </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Written policies and procedures in relation to human resource management are available.  The skills and knowledge required for each position is documented in job descriptions which outline accountability, responsibilities and authority.  These were reviewe</w:t>
            </w:r>
            <w:r w:rsidRPr="00BE00C7">
              <w:rPr>
                <w:rFonts w:cs="Arial"/>
                <w:lang w:eastAsia="en-NZ"/>
              </w:rPr>
              <w:t>d on staff files along with employment agreements, reference checking, criminal vetting, completed orientations and competency assessments (as appropriate).  Copies of annual practising certificates were reviewed for all staff that require them to practice</w:t>
            </w:r>
            <w:r w:rsidRPr="00BE00C7">
              <w:rPr>
                <w:rFonts w:cs="Arial"/>
                <w:lang w:eastAsia="en-NZ"/>
              </w:rPr>
              <w:t xml:space="preserve"> and were current. </w:t>
            </w:r>
          </w:p>
          <w:p w:rsidR="00EB7645" w:rsidRPr="00BE00C7" w:rsidRDefault="00DE4682" w:rsidP="00BE00C7">
            <w:pPr>
              <w:pStyle w:val="OutcomeDescription"/>
              <w:spacing w:before="120" w:after="120"/>
              <w:rPr>
                <w:rFonts w:cs="Arial"/>
                <w:lang w:eastAsia="en-NZ"/>
              </w:rPr>
            </w:pPr>
            <w:r w:rsidRPr="00BE00C7">
              <w:rPr>
                <w:rFonts w:cs="Arial"/>
                <w:lang w:eastAsia="en-NZ"/>
              </w:rPr>
              <w:t>A registered nurse educator is employed for 24 hours a week to oversee the in-service education programme.  There was evidence available indicating in-service education was provided for staff at least monthly.  The education records for</w:t>
            </w:r>
            <w:r w:rsidRPr="00BE00C7">
              <w:rPr>
                <w:rFonts w:cs="Arial"/>
                <w:lang w:eastAsia="en-NZ"/>
              </w:rPr>
              <w:t xml:space="preserve"> 2014 to 2015 were reviewed.  Individual staff attendance records are maintained on an electronic register and were reviewed.  These provided evidence ongoing education was provided.  Competency assessment questionnaires were available and completed compet</w:t>
            </w:r>
            <w:r w:rsidRPr="00BE00C7">
              <w:rPr>
                <w:rFonts w:cs="Arial"/>
                <w:lang w:eastAsia="en-NZ"/>
              </w:rPr>
              <w:t xml:space="preserve">encies were reviewed.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Staff are supported to complete the New Zealand Qualifications Authority approved aged care education modules.  Staff are also supported to complete education via external education providers.  All staff working in the dementia unit </w:t>
            </w:r>
            <w:r w:rsidRPr="00BE00C7">
              <w:rPr>
                <w:rFonts w:cs="Arial"/>
                <w:lang w:eastAsia="en-NZ"/>
              </w:rPr>
              <w:t>have commenced or completed the dementia specific aged care education modules.</w:t>
            </w:r>
          </w:p>
          <w:p w:rsidR="00EB7645" w:rsidRPr="00BE00C7" w:rsidRDefault="00DE4682" w:rsidP="00BE00C7">
            <w:pPr>
              <w:pStyle w:val="OutcomeDescription"/>
              <w:spacing w:before="120" w:after="120"/>
              <w:rPr>
                <w:rFonts w:cs="Arial"/>
                <w:lang w:eastAsia="en-NZ"/>
              </w:rPr>
            </w:pPr>
            <w:r w:rsidRPr="00BE00C7">
              <w:rPr>
                <w:rFonts w:cs="Arial"/>
                <w:lang w:eastAsia="en-NZ"/>
              </w:rPr>
              <w:t>An appraisal schedule is in place and current staff appraisals were sighted on all staff files reviewed.</w:t>
            </w:r>
          </w:p>
          <w:p w:rsidR="00EB7645" w:rsidRPr="00BE00C7" w:rsidRDefault="00DE4682" w:rsidP="00BE00C7">
            <w:pPr>
              <w:pStyle w:val="OutcomeDescription"/>
              <w:spacing w:before="120" w:after="120"/>
              <w:rPr>
                <w:rFonts w:cs="Arial"/>
                <w:lang w:eastAsia="en-NZ"/>
              </w:rPr>
            </w:pPr>
            <w:r w:rsidRPr="00BE00C7">
              <w:rPr>
                <w:rFonts w:cs="Arial"/>
                <w:lang w:eastAsia="en-NZ"/>
              </w:rPr>
              <w:t>An orientation/induction programme is available and new staff are requir</w:t>
            </w:r>
            <w:r w:rsidRPr="00BE00C7">
              <w:rPr>
                <w:rFonts w:cs="Arial"/>
                <w:lang w:eastAsia="en-NZ"/>
              </w:rPr>
              <w:t>ed to complete this prior to their commencement of care to residents.  The registered nurse educator advised that staff were orientated for five to ten shifts at the beginning of their orientation.  The entire orientation process, including completion of c</w:t>
            </w:r>
            <w:r w:rsidRPr="00BE00C7">
              <w:rPr>
                <w:rFonts w:cs="Arial"/>
                <w:lang w:eastAsia="en-NZ"/>
              </w:rPr>
              <w:t xml:space="preserve">ompetencies, takes up to three months to complete and staff performance is reviewed at the end of this period.  Orientation for staff covers the essential components of the service provided. </w:t>
            </w:r>
          </w:p>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Care staff interviewed confirmed they have completed an orientat</w:t>
            </w:r>
            <w:r w:rsidRPr="00BE00C7">
              <w:rPr>
                <w:rFonts w:cs="Arial"/>
                <w:lang w:eastAsia="en-NZ"/>
              </w:rPr>
              <w:t xml:space="preserve">ion, including competency assessments (as appropriate).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E468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There is a documente</w:t>
            </w:r>
            <w:r w:rsidRPr="00BE00C7">
              <w:rPr>
                <w:rFonts w:cs="Arial"/>
                <w:lang w:eastAsia="en-NZ"/>
              </w:rPr>
              <w:t>d rationale in place for determining service provider levels and skill mixes in order to provide safe service delivery.  Registered nurse (RN) cover is provided 24 hours a day.  On call after hours registered nurse support and advice is provided by the cli</w:t>
            </w:r>
            <w:r w:rsidRPr="00BE00C7">
              <w:rPr>
                <w:rFonts w:cs="Arial"/>
                <w:lang w:eastAsia="en-NZ"/>
              </w:rPr>
              <w:t>nical nurse leaders. The minimum amount of staff on duty is during the night and consists of one registered nurse and three caregivers. Observations during this audit confirmed adequate staff cover was provided.</w:t>
            </w:r>
          </w:p>
          <w:p w:rsidR="00EB7645" w:rsidRPr="00BE00C7" w:rsidRDefault="00DE4682" w:rsidP="00BE00C7">
            <w:pPr>
              <w:pStyle w:val="OutcomeDescription"/>
              <w:spacing w:before="120" w:after="120"/>
              <w:rPr>
                <w:rFonts w:cs="Arial"/>
                <w:lang w:eastAsia="en-NZ"/>
              </w:rPr>
            </w:pPr>
            <w:r w:rsidRPr="00BE00C7">
              <w:rPr>
                <w:rFonts w:cs="Arial"/>
                <w:lang w:eastAsia="en-NZ"/>
              </w:rPr>
              <w:t>Care staff interviewed reported there was ad</w:t>
            </w:r>
            <w:r w:rsidRPr="00BE00C7">
              <w:rPr>
                <w:rFonts w:cs="Arial"/>
                <w:lang w:eastAsia="en-NZ"/>
              </w:rPr>
              <w:t>equate staff available and that they are able to get through their work. There is at least one staff member with a current first aid certificate on each shift.</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Residents and family interviewed reported staff provide them with adequate care.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.12: Medicine Management </w:t>
            </w:r>
          </w:p>
          <w:p w:rsidR="00EB7645" w:rsidRPr="00BE00C7" w:rsidRDefault="00DE468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Staff were observed administering medications during the lunch time medication round and </w:t>
            </w:r>
            <w:r w:rsidRPr="00BE00C7">
              <w:rPr>
                <w:rFonts w:cs="Arial"/>
                <w:lang w:eastAsia="en-NZ"/>
              </w:rPr>
              <w:t>followed correct procedures.  Administration records were maintained.  Interviews with staff and a review of staff files confirmed that only staff who had been assessed as competent were responsible for medication management. Medication trolleys and cupboa</w:t>
            </w:r>
            <w:r w:rsidRPr="00BE00C7">
              <w:rPr>
                <w:rFonts w:cs="Arial"/>
                <w:lang w:eastAsia="en-NZ"/>
              </w:rPr>
              <w:t>rds were observed to be locked.</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All medicines had been prescribed by the GP using a pharmacy generated medication chart.  All charts included photo identification and any allergies identified.  Three monthly GP reviews were evident.  Individually </w:t>
            </w:r>
            <w:r w:rsidRPr="00BE00C7">
              <w:rPr>
                <w:rFonts w:cs="Arial"/>
                <w:lang w:eastAsia="en-NZ"/>
              </w:rPr>
              <w:t xml:space="preserve">prescribed medications were used and a robotics system utilised. Hospital medications and rest home medications were managed separately, and stored in designated locked rooms.  There was a controlled drug locked safe with log books maintained and evidence </w:t>
            </w:r>
            <w:r w:rsidRPr="00BE00C7">
              <w:rPr>
                <w:rFonts w:cs="Arial"/>
                <w:lang w:eastAsia="en-NZ"/>
              </w:rPr>
              <w:t>of regular weekly reconciliation sighted. Medication fridge records evidenced daily monitoring of temperature. Residents identified as self- administering medicines had been assessed as competent to do so.  Specimen signatures for staff and GP’s were recor</w:t>
            </w:r>
            <w:r w:rsidRPr="00BE00C7">
              <w:rPr>
                <w:rFonts w:cs="Arial"/>
                <w:lang w:eastAsia="en-NZ"/>
              </w:rPr>
              <w:t>ded.</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Areas identified as requiring improvement at the previous audit were reviewed and have been now been met.  These related to ensuring medication is documented as administered and as prescribed, and ensuring that ‘as required’ medications document </w:t>
            </w:r>
            <w:r w:rsidRPr="00BE00C7">
              <w:rPr>
                <w:rFonts w:cs="Arial"/>
                <w:lang w:eastAsia="en-NZ"/>
              </w:rPr>
              <w:t>indications for use.</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 food service is contracted to an external a</w:t>
            </w:r>
            <w:r w:rsidRPr="00BE00C7">
              <w:rPr>
                <w:rFonts w:cs="Arial"/>
                <w:lang w:eastAsia="en-NZ"/>
              </w:rPr>
              <w:t xml:space="preserve">gency.  Residents are provided with a well-balanced diet which meets nutritional requirements.  Kitchen staff confirmed that there was dietitian input into the menu.  A six weekly menu is followed.  Residents and family interviewed were satisfied with the </w:t>
            </w:r>
            <w:r w:rsidRPr="00BE00C7">
              <w:rPr>
                <w:rFonts w:cs="Arial"/>
                <w:lang w:eastAsia="en-NZ"/>
              </w:rPr>
              <w:t>meals provided and minutes of a residents meeting also confirmed this. Dietary assessments are completed on admission and special dietary requirements are highlighted and recorded on documents held in the kitchen.  Individual food preference lists were sig</w:t>
            </w:r>
            <w:r w:rsidRPr="00BE00C7">
              <w:rPr>
                <w:rFonts w:cs="Arial"/>
                <w:lang w:eastAsia="en-NZ"/>
              </w:rPr>
              <w:t>hted and any allergies identified. Kitchen staff have the required food safety qualifications.  The kitchen was well stocked, clean and tidy.  There was evidence of temperature monitoring and maintenance of a cleaning schedule.   Required improvement relat</w:t>
            </w:r>
            <w:r w:rsidRPr="00BE00C7">
              <w:rPr>
                <w:rFonts w:cs="Arial"/>
                <w:lang w:eastAsia="en-NZ"/>
              </w:rPr>
              <w:t>ing to labelling and dating food was reviewed and is now being actioned.</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E468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All residents had a nursing assessment completed</w:t>
            </w:r>
            <w:r w:rsidRPr="00BE00C7">
              <w:rPr>
                <w:rFonts w:cs="Arial"/>
                <w:lang w:eastAsia="en-NZ"/>
              </w:rPr>
              <w:t xml:space="preserve">.  They were completed within the identified timeframes and included resident centred goals.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Residents and families interviewed confirmed their involvement in the assessment process.  </w:t>
            </w:r>
          </w:p>
          <w:p w:rsidR="00EB7645" w:rsidRPr="00BE00C7" w:rsidRDefault="00DE4682" w:rsidP="00BE00C7">
            <w:pPr>
              <w:pStyle w:val="OutcomeDescription"/>
              <w:spacing w:before="120" w:after="120"/>
              <w:rPr>
                <w:rFonts w:cs="Arial"/>
                <w:lang w:eastAsia="en-NZ"/>
              </w:rPr>
            </w:pPr>
            <w:r w:rsidRPr="00BE00C7">
              <w:rPr>
                <w:rFonts w:cs="Arial"/>
                <w:lang w:eastAsia="en-NZ"/>
              </w:rPr>
              <w:t>Clinical staff demonstrated use of a variety of assessment tools to as</w:t>
            </w:r>
            <w:r w:rsidRPr="00BE00C7">
              <w:rPr>
                <w:rFonts w:cs="Arial"/>
                <w:lang w:eastAsia="en-NZ"/>
              </w:rPr>
              <w:t xml:space="preserve">sist in the assessment process.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Progress notes and interviews with clinical staff confirmed that assessment was an ongoing process with regular evaluations being completed by the RN. </w:t>
            </w:r>
          </w:p>
          <w:p w:rsidR="00EB7645" w:rsidRPr="00BE00C7" w:rsidRDefault="00DE4682" w:rsidP="00BE00C7">
            <w:pPr>
              <w:pStyle w:val="OutcomeDescription"/>
              <w:spacing w:before="120" w:after="120"/>
              <w:rPr>
                <w:rFonts w:cs="Arial"/>
                <w:lang w:eastAsia="en-NZ"/>
              </w:rPr>
            </w:pPr>
            <w:r w:rsidRPr="00BE00C7">
              <w:rPr>
                <w:rFonts w:cs="Arial"/>
                <w:lang w:eastAsia="en-NZ"/>
              </w:rPr>
              <w:t>Required improvements from the previous audit were reviewed.  These re</w:t>
            </w:r>
            <w:r w:rsidRPr="00BE00C7">
              <w:rPr>
                <w:rFonts w:cs="Arial"/>
                <w:lang w:eastAsia="en-NZ"/>
              </w:rPr>
              <w:t>lated to ensuring all residents have current assessments, and all documents and alterations to documents being signed and dated.   These improvements have now been made.</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Consumers' service delivery plans are consumer focused, </w:t>
            </w:r>
            <w:r w:rsidRPr="00BE00C7">
              <w:rPr>
                <w:rFonts w:cs="Arial"/>
                <w:lang w:eastAsia="en-NZ"/>
              </w:rPr>
              <w:t>integrated, and promote continuity of service delivery.</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Long-term and short-term care plans were developed and include goals identified by the resident.  Care plans identified interventions that relate to all identified areas of need.  This was identifi</w:t>
            </w:r>
            <w:r w:rsidRPr="00BE00C7">
              <w:rPr>
                <w:rFonts w:cs="Arial"/>
                <w:lang w:eastAsia="en-NZ"/>
              </w:rPr>
              <w:t>ed at the previous audit as requiring improvement.  The required improvements have now been made.</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Clinical staff interviewed confirmed access to resident files and completion of daily </w:t>
            </w:r>
            <w:r w:rsidRPr="00BE00C7">
              <w:rPr>
                <w:rFonts w:cs="Arial"/>
                <w:lang w:eastAsia="en-NZ"/>
              </w:rPr>
              <w:lastRenderedPageBreak/>
              <w:t xml:space="preserve">progress notes demonstrated prescribed care was completed.  </w:t>
            </w:r>
          </w:p>
          <w:p w:rsidR="00EB7645" w:rsidRPr="00BE00C7" w:rsidRDefault="00DE4682" w:rsidP="00BE00C7">
            <w:pPr>
              <w:pStyle w:val="OutcomeDescription"/>
              <w:spacing w:before="120" w:after="120"/>
              <w:rPr>
                <w:rFonts w:cs="Arial"/>
                <w:lang w:eastAsia="en-NZ"/>
              </w:rPr>
            </w:pPr>
            <w:r w:rsidRPr="00BE00C7">
              <w:rPr>
                <w:rFonts w:cs="Arial"/>
                <w:lang w:eastAsia="en-NZ"/>
              </w:rPr>
              <w:t>There was e</w:t>
            </w:r>
            <w:r w:rsidRPr="00BE00C7">
              <w:rPr>
                <w:rFonts w:cs="Arial"/>
                <w:lang w:eastAsia="en-NZ"/>
              </w:rPr>
              <w:t xml:space="preserve">vidence of allied health support within the care plan process, for example, physiotherapy.  </w:t>
            </w:r>
          </w:p>
          <w:p w:rsidR="00EB7645" w:rsidRPr="00BE00C7" w:rsidRDefault="00DE4682" w:rsidP="00BE00C7">
            <w:pPr>
              <w:pStyle w:val="OutcomeDescription"/>
              <w:spacing w:before="120" w:after="120"/>
              <w:rPr>
                <w:rFonts w:cs="Arial"/>
                <w:lang w:eastAsia="en-NZ"/>
              </w:rPr>
            </w:pPr>
            <w:r w:rsidRPr="00BE00C7">
              <w:rPr>
                <w:rFonts w:cs="Arial"/>
                <w:lang w:eastAsia="en-NZ"/>
              </w:rPr>
              <w:t>Residents observed had the necessary prescribed equipment to minimise risk and promote independence.  The GP described an effective working relationship with staff</w:t>
            </w:r>
            <w:r w:rsidRPr="00BE00C7">
              <w:rPr>
                <w:rFonts w:cs="Arial"/>
                <w:lang w:eastAsia="en-NZ"/>
              </w:rPr>
              <w:t>, and confirmed continuity of service delivery.</w:t>
            </w:r>
          </w:p>
          <w:p w:rsidR="00EB7645" w:rsidRPr="00BE00C7" w:rsidRDefault="00DE4682" w:rsidP="00BE00C7">
            <w:pPr>
              <w:pStyle w:val="OutcomeDescription"/>
              <w:spacing w:before="120" w:after="120"/>
              <w:rPr>
                <w:rFonts w:cs="Arial"/>
                <w:lang w:eastAsia="en-NZ"/>
              </w:rPr>
            </w:pP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E468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 RN, GP and care staff were interviewed</w:t>
            </w:r>
            <w:r w:rsidRPr="00BE00C7">
              <w:rPr>
                <w:rFonts w:cs="Arial"/>
                <w:lang w:eastAsia="en-NZ"/>
              </w:rPr>
              <w:t xml:space="preserve"> regarding prescribed care and care plans were sighted.  Interventions were consistent with best practice.  Short term care plans were developed as required, for example, for one resident who recently developed an infection.  </w:t>
            </w:r>
          </w:p>
          <w:p w:rsidR="00EB7645" w:rsidRPr="00BE00C7" w:rsidRDefault="00DE4682" w:rsidP="00BE00C7">
            <w:pPr>
              <w:pStyle w:val="OutcomeDescription"/>
              <w:spacing w:before="120" w:after="120"/>
              <w:rPr>
                <w:rFonts w:cs="Arial"/>
                <w:lang w:eastAsia="en-NZ"/>
              </w:rPr>
            </w:pPr>
            <w:r w:rsidRPr="00BE00C7">
              <w:rPr>
                <w:rFonts w:cs="Arial"/>
                <w:lang w:eastAsia="en-NZ"/>
              </w:rPr>
              <w:t>Documentation completed daily</w:t>
            </w:r>
            <w:r w:rsidRPr="00BE00C7">
              <w:rPr>
                <w:rFonts w:cs="Arial"/>
                <w:lang w:eastAsia="en-NZ"/>
              </w:rPr>
              <w:t xml:space="preserve"> by care staff confirmed care was being completed as prescribed.  </w:t>
            </w:r>
          </w:p>
          <w:p w:rsidR="00EB7645" w:rsidRPr="00BE00C7" w:rsidRDefault="00DE4682" w:rsidP="00BE00C7">
            <w:pPr>
              <w:pStyle w:val="OutcomeDescription"/>
              <w:spacing w:before="120" w:after="120"/>
              <w:rPr>
                <w:rFonts w:cs="Arial"/>
                <w:lang w:eastAsia="en-NZ"/>
              </w:rPr>
            </w:pPr>
            <w:r w:rsidRPr="00BE00C7">
              <w:rPr>
                <w:rFonts w:cs="Arial"/>
                <w:lang w:eastAsia="en-NZ"/>
              </w:rPr>
              <w:t>The GP had confidence that interventions were implemented in an appropriate and timely manner.</w:t>
            </w:r>
          </w:p>
          <w:p w:rsidR="00EB7645" w:rsidRPr="00BE00C7" w:rsidRDefault="00DE4682" w:rsidP="00BE00C7">
            <w:pPr>
              <w:pStyle w:val="OutcomeDescription"/>
              <w:spacing w:before="120" w:after="120"/>
              <w:rPr>
                <w:rFonts w:cs="Arial"/>
                <w:lang w:eastAsia="en-NZ"/>
              </w:rPr>
            </w:pPr>
            <w:r w:rsidRPr="00BE00C7">
              <w:rPr>
                <w:rFonts w:cs="Arial"/>
                <w:lang w:eastAsia="en-NZ"/>
              </w:rPr>
              <w:t>A previous area of required improvement related to ensuring wounds were reviewed in the stated</w:t>
            </w:r>
            <w:r w:rsidRPr="00BE00C7">
              <w:rPr>
                <w:rFonts w:cs="Arial"/>
                <w:lang w:eastAsia="en-NZ"/>
              </w:rPr>
              <w:t xml:space="preserve"> timeframe.  This was reviewed and has now been addressed.</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t>service.</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The diversional therapist was interviewed.  Activities are facilitated five and a half days per week. Activities are planned in advance and include a variety of activities appropriate to residents’ needs.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Support is provided for residents to </w:t>
            </w:r>
            <w:r w:rsidRPr="00BE00C7">
              <w:rPr>
                <w:rFonts w:cs="Arial"/>
                <w:lang w:eastAsia="en-NZ"/>
              </w:rPr>
              <w:t xml:space="preserve">attend activities specific to their needs, and includes transport and one on one support as required.  Residents were observed participating in the days planned activities. They were well supported and appeared to be enjoying the activities.  </w:t>
            </w:r>
          </w:p>
          <w:p w:rsidR="00EB7645" w:rsidRPr="00BE00C7" w:rsidRDefault="00DE4682" w:rsidP="00BE00C7">
            <w:pPr>
              <w:pStyle w:val="OutcomeDescription"/>
              <w:spacing w:before="120" w:after="120"/>
              <w:rPr>
                <w:rFonts w:cs="Arial"/>
                <w:lang w:eastAsia="en-NZ"/>
              </w:rPr>
            </w:pPr>
            <w:r w:rsidRPr="00BE00C7">
              <w:rPr>
                <w:rFonts w:cs="Arial"/>
                <w:lang w:eastAsia="en-NZ"/>
              </w:rPr>
              <w:t>Participatio</w:t>
            </w:r>
            <w:r w:rsidRPr="00BE00C7">
              <w:rPr>
                <w:rFonts w:cs="Arial"/>
                <w:lang w:eastAsia="en-NZ"/>
              </w:rPr>
              <w:t xml:space="preserve">n records are maintained and residents confirmed participation was voluntary.  An activities board was visible and each resident was provided with a monthly activities plan which was displayed in their room.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E4682" w:rsidP="00BE00C7">
            <w:pPr>
              <w:pStyle w:val="OutcomeDescription"/>
              <w:spacing w:before="120" w:after="120"/>
              <w:rPr>
                <w:rFonts w:cs="Arial"/>
                <w:lang w:eastAsia="en-NZ"/>
              </w:rPr>
            </w:pPr>
            <w:r w:rsidRPr="00BE00C7">
              <w:rPr>
                <w:rFonts w:cs="Arial"/>
                <w:lang w:eastAsia="en-NZ"/>
              </w:rPr>
              <w:t>Consumers' servi</w:t>
            </w:r>
            <w:r w:rsidRPr="00BE00C7">
              <w:rPr>
                <w:rFonts w:cs="Arial"/>
                <w:lang w:eastAsia="en-NZ"/>
              </w:rPr>
              <w:t>ce delivery plans are evaluated in a comprehensive and timely manner.</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Files sampled included evaluations.  Evaluations are conducted regularly, involved residents, family members, and multi-disciplinary team members and described the degree of achieveme</w:t>
            </w:r>
            <w:r w:rsidRPr="00BE00C7">
              <w:rPr>
                <w:rFonts w:cs="Arial"/>
                <w:lang w:eastAsia="en-NZ"/>
              </w:rPr>
              <w:t>nt and progress towards meeting desired outcomes.</w:t>
            </w:r>
          </w:p>
          <w:p w:rsidR="00EB7645" w:rsidRPr="00BE00C7" w:rsidRDefault="00DE4682" w:rsidP="00BE00C7">
            <w:pPr>
              <w:pStyle w:val="OutcomeDescription"/>
              <w:spacing w:before="120" w:after="120"/>
              <w:rPr>
                <w:rFonts w:cs="Arial"/>
                <w:lang w:eastAsia="en-NZ"/>
              </w:rPr>
            </w:pPr>
            <w:r w:rsidRPr="00BE00C7">
              <w:rPr>
                <w:rFonts w:cs="Arial"/>
                <w:lang w:eastAsia="en-NZ"/>
              </w:rPr>
              <w:t>The RN initiated changes to the plan of care where progress was different from expected, for example, infections.</w:t>
            </w:r>
          </w:p>
          <w:p w:rsidR="00EB7645" w:rsidRPr="00BE00C7" w:rsidRDefault="00DE4682" w:rsidP="00BE00C7">
            <w:pPr>
              <w:pStyle w:val="OutcomeDescription"/>
              <w:spacing w:before="120" w:after="120"/>
              <w:rPr>
                <w:rFonts w:cs="Arial"/>
                <w:lang w:eastAsia="en-NZ"/>
              </w:rPr>
            </w:pPr>
            <w:r w:rsidRPr="00BE00C7">
              <w:rPr>
                <w:rFonts w:cs="Arial"/>
                <w:lang w:eastAsia="en-NZ"/>
              </w:rPr>
              <w:t>Family members confirmed a high level of satisfaction with the service supporting the reside</w:t>
            </w:r>
            <w:r w:rsidRPr="00BE00C7">
              <w:rPr>
                <w:rFonts w:cs="Arial"/>
                <w:lang w:eastAsia="en-NZ"/>
              </w:rPr>
              <w:t>nt to achieve their desired outcome.</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E468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 xml:space="preserve">With the exception of the current building </w:t>
            </w:r>
            <w:r w:rsidRPr="00BE00C7">
              <w:rPr>
                <w:rFonts w:cs="Arial"/>
                <w:lang w:eastAsia="en-NZ"/>
              </w:rPr>
              <w:t>alterations in the kitchen, there have been no alterations to the building since the last audit.</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Documentation and observations evidenced a current Building Warrant of Fitness is displayed that expires 12 May 2015.  </w:t>
            </w:r>
          </w:p>
          <w:p w:rsidR="00EB7645" w:rsidRPr="00BE00C7" w:rsidRDefault="00DE4682" w:rsidP="00BE00C7">
            <w:pPr>
              <w:pStyle w:val="OutcomeDescription"/>
              <w:spacing w:before="120" w:after="120"/>
              <w:rPr>
                <w:rFonts w:cs="Arial"/>
                <w:lang w:eastAsia="en-NZ"/>
              </w:rPr>
            </w:pPr>
            <w:r w:rsidRPr="00BE00C7">
              <w:rPr>
                <w:rFonts w:cs="Arial"/>
                <w:lang w:eastAsia="en-NZ"/>
              </w:rPr>
              <w:t>There is a full time maintenance person on site.  The maintenance person was interviewed and advised that external contractors are used for plumbing, electrical and other specialist areas.  During interview the maintenance person confirmed there is a maint</w:t>
            </w:r>
            <w:r w:rsidRPr="00BE00C7">
              <w:rPr>
                <w:rFonts w:cs="Arial"/>
                <w:lang w:eastAsia="en-NZ"/>
              </w:rPr>
              <w:t>enance programme in place that ensures buildings; plant and equipment are maintained to an adequate standard.  The improvement identified during the last audit relating to calibration of medical equipment has been addressed.  Planned and reactive maintenan</w:t>
            </w:r>
            <w:r w:rsidRPr="00BE00C7">
              <w:rPr>
                <w:rFonts w:cs="Arial"/>
                <w:lang w:eastAsia="en-NZ"/>
              </w:rPr>
              <w:t xml:space="preserve">ce systems were in place and documentation to support this was reviewed. Calibration reports for medical equipment were reviewed.  Current electrical safety tags were viewed on electrical items.  </w:t>
            </w:r>
          </w:p>
          <w:p w:rsidR="00EB7645" w:rsidRPr="00BE00C7" w:rsidRDefault="00DE4682" w:rsidP="00BE00C7">
            <w:pPr>
              <w:pStyle w:val="OutcomeDescription"/>
              <w:spacing w:before="120" w:after="120"/>
              <w:rPr>
                <w:rFonts w:cs="Arial"/>
                <w:lang w:eastAsia="en-NZ"/>
              </w:rPr>
            </w:pPr>
            <w:r w:rsidRPr="00BE00C7">
              <w:rPr>
                <w:rFonts w:cs="Arial"/>
                <w:lang w:eastAsia="en-NZ"/>
              </w:rPr>
              <w:t>Observations of the facility provided evidence of safe stor</w:t>
            </w:r>
            <w:r w:rsidRPr="00BE00C7">
              <w:rPr>
                <w:rFonts w:cs="Arial"/>
                <w:lang w:eastAsia="en-NZ"/>
              </w:rPr>
              <w:t xml:space="preserve">age of medical equipment.  Corridors are wide enough to allow residents to safely pass each other; safety rails are secure and are appropriately located.  </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External areas are available for residents and these are maintained to an adequate standard and are </w:t>
            </w:r>
            <w:r w:rsidRPr="00BE00C7">
              <w:rPr>
                <w:rFonts w:cs="Arial"/>
                <w:lang w:eastAsia="en-NZ"/>
              </w:rPr>
              <w:t>appropriate to the resident groups.   Residents are protected from risks associated with being outside including provision of adequate and appropriate seating and shade; and ensuring a safe area is available for recreation or evacuation purposes.</w:t>
            </w:r>
          </w:p>
          <w:p w:rsidR="00EB7645" w:rsidRPr="00BE00C7" w:rsidRDefault="00DE4682" w:rsidP="00BE00C7">
            <w:pPr>
              <w:pStyle w:val="OutcomeDescription"/>
              <w:spacing w:before="120" w:after="120"/>
              <w:rPr>
                <w:rFonts w:cs="Arial"/>
                <w:lang w:eastAsia="en-NZ"/>
              </w:rPr>
            </w:pPr>
            <w:r w:rsidRPr="00BE00C7">
              <w:rPr>
                <w:rFonts w:cs="Arial"/>
                <w:lang w:eastAsia="en-NZ"/>
              </w:rPr>
              <w:t>Care staf</w:t>
            </w:r>
            <w:r w:rsidRPr="00BE00C7">
              <w:rPr>
                <w:rFonts w:cs="Arial"/>
                <w:lang w:eastAsia="en-NZ"/>
              </w:rPr>
              <w:t>f confirmed they have access to appropriate equipment; equipment is checked before use; and they are competent to use the equipment.</w:t>
            </w:r>
          </w:p>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Residents confirmed they know the processes to follow if any repairs/maintenance is required and that requests are appropri</w:t>
            </w:r>
            <w:r w:rsidRPr="00BE00C7">
              <w:rPr>
                <w:rFonts w:cs="Arial"/>
                <w:lang w:eastAsia="en-NZ"/>
              </w:rPr>
              <w:t xml:space="preserve">ately actioned.  Residents confirmed they are able to move freely around the facility and that the accommodation meets their needs.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DE468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w:t>
            </w:r>
            <w:r w:rsidRPr="00BE00C7">
              <w:rPr>
                <w:rFonts w:cs="Arial"/>
                <w:lang w:eastAsia="en-NZ"/>
              </w:rPr>
              <w:t>nd methods that have been specified in the infection control programme.</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 clinical nurse educator is the infection control co-ordinator and confirmed a surveillance programme was maintained.  Surveillance data was sighted and included infection detail</w:t>
            </w:r>
            <w:r w:rsidRPr="00BE00C7">
              <w:rPr>
                <w:rFonts w:cs="Arial"/>
                <w:lang w:eastAsia="en-NZ"/>
              </w:rPr>
              <w:t xml:space="preserve">s related to files sampled.  Monthly analysis was completed and reported at monthly staff meetings.  The infection control surveillance is appropriate to the service and support from an external consultancy firm also provides quarterly benchmarking. There </w:t>
            </w:r>
            <w:r w:rsidRPr="00BE00C7">
              <w:rPr>
                <w:rFonts w:cs="Arial"/>
                <w:lang w:eastAsia="en-NZ"/>
              </w:rPr>
              <w:t xml:space="preserve">was an outbreak within the past twelve months. Support was provided by DHB specialist staff and records sighted confirm it was well managed and contained. </w:t>
            </w:r>
          </w:p>
          <w:p w:rsidR="00EB7645" w:rsidRPr="00BE00C7" w:rsidRDefault="00DE4682" w:rsidP="00BE00C7">
            <w:pPr>
              <w:pStyle w:val="OutcomeDescription"/>
              <w:spacing w:before="120" w:after="120"/>
              <w:rPr>
                <w:rFonts w:cs="Arial"/>
                <w:lang w:eastAsia="en-NZ"/>
              </w:rPr>
            </w:pPr>
          </w:p>
        </w:tc>
      </w:tr>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E468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t xml:space="preserve">minimised. </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The use of restraints and enablers are used appropriately.  Care plans included alternative interventions to restraint.  Monitoring was completed when restraint and enablers were in use.  Staff have been provided with education related to th</w:t>
            </w:r>
            <w:r w:rsidRPr="00BE00C7">
              <w:rPr>
                <w:rFonts w:cs="Arial"/>
                <w:lang w:eastAsia="en-NZ"/>
              </w:rPr>
              <w:t>e safe management of restraint and managing behaviours of concern, and staff identified that enablers are required to be voluntary and the least restrictive option.</w:t>
            </w:r>
          </w:p>
          <w:p w:rsidR="00EB7645" w:rsidRPr="00BE00C7" w:rsidRDefault="00DE4682" w:rsidP="00BE00C7">
            <w:pPr>
              <w:pStyle w:val="OutcomeDescription"/>
              <w:spacing w:before="120" w:after="120"/>
              <w:rPr>
                <w:rFonts w:cs="Arial"/>
                <w:lang w:eastAsia="en-NZ"/>
              </w:rPr>
            </w:pPr>
          </w:p>
        </w:tc>
      </w:tr>
    </w:tbl>
    <w:p w:rsidR="00EB7645" w:rsidRPr="00BE00C7" w:rsidRDefault="00DE4682" w:rsidP="00BE00C7">
      <w:pPr>
        <w:pStyle w:val="OutcomeDescription"/>
        <w:spacing w:before="120" w:after="120"/>
        <w:rPr>
          <w:rFonts w:cs="Arial"/>
          <w:lang w:eastAsia="en-NZ"/>
        </w:rPr>
      </w:pPr>
      <w:bookmarkStart w:id="55" w:name="AuditSummaryAttainment"/>
      <w:bookmarkEnd w:id="55"/>
    </w:p>
    <w:p w:rsidR="00460D43" w:rsidRDefault="00DE4682">
      <w:pPr>
        <w:pStyle w:val="Heading1"/>
        <w:rPr>
          <w:rFonts w:cs="Arial"/>
        </w:rPr>
      </w:pPr>
      <w:r>
        <w:rPr>
          <w:rFonts w:cs="Arial"/>
        </w:rPr>
        <w:lastRenderedPageBreak/>
        <w:t>Specific results for criterion where corrective actions are required</w:t>
      </w:r>
    </w:p>
    <w:p w:rsidR="00460D43" w:rsidRDefault="00DE4682">
      <w:pPr>
        <w:pStyle w:val="OutcomeDescription"/>
        <w:spacing w:before="240"/>
        <w:rPr>
          <w:rFonts w:cs="Arial"/>
          <w:sz w:val="24"/>
          <w:lang w:eastAsia="en-NZ"/>
        </w:rPr>
      </w:pPr>
      <w:r>
        <w:rPr>
          <w:rFonts w:cs="Arial"/>
          <w:sz w:val="24"/>
          <w:lang w:eastAsia="en-NZ"/>
        </w:rPr>
        <w:t>Where a standard is</w:t>
      </w:r>
      <w:r>
        <w:rPr>
          <w:rFonts w:cs="Arial"/>
          <w:sz w:val="24"/>
          <w:lang w:eastAsia="en-NZ"/>
        </w:rPr>
        <w:t xml:space="preserve"> rated partially attained (PA) or unattained (UA) specific corrective actions are recorded under the relevant criteria for the standard.  The following table contains the criterion where corrective actions have been recorded.</w:t>
      </w:r>
    </w:p>
    <w:p w:rsidR="00460D43" w:rsidRDefault="00DE4682">
      <w:pPr>
        <w:pStyle w:val="OutcomeDescription"/>
        <w:spacing w:before="240"/>
        <w:rPr>
          <w:rFonts w:cs="Arial"/>
          <w:sz w:val="24"/>
          <w:lang w:eastAsia="en-NZ"/>
        </w:rPr>
      </w:pPr>
      <w:r>
        <w:rPr>
          <w:rFonts w:cs="Arial"/>
          <w:sz w:val="24"/>
          <w:lang w:eastAsia="en-NZ"/>
        </w:rPr>
        <w:t>Criterion can be linked to the</w:t>
      </w:r>
      <w:r>
        <w:rPr>
          <w:rFonts w:cs="Arial"/>
          <w:sz w:val="24"/>
          <w:lang w:eastAsia="en-NZ"/>
        </w:rPr>
        <w:t xml:space="preserv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w:t>
      </w:r>
      <w:r>
        <w:rPr>
          <w:rFonts w:cs="Arial"/>
          <w:sz w:val="24"/>
          <w:lang w:eastAsia="en-NZ"/>
        </w:rPr>
        <w:t>onsumer Rights During Service Delivery in Outcome 1.1: Consumer Rights.</w:t>
      </w:r>
    </w:p>
    <w:p w:rsidR="00460D43" w:rsidRDefault="00DE46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4682" w:rsidP="00BE00C7">
      <w:pPr>
        <w:pStyle w:val="OutcomeDescription"/>
        <w:spacing w:before="120" w:after="120"/>
        <w:rPr>
          <w:rFonts w:cs="Arial"/>
          <w:lang w:eastAsia="en-NZ"/>
        </w:rPr>
      </w:pPr>
      <w:bookmarkStart w:id="56" w:name="AuditSummaryCAMCriterion"/>
      <w:bookmarkEnd w:id="56"/>
    </w:p>
    <w:p w:rsidR="00460D43" w:rsidRDefault="00DE4682">
      <w:pPr>
        <w:pStyle w:val="Heading1"/>
        <w:rPr>
          <w:rFonts w:cs="Arial"/>
        </w:rPr>
      </w:pPr>
      <w:r>
        <w:rPr>
          <w:rFonts w:cs="Arial"/>
        </w:rPr>
        <w:lastRenderedPageBreak/>
        <w:t>Specific results for criterion w</w:t>
      </w:r>
      <w:r>
        <w:rPr>
          <w:rFonts w:cs="Arial"/>
        </w:rPr>
        <w:t>here a continuous improvement has been recorded</w:t>
      </w:r>
    </w:p>
    <w:p w:rsidR="00460D43" w:rsidRDefault="00DE468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w:t>
      </w:r>
      <w:r>
        <w:rPr>
          <w:rFonts w:cs="Arial"/>
          <w:sz w:val="24"/>
          <w:lang w:eastAsia="en-NZ"/>
        </w:rPr>
        <w:t>e level required for full attainment.  The following table contains the criterion where the provider has been rated as having made corrective actions have been recorded.</w:t>
      </w:r>
    </w:p>
    <w:p w:rsidR="00460D43" w:rsidRDefault="00DE4682">
      <w:pPr>
        <w:pStyle w:val="OutcomeDescription"/>
        <w:spacing w:before="240"/>
        <w:rPr>
          <w:rFonts w:cs="Arial"/>
          <w:sz w:val="24"/>
          <w:lang w:eastAsia="en-NZ"/>
        </w:rPr>
      </w:pPr>
      <w:r>
        <w:rPr>
          <w:rFonts w:cs="Arial"/>
          <w:sz w:val="24"/>
          <w:lang w:eastAsia="en-NZ"/>
        </w:rPr>
        <w:t>As above, criterion can be linked to the relevant standard by looking at the code.  Fo</w:t>
      </w:r>
      <w:r>
        <w:rPr>
          <w:rFonts w:cs="Arial"/>
          <w:sz w:val="24"/>
          <w:lang w:eastAsia="en-NZ"/>
        </w:rPr>
        <w:t xml:space="preserve">r example, a Criterion 1.1.1.1 relates to Standard 1.1.1: Consumer Rights During Service Delivery in Outcome 1.1: Consumer Rights </w:t>
      </w:r>
    </w:p>
    <w:p w:rsidR="00460D43" w:rsidRDefault="00DE46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33CDA">
        <w:tc>
          <w:tcPr>
            <w:tcW w:w="0" w:type="auto"/>
          </w:tcPr>
          <w:p w:rsidR="00EB7645" w:rsidRPr="00BE00C7" w:rsidRDefault="00DE46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4682" w:rsidP="00BE00C7">
      <w:pPr>
        <w:pStyle w:val="OutcomeDescription"/>
        <w:spacing w:before="120" w:after="120"/>
        <w:rPr>
          <w:rFonts w:cs="Arial"/>
          <w:lang w:eastAsia="en-NZ"/>
        </w:rPr>
      </w:pPr>
      <w:bookmarkStart w:id="57" w:name="AuditSummaryCAMImprovment"/>
      <w:bookmarkEnd w:id="57"/>
    </w:p>
    <w:p w:rsidR="008F3634" w:rsidRDefault="00DE46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4682">
      <w:r>
        <w:separator/>
      </w:r>
    </w:p>
  </w:endnote>
  <w:endnote w:type="continuationSeparator" w:id="0">
    <w:p w:rsidR="00000000" w:rsidRDefault="00DE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E4682">
    <w:pPr>
      <w:pStyle w:val="Footer"/>
    </w:pPr>
  </w:p>
  <w:p w:rsidR="005A4A55" w:rsidRDefault="00DE4682"/>
  <w:p w:rsidR="005A4A55" w:rsidRDefault="00DE468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E468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Cambridge Resthaven Trust Board Incorporated</w:t>
    </w:r>
    <w:bookmarkEnd w:id="58"/>
    <w:r>
      <w:rPr>
        <w:rFonts w:cs="Arial"/>
        <w:sz w:val="16"/>
        <w:szCs w:val="20"/>
      </w:rPr>
      <w:tab/>
      <w:t xml:space="preserve">Date of Audit: </w:t>
    </w:r>
    <w:bookmarkStart w:id="59" w:name="AuditStartDate1"/>
    <w:r>
      <w:rPr>
        <w:rFonts w:cs="Arial"/>
        <w:sz w:val="16"/>
        <w:szCs w:val="20"/>
      </w:rPr>
      <w:t>22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DE46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E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4682">
      <w:r>
        <w:separator/>
      </w:r>
    </w:p>
  </w:footnote>
  <w:footnote w:type="continuationSeparator" w:id="0">
    <w:p w:rsidR="00000000" w:rsidRDefault="00DE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E4682">
    <w:pPr>
      <w:pStyle w:val="Header"/>
    </w:pPr>
  </w:p>
  <w:p w:rsidR="005A4A55" w:rsidRDefault="00DE46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E4682">
    <w:pPr>
      <w:pStyle w:val="Header"/>
    </w:pPr>
  </w:p>
  <w:p w:rsidR="005A4A55" w:rsidRDefault="00DE46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E4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76ADCFE">
      <w:start w:val="1"/>
      <w:numFmt w:val="decimal"/>
      <w:lvlText w:val="%1."/>
      <w:lvlJc w:val="left"/>
      <w:pPr>
        <w:ind w:left="360" w:hanging="360"/>
      </w:pPr>
    </w:lvl>
    <w:lvl w:ilvl="1" w:tplc="7664607C" w:tentative="1">
      <w:start w:val="1"/>
      <w:numFmt w:val="lowerLetter"/>
      <w:lvlText w:val="%2."/>
      <w:lvlJc w:val="left"/>
      <w:pPr>
        <w:ind w:left="1080" w:hanging="360"/>
      </w:pPr>
    </w:lvl>
    <w:lvl w:ilvl="2" w:tplc="DEAC2372" w:tentative="1">
      <w:start w:val="1"/>
      <w:numFmt w:val="lowerRoman"/>
      <w:lvlText w:val="%3."/>
      <w:lvlJc w:val="right"/>
      <w:pPr>
        <w:ind w:left="1800" w:hanging="180"/>
      </w:pPr>
    </w:lvl>
    <w:lvl w:ilvl="3" w:tplc="478E81B4" w:tentative="1">
      <w:start w:val="1"/>
      <w:numFmt w:val="decimal"/>
      <w:lvlText w:val="%4."/>
      <w:lvlJc w:val="left"/>
      <w:pPr>
        <w:ind w:left="2520" w:hanging="360"/>
      </w:pPr>
    </w:lvl>
    <w:lvl w:ilvl="4" w:tplc="7C764996" w:tentative="1">
      <w:start w:val="1"/>
      <w:numFmt w:val="lowerLetter"/>
      <w:lvlText w:val="%5."/>
      <w:lvlJc w:val="left"/>
      <w:pPr>
        <w:ind w:left="3240" w:hanging="360"/>
      </w:pPr>
    </w:lvl>
    <w:lvl w:ilvl="5" w:tplc="8E280686" w:tentative="1">
      <w:start w:val="1"/>
      <w:numFmt w:val="lowerRoman"/>
      <w:lvlText w:val="%6."/>
      <w:lvlJc w:val="right"/>
      <w:pPr>
        <w:ind w:left="3960" w:hanging="180"/>
      </w:pPr>
    </w:lvl>
    <w:lvl w:ilvl="6" w:tplc="A950DE6E" w:tentative="1">
      <w:start w:val="1"/>
      <w:numFmt w:val="decimal"/>
      <w:lvlText w:val="%7."/>
      <w:lvlJc w:val="left"/>
      <w:pPr>
        <w:ind w:left="4680" w:hanging="360"/>
      </w:pPr>
    </w:lvl>
    <w:lvl w:ilvl="7" w:tplc="B03A1022" w:tentative="1">
      <w:start w:val="1"/>
      <w:numFmt w:val="lowerLetter"/>
      <w:lvlText w:val="%8."/>
      <w:lvlJc w:val="left"/>
      <w:pPr>
        <w:ind w:left="5400" w:hanging="360"/>
      </w:pPr>
    </w:lvl>
    <w:lvl w:ilvl="8" w:tplc="5F9C39A0" w:tentative="1">
      <w:start w:val="1"/>
      <w:numFmt w:val="lowerRoman"/>
      <w:lvlText w:val="%9."/>
      <w:lvlJc w:val="right"/>
      <w:pPr>
        <w:ind w:left="6120" w:hanging="180"/>
      </w:pPr>
    </w:lvl>
  </w:abstractNum>
  <w:abstractNum w:abstractNumId="1">
    <w:nsid w:val="70640EF3"/>
    <w:multiLevelType w:val="hybridMultilevel"/>
    <w:tmpl w:val="5E381990"/>
    <w:lvl w:ilvl="0" w:tplc="ED78BB68">
      <w:start w:val="1"/>
      <w:numFmt w:val="bullet"/>
      <w:lvlText w:val=""/>
      <w:lvlJc w:val="left"/>
      <w:pPr>
        <w:ind w:left="720" w:hanging="360"/>
      </w:pPr>
      <w:rPr>
        <w:rFonts w:ascii="Symbol" w:hAnsi="Symbol" w:hint="default"/>
      </w:rPr>
    </w:lvl>
    <w:lvl w:ilvl="1" w:tplc="3E325EB0" w:tentative="1">
      <w:start w:val="1"/>
      <w:numFmt w:val="bullet"/>
      <w:lvlText w:val="o"/>
      <w:lvlJc w:val="left"/>
      <w:pPr>
        <w:ind w:left="1440" w:hanging="360"/>
      </w:pPr>
      <w:rPr>
        <w:rFonts w:ascii="Courier New" w:hAnsi="Courier New" w:cs="Courier New" w:hint="default"/>
      </w:rPr>
    </w:lvl>
    <w:lvl w:ilvl="2" w:tplc="E37C8FA6" w:tentative="1">
      <w:start w:val="1"/>
      <w:numFmt w:val="bullet"/>
      <w:lvlText w:val=""/>
      <w:lvlJc w:val="left"/>
      <w:pPr>
        <w:ind w:left="2160" w:hanging="360"/>
      </w:pPr>
      <w:rPr>
        <w:rFonts w:ascii="Wingdings" w:hAnsi="Wingdings" w:hint="default"/>
      </w:rPr>
    </w:lvl>
    <w:lvl w:ilvl="3" w:tplc="6E9846D4" w:tentative="1">
      <w:start w:val="1"/>
      <w:numFmt w:val="bullet"/>
      <w:lvlText w:val=""/>
      <w:lvlJc w:val="left"/>
      <w:pPr>
        <w:ind w:left="2880" w:hanging="360"/>
      </w:pPr>
      <w:rPr>
        <w:rFonts w:ascii="Symbol" w:hAnsi="Symbol" w:hint="default"/>
      </w:rPr>
    </w:lvl>
    <w:lvl w:ilvl="4" w:tplc="C0CAB65A" w:tentative="1">
      <w:start w:val="1"/>
      <w:numFmt w:val="bullet"/>
      <w:lvlText w:val="o"/>
      <w:lvlJc w:val="left"/>
      <w:pPr>
        <w:ind w:left="3600" w:hanging="360"/>
      </w:pPr>
      <w:rPr>
        <w:rFonts w:ascii="Courier New" w:hAnsi="Courier New" w:cs="Courier New" w:hint="default"/>
      </w:rPr>
    </w:lvl>
    <w:lvl w:ilvl="5" w:tplc="1BEE0198" w:tentative="1">
      <w:start w:val="1"/>
      <w:numFmt w:val="bullet"/>
      <w:lvlText w:val=""/>
      <w:lvlJc w:val="left"/>
      <w:pPr>
        <w:ind w:left="4320" w:hanging="360"/>
      </w:pPr>
      <w:rPr>
        <w:rFonts w:ascii="Wingdings" w:hAnsi="Wingdings" w:hint="default"/>
      </w:rPr>
    </w:lvl>
    <w:lvl w:ilvl="6" w:tplc="9D1A60BE" w:tentative="1">
      <w:start w:val="1"/>
      <w:numFmt w:val="bullet"/>
      <w:lvlText w:val=""/>
      <w:lvlJc w:val="left"/>
      <w:pPr>
        <w:ind w:left="5040" w:hanging="360"/>
      </w:pPr>
      <w:rPr>
        <w:rFonts w:ascii="Symbol" w:hAnsi="Symbol" w:hint="default"/>
      </w:rPr>
    </w:lvl>
    <w:lvl w:ilvl="7" w:tplc="EB3CEC64" w:tentative="1">
      <w:start w:val="1"/>
      <w:numFmt w:val="bullet"/>
      <w:lvlText w:val="o"/>
      <w:lvlJc w:val="left"/>
      <w:pPr>
        <w:ind w:left="5760" w:hanging="360"/>
      </w:pPr>
      <w:rPr>
        <w:rFonts w:ascii="Courier New" w:hAnsi="Courier New" w:cs="Courier New" w:hint="default"/>
      </w:rPr>
    </w:lvl>
    <w:lvl w:ilvl="8" w:tplc="60B80A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3CDA"/>
    <w:rsid w:val="00933CDA"/>
    <w:rsid w:val="00DE4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C4F7-D884-4E52-8206-5A7DC09C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5650</Words>
  <Characters>32210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MOH</cp:lastModifiedBy>
  <cp:revision>2</cp:revision>
  <dcterms:created xsi:type="dcterms:W3CDTF">2015-06-15T23:17:00Z</dcterms:created>
  <dcterms:modified xsi:type="dcterms:W3CDTF">2015-06-15T23:17:00Z</dcterms:modified>
</cp:coreProperties>
</file>