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DD1457" w:rsidP="00854F70">
      <w:pPr>
        <w:pStyle w:val="Heading1"/>
      </w:pPr>
      <w:bookmarkStart w:id="0" w:name="PRMS_RIName"/>
      <w:r w:rsidRPr="00854F70">
        <w:t>Selwyn Care Limited - Sarah Selwyn</w:t>
      </w:r>
      <w:bookmarkEnd w:id="0"/>
    </w:p>
    <w:p w:rsidR="001237E0" w:rsidRPr="00854F70" w:rsidRDefault="00DD1457" w:rsidP="00FF41C5">
      <w:pPr>
        <w:pStyle w:val="Heading2"/>
      </w:pPr>
      <w:r w:rsidRPr="00854F70">
        <w:t xml:space="preserve">Current Status: </w:t>
      </w:r>
      <w:bookmarkStart w:id="1" w:name="AuditStartDate"/>
      <w:r w:rsidRPr="00854F70">
        <w:t>8 October 2014</w:t>
      </w:r>
      <w:bookmarkEnd w:id="1"/>
    </w:p>
    <w:p w:rsidR="001237E0" w:rsidRPr="005661ED" w:rsidRDefault="00DD145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DD1457" w:rsidP="00FF41C5">
      <w:pPr>
        <w:pStyle w:val="Heading2"/>
      </w:pPr>
      <w:r w:rsidRPr="005A5CEB">
        <w:t>General overview</w:t>
      </w:r>
    </w:p>
    <w:p w:rsidR="00582C77" w:rsidRPr="005A5CEB" w:rsidRDefault="00DD1457" w:rsidP="005A5CEB">
      <w:pPr>
        <w:spacing w:before="240" w:after="0" w:line="276" w:lineRule="auto"/>
        <w:ind w:left="0"/>
        <w:rPr>
          <w:sz w:val="24"/>
        </w:rPr>
      </w:pPr>
      <w:bookmarkStart w:id="3" w:name="GeneralOverview"/>
      <w:r w:rsidRPr="005A5CEB">
        <w:rPr>
          <w:sz w:val="24"/>
        </w:rPr>
        <w:t>Sarah Selwyn is a purpose built facility that is part of a larger complex and village.</w:t>
      </w:r>
      <w:r>
        <w:rPr>
          <w:sz w:val="24"/>
        </w:rPr>
        <w:t xml:space="preserve"> </w:t>
      </w:r>
      <w:r w:rsidRPr="005A5CEB">
        <w:rPr>
          <w:sz w:val="24"/>
        </w:rPr>
        <w:t>The facility provides residential care for up to 81 residents at rest home and hospital level care.</w:t>
      </w:r>
      <w:r>
        <w:rPr>
          <w:sz w:val="24"/>
        </w:rPr>
        <w:t xml:space="preserve"> </w:t>
      </w:r>
      <w:r w:rsidRPr="005A5CEB">
        <w:rPr>
          <w:sz w:val="24"/>
        </w:rPr>
        <w:t xml:space="preserve">Occupancy on the day of the audit was 76 residents, two </w:t>
      </w:r>
      <w:r>
        <w:rPr>
          <w:sz w:val="24"/>
        </w:rPr>
        <w:t xml:space="preserve">residents </w:t>
      </w:r>
      <w:r w:rsidRPr="005A5CEB">
        <w:rPr>
          <w:sz w:val="24"/>
        </w:rPr>
        <w:t>at rest home level care and 74 residents at hospital level care.</w:t>
      </w:r>
      <w:r>
        <w:rPr>
          <w:sz w:val="24"/>
        </w:rPr>
        <w:t xml:space="preserve"> </w:t>
      </w:r>
    </w:p>
    <w:p w:rsidR="00582C77" w:rsidRPr="005A5CEB" w:rsidRDefault="00DD1457" w:rsidP="005A5CEB">
      <w:pPr>
        <w:spacing w:before="240" w:after="0" w:line="276" w:lineRule="auto"/>
        <w:ind w:left="0"/>
        <w:rPr>
          <w:sz w:val="24"/>
        </w:rPr>
      </w:pPr>
      <w:r w:rsidRPr="005A5CEB">
        <w:rPr>
          <w:sz w:val="24"/>
        </w:rPr>
        <w:t xml:space="preserve">The facility </w:t>
      </w:r>
      <w:r w:rsidRPr="00DD1457">
        <w:rPr>
          <w:sz w:val="24"/>
        </w:rPr>
        <w:t>manager (care lead)</w:t>
      </w:r>
      <w:r w:rsidRPr="005A5CEB">
        <w:rPr>
          <w:sz w:val="24"/>
        </w:rPr>
        <w:t xml:space="preserve"> is a registered nurse and has been in the role for four months.</w:t>
      </w:r>
      <w:r>
        <w:rPr>
          <w:sz w:val="24"/>
        </w:rPr>
        <w:t xml:space="preserve"> </w:t>
      </w:r>
      <w:r w:rsidRPr="005A5CEB">
        <w:rPr>
          <w:sz w:val="24"/>
        </w:rPr>
        <w:t xml:space="preserve">She is supported by an experienced registered nurse </w:t>
      </w:r>
      <w:r>
        <w:rPr>
          <w:sz w:val="24"/>
        </w:rPr>
        <w:t xml:space="preserve">who </w:t>
      </w:r>
      <w:r w:rsidRPr="005A5CEB">
        <w:rPr>
          <w:sz w:val="24"/>
        </w:rPr>
        <w:t>has been in the role for over five years. The assistant care lead role is currently being recruited.</w:t>
      </w:r>
      <w:r>
        <w:rPr>
          <w:sz w:val="24"/>
        </w:rPr>
        <w:t xml:space="preserve"> </w:t>
      </w:r>
      <w:r w:rsidRPr="005A5CEB">
        <w:rPr>
          <w:sz w:val="24"/>
        </w:rPr>
        <w:t>There is a stable workforce.</w:t>
      </w:r>
      <w:r>
        <w:rPr>
          <w:sz w:val="24"/>
        </w:rPr>
        <w:t xml:space="preserve"> </w:t>
      </w:r>
      <w:r w:rsidRPr="005A5CEB">
        <w:rPr>
          <w:sz w:val="24"/>
        </w:rPr>
        <w:t>All residents and relatives interviewed were happy with the care and support provided by staff and management.</w:t>
      </w:r>
    </w:p>
    <w:p w:rsidR="00582C77" w:rsidRPr="005A5CEB" w:rsidRDefault="00DD1457" w:rsidP="005A5CEB">
      <w:pPr>
        <w:spacing w:before="240" w:after="0" w:line="276" w:lineRule="auto"/>
        <w:ind w:left="0"/>
        <w:rPr>
          <w:sz w:val="24"/>
        </w:rPr>
      </w:pPr>
      <w:r w:rsidRPr="005A5CEB">
        <w:rPr>
          <w:sz w:val="24"/>
        </w:rPr>
        <w:t>Five of seven shortfalls identified at the previous audit have been addressed.</w:t>
      </w:r>
      <w:r>
        <w:rPr>
          <w:sz w:val="24"/>
        </w:rPr>
        <w:t xml:space="preserve"> </w:t>
      </w:r>
      <w:r w:rsidRPr="005A5CEB">
        <w:rPr>
          <w:sz w:val="24"/>
        </w:rPr>
        <w:t>These are around clinical follow up following inc</w:t>
      </w:r>
      <w:r>
        <w:rPr>
          <w:sz w:val="24"/>
        </w:rPr>
        <w:t>idents</w:t>
      </w:r>
      <w:r w:rsidRPr="005A5CEB">
        <w:rPr>
          <w:sz w:val="24"/>
        </w:rPr>
        <w:t>, staff orientation, care plans, evaluations and medication administration documentation.</w:t>
      </w:r>
      <w:r>
        <w:rPr>
          <w:sz w:val="24"/>
        </w:rPr>
        <w:t xml:space="preserve"> </w:t>
      </w:r>
      <w:r w:rsidRPr="005A5CEB">
        <w:rPr>
          <w:sz w:val="24"/>
        </w:rPr>
        <w:t>There has been some improvement around mee</w:t>
      </w:r>
      <w:r>
        <w:rPr>
          <w:sz w:val="24"/>
        </w:rPr>
        <w:t>ti</w:t>
      </w:r>
      <w:r w:rsidRPr="005A5CEB">
        <w:rPr>
          <w:sz w:val="24"/>
        </w:rPr>
        <w:t>ng minutes but further improvement continues to be required. Improvement continues to be required around performance appraisals.</w:t>
      </w:r>
    </w:p>
    <w:p w:rsidR="00582C77" w:rsidRPr="005A5CEB" w:rsidRDefault="00DD1457" w:rsidP="005A5CEB">
      <w:pPr>
        <w:spacing w:before="240" w:after="0" w:line="276" w:lineRule="auto"/>
        <w:ind w:left="0"/>
        <w:rPr>
          <w:sz w:val="24"/>
        </w:rPr>
      </w:pPr>
      <w:r w:rsidRPr="005A5CEB">
        <w:rPr>
          <w:sz w:val="24"/>
        </w:rPr>
        <w:t>This audit has identified further improvements required around wound dressing timeframes.</w:t>
      </w:r>
    </w:p>
    <w:bookmarkEnd w:id="3"/>
    <w:p w:rsidR="00BA195E" w:rsidRPr="005A5CEB" w:rsidRDefault="00DD1457" w:rsidP="00DD1457">
      <w:pPr>
        <w:pStyle w:val="Heading2"/>
        <w:spacing w:before="120"/>
      </w:pPr>
      <w:r w:rsidRPr="005A5CEB">
        <w:t xml:space="preserve">Audit Summary </w:t>
      </w:r>
      <w:r>
        <w:t>as at</w:t>
      </w:r>
      <w:r w:rsidRPr="005A5CEB">
        <w:t xml:space="preserve"> </w:t>
      </w:r>
      <w:bookmarkStart w:id="4" w:name="AuditStartDate1"/>
      <w:r w:rsidRPr="005A5CEB">
        <w:t>8 October 2014</w:t>
      </w:r>
      <w:bookmarkEnd w:id="4"/>
    </w:p>
    <w:p w:rsidR="00BA195E" w:rsidRPr="005A5CEB" w:rsidRDefault="00DD1457" w:rsidP="005A5CEB">
      <w:pPr>
        <w:spacing w:before="240" w:after="0" w:line="276" w:lineRule="auto"/>
        <w:ind w:left="0"/>
        <w:rPr>
          <w:sz w:val="24"/>
        </w:rPr>
      </w:pPr>
      <w:r w:rsidRPr="005A5CEB">
        <w:rPr>
          <w:sz w:val="24"/>
        </w:rPr>
        <w:t>Standards have been assessed and summarised below:</w:t>
      </w:r>
    </w:p>
    <w:p w:rsidR="00BA195E" w:rsidRPr="00854F70" w:rsidRDefault="00DD145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7506FA" w:rsidTr="008633A8">
        <w:trPr>
          <w:cantSplit/>
          <w:tblHeader/>
        </w:trPr>
        <w:tc>
          <w:tcPr>
            <w:tcW w:w="1260" w:type="dxa"/>
            <w:tcBorders>
              <w:bottom w:val="single" w:sz="4" w:space="0" w:color="000000"/>
            </w:tcBorders>
            <w:vAlign w:val="center"/>
          </w:tcPr>
          <w:p w:rsidR="00BA195E" w:rsidRPr="008F484E" w:rsidRDefault="00DD145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DD145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DD1457" w:rsidP="008F484E">
            <w:pPr>
              <w:spacing w:before="60"/>
              <w:ind w:left="0"/>
              <w:rPr>
                <w:b/>
                <w:sz w:val="24"/>
                <w:szCs w:val="24"/>
              </w:rPr>
            </w:pPr>
            <w:r w:rsidRPr="008F484E">
              <w:rPr>
                <w:b/>
                <w:sz w:val="24"/>
                <w:szCs w:val="24"/>
              </w:rPr>
              <w:t>Definition</w:t>
            </w:r>
          </w:p>
        </w:tc>
      </w:tr>
      <w:tr w:rsidR="007506FA" w:rsidTr="008633A8">
        <w:trPr>
          <w:cantSplit/>
          <w:trHeight w:val="1134"/>
        </w:trPr>
        <w:tc>
          <w:tcPr>
            <w:tcW w:w="1260" w:type="dxa"/>
            <w:tcBorders>
              <w:bottom w:val="single" w:sz="4" w:space="0" w:color="000000"/>
            </w:tcBorders>
            <w:shd w:val="clear" w:color="0066FF" w:fill="0000FF"/>
            <w:vAlign w:val="center"/>
          </w:tcPr>
          <w:p w:rsidR="00103A98" w:rsidRPr="008F484E" w:rsidRDefault="008C2DF6"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D145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DD1457" w:rsidP="008F484E">
            <w:pPr>
              <w:spacing w:before="60"/>
              <w:ind w:left="50"/>
              <w:rPr>
                <w:sz w:val="24"/>
                <w:szCs w:val="24"/>
              </w:rPr>
            </w:pPr>
            <w:r w:rsidRPr="008F484E">
              <w:rPr>
                <w:sz w:val="24"/>
                <w:szCs w:val="24"/>
              </w:rPr>
              <w:t>All standards applicable to this service fully attained with some standards exceeded</w:t>
            </w:r>
          </w:p>
        </w:tc>
      </w:tr>
      <w:tr w:rsidR="007506FA" w:rsidTr="008633A8">
        <w:trPr>
          <w:cantSplit/>
          <w:trHeight w:val="1134"/>
        </w:trPr>
        <w:tc>
          <w:tcPr>
            <w:tcW w:w="1260" w:type="dxa"/>
            <w:tcBorders>
              <w:bottom w:val="single" w:sz="4" w:space="0" w:color="000000"/>
            </w:tcBorders>
            <w:shd w:val="clear" w:color="33CC33" w:fill="00FF00"/>
            <w:vAlign w:val="center"/>
          </w:tcPr>
          <w:p w:rsidR="00103A98" w:rsidRPr="008F484E" w:rsidRDefault="008C2DF6" w:rsidP="008F484E">
            <w:pPr>
              <w:spacing w:before="60"/>
              <w:ind w:left="0"/>
              <w:rPr>
                <w:sz w:val="24"/>
                <w:szCs w:val="24"/>
              </w:rPr>
            </w:pPr>
          </w:p>
        </w:tc>
        <w:tc>
          <w:tcPr>
            <w:tcW w:w="3780" w:type="dxa"/>
            <w:shd w:val="clear" w:color="auto" w:fill="auto"/>
            <w:vAlign w:val="center"/>
          </w:tcPr>
          <w:p w:rsidR="00103A98" w:rsidRPr="008F484E" w:rsidRDefault="00DD145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DD1457" w:rsidP="008F484E">
            <w:pPr>
              <w:spacing w:before="60"/>
              <w:ind w:left="50"/>
              <w:rPr>
                <w:sz w:val="24"/>
                <w:szCs w:val="24"/>
              </w:rPr>
            </w:pPr>
            <w:r w:rsidRPr="008F484E">
              <w:rPr>
                <w:sz w:val="24"/>
                <w:szCs w:val="24"/>
              </w:rPr>
              <w:t xml:space="preserve">Standards applicable to this service fully attained </w:t>
            </w:r>
          </w:p>
        </w:tc>
      </w:tr>
      <w:tr w:rsidR="007506FA" w:rsidTr="008633A8">
        <w:trPr>
          <w:cantSplit/>
          <w:trHeight w:val="1134"/>
        </w:trPr>
        <w:tc>
          <w:tcPr>
            <w:tcW w:w="1260" w:type="dxa"/>
            <w:tcBorders>
              <w:bottom w:val="single" w:sz="4" w:space="0" w:color="000000"/>
            </w:tcBorders>
            <w:shd w:val="clear" w:color="auto" w:fill="FFFF00"/>
            <w:vAlign w:val="center"/>
          </w:tcPr>
          <w:p w:rsidR="00103A98" w:rsidRPr="008F484E" w:rsidRDefault="008C2DF6" w:rsidP="008F484E">
            <w:pPr>
              <w:spacing w:before="60"/>
              <w:ind w:left="0"/>
              <w:rPr>
                <w:sz w:val="24"/>
                <w:szCs w:val="24"/>
              </w:rPr>
            </w:pPr>
          </w:p>
        </w:tc>
        <w:tc>
          <w:tcPr>
            <w:tcW w:w="3780" w:type="dxa"/>
            <w:shd w:val="clear" w:color="auto" w:fill="auto"/>
            <w:vAlign w:val="center"/>
          </w:tcPr>
          <w:p w:rsidR="00103A98" w:rsidRPr="008F484E" w:rsidRDefault="00DD145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DD1457" w:rsidP="008F484E">
            <w:pPr>
              <w:spacing w:before="60"/>
              <w:ind w:left="50"/>
              <w:rPr>
                <w:sz w:val="24"/>
                <w:szCs w:val="24"/>
              </w:rPr>
            </w:pPr>
            <w:r w:rsidRPr="008F484E">
              <w:rPr>
                <w:sz w:val="24"/>
                <w:szCs w:val="24"/>
              </w:rPr>
              <w:t>Some standards applicable to this service partially attained and of low risk</w:t>
            </w:r>
          </w:p>
        </w:tc>
      </w:tr>
      <w:tr w:rsidR="007506FA" w:rsidTr="008633A8">
        <w:trPr>
          <w:cantSplit/>
          <w:trHeight w:val="1134"/>
        </w:trPr>
        <w:tc>
          <w:tcPr>
            <w:tcW w:w="1260" w:type="dxa"/>
            <w:tcBorders>
              <w:bottom w:val="single" w:sz="4" w:space="0" w:color="000000"/>
            </w:tcBorders>
            <w:shd w:val="clear" w:color="auto" w:fill="FFC800"/>
            <w:vAlign w:val="center"/>
          </w:tcPr>
          <w:p w:rsidR="00103A98" w:rsidRPr="008F484E" w:rsidRDefault="008C2DF6"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D145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DD145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7506FA" w:rsidTr="004B2721">
        <w:trPr>
          <w:cantSplit/>
          <w:trHeight w:val="1134"/>
        </w:trPr>
        <w:tc>
          <w:tcPr>
            <w:tcW w:w="1260" w:type="dxa"/>
            <w:shd w:val="clear" w:color="auto" w:fill="FF0000"/>
            <w:vAlign w:val="center"/>
          </w:tcPr>
          <w:p w:rsidR="00103A98" w:rsidRPr="008F484E" w:rsidRDefault="008C2DF6" w:rsidP="008F484E">
            <w:pPr>
              <w:spacing w:before="60"/>
              <w:ind w:left="0"/>
              <w:rPr>
                <w:sz w:val="24"/>
                <w:szCs w:val="24"/>
              </w:rPr>
            </w:pPr>
          </w:p>
        </w:tc>
        <w:tc>
          <w:tcPr>
            <w:tcW w:w="3780" w:type="dxa"/>
            <w:shd w:val="clear" w:color="auto" w:fill="auto"/>
            <w:vAlign w:val="center"/>
          </w:tcPr>
          <w:p w:rsidR="00103A98" w:rsidRPr="008F484E" w:rsidRDefault="00DD145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DD145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DD1457" w:rsidP="00FF41C5">
      <w:pPr>
        <w:pStyle w:val="Heading3"/>
      </w:pPr>
      <w:r w:rsidRPr="00FF41C5">
        <w:t xml:space="preserve">Consumer Rights as at </w:t>
      </w:r>
      <w:bookmarkStart w:id="5" w:name="AuditStartDate2"/>
      <w:r w:rsidRPr="00FF41C5">
        <w:t>8 October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06FA" w:rsidTr="00F62C56">
        <w:trPr>
          <w:cantSplit/>
        </w:trPr>
        <w:tc>
          <w:tcPr>
            <w:tcW w:w="5529" w:type="dxa"/>
          </w:tcPr>
          <w:p w:rsidR="004B2721" w:rsidRPr="00CC002C" w:rsidRDefault="00DD145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8C2DF6" w:rsidP="008F484E">
            <w:pPr>
              <w:spacing w:after="0"/>
              <w:ind w:left="0"/>
              <w:rPr>
                <w:rFonts w:cs="Arial"/>
                <w:b/>
                <w:szCs w:val="24"/>
              </w:rPr>
            </w:pPr>
          </w:p>
        </w:tc>
        <w:tc>
          <w:tcPr>
            <w:tcW w:w="2330" w:type="dxa"/>
            <w:shd w:val="clear" w:color="auto" w:fill="FFFFFF"/>
          </w:tcPr>
          <w:p w:rsidR="004B2721" w:rsidRPr="00CC002C" w:rsidRDefault="00DD1457" w:rsidP="008F484E">
            <w:pPr>
              <w:spacing w:after="0"/>
              <w:ind w:left="0"/>
              <w:rPr>
                <w:rFonts w:cs="Arial"/>
                <w:b/>
                <w:szCs w:val="24"/>
              </w:rPr>
            </w:pPr>
            <w:r>
              <w:t>Standards applicable to this service fully attained.</w:t>
            </w:r>
          </w:p>
        </w:tc>
      </w:tr>
    </w:tbl>
    <w:p w:rsidR="00FF41C5" w:rsidRPr="00FF41C5" w:rsidRDefault="00DD1457" w:rsidP="00FF41C5">
      <w:pPr>
        <w:pStyle w:val="Heading3"/>
      </w:pPr>
      <w:r w:rsidRPr="00FF41C5">
        <w:t>Organisational Management</w:t>
      </w:r>
      <w:r>
        <w:t xml:space="preserve"> as at </w:t>
      </w:r>
      <w:bookmarkStart w:id="6" w:name="AuditStartDate3"/>
      <w:r w:rsidRPr="00FF41C5">
        <w:t>8 October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06FA" w:rsidTr="00F62C56">
        <w:trPr>
          <w:cantSplit/>
        </w:trPr>
        <w:tc>
          <w:tcPr>
            <w:tcW w:w="5529" w:type="dxa"/>
          </w:tcPr>
          <w:p w:rsidR="004D2CA9" w:rsidRPr="00CC002C" w:rsidRDefault="00DD145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8C2DF6" w:rsidP="004D2CA9">
            <w:pPr>
              <w:spacing w:after="0"/>
              <w:ind w:left="0"/>
              <w:rPr>
                <w:rFonts w:cs="Arial"/>
                <w:b/>
                <w:szCs w:val="24"/>
              </w:rPr>
            </w:pPr>
          </w:p>
        </w:tc>
        <w:tc>
          <w:tcPr>
            <w:tcW w:w="2330" w:type="dxa"/>
            <w:shd w:val="clear" w:color="auto" w:fill="FFFFFF"/>
          </w:tcPr>
          <w:p w:rsidR="004D2CA9" w:rsidRPr="00CC002C" w:rsidRDefault="00DD1457" w:rsidP="004D2CA9">
            <w:pPr>
              <w:spacing w:after="0"/>
              <w:ind w:left="0"/>
              <w:rPr>
                <w:rFonts w:cs="Arial"/>
                <w:b/>
                <w:szCs w:val="24"/>
              </w:rPr>
            </w:pPr>
            <w:r>
              <w:t>Some standards applicable to this service partially attained and of low risk.</w:t>
            </w:r>
          </w:p>
        </w:tc>
      </w:tr>
    </w:tbl>
    <w:p w:rsidR="00FF41C5" w:rsidRPr="00FF41C5" w:rsidRDefault="00DD1457" w:rsidP="00FF41C5">
      <w:pPr>
        <w:pStyle w:val="Heading3"/>
      </w:pPr>
      <w:r w:rsidRPr="00CC002C">
        <w:t>Continuum of Service Delivery</w:t>
      </w:r>
      <w:r>
        <w:t xml:space="preserve"> as at </w:t>
      </w:r>
      <w:bookmarkStart w:id="7" w:name="AuditStartDate4"/>
      <w:r w:rsidRPr="00FF41C5">
        <w:t>8 October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06FA" w:rsidTr="00F62C56">
        <w:trPr>
          <w:cantSplit/>
        </w:trPr>
        <w:tc>
          <w:tcPr>
            <w:tcW w:w="5529" w:type="dxa"/>
          </w:tcPr>
          <w:p w:rsidR="004D2CA9" w:rsidRPr="00CC002C" w:rsidRDefault="00DD145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8C2DF6" w:rsidP="004D2CA9">
            <w:pPr>
              <w:spacing w:after="0"/>
              <w:ind w:left="0"/>
              <w:rPr>
                <w:rFonts w:cs="Arial"/>
                <w:b/>
                <w:szCs w:val="24"/>
              </w:rPr>
            </w:pPr>
          </w:p>
        </w:tc>
        <w:tc>
          <w:tcPr>
            <w:tcW w:w="2330" w:type="dxa"/>
            <w:shd w:val="clear" w:color="auto" w:fill="FFFFFF"/>
          </w:tcPr>
          <w:p w:rsidR="004D2CA9" w:rsidRPr="00CC002C" w:rsidRDefault="00DD1457" w:rsidP="004D2CA9">
            <w:pPr>
              <w:spacing w:after="0"/>
              <w:ind w:left="0"/>
              <w:rPr>
                <w:rFonts w:cs="Arial"/>
                <w:b/>
                <w:szCs w:val="24"/>
              </w:rPr>
            </w:pPr>
            <w:r>
              <w:t>Some standards applicable to this service partially attained and of medium or high risk and/or unattained and of low risk.</w:t>
            </w:r>
          </w:p>
        </w:tc>
      </w:tr>
    </w:tbl>
    <w:p w:rsidR="00FF41C5" w:rsidRDefault="00DD1457" w:rsidP="00FF41C5">
      <w:pPr>
        <w:pStyle w:val="Heading3"/>
      </w:pPr>
      <w:r w:rsidRPr="00CC002C">
        <w:t>Safe and Appropriate Environment</w:t>
      </w:r>
      <w:r w:rsidRPr="00FF41C5">
        <w:t xml:space="preserve"> </w:t>
      </w:r>
      <w:r>
        <w:t xml:space="preserve">as at </w:t>
      </w:r>
      <w:bookmarkStart w:id="8" w:name="AuditStartDate5"/>
      <w:r>
        <w:t>8 October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06FA" w:rsidTr="00F62C56">
        <w:trPr>
          <w:cantSplit/>
        </w:trPr>
        <w:tc>
          <w:tcPr>
            <w:tcW w:w="5529" w:type="dxa"/>
          </w:tcPr>
          <w:p w:rsidR="004D2CA9" w:rsidRPr="00CC002C" w:rsidRDefault="00DD145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8C2DF6" w:rsidP="004D2CA9">
            <w:pPr>
              <w:spacing w:after="0"/>
              <w:ind w:left="0"/>
              <w:rPr>
                <w:rFonts w:cs="Arial"/>
                <w:b/>
                <w:szCs w:val="24"/>
              </w:rPr>
            </w:pPr>
          </w:p>
        </w:tc>
        <w:tc>
          <w:tcPr>
            <w:tcW w:w="2330" w:type="dxa"/>
            <w:shd w:val="clear" w:color="auto" w:fill="FFFFFF"/>
          </w:tcPr>
          <w:p w:rsidR="004D2CA9" w:rsidRPr="00CC002C" w:rsidRDefault="00DD1457" w:rsidP="004D2CA9">
            <w:pPr>
              <w:spacing w:after="0"/>
              <w:ind w:left="0"/>
              <w:rPr>
                <w:rFonts w:cs="Arial"/>
                <w:b/>
                <w:szCs w:val="24"/>
              </w:rPr>
            </w:pPr>
            <w:r>
              <w:t>Standards applicable to this service fully attained.</w:t>
            </w:r>
          </w:p>
        </w:tc>
      </w:tr>
    </w:tbl>
    <w:p w:rsidR="00FF41C5" w:rsidRDefault="00DD1457" w:rsidP="00FF41C5">
      <w:pPr>
        <w:pStyle w:val="Heading3"/>
      </w:pPr>
      <w:r w:rsidRPr="00CC002C">
        <w:t>Restraint Minimisation and Safe Practice</w:t>
      </w:r>
      <w:r w:rsidRPr="00FF41C5">
        <w:t xml:space="preserve"> as at </w:t>
      </w:r>
      <w:bookmarkStart w:id="9" w:name="AuditStartDate6"/>
      <w:r>
        <w:t>8 October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06FA" w:rsidTr="00F62C56">
        <w:trPr>
          <w:cantSplit/>
        </w:trPr>
        <w:tc>
          <w:tcPr>
            <w:tcW w:w="5529" w:type="dxa"/>
          </w:tcPr>
          <w:p w:rsidR="004D2CA9" w:rsidRPr="00CC002C" w:rsidRDefault="00DD145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8C2DF6" w:rsidP="004D2CA9">
            <w:pPr>
              <w:spacing w:after="0"/>
              <w:ind w:left="0"/>
              <w:rPr>
                <w:rFonts w:cs="Arial"/>
                <w:b/>
                <w:szCs w:val="24"/>
              </w:rPr>
            </w:pPr>
          </w:p>
        </w:tc>
        <w:tc>
          <w:tcPr>
            <w:tcW w:w="2330" w:type="dxa"/>
            <w:shd w:val="clear" w:color="auto" w:fill="FFFFFF"/>
          </w:tcPr>
          <w:p w:rsidR="004D2CA9" w:rsidRPr="00CC002C" w:rsidRDefault="00DD1457" w:rsidP="004D2CA9">
            <w:pPr>
              <w:spacing w:after="0"/>
              <w:ind w:left="0"/>
              <w:rPr>
                <w:rFonts w:cs="Arial"/>
                <w:b/>
                <w:szCs w:val="24"/>
              </w:rPr>
            </w:pPr>
            <w:r>
              <w:t>Standards applicable to this service fully attained.</w:t>
            </w:r>
          </w:p>
        </w:tc>
      </w:tr>
    </w:tbl>
    <w:p w:rsidR="00FF41C5" w:rsidRPr="00CC002C" w:rsidRDefault="00DD1457" w:rsidP="00FF41C5">
      <w:pPr>
        <w:pStyle w:val="Heading3"/>
      </w:pPr>
      <w:r w:rsidRPr="00CC002C">
        <w:lastRenderedPageBreak/>
        <w:t>Infection Prevention and Control</w:t>
      </w:r>
      <w:r w:rsidRPr="00FF41C5">
        <w:t xml:space="preserve"> as at </w:t>
      </w:r>
      <w:bookmarkStart w:id="10" w:name="AuditStartDate7"/>
      <w:r w:rsidRPr="00CC002C">
        <w:t>8 October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06FA" w:rsidTr="00F62C56">
        <w:trPr>
          <w:cantSplit/>
        </w:trPr>
        <w:tc>
          <w:tcPr>
            <w:tcW w:w="5529" w:type="dxa"/>
          </w:tcPr>
          <w:p w:rsidR="004D2CA9" w:rsidRPr="00CC002C" w:rsidRDefault="00DD145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8C2DF6" w:rsidP="004D2CA9">
            <w:pPr>
              <w:spacing w:after="0"/>
              <w:ind w:left="0"/>
              <w:rPr>
                <w:rFonts w:cs="Arial"/>
                <w:b/>
                <w:szCs w:val="24"/>
              </w:rPr>
            </w:pPr>
          </w:p>
        </w:tc>
        <w:tc>
          <w:tcPr>
            <w:tcW w:w="2330" w:type="dxa"/>
            <w:shd w:val="clear" w:color="auto" w:fill="FFFFFF"/>
          </w:tcPr>
          <w:p w:rsidR="004D2CA9" w:rsidRPr="00CC002C" w:rsidRDefault="00DD1457" w:rsidP="004D2CA9">
            <w:pPr>
              <w:spacing w:after="0"/>
              <w:ind w:left="0"/>
              <w:rPr>
                <w:rFonts w:cs="Arial"/>
                <w:b/>
                <w:szCs w:val="24"/>
              </w:rPr>
            </w:pPr>
            <w:r>
              <w:t>Standards applicable to this service fully attained.</w:t>
            </w:r>
          </w:p>
        </w:tc>
      </w:tr>
    </w:tbl>
    <w:p w:rsidR="008C2DF6" w:rsidRDefault="008C2DF6" w:rsidP="00DD1457">
      <w:pPr>
        <w:pStyle w:val="Heading2"/>
        <w:rPr>
          <w:sz w:val="24"/>
        </w:rPr>
        <w:sectPr w:rsidR="008C2DF6" w:rsidSect="008C2DF6">
          <w:pgSz w:w="11906" w:h="16838"/>
          <w:pgMar w:top="720" w:right="720" w:bottom="720" w:left="720" w:header="708" w:footer="708" w:gutter="0"/>
          <w:cols w:space="708"/>
          <w:docGrid w:linePitch="360"/>
        </w:sectPr>
      </w:pPr>
    </w:p>
    <w:p w:rsidR="00601B03" w:rsidRDefault="00601B03" w:rsidP="008C2DF6">
      <w:pPr>
        <w:pStyle w:val="Heading1"/>
      </w:pPr>
      <w:r>
        <w:lastRenderedPageBreak/>
        <w:t xml:space="preserve">HealthCERT </w:t>
      </w:r>
      <w:r>
        <w:rPr>
          <w:rStyle w:val="Heading1Char"/>
        </w:rPr>
        <w:t>Aged Residential Care</w:t>
      </w:r>
      <w:r>
        <w:t xml:space="preserve"> Audit Report (version </w:t>
      </w:r>
      <w:r>
        <w:rPr>
          <w:rStyle w:val="Heading1Char"/>
        </w:rPr>
        <w:t>4.2)</w:t>
      </w:r>
    </w:p>
    <w:p w:rsidR="00601B03" w:rsidRDefault="00601B03" w:rsidP="008C2DF6">
      <w:pPr>
        <w:pStyle w:val="Heading2"/>
        <w:rPr>
          <w:b/>
          <w:bCs/>
        </w:rPr>
      </w:pPr>
      <w:r>
        <w:rPr>
          <w:b/>
          <w:bCs/>
        </w:rPr>
        <w:t>Introduction</w:t>
      </w:r>
    </w:p>
    <w:p w:rsidR="00601B03" w:rsidRDefault="00601B03" w:rsidP="008C2DF6">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601B03" w:rsidRDefault="00601B03" w:rsidP="008C2DF6">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01B03" w:rsidRDefault="00601B03" w:rsidP="008C2DF6">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601B03" w:rsidRDefault="00601B03" w:rsidP="008C2DF6">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601B03" w:rsidTr="00601B03">
        <w:tc>
          <w:tcPr>
            <w:tcW w:w="3652"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sz w:val="24"/>
                <w:szCs w:val="24"/>
              </w:rPr>
            </w:pPr>
            <w:r>
              <w:t>Selwyn Care Limited</w:t>
            </w:r>
          </w:p>
        </w:tc>
      </w:tr>
      <w:tr w:rsidR="00601B03" w:rsidTr="00601B03">
        <w:tc>
          <w:tcPr>
            <w:tcW w:w="3652"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sz w:val="24"/>
                <w:szCs w:val="24"/>
              </w:rPr>
            </w:pPr>
            <w:r>
              <w:t>Selwyn Care Limited - Sarah Selwyn</w:t>
            </w:r>
          </w:p>
        </w:tc>
      </w:tr>
    </w:tbl>
    <w:p w:rsidR="00601B03" w:rsidRDefault="00601B03" w:rsidP="008C2DF6">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601B03" w:rsidTr="00601B03">
        <w:tc>
          <w:tcPr>
            <w:tcW w:w="3652"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rPr>
                <w:sz w:val="24"/>
                <w:szCs w:val="24"/>
              </w:rPr>
            </w:pPr>
            <w:r>
              <w:t>Health and Disability Auditing New Zealand Limited</w:t>
            </w:r>
          </w:p>
        </w:tc>
      </w:tr>
    </w:tbl>
    <w:p w:rsidR="00601B03" w:rsidRDefault="00601B03" w:rsidP="008C2DF6">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601B03" w:rsidTr="00601B03">
        <w:tc>
          <w:tcPr>
            <w:tcW w:w="3652"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rPr>
                <w:sz w:val="24"/>
                <w:szCs w:val="24"/>
              </w:rPr>
            </w:pPr>
            <w:r>
              <w:t>Surveillance Audit</w:t>
            </w:r>
          </w:p>
        </w:tc>
      </w:tr>
      <w:tr w:rsidR="00601B03" w:rsidTr="00601B03">
        <w:tc>
          <w:tcPr>
            <w:tcW w:w="3652"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sz w:val="24"/>
                <w:szCs w:val="24"/>
              </w:rPr>
            </w:pPr>
            <w:r>
              <w:t>Sarah Selwyn</w:t>
            </w:r>
          </w:p>
        </w:tc>
      </w:tr>
      <w:tr w:rsidR="00601B03" w:rsidTr="00601B03">
        <w:tc>
          <w:tcPr>
            <w:tcW w:w="3652"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sz w:val="24"/>
                <w:szCs w:val="24"/>
              </w:rPr>
            </w:pPr>
            <w:r>
              <w:t>Hospital services - Medical services; Hospital services - Geriatric services (excl. psychogeriatric); Rest home care (excluding dementia care)</w:t>
            </w:r>
          </w:p>
        </w:tc>
      </w:tr>
      <w:tr w:rsidR="00601B03" w:rsidTr="00601B03">
        <w:tc>
          <w:tcPr>
            <w:tcW w:w="3652"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601B03" w:rsidRDefault="00601B03" w:rsidP="008C2DF6">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601B03" w:rsidRDefault="00601B03" w:rsidP="008C2DF6">
            <w:pPr>
              <w:spacing w:before="60"/>
              <w:ind w:left="0"/>
              <w:rPr>
                <w:sz w:val="24"/>
                <w:szCs w:val="24"/>
              </w:rPr>
            </w:pPr>
            <w:r>
              <w:t>8 October 2014</w:t>
            </w:r>
          </w:p>
        </w:tc>
        <w:tc>
          <w:tcPr>
            <w:tcW w:w="1417" w:type="dxa"/>
            <w:tcBorders>
              <w:top w:val="single" w:sz="4" w:space="0" w:color="auto"/>
              <w:left w:val="nil"/>
              <w:bottom w:val="single" w:sz="4" w:space="0" w:color="auto"/>
              <w:right w:val="nil"/>
            </w:tcBorders>
            <w:hideMark/>
          </w:tcPr>
          <w:p w:rsidR="00601B03" w:rsidRDefault="00601B03" w:rsidP="008C2DF6">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601B03" w:rsidRDefault="00601B03" w:rsidP="008C2DF6">
            <w:pPr>
              <w:spacing w:before="60"/>
              <w:ind w:left="0"/>
              <w:rPr>
                <w:sz w:val="24"/>
                <w:szCs w:val="24"/>
              </w:rPr>
            </w:pPr>
            <w:r>
              <w:t>9 October 2014</w:t>
            </w:r>
          </w:p>
        </w:tc>
      </w:tr>
    </w:tbl>
    <w:p w:rsidR="00601B03" w:rsidRDefault="00601B03" w:rsidP="008C2DF6">
      <w:pPr>
        <w:spacing w:after="0"/>
        <w:ind w:left="0"/>
        <w:rPr>
          <w:rFonts w:cstheme="minorBidi"/>
          <w:sz w:val="20"/>
          <w:szCs w:val="20"/>
        </w:rPr>
      </w:pPr>
    </w:p>
    <w:p w:rsidR="00601B03" w:rsidRDefault="00601B03" w:rsidP="008C2DF6">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601B03" w:rsidRDefault="00601B03" w:rsidP="008C2DF6">
      <w:pPr>
        <w:pBdr>
          <w:top w:val="single" w:sz="2" w:space="1" w:color="auto"/>
          <w:left w:val="single" w:sz="2" w:space="4" w:color="auto"/>
          <w:bottom w:val="single" w:sz="2" w:space="1" w:color="auto"/>
          <w:right w:val="single" w:sz="2" w:space="4" w:color="auto"/>
        </w:pBdr>
        <w:spacing w:after="0"/>
        <w:ind w:left="0"/>
        <w:rPr>
          <w:sz w:val="20"/>
          <w:szCs w:val="20"/>
        </w:rPr>
      </w:pPr>
    </w:p>
    <w:p w:rsidR="00601B03" w:rsidRDefault="00601B03" w:rsidP="008C2DF6">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601B03" w:rsidTr="00601B03">
        <w:tc>
          <w:tcPr>
            <w:tcW w:w="1074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b/>
                <w:sz w:val="24"/>
                <w:szCs w:val="20"/>
              </w:rPr>
            </w:pPr>
            <w:r>
              <w:rPr>
                <w:rStyle w:val="BodyText2Char"/>
              </w:rPr>
              <w:t>76</w:t>
            </w:r>
          </w:p>
        </w:tc>
      </w:tr>
    </w:tbl>
    <w:p w:rsidR="00601B03" w:rsidRDefault="00601B03" w:rsidP="008C2DF6">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01B03" w:rsidTr="00601B03">
        <w:trPr>
          <w:cantSplit/>
        </w:trPr>
        <w:tc>
          <w:tcPr>
            <w:tcW w:w="2235" w:type="dxa"/>
            <w:tcBorders>
              <w:top w:val="single" w:sz="4" w:space="0" w:color="auto"/>
              <w:left w:val="single" w:sz="4" w:space="0" w:color="auto"/>
              <w:bottom w:val="single" w:sz="4" w:space="0" w:color="auto"/>
              <w:right w:val="single" w:sz="4" w:space="0" w:color="auto"/>
            </w:tcBorders>
            <w:hideMark/>
          </w:tcPr>
          <w:p w:rsidR="00601B03" w:rsidRDefault="00601B03" w:rsidP="008C2DF6">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601B03" w:rsidRDefault="00601B03" w:rsidP="008C2DF6">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rFonts w:cs="Arial"/>
                <w:sz w:val="20"/>
                <w:szCs w:val="20"/>
              </w:rPr>
            </w:pPr>
            <w:r>
              <w:rPr>
                <w:rStyle w:val="BodyTextChar"/>
              </w:rPr>
              <w:t>5</w:t>
            </w:r>
          </w:p>
        </w:tc>
      </w:tr>
      <w:tr w:rsidR="00601B03" w:rsidTr="00601B03">
        <w:trPr>
          <w:cantSplit/>
        </w:trPr>
        <w:tc>
          <w:tcPr>
            <w:tcW w:w="2235"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rFonts w:cs="Arial"/>
                <w:sz w:val="20"/>
                <w:szCs w:val="20"/>
              </w:rPr>
            </w:pPr>
            <w:r>
              <w:rPr>
                <w:rStyle w:val="BodyTextChar"/>
              </w:rPr>
              <w:t>24</w:t>
            </w:r>
          </w:p>
        </w:tc>
        <w:tc>
          <w:tcPr>
            <w:tcW w:w="1417"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rFonts w:cs="Arial"/>
                <w:sz w:val="20"/>
                <w:szCs w:val="20"/>
              </w:rPr>
            </w:pPr>
            <w:r>
              <w:rPr>
                <w:rStyle w:val="BodyTextChar"/>
              </w:rPr>
              <w:t>10</w:t>
            </w:r>
          </w:p>
        </w:tc>
      </w:tr>
      <w:tr w:rsidR="00601B03" w:rsidTr="00601B03">
        <w:trPr>
          <w:cantSplit/>
        </w:trPr>
        <w:tc>
          <w:tcPr>
            <w:tcW w:w="2235"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601B03" w:rsidRDefault="00601B03" w:rsidP="008C2DF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01B03" w:rsidRDefault="00601B03" w:rsidP="008C2DF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01B03" w:rsidRDefault="00601B03" w:rsidP="008C2DF6">
            <w:pPr>
              <w:keepNext/>
              <w:spacing w:before="60"/>
              <w:ind w:left="0"/>
              <w:jc w:val="center"/>
              <w:rPr>
                <w:rFonts w:cs="Arial"/>
                <w:sz w:val="20"/>
                <w:szCs w:val="20"/>
              </w:rPr>
            </w:pPr>
          </w:p>
        </w:tc>
      </w:tr>
      <w:tr w:rsidR="00601B03" w:rsidTr="00601B03">
        <w:trPr>
          <w:cantSplit/>
        </w:trPr>
        <w:tc>
          <w:tcPr>
            <w:tcW w:w="2235"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601B03" w:rsidRDefault="00601B03" w:rsidP="008C2DF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01B03" w:rsidRDefault="00601B03" w:rsidP="008C2DF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01B03" w:rsidRDefault="00601B03" w:rsidP="008C2DF6">
            <w:pPr>
              <w:keepNext/>
              <w:spacing w:before="60"/>
              <w:ind w:left="0"/>
              <w:jc w:val="center"/>
              <w:rPr>
                <w:rFonts w:cs="Arial"/>
                <w:sz w:val="20"/>
                <w:szCs w:val="20"/>
              </w:rPr>
            </w:pPr>
          </w:p>
        </w:tc>
      </w:tr>
      <w:tr w:rsidR="00601B03" w:rsidTr="00601B03">
        <w:trPr>
          <w:cantSplit/>
        </w:trPr>
        <w:tc>
          <w:tcPr>
            <w:tcW w:w="2235"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601B03" w:rsidRDefault="00601B03" w:rsidP="008C2DF6">
            <w:pPr>
              <w:spacing w:before="60"/>
              <w:ind w:left="0"/>
              <w:rPr>
                <w:rFonts w:cs="Arial"/>
                <w:sz w:val="20"/>
                <w:szCs w:val="20"/>
              </w:rPr>
            </w:pPr>
            <w:r>
              <w:rPr>
                <w:rStyle w:val="BodyTextChar"/>
              </w:rPr>
              <w:t>XXXXXX</w:t>
            </w:r>
          </w:p>
        </w:tc>
        <w:tc>
          <w:tcPr>
            <w:tcW w:w="1418" w:type="dxa"/>
            <w:tcBorders>
              <w:top w:val="single" w:sz="4" w:space="0" w:color="auto"/>
              <w:left w:val="nil"/>
              <w:bottom w:val="single" w:sz="4" w:space="0" w:color="auto"/>
              <w:right w:val="nil"/>
            </w:tcBorders>
          </w:tcPr>
          <w:p w:rsidR="00601B03" w:rsidRDefault="00601B03" w:rsidP="008C2DF6">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601B03" w:rsidRDefault="00601B03" w:rsidP="008C2DF6">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rFonts w:cs="Arial"/>
                <w:sz w:val="20"/>
                <w:szCs w:val="20"/>
              </w:rPr>
            </w:pPr>
            <w:r>
              <w:rPr>
                <w:rStyle w:val="BodyTextChar"/>
              </w:rPr>
              <w:t>2</w:t>
            </w:r>
          </w:p>
        </w:tc>
      </w:tr>
    </w:tbl>
    <w:p w:rsidR="00601B03" w:rsidRDefault="00601B03" w:rsidP="008C2DF6">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01B03" w:rsidTr="00601B03">
        <w:tc>
          <w:tcPr>
            <w:tcW w:w="3510"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sz w:val="20"/>
                <w:szCs w:val="20"/>
                <w:lang w:eastAsia="en-NZ"/>
              </w:rPr>
            </w:pPr>
            <w:r>
              <w:rPr>
                <w:rStyle w:val="BodyTextChar"/>
              </w:rPr>
              <w:t>36</w:t>
            </w:r>
          </w:p>
        </w:tc>
        <w:tc>
          <w:tcPr>
            <w:tcW w:w="3544"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sz w:val="20"/>
                <w:szCs w:val="20"/>
                <w:lang w:eastAsia="en-NZ"/>
              </w:rPr>
            </w:pPr>
            <w:r>
              <w:rPr>
                <w:rStyle w:val="BodyTextChar"/>
              </w:rPr>
              <w:t>17</w:t>
            </w:r>
          </w:p>
        </w:tc>
        <w:tc>
          <w:tcPr>
            <w:tcW w:w="3450"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sz w:val="20"/>
                <w:szCs w:val="20"/>
                <w:lang w:eastAsia="en-NZ"/>
              </w:rPr>
            </w:pPr>
            <w:r>
              <w:rPr>
                <w:rStyle w:val="BodyTextChar"/>
              </w:rPr>
              <w:t>53</w:t>
            </w:r>
          </w:p>
        </w:tc>
      </w:tr>
    </w:tbl>
    <w:p w:rsidR="00601B03" w:rsidRDefault="00601B03" w:rsidP="008C2DF6">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01B03" w:rsidTr="00601B03">
        <w:tc>
          <w:tcPr>
            <w:tcW w:w="3510"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sz w:val="20"/>
                <w:szCs w:val="20"/>
                <w:lang w:eastAsia="en-NZ"/>
              </w:rPr>
            </w:pPr>
            <w:r>
              <w:rPr>
                <w:rStyle w:val="BodyTextChar"/>
              </w:rPr>
              <w:t>20</w:t>
            </w:r>
          </w:p>
        </w:tc>
        <w:tc>
          <w:tcPr>
            <w:tcW w:w="3402"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sz w:val="20"/>
                <w:szCs w:val="20"/>
                <w:lang w:eastAsia="en-NZ"/>
              </w:rPr>
            </w:pPr>
            <w:r>
              <w:rPr>
                <w:rStyle w:val="BodyTextChar"/>
              </w:rPr>
              <w:t>3</w:t>
            </w:r>
          </w:p>
        </w:tc>
      </w:tr>
      <w:tr w:rsidR="00601B03" w:rsidTr="00601B03">
        <w:tc>
          <w:tcPr>
            <w:tcW w:w="3510"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sz w:val="20"/>
                <w:szCs w:val="20"/>
                <w:lang w:eastAsia="en-NZ"/>
              </w:rPr>
            </w:pPr>
            <w:r>
              <w:rPr>
                <w:rStyle w:val="BodyTextChar"/>
              </w:rPr>
              <w:t>3</w:t>
            </w:r>
          </w:p>
        </w:tc>
      </w:tr>
      <w:tr w:rsidR="00601B03" w:rsidTr="00601B03">
        <w:tc>
          <w:tcPr>
            <w:tcW w:w="3510"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sz w:val="20"/>
                <w:szCs w:val="20"/>
                <w:lang w:eastAsia="en-NZ"/>
              </w:rPr>
            </w:pPr>
            <w:r>
              <w:rPr>
                <w:rStyle w:val="BodyTextChar"/>
              </w:rPr>
              <w:t>14</w:t>
            </w:r>
          </w:p>
        </w:tc>
        <w:tc>
          <w:tcPr>
            <w:tcW w:w="3544"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sz w:val="20"/>
                <w:szCs w:val="20"/>
                <w:lang w:eastAsia="en-NZ"/>
              </w:rPr>
            </w:pPr>
            <w:r>
              <w:rPr>
                <w:rStyle w:val="BodyTextChar"/>
              </w:rPr>
              <w:t>61</w:t>
            </w:r>
          </w:p>
        </w:tc>
        <w:tc>
          <w:tcPr>
            <w:tcW w:w="3402"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sz w:val="20"/>
                <w:szCs w:val="20"/>
                <w:lang w:eastAsia="en-NZ"/>
              </w:rPr>
            </w:pPr>
            <w:r>
              <w:rPr>
                <w:rStyle w:val="BodyTextChar"/>
              </w:rPr>
              <w:t>2</w:t>
            </w:r>
          </w:p>
        </w:tc>
      </w:tr>
      <w:tr w:rsidR="00601B03" w:rsidTr="00601B03">
        <w:tc>
          <w:tcPr>
            <w:tcW w:w="351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601B03" w:rsidRDefault="00601B03" w:rsidP="008C2DF6">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601B03" w:rsidRDefault="00601B03" w:rsidP="008C2DF6">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0"/>
                <w:szCs w:val="20"/>
                <w:lang w:eastAsia="en-NZ"/>
              </w:rPr>
            </w:pPr>
            <w:r>
              <w:rPr>
                <w:rStyle w:val="BodyTextChar"/>
              </w:rPr>
              <w:t>1</w:t>
            </w:r>
          </w:p>
        </w:tc>
      </w:tr>
    </w:tbl>
    <w:p w:rsidR="00601B03" w:rsidRDefault="00601B03" w:rsidP="008C2DF6">
      <w:pPr>
        <w:pStyle w:val="Heading2"/>
        <w:pageBreakBefore/>
        <w:rPr>
          <w:b/>
          <w:bCs/>
          <w:szCs w:val="32"/>
          <w:lang w:eastAsia="en-US"/>
        </w:rPr>
      </w:pPr>
      <w:r>
        <w:rPr>
          <w:b/>
          <w:bCs/>
        </w:rPr>
        <w:lastRenderedPageBreak/>
        <w:t>Declaration</w:t>
      </w:r>
    </w:p>
    <w:p w:rsidR="00601B03" w:rsidRDefault="00601B03" w:rsidP="008C2DF6">
      <w:pPr>
        <w:spacing w:before="240" w:after="0"/>
        <w:ind w:left="0"/>
        <w:rPr>
          <w:szCs w:val="20"/>
        </w:rPr>
      </w:pPr>
      <w:r>
        <w:rPr>
          <w:szCs w:val="20"/>
        </w:rPr>
        <w:t xml:space="preserve">I, </w:t>
      </w:r>
      <w:r>
        <w:rPr>
          <w:rStyle w:val="BodyText2Char"/>
        </w:rPr>
        <w:t>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601B03" w:rsidRDefault="00601B03" w:rsidP="008C2DF6">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601B03" w:rsidTr="00601B03">
        <w:tc>
          <w:tcPr>
            <w:tcW w:w="675"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0"/>
              </w:rPr>
            </w:pPr>
            <w:r>
              <w:t>Yes</w:t>
            </w:r>
          </w:p>
        </w:tc>
      </w:tr>
      <w:tr w:rsidR="00601B03" w:rsidTr="00601B03">
        <w:tc>
          <w:tcPr>
            <w:tcW w:w="675"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0"/>
              </w:rPr>
            </w:pPr>
            <w:r>
              <w:rPr>
                <w:rStyle w:val="BodyText2Char"/>
              </w:rPr>
              <w:t>Yes</w:t>
            </w:r>
          </w:p>
        </w:tc>
      </w:tr>
      <w:tr w:rsidR="00601B03" w:rsidTr="00601B03">
        <w:tc>
          <w:tcPr>
            <w:tcW w:w="675"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0"/>
              </w:rPr>
            </w:pPr>
            <w:r>
              <w:t>Yes</w:t>
            </w:r>
          </w:p>
        </w:tc>
      </w:tr>
      <w:tr w:rsidR="00601B03" w:rsidTr="00601B03">
        <w:tc>
          <w:tcPr>
            <w:tcW w:w="675"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0"/>
              </w:rPr>
            </w:pPr>
            <w:r>
              <w:rPr>
                <w:rStyle w:val="BodyText2Char"/>
              </w:rPr>
              <w:t>Yes</w:t>
            </w:r>
          </w:p>
        </w:tc>
      </w:tr>
      <w:tr w:rsidR="00601B03" w:rsidTr="00601B03">
        <w:tc>
          <w:tcPr>
            <w:tcW w:w="675"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0"/>
              </w:rPr>
            </w:pPr>
            <w:r>
              <w:rPr>
                <w:rStyle w:val="BodyText2Char"/>
              </w:rPr>
              <w:t>Yes</w:t>
            </w:r>
          </w:p>
        </w:tc>
      </w:tr>
      <w:tr w:rsidR="00601B03" w:rsidTr="00601B03">
        <w:tc>
          <w:tcPr>
            <w:tcW w:w="675"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0"/>
              </w:rPr>
            </w:pPr>
            <w:r>
              <w:rPr>
                <w:rStyle w:val="BodyText2Char"/>
              </w:rPr>
              <w:t>Yes</w:t>
            </w:r>
          </w:p>
        </w:tc>
      </w:tr>
      <w:tr w:rsidR="00601B03" w:rsidTr="00601B03">
        <w:tc>
          <w:tcPr>
            <w:tcW w:w="675"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0"/>
              </w:rPr>
            </w:pPr>
            <w:r>
              <w:rPr>
                <w:rStyle w:val="BodyText2Char"/>
              </w:rPr>
              <w:t>Yes</w:t>
            </w:r>
          </w:p>
        </w:tc>
      </w:tr>
      <w:tr w:rsidR="00601B03" w:rsidTr="00601B03">
        <w:trPr>
          <w:trHeight w:val="60"/>
        </w:trPr>
        <w:tc>
          <w:tcPr>
            <w:tcW w:w="675"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0"/>
              </w:rPr>
            </w:pPr>
            <w:r>
              <w:rPr>
                <w:rStyle w:val="BodyText2Char"/>
              </w:rPr>
              <w:t>Yes</w:t>
            </w:r>
          </w:p>
        </w:tc>
      </w:tr>
    </w:tbl>
    <w:p w:rsidR="00601B03" w:rsidRDefault="00601B03" w:rsidP="008C2DF6">
      <w:pPr>
        <w:spacing w:before="240" w:after="0"/>
        <w:ind w:left="0"/>
        <w:rPr>
          <w:rFonts w:cstheme="minorBidi"/>
          <w:szCs w:val="20"/>
        </w:rPr>
      </w:pPr>
      <w:r>
        <w:rPr>
          <w:szCs w:val="20"/>
        </w:rPr>
        <w:t xml:space="preserve">Dated </w:t>
      </w:r>
      <w:r>
        <w:rPr>
          <w:rStyle w:val="BodyText2Char"/>
        </w:rPr>
        <w:t>Tuesday, 4 November 2014</w:t>
      </w:r>
    </w:p>
    <w:p w:rsidR="00601B03" w:rsidRDefault="00601B03" w:rsidP="008C2DF6">
      <w:pPr>
        <w:pStyle w:val="Heading2"/>
        <w:pageBreakBefore/>
        <w:rPr>
          <w:b/>
          <w:bCs/>
          <w:szCs w:val="32"/>
        </w:rPr>
      </w:pPr>
      <w:r>
        <w:rPr>
          <w:b/>
          <w:bCs/>
        </w:rPr>
        <w:lastRenderedPageBreak/>
        <w:t>Executive Summary of Audit</w:t>
      </w:r>
    </w:p>
    <w:p w:rsidR="00601B03" w:rsidRDefault="00601B03" w:rsidP="008C2DF6">
      <w:pPr>
        <w:ind w:left="0"/>
        <w:rPr>
          <w:bCs/>
          <w:noProof/>
        </w:rPr>
      </w:pPr>
      <w:r>
        <w:rPr>
          <w:b/>
          <w:szCs w:val="20"/>
        </w:rPr>
        <w:t>General Overview</w:t>
      </w:r>
      <w:r>
        <w:rPr>
          <w:bCs/>
          <w:noProof/>
        </w:rPr>
        <w:t xml:space="preserve"> </w:t>
      </w:r>
    </w:p>
    <w:p w:rsidR="00601B03" w:rsidRDefault="00601B03" w:rsidP="008C2DF6">
      <w:pPr>
        <w:pBdr>
          <w:top w:val="single" w:sz="4" w:space="1" w:color="auto"/>
          <w:left w:val="single" w:sz="4" w:space="4" w:color="auto"/>
          <w:bottom w:val="single" w:sz="4" w:space="1" w:color="auto"/>
          <w:right w:val="single" w:sz="4" w:space="4" w:color="auto"/>
        </w:pBdr>
        <w:ind w:left="0"/>
        <w:rPr>
          <w:bCs/>
          <w:noProof/>
        </w:rPr>
      </w:pPr>
      <w:r>
        <w:rPr>
          <w:bCs/>
          <w:noProof/>
        </w:rPr>
        <w:t xml:space="preserve">Sarah Selwyn is a purpose built facility that is part of a larger complex and village.  The facility provides residential care for up to 81 residents at rest home and hospital level care.  Occupancy on the day of the audit was 76 residents, two at rest home level care and 74 residents at hospital level care.  </w:t>
      </w:r>
    </w:p>
    <w:p w:rsidR="00601B03" w:rsidRDefault="00601B03" w:rsidP="008C2DF6">
      <w:pPr>
        <w:pBdr>
          <w:top w:val="single" w:sz="4" w:space="1" w:color="auto"/>
          <w:left w:val="single" w:sz="4" w:space="4" w:color="auto"/>
          <w:bottom w:val="single" w:sz="4" w:space="1" w:color="auto"/>
          <w:right w:val="single" w:sz="4" w:space="4" w:color="auto"/>
        </w:pBdr>
        <w:ind w:left="0"/>
        <w:rPr>
          <w:bCs/>
          <w:noProof/>
        </w:rPr>
      </w:pPr>
      <w:r>
        <w:rPr>
          <w:bCs/>
          <w:noProof/>
        </w:rPr>
        <w:t>The facility manager (care lead) is a registered nurse and has been in the role for four months.  She is supported by an experienced registered nurse and has been in the role for over five years. The assistant care lead role is currently being recruited.  There is a stable workforce.  All residents and relatives interviewed were happy with the care and support provided by staff and management.</w:t>
      </w:r>
    </w:p>
    <w:p w:rsidR="00601B03" w:rsidRDefault="00601B03" w:rsidP="008C2DF6">
      <w:pPr>
        <w:pBdr>
          <w:top w:val="single" w:sz="4" w:space="1" w:color="auto"/>
          <w:left w:val="single" w:sz="4" w:space="4" w:color="auto"/>
          <w:bottom w:val="single" w:sz="4" w:space="1" w:color="auto"/>
          <w:right w:val="single" w:sz="4" w:space="4" w:color="auto"/>
        </w:pBdr>
        <w:ind w:left="0"/>
        <w:rPr>
          <w:bCs/>
          <w:noProof/>
        </w:rPr>
      </w:pPr>
      <w:r>
        <w:rPr>
          <w:bCs/>
          <w:noProof/>
        </w:rPr>
        <w:t>Five of seven shortfalls identified at the previous audit have been addressed.  These are around clinical follow up following incdients, staff orientation, care plans, evaluations and medication administration documentation.  There has been some improvement around meeting minutes but further improvement continues to be required. Improvement continues to be required around performance appraisals.</w:t>
      </w:r>
    </w:p>
    <w:p w:rsidR="00601B03" w:rsidRDefault="00601B03" w:rsidP="008C2DF6">
      <w:pPr>
        <w:pBdr>
          <w:top w:val="single" w:sz="4" w:space="1" w:color="auto"/>
          <w:left w:val="single" w:sz="4" w:space="4" w:color="auto"/>
          <w:bottom w:val="single" w:sz="4" w:space="1" w:color="auto"/>
          <w:right w:val="single" w:sz="4" w:space="4" w:color="auto"/>
        </w:pBdr>
        <w:ind w:left="0"/>
        <w:rPr>
          <w:sz w:val="20"/>
          <w:szCs w:val="20"/>
        </w:rPr>
      </w:pPr>
      <w:r>
        <w:rPr>
          <w:bCs/>
          <w:noProof/>
        </w:rPr>
        <w:t>This audit has identified further improvements required around wound dressing timeframes</w:t>
      </w:r>
      <w:r>
        <w:rPr>
          <w:bCs/>
          <w:noProof/>
          <w:sz w:val="20"/>
          <w:szCs w:val="20"/>
        </w:rPr>
        <w:t>.</w:t>
      </w:r>
    </w:p>
    <w:p w:rsidR="00601B03" w:rsidRDefault="00601B03" w:rsidP="008C2DF6">
      <w:pPr>
        <w:spacing w:after="0"/>
        <w:ind w:left="0"/>
        <w:rPr>
          <w:sz w:val="12"/>
          <w:szCs w:val="20"/>
        </w:rPr>
      </w:pPr>
    </w:p>
    <w:p w:rsidR="00601B03" w:rsidRDefault="00601B03" w:rsidP="008C2DF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601B03" w:rsidRDefault="00601B03" w:rsidP="008C2DF6">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There is an open disclosure and interpreters policy that </w:t>
      </w:r>
      <w:proofErr w:type="gramStart"/>
      <w:r>
        <w:rPr>
          <w:rStyle w:val="BodyText2Char"/>
          <w:sz w:val="22"/>
          <w:szCs w:val="22"/>
        </w:rPr>
        <w:t>staff understand</w:t>
      </w:r>
      <w:proofErr w:type="gramEnd"/>
      <w:r>
        <w:rPr>
          <w:rStyle w:val="BodyText2Char"/>
          <w:sz w:val="22"/>
          <w:szCs w:val="22"/>
        </w:rPr>
        <w:t>.  Family/friends are able to visit at any time and interviews verified on-going involvement with community activity is supported.  There is a complaints policy supporting practice and an up to date register.  Staff interviews confirmed an understanding of the complaints process.</w:t>
      </w:r>
    </w:p>
    <w:p w:rsidR="00601B03" w:rsidRDefault="00601B03" w:rsidP="008C2DF6">
      <w:pPr>
        <w:spacing w:after="0"/>
        <w:ind w:left="0"/>
        <w:rPr>
          <w:sz w:val="12"/>
          <w:szCs w:val="20"/>
        </w:rPr>
      </w:pPr>
    </w:p>
    <w:p w:rsidR="00601B03" w:rsidRDefault="00601B03" w:rsidP="008C2DF6">
      <w:pPr>
        <w:keepNext/>
        <w:pBdr>
          <w:top w:val="single" w:sz="4" w:space="1" w:color="auto"/>
          <w:left w:val="single" w:sz="4" w:space="1" w:color="auto"/>
          <w:bottom w:val="single" w:sz="4" w:space="1" w:color="auto"/>
          <w:right w:val="single" w:sz="4" w:space="1" w:color="auto"/>
        </w:pBdr>
        <w:spacing w:after="120"/>
        <w:ind w:left="0"/>
        <w:rPr>
          <w:bCs/>
          <w:noProof/>
        </w:rPr>
      </w:pPr>
      <w:r>
        <w:rPr>
          <w:b/>
          <w:szCs w:val="20"/>
        </w:rPr>
        <w:t>Outcome 1.2: Organisational Management</w:t>
      </w:r>
      <w:r>
        <w:rPr>
          <w:bCs/>
          <w:noProof/>
        </w:rPr>
        <w:t xml:space="preserve"> </w:t>
      </w:r>
    </w:p>
    <w:p w:rsidR="00601B03" w:rsidRDefault="00601B03" w:rsidP="008C2DF6">
      <w:pPr>
        <w:keepNext/>
        <w:pBdr>
          <w:top w:val="single" w:sz="4" w:space="1" w:color="auto"/>
          <w:left w:val="single" w:sz="4" w:space="1" w:color="auto"/>
          <w:bottom w:val="single" w:sz="4" w:space="1" w:color="auto"/>
          <w:right w:val="single" w:sz="4" w:space="1" w:color="auto"/>
        </w:pBdr>
        <w:spacing w:after="120"/>
        <w:ind w:left="0"/>
        <w:rPr>
          <w:rStyle w:val="BodyText2Char"/>
          <w:sz w:val="20"/>
          <w:szCs w:val="20"/>
        </w:rPr>
      </w:pPr>
      <w:r>
        <w:rPr>
          <w:bCs/>
          <w:noProof/>
        </w:rPr>
        <w:t>Sarah Selwyn has an established quality and risk management system that supports the provision of clinical care and support.   An annual resident/relative satisfaction survey is completed and there are regular resident/relative meetings.  Quality and risk performance is reported across the facility meetings and also to the organisation's management team.  Benchmarking and analysis of quality data occurs on a monthly basis.   Benchmarking reports demonstrate that the data collected has reflected care and service.  There are improvements required around discussion of incident and infection trends in meetings. There are human resources standard operation procedures including recruitment, selection, orientation and staff training and development.  There is an improvement required around staff annual appraisals.  There is a in-service training programme covering relevant aspects of care and support and mandatory study days for staff on core topics.   The organisational staffing policy aligns with contractual requirements and includes skill mixes.  Staffing levels are monitored</w:t>
      </w:r>
      <w:r>
        <w:rPr>
          <w:bCs/>
          <w:noProof/>
          <w:sz w:val="20"/>
          <w:szCs w:val="20"/>
        </w:rPr>
        <w:t>.</w:t>
      </w:r>
    </w:p>
    <w:p w:rsidR="00601B03" w:rsidRDefault="00601B03" w:rsidP="008C2DF6">
      <w:pPr>
        <w:spacing w:after="0"/>
        <w:ind w:left="0"/>
        <w:rPr>
          <w:sz w:val="12"/>
        </w:rPr>
      </w:pPr>
    </w:p>
    <w:p w:rsidR="00601B03" w:rsidRDefault="00601B03" w:rsidP="008C2DF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601B03" w:rsidRDefault="00601B03" w:rsidP="008C2DF6">
      <w:pPr>
        <w:pBdr>
          <w:top w:val="single" w:sz="4" w:space="1" w:color="auto"/>
          <w:left w:val="single" w:sz="4" w:space="1" w:color="auto"/>
          <w:bottom w:val="single" w:sz="4" w:space="1" w:color="auto"/>
          <w:right w:val="single" w:sz="4" w:space="1" w:color="auto"/>
        </w:pBdr>
        <w:tabs>
          <w:tab w:val="left" w:pos="570"/>
        </w:tabs>
        <w:spacing w:after="40" w:line="0" w:lineRule="atLeast"/>
        <w:ind w:left="0"/>
        <w:rPr>
          <w:rFonts w:cs="Arial"/>
          <w:bCs/>
          <w:noProof/>
          <w:szCs w:val="24"/>
        </w:rPr>
      </w:pPr>
      <w:r>
        <w:rPr>
          <w:rFonts w:cs="Arial"/>
          <w:bCs/>
          <w:noProof/>
        </w:rPr>
        <w:t xml:space="preserve">Registered nurses and the clinical nurse manager are responsible for each stage of service provision.  Resident  assessments, care plans, progress notes, and medical/allied health  notes are kept electronically  to guide staff in the safe delivery of care. Care plan interventions are comprehensively completed.   Care plans are reviewed at least six monthly and demonstrate an integrated care process. There is an improvement required around wound reviews.  </w:t>
      </w:r>
    </w:p>
    <w:p w:rsidR="00601B03" w:rsidRDefault="00601B03" w:rsidP="008C2DF6">
      <w:pPr>
        <w:pBdr>
          <w:top w:val="single" w:sz="4" w:space="1" w:color="auto"/>
          <w:left w:val="single" w:sz="4" w:space="1" w:color="auto"/>
          <w:bottom w:val="single" w:sz="4" w:space="1" w:color="auto"/>
          <w:right w:val="single" w:sz="4" w:space="1" w:color="auto"/>
        </w:pBdr>
        <w:tabs>
          <w:tab w:val="left" w:pos="570"/>
        </w:tabs>
        <w:spacing w:after="40" w:line="0" w:lineRule="atLeast"/>
        <w:ind w:left="0"/>
        <w:rPr>
          <w:rFonts w:cs="Arial"/>
          <w:bCs/>
          <w:noProof/>
        </w:rPr>
      </w:pPr>
      <w:r>
        <w:rPr>
          <w:rFonts w:cs="Arial"/>
          <w:bCs/>
          <w:noProof/>
        </w:rPr>
        <w:t>The service provides a comprehensive activity programme that involves residents in the community.  The activity programme is focused on creating a regenerative community which is as home-like as possible, offering residents relationships and companionship, the opportunity to maximize their independence, pursue their individual interests and maintain their strengths, both physical and mental.</w:t>
      </w:r>
    </w:p>
    <w:p w:rsidR="00601B03" w:rsidRDefault="00601B03" w:rsidP="008C2DF6">
      <w:pPr>
        <w:pBdr>
          <w:top w:val="single" w:sz="4" w:space="1" w:color="auto"/>
          <w:left w:val="single" w:sz="4" w:space="1" w:color="auto"/>
          <w:bottom w:val="single" w:sz="4" w:space="1" w:color="auto"/>
          <w:right w:val="single" w:sz="4" w:space="1" w:color="auto"/>
        </w:pBdr>
        <w:tabs>
          <w:tab w:val="left" w:pos="570"/>
        </w:tabs>
        <w:spacing w:after="40" w:line="0" w:lineRule="atLeast"/>
        <w:ind w:left="0"/>
        <w:rPr>
          <w:rStyle w:val="BodyText2Char"/>
        </w:rPr>
      </w:pPr>
      <w:r>
        <w:rPr>
          <w:rFonts w:cs="Arial"/>
          <w:bCs/>
          <w:noProof/>
        </w:rPr>
        <w:t xml:space="preserve">Medications management was reviewed.  Competencies are completed, medication profiles are legible, up to date and reviewed by the general practitioner three monthly or earlier if necessary.  The residents have a nutritional profile developed on admission which identifies dietary requirements and likes and </w:t>
      </w:r>
      <w:r>
        <w:rPr>
          <w:rFonts w:cs="Arial"/>
          <w:bCs/>
          <w:noProof/>
        </w:rPr>
        <w:lastRenderedPageBreak/>
        <w:t xml:space="preserve">dislikes.  There are food service policies and procedures and a link to a dietitian.  Changes to residents’ dietary needs are communicated to the kitchen and special diets are noted.   </w:t>
      </w:r>
    </w:p>
    <w:p w:rsidR="00601B03" w:rsidRDefault="00601B03" w:rsidP="008C2DF6">
      <w:pPr>
        <w:spacing w:after="0"/>
        <w:ind w:left="0"/>
        <w:rPr>
          <w:rFonts w:cstheme="minorBidi"/>
          <w:sz w:val="12"/>
          <w:szCs w:val="20"/>
        </w:rPr>
      </w:pPr>
    </w:p>
    <w:p w:rsidR="00601B03" w:rsidRDefault="00601B03" w:rsidP="008C2DF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601B03" w:rsidRDefault="00601B03" w:rsidP="008C2D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Documentation provides evidence there are appropriate systems in place to ensure the residents’ physical environment and facilities are fit for their purpose.  There is a current building warrant of fitness.</w:t>
      </w:r>
    </w:p>
    <w:p w:rsidR="00601B03" w:rsidRDefault="00601B03" w:rsidP="008C2DF6">
      <w:pPr>
        <w:spacing w:after="0"/>
        <w:ind w:left="0"/>
        <w:rPr>
          <w:sz w:val="12"/>
          <w:szCs w:val="20"/>
        </w:rPr>
      </w:pPr>
    </w:p>
    <w:p w:rsidR="00601B03" w:rsidRDefault="00601B03" w:rsidP="008C2DF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601B03" w:rsidRDefault="00601B03" w:rsidP="008C2D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restraint minimisation procedure states the purpose of restraint is 'To minimise the use of restraint while providing a safe environment for residents, staff and visitors.  </w:t>
      </w:r>
      <w:proofErr w:type="gramStart"/>
      <w:r>
        <w:rPr>
          <w:rStyle w:val="BodyText2Char"/>
        </w:rPr>
        <w:t>To ensure that when restraint is practised, it occurs in a safe and respectful manner for the minimum length of time'.</w:t>
      </w:r>
      <w:proofErr w:type="gramEnd"/>
      <w:r>
        <w:rPr>
          <w:rStyle w:val="BodyText2Char"/>
        </w:rPr>
        <w:t xml:space="preserve">  The service currently has 11 residents requiring restraint and none using enablers.</w:t>
      </w:r>
    </w:p>
    <w:p w:rsidR="00601B03" w:rsidRDefault="00601B03" w:rsidP="008C2DF6">
      <w:pPr>
        <w:spacing w:after="0"/>
        <w:ind w:left="0"/>
        <w:rPr>
          <w:sz w:val="12"/>
          <w:szCs w:val="20"/>
        </w:rPr>
      </w:pPr>
    </w:p>
    <w:p w:rsidR="00601B03" w:rsidRDefault="00601B03" w:rsidP="008C2DF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601B03" w:rsidRDefault="00601B03" w:rsidP="008C2D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infection control programme and its content and detail are appropriate for the size, complexity and degree of risk associated with the service.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infection control data.</w:t>
      </w:r>
    </w:p>
    <w:p w:rsidR="00601B03" w:rsidRDefault="00601B03" w:rsidP="008C2DF6">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01B03" w:rsidTr="00601B03">
        <w:tc>
          <w:tcPr>
            <w:tcW w:w="1387" w:type="dxa"/>
            <w:tcBorders>
              <w:top w:val="nil"/>
              <w:left w:val="nil"/>
              <w:bottom w:val="single" w:sz="4" w:space="0" w:color="auto"/>
              <w:right w:val="single" w:sz="4" w:space="0" w:color="auto"/>
            </w:tcBorders>
          </w:tcPr>
          <w:p w:rsidR="00601B03" w:rsidRDefault="00601B03" w:rsidP="008C2DF6">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b/>
                <w:sz w:val="20"/>
                <w:szCs w:val="20"/>
              </w:rPr>
            </w:pPr>
            <w:r>
              <w:rPr>
                <w:b/>
                <w:sz w:val="20"/>
                <w:szCs w:val="20"/>
              </w:rPr>
              <w:t>PA Critical</w:t>
            </w:r>
          </w:p>
        </w:tc>
      </w:tr>
      <w:tr w:rsidR="00601B03" w:rsidTr="00601B03">
        <w:tc>
          <w:tcPr>
            <w:tcW w:w="1387" w:type="dxa"/>
            <w:tcBorders>
              <w:top w:val="single" w:sz="4" w:space="0" w:color="auto"/>
              <w:left w:val="single" w:sz="4" w:space="0" w:color="auto"/>
              <w:bottom w:val="single" w:sz="4" w:space="0" w:color="auto"/>
              <w:right w:val="single" w:sz="4" w:space="0" w:color="auto"/>
            </w:tcBorders>
            <w:vAlign w:val="center"/>
            <w:hideMark/>
          </w:tcPr>
          <w:p w:rsidR="00601B03" w:rsidRDefault="00601B03" w:rsidP="008C2DF6">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0"/>
                <w:lang w:eastAsia="en-NZ"/>
              </w:rPr>
            </w:pPr>
            <w:r>
              <w:rPr>
                <w:szCs w:val="20"/>
                <w:lang w:eastAsia="en-NZ"/>
              </w:rPr>
              <w:t>15</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0"/>
                <w:lang w:eastAsia="en-NZ"/>
              </w:rPr>
            </w:pPr>
            <w:r>
              <w:rPr>
                <w:szCs w:val="20"/>
                <w:lang w:eastAsia="en-NZ"/>
              </w:rPr>
              <w:t>0</w:t>
            </w:r>
          </w:p>
        </w:tc>
      </w:tr>
      <w:tr w:rsidR="00601B03" w:rsidTr="00601B03">
        <w:tc>
          <w:tcPr>
            <w:tcW w:w="1387" w:type="dxa"/>
            <w:tcBorders>
              <w:top w:val="single" w:sz="4" w:space="0" w:color="auto"/>
              <w:left w:val="single" w:sz="4" w:space="0" w:color="auto"/>
              <w:bottom w:val="single" w:sz="4" w:space="0" w:color="auto"/>
              <w:right w:val="single" w:sz="4" w:space="0" w:color="auto"/>
            </w:tcBorders>
            <w:vAlign w:val="center"/>
            <w:hideMark/>
          </w:tcPr>
          <w:p w:rsidR="00601B03" w:rsidRDefault="00601B03" w:rsidP="008C2DF6">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4"/>
                <w:lang w:eastAsia="en-NZ"/>
              </w:rPr>
            </w:pPr>
            <w:r>
              <w:rPr>
                <w:lang w:eastAsia="en-NZ"/>
              </w:rPr>
              <w:t>42</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4"/>
                <w:lang w:eastAsia="en-NZ"/>
              </w:rPr>
            </w:pPr>
            <w:r>
              <w:rPr>
                <w:lang w:eastAsia="en-NZ"/>
              </w:rPr>
              <w:t>0</w:t>
            </w:r>
          </w:p>
        </w:tc>
      </w:tr>
    </w:tbl>
    <w:p w:rsidR="00601B03" w:rsidRDefault="00601B03" w:rsidP="008C2DF6">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01B03" w:rsidTr="00601B03">
        <w:tc>
          <w:tcPr>
            <w:tcW w:w="1387" w:type="dxa"/>
            <w:tcBorders>
              <w:top w:val="nil"/>
              <w:left w:val="nil"/>
              <w:bottom w:val="single" w:sz="4" w:space="0" w:color="auto"/>
              <w:right w:val="single" w:sz="4" w:space="0" w:color="auto"/>
            </w:tcBorders>
          </w:tcPr>
          <w:p w:rsidR="00601B03" w:rsidRDefault="00601B03" w:rsidP="008C2DF6">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before="60"/>
              <w:ind w:left="0"/>
              <w:jc w:val="center"/>
              <w:rPr>
                <w:b/>
                <w:sz w:val="20"/>
                <w:szCs w:val="24"/>
              </w:rPr>
            </w:pPr>
            <w:r>
              <w:rPr>
                <w:b/>
                <w:sz w:val="20"/>
              </w:rPr>
              <w:t>Not Audited</w:t>
            </w:r>
          </w:p>
        </w:tc>
      </w:tr>
      <w:tr w:rsidR="00601B03" w:rsidTr="00601B03">
        <w:tc>
          <w:tcPr>
            <w:tcW w:w="1387" w:type="dxa"/>
            <w:tcBorders>
              <w:top w:val="single" w:sz="4" w:space="0" w:color="auto"/>
              <w:left w:val="single" w:sz="4" w:space="0" w:color="auto"/>
              <w:bottom w:val="single" w:sz="4" w:space="0" w:color="auto"/>
              <w:right w:val="single" w:sz="4" w:space="0" w:color="auto"/>
            </w:tcBorders>
            <w:vAlign w:val="center"/>
            <w:hideMark/>
          </w:tcPr>
          <w:p w:rsidR="00601B03" w:rsidRDefault="00601B03" w:rsidP="008C2DF6">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4"/>
                <w:lang w:eastAsia="en-NZ"/>
              </w:rPr>
            </w:pPr>
            <w:r>
              <w:rPr>
                <w:lang w:eastAsia="en-NZ"/>
              </w:rPr>
              <w:t>32</w:t>
            </w:r>
          </w:p>
        </w:tc>
      </w:tr>
      <w:tr w:rsidR="00601B03" w:rsidTr="00601B03">
        <w:tc>
          <w:tcPr>
            <w:tcW w:w="1387" w:type="dxa"/>
            <w:tcBorders>
              <w:top w:val="single" w:sz="4" w:space="0" w:color="auto"/>
              <w:left w:val="single" w:sz="4" w:space="0" w:color="auto"/>
              <w:bottom w:val="single" w:sz="4" w:space="0" w:color="auto"/>
              <w:right w:val="single" w:sz="4" w:space="0" w:color="auto"/>
            </w:tcBorders>
            <w:vAlign w:val="center"/>
            <w:hideMark/>
          </w:tcPr>
          <w:p w:rsidR="00601B03" w:rsidRDefault="00601B03" w:rsidP="008C2DF6">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before="60"/>
              <w:ind w:left="0"/>
              <w:jc w:val="center"/>
              <w:rPr>
                <w:sz w:val="24"/>
                <w:szCs w:val="24"/>
                <w:lang w:eastAsia="en-NZ"/>
              </w:rPr>
            </w:pPr>
            <w:r>
              <w:rPr>
                <w:lang w:eastAsia="en-NZ"/>
              </w:rPr>
              <w:t>56</w:t>
            </w:r>
          </w:p>
        </w:tc>
      </w:tr>
    </w:tbl>
    <w:p w:rsidR="00601B03" w:rsidRDefault="00601B03" w:rsidP="008C2DF6">
      <w:pPr>
        <w:ind w:left="0"/>
        <w:rPr>
          <w:rFonts w:cstheme="minorBidi"/>
          <w:sz w:val="24"/>
        </w:rPr>
      </w:pPr>
    </w:p>
    <w:p w:rsidR="00601B03" w:rsidRDefault="00601B03" w:rsidP="008C2DF6">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2140"/>
        <w:gridCol w:w="3165"/>
        <w:gridCol w:w="1398"/>
        <w:gridCol w:w="3279"/>
        <w:gridCol w:w="3120"/>
        <w:gridCol w:w="1228"/>
      </w:tblGrid>
      <w:tr w:rsidR="00601B03" w:rsidTr="00601B03">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after="0"/>
              <w:ind w:left="0"/>
              <w:rPr>
                <w:b/>
                <w:sz w:val="20"/>
                <w:szCs w:val="20"/>
                <w:lang w:eastAsia="en-NZ"/>
              </w:rPr>
            </w:pPr>
            <w:r>
              <w:rPr>
                <w:b/>
                <w:sz w:val="20"/>
                <w:szCs w:val="20"/>
                <w:lang w:eastAsia="en-NZ"/>
              </w:rPr>
              <w:t>Name</w:t>
            </w:r>
          </w:p>
        </w:tc>
        <w:tc>
          <w:tcPr>
            <w:tcW w:w="3165"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after="0"/>
              <w:ind w:left="0"/>
              <w:rPr>
                <w:b/>
                <w:sz w:val="20"/>
                <w:szCs w:val="20"/>
                <w:lang w:eastAsia="en-NZ"/>
              </w:rPr>
            </w:pPr>
            <w:r>
              <w:rPr>
                <w:b/>
                <w:sz w:val="20"/>
                <w:szCs w:val="20"/>
                <w:lang w:eastAsia="en-NZ"/>
              </w:rPr>
              <w:t>Description</w:t>
            </w:r>
          </w:p>
        </w:tc>
        <w:tc>
          <w:tcPr>
            <w:tcW w:w="1398"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after="0"/>
              <w:ind w:left="0"/>
              <w:rPr>
                <w:b/>
                <w:sz w:val="20"/>
                <w:szCs w:val="20"/>
                <w:lang w:eastAsia="en-NZ"/>
              </w:rPr>
            </w:pPr>
            <w:r>
              <w:rPr>
                <w:b/>
                <w:sz w:val="20"/>
                <w:szCs w:val="20"/>
                <w:lang w:eastAsia="en-NZ"/>
              </w:rPr>
              <w:t>Attainment</w:t>
            </w:r>
          </w:p>
        </w:tc>
        <w:tc>
          <w:tcPr>
            <w:tcW w:w="3279"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after="0"/>
              <w:ind w:left="0"/>
              <w:rPr>
                <w:b/>
                <w:sz w:val="20"/>
                <w:szCs w:val="20"/>
                <w:lang w:eastAsia="en-NZ"/>
              </w:rPr>
            </w:pPr>
            <w:r>
              <w:rPr>
                <w:b/>
                <w:sz w:val="20"/>
                <w:szCs w:val="20"/>
                <w:lang w:eastAsia="en-NZ"/>
              </w:rPr>
              <w:t>Finding</w:t>
            </w:r>
          </w:p>
        </w:tc>
        <w:tc>
          <w:tcPr>
            <w:tcW w:w="3120"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after="0"/>
              <w:ind w:left="0"/>
              <w:rPr>
                <w:b/>
                <w:sz w:val="20"/>
                <w:szCs w:val="20"/>
                <w:lang w:eastAsia="en-NZ"/>
              </w:rPr>
            </w:pPr>
            <w:r>
              <w:rPr>
                <w:b/>
                <w:sz w:val="20"/>
                <w:szCs w:val="20"/>
                <w:lang w:eastAsia="en-NZ"/>
              </w:rPr>
              <w:t>Timeframe (Days)</w:t>
            </w:r>
          </w:p>
        </w:tc>
      </w:tr>
      <w:tr w:rsidR="00601B03" w:rsidTr="00601B03">
        <w:tc>
          <w:tcPr>
            <w:tcW w:w="1284"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Standard 1.2.3: Quality And Risk Management Systems</w:t>
            </w:r>
          </w:p>
        </w:tc>
        <w:tc>
          <w:tcPr>
            <w:tcW w:w="3165"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398"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PA Low</w:t>
            </w:r>
          </w:p>
        </w:tc>
        <w:tc>
          <w:tcPr>
            <w:tcW w:w="3279" w:type="dxa"/>
            <w:tcBorders>
              <w:top w:val="single" w:sz="4" w:space="0" w:color="auto"/>
              <w:left w:val="single" w:sz="4" w:space="0" w:color="auto"/>
              <w:bottom w:val="single" w:sz="4" w:space="0" w:color="auto"/>
              <w:right w:val="single" w:sz="4" w:space="0" w:color="auto"/>
            </w:tcBorders>
          </w:tcPr>
          <w:p w:rsidR="00601B03" w:rsidRDefault="00601B03" w:rsidP="008C2DF6">
            <w:pPr>
              <w:spacing w:after="0"/>
              <w:ind w:left="0"/>
              <w:rPr>
                <w:sz w:val="20"/>
                <w:szCs w:val="20"/>
                <w:lang w:eastAsia="en-NZ"/>
              </w:rPr>
            </w:pPr>
          </w:p>
        </w:tc>
        <w:tc>
          <w:tcPr>
            <w:tcW w:w="3120" w:type="dxa"/>
            <w:tcBorders>
              <w:top w:val="single" w:sz="4" w:space="0" w:color="auto"/>
              <w:left w:val="single" w:sz="4" w:space="0" w:color="auto"/>
              <w:bottom w:val="single" w:sz="4" w:space="0" w:color="auto"/>
              <w:right w:val="single" w:sz="4" w:space="0" w:color="auto"/>
            </w:tcBorders>
          </w:tcPr>
          <w:p w:rsidR="00601B03" w:rsidRDefault="00601B03" w:rsidP="008C2DF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601B03" w:rsidRDefault="00601B03" w:rsidP="008C2DF6">
            <w:pPr>
              <w:spacing w:after="0"/>
              <w:ind w:left="0"/>
              <w:rPr>
                <w:sz w:val="20"/>
                <w:szCs w:val="20"/>
                <w:lang w:eastAsia="en-NZ"/>
              </w:rPr>
            </w:pPr>
          </w:p>
        </w:tc>
      </w:tr>
      <w:tr w:rsidR="00601B03" w:rsidTr="00601B03">
        <w:tc>
          <w:tcPr>
            <w:tcW w:w="1284"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Criterion 1.2.3.6</w:t>
            </w:r>
          </w:p>
        </w:tc>
        <w:tc>
          <w:tcPr>
            <w:tcW w:w="3165"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398"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PA Low</w:t>
            </w:r>
          </w:p>
        </w:tc>
        <w:tc>
          <w:tcPr>
            <w:tcW w:w="3279"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 xml:space="preserve">Incident and infection trend analysis and discussions of outcomes are not well documented in meeting minutes.  </w:t>
            </w:r>
          </w:p>
        </w:tc>
        <w:tc>
          <w:tcPr>
            <w:tcW w:w="312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 xml:space="preserve">Ensure incident and infection trend analysis and discussions of outcomes are documented in meeting minutes.  </w:t>
            </w:r>
          </w:p>
        </w:tc>
        <w:tc>
          <w:tcPr>
            <w:tcW w:w="1228"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90</w:t>
            </w:r>
          </w:p>
        </w:tc>
      </w:tr>
      <w:tr w:rsidR="00601B03" w:rsidTr="00601B03">
        <w:tc>
          <w:tcPr>
            <w:tcW w:w="1284"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 xml:space="preserve">Standard 1.2.7: Human Resource Management </w:t>
            </w:r>
          </w:p>
        </w:tc>
        <w:tc>
          <w:tcPr>
            <w:tcW w:w="3165"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398"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PA Low</w:t>
            </w:r>
          </w:p>
        </w:tc>
        <w:tc>
          <w:tcPr>
            <w:tcW w:w="3279" w:type="dxa"/>
            <w:tcBorders>
              <w:top w:val="single" w:sz="4" w:space="0" w:color="auto"/>
              <w:left w:val="single" w:sz="4" w:space="0" w:color="auto"/>
              <w:bottom w:val="single" w:sz="4" w:space="0" w:color="auto"/>
              <w:right w:val="single" w:sz="4" w:space="0" w:color="auto"/>
            </w:tcBorders>
          </w:tcPr>
          <w:p w:rsidR="00601B03" w:rsidRDefault="00601B03" w:rsidP="008C2DF6">
            <w:pPr>
              <w:spacing w:after="0"/>
              <w:ind w:left="0"/>
              <w:rPr>
                <w:sz w:val="20"/>
                <w:szCs w:val="20"/>
                <w:lang w:eastAsia="en-NZ"/>
              </w:rPr>
            </w:pPr>
          </w:p>
        </w:tc>
        <w:tc>
          <w:tcPr>
            <w:tcW w:w="3120" w:type="dxa"/>
            <w:tcBorders>
              <w:top w:val="single" w:sz="4" w:space="0" w:color="auto"/>
              <w:left w:val="single" w:sz="4" w:space="0" w:color="auto"/>
              <w:bottom w:val="single" w:sz="4" w:space="0" w:color="auto"/>
              <w:right w:val="single" w:sz="4" w:space="0" w:color="auto"/>
            </w:tcBorders>
          </w:tcPr>
          <w:p w:rsidR="00601B03" w:rsidRDefault="00601B03" w:rsidP="008C2DF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601B03" w:rsidRDefault="00601B03" w:rsidP="008C2DF6">
            <w:pPr>
              <w:spacing w:after="0"/>
              <w:ind w:left="0"/>
              <w:rPr>
                <w:sz w:val="20"/>
                <w:szCs w:val="20"/>
                <w:lang w:eastAsia="en-NZ"/>
              </w:rPr>
            </w:pPr>
          </w:p>
        </w:tc>
      </w:tr>
      <w:tr w:rsidR="00601B03" w:rsidTr="00601B03">
        <w:tc>
          <w:tcPr>
            <w:tcW w:w="1284"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Criterion 1.2.7.3</w:t>
            </w:r>
          </w:p>
        </w:tc>
        <w:tc>
          <w:tcPr>
            <w:tcW w:w="3165"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The appointment of appropriate service providers to safely meet the needs of consumers.</w:t>
            </w:r>
          </w:p>
        </w:tc>
        <w:tc>
          <w:tcPr>
            <w:tcW w:w="1398"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PA Low</w:t>
            </w:r>
          </w:p>
        </w:tc>
        <w:tc>
          <w:tcPr>
            <w:tcW w:w="3279"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 xml:space="preserve">Two of five staff files sampled </w:t>
            </w:r>
            <w:proofErr w:type="gramStart"/>
            <w:r>
              <w:rPr>
                <w:sz w:val="20"/>
                <w:szCs w:val="20"/>
                <w:lang w:eastAsia="en-NZ"/>
              </w:rPr>
              <w:t>do</w:t>
            </w:r>
            <w:proofErr w:type="gramEnd"/>
            <w:r>
              <w:rPr>
                <w:sz w:val="20"/>
                <w:szCs w:val="20"/>
                <w:lang w:eastAsia="en-NZ"/>
              </w:rPr>
              <w:t xml:space="preserve"> not have current performance appraisals.</w:t>
            </w:r>
          </w:p>
        </w:tc>
        <w:tc>
          <w:tcPr>
            <w:tcW w:w="312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 xml:space="preserve">Ensure that all staff </w:t>
            </w:r>
            <w:proofErr w:type="gramStart"/>
            <w:r>
              <w:rPr>
                <w:sz w:val="20"/>
                <w:szCs w:val="20"/>
                <w:lang w:eastAsia="en-NZ"/>
              </w:rPr>
              <w:t>have</w:t>
            </w:r>
            <w:proofErr w:type="gramEnd"/>
            <w:r>
              <w:rPr>
                <w:sz w:val="20"/>
                <w:szCs w:val="20"/>
                <w:lang w:eastAsia="en-NZ"/>
              </w:rPr>
              <w:t xml:space="preserve"> current performance appraisals.</w:t>
            </w:r>
          </w:p>
        </w:tc>
        <w:tc>
          <w:tcPr>
            <w:tcW w:w="1228"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180</w:t>
            </w:r>
          </w:p>
        </w:tc>
      </w:tr>
      <w:tr w:rsidR="00601B03" w:rsidTr="00601B03">
        <w:tc>
          <w:tcPr>
            <w:tcW w:w="1284"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 xml:space="preserve">Standard 1.3.6: Service Delivery/Interventions </w:t>
            </w:r>
          </w:p>
        </w:tc>
        <w:tc>
          <w:tcPr>
            <w:tcW w:w="3165"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98"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PA Moderate</w:t>
            </w:r>
          </w:p>
        </w:tc>
        <w:tc>
          <w:tcPr>
            <w:tcW w:w="3279" w:type="dxa"/>
            <w:tcBorders>
              <w:top w:val="single" w:sz="4" w:space="0" w:color="auto"/>
              <w:left w:val="single" w:sz="4" w:space="0" w:color="auto"/>
              <w:bottom w:val="single" w:sz="4" w:space="0" w:color="auto"/>
              <w:right w:val="single" w:sz="4" w:space="0" w:color="auto"/>
            </w:tcBorders>
          </w:tcPr>
          <w:p w:rsidR="00601B03" w:rsidRDefault="00601B03" w:rsidP="008C2DF6">
            <w:pPr>
              <w:spacing w:after="0"/>
              <w:ind w:left="0"/>
              <w:rPr>
                <w:sz w:val="20"/>
                <w:szCs w:val="20"/>
                <w:lang w:eastAsia="en-NZ"/>
              </w:rPr>
            </w:pPr>
          </w:p>
        </w:tc>
        <w:tc>
          <w:tcPr>
            <w:tcW w:w="3120" w:type="dxa"/>
            <w:tcBorders>
              <w:top w:val="single" w:sz="4" w:space="0" w:color="auto"/>
              <w:left w:val="single" w:sz="4" w:space="0" w:color="auto"/>
              <w:bottom w:val="single" w:sz="4" w:space="0" w:color="auto"/>
              <w:right w:val="single" w:sz="4" w:space="0" w:color="auto"/>
            </w:tcBorders>
          </w:tcPr>
          <w:p w:rsidR="00601B03" w:rsidRDefault="00601B03" w:rsidP="008C2DF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601B03" w:rsidRDefault="00601B03" w:rsidP="008C2DF6">
            <w:pPr>
              <w:spacing w:after="0"/>
              <w:ind w:left="0"/>
              <w:rPr>
                <w:sz w:val="20"/>
                <w:szCs w:val="20"/>
                <w:lang w:eastAsia="en-NZ"/>
              </w:rPr>
            </w:pPr>
          </w:p>
        </w:tc>
      </w:tr>
      <w:tr w:rsidR="00601B03" w:rsidTr="00601B03">
        <w:tc>
          <w:tcPr>
            <w:tcW w:w="1284"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Criterion 1.3.6.1</w:t>
            </w:r>
          </w:p>
        </w:tc>
        <w:tc>
          <w:tcPr>
            <w:tcW w:w="3165"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98"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PA Moderate</w:t>
            </w:r>
          </w:p>
        </w:tc>
        <w:tc>
          <w:tcPr>
            <w:tcW w:w="3279"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Five of the 34 wounds did not have dressings replaced within the stated time frame.</w:t>
            </w:r>
          </w:p>
        </w:tc>
        <w:tc>
          <w:tcPr>
            <w:tcW w:w="3120"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Ensure wounds are reviewed within stated timeframes.</w:t>
            </w:r>
          </w:p>
        </w:tc>
        <w:tc>
          <w:tcPr>
            <w:tcW w:w="1228" w:type="dxa"/>
            <w:tcBorders>
              <w:top w:val="single" w:sz="4" w:space="0" w:color="auto"/>
              <w:left w:val="single" w:sz="4" w:space="0" w:color="auto"/>
              <w:bottom w:val="single" w:sz="4" w:space="0" w:color="auto"/>
              <w:right w:val="single" w:sz="4" w:space="0" w:color="auto"/>
            </w:tcBorders>
            <w:hideMark/>
          </w:tcPr>
          <w:p w:rsidR="00601B03" w:rsidRDefault="00601B03" w:rsidP="008C2DF6">
            <w:pPr>
              <w:spacing w:after="0"/>
              <w:ind w:left="0"/>
              <w:rPr>
                <w:sz w:val="20"/>
                <w:szCs w:val="20"/>
                <w:lang w:eastAsia="en-NZ"/>
              </w:rPr>
            </w:pPr>
            <w:r>
              <w:rPr>
                <w:sz w:val="20"/>
                <w:szCs w:val="20"/>
                <w:lang w:eastAsia="en-NZ"/>
              </w:rPr>
              <w:t>90</w:t>
            </w:r>
          </w:p>
        </w:tc>
      </w:tr>
    </w:tbl>
    <w:p w:rsidR="00601B03" w:rsidRDefault="00601B03" w:rsidP="008C2DF6">
      <w:pPr>
        <w:spacing w:after="0"/>
        <w:ind w:left="0"/>
        <w:rPr>
          <w:rFonts w:cstheme="minorBidi"/>
          <w:lang w:eastAsia="en-NZ"/>
        </w:rPr>
      </w:pPr>
    </w:p>
    <w:p w:rsidR="00601B03" w:rsidRDefault="00601B03" w:rsidP="008C2DF6">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601B03" w:rsidTr="00601B03">
        <w:trPr>
          <w:tblHeader/>
        </w:trPr>
        <w:tc>
          <w:tcPr>
            <w:tcW w:w="716"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601B03" w:rsidRDefault="00601B03" w:rsidP="008C2DF6">
            <w:pPr>
              <w:keepNext/>
              <w:spacing w:after="0"/>
              <w:ind w:left="0"/>
              <w:rPr>
                <w:b/>
                <w:sz w:val="20"/>
                <w:szCs w:val="20"/>
                <w:lang w:eastAsia="en-NZ"/>
              </w:rPr>
            </w:pPr>
            <w:r>
              <w:rPr>
                <w:b/>
                <w:sz w:val="20"/>
                <w:szCs w:val="20"/>
                <w:lang w:eastAsia="en-NZ"/>
              </w:rPr>
              <w:t>Finding</w:t>
            </w:r>
          </w:p>
        </w:tc>
      </w:tr>
      <w:tr w:rsidR="00601B03" w:rsidTr="00601B03">
        <w:tc>
          <w:tcPr>
            <w:tcW w:w="716" w:type="dxa"/>
            <w:tcBorders>
              <w:top w:val="single" w:sz="4" w:space="0" w:color="auto"/>
              <w:left w:val="single" w:sz="4" w:space="0" w:color="auto"/>
              <w:bottom w:val="single" w:sz="4" w:space="0" w:color="auto"/>
              <w:right w:val="single" w:sz="4" w:space="0" w:color="auto"/>
            </w:tcBorders>
          </w:tcPr>
          <w:p w:rsidR="00601B03" w:rsidRDefault="00601B03" w:rsidP="008C2DF6">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601B03" w:rsidRDefault="00601B03" w:rsidP="008C2DF6">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601B03" w:rsidRDefault="00601B03" w:rsidP="008C2DF6">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601B03" w:rsidRDefault="00601B03" w:rsidP="008C2DF6">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601B03" w:rsidRDefault="00601B03" w:rsidP="008C2DF6">
            <w:pPr>
              <w:spacing w:after="0"/>
              <w:ind w:left="0"/>
              <w:rPr>
                <w:sz w:val="20"/>
                <w:szCs w:val="20"/>
                <w:lang w:eastAsia="en-NZ"/>
              </w:rPr>
            </w:pPr>
          </w:p>
        </w:tc>
      </w:tr>
    </w:tbl>
    <w:p w:rsidR="00601B03" w:rsidRDefault="00601B03" w:rsidP="008C2DF6">
      <w:pPr>
        <w:ind w:left="0"/>
        <w:rPr>
          <w:rFonts w:cstheme="minorBidi"/>
          <w:lang w:eastAsia="en-NZ"/>
        </w:rPr>
      </w:pPr>
    </w:p>
    <w:p w:rsidR="00601B03" w:rsidRDefault="00601B03" w:rsidP="008C2DF6">
      <w:pPr>
        <w:ind w:left="0"/>
        <w:rPr>
          <w:lang w:eastAsia="en-NZ"/>
        </w:rPr>
      </w:pPr>
    </w:p>
    <w:p w:rsidR="00601B03" w:rsidRDefault="00601B03" w:rsidP="008C2DF6">
      <w:pPr>
        <w:pStyle w:val="Heading1"/>
      </w:pPr>
      <w:r>
        <w:t>NZS 8134.1:2008: Health and Disability Services (Core) Standards</w:t>
      </w:r>
    </w:p>
    <w:p w:rsidR="00601B03" w:rsidRDefault="00601B03" w:rsidP="008C2DF6">
      <w:pPr>
        <w:pStyle w:val="Heading2"/>
        <w:rPr>
          <w:b/>
          <w:bCs/>
        </w:rPr>
      </w:pPr>
      <w:r>
        <w:rPr>
          <w:b/>
          <w:bCs/>
        </w:rPr>
        <w:t>Outcome 1.1: Consumer Rights</w:t>
      </w:r>
    </w:p>
    <w:p w:rsidR="00601B03" w:rsidRDefault="00601B03" w:rsidP="008C2DF6">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01B03" w:rsidRDefault="00601B03" w:rsidP="008C2DF6">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601B03" w:rsidRDefault="00601B03" w:rsidP="008C2DF6">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601B03" w:rsidRDefault="00601B03" w:rsidP="008C2DF6">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01B03" w:rsidRDefault="00601B03" w:rsidP="008C2DF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Accident/incidents, complaints and incident/injury management procedures alert staff around frank open disclosure and their responsibility to notify family/next of kin of any accident/incident that occurs.  </w:t>
      </w:r>
    </w:p>
    <w:p w:rsidR="00601B03" w:rsidRDefault="00601B03" w:rsidP="008C2DF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five registered nurses (RN), interviewed stated that they record contact with family/whanau in the progress notes. Family communication was documented in all files reviewed.  Accident/incident forms have a section to indicate if family/whanau have been informed (or not) of an accident/incident.  Fourteen incident forms for September 2014 reviewed identified that family were notified.  Families often give instructions to staff regarding what they would like to be contacted about and when, should an accident/incident of a certain type occur.  This is documented in the resident files.  Incidents/accidents are benchmarked against other Selwyn facilities and externally with another aged care provider. </w:t>
      </w:r>
    </w:p>
    <w:p w:rsidR="00601B03" w:rsidRDefault="00601B03" w:rsidP="008C2DF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A residents/relatives meeting occurs six monthly.  There is an annual satisfaction survey.  Feedback from the survey indicated residents and family are satisfied with the service. </w:t>
      </w:r>
    </w:p>
    <w:p w:rsidR="00601B03" w:rsidRDefault="00601B03" w:rsidP="008C2DF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There is a communication and interpreters services standard operations procedures (SOP).  Access to DHB interpreter services is available.</w:t>
      </w:r>
    </w:p>
    <w:p w:rsidR="00601B03" w:rsidRDefault="00601B03" w:rsidP="008C2DF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601B03" w:rsidRDefault="00601B03" w:rsidP="008C2DF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D16.1b.ii </w:t>
      </w:r>
      <w:proofErr w:type="gramStart"/>
      <w:r>
        <w:rPr>
          <w:sz w:val="20"/>
          <w:szCs w:val="20"/>
        </w:rPr>
        <w:t>The</w:t>
      </w:r>
      <w:proofErr w:type="gramEnd"/>
      <w:r>
        <w:rPr>
          <w:sz w:val="20"/>
          <w:szCs w:val="20"/>
        </w:rPr>
        <w:t xml:space="preserve"> residents and family are informed prior to entry of the scope of services and any items they have to pay that is not covered by the agreement.</w:t>
      </w:r>
    </w:p>
    <w:p w:rsidR="00601B03" w:rsidRDefault="00601B03" w:rsidP="008C2DF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D16.4b Two of two family members (both hospital) stated that they are always informed when their family members health status changes.</w:t>
      </w:r>
    </w:p>
    <w:p w:rsidR="00601B03" w:rsidRDefault="00601B03" w:rsidP="008C2DF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D11.3 The information pack is available in large print and advised that this can be read to residents if required.</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601B03" w:rsidRDefault="00601B03" w:rsidP="008C2DF6">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601B03" w:rsidRDefault="00601B03" w:rsidP="008C2DF6">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01B03" w:rsidRDefault="00601B03" w:rsidP="008C2DF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complaints SOP documents the responsibility of the facility manager to ensure all complaints (verbal or written), are fully documented and thoroughly investigated.  There is a complaints process flowchart.  </w:t>
      </w:r>
      <w:proofErr w:type="gramStart"/>
      <w:r>
        <w:rPr>
          <w:sz w:val="20"/>
          <w:szCs w:val="20"/>
        </w:rPr>
        <w:t>A record of all complaints per month are</w:t>
      </w:r>
      <w:proofErr w:type="gramEnd"/>
      <w:r>
        <w:rPr>
          <w:sz w:val="20"/>
          <w:szCs w:val="20"/>
        </w:rPr>
        <w:t xml:space="preserve"> entered into the Selwyn database.  The number of complaints received each month is reported monthly to care services via the facility benchmarking report.  Complaints forms are prominent around the facility.  Complaints are documented including resolution.  Verbal </w:t>
      </w:r>
      <w:r>
        <w:rPr>
          <w:sz w:val="20"/>
          <w:szCs w:val="20"/>
        </w:rPr>
        <w:lastRenderedPageBreak/>
        <w:t xml:space="preserve">complaints are also included.  Discussion with eight residents (two rest home and six hospital) and two of two family members (both hospital) confirmed they were provided with information on complaints and complaints forms and all described having a concern addressed immediately.  Eight complaints were reviewed for 2014 (all complaints for 2014).  All were documented with resolution.   </w:t>
      </w:r>
    </w:p>
    <w:p w:rsidR="00601B03" w:rsidRDefault="00601B03" w:rsidP="008C2DF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D13.3h: A complaints procedure is provided to residents and family members within the information pack at entry.</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2"/>
        <w:rPr>
          <w:b/>
          <w:bCs/>
        </w:rPr>
      </w:pPr>
      <w:r>
        <w:rPr>
          <w:b/>
          <w:bCs/>
        </w:rPr>
        <w:t>Outcome 1.2: Organisational Management</w:t>
      </w:r>
    </w:p>
    <w:p w:rsidR="00601B03" w:rsidRDefault="00601B03" w:rsidP="008C2DF6">
      <w:pPr>
        <w:pStyle w:val="OutcomeDescription"/>
        <w:rPr>
          <w:lang w:eastAsia="en-NZ"/>
        </w:rPr>
      </w:pPr>
      <w:r>
        <w:rPr>
          <w:lang w:eastAsia="en-NZ"/>
        </w:rPr>
        <w:t>Consumers receive services that comply with legislation and are managed in a safe, efficient, and effective manner.</w:t>
      </w:r>
    </w:p>
    <w:p w:rsidR="00601B03" w:rsidRDefault="00601B03" w:rsidP="008C2DF6">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601B03" w:rsidRDefault="00601B03" w:rsidP="008C2DF6">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601B03" w:rsidRDefault="00601B03" w:rsidP="008C2DF6">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01B03" w:rsidRDefault="00601B03" w:rsidP="008C2DF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Sarah Selwyn is a purpose built facility that is part of a larger complex and village.  The facility provides residential care for up to 81 residents at rest home and hospital level care.  Occupancy on the day of the audit was 76 residents, two at rest home level care and 74 residents at hospital level care.  There are currently no residents under the medical component of the contract.</w:t>
      </w:r>
    </w:p>
    <w:p w:rsidR="00601B03" w:rsidRDefault="00601B03" w:rsidP="008C2DF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Selwyn has an overall mission statement "to deliver quality services that are responsive to the ageing person and their family.”  The organisational model of care is called "The Selwyn Way.”  The four key values within the model are: faith, care, independence, and wellness.  A copy of the model is given to residents and family members in the information pack There is a 2013 - 2017 strategic plan that contains the organisations seven goals a) charitable mission, b) continuum of care, c) centre of excellence, d) partnership (with key organisations including DHB's and Ministry of Health),e) brand, f) environmental sustainability and g) financial strength.  </w:t>
      </w:r>
    </w:p>
    <w:p w:rsidR="00601B03" w:rsidRDefault="00601B03" w:rsidP="008C2DF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There is a Selwyn's 2014 annual business plan and risk management plan.  The goals of the business plan and risk management plan align with the organisations strategic plan.  The business plan goals are strategic, objective, tactical and measurable.  Additionally, each Selwyn facility develops an annual quality plan as sighted at Sarah Selwyn. </w:t>
      </w:r>
    </w:p>
    <w:p w:rsidR="00601B03" w:rsidRDefault="00601B03" w:rsidP="008C2DF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Selwyn has robust quality and risk management systems implemented across its facilities.  Across all Selwyn facilities collated data including incidents/accidents, infection control, complaints and restraint is analysed and benchmarked internally.  Selwyn also benchmarks with another external provider.  These systems were evidenced at Sarah Selwyn.</w:t>
      </w:r>
    </w:p>
    <w:p w:rsidR="00601B03" w:rsidRDefault="00601B03" w:rsidP="008C2DF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 care lead (facility manager) is a registered nurse and has been in the role for four months with significant experience in aged care management roles.  She is supported by an experienced registered nurse and has been in the role for over four years while the assistant care lead position is recruited, and a stable workforce.</w:t>
      </w:r>
    </w:p>
    <w:p w:rsidR="00601B03" w:rsidRDefault="00601B03" w:rsidP="008C2DF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There are job descriptions for both positions that include responsibilities and accountabilities.   </w:t>
      </w:r>
    </w:p>
    <w:p w:rsidR="00601B03" w:rsidRDefault="00601B03" w:rsidP="008C2DF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Selwyn provides a comprehensive orientation and training/support programme for their managers.  Managers and clinical managers attend meetings and training at head office.  The organisation is a member of the NZACA and supports managers to attend the conference each year.  Sessions from the conference are then presented to other managers who have been unable to attend, and summarised for other members of the senior leadership team.</w:t>
      </w:r>
    </w:p>
    <w:p w:rsidR="00601B03" w:rsidRDefault="00601B03" w:rsidP="008C2DF6">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ARC, D17.3di (rest home), D17.4b (hospital): The manager has maintained at least eight hours annually of professional development activities related to managing a rest home and hospital.</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601B03" w:rsidRDefault="00601B03" w:rsidP="008C2DF6">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601B03" w:rsidRDefault="00601B03" w:rsidP="008C2DF6">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601B03" w:rsidRDefault="00601B03" w:rsidP="008C2DF6">
      <w:pPr>
        <w:pStyle w:val="BodyText"/>
        <w:keepNext/>
        <w:pBdr>
          <w:top w:val="single" w:sz="4" w:space="1" w:color="auto"/>
          <w:left w:val="single" w:sz="4" w:space="1" w:color="auto"/>
          <w:bottom w:val="single" w:sz="4" w:space="1" w:color="auto"/>
          <w:right w:val="single" w:sz="4" w:space="1" w:color="auto"/>
        </w:pBdr>
        <w:spacing w:after="120"/>
      </w:pPr>
      <w:r>
        <w:rPr>
          <w:rFonts w:cs="Arial"/>
          <w:b/>
          <w:szCs w:val="20"/>
        </w:rPr>
        <w:t>Attainment and Risk:</w:t>
      </w:r>
      <w:r>
        <w:rPr>
          <w:rFonts w:cs="Arial"/>
          <w:szCs w:val="20"/>
        </w:rPr>
        <w:t xml:space="preserve">  PA Low</w:t>
      </w:r>
    </w:p>
    <w:p w:rsidR="00601B03" w:rsidRDefault="00601B03" w:rsidP="008C2DF6">
      <w:pPr>
        <w:pStyle w:val="BodyText"/>
        <w:keepNext/>
        <w:pBdr>
          <w:top w:val="single" w:sz="4" w:space="1" w:color="auto"/>
          <w:left w:val="single" w:sz="4" w:space="1" w:color="auto"/>
          <w:bottom w:val="single" w:sz="4" w:space="1" w:color="auto"/>
          <w:right w:val="single" w:sz="4" w:space="1" w:color="auto"/>
        </w:pBdr>
        <w:spacing w:after="120"/>
      </w:pPr>
      <w:r>
        <w:rPr>
          <w:rFonts w:cs="Arial"/>
          <w:b/>
          <w:szCs w:val="20"/>
        </w:rPr>
        <w:t>Evidence:</w:t>
      </w:r>
    </w:p>
    <w:p w:rsidR="00601B03" w:rsidRDefault="00601B03" w:rsidP="008C2DF6">
      <w:pPr>
        <w:pBdr>
          <w:top w:val="single" w:sz="4" w:space="1" w:color="auto"/>
          <w:left w:val="single" w:sz="4" w:space="1" w:color="auto"/>
          <w:bottom w:val="single" w:sz="4" w:space="1" w:color="auto"/>
          <w:right w:val="single" w:sz="4" w:space="1" w:color="auto"/>
        </w:pBdr>
        <w:ind w:left="0"/>
        <w:rPr>
          <w:sz w:val="20"/>
          <w:szCs w:val="20"/>
        </w:rPr>
      </w:pPr>
      <w:r>
        <w:rPr>
          <w:sz w:val="20"/>
          <w:szCs w:val="20"/>
        </w:rPr>
        <w:t xml:space="preserve">Sarah Selwyn has a quality and risk system that is being implemented.  The facility manager is directly involved in operations at the facility.  Interviews with 14 caregivers and five RN’s stated that there was a culture of quality improvements.  The previous audit identified that meeting minutes were not detailed enough to demonstrate quality and risk performance.  Meeting minutes now </w:t>
      </w:r>
      <w:r>
        <w:rPr>
          <w:noProof/>
          <w:sz w:val="20"/>
          <w:szCs w:val="20"/>
        </w:rPr>
        <w:t xml:space="preserve">contain information regarding, corrective actions, outcomes or timelines around incidents, accidents, complaints and internal audits. RN monthly meeting minutes contain information on timelines, responsibilities and outcomes of actions taken or planned. Issues raised in resident meeting minutes (six monthly), are reflected in staff meeting minutes. </w:t>
      </w:r>
      <w:r>
        <w:rPr>
          <w:sz w:val="20"/>
          <w:szCs w:val="20"/>
        </w:rPr>
        <w:t xml:space="preserve"> However incident and infection trend analysis and discussions of outcomes are not well documented.  Further improvement is required.  The service has standard operations procedures (SOP's) and associated systems to provide a good level of assurance that it is meeting accepted good practice and adhering to relevant standards - including those standards relating to the Health and Disability Services (Safety) Act 2001.  All Selwyn facilities have access to all organisational standard operation procedures.  These procedures have been developed in line with current accepted best and/or evidenced based practice and are reviewed regularly.  The content of SOP's </w:t>
      </w:r>
      <w:proofErr w:type="gramStart"/>
      <w:r>
        <w:rPr>
          <w:sz w:val="20"/>
          <w:szCs w:val="20"/>
        </w:rPr>
        <w:t>are</w:t>
      </w:r>
      <w:proofErr w:type="gramEnd"/>
      <w:r>
        <w:rPr>
          <w:sz w:val="20"/>
          <w:szCs w:val="20"/>
        </w:rPr>
        <w:t xml:space="preserve"> detailed to allow effective implementation by staff.  A number of core clinical components including infection control and restraint have education packages for staff which are based on their SOP's and were developed by the director of nursing.  SOP's are reviewed at head office level and feedback is gained at facility level.</w:t>
      </w:r>
    </w:p>
    <w:p w:rsidR="00601B03" w:rsidRDefault="00601B03" w:rsidP="008C2DF6">
      <w:pPr>
        <w:pBdr>
          <w:top w:val="single" w:sz="4" w:space="1" w:color="auto"/>
          <w:left w:val="single" w:sz="4" w:space="1" w:color="auto"/>
          <w:bottom w:val="single" w:sz="4" w:space="1" w:color="auto"/>
          <w:right w:val="single" w:sz="4" w:space="1" w:color="auto"/>
        </w:pBdr>
        <w:ind w:left="0"/>
        <w:rPr>
          <w:sz w:val="20"/>
          <w:szCs w:val="20"/>
        </w:rPr>
      </w:pPr>
      <w:r>
        <w:rPr>
          <w:sz w:val="20"/>
          <w:szCs w:val="20"/>
        </w:rPr>
        <w:lastRenderedPageBreak/>
        <w:t>The service has a health and safety management SOP and this includes the identification of a health and safety rep.  Security and safety procedures are in place to ensure a safe environment is provided.  Emergency plans ensure appropriate response in an emergency.</w:t>
      </w:r>
    </w:p>
    <w:p w:rsidR="00601B03" w:rsidRDefault="00601B03" w:rsidP="008C2DF6">
      <w:pPr>
        <w:pBdr>
          <w:top w:val="single" w:sz="4" w:space="1" w:color="auto"/>
          <w:left w:val="single" w:sz="4" w:space="1" w:color="auto"/>
          <w:bottom w:val="single" w:sz="4" w:space="1" w:color="auto"/>
          <w:right w:val="single" w:sz="4" w:space="1" w:color="auto"/>
        </w:pBdr>
        <w:ind w:left="0"/>
        <w:rPr>
          <w:sz w:val="20"/>
          <w:szCs w:val="20"/>
        </w:rPr>
      </w:pPr>
      <w:r>
        <w:rPr>
          <w:sz w:val="20"/>
          <w:szCs w:val="20"/>
        </w:rPr>
        <w:t xml:space="preserve">Key components of the quality management system link to the monthly health and safety/quality meetings.  Each department provides quality reports on a monthly basis.  Monthly accident/incident data is entered into the Selwyn data base and the quality and education manager develops a monthly quality improvement report for each facility.  Benchmarking graphs are generated from the data.  The service has linked the complaints process with its quality management system and complaints are benchmarked.  The service also communicates this information to staff and at other relevant meetings so that improvements are facilitated.  There is an infection control register which is held electronically in which all infections are documented each month.  A range of infection control internal audits are planned and undertaken three monthly throughout the year.  Results are forwarded to the staff meetings.  </w:t>
      </w:r>
    </w:p>
    <w:p w:rsidR="00601B03" w:rsidRDefault="00601B03" w:rsidP="008C2DF6">
      <w:pPr>
        <w:pBdr>
          <w:top w:val="single" w:sz="4" w:space="1" w:color="auto"/>
          <w:left w:val="single" w:sz="4" w:space="1" w:color="auto"/>
          <w:bottom w:val="single" w:sz="4" w:space="1" w:color="auto"/>
          <w:right w:val="single" w:sz="4" w:space="1" w:color="auto"/>
        </w:pBdr>
        <w:ind w:left="0"/>
        <w:rPr>
          <w:sz w:val="20"/>
          <w:szCs w:val="20"/>
        </w:rPr>
      </w:pPr>
      <w:r>
        <w:rPr>
          <w:sz w:val="20"/>
          <w:szCs w:val="20"/>
        </w:rPr>
        <w:t xml:space="preserve">Health and safety and a hazard register </w:t>
      </w:r>
      <w:proofErr w:type="gramStart"/>
      <w:r>
        <w:rPr>
          <w:sz w:val="20"/>
          <w:szCs w:val="20"/>
        </w:rPr>
        <w:t>is</w:t>
      </w:r>
      <w:proofErr w:type="gramEnd"/>
      <w:r>
        <w:rPr>
          <w:sz w:val="20"/>
          <w:szCs w:val="20"/>
        </w:rPr>
        <w:t xml:space="preserve"> completed.  Health and safety internal audits are completed.  Analysis of results is completed and provided across the organisation.</w:t>
      </w:r>
    </w:p>
    <w:p w:rsidR="00601B03" w:rsidRDefault="00601B03" w:rsidP="008C2DF6">
      <w:pPr>
        <w:pBdr>
          <w:top w:val="single" w:sz="4" w:space="1" w:color="auto"/>
          <w:left w:val="single" w:sz="4" w:space="1" w:color="auto"/>
          <w:bottom w:val="single" w:sz="4" w:space="1" w:color="auto"/>
          <w:right w:val="single" w:sz="4" w:space="1" w:color="auto"/>
        </w:pBdr>
        <w:ind w:left="0"/>
        <w:rPr>
          <w:sz w:val="20"/>
          <w:szCs w:val="20"/>
        </w:rPr>
      </w:pPr>
      <w:r>
        <w:rPr>
          <w:sz w:val="20"/>
          <w:szCs w:val="20"/>
        </w:rPr>
        <w:t xml:space="preserve">All facilities restraint coordinators </w:t>
      </w:r>
      <w:proofErr w:type="gramStart"/>
      <w:r>
        <w:rPr>
          <w:sz w:val="20"/>
          <w:szCs w:val="20"/>
        </w:rPr>
        <w:t>meets</w:t>
      </w:r>
      <w:proofErr w:type="gramEnd"/>
      <w:r>
        <w:rPr>
          <w:sz w:val="20"/>
          <w:szCs w:val="20"/>
        </w:rPr>
        <w:t xml:space="preserve"> six monthly at head office.  These meetings include a comprehensive review of restraint/enabler use.  Restraint and enabler internal audits are completed three monthly.  </w:t>
      </w:r>
    </w:p>
    <w:p w:rsidR="00601B03" w:rsidRDefault="00601B03" w:rsidP="008C2DF6">
      <w:pPr>
        <w:pBdr>
          <w:top w:val="single" w:sz="4" w:space="1" w:color="auto"/>
          <w:left w:val="single" w:sz="4" w:space="1" w:color="auto"/>
          <w:bottom w:val="single" w:sz="4" w:space="1" w:color="auto"/>
          <w:right w:val="single" w:sz="4" w:space="1" w:color="auto"/>
        </w:pBdr>
        <w:ind w:left="0"/>
        <w:rPr>
          <w:sz w:val="20"/>
          <w:szCs w:val="20"/>
        </w:rPr>
      </w:pPr>
      <w:r>
        <w:rPr>
          <w:sz w:val="20"/>
          <w:szCs w:val="20"/>
        </w:rPr>
        <w:t>There is a quality and risk management process being implemented at Sarah Selwyn.  Monitoring programme includes (but not limited to); cleaning, hot water, laundry, medication, call bells and infection control.  Frequency of monitoring is determined by the internal audit schedule.  Audit summaries and action plans are completed where a noncompliance is identified.  Issues and scores are entered into the database.  Any audit that scores less than 100% has a quality improvement plan (QIP) generated by the manager.  Selwyn is active in analysing data collected.  Benchmarking reports are generated throughout the year to review performance over a 12 month period.  The service continues to collect data to support the implementation of QIP's.  Feedback is provided to all facilities via graphs</w:t>
      </w:r>
    </w:p>
    <w:p w:rsidR="00601B03" w:rsidRDefault="00601B03" w:rsidP="008C2DF6">
      <w:pPr>
        <w:pBdr>
          <w:top w:val="single" w:sz="4" w:space="1" w:color="auto"/>
          <w:left w:val="single" w:sz="4" w:space="1" w:color="auto"/>
          <w:bottom w:val="single" w:sz="4" w:space="1" w:color="auto"/>
          <w:right w:val="single" w:sz="4" w:space="1" w:color="auto"/>
        </w:pBdr>
        <w:ind w:left="0"/>
        <w:rPr>
          <w:sz w:val="20"/>
          <w:szCs w:val="20"/>
        </w:rPr>
      </w:pPr>
      <w:r>
        <w:rPr>
          <w:sz w:val="20"/>
          <w:szCs w:val="20"/>
        </w:rPr>
        <w:t>There is a comprehensive health and safety/risk management programme in place.  Hazard management SOP guides practice.  There is a Selwyn health &amp; safety plan.</w:t>
      </w:r>
    </w:p>
    <w:p w:rsidR="00601B03" w:rsidRDefault="00601B03" w:rsidP="008C2DF6">
      <w:pPr>
        <w:pBdr>
          <w:top w:val="single" w:sz="4" w:space="1" w:color="auto"/>
          <w:left w:val="single" w:sz="4" w:space="1" w:color="auto"/>
          <w:bottom w:val="single" w:sz="4" w:space="1" w:color="auto"/>
          <w:right w:val="single" w:sz="4" w:space="1" w:color="auto"/>
        </w:pBdr>
        <w:ind w:left="0"/>
        <w:rPr>
          <w:sz w:val="20"/>
          <w:szCs w:val="20"/>
        </w:rPr>
      </w:pPr>
      <w:r>
        <w:rPr>
          <w:sz w:val="20"/>
          <w:szCs w:val="20"/>
        </w:rPr>
        <w:t xml:space="preserve">D19.3 There </w:t>
      </w:r>
      <w:proofErr w:type="gramStart"/>
      <w:r>
        <w:rPr>
          <w:sz w:val="20"/>
          <w:szCs w:val="20"/>
        </w:rPr>
        <w:t>are</w:t>
      </w:r>
      <w:proofErr w:type="gramEnd"/>
      <w:r>
        <w:rPr>
          <w:sz w:val="20"/>
          <w:szCs w:val="20"/>
        </w:rPr>
        <w:t xml:space="preserve"> implemented risk management and health and safety SOP's in place including accident and hazard management.</w:t>
      </w:r>
    </w:p>
    <w:p w:rsidR="00601B03" w:rsidRDefault="00601B03" w:rsidP="008C2DF6">
      <w:pPr>
        <w:pBdr>
          <w:top w:val="single" w:sz="4" w:space="1" w:color="auto"/>
          <w:left w:val="single" w:sz="4" w:space="1" w:color="auto"/>
          <w:bottom w:val="single" w:sz="4" w:space="1" w:color="auto"/>
          <w:right w:val="single" w:sz="4" w:space="1" w:color="auto"/>
        </w:pBdr>
        <w:ind w:left="0"/>
        <w:rPr>
          <w:sz w:val="24"/>
          <w:szCs w:val="24"/>
        </w:rPr>
      </w:pPr>
      <w:r>
        <w:rPr>
          <w:sz w:val="20"/>
          <w:szCs w:val="20"/>
        </w:rPr>
        <w:t xml:space="preserve">D19.2g </w:t>
      </w:r>
      <w:proofErr w:type="gramStart"/>
      <w:r>
        <w:rPr>
          <w:sz w:val="20"/>
          <w:szCs w:val="20"/>
        </w:rPr>
        <w:t>Falls</w:t>
      </w:r>
      <w:proofErr w:type="gramEnd"/>
      <w:r>
        <w:rPr>
          <w:sz w:val="20"/>
          <w:szCs w:val="20"/>
        </w:rPr>
        <w:t xml:space="preserve"> prevention strategies are in place that include the analysis of falls incidents and the identification of interventions on a case by case basis to minimise future falls.  </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Sarah Selwyn has a quality and risk system that is being implemented.  The facility manager is directly involved in operations at the facility.  Interviews with 14 caregivers and five RN’s stated that there was a culture of quality improvements.  The previous audit identified that meeting minutes were not detailed enough to demonstrate quality and risk performance.  Meeting minutes now </w:t>
      </w:r>
      <w:r>
        <w:rPr>
          <w:noProof/>
        </w:rPr>
        <w:t xml:space="preserve">contain information regarding, corrective actions, outcomes or timelines around incidents, accidents, complaints and internal audits. RN monthly meeting minutes contain information on timelines, responsibilities and outcomes of actions taken or planned. Issues raised in resident meeting minutes (six monthly), are reflected in staff meeting minutes. </w:t>
      </w:r>
      <w:r>
        <w:t xml:space="preserve"> </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Incident and infection trend analysis and discussions of outcomes are not well documented in meeting minutes.  </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w:t>
      </w:r>
      <w:r>
        <w:t xml:space="preserve">incident and infection trend analysis and discussions of outcomes are documented in meeting minutes.  </w:t>
      </w: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601B03" w:rsidRDefault="00601B03" w:rsidP="008C2DF6">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601B03" w:rsidRDefault="00601B03" w:rsidP="008C2DF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01B03" w:rsidRDefault="00601B03" w:rsidP="008C2DF6">
      <w:pPr>
        <w:ind w:left="0"/>
        <w:rPr>
          <w:noProof/>
          <w:sz w:val="20"/>
          <w:szCs w:val="20"/>
        </w:rPr>
      </w:pPr>
      <w:r>
        <w:rPr>
          <w:sz w:val="20"/>
          <w:szCs w:val="20"/>
        </w:rPr>
        <w:t xml:space="preserve">D19.3b; The service collects incident and accident data.  There is an incident reporting standard operations procedure and an incident/injury management process that includes definitions, and outlines responsibilities including immediate action, reporting, monitoring and corrective action to minimise or prevent further incidents.  The service documents and analyses incidents/accidents, unplanned or unwanted events and provides feedback to the service and staff so that improvements are made.  Individual incident reports are completed for each incident/accident.  The data is linked to the organisation's benchmarking programme and this is used for comparative purposes.  </w:t>
      </w:r>
    </w:p>
    <w:p w:rsidR="00601B03" w:rsidRDefault="00601B03" w:rsidP="008C2DF6">
      <w:pPr>
        <w:ind w:left="0"/>
        <w:rPr>
          <w:noProof/>
          <w:sz w:val="20"/>
          <w:szCs w:val="20"/>
        </w:rPr>
      </w:pPr>
      <w:r>
        <w:rPr>
          <w:sz w:val="20"/>
          <w:szCs w:val="20"/>
        </w:rPr>
        <w:t xml:space="preserve">Fourteen incident forms were reviewed across the service for September 2014 and all incidents demonstrated full clinical follow up by a registered nurse/clinical coordinator including neuro observations for three forms where these were required.  The previous shortfall has now been addressed. </w:t>
      </w:r>
    </w:p>
    <w:p w:rsidR="00601B03" w:rsidRDefault="00601B03" w:rsidP="008C2DF6">
      <w:pPr>
        <w:ind w:left="0"/>
        <w:rPr>
          <w:noProof/>
          <w:sz w:val="20"/>
          <w:szCs w:val="20"/>
        </w:rPr>
      </w:pPr>
      <w:r>
        <w:rPr>
          <w:sz w:val="20"/>
          <w:szCs w:val="20"/>
        </w:rPr>
        <w:t>D19.3c Selwyn has a standard operations procedure that describes responsibilities around reporting of a serious harm event.  Discussions with service management, confirms an awareness of the requirement to notify relevant authorities in relation to essential notifications.</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601B03" w:rsidRDefault="00601B03" w:rsidP="008C2DF6">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601B03" w:rsidRDefault="00601B03" w:rsidP="008C2DF6">
      <w:pPr>
        <w:keepNext/>
        <w:tabs>
          <w:tab w:val="left" w:pos="3546"/>
        </w:tabs>
        <w:spacing w:after="120"/>
        <w:ind w:left="0"/>
        <w:rPr>
          <w:rFonts w:cstheme="minorBidi"/>
          <w:sz w:val="20"/>
          <w:szCs w:val="20"/>
        </w:rPr>
      </w:pPr>
      <w:r>
        <w:rPr>
          <w:rStyle w:val="BodyTextChar"/>
        </w:rPr>
        <w:t>ARC D17.6; D17.7; D17.8; E4.5d; E4.5e; E4.5f; E4.5g; E4.5h  ARHSS D17.7, D17.9, D17.10, D17.11</w:t>
      </w:r>
    </w:p>
    <w:p w:rsidR="00601B03" w:rsidRDefault="00601B03" w:rsidP="008C2DF6">
      <w:pPr>
        <w:pStyle w:val="BodyText"/>
        <w:keepNext/>
        <w:pBdr>
          <w:top w:val="single" w:sz="4" w:space="1" w:color="auto"/>
          <w:left w:val="single" w:sz="4" w:space="1" w:color="auto"/>
          <w:bottom w:val="single" w:sz="4" w:space="1" w:color="auto"/>
          <w:right w:val="single" w:sz="4" w:space="1" w:color="auto"/>
        </w:pBdr>
        <w:spacing w:after="120"/>
      </w:pPr>
      <w:r>
        <w:rPr>
          <w:rFonts w:cs="Arial"/>
          <w:b/>
          <w:szCs w:val="20"/>
        </w:rPr>
        <w:t>Attainment and Risk:</w:t>
      </w:r>
      <w:r>
        <w:rPr>
          <w:rFonts w:cs="Arial"/>
          <w:szCs w:val="20"/>
        </w:rPr>
        <w:t xml:space="preserve">  PA Low</w:t>
      </w:r>
    </w:p>
    <w:p w:rsidR="00601B03" w:rsidRDefault="00601B03" w:rsidP="008C2DF6">
      <w:pPr>
        <w:pStyle w:val="BodyText"/>
        <w:keepNext/>
        <w:pBdr>
          <w:top w:val="single" w:sz="4" w:space="1" w:color="auto"/>
          <w:left w:val="single" w:sz="4" w:space="1" w:color="auto"/>
          <w:bottom w:val="single" w:sz="4" w:space="1" w:color="auto"/>
          <w:right w:val="single" w:sz="4" w:space="1" w:color="auto"/>
        </w:pBdr>
        <w:spacing w:after="120"/>
      </w:pPr>
      <w:r>
        <w:rPr>
          <w:rFonts w:cs="Arial"/>
          <w:b/>
          <w:szCs w:val="20"/>
        </w:rPr>
        <w:t>Evidence:</w:t>
      </w:r>
    </w:p>
    <w:p w:rsidR="00601B03" w:rsidRDefault="00601B03" w:rsidP="008C2DF6">
      <w:pPr>
        <w:pBdr>
          <w:top w:val="single" w:sz="4" w:space="1" w:color="auto"/>
          <w:left w:val="single" w:sz="4" w:space="1" w:color="auto"/>
          <w:bottom w:val="single" w:sz="4" w:space="1" w:color="auto"/>
          <w:right w:val="single" w:sz="4" w:space="1" w:color="auto"/>
        </w:pBdr>
        <w:ind w:left="0"/>
        <w:rPr>
          <w:noProof/>
        </w:rPr>
      </w:pPr>
      <w:r>
        <w:rPr>
          <w:sz w:val="20"/>
          <w:szCs w:val="20"/>
        </w:rPr>
        <w:t xml:space="preserve">A register of qualified nurses practising certificates is maintained (viewed). There are comprehensive human resources SOP's including recruitment, selection, orientation, staff training and development.  Three of five staff files reviewed (two registered nurses, two caregivers and one activities coordinator), had up to date performance appraisals.  The previously identified shortfall around performance appraisals continues to require improvement.  Appointment documentation is seen on file including signed contracts, job descriptions, training and reference checking.   The service has a comprehensive orientation programme in place that provides new staff with relevant information for safe work practice.  The orientation programme includes documented competencies.  New </w:t>
      </w:r>
      <w:proofErr w:type="gramStart"/>
      <w:r>
        <w:rPr>
          <w:sz w:val="20"/>
          <w:szCs w:val="20"/>
        </w:rPr>
        <w:t>staff are</w:t>
      </w:r>
      <w:proofErr w:type="gramEnd"/>
      <w:r>
        <w:rPr>
          <w:sz w:val="20"/>
          <w:szCs w:val="20"/>
        </w:rPr>
        <w:t xml:space="preserve"> buddied during orientation and during this period they do not carry a clinical load.  Five of five staff files sampled </w:t>
      </w:r>
      <w:proofErr w:type="gramStart"/>
      <w:r>
        <w:rPr>
          <w:sz w:val="20"/>
          <w:szCs w:val="20"/>
        </w:rPr>
        <w:t>have</w:t>
      </w:r>
      <w:proofErr w:type="gramEnd"/>
      <w:r>
        <w:rPr>
          <w:sz w:val="20"/>
          <w:szCs w:val="20"/>
        </w:rPr>
        <w:t xml:space="preserve"> completed orientation documentation in the file.  This is an improvement since the previous audit.  .  </w:t>
      </w:r>
      <w:proofErr w:type="gramStart"/>
      <w:r>
        <w:rPr>
          <w:sz w:val="20"/>
          <w:szCs w:val="20"/>
        </w:rPr>
        <w:t>Staff interviewed (14 caregivers, five RN's and one activities coordinator), were</w:t>
      </w:r>
      <w:proofErr w:type="gramEnd"/>
      <w:r>
        <w:rPr>
          <w:sz w:val="20"/>
          <w:szCs w:val="20"/>
        </w:rPr>
        <w:t xml:space="preserve"> able to describe the orientation process and stated that they believed new staff were adequately orientated to the service. The Selwyn education standard operation procedure identifies the mandatory training for core topics and refresher training required for each role and the frequency that this is required to be completed.  An education database is under development to facilitate the monitoring of this requirement.  The annual education schedule is being implemented.  External education is available via the DHB.  There is evidence on RN staff files of external training.  Discussion with staff and management confirmed that a comprehensive in-service training programme in relevant aspects of care and support is in place.  Education is an agenda item of the monthly staff meetings.  A competency programme is in place.  Core competencies are completed annually and a record of completion is maintained - signed competency questionnaires sighted in reviewed files.  </w:t>
      </w:r>
      <w:proofErr w:type="gramStart"/>
      <w:r>
        <w:rPr>
          <w:sz w:val="20"/>
          <w:szCs w:val="20"/>
        </w:rPr>
        <w:t>Staff interviewed were</w:t>
      </w:r>
      <w:proofErr w:type="gramEnd"/>
      <w:r>
        <w:rPr>
          <w:sz w:val="20"/>
          <w:szCs w:val="20"/>
        </w:rPr>
        <w:t xml:space="preserve"> aware of the requirement to complete competency training.   </w:t>
      </w:r>
    </w:p>
    <w:p w:rsidR="00601B03" w:rsidRDefault="00601B03" w:rsidP="008C2DF6">
      <w:pPr>
        <w:pBdr>
          <w:top w:val="single" w:sz="4" w:space="1" w:color="auto"/>
          <w:left w:val="single" w:sz="4" w:space="1" w:color="auto"/>
          <w:bottom w:val="single" w:sz="4" w:space="1" w:color="auto"/>
          <w:right w:val="single" w:sz="4" w:space="1" w:color="auto"/>
        </w:pBdr>
        <w:ind w:left="0"/>
        <w:rPr>
          <w:noProof/>
        </w:rPr>
      </w:pPr>
      <w:r>
        <w:rPr>
          <w:sz w:val="20"/>
          <w:szCs w:val="20"/>
        </w:rPr>
        <w:t xml:space="preserve">D17.7d: There are implemented competencies for registered nurses related to specialised procedure or treatment including (but not limited to); medication, restraint and wound care.  </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comprehensive human resources SOP's including recruitment, selection, orientation, staff training and development.  Three of five staff files reviewed (two registered nurses, two caregivers and one activities coordinator), had up to date performance appraisals.  Appointment documentation is seen on file including signed contracts, job descriptions, training and reference checking.  </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Two of five staff files sampled </w:t>
      </w:r>
      <w:proofErr w:type="gramStart"/>
      <w:r>
        <w:rPr>
          <w:rStyle w:val="BodyTextChar"/>
        </w:rPr>
        <w:t>do</w:t>
      </w:r>
      <w:proofErr w:type="gramEnd"/>
      <w:r>
        <w:rPr>
          <w:rStyle w:val="BodyTextChar"/>
        </w:rPr>
        <w:t xml:space="preserve"> not have current performance appraisals.</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all staff </w:t>
      </w:r>
      <w:proofErr w:type="gramStart"/>
      <w:r>
        <w:rPr>
          <w:rStyle w:val="BodyTextChar"/>
        </w:rPr>
        <w:t>have</w:t>
      </w:r>
      <w:proofErr w:type="gramEnd"/>
      <w:r>
        <w:rPr>
          <w:rStyle w:val="BodyTextChar"/>
        </w:rPr>
        <w:t xml:space="preserve"> current performance appraisals.</w:t>
      </w: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601B03" w:rsidRDefault="00601B03" w:rsidP="008C2DF6">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601B03" w:rsidRDefault="00601B03" w:rsidP="008C2DF6">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601B03" w:rsidRDefault="00601B03" w:rsidP="008C2DF6">
      <w:pPr>
        <w:pStyle w:val="BodyText"/>
        <w:keepNext/>
        <w:pBdr>
          <w:top w:val="single" w:sz="4" w:space="1" w:color="auto"/>
          <w:left w:val="single" w:sz="4" w:space="1" w:color="auto"/>
          <w:bottom w:val="single" w:sz="4" w:space="1" w:color="auto"/>
          <w:right w:val="single" w:sz="4" w:space="1" w:color="auto"/>
        </w:pBdr>
        <w:spacing w:after="120"/>
      </w:pPr>
      <w:r>
        <w:rPr>
          <w:rFonts w:cs="Arial"/>
          <w:b/>
          <w:szCs w:val="20"/>
        </w:rPr>
        <w:t>Attainment and Risk:</w:t>
      </w:r>
      <w:r>
        <w:rPr>
          <w:rFonts w:cs="Arial"/>
          <w:szCs w:val="20"/>
        </w:rPr>
        <w:t xml:space="preserve">  FA</w:t>
      </w:r>
    </w:p>
    <w:p w:rsidR="00601B03" w:rsidRDefault="00601B03" w:rsidP="008C2DF6">
      <w:pPr>
        <w:pStyle w:val="BodyText"/>
        <w:keepNext/>
        <w:pBdr>
          <w:top w:val="single" w:sz="4" w:space="1" w:color="auto"/>
          <w:left w:val="single" w:sz="4" w:space="1" w:color="auto"/>
          <w:bottom w:val="single" w:sz="4" w:space="1" w:color="auto"/>
          <w:right w:val="single" w:sz="4" w:space="1" w:color="auto"/>
        </w:pBdr>
        <w:spacing w:after="120"/>
      </w:pPr>
      <w:r>
        <w:rPr>
          <w:rFonts w:cs="Arial"/>
          <w:b/>
          <w:szCs w:val="20"/>
        </w:rPr>
        <w:t>Evidence:</w:t>
      </w:r>
    </w:p>
    <w:p w:rsidR="00601B03" w:rsidRDefault="00601B03" w:rsidP="008C2DF6">
      <w:pPr>
        <w:pBdr>
          <w:top w:val="single" w:sz="4" w:space="1" w:color="auto"/>
          <w:left w:val="single" w:sz="4" w:space="1" w:color="auto"/>
          <w:bottom w:val="single" w:sz="4" w:space="1" w:color="auto"/>
          <w:right w:val="single" w:sz="4" w:space="1" w:color="auto"/>
        </w:pBdr>
        <w:spacing w:before="60"/>
        <w:ind w:left="0"/>
        <w:rPr>
          <w:sz w:val="20"/>
          <w:szCs w:val="20"/>
        </w:rPr>
      </w:pPr>
      <w:r>
        <w:rPr>
          <w:sz w:val="20"/>
          <w:szCs w:val="20"/>
        </w:rPr>
        <w:t xml:space="preserve">The service has a documented rationale for determining staffing levels and skill mixes for safe service delivery.  Care staff reported that staffing levels and the skill mix was appropriate and safe.  All residents and family members interviewed stated that they felt there was sufficient staffing.  The service has a staffing levels SOP implemented, which determines that the care lead or the care lead assistant (both registered nurses), will be on-call at all times, that at least one staff member on duty will hold a current first aid qualification and that new staff must be </w:t>
      </w:r>
      <w:proofErr w:type="spellStart"/>
      <w:r>
        <w:rPr>
          <w:sz w:val="20"/>
          <w:szCs w:val="20"/>
        </w:rPr>
        <w:t>rostered</w:t>
      </w:r>
      <w:proofErr w:type="spellEnd"/>
      <w:r>
        <w:rPr>
          <w:sz w:val="20"/>
          <w:szCs w:val="20"/>
        </w:rPr>
        <w:t xml:space="preserve"> on duty with an experienced staff member during the orientation phase of their employment.  These standards are evident on review of the weekly rosters and discussions with staff.  The senior registered nurse covers the facility manager during absences and holidays.  A regional Selwyn physiotherapist provides physiotherapy services for the facility at least once a week.  There is daily input from a physiotherapy aid.</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2"/>
        <w:rPr>
          <w:b/>
          <w:bCs/>
        </w:rPr>
      </w:pPr>
      <w:r>
        <w:rPr>
          <w:b/>
          <w:bCs/>
        </w:rPr>
        <w:t>Outcome 1.3: Continuum of Service Delivery</w:t>
      </w:r>
    </w:p>
    <w:p w:rsidR="00601B03" w:rsidRDefault="00601B03" w:rsidP="008C2DF6">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01B03" w:rsidRDefault="00601B03" w:rsidP="008C2DF6">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601B03" w:rsidRDefault="00601B03" w:rsidP="008C2DF6">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601B03" w:rsidRDefault="00601B03" w:rsidP="008C2DF6">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Sarah Selwyn uses a computer system.  All parts of the integrated care including (but not limited to) assessments/care plans, progress notes, observations and evaluations are computerised.  The registered nurses (R/N’s) undertake the assessments on admission.  The initial assessment and support plan is completed within 24 hours and the key areas of the assessment a care summary (care plan).  There is documented evidence that the care plans were reviewed by registered nurses and amended when current health changes.  Electronic records identify dates that amendments were made and by whom.</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Of the seven care plans sampled (one rest home and six </w:t>
      </w:r>
      <w:proofErr w:type="gramStart"/>
      <w:r>
        <w:rPr>
          <w:rStyle w:val="BodyTextChar"/>
        </w:rPr>
        <w:t>hospital</w:t>
      </w:r>
      <w:proofErr w:type="gramEnd"/>
      <w:r>
        <w:rPr>
          <w:rStyle w:val="BodyTextChar"/>
        </w:rPr>
        <w:t>), six have a documented care plan evaluation completed.  The seventh resident is a recent admission so evaluation not due.  Changes to health status are identified in the electronic evaluation transfer into the care plan in all seven files sampled.  Activity assessments and activities care plans were completed by the activities coordinator and integrated into the overall electronic care plan in all seven files sampled.</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 of the seven resident files reviewed identified that the general practitioner (GP) had seen the resident within two working days.  Residents are seen by the general practitioner one to three monthly.  </w:t>
      </w:r>
      <w:proofErr w:type="spellStart"/>
      <w:r>
        <w:rPr>
          <w:rStyle w:val="BodyTextChar"/>
        </w:rPr>
        <w:t>Medtech</w:t>
      </w:r>
      <w:proofErr w:type="spellEnd"/>
      <w:r>
        <w:rPr>
          <w:rStyle w:val="BodyTextChar"/>
        </w:rPr>
        <w:t xml:space="preserve"> computer programme includes all doctor/</w:t>
      </w:r>
      <w:proofErr w:type="spellStart"/>
      <w:r>
        <w:rPr>
          <w:rStyle w:val="BodyTextChar"/>
        </w:rPr>
        <w:t>physio</w:t>
      </w:r>
      <w:proofErr w:type="spellEnd"/>
      <w:r>
        <w:rPr>
          <w:rStyle w:val="BodyTextChar"/>
        </w:rPr>
        <w:t xml:space="preserve">/allied health records.  These are able to be cut and pasted into the computer system.  </w:t>
      </w:r>
      <w:proofErr w:type="gramStart"/>
      <w:r>
        <w:rPr>
          <w:rStyle w:val="BodyTextChar"/>
        </w:rPr>
        <w:t>GP’s visit at least two days a week or more frequently as required.</w:t>
      </w:r>
      <w:proofErr w:type="gramEnd"/>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 range of assessment tools were completed in resident files on admission and evaluated three monthly or as required.  These include (but not limited to):  pain, skin, nutrition, continence, </w:t>
      </w:r>
      <w:proofErr w:type="gramStart"/>
      <w:r>
        <w:rPr>
          <w:rStyle w:val="BodyTextChar"/>
        </w:rPr>
        <w:t>behaviour</w:t>
      </w:r>
      <w:proofErr w:type="gramEnd"/>
      <w:r>
        <w:rPr>
          <w:rStyle w:val="BodyTextChar"/>
        </w:rPr>
        <w:t xml:space="preserve"> and falls risk.  A comprehensive initial nursing assessment, care plan and goals of care are individually developed on admission.  There is documented evidence of resident/family involvement in care planning and evaluation.</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Progress notes are written daily by R/N’s.  Caregivers write in daily forms such as daily walks and bowel movements.  All seven resident files identify integration of allied health personnel (physiotherapist, GP, dietician, podiatrist) and a team approach is evident.</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rest home:</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proofErr w:type="gramStart"/>
      <w:r>
        <w:rPr>
          <w:i/>
          <w:szCs w:val="20"/>
        </w:rPr>
        <w:t>XXXXXX  This</w:t>
      </w:r>
      <w:proofErr w:type="gramEnd"/>
      <w:r>
        <w:rPr>
          <w:i/>
          <w:szCs w:val="20"/>
        </w:rPr>
        <w:t xml:space="preserve"> information has been deleted as it is specific to the health care of a resident</w:t>
      </w:r>
      <w:r>
        <w:rPr>
          <w:szCs w:val="20"/>
        </w:rPr>
        <w:t xml:space="preserve">. </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hospital: </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i/>
          <w:szCs w:val="20"/>
        </w:rPr>
        <w:t>XXXXXX  This</w:t>
      </w:r>
      <w:proofErr w:type="gramEnd"/>
      <w:r>
        <w:rPr>
          <w:i/>
          <w:szCs w:val="20"/>
        </w:rPr>
        <w:t xml:space="preserve"> information has been deleted as it is specific to the health care of a resident</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601B03" w:rsidRDefault="00601B03" w:rsidP="008C2DF6">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601B03" w:rsidRDefault="00601B03" w:rsidP="008C2DF6">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601B03" w:rsidRDefault="00601B03" w:rsidP="008C2DF6">
      <w:pPr>
        <w:pStyle w:val="BodyText"/>
        <w:keepNext/>
        <w:pBdr>
          <w:top w:val="single" w:sz="4" w:space="1" w:color="auto"/>
          <w:left w:val="single" w:sz="4" w:space="1" w:color="auto"/>
          <w:bottom w:val="single" w:sz="4" w:space="1" w:color="auto"/>
          <w:right w:val="single" w:sz="4" w:space="1" w:color="auto"/>
        </w:pBdr>
        <w:spacing w:after="120"/>
      </w:pPr>
      <w:r>
        <w:rPr>
          <w:rFonts w:cs="Arial"/>
          <w:b/>
          <w:szCs w:val="20"/>
        </w:rPr>
        <w:t>Attainment and Risk:</w:t>
      </w:r>
      <w:r>
        <w:rPr>
          <w:rFonts w:cs="Arial"/>
          <w:szCs w:val="20"/>
        </w:rPr>
        <w:t xml:space="preserve">  FA</w:t>
      </w:r>
    </w:p>
    <w:p w:rsidR="00601B03" w:rsidRDefault="00601B03" w:rsidP="008C2DF6">
      <w:pPr>
        <w:pStyle w:val="BodyText"/>
        <w:keepNext/>
        <w:pBdr>
          <w:top w:val="single" w:sz="4" w:space="1" w:color="auto"/>
          <w:left w:val="single" w:sz="4" w:space="1" w:color="auto"/>
          <w:bottom w:val="single" w:sz="4" w:space="1" w:color="auto"/>
          <w:right w:val="single" w:sz="4" w:space="1" w:color="auto"/>
        </w:pBdr>
        <w:spacing w:after="120"/>
      </w:pPr>
      <w:r>
        <w:rPr>
          <w:rFonts w:cs="Arial"/>
          <w:b/>
          <w:szCs w:val="20"/>
        </w:rPr>
        <w:t>Evidence:</w:t>
      </w:r>
    </w:p>
    <w:p w:rsidR="00601B03" w:rsidRDefault="00601B03" w:rsidP="008C2DF6">
      <w:pPr>
        <w:pBdr>
          <w:top w:val="single" w:sz="4" w:space="1" w:color="auto"/>
          <w:left w:val="single" w:sz="4" w:space="1" w:color="auto"/>
          <w:bottom w:val="single" w:sz="4" w:space="1" w:color="auto"/>
          <w:right w:val="single" w:sz="4" w:space="1" w:color="auto"/>
        </w:pBdr>
        <w:ind w:left="0"/>
        <w:rPr>
          <w:noProof/>
        </w:rPr>
      </w:pPr>
      <w:r>
        <w:rPr>
          <w:sz w:val="20"/>
          <w:szCs w:val="20"/>
        </w:rPr>
        <w:t xml:space="preserve">The previous audit identified that resident files sampled do not have interventions in the care plan relating to all areas of need.  The seven files sampled for this audit (one rest home and six </w:t>
      </w:r>
      <w:proofErr w:type="gramStart"/>
      <w:r>
        <w:rPr>
          <w:sz w:val="20"/>
          <w:szCs w:val="20"/>
        </w:rPr>
        <w:t>hospital</w:t>
      </w:r>
      <w:proofErr w:type="gramEnd"/>
      <w:r>
        <w:rPr>
          <w:sz w:val="20"/>
          <w:szCs w:val="20"/>
        </w:rPr>
        <w:t>) show that all files have interventions for all identified areas of need including falls management, challenging behaviours, weight management, diabetes, restraint and pressure risk management.  The previous shortfall has now been addressed</w:t>
      </w:r>
      <w:r>
        <w:t>.</w:t>
      </w:r>
    </w:p>
    <w:p w:rsidR="00601B03" w:rsidRDefault="00601B03" w:rsidP="008C2DF6">
      <w:pPr>
        <w:pStyle w:val="OutcomeDescription"/>
        <w:pBdr>
          <w:top w:val="single" w:sz="4" w:space="1" w:color="auto"/>
          <w:left w:val="single" w:sz="4" w:space="1" w:color="auto"/>
          <w:bottom w:val="single" w:sz="4" w:space="1" w:color="auto"/>
          <w:right w:val="single" w:sz="4" w:space="1" w:color="auto"/>
        </w:pBdr>
        <w:rPr>
          <w:lang w:eastAsia="en-NZ"/>
        </w:rPr>
      </w:pPr>
    </w:p>
    <w:p w:rsidR="00601B03" w:rsidRDefault="00601B03" w:rsidP="008C2DF6">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601B03" w:rsidRDefault="00601B03" w:rsidP="008C2DF6">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601B03" w:rsidRDefault="00601B03" w:rsidP="008C2DF6">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601B03" w:rsidRDefault="00601B03" w:rsidP="008C2DF6">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PA Moderate</w:t>
      </w:r>
    </w:p>
    <w:p w:rsidR="00601B03" w:rsidRDefault="00601B03" w:rsidP="008C2DF6">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601B03" w:rsidRDefault="00601B03" w:rsidP="008C2DF6">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Sarah Selwyn provides services for residents requiring rest home and hospital level of care.  The care being provided is consistent with the needs of residents.  Overall the lifestyle care plans are completed comprehensively.  There is a short-term care plan that is used for acute or short-term changes in health status.  Seven residents files were sampled (one rest home and six hospital), </w:t>
      </w:r>
    </w:p>
    <w:p w:rsidR="00601B03" w:rsidRDefault="00601B03" w:rsidP="008C2DF6">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Continence products are available.  Continence assessments including bowel management and continence products identified for day use, night use, and other management are completed on admission and reviewed six monthly if applicable.  Specialist continence advice is available as needed and this could be described.  Continence management in-services and wound management in-service have been provided through the mandatory study days.</w:t>
      </w:r>
    </w:p>
    <w:p w:rsidR="00601B03" w:rsidRDefault="00601B03" w:rsidP="008C2DF6">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D18.3 and 4:  Dressing supplies are available and a treatment room is stocked for use.  There is a wound assessment and on -going assessment and treatment plan in place.  The wound folders were reviewed.  There are 34 wounds.  One wound plan had photos and input from a nurse practitioner (NP) who is a wound specialist.  The NP is available on request.  Dressing interventions are clear.  Dressing evaluations are done each time and the time frame for the next dressing is specified.  Five of the 34 wounds did not have dressings replaced within the stated time frame.  This is an area requiring improvement.  There are eight pressure areas.  Pressure area risk assessments are reviewed and interventions such as air alternating mattresses, </w:t>
      </w:r>
      <w:proofErr w:type="spellStart"/>
      <w:r>
        <w:rPr>
          <w:rStyle w:val="BodyTextChar"/>
        </w:rPr>
        <w:t>roho</w:t>
      </w:r>
      <w:proofErr w:type="spellEnd"/>
      <w:r>
        <w:rPr>
          <w:rStyle w:val="BodyTextChar"/>
        </w:rPr>
        <w:t xml:space="preserve"> cushions and two hourly turns identified, documented and implemented.  </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Sarah Selwyn provides services for residents requiring rest home and hospital level of care.  The care being provided is consistent with the needs of residents.  Overall the lifestyle care plans are completed comprehensively.  There is a short-term care plan that is used for acute or short-term changes in health status.  Seven residents files were sampled (one rest home and six hospital),  </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Continence products are available.  Continence assessments including bowel management and continence products identified for day use, night use, and other management are completed on admission and reviewed six monthly if applicable.  Specialist continence advice is available as needed and this could be described.  Continence management in-services and wound management in-service have been provided through the mandatory study days.</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lastRenderedPageBreak/>
        <w:t xml:space="preserve">D18.3 and 4:  Dressing supplies are available and a treatment room is stocked for use.  There is a wound assessment and on -going assessment and treatment plan in place.  The wound folders were reviewed.  There are 34 wounds.  One wound plan had photos and input from a nurse practitioner (NP) who is a wound specialist.  The NP is available on request.  Dressing interventions are clear.  Dressing evaluations are done each time and the time frame for the next dressing is specified.  </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Five of the 34 wounds did not have dressings replaced within the stated time frame.</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wounds are reviewed within stated timeframes.</w:t>
      </w: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601B03" w:rsidRDefault="00601B03" w:rsidP="008C2DF6">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601B03" w:rsidRDefault="00601B03" w:rsidP="008C2DF6">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activities co-ordinator works 0800-1600, Monday to Friday.  She has the National Certificate in care of the Elderly and the Eden Certificate and has been in the role for six years.  The Activities assistant works Tuesday to Saturday 0900-1700, has the Eden certificate and is working on her ACE advanced.  Both have considerable experience in the care of the elderly.  They both provide a full, varied and interesting programme six days a week excluding public holidays, on Sundays there is a service at the onsite chapel and Caregivers assist any residents that wish to attend.  The Selwyn activities persons meet five times a year and they attend workshops and support groups.  They have been implementing a "Selwyn at home" programme in line with principles of the Eden way.  The activities programme is developed with the residents and each resident also receives a copy of the monthly plan.  The daily programme is written up on the dining room whiteboard and residents are notified if there are any changes to the programme.  Activities are planned that are appropriate to the functional capabilities of residents.  Residents are able to participate in bingo, exercise programmes, baking, craft groups, quiz and games, knitters group and Happy Hour.  There is also reminiscing, music, art, entertainment, themed activities, visiting children’s groups, themed activities, visiting animals and a variety of activities to maintain strength and interests.  </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Social interaction is encouraged with other rest homes and a "round robin" activity is planned with other rest homes.  There are weekly outings in the van.  A dedicated outings driver with a first aid certificate accompanies the residents on trips. </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activity coordinator described providing regular one on one with those residents that don’t attend group activities.  New activity programmes including “live” themes e.g. animal interaction, Invitational lunches.  Gardening groups have been introduced.  There are interdenominational church services and residents can attend their church in the weekends with transport arranged. </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range of cultural activities and celebrations including flax weaving and Chinese New Year.  </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have an activities care plan with resident and family involvement. </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D16.5d Monthly progress notes are written and six monthly </w:t>
      </w:r>
      <w:proofErr w:type="gramStart"/>
      <w:r>
        <w:rPr>
          <w:rStyle w:val="BodyTextChar"/>
        </w:rPr>
        <w:t>evaluation</w:t>
      </w:r>
      <w:proofErr w:type="gramEnd"/>
      <w:r>
        <w:rPr>
          <w:rStyle w:val="BodyTextChar"/>
        </w:rPr>
        <w:t xml:space="preserve"> is documented as occurring.  A diversional therapy assessment documents a social history and previous interests and the care plan includes goals.</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601B03" w:rsidRDefault="00601B03" w:rsidP="008C2DF6">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601B03" w:rsidRDefault="00601B03" w:rsidP="008C2DF6">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01B03" w:rsidRDefault="00601B03" w:rsidP="008C2DF6">
      <w:pPr>
        <w:ind w:left="0"/>
        <w:rPr>
          <w:rStyle w:val="BodyTextChar"/>
        </w:rPr>
      </w:pPr>
      <w:r>
        <w:rPr>
          <w:rStyle w:val="BodyTextChar"/>
        </w:rPr>
        <w:t>Three of six acute care needs support plans reviewed on the computer did not document when the issue/need was resolved or if transferred into the long term care plan.</w:t>
      </w:r>
    </w:p>
    <w:p w:rsidR="00601B03" w:rsidRDefault="00601B03" w:rsidP="008C2DF6">
      <w:pPr>
        <w:ind w:left="0"/>
        <w:rPr>
          <w:noProof/>
          <w:sz w:val="24"/>
        </w:rPr>
      </w:pPr>
      <w:r>
        <w:rPr>
          <w:rStyle w:val="BodyTextChar"/>
        </w:rPr>
        <w:t xml:space="preserve">There are three monthly reviews by the general practitioner (GP).  The GP writes in </w:t>
      </w:r>
      <w:proofErr w:type="spellStart"/>
      <w:r>
        <w:rPr>
          <w:rStyle w:val="BodyTextChar"/>
        </w:rPr>
        <w:t>Medtech</w:t>
      </w:r>
      <w:proofErr w:type="spellEnd"/>
      <w:r>
        <w:rPr>
          <w:rStyle w:val="BodyTextChar"/>
        </w:rPr>
        <w:t xml:space="preserve"> but cuts and pastes into the system.  Care plans are evaluated by the registered nurses six monthly or when changes to care occur in seven files sampled (one rest home and six hospital).  Example:  one file of a resident with weight loss/low appetite updated management strategies after a review by the dietitian.  Risk assessment tools are also evaluated six monthly.  This computer system is used for assessment and care plan review.  Care reviews are posted to the family.  Short term care plans are evaluated and discontinued when issues such as urinary tract infections, chest infections are resolved.  This is an improvement since the previous audit.  </w:t>
      </w:r>
    </w:p>
    <w:p w:rsidR="00601B03" w:rsidRDefault="00601B03" w:rsidP="008C2DF6">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601B03" w:rsidRDefault="00601B03" w:rsidP="008C2DF6">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601B03" w:rsidRDefault="00601B03" w:rsidP="008C2DF6">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01B03" w:rsidRDefault="00601B03" w:rsidP="008C2DF6">
      <w:pPr>
        <w:ind w:left="0"/>
        <w:rPr>
          <w:rStyle w:val="BodyTextChar"/>
        </w:rPr>
      </w:pPr>
      <w:r>
        <w:rPr>
          <w:rStyle w:val="BodyTextChar"/>
        </w:rPr>
        <w:t>Four of eighteen medication charts sampled have at least one regular dose of medication that has not been signed as administered.</w:t>
      </w:r>
    </w:p>
    <w:p w:rsidR="00601B03" w:rsidRDefault="00601B03" w:rsidP="008C2DF6">
      <w:pPr>
        <w:ind w:left="0"/>
        <w:rPr>
          <w:rStyle w:val="BodyTextChar"/>
        </w:rPr>
      </w:pPr>
      <w:r>
        <w:rPr>
          <w:rStyle w:val="BodyTextChar"/>
        </w:rPr>
        <w:t xml:space="preserve">Sarah Selwyn’s medication management system follows recognised standards and guidelines for safe medicine management in accordance with the guideline:  Safe Management of Medicines, A Guide for Managers of Old People’s Homes and Residential Care Facilities and the Ministry of Health, Medicines Care Guide for Residential Aged Care 2011.  The facility uses monthly supplied robotic sachet medication packs.  Medications are checked on arrival by afternoon registered nurses.  </w:t>
      </w:r>
    </w:p>
    <w:p w:rsidR="00601B03" w:rsidRDefault="00601B03" w:rsidP="008C2DF6">
      <w:pPr>
        <w:ind w:left="0"/>
        <w:rPr>
          <w:rStyle w:val="BodyTextChar"/>
        </w:rPr>
      </w:pPr>
      <w:r>
        <w:rPr>
          <w:rStyle w:val="BodyTextChar"/>
        </w:rPr>
        <w:t>Additional medications required are delivered and recorded as received.  Alternative therapies are charted by the general practitioner (GP) and the pharmacy check for contraindications with other medications.  Pharmacy signing sheets are generated with coloured sheets for groups of medicines e g pink for antibiotics.</w:t>
      </w:r>
    </w:p>
    <w:p w:rsidR="00601B03" w:rsidRDefault="00601B03" w:rsidP="008C2DF6">
      <w:pPr>
        <w:ind w:left="0"/>
        <w:rPr>
          <w:rStyle w:val="BodyTextChar"/>
        </w:rPr>
      </w:pPr>
      <w:r>
        <w:rPr>
          <w:rStyle w:val="BodyTextChar"/>
        </w:rPr>
        <w:t xml:space="preserve">All medications are kept in a locked trolley in a locked room.  The registered nurses (RN) hold the keys.  The medication fridge temperature is checked weekly.  All medication in the fridges, drug trolleys and on shelves </w:t>
      </w:r>
      <w:proofErr w:type="gramStart"/>
      <w:r>
        <w:rPr>
          <w:rStyle w:val="BodyTextChar"/>
        </w:rPr>
        <w:t>were</w:t>
      </w:r>
      <w:proofErr w:type="gramEnd"/>
      <w:r>
        <w:rPr>
          <w:rStyle w:val="BodyTextChar"/>
        </w:rPr>
        <w:t xml:space="preserve"> sighted.  There is glucagon in stock for diabetic emergencies.  All opened eye drops were dated.</w:t>
      </w:r>
    </w:p>
    <w:p w:rsidR="00601B03" w:rsidRDefault="00601B03" w:rsidP="008C2DF6">
      <w:pPr>
        <w:ind w:left="0"/>
        <w:rPr>
          <w:rStyle w:val="BodyTextChar"/>
        </w:rPr>
      </w:pPr>
      <w:r>
        <w:rPr>
          <w:rStyle w:val="BodyTextChar"/>
        </w:rPr>
        <w:lastRenderedPageBreak/>
        <w:t xml:space="preserve">Fourteen resident medication charts were reviewed and all are identified with photographs and were current.  All 14 signing sheets reviewed were correct and complete.  This is an improvement since the previous audit.  There is a list of staff with specimen signatures that have been assessed as being competent to administer medications.  There is also a specimen GP signature list.  Allergies and intolerances are recorded on the drug chart.  </w:t>
      </w:r>
    </w:p>
    <w:p w:rsidR="00601B03" w:rsidRDefault="00601B03" w:rsidP="008C2DF6">
      <w:pPr>
        <w:ind w:left="0"/>
        <w:rPr>
          <w:rStyle w:val="BodyTextChar"/>
        </w:rPr>
      </w:pPr>
      <w:r>
        <w:rPr>
          <w:rStyle w:val="BodyTextChar"/>
        </w:rPr>
        <w:t>Controlled drugs are stored in a locked safe and a review of the controlled drug register shows all controlled drugs are checked by two people.  Weekly controlled drug stock takes have been completed.  The RN’s state that medication education takes place and this is conformed in staff training records.</w:t>
      </w:r>
    </w:p>
    <w:p w:rsidR="00601B03" w:rsidRDefault="00601B03" w:rsidP="008C2DF6">
      <w:pPr>
        <w:ind w:left="0"/>
        <w:rPr>
          <w:rStyle w:val="BodyTextChar"/>
        </w:rPr>
      </w:pPr>
      <w:r>
        <w:rPr>
          <w:rStyle w:val="BodyTextChar"/>
        </w:rPr>
        <w:t>There are no residents self-medicating at this time.  There are guidelines for staff to use if this occurs.</w:t>
      </w:r>
    </w:p>
    <w:p w:rsidR="00601B03" w:rsidRDefault="00601B03" w:rsidP="008C2DF6">
      <w:pPr>
        <w:ind w:left="0"/>
        <w:rPr>
          <w:rStyle w:val="BodyTextChar"/>
        </w:rPr>
      </w:pPr>
      <w:r>
        <w:rPr>
          <w:rStyle w:val="BodyTextChar"/>
        </w:rPr>
        <w:t xml:space="preserve">Medication management audits </w:t>
      </w:r>
      <w:proofErr w:type="gramStart"/>
      <w:r>
        <w:rPr>
          <w:rStyle w:val="BodyTextChar"/>
        </w:rPr>
        <w:t>occur</w:t>
      </w:r>
      <w:proofErr w:type="gramEnd"/>
      <w:r>
        <w:rPr>
          <w:rStyle w:val="BodyTextChar"/>
        </w:rPr>
        <w:t xml:space="preserve"> three monthly.  Medications and any changes are discussed with the resident or family/whanau where appropriate and documented in the progress notes.  This was verified by checking progress notes.  </w:t>
      </w:r>
    </w:p>
    <w:p w:rsidR="00601B03" w:rsidRDefault="00601B03" w:rsidP="008C2DF6">
      <w:pPr>
        <w:ind w:left="0"/>
        <w:rPr>
          <w:noProof/>
          <w:sz w:val="24"/>
        </w:rPr>
      </w:pPr>
      <w:r>
        <w:rPr>
          <w:rStyle w:val="BodyTextChar"/>
        </w:rPr>
        <w:t xml:space="preserve">Fourteen medication charts reviewed identified that the GP had seen the resident three monthly and the medication chart was reviewed and signed.  </w:t>
      </w:r>
      <w:proofErr w:type="gramStart"/>
      <w:r>
        <w:rPr>
          <w:rStyle w:val="BodyTextChar"/>
        </w:rPr>
        <w:t>GP’s fully write</w:t>
      </w:r>
      <w:proofErr w:type="gramEnd"/>
      <w:r>
        <w:rPr>
          <w:rStyle w:val="BodyTextChar"/>
        </w:rPr>
        <w:t xml:space="preserve"> the reason the PRN medication is to be administered, on the medication chart. </w:t>
      </w:r>
    </w:p>
    <w:p w:rsidR="00601B03" w:rsidRDefault="00601B03" w:rsidP="008C2DF6">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601B03" w:rsidRDefault="00601B03" w:rsidP="008C2DF6">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601B03" w:rsidRDefault="00601B03" w:rsidP="008C2DF6">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is prepared off site at Selwyn Villages' main centralised kitchen.  Food service is contracted to an external provider.  A four weekly rolling menu is implemented and changes seasonally.  The main kitchen caters for all Selwyn Foundation sites the Village and Café.  </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D19.2 Advised by catering manager that 48 staff have completed NZQA unit standard 167 and seven catering assistants are in the process of completing this education module.  The chefs have completed NZQA modules 167 and 168. </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uses a four weekly rotating seasonal menu.  Selwyn Aged Care Nutritional Analysis 2013, (dietitian review) dated February 2013 was sighted.  A copy of residents nutritional profiles are sent to the main kitchen and also a copy is kept in the kitchen serveries on site.  The kitchen has a comprehensive system whereby they are kept current with changing needs of the residents.  </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is transported to the facility in insulated hot boxes and transferred into </w:t>
      </w:r>
      <w:proofErr w:type="spellStart"/>
      <w:r>
        <w:rPr>
          <w:rStyle w:val="BodyTextChar"/>
        </w:rPr>
        <w:t>bain</w:t>
      </w:r>
      <w:proofErr w:type="spellEnd"/>
      <w:r>
        <w:rPr>
          <w:rStyle w:val="BodyTextChar"/>
        </w:rPr>
        <w:t xml:space="preserve"> </w:t>
      </w:r>
      <w:proofErr w:type="spellStart"/>
      <w:proofErr w:type="gramStart"/>
      <w:r>
        <w:rPr>
          <w:rStyle w:val="BodyTextChar"/>
        </w:rPr>
        <w:t>maries</w:t>
      </w:r>
      <w:proofErr w:type="spellEnd"/>
      <w:proofErr w:type="gramEnd"/>
      <w:r>
        <w:rPr>
          <w:rStyle w:val="BodyTextChar"/>
        </w:rPr>
        <w:t xml:space="preserve">.  Food temperatures are taken before leaving the main kitchen and upon arrival and before service.  The receiving kitchen also holds some food, sandwiches, biscuits, fruit and soup.   </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also given a choice e.g. alternate meat dishes and vegetarian.  There is evidence of modified diets being provided e.g. diabetic menu and further nutritional supplements.  </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kitchen manual which includes (but not limited to); policies and procedures committed to the provision of nutritional foods; hydration needs, special dietary requirements and equipment, food safety and quality review.  Fridge, food and freezer temperatures (main kitchen) are monitored twice daily and documented.  Food in the chiller and freezer was covered and dated.  </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Sarah Selwyn kitchen/ serveries are spacious providing a safe working area and adequate dry storage and pantry area.  All food storage items were off the floor.  The kitchen area was very clean and tidy.  </w:t>
      </w:r>
      <w:proofErr w:type="spellStart"/>
      <w:r>
        <w:rPr>
          <w:rStyle w:val="BodyTextChar"/>
        </w:rPr>
        <w:t>Medirest</w:t>
      </w:r>
      <w:proofErr w:type="spellEnd"/>
      <w:r>
        <w:rPr>
          <w:rStyle w:val="BodyTextChar"/>
        </w:rPr>
        <w:t xml:space="preserve"> </w:t>
      </w:r>
      <w:proofErr w:type="gramStart"/>
      <w:r>
        <w:rPr>
          <w:rStyle w:val="BodyTextChar"/>
        </w:rPr>
        <w:t>staff carry</w:t>
      </w:r>
      <w:proofErr w:type="gramEnd"/>
      <w:r>
        <w:rPr>
          <w:rStyle w:val="BodyTextChar"/>
        </w:rPr>
        <w:t xml:space="preserve"> out all cleaning duties.  The hot meals are delivered from the main kitchen and held in the Bain Marie until served.  Hot food and fridge temperature monitoring was sighted and all temperatures within acceptable limits.  There are alternative fridges that can be used if there is a temperature problem.  There are alternative foods available such as salads and nutritious snacks outside normal kitchen hours.  Special/modified diets and additional supplements required are provided.  Kitchen </w:t>
      </w:r>
      <w:proofErr w:type="gramStart"/>
      <w:r>
        <w:rPr>
          <w:rStyle w:val="BodyTextChar"/>
        </w:rPr>
        <w:t>staff are</w:t>
      </w:r>
      <w:proofErr w:type="gramEnd"/>
      <w:r>
        <w:rPr>
          <w:rStyle w:val="BodyTextChar"/>
        </w:rPr>
        <w:t xml:space="preserve"> aware of resident’s likes/dislikes and any changes are communicated to the staff.  There are special items including: lip plates and easy grip utensils to meet the assessed needs of the rest home residents. </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can choose to have breakfast in bed or in the dining room.  </w:t>
      </w:r>
      <w:proofErr w:type="gramStart"/>
      <w:r>
        <w:rPr>
          <w:rStyle w:val="BodyTextChar"/>
        </w:rPr>
        <w:t>Staff were</w:t>
      </w:r>
      <w:proofErr w:type="gramEnd"/>
      <w:r>
        <w:rPr>
          <w:rStyle w:val="BodyTextChar"/>
        </w:rPr>
        <w:t xml:space="preserve"> observed wearing correct protective clothing and safe footwear.  The food service is a set agenda item at the residents meetings.  There are six monthly food satisfaction surveys.  </w:t>
      </w:r>
      <w:proofErr w:type="gramStart"/>
      <w:r>
        <w:rPr>
          <w:rStyle w:val="BodyTextChar"/>
        </w:rPr>
        <w:t>Interviews with eight residents (two rest home and six hospital) overall spoke favourable about the food.</w:t>
      </w:r>
      <w:proofErr w:type="gramEnd"/>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2"/>
        <w:rPr>
          <w:b/>
          <w:bCs/>
        </w:rPr>
      </w:pPr>
      <w:r>
        <w:rPr>
          <w:b/>
          <w:bCs/>
        </w:rPr>
        <w:lastRenderedPageBreak/>
        <w:t>Outcome 1.4: Safe and Appropriate Environment</w:t>
      </w:r>
    </w:p>
    <w:p w:rsidR="00601B03" w:rsidRDefault="00601B03" w:rsidP="008C2DF6">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01B03" w:rsidRDefault="00601B03" w:rsidP="008C2DF6">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601B03" w:rsidRDefault="00601B03" w:rsidP="008C2DF6">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601B03" w:rsidRDefault="00601B03" w:rsidP="008C2DF6">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Documentation and indicators considered during the audit and via sampling supports that the service is meeting the relevant requirements as identified by relevant legislation, standards and codes.  </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building has two levels.  The building holds a current warrant of fitness which expires on 18 June 2015.  All electrical equipment is checked and tagged annually this has recently been completed.  A process is in place for upgrading and replacing equipment as required.  Fire drills </w:t>
      </w:r>
      <w:proofErr w:type="gramStart"/>
      <w:r>
        <w:rPr>
          <w:rStyle w:val="BodyTextChar"/>
        </w:rPr>
        <w:t>occur</w:t>
      </w:r>
      <w:proofErr w:type="gramEnd"/>
      <w:r>
        <w:rPr>
          <w:rStyle w:val="BodyTextChar"/>
        </w:rPr>
        <w:t xml:space="preserve"> six monthly.  </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All buildings, plant, and equipment comply with legislation.</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601B03" w:rsidRDefault="00601B03" w:rsidP="008C2DF6">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1"/>
      </w:pPr>
      <w:r>
        <w:t>NZS 8134.2:2008: Health and Disability Services (Restraint Minimisation and Safe Practice) Standards</w:t>
      </w:r>
    </w:p>
    <w:p w:rsidR="00601B03" w:rsidRDefault="00601B03" w:rsidP="008C2DF6">
      <w:pPr>
        <w:pStyle w:val="Heading2"/>
        <w:rPr>
          <w:b/>
          <w:bCs/>
        </w:rPr>
      </w:pPr>
      <w:r>
        <w:rPr>
          <w:b/>
          <w:bCs/>
        </w:rPr>
        <w:t>Outcome 2.1: Restraint Minimisation</w:t>
      </w:r>
    </w:p>
    <w:p w:rsidR="00601B03" w:rsidRDefault="00601B03" w:rsidP="008C2DF6">
      <w:pPr>
        <w:pStyle w:val="OutcomeDescription"/>
        <w:rPr>
          <w:lang w:eastAsia="en-NZ"/>
        </w:rPr>
      </w:pPr>
      <w:r>
        <w:rPr>
          <w:lang w:eastAsia="en-NZ"/>
        </w:rPr>
        <w:t>Services demonstrate that the use of restraint is actively minimised.</w:t>
      </w:r>
    </w:p>
    <w:p w:rsidR="00601B03" w:rsidRDefault="00601B03" w:rsidP="008C2DF6">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601B03" w:rsidRDefault="00601B03" w:rsidP="008C2DF6">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601B03" w:rsidRDefault="00601B03" w:rsidP="008C2DF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restraint minimisation procedure.  The procedure includes definitions of restraint and enablers, cultural safety, privacy and dignity, approved restraints, use of enablers and the role of the restraint co-ordinator; alternative interventions; external doors; implementing restraint; assessing risk; consent; monitoring; evaluation; quality review; education; related documents.  </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minimisation procedure states the purpose of restraint is 'To minimise the use of restraint while providing a safe environment for residents, staff and visitors.  </w:t>
      </w:r>
      <w:proofErr w:type="gramStart"/>
      <w:r>
        <w:rPr>
          <w:rStyle w:val="BodyTextChar"/>
        </w:rPr>
        <w:t>To ensure that when restraint is practised, it occurs in a safe and respectful manner for the minimum length of time'.</w:t>
      </w:r>
      <w:proofErr w:type="gramEnd"/>
      <w:r>
        <w:rPr>
          <w:rStyle w:val="BodyTextChar"/>
        </w:rPr>
        <w:t xml:space="preserve">  </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documented definitions for restraint and enablers.</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policy states that risks associated with restraint/enabler use will be identified, minimised and documented on the assessment and consent form.</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t>
      </w:r>
      <w:proofErr w:type="gramStart"/>
      <w:r>
        <w:rPr>
          <w:rStyle w:val="BodyTextChar"/>
        </w:rPr>
        <w:t>receive</w:t>
      </w:r>
      <w:proofErr w:type="gramEnd"/>
      <w:r>
        <w:rPr>
          <w:rStyle w:val="BodyTextChar"/>
        </w:rPr>
        <w:t xml:space="preserve"> training in restraint minimisation at orientation and as part of the in-service training programme.  The six monthly clinical compliance audits monitor each facilities' restraint use and over all compliance to the Selwyn Foundation Group philosophy.  Definitions of restraint and enablers are congruent with the definition in NZS 8134.  All residents have an assessment on entry which includes the need for a restraint of enabler.</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co-ordinator interviewed was able to describe clearly the minimisation strategies used.</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currently nine residents requiring restraints, no enablers are in use.  The restraint minimisation procedure provides clear instructions for the management of restraint and enablers and these are being implemented.</w:t>
      </w:r>
    </w:p>
    <w:p w:rsidR="00601B03" w:rsidRDefault="00601B03" w:rsidP="008C2DF6">
      <w:pPr>
        <w:pStyle w:val="OutcomeDescription"/>
        <w:rPr>
          <w:lang w:eastAsia="en-NZ"/>
        </w:rPr>
      </w:pPr>
    </w:p>
    <w:p w:rsidR="00601B03" w:rsidRDefault="00601B03" w:rsidP="008C2DF6">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601B03" w:rsidRDefault="00601B03" w:rsidP="008C2DF6">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pStyle w:val="OutcomeDescription"/>
        <w:rPr>
          <w:lang w:eastAsia="en-NZ"/>
        </w:rPr>
      </w:pPr>
    </w:p>
    <w:p w:rsidR="00601B03" w:rsidRDefault="00601B03" w:rsidP="008C2DF6">
      <w:pPr>
        <w:pStyle w:val="Heading1"/>
      </w:pPr>
      <w:r>
        <w:lastRenderedPageBreak/>
        <w:t>NZS 8134.3:2008: Health and Disability Services (Infection Prevention and Control) Standards</w:t>
      </w:r>
    </w:p>
    <w:p w:rsidR="00601B03" w:rsidRDefault="00601B03" w:rsidP="008C2DF6">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601B03" w:rsidRDefault="00601B03" w:rsidP="008C2DF6">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601B03" w:rsidRDefault="00601B03" w:rsidP="008C2DF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established and implemented infection control (IC) programme and its content and detail is appropriate for the size, complexity, and degree of risk associated with the service.  The scope of the infection control programme is available.  The service uses the Bug Control manual.  There is a job description for the infection control coordinator and clearly defined guidelines.  The infection control programme is linked into the risk management system.  </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Selwyn organisation is responsible for the development of the infection control programme and its review.  The programme is reviewed annually at an organisational level.  The facility has access to professional advice within the organisation and has developed close links with the G.P's, labs, the infection control and public health departments at the local DHB and Bug Control.  There are monthly infection control meetings that are part of the monthly staff /quality meeting.  Minutes are available for staff.   </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organisation is a member of Bug Control and accesses their resources for providing education to the infection control coordinators and for advice if required.  Selwyn have a six monthly infection control coordinators meeting at head office chaired by the director of nursing.  Data trending and analysis are discussed at the meeting</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facility has adequate signage at the entrance asking visitors not to enter if they have contracted or been in contact with infectious diseases.  Communal toilets/bathrooms have hand hygiene notices in large print.  There is a staff health SOP. </w:t>
      </w:r>
    </w:p>
    <w:p w:rsidR="00601B03" w:rsidRDefault="00601B03" w:rsidP="008C2DF6">
      <w:pPr>
        <w:ind w:left="0"/>
        <w:rPr>
          <w:lang w:eastAsia="en-NZ"/>
        </w:rPr>
      </w:pPr>
    </w:p>
    <w:p w:rsidR="00601B03" w:rsidRDefault="00601B03" w:rsidP="008C2DF6">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601B03" w:rsidRDefault="00601B03" w:rsidP="008C2DF6">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ind w:left="0"/>
        <w:rPr>
          <w:lang w:eastAsia="en-NZ"/>
        </w:rPr>
      </w:pPr>
    </w:p>
    <w:p w:rsidR="00601B03" w:rsidRDefault="00601B03" w:rsidP="008C2DF6">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601B03" w:rsidRDefault="00601B03" w:rsidP="008C2DF6">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ind w:left="0"/>
        <w:rPr>
          <w:lang w:eastAsia="en-NZ"/>
        </w:rPr>
      </w:pPr>
    </w:p>
    <w:p w:rsidR="00601B03" w:rsidRDefault="00601B03" w:rsidP="008C2DF6">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601B03" w:rsidRDefault="00601B03" w:rsidP="008C2DF6">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ind w:left="0"/>
        <w:rPr>
          <w:lang w:eastAsia="en-NZ"/>
        </w:rPr>
      </w:pPr>
    </w:p>
    <w:p w:rsidR="00601B03" w:rsidRPr="008C2DF6" w:rsidRDefault="00601B03" w:rsidP="008C2DF6">
      <w:pPr>
        <w:pStyle w:val="Heading4"/>
        <w:rPr>
          <w:rStyle w:val="Heading4Char"/>
          <w:b/>
          <w:iCs/>
        </w:rPr>
      </w:pPr>
      <w:bookmarkStart w:id="11" w:name="_GoBack"/>
      <w:r w:rsidRPr="008C2DF6">
        <w:lastRenderedPageBreak/>
        <w:t>Standard 3.5: Surveillance</w:t>
      </w:r>
      <w:r w:rsidRPr="008C2DF6">
        <w:rPr>
          <w:rStyle w:val="Heading4Char"/>
          <w:b/>
          <w:iCs/>
        </w:rPr>
        <w:t xml:space="preserve"> (</w:t>
      </w:r>
      <w:proofErr w:type="gramStart"/>
      <w:r w:rsidRPr="008C2DF6">
        <w:t>HDS(</w:t>
      </w:r>
      <w:proofErr w:type="gramEnd"/>
      <w:r w:rsidRPr="008C2DF6">
        <w:t>IPC)S.2008:3.5)</w:t>
      </w:r>
    </w:p>
    <w:bookmarkEnd w:id="11"/>
    <w:p w:rsidR="00601B03" w:rsidRDefault="00601B03" w:rsidP="008C2DF6">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601B03" w:rsidRDefault="00601B03" w:rsidP="008C2DF6">
      <w:pPr>
        <w:keepNext/>
        <w:tabs>
          <w:tab w:val="left" w:pos="3546"/>
        </w:tabs>
        <w:spacing w:after="120"/>
        <w:ind w:left="0"/>
        <w:rPr>
          <w:rFonts w:cstheme="minorBidi"/>
          <w:sz w:val="20"/>
          <w:szCs w:val="20"/>
        </w:rPr>
      </w:pP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01B03" w:rsidRDefault="00601B03" w:rsidP="008C2D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monitoring is the responsibility of the IC coordinator who is an RN.  The infection control programme SOP describes routine monthly infection surveillance and reporting.  Responsibilities and assignments are described and documented.  The surveillance activities at Sarah Selwyn are appropriate to the acuity, risk and needs of the residents.  </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IC coordinator collates IC data.  The data is entered into the Selwyn database and the quality and education manager generates a monthly quality improvement report for each facility.  Infection control data is benchmarked.  The analysis is reported to the monthly staff / quality meetings (minutes viewed).  The IC coordinator uses the information obtained through the surveillance of data to determine any extra infection control education needs within the facility</w:t>
      </w:r>
    </w:p>
    <w:p w:rsidR="00601B03" w:rsidRDefault="00601B03" w:rsidP="008C2D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Internal audit of infection control is included three monthly in the annual programme.  Definitions of infections are described in the infection control manual.  Infection control SOP's are in </w:t>
      </w:r>
      <w:proofErr w:type="gramStart"/>
      <w:r>
        <w:rPr>
          <w:rStyle w:val="BodyTextChar"/>
        </w:rPr>
        <w:t>place</w:t>
      </w:r>
      <w:proofErr w:type="gramEnd"/>
      <w:r>
        <w:rPr>
          <w:rStyle w:val="BodyTextChar"/>
        </w:rPr>
        <w:t xml:space="preserve"> appropriate to the complexity of service provided.  The surveillance SOP describes the purpose and methodology for the surveillance of infections including risk factors and needs of the consumers and service providers.  Communication between the facility primary and secondary services regarding infection control is reportedly responsive and effective.  GP's are notified if there is any resistance to antimicrobial agents.  There is evidence of G.P involvement and laboratory reporting.</w:t>
      </w:r>
    </w:p>
    <w:p w:rsidR="00601B03" w:rsidRDefault="00601B03" w:rsidP="008C2DF6">
      <w:pPr>
        <w:ind w:left="0"/>
        <w:rPr>
          <w:lang w:eastAsia="en-NZ"/>
        </w:rPr>
      </w:pPr>
    </w:p>
    <w:p w:rsidR="00601B03" w:rsidRDefault="00601B03" w:rsidP="008C2DF6">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601B03" w:rsidRDefault="00601B03" w:rsidP="008C2DF6">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01B03" w:rsidRDefault="00601B03" w:rsidP="008C2DF6">
      <w:pPr>
        <w:ind w:left="0"/>
        <w:rPr>
          <w:lang w:eastAsia="en-NZ"/>
        </w:rPr>
      </w:pPr>
    </w:p>
    <w:p w:rsidR="00601B03" w:rsidRDefault="00601B03" w:rsidP="008C2DF6">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601B03" w:rsidRDefault="00601B03" w:rsidP="008C2DF6">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01B03" w:rsidRDefault="00601B03" w:rsidP="008C2D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601B03" w:rsidRDefault="00601B03" w:rsidP="008C2D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8C2DF6" w:rsidP="008C2DF6">
      <w:pPr>
        <w:pStyle w:val="Heading2"/>
        <w:rPr>
          <w:sz w:val="24"/>
        </w:rPr>
      </w:pPr>
    </w:p>
    <w:sectPr w:rsidR="008F484E" w:rsidSect="00601B0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E3" w:rsidRDefault="00DD1457">
      <w:pPr>
        <w:spacing w:after="0"/>
      </w:pPr>
      <w:r>
        <w:separator/>
      </w:r>
    </w:p>
  </w:endnote>
  <w:endnote w:type="continuationSeparator" w:id="0">
    <w:p w:rsidR="007719E3" w:rsidRDefault="00DD14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E3" w:rsidRDefault="00DD1457">
      <w:pPr>
        <w:spacing w:after="0"/>
      </w:pPr>
      <w:r>
        <w:separator/>
      </w:r>
    </w:p>
  </w:footnote>
  <w:footnote w:type="continuationSeparator" w:id="0">
    <w:p w:rsidR="007719E3" w:rsidRDefault="00DD14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EBAE2398">
      <w:numFmt w:val="bullet"/>
      <w:lvlText w:val="-"/>
      <w:lvlJc w:val="left"/>
      <w:pPr>
        <w:tabs>
          <w:tab w:val="num" w:pos="717"/>
        </w:tabs>
        <w:ind w:left="717" w:hanging="360"/>
      </w:pPr>
      <w:rPr>
        <w:rFonts w:ascii="Calibri" w:eastAsia="Calibri" w:hAnsi="Calibri" w:cs="Times New Roman" w:hint="default"/>
      </w:rPr>
    </w:lvl>
    <w:lvl w:ilvl="1" w:tplc="F754D632" w:tentative="1">
      <w:start w:val="1"/>
      <w:numFmt w:val="bullet"/>
      <w:lvlText w:val="o"/>
      <w:lvlJc w:val="left"/>
      <w:pPr>
        <w:tabs>
          <w:tab w:val="num" w:pos="1437"/>
        </w:tabs>
        <w:ind w:left="1437" w:hanging="360"/>
      </w:pPr>
      <w:rPr>
        <w:rFonts w:ascii="Courier New" w:hAnsi="Courier New" w:cs="Courier New" w:hint="default"/>
      </w:rPr>
    </w:lvl>
    <w:lvl w:ilvl="2" w:tplc="D0E0BB18" w:tentative="1">
      <w:start w:val="1"/>
      <w:numFmt w:val="bullet"/>
      <w:lvlText w:val=""/>
      <w:lvlJc w:val="left"/>
      <w:pPr>
        <w:tabs>
          <w:tab w:val="num" w:pos="2157"/>
        </w:tabs>
        <w:ind w:left="2157" w:hanging="360"/>
      </w:pPr>
      <w:rPr>
        <w:rFonts w:ascii="Wingdings" w:hAnsi="Wingdings" w:hint="default"/>
      </w:rPr>
    </w:lvl>
    <w:lvl w:ilvl="3" w:tplc="362ECB24" w:tentative="1">
      <w:start w:val="1"/>
      <w:numFmt w:val="bullet"/>
      <w:lvlText w:val=""/>
      <w:lvlJc w:val="left"/>
      <w:pPr>
        <w:tabs>
          <w:tab w:val="num" w:pos="2877"/>
        </w:tabs>
        <w:ind w:left="2877" w:hanging="360"/>
      </w:pPr>
      <w:rPr>
        <w:rFonts w:ascii="Symbol" w:hAnsi="Symbol" w:hint="default"/>
      </w:rPr>
    </w:lvl>
    <w:lvl w:ilvl="4" w:tplc="D81E6DCE" w:tentative="1">
      <w:start w:val="1"/>
      <w:numFmt w:val="bullet"/>
      <w:lvlText w:val="o"/>
      <w:lvlJc w:val="left"/>
      <w:pPr>
        <w:tabs>
          <w:tab w:val="num" w:pos="3597"/>
        </w:tabs>
        <w:ind w:left="3597" w:hanging="360"/>
      </w:pPr>
      <w:rPr>
        <w:rFonts w:ascii="Courier New" w:hAnsi="Courier New" w:cs="Courier New" w:hint="default"/>
      </w:rPr>
    </w:lvl>
    <w:lvl w:ilvl="5" w:tplc="F988952A" w:tentative="1">
      <w:start w:val="1"/>
      <w:numFmt w:val="bullet"/>
      <w:lvlText w:val=""/>
      <w:lvlJc w:val="left"/>
      <w:pPr>
        <w:tabs>
          <w:tab w:val="num" w:pos="4317"/>
        </w:tabs>
        <w:ind w:left="4317" w:hanging="360"/>
      </w:pPr>
      <w:rPr>
        <w:rFonts w:ascii="Wingdings" w:hAnsi="Wingdings" w:hint="default"/>
      </w:rPr>
    </w:lvl>
    <w:lvl w:ilvl="6" w:tplc="06B479EA" w:tentative="1">
      <w:start w:val="1"/>
      <w:numFmt w:val="bullet"/>
      <w:lvlText w:val=""/>
      <w:lvlJc w:val="left"/>
      <w:pPr>
        <w:tabs>
          <w:tab w:val="num" w:pos="5037"/>
        </w:tabs>
        <w:ind w:left="5037" w:hanging="360"/>
      </w:pPr>
      <w:rPr>
        <w:rFonts w:ascii="Symbol" w:hAnsi="Symbol" w:hint="default"/>
      </w:rPr>
    </w:lvl>
    <w:lvl w:ilvl="7" w:tplc="65807FE8" w:tentative="1">
      <w:start w:val="1"/>
      <w:numFmt w:val="bullet"/>
      <w:lvlText w:val="o"/>
      <w:lvlJc w:val="left"/>
      <w:pPr>
        <w:tabs>
          <w:tab w:val="num" w:pos="5757"/>
        </w:tabs>
        <w:ind w:left="5757" w:hanging="360"/>
      </w:pPr>
      <w:rPr>
        <w:rFonts w:ascii="Courier New" w:hAnsi="Courier New" w:cs="Courier New" w:hint="default"/>
      </w:rPr>
    </w:lvl>
    <w:lvl w:ilvl="8" w:tplc="624A390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CEF8A55A">
      <w:start w:val="1"/>
      <w:numFmt w:val="bullet"/>
      <w:lvlText w:val=""/>
      <w:lvlJc w:val="left"/>
      <w:pPr>
        <w:ind w:left="360" w:hanging="360"/>
      </w:pPr>
      <w:rPr>
        <w:rFonts w:ascii="Symbol" w:hAnsi="Symbol" w:hint="default"/>
      </w:rPr>
    </w:lvl>
    <w:lvl w:ilvl="1" w:tplc="E5ACA412" w:tentative="1">
      <w:start w:val="1"/>
      <w:numFmt w:val="bullet"/>
      <w:lvlText w:val="o"/>
      <w:lvlJc w:val="left"/>
      <w:pPr>
        <w:ind w:left="1080" w:hanging="360"/>
      </w:pPr>
      <w:rPr>
        <w:rFonts w:ascii="Courier New" w:hAnsi="Courier New" w:cs="Courier New" w:hint="default"/>
      </w:rPr>
    </w:lvl>
    <w:lvl w:ilvl="2" w:tplc="E494A776" w:tentative="1">
      <w:start w:val="1"/>
      <w:numFmt w:val="bullet"/>
      <w:lvlText w:val=""/>
      <w:lvlJc w:val="left"/>
      <w:pPr>
        <w:ind w:left="1800" w:hanging="360"/>
      </w:pPr>
      <w:rPr>
        <w:rFonts w:ascii="Wingdings" w:hAnsi="Wingdings" w:hint="default"/>
      </w:rPr>
    </w:lvl>
    <w:lvl w:ilvl="3" w:tplc="ECD8D93A" w:tentative="1">
      <w:start w:val="1"/>
      <w:numFmt w:val="bullet"/>
      <w:lvlText w:val=""/>
      <w:lvlJc w:val="left"/>
      <w:pPr>
        <w:ind w:left="2520" w:hanging="360"/>
      </w:pPr>
      <w:rPr>
        <w:rFonts w:ascii="Symbol" w:hAnsi="Symbol" w:hint="default"/>
      </w:rPr>
    </w:lvl>
    <w:lvl w:ilvl="4" w:tplc="28103350" w:tentative="1">
      <w:start w:val="1"/>
      <w:numFmt w:val="bullet"/>
      <w:lvlText w:val="o"/>
      <w:lvlJc w:val="left"/>
      <w:pPr>
        <w:ind w:left="3240" w:hanging="360"/>
      </w:pPr>
      <w:rPr>
        <w:rFonts w:ascii="Courier New" w:hAnsi="Courier New" w:cs="Courier New" w:hint="default"/>
      </w:rPr>
    </w:lvl>
    <w:lvl w:ilvl="5" w:tplc="E228C3BA" w:tentative="1">
      <w:start w:val="1"/>
      <w:numFmt w:val="bullet"/>
      <w:lvlText w:val=""/>
      <w:lvlJc w:val="left"/>
      <w:pPr>
        <w:ind w:left="3960" w:hanging="360"/>
      </w:pPr>
      <w:rPr>
        <w:rFonts w:ascii="Wingdings" w:hAnsi="Wingdings" w:hint="default"/>
      </w:rPr>
    </w:lvl>
    <w:lvl w:ilvl="6" w:tplc="38220258" w:tentative="1">
      <w:start w:val="1"/>
      <w:numFmt w:val="bullet"/>
      <w:lvlText w:val=""/>
      <w:lvlJc w:val="left"/>
      <w:pPr>
        <w:ind w:left="4680" w:hanging="360"/>
      </w:pPr>
      <w:rPr>
        <w:rFonts w:ascii="Symbol" w:hAnsi="Symbol" w:hint="default"/>
      </w:rPr>
    </w:lvl>
    <w:lvl w:ilvl="7" w:tplc="2C1CA26A" w:tentative="1">
      <w:start w:val="1"/>
      <w:numFmt w:val="bullet"/>
      <w:lvlText w:val="o"/>
      <w:lvlJc w:val="left"/>
      <w:pPr>
        <w:ind w:left="5400" w:hanging="360"/>
      </w:pPr>
      <w:rPr>
        <w:rFonts w:ascii="Courier New" w:hAnsi="Courier New" w:cs="Courier New" w:hint="default"/>
      </w:rPr>
    </w:lvl>
    <w:lvl w:ilvl="8" w:tplc="4F246BA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9CA7DA2">
      <w:start w:val="1"/>
      <w:numFmt w:val="bullet"/>
      <w:lvlText w:val=""/>
      <w:lvlJc w:val="left"/>
      <w:pPr>
        <w:ind w:left="1077" w:hanging="360"/>
      </w:pPr>
      <w:rPr>
        <w:rFonts w:ascii="Symbol" w:hAnsi="Symbol" w:hint="default"/>
      </w:rPr>
    </w:lvl>
    <w:lvl w:ilvl="1" w:tplc="54A81204" w:tentative="1">
      <w:start w:val="1"/>
      <w:numFmt w:val="bullet"/>
      <w:lvlText w:val="o"/>
      <w:lvlJc w:val="left"/>
      <w:pPr>
        <w:ind w:left="1797" w:hanging="360"/>
      </w:pPr>
      <w:rPr>
        <w:rFonts w:ascii="Courier New" w:hAnsi="Courier New" w:cs="Courier New" w:hint="default"/>
      </w:rPr>
    </w:lvl>
    <w:lvl w:ilvl="2" w:tplc="83548E90" w:tentative="1">
      <w:start w:val="1"/>
      <w:numFmt w:val="bullet"/>
      <w:lvlText w:val=""/>
      <w:lvlJc w:val="left"/>
      <w:pPr>
        <w:ind w:left="2517" w:hanging="360"/>
      </w:pPr>
      <w:rPr>
        <w:rFonts w:ascii="Wingdings" w:hAnsi="Wingdings" w:hint="default"/>
      </w:rPr>
    </w:lvl>
    <w:lvl w:ilvl="3" w:tplc="99EECD9A" w:tentative="1">
      <w:start w:val="1"/>
      <w:numFmt w:val="bullet"/>
      <w:lvlText w:val=""/>
      <w:lvlJc w:val="left"/>
      <w:pPr>
        <w:ind w:left="3237" w:hanging="360"/>
      </w:pPr>
      <w:rPr>
        <w:rFonts w:ascii="Symbol" w:hAnsi="Symbol" w:hint="default"/>
      </w:rPr>
    </w:lvl>
    <w:lvl w:ilvl="4" w:tplc="3E28059A" w:tentative="1">
      <w:start w:val="1"/>
      <w:numFmt w:val="bullet"/>
      <w:lvlText w:val="o"/>
      <w:lvlJc w:val="left"/>
      <w:pPr>
        <w:ind w:left="3957" w:hanging="360"/>
      </w:pPr>
      <w:rPr>
        <w:rFonts w:ascii="Courier New" w:hAnsi="Courier New" w:cs="Courier New" w:hint="default"/>
      </w:rPr>
    </w:lvl>
    <w:lvl w:ilvl="5" w:tplc="29CA9A6A" w:tentative="1">
      <w:start w:val="1"/>
      <w:numFmt w:val="bullet"/>
      <w:lvlText w:val=""/>
      <w:lvlJc w:val="left"/>
      <w:pPr>
        <w:ind w:left="4677" w:hanging="360"/>
      </w:pPr>
      <w:rPr>
        <w:rFonts w:ascii="Wingdings" w:hAnsi="Wingdings" w:hint="default"/>
      </w:rPr>
    </w:lvl>
    <w:lvl w:ilvl="6" w:tplc="39246554" w:tentative="1">
      <w:start w:val="1"/>
      <w:numFmt w:val="bullet"/>
      <w:lvlText w:val=""/>
      <w:lvlJc w:val="left"/>
      <w:pPr>
        <w:ind w:left="5397" w:hanging="360"/>
      </w:pPr>
      <w:rPr>
        <w:rFonts w:ascii="Symbol" w:hAnsi="Symbol" w:hint="default"/>
      </w:rPr>
    </w:lvl>
    <w:lvl w:ilvl="7" w:tplc="B5EC9444" w:tentative="1">
      <w:start w:val="1"/>
      <w:numFmt w:val="bullet"/>
      <w:lvlText w:val="o"/>
      <w:lvlJc w:val="left"/>
      <w:pPr>
        <w:ind w:left="6117" w:hanging="360"/>
      </w:pPr>
      <w:rPr>
        <w:rFonts w:ascii="Courier New" w:hAnsi="Courier New" w:cs="Courier New" w:hint="default"/>
      </w:rPr>
    </w:lvl>
    <w:lvl w:ilvl="8" w:tplc="8F80CA0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84A157C">
      <w:start w:val="1"/>
      <w:numFmt w:val="bullet"/>
      <w:lvlText w:val=""/>
      <w:lvlJc w:val="left"/>
      <w:pPr>
        <w:ind w:left="1077" w:hanging="360"/>
      </w:pPr>
      <w:rPr>
        <w:rFonts w:ascii="Symbol" w:hAnsi="Symbol" w:hint="default"/>
      </w:rPr>
    </w:lvl>
    <w:lvl w:ilvl="1" w:tplc="92E26AB6" w:tentative="1">
      <w:start w:val="1"/>
      <w:numFmt w:val="bullet"/>
      <w:lvlText w:val="o"/>
      <w:lvlJc w:val="left"/>
      <w:pPr>
        <w:ind w:left="1797" w:hanging="360"/>
      </w:pPr>
      <w:rPr>
        <w:rFonts w:ascii="Courier New" w:hAnsi="Courier New" w:cs="Courier New" w:hint="default"/>
      </w:rPr>
    </w:lvl>
    <w:lvl w:ilvl="2" w:tplc="3A3466B6" w:tentative="1">
      <w:start w:val="1"/>
      <w:numFmt w:val="bullet"/>
      <w:lvlText w:val=""/>
      <w:lvlJc w:val="left"/>
      <w:pPr>
        <w:ind w:left="2517" w:hanging="360"/>
      </w:pPr>
      <w:rPr>
        <w:rFonts w:ascii="Wingdings" w:hAnsi="Wingdings" w:hint="default"/>
      </w:rPr>
    </w:lvl>
    <w:lvl w:ilvl="3" w:tplc="BD0AA7E6" w:tentative="1">
      <w:start w:val="1"/>
      <w:numFmt w:val="bullet"/>
      <w:lvlText w:val=""/>
      <w:lvlJc w:val="left"/>
      <w:pPr>
        <w:ind w:left="3237" w:hanging="360"/>
      </w:pPr>
      <w:rPr>
        <w:rFonts w:ascii="Symbol" w:hAnsi="Symbol" w:hint="default"/>
      </w:rPr>
    </w:lvl>
    <w:lvl w:ilvl="4" w:tplc="B7F6034A" w:tentative="1">
      <w:start w:val="1"/>
      <w:numFmt w:val="bullet"/>
      <w:lvlText w:val="o"/>
      <w:lvlJc w:val="left"/>
      <w:pPr>
        <w:ind w:left="3957" w:hanging="360"/>
      </w:pPr>
      <w:rPr>
        <w:rFonts w:ascii="Courier New" w:hAnsi="Courier New" w:cs="Courier New" w:hint="default"/>
      </w:rPr>
    </w:lvl>
    <w:lvl w:ilvl="5" w:tplc="72CA4336" w:tentative="1">
      <w:start w:val="1"/>
      <w:numFmt w:val="bullet"/>
      <w:lvlText w:val=""/>
      <w:lvlJc w:val="left"/>
      <w:pPr>
        <w:ind w:left="4677" w:hanging="360"/>
      </w:pPr>
      <w:rPr>
        <w:rFonts w:ascii="Wingdings" w:hAnsi="Wingdings" w:hint="default"/>
      </w:rPr>
    </w:lvl>
    <w:lvl w:ilvl="6" w:tplc="FA80A6C4" w:tentative="1">
      <w:start w:val="1"/>
      <w:numFmt w:val="bullet"/>
      <w:lvlText w:val=""/>
      <w:lvlJc w:val="left"/>
      <w:pPr>
        <w:ind w:left="5397" w:hanging="360"/>
      </w:pPr>
      <w:rPr>
        <w:rFonts w:ascii="Symbol" w:hAnsi="Symbol" w:hint="default"/>
      </w:rPr>
    </w:lvl>
    <w:lvl w:ilvl="7" w:tplc="160418EA" w:tentative="1">
      <w:start w:val="1"/>
      <w:numFmt w:val="bullet"/>
      <w:lvlText w:val="o"/>
      <w:lvlJc w:val="left"/>
      <w:pPr>
        <w:ind w:left="6117" w:hanging="360"/>
      </w:pPr>
      <w:rPr>
        <w:rFonts w:ascii="Courier New" w:hAnsi="Courier New" w:cs="Courier New" w:hint="default"/>
      </w:rPr>
    </w:lvl>
    <w:lvl w:ilvl="8" w:tplc="10E8FB3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92808D6">
      <w:start w:val="1"/>
      <w:numFmt w:val="bullet"/>
      <w:lvlText w:val="–"/>
      <w:lvlJc w:val="left"/>
      <w:pPr>
        <w:tabs>
          <w:tab w:val="num" w:pos="720"/>
        </w:tabs>
        <w:ind w:left="720" w:hanging="360"/>
      </w:pPr>
      <w:rPr>
        <w:rFonts w:ascii="Times New Roman" w:hAnsi="Times New Roman" w:hint="default"/>
      </w:rPr>
    </w:lvl>
    <w:lvl w:ilvl="1" w:tplc="3EFE093E">
      <w:start w:val="1"/>
      <w:numFmt w:val="bullet"/>
      <w:lvlText w:val="–"/>
      <w:lvlJc w:val="left"/>
      <w:pPr>
        <w:tabs>
          <w:tab w:val="num" w:pos="1440"/>
        </w:tabs>
        <w:ind w:left="1440" w:hanging="360"/>
      </w:pPr>
      <w:rPr>
        <w:rFonts w:ascii="Times New Roman" w:hAnsi="Times New Roman" w:hint="default"/>
      </w:rPr>
    </w:lvl>
    <w:lvl w:ilvl="2" w:tplc="EEF242C6" w:tentative="1">
      <w:start w:val="1"/>
      <w:numFmt w:val="bullet"/>
      <w:lvlText w:val="–"/>
      <w:lvlJc w:val="left"/>
      <w:pPr>
        <w:tabs>
          <w:tab w:val="num" w:pos="2160"/>
        </w:tabs>
        <w:ind w:left="2160" w:hanging="360"/>
      </w:pPr>
      <w:rPr>
        <w:rFonts w:ascii="Times New Roman" w:hAnsi="Times New Roman" w:hint="default"/>
      </w:rPr>
    </w:lvl>
    <w:lvl w:ilvl="3" w:tplc="12A6B6B6" w:tentative="1">
      <w:start w:val="1"/>
      <w:numFmt w:val="bullet"/>
      <w:lvlText w:val="–"/>
      <w:lvlJc w:val="left"/>
      <w:pPr>
        <w:tabs>
          <w:tab w:val="num" w:pos="2880"/>
        </w:tabs>
        <w:ind w:left="2880" w:hanging="360"/>
      </w:pPr>
      <w:rPr>
        <w:rFonts w:ascii="Times New Roman" w:hAnsi="Times New Roman" w:hint="default"/>
      </w:rPr>
    </w:lvl>
    <w:lvl w:ilvl="4" w:tplc="F49206FC" w:tentative="1">
      <w:start w:val="1"/>
      <w:numFmt w:val="bullet"/>
      <w:lvlText w:val="–"/>
      <w:lvlJc w:val="left"/>
      <w:pPr>
        <w:tabs>
          <w:tab w:val="num" w:pos="3600"/>
        </w:tabs>
        <w:ind w:left="3600" w:hanging="360"/>
      </w:pPr>
      <w:rPr>
        <w:rFonts w:ascii="Times New Roman" w:hAnsi="Times New Roman" w:hint="default"/>
      </w:rPr>
    </w:lvl>
    <w:lvl w:ilvl="5" w:tplc="75F6CF0C" w:tentative="1">
      <w:start w:val="1"/>
      <w:numFmt w:val="bullet"/>
      <w:lvlText w:val="–"/>
      <w:lvlJc w:val="left"/>
      <w:pPr>
        <w:tabs>
          <w:tab w:val="num" w:pos="4320"/>
        </w:tabs>
        <w:ind w:left="4320" w:hanging="360"/>
      </w:pPr>
      <w:rPr>
        <w:rFonts w:ascii="Times New Roman" w:hAnsi="Times New Roman" w:hint="default"/>
      </w:rPr>
    </w:lvl>
    <w:lvl w:ilvl="6" w:tplc="7BE21AB8" w:tentative="1">
      <w:start w:val="1"/>
      <w:numFmt w:val="bullet"/>
      <w:lvlText w:val="–"/>
      <w:lvlJc w:val="left"/>
      <w:pPr>
        <w:tabs>
          <w:tab w:val="num" w:pos="5040"/>
        </w:tabs>
        <w:ind w:left="5040" w:hanging="360"/>
      </w:pPr>
      <w:rPr>
        <w:rFonts w:ascii="Times New Roman" w:hAnsi="Times New Roman" w:hint="default"/>
      </w:rPr>
    </w:lvl>
    <w:lvl w:ilvl="7" w:tplc="4FD6414A" w:tentative="1">
      <w:start w:val="1"/>
      <w:numFmt w:val="bullet"/>
      <w:lvlText w:val="–"/>
      <w:lvlJc w:val="left"/>
      <w:pPr>
        <w:tabs>
          <w:tab w:val="num" w:pos="5760"/>
        </w:tabs>
        <w:ind w:left="5760" w:hanging="360"/>
      </w:pPr>
      <w:rPr>
        <w:rFonts w:ascii="Times New Roman" w:hAnsi="Times New Roman" w:hint="default"/>
      </w:rPr>
    </w:lvl>
    <w:lvl w:ilvl="8" w:tplc="475264D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34667FE0">
      <w:start w:val="1"/>
      <w:numFmt w:val="bullet"/>
      <w:lvlText w:val=""/>
      <w:lvlJc w:val="left"/>
      <w:pPr>
        <w:ind w:left="1080" w:hanging="360"/>
      </w:pPr>
      <w:rPr>
        <w:rFonts w:ascii="Symbol" w:hAnsi="Symbol" w:hint="default"/>
      </w:rPr>
    </w:lvl>
    <w:lvl w:ilvl="1" w:tplc="1FAA4212" w:tentative="1">
      <w:start w:val="1"/>
      <w:numFmt w:val="bullet"/>
      <w:lvlText w:val="o"/>
      <w:lvlJc w:val="left"/>
      <w:pPr>
        <w:ind w:left="1800" w:hanging="360"/>
      </w:pPr>
      <w:rPr>
        <w:rFonts w:ascii="Courier New" w:hAnsi="Courier New" w:cs="Courier New" w:hint="default"/>
      </w:rPr>
    </w:lvl>
    <w:lvl w:ilvl="2" w:tplc="1C8C8896" w:tentative="1">
      <w:start w:val="1"/>
      <w:numFmt w:val="bullet"/>
      <w:lvlText w:val=""/>
      <w:lvlJc w:val="left"/>
      <w:pPr>
        <w:ind w:left="2520" w:hanging="360"/>
      </w:pPr>
      <w:rPr>
        <w:rFonts w:ascii="Wingdings" w:hAnsi="Wingdings" w:hint="default"/>
      </w:rPr>
    </w:lvl>
    <w:lvl w:ilvl="3" w:tplc="564895E2" w:tentative="1">
      <w:start w:val="1"/>
      <w:numFmt w:val="bullet"/>
      <w:lvlText w:val=""/>
      <w:lvlJc w:val="left"/>
      <w:pPr>
        <w:ind w:left="3240" w:hanging="360"/>
      </w:pPr>
      <w:rPr>
        <w:rFonts w:ascii="Symbol" w:hAnsi="Symbol" w:hint="default"/>
      </w:rPr>
    </w:lvl>
    <w:lvl w:ilvl="4" w:tplc="8FECF4CE" w:tentative="1">
      <w:start w:val="1"/>
      <w:numFmt w:val="bullet"/>
      <w:lvlText w:val="o"/>
      <w:lvlJc w:val="left"/>
      <w:pPr>
        <w:ind w:left="3960" w:hanging="360"/>
      </w:pPr>
      <w:rPr>
        <w:rFonts w:ascii="Courier New" w:hAnsi="Courier New" w:cs="Courier New" w:hint="default"/>
      </w:rPr>
    </w:lvl>
    <w:lvl w:ilvl="5" w:tplc="3616719A" w:tentative="1">
      <w:start w:val="1"/>
      <w:numFmt w:val="bullet"/>
      <w:lvlText w:val=""/>
      <w:lvlJc w:val="left"/>
      <w:pPr>
        <w:ind w:left="4680" w:hanging="360"/>
      </w:pPr>
      <w:rPr>
        <w:rFonts w:ascii="Wingdings" w:hAnsi="Wingdings" w:hint="default"/>
      </w:rPr>
    </w:lvl>
    <w:lvl w:ilvl="6" w:tplc="820CA2FA" w:tentative="1">
      <w:start w:val="1"/>
      <w:numFmt w:val="bullet"/>
      <w:lvlText w:val=""/>
      <w:lvlJc w:val="left"/>
      <w:pPr>
        <w:ind w:left="5400" w:hanging="360"/>
      </w:pPr>
      <w:rPr>
        <w:rFonts w:ascii="Symbol" w:hAnsi="Symbol" w:hint="default"/>
      </w:rPr>
    </w:lvl>
    <w:lvl w:ilvl="7" w:tplc="D7BCCCBE" w:tentative="1">
      <w:start w:val="1"/>
      <w:numFmt w:val="bullet"/>
      <w:lvlText w:val="o"/>
      <w:lvlJc w:val="left"/>
      <w:pPr>
        <w:ind w:left="6120" w:hanging="360"/>
      </w:pPr>
      <w:rPr>
        <w:rFonts w:ascii="Courier New" w:hAnsi="Courier New" w:cs="Courier New" w:hint="default"/>
      </w:rPr>
    </w:lvl>
    <w:lvl w:ilvl="8" w:tplc="3EC4329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CFA453CA">
      <w:start w:val="1"/>
      <w:numFmt w:val="bullet"/>
      <w:lvlText w:val=""/>
      <w:lvlJc w:val="left"/>
      <w:pPr>
        <w:tabs>
          <w:tab w:val="num" w:pos="360"/>
        </w:tabs>
        <w:ind w:left="360" w:hanging="360"/>
      </w:pPr>
      <w:rPr>
        <w:rFonts w:ascii="Symbol" w:hAnsi="Symbol" w:hint="default"/>
      </w:rPr>
    </w:lvl>
    <w:lvl w:ilvl="1" w:tplc="016CFC34" w:tentative="1">
      <w:start w:val="1"/>
      <w:numFmt w:val="bullet"/>
      <w:lvlText w:val="o"/>
      <w:lvlJc w:val="left"/>
      <w:pPr>
        <w:tabs>
          <w:tab w:val="num" w:pos="1080"/>
        </w:tabs>
        <w:ind w:left="1080" w:hanging="360"/>
      </w:pPr>
      <w:rPr>
        <w:rFonts w:ascii="Courier New" w:hAnsi="Courier New" w:cs="Courier New" w:hint="default"/>
      </w:rPr>
    </w:lvl>
    <w:lvl w:ilvl="2" w:tplc="EE1A1FEE" w:tentative="1">
      <w:start w:val="1"/>
      <w:numFmt w:val="bullet"/>
      <w:lvlText w:val=""/>
      <w:lvlJc w:val="left"/>
      <w:pPr>
        <w:tabs>
          <w:tab w:val="num" w:pos="1800"/>
        </w:tabs>
        <w:ind w:left="1800" w:hanging="360"/>
      </w:pPr>
      <w:rPr>
        <w:rFonts w:ascii="Wingdings" w:hAnsi="Wingdings" w:hint="default"/>
      </w:rPr>
    </w:lvl>
    <w:lvl w:ilvl="3" w:tplc="3D1A5990" w:tentative="1">
      <w:start w:val="1"/>
      <w:numFmt w:val="bullet"/>
      <w:lvlText w:val=""/>
      <w:lvlJc w:val="left"/>
      <w:pPr>
        <w:tabs>
          <w:tab w:val="num" w:pos="2520"/>
        </w:tabs>
        <w:ind w:left="2520" w:hanging="360"/>
      </w:pPr>
      <w:rPr>
        <w:rFonts w:ascii="Symbol" w:hAnsi="Symbol" w:hint="default"/>
      </w:rPr>
    </w:lvl>
    <w:lvl w:ilvl="4" w:tplc="617E9414" w:tentative="1">
      <w:start w:val="1"/>
      <w:numFmt w:val="bullet"/>
      <w:lvlText w:val="o"/>
      <w:lvlJc w:val="left"/>
      <w:pPr>
        <w:tabs>
          <w:tab w:val="num" w:pos="3240"/>
        </w:tabs>
        <w:ind w:left="3240" w:hanging="360"/>
      </w:pPr>
      <w:rPr>
        <w:rFonts w:ascii="Courier New" w:hAnsi="Courier New" w:cs="Courier New" w:hint="default"/>
      </w:rPr>
    </w:lvl>
    <w:lvl w:ilvl="5" w:tplc="6A56F322" w:tentative="1">
      <w:start w:val="1"/>
      <w:numFmt w:val="bullet"/>
      <w:lvlText w:val=""/>
      <w:lvlJc w:val="left"/>
      <w:pPr>
        <w:tabs>
          <w:tab w:val="num" w:pos="3960"/>
        </w:tabs>
        <w:ind w:left="3960" w:hanging="360"/>
      </w:pPr>
      <w:rPr>
        <w:rFonts w:ascii="Wingdings" w:hAnsi="Wingdings" w:hint="default"/>
      </w:rPr>
    </w:lvl>
    <w:lvl w:ilvl="6" w:tplc="F502FCF2" w:tentative="1">
      <w:start w:val="1"/>
      <w:numFmt w:val="bullet"/>
      <w:lvlText w:val=""/>
      <w:lvlJc w:val="left"/>
      <w:pPr>
        <w:tabs>
          <w:tab w:val="num" w:pos="4680"/>
        </w:tabs>
        <w:ind w:left="4680" w:hanging="360"/>
      </w:pPr>
      <w:rPr>
        <w:rFonts w:ascii="Symbol" w:hAnsi="Symbol" w:hint="default"/>
      </w:rPr>
    </w:lvl>
    <w:lvl w:ilvl="7" w:tplc="784EB31E" w:tentative="1">
      <w:start w:val="1"/>
      <w:numFmt w:val="bullet"/>
      <w:lvlText w:val="o"/>
      <w:lvlJc w:val="left"/>
      <w:pPr>
        <w:tabs>
          <w:tab w:val="num" w:pos="5400"/>
        </w:tabs>
        <w:ind w:left="5400" w:hanging="360"/>
      </w:pPr>
      <w:rPr>
        <w:rFonts w:ascii="Courier New" w:hAnsi="Courier New" w:cs="Courier New" w:hint="default"/>
      </w:rPr>
    </w:lvl>
    <w:lvl w:ilvl="8" w:tplc="0FD2285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ADC2560C">
      <w:start w:val="5"/>
      <w:numFmt w:val="bullet"/>
      <w:lvlText w:val="-"/>
      <w:lvlJc w:val="left"/>
      <w:pPr>
        <w:ind w:left="717" w:hanging="360"/>
      </w:pPr>
      <w:rPr>
        <w:rFonts w:ascii="Calibri" w:eastAsia="Calibri" w:hAnsi="Calibri" w:cs="Times New Roman" w:hint="default"/>
      </w:rPr>
    </w:lvl>
    <w:lvl w:ilvl="1" w:tplc="92426FE2" w:tentative="1">
      <w:start w:val="1"/>
      <w:numFmt w:val="bullet"/>
      <w:lvlText w:val="o"/>
      <w:lvlJc w:val="left"/>
      <w:pPr>
        <w:ind w:left="1437" w:hanging="360"/>
      </w:pPr>
      <w:rPr>
        <w:rFonts w:ascii="Courier New" w:hAnsi="Courier New" w:cs="Courier New" w:hint="default"/>
      </w:rPr>
    </w:lvl>
    <w:lvl w:ilvl="2" w:tplc="CFA6CA56" w:tentative="1">
      <w:start w:val="1"/>
      <w:numFmt w:val="bullet"/>
      <w:lvlText w:val=""/>
      <w:lvlJc w:val="left"/>
      <w:pPr>
        <w:ind w:left="2157" w:hanging="360"/>
      </w:pPr>
      <w:rPr>
        <w:rFonts w:ascii="Wingdings" w:hAnsi="Wingdings" w:hint="default"/>
      </w:rPr>
    </w:lvl>
    <w:lvl w:ilvl="3" w:tplc="DBB2FF44" w:tentative="1">
      <w:start w:val="1"/>
      <w:numFmt w:val="bullet"/>
      <w:lvlText w:val=""/>
      <w:lvlJc w:val="left"/>
      <w:pPr>
        <w:ind w:left="2877" w:hanging="360"/>
      </w:pPr>
      <w:rPr>
        <w:rFonts w:ascii="Symbol" w:hAnsi="Symbol" w:hint="default"/>
      </w:rPr>
    </w:lvl>
    <w:lvl w:ilvl="4" w:tplc="9810420E" w:tentative="1">
      <w:start w:val="1"/>
      <w:numFmt w:val="bullet"/>
      <w:lvlText w:val="o"/>
      <w:lvlJc w:val="left"/>
      <w:pPr>
        <w:ind w:left="3597" w:hanging="360"/>
      </w:pPr>
      <w:rPr>
        <w:rFonts w:ascii="Courier New" w:hAnsi="Courier New" w:cs="Courier New" w:hint="default"/>
      </w:rPr>
    </w:lvl>
    <w:lvl w:ilvl="5" w:tplc="A80ED584" w:tentative="1">
      <w:start w:val="1"/>
      <w:numFmt w:val="bullet"/>
      <w:lvlText w:val=""/>
      <w:lvlJc w:val="left"/>
      <w:pPr>
        <w:ind w:left="4317" w:hanging="360"/>
      </w:pPr>
      <w:rPr>
        <w:rFonts w:ascii="Wingdings" w:hAnsi="Wingdings" w:hint="default"/>
      </w:rPr>
    </w:lvl>
    <w:lvl w:ilvl="6" w:tplc="A2F0402C" w:tentative="1">
      <w:start w:val="1"/>
      <w:numFmt w:val="bullet"/>
      <w:lvlText w:val=""/>
      <w:lvlJc w:val="left"/>
      <w:pPr>
        <w:ind w:left="5037" w:hanging="360"/>
      </w:pPr>
      <w:rPr>
        <w:rFonts w:ascii="Symbol" w:hAnsi="Symbol" w:hint="default"/>
      </w:rPr>
    </w:lvl>
    <w:lvl w:ilvl="7" w:tplc="4A4CCB38" w:tentative="1">
      <w:start w:val="1"/>
      <w:numFmt w:val="bullet"/>
      <w:lvlText w:val="o"/>
      <w:lvlJc w:val="left"/>
      <w:pPr>
        <w:ind w:left="5757" w:hanging="360"/>
      </w:pPr>
      <w:rPr>
        <w:rFonts w:ascii="Courier New" w:hAnsi="Courier New" w:cs="Courier New" w:hint="default"/>
      </w:rPr>
    </w:lvl>
    <w:lvl w:ilvl="8" w:tplc="A2948B9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3941574">
      <w:start w:val="1"/>
      <w:numFmt w:val="bullet"/>
      <w:lvlText w:val=""/>
      <w:lvlJc w:val="left"/>
      <w:pPr>
        <w:tabs>
          <w:tab w:val="num" w:pos="360"/>
        </w:tabs>
        <w:ind w:left="360" w:hanging="360"/>
      </w:pPr>
      <w:rPr>
        <w:rFonts w:ascii="Symbol" w:hAnsi="Symbol" w:hint="default"/>
      </w:rPr>
    </w:lvl>
    <w:lvl w:ilvl="1" w:tplc="42B8E14E" w:tentative="1">
      <w:start w:val="1"/>
      <w:numFmt w:val="bullet"/>
      <w:lvlText w:val="o"/>
      <w:lvlJc w:val="left"/>
      <w:pPr>
        <w:tabs>
          <w:tab w:val="num" w:pos="1080"/>
        </w:tabs>
        <w:ind w:left="1080" w:hanging="360"/>
      </w:pPr>
      <w:rPr>
        <w:rFonts w:ascii="Courier New" w:hAnsi="Courier New" w:cs="Courier New" w:hint="default"/>
      </w:rPr>
    </w:lvl>
    <w:lvl w:ilvl="2" w:tplc="1A28D49C" w:tentative="1">
      <w:start w:val="1"/>
      <w:numFmt w:val="bullet"/>
      <w:lvlText w:val=""/>
      <w:lvlJc w:val="left"/>
      <w:pPr>
        <w:tabs>
          <w:tab w:val="num" w:pos="1800"/>
        </w:tabs>
        <w:ind w:left="1800" w:hanging="360"/>
      </w:pPr>
      <w:rPr>
        <w:rFonts w:ascii="Wingdings" w:hAnsi="Wingdings" w:hint="default"/>
      </w:rPr>
    </w:lvl>
    <w:lvl w:ilvl="3" w:tplc="02A6E6EE" w:tentative="1">
      <w:start w:val="1"/>
      <w:numFmt w:val="bullet"/>
      <w:lvlText w:val=""/>
      <w:lvlJc w:val="left"/>
      <w:pPr>
        <w:tabs>
          <w:tab w:val="num" w:pos="2520"/>
        </w:tabs>
        <w:ind w:left="2520" w:hanging="360"/>
      </w:pPr>
      <w:rPr>
        <w:rFonts w:ascii="Symbol" w:hAnsi="Symbol" w:hint="default"/>
      </w:rPr>
    </w:lvl>
    <w:lvl w:ilvl="4" w:tplc="D9C28982" w:tentative="1">
      <w:start w:val="1"/>
      <w:numFmt w:val="bullet"/>
      <w:lvlText w:val="o"/>
      <w:lvlJc w:val="left"/>
      <w:pPr>
        <w:tabs>
          <w:tab w:val="num" w:pos="3240"/>
        </w:tabs>
        <w:ind w:left="3240" w:hanging="360"/>
      </w:pPr>
      <w:rPr>
        <w:rFonts w:ascii="Courier New" w:hAnsi="Courier New" w:cs="Courier New" w:hint="default"/>
      </w:rPr>
    </w:lvl>
    <w:lvl w:ilvl="5" w:tplc="ADCE603A" w:tentative="1">
      <w:start w:val="1"/>
      <w:numFmt w:val="bullet"/>
      <w:lvlText w:val=""/>
      <w:lvlJc w:val="left"/>
      <w:pPr>
        <w:tabs>
          <w:tab w:val="num" w:pos="3960"/>
        </w:tabs>
        <w:ind w:left="3960" w:hanging="360"/>
      </w:pPr>
      <w:rPr>
        <w:rFonts w:ascii="Wingdings" w:hAnsi="Wingdings" w:hint="default"/>
      </w:rPr>
    </w:lvl>
    <w:lvl w:ilvl="6" w:tplc="13D2A30C" w:tentative="1">
      <w:start w:val="1"/>
      <w:numFmt w:val="bullet"/>
      <w:lvlText w:val=""/>
      <w:lvlJc w:val="left"/>
      <w:pPr>
        <w:tabs>
          <w:tab w:val="num" w:pos="4680"/>
        </w:tabs>
        <w:ind w:left="4680" w:hanging="360"/>
      </w:pPr>
      <w:rPr>
        <w:rFonts w:ascii="Symbol" w:hAnsi="Symbol" w:hint="default"/>
      </w:rPr>
    </w:lvl>
    <w:lvl w:ilvl="7" w:tplc="B18E3D7C" w:tentative="1">
      <w:start w:val="1"/>
      <w:numFmt w:val="bullet"/>
      <w:lvlText w:val="o"/>
      <w:lvlJc w:val="left"/>
      <w:pPr>
        <w:tabs>
          <w:tab w:val="num" w:pos="5400"/>
        </w:tabs>
        <w:ind w:left="5400" w:hanging="360"/>
      </w:pPr>
      <w:rPr>
        <w:rFonts w:ascii="Courier New" w:hAnsi="Courier New" w:cs="Courier New" w:hint="default"/>
      </w:rPr>
    </w:lvl>
    <w:lvl w:ilvl="8" w:tplc="300481F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FA"/>
    <w:rsid w:val="002E39BB"/>
    <w:rsid w:val="00601B03"/>
    <w:rsid w:val="007506FA"/>
    <w:rsid w:val="007719E3"/>
    <w:rsid w:val="008C2DF6"/>
    <w:rsid w:val="00DD14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C2DF6"/>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01B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C2DF6"/>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01B0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01B0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01B0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01B0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01B0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01B0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01B03"/>
    <w:rPr>
      <w:rFonts w:eastAsiaTheme="minorHAnsi" w:cstheme="minorBidi"/>
      <w:lang w:eastAsia="en-US"/>
    </w:rPr>
  </w:style>
  <w:style w:type="paragraph" w:styleId="BodyText">
    <w:name w:val="Body Text"/>
    <w:basedOn w:val="Normal"/>
    <w:link w:val="BodyTextChar"/>
    <w:uiPriority w:val="99"/>
    <w:unhideWhenUsed/>
    <w:rsid w:val="00601B0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01B03"/>
    <w:rPr>
      <w:rFonts w:eastAsiaTheme="minorHAnsi" w:cstheme="minorBidi"/>
      <w:szCs w:val="24"/>
      <w:lang w:eastAsia="en-US"/>
    </w:rPr>
  </w:style>
  <w:style w:type="paragraph" w:styleId="BodyText2">
    <w:name w:val="Body Text 2"/>
    <w:basedOn w:val="Normal"/>
    <w:link w:val="BodyText2Char"/>
    <w:uiPriority w:val="99"/>
    <w:unhideWhenUsed/>
    <w:rsid w:val="00601B0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01B03"/>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601B03"/>
    <w:rPr>
      <w:b/>
      <w:bCs/>
    </w:rPr>
  </w:style>
  <w:style w:type="character" w:customStyle="1" w:styleId="CommentSubjectChar">
    <w:name w:val="Comment Subject Char"/>
    <w:basedOn w:val="CommentTextChar"/>
    <w:link w:val="CommentSubject"/>
    <w:uiPriority w:val="99"/>
    <w:rsid w:val="00601B03"/>
    <w:rPr>
      <w:rFonts w:eastAsiaTheme="minorHAnsi" w:cstheme="minorBidi"/>
      <w:b/>
      <w:bCs/>
      <w:lang w:eastAsia="en-US"/>
    </w:rPr>
  </w:style>
  <w:style w:type="paragraph" w:styleId="BalloonText">
    <w:name w:val="Balloon Text"/>
    <w:basedOn w:val="Normal"/>
    <w:link w:val="BalloonTextChar"/>
    <w:uiPriority w:val="99"/>
    <w:unhideWhenUsed/>
    <w:rsid w:val="00601B0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01B03"/>
    <w:rPr>
      <w:rFonts w:ascii="Tahoma" w:eastAsiaTheme="minorHAnsi" w:hAnsi="Tahoma" w:cs="Tahoma"/>
      <w:sz w:val="16"/>
      <w:szCs w:val="16"/>
      <w:lang w:eastAsia="en-US"/>
    </w:rPr>
  </w:style>
  <w:style w:type="paragraph" w:customStyle="1" w:styleId="OutcomeDescription">
    <w:name w:val="Outcome Description"/>
    <w:basedOn w:val="Normal"/>
    <w:qFormat/>
    <w:rsid w:val="00601B0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01B0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C2DF6"/>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01B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C2DF6"/>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01B0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01B0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01B0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01B0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01B0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01B0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01B03"/>
    <w:rPr>
      <w:rFonts w:eastAsiaTheme="minorHAnsi" w:cstheme="minorBidi"/>
      <w:lang w:eastAsia="en-US"/>
    </w:rPr>
  </w:style>
  <w:style w:type="paragraph" w:styleId="BodyText">
    <w:name w:val="Body Text"/>
    <w:basedOn w:val="Normal"/>
    <w:link w:val="BodyTextChar"/>
    <w:uiPriority w:val="99"/>
    <w:unhideWhenUsed/>
    <w:rsid w:val="00601B0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01B03"/>
    <w:rPr>
      <w:rFonts w:eastAsiaTheme="minorHAnsi" w:cstheme="minorBidi"/>
      <w:szCs w:val="24"/>
      <w:lang w:eastAsia="en-US"/>
    </w:rPr>
  </w:style>
  <w:style w:type="paragraph" w:styleId="BodyText2">
    <w:name w:val="Body Text 2"/>
    <w:basedOn w:val="Normal"/>
    <w:link w:val="BodyText2Char"/>
    <w:uiPriority w:val="99"/>
    <w:unhideWhenUsed/>
    <w:rsid w:val="00601B0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01B03"/>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601B03"/>
    <w:rPr>
      <w:b/>
      <w:bCs/>
    </w:rPr>
  </w:style>
  <w:style w:type="character" w:customStyle="1" w:styleId="CommentSubjectChar">
    <w:name w:val="Comment Subject Char"/>
    <w:basedOn w:val="CommentTextChar"/>
    <w:link w:val="CommentSubject"/>
    <w:uiPriority w:val="99"/>
    <w:rsid w:val="00601B03"/>
    <w:rPr>
      <w:rFonts w:eastAsiaTheme="minorHAnsi" w:cstheme="minorBidi"/>
      <w:b/>
      <w:bCs/>
      <w:lang w:eastAsia="en-US"/>
    </w:rPr>
  </w:style>
  <w:style w:type="paragraph" w:styleId="BalloonText">
    <w:name w:val="Balloon Text"/>
    <w:basedOn w:val="Normal"/>
    <w:link w:val="BalloonTextChar"/>
    <w:uiPriority w:val="99"/>
    <w:unhideWhenUsed/>
    <w:rsid w:val="00601B0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01B03"/>
    <w:rPr>
      <w:rFonts w:ascii="Tahoma" w:eastAsiaTheme="minorHAnsi" w:hAnsi="Tahoma" w:cs="Tahoma"/>
      <w:sz w:val="16"/>
      <w:szCs w:val="16"/>
      <w:lang w:eastAsia="en-US"/>
    </w:rPr>
  </w:style>
  <w:style w:type="paragraph" w:customStyle="1" w:styleId="OutcomeDescription">
    <w:name w:val="Outcome Description"/>
    <w:basedOn w:val="Normal"/>
    <w:qFormat/>
    <w:rsid w:val="00601B0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01B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2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3566A-E85E-44D4-92F4-818DAED9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11451</Words>
  <Characters>65271</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2015-01-22T21:49:00Z</dcterms:created>
  <dcterms:modified xsi:type="dcterms:W3CDTF">2015-02-26T04:57:00Z</dcterms:modified>
</cp:coreProperties>
</file>