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47CCE" w:rsidP="00854F70">
      <w:pPr>
        <w:pStyle w:val="Heading1"/>
      </w:pPr>
      <w:bookmarkStart w:id="0" w:name="PRMS_RIName"/>
      <w:r w:rsidRPr="00854F70">
        <w:t xml:space="preserve">Oceania Care Company Limited - </w:t>
      </w:r>
      <w:proofErr w:type="spellStart"/>
      <w:r w:rsidRPr="00854F70">
        <w:t>Atawhai</w:t>
      </w:r>
      <w:proofErr w:type="spellEnd"/>
      <w:r w:rsidRPr="00854F70">
        <w:t xml:space="preserve"> Lifestyle Care &amp; Village</w:t>
      </w:r>
      <w:bookmarkEnd w:id="0"/>
    </w:p>
    <w:p w:rsidR="001237E0" w:rsidRPr="00854F70" w:rsidRDefault="00247CCE" w:rsidP="00FF41C5">
      <w:pPr>
        <w:pStyle w:val="Heading2"/>
      </w:pPr>
      <w:r w:rsidRPr="00854F70">
        <w:t xml:space="preserve">Current Status: </w:t>
      </w:r>
      <w:bookmarkStart w:id="1" w:name="AuditStartDate"/>
      <w:r w:rsidRPr="00854F70">
        <w:t>23 September 2014</w:t>
      </w:r>
      <w:bookmarkEnd w:id="1"/>
    </w:p>
    <w:p w:rsidR="001237E0" w:rsidRPr="005661ED" w:rsidRDefault="00247CC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47CCE" w:rsidP="00FF41C5">
      <w:pPr>
        <w:pStyle w:val="Heading2"/>
      </w:pPr>
      <w:r w:rsidRPr="005A5CEB">
        <w:t>General overview</w:t>
      </w:r>
    </w:p>
    <w:p w:rsidR="00114E09" w:rsidRDefault="00247CCE" w:rsidP="005A5CEB">
      <w:pPr>
        <w:spacing w:before="240" w:after="0" w:line="276" w:lineRule="auto"/>
        <w:ind w:left="0"/>
        <w:rPr>
          <w:sz w:val="24"/>
        </w:rPr>
      </w:pPr>
      <w:bookmarkStart w:id="3" w:name="GeneralOverview"/>
      <w:proofErr w:type="spellStart"/>
      <w:r w:rsidRPr="005A5CEB">
        <w:rPr>
          <w:sz w:val="24"/>
        </w:rPr>
        <w:t>Atawhai</w:t>
      </w:r>
      <w:proofErr w:type="spellEnd"/>
      <w:r w:rsidRPr="005A5CEB">
        <w:rPr>
          <w:sz w:val="24"/>
        </w:rPr>
        <w:t xml:space="preserve"> Lifestyle Care and Village (</w:t>
      </w:r>
      <w:proofErr w:type="spellStart"/>
      <w:r w:rsidRPr="005A5CEB">
        <w:rPr>
          <w:sz w:val="24"/>
        </w:rPr>
        <w:t>Atawhai</w:t>
      </w:r>
      <w:proofErr w:type="spellEnd"/>
      <w:r w:rsidRPr="005A5CEB">
        <w:rPr>
          <w:sz w:val="24"/>
        </w:rPr>
        <w:t>) is currently providing 80 beds, of which 44 are for hospital level care, 36 are for rest home level care, and 10 bed</w:t>
      </w:r>
      <w:r w:rsidR="00114E09">
        <w:rPr>
          <w:sz w:val="24"/>
        </w:rPr>
        <w:t>s</w:t>
      </w:r>
      <w:r w:rsidRPr="005A5CEB">
        <w:rPr>
          <w:sz w:val="24"/>
        </w:rPr>
        <w:t xml:space="preserve"> provide either rest home or hospital level care (dual purpose).  </w:t>
      </w:r>
    </w:p>
    <w:p w:rsidR="00114E09" w:rsidRDefault="00247CCE" w:rsidP="005A5CEB">
      <w:pPr>
        <w:spacing w:before="240" w:after="0" w:line="276" w:lineRule="auto"/>
        <w:ind w:left="0"/>
        <w:rPr>
          <w:sz w:val="24"/>
        </w:rPr>
      </w:pPr>
      <w:r w:rsidRPr="005A5CEB">
        <w:rPr>
          <w:sz w:val="24"/>
        </w:rPr>
        <w:t xml:space="preserve">This audit was undertaken to establish the level of preparedness of the provider to provide a further 12 dual purpose bedrooms from rest home level care bedrooms and increase the hospital level care bedrooms by two.  The facility is operated by Oceania Care Company Limited.  </w:t>
      </w:r>
    </w:p>
    <w:p w:rsidR="00582C77" w:rsidRPr="005A5CEB" w:rsidRDefault="00247CCE" w:rsidP="005A5CEB">
      <w:pPr>
        <w:spacing w:before="240" w:after="0" w:line="276" w:lineRule="auto"/>
        <w:ind w:left="0"/>
        <w:rPr>
          <w:sz w:val="24"/>
        </w:rPr>
      </w:pPr>
      <w:r w:rsidRPr="005A5CEB">
        <w:rPr>
          <w:sz w:val="24"/>
        </w:rPr>
        <w:t xml:space="preserve">There is </w:t>
      </w:r>
      <w:r w:rsidR="00114E09">
        <w:rPr>
          <w:sz w:val="24"/>
        </w:rPr>
        <w:t xml:space="preserve">one </w:t>
      </w:r>
      <w:r w:rsidRPr="005A5CEB">
        <w:rPr>
          <w:sz w:val="24"/>
        </w:rPr>
        <w:t>rea requiring improvement relating to medication management.</w:t>
      </w:r>
    </w:p>
    <w:bookmarkEnd w:id="3"/>
    <w:p w:rsidR="004758FC" w:rsidRDefault="004758FC">
      <w:pPr>
        <w:spacing w:after="0"/>
        <w:ind w:left="0"/>
        <w:rPr>
          <w:sz w:val="24"/>
        </w:rPr>
        <w:sectPr w:rsidR="004758FC" w:rsidSect="004758F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B1CF3" w:rsidRPr="00B476FC" w:rsidRDefault="006B1CF3" w:rsidP="004758FC">
      <w:pPr>
        <w:pStyle w:val="Heading1"/>
      </w:pPr>
      <w:r w:rsidRPr="005848E8">
        <w:lastRenderedPageBreak/>
        <w:t xml:space="preserve">HealthCERT </w:t>
      </w:r>
      <w:r w:rsidRPr="005848E8">
        <w:rPr>
          <w:rStyle w:val="Heading1Char"/>
        </w:rPr>
        <w:t>Aged Residential Care</w:t>
      </w:r>
      <w:r w:rsidRPr="005848E8">
        <w:t xml:space="preserve"> Audit Report (version </w:t>
      </w:r>
      <w:r w:rsidRPr="005848E8">
        <w:rPr>
          <w:rStyle w:val="Heading1Char"/>
        </w:rPr>
        <w:t>4.2</w:t>
      </w:r>
      <w:r w:rsidRPr="005848E8">
        <w:t>)</w:t>
      </w:r>
    </w:p>
    <w:p w:rsidR="006B1CF3" w:rsidRPr="00385BD2" w:rsidRDefault="006B1CF3" w:rsidP="004758FC">
      <w:pPr>
        <w:pStyle w:val="Heading2"/>
      </w:pPr>
      <w:r w:rsidRPr="00385BD2">
        <w:t>Introduction</w:t>
      </w:r>
    </w:p>
    <w:p w:rsidR="006B1CF3" w:rsidRDefault="006B1CF3" w:rsidP="004758F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6B1CF3" w:rsidRDefault="006B1CF3" w:rsidP="004758F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B1CF3" w:rsidRDefault="006B1CF3" w:rsidP="004758F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6B1CF3" w:rsidRPr="00385BD2" w:rsidRDefault="006B1CF3" w:rsidP="004758FC">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6B1CF3" w:rsidTr="00B72F32">
        <w:tc>
          <w:tcPr>
            <w:tcW w:w="3652" w:type="dxa"/>
          </w:tcPr>
          <w:p w:rsidR="006B1CF3" w:rsidRPr="0028613C" w:rsidRDefault="006B1CF3" w:rsidP="004758FC">
            <w:pPr>
              <w:spacing w:before="60"/>
              <w:ind w:left="0"/>
              <w:rPr>
                <w:b/>
              </w:rPr>
            </w:pPr>
            <w:r w:rsidRPr="0028613C">
              <w:rPr>
                <w:b/>
              </w:rPr>
              <w:t>Legal entity name</w:t>
            </w:r>
            <w:r>
              <w:rPr>
                <w:b/>
              </w:rPr>
              <w:t>:</w:t>
            </w:r>
          </w:p>
        </w:tc>
        <w:tc>
          <w:tcPr>
            <w:tcW w:w="11907" w:type="dxa"/>
          </w:tcPr>
          <w:p w:rsidR="006B1CF3" w:rsidRPr="0028613C" w:rsidRDefault="006B1CF3" w:rsidP="004758FC">
            <w:pPr>
              <w:spacing w:before="60"/>
              <w:ind w:left="0"/>
            </w:pPr>
            <w:r w:rsidRPr="0028613C">
              <w:t>Oceania Care Company Limited</w:t>
            </w:r>
          </w:p>
        </w:tc>
      </w:tr>
      <w:tr w:rsidR="006B1CF3" w:rsidTr="00B72F32">
        <w:tc>
          <w:tcPr>
            <w:tcW w:w="3652" w:type="dxa"/>
          </w:tcPr>
          <w:p w:rsidR="006B1CF3" w:rsidRPr="0028613C" w:rsidRDefault="006B1CF3" w:rsidP="004758FC">
            <w:pPr>
              <w:spacing w:before="60"/>
              <w:ind w:left="0"/>
              <w:rPr>
                <w:b/>
              </w:rPr>
            </w:pPr>
            <w:r>
              <w:rPr>
                <w:b/>
              </w:rPr>
              <w:t>Certificate name:</w:t>
            </w:r>
          </w:p>
        </w:tc>
        <w:tc>
          <w:tcPr>
            <w:tcW w:w="11907" w:type="dxa"/>
          </w:tcPr>
          <w:p w:rsidR="006B1CF3" w:rsidRPr="0028613C" w:rsidRDefault="006B1CF3" w:rsidP="004758FC">
            <w:pPr>
              <w:spacing w:before="60"/>
              <w:ind w:left="0"/>
            </w:pPr>
            <w:r w:rsidRPr="0028613C">
              <w:t xml:space="preserve">Oceania Care Company Limited - </w:t>
            </w:r>
            <w:proofErr w:type="spellStart"/>
            <w:r w:rsidRPr="0028613C">
              <w:t>Atawhai</w:t>
            </w:r>
            <w:proofErr w:type="spellEnd"/>
            <w:r w:rsidRPr="0028613C">
              <w:t xml:space="preserve"> Lifestyle Care &amp; </w:t>
            </w:r>
            <w:proofErr w:type="spellStart"/>
            <w:r w:rsidRPr="0028613C">
              <w:t>Vil;lage</w:t>
            </w:r>
            <w:proofErr w:type="spellEnd"/>
          </w:p>
        </w:tc>
      </w:tr>
    </w:tbl>
    <w:p w:rsidR="006B1CF3" w:rsidRDefault="006B1CF3" w:rsidP="004758FC">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6B1CF3" w:rsidTr="00B72F32">
        <w:tc>
          <w:tcPr>
            <w:tcW w:w="3652" w:type="dxa"/>
          </w:tcPr>
          <w:p w:rsidR="006B1CF3" w:rsidRPr="0028613C" w:rsidRDefault="006B1CF3" w:rsidP="004758FC">
            <w:pPr>
              <w:keepNext/>
              <w:spacing w:before="60"/>
              <w:ind w:left="0"/>
              <w:rPr>
                <w:b/>
              </w:rPr>
            </w:pPr>
            <w:r w:rsidRPr="0028613C">
              <w:rPr>
                <w:b/>
              </w:rPr>
              <w:t>Designated Auditing Agency</w:t>
            </w:r>
            <w:r>
              <w:rPr>
                <w:b/>
              </w:rPr>
              <w:t>:</w:t>
            </w:r>
          </w:p>
        </w:tc>
        <w:tc>
          <w:tcPr>
            <w:tcW w:w="11907" w:type="dxa"/>
          </w:tcPr>
          <w:p w:rsidR="006B1CF3" w:rsidRPr="0028613C" w:rsidRDefault="006B1CF3" w:rsidP="004758FC">
            <w:pPr>
              <w:keepNext/>
              <w:spacing w:before="60"/>
              <w:ind w:left="0"/>
            </w:pPr>
            <w:r w:rsidRPr="0028613C">
              <w:t>Health Audit (NZ) Limited</w:t>
            </w:r>
          </w:p>
        </w:tc>
      </w:tr>
    </w:tbl>
    <w:p w:rsidR="006B1CF3" w:rsidRDefault="006B1CF3" w:rsidP="004758FC">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6B1CF3" w:rsidTr="00B72F32">
        <w:tc>
          <w:tcPr>
            <w:tcW w:w="3652" w:type="dxa"/>
          </w:tcPr>
          <w:p w:rsidR="006B1CF3" w:rsidRPr="0028613C" w:rsidRDefault="006B1CF3" w:rsidP="004758FC">
            <w:pPr>
              <w:keepNext/>
              <w:spacing w:before="60"/>
              <w:ind w:left="0"/>
              <w:rPr>
                <w:b/>
              </w:rPr>
            </w:pPr>
            <w:r w:rsidRPr="0028613C">
              <w:rPr>
                <w:b/>
              </w:rPr>
              <w:t>Types of audit</w:t>
            </w:r>
            <w:r>
              <w:rPr>
                <w:b/>
              </w:rPr>
              <w:t>:</w:t>
            </w:r>
          </w:p>
        </w:tc>
        <w:tc>
          <w:tcPr>
            <w:tcW w:w="12048" w:type="dxa"/>
            <w:gridSpan w:val="4"/>
          </w:tcPr>
          <w:p w:rsidR="006B1CF3" w:rsidRPr="0028613C" w:rsidRDefault="006B1CF3" w:rsidP="004758FC">
            <w:pPr>
              <w:keepNext/>
              <w:spacing w:before="60"/>
              <w:ind w:left="0"/>
            </w:pPr>
            <w:r w:rsidRPr="0028613C">
              <w:t>Partial Provisional Audit</w:t>
            </w:r>
          </w:p>
        </w:tc>
      </w:tr>
      <w:tr w:rsidR="006B1CF3" w:rsidTr="00B72F32">
        <w:tc>
          <w:tcPr>
            <w:tcW w:w="3652" w:type="dxa"/>
          </w:tcPr>
          <w:p w:rsidR="006B1CF3" w:rsidRPr="0028613C" w:rsidRDefault="006B1CF3" w:rsidP="004758FC">
            <w:pPr>
              <w:spacing w:before="60"/>
              <w:ind w:left="0"/>
              <w:rPr>
                <w:b/>
              </w:rPr>
            </w:pPr>
            <w:r w:rsidRPr="0028613C">
              <w:rPr>
                <w:b/>
              </w:rPr>
              <w:t>Premises audited:</w:t>
            </w:r>
          </w:p>
        </w:tc>
        <w:tc>
          <w:tcPr>
            <w:tcW w:w="12048" w:type="dxa"/>
            <w:gridSpan w:val="4"/>
          </w:tcPr>
          <w:p w:rsidR="006B1CF3" w:rsidRPr="0028613C" w:rsidRDefault="006B1CF3" w:rsidP="004758FC">
            <w:pPr>
              <w:spacing w:before="60"/>
              <w:ind w:left="0"/>
            </w:pPr>
            <w:proofErr w:type="spellStart"/>
            <w:r w:rsidRPr="0028613C">
              <w:t>Atawhai</w:t>
            </w:r>
            <w:proofErr w:type="spellEnd"/>
            <w:r w:rsidRPr="0028613C">
              <w:t xml:space="preserve"> Lifestyle Care &amp; Village</w:t>
            </w:r>
          </w:p>
        </w:tc>
      </w:tr>
      <w:tr w:rsidR="006B1CF3" w:rsidTr="00B72F32">
        <w:tc>
          <w:tcPr>
            <w:tcW w:w="3652" w:type="dxa"/>
          </w:tcPr>
          <w:p w:rsidR="006B1CF3" w:rsidRPr="0028613C" w:rsidRDefault="006B1CF3" w:rsidP="004758FC">
            <w:pPr>
              <w:spacing w:before="60"/>
              <w:ind w:left="0"/>
              <w:rPr>
                <w:b/>
              </w:rPr>
            </w:pPr>
            <w:r w:rsidRPr="0028613C">
              <w:rPr>
                <w:b/>
              </w:rPr>
              <w:t>Services audited:</w:t>
            </w:r>
          </w:p>
        </w:tc>
        <w:tc>
          <w:tcPr>
            <w:tcW w:w="12048" w:type="dxa"/>
            <w:gridSpan w:val="4"/>
          </w:tcPr>
          <w:p w:rsidR="006B1CF3" w:rsidRPr="0028613C" w:rsidRDefault="006B1CF3" w:rsidP="004758FC">
            <w:pPr>
              <w:spacing w:before="60"/>
              <w:ind w:left="0"/>
            </w:pPr>
            <w:r w:rsidRPr="0028613C">
              <w:t>Hospital services - Medical services; Hospital services - Geriatric services (excl. psychogeriatric); Rest home care (excluding dementia care)</w:t>
            </w:r>
          </w:p>
        </w:tc>
      </w:tr>
      <w:tr w:rsidR="006B1CF3" w:rsidTr="00B72F32">
        <w:tc>
          <w:tcPr>
            <w:tcW w:w="3652" w:type="dxa"/>
          </w:tcPr>
          <w:p w:rsidR="006B1CF3" w:rsidRPr="0028613C" w:rsidRDefault="006B1CF3" w:rsidP="004758FC">
            <w:pPr>
              <w:spacing w:before="60"/>
              <w:ind w:left="0"/>
              <w:rPr>
                <w:b/>
              </w:rPr>
            </w:pPr>
            <w:r w:rsidRPr="0028613C">
              <w:rPr>
                <w:b/>
              </w:rPr>
              <w:t>Dates of audit</w:t>
            </w:r>
            <w:r>
              <w:rPr>
                <w:b/>
              </w:rPr>
              <w:t>:</w:t>
            </w:r>
          </w:p>
        </w:tc>
        <w:tc>
          <w:tcPr>
            <w:tcW w:w="1559" w:type="dxa"/>
            <w:tcBorders>
              <w:right w:val="nil"/>
            </w:tcBorders>
          </w:tcPr>
          <w:p w:rsidR="006B1CF3" w:rsidRPr="0028613C" w:rsidRDefault="006B1CF3" w:rsidP="004758FC">
            <w:pPr>
              <w:spacing w:before="60"/>
              <w:ind w:left="0"/>
              <w:rPr>
                <w:b/>
              </w:rPr>
            </w:pPr>
            <w:r w:rsidRPr="0028613C">
              <w:rPr>
                <w:b/>
              </w:rPr>
              <w:t>Start date:</w:t>
            </w:r>
          </w:p>
        </w:tc>
        <w:tc>
          <w:tcPr>
            <w:tcW w:w="2835" w:type="dxa"/>
            <w:tcBorders>
              <w:left w:val="nil"/>
              <w:right w:val="nil"/>
            </w:tcBorders>
          </w:tcPr>
          <w:p w:rsidR="006B1CF3" w:rsidRPr="0028613C" w:rsidRDefault="006B1CF3" w:rsidP="004758FC">
            <w:pPr>
              <w:spacing w:before="60"/>
              <w:ind w:left="0"/>
            </w:pPr>
            <w:r>
              <w:t>23 September 2014</w:t>
            </w:r>
          </w:p>
        </w:tc>
        <w:tc>
          <w:tcPr>
            <w:tcW w:w="1417" w:type="dxa"/>
            <w:tcBorders>
              <w:left w:val="nil"/>
              <w:right w:val="nil"/>
            </w:tcBorders>
          </w:tcPr>
          <w:p w:rsidR="006B1CF3" w:rsidRPr="0028613C" w:rsidRDefault="006B1CF3" w:rsidP="004758FC">
            <w:pPr>
              <w:spacing w:before="60"/>
              <w:ind w:left="0"/>
              <w:rPr>
                <w:b/>
              </w:rPr>
            </w:pPr>
            <w:r w:rsidRPr="0028613C">
              <w:rPr>
                <w:b/>
              </w:rPr>
              <w:t>End date:</w:t>
            </w:r>
          </w:p>
        </w:tc>
        <w:tc>
          <w:tcPr>
            <w:tcW w:w="6237" w:type="dxa"/>
            <w:tcBorders>
              <w:left w:val="nil"/>
            </w:tcBorders>
          </w:tcPr>
          <w:p w:rsidR="006B1CF3" w:rsidRPr="0028613C" w:rsidRDefault="006B1CF3" w:rsidP="004758FC">
            <w:pPr>
              <w:spacing w:before="60"/>
              <w:ind w:left="0"/>
            </w:pPr>
            <w:r>
              <w:t>24 September 2014</w:t>
            </w:r>
          </w:p>
        </w:tc>
      </w:tr>
    </w:tbl>
    <w:p w:rsidR="006B1CF3" w:rsidRDefault="006B1CF3" w:rsidP="004758FC">
      <w:pPr>
        <w:spacing w:after="0"/>
        <w:ind w:left="0"/>
        <w:rPr>
          <w:sz w:val="20"/>
          <w:szCs w:val="20"/>
        </w:rPr>
      </w:pPr>
    </w:p>
    <w:p w:rsidR="006B1CF3" w:rsidRDefault="006B1CF3" w:rsidP="004758FC">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6B1CF3" w:rsidRDefault="006B1CF3" w:rsidP="004758FC">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Increase the number of bedrooms from 80 to 82 by creating two hospital level care bedrooms from an existing ambulance bay and change 12 rest home level care bedrooms to provide either rest home or hospital level care (dual purpose) bedrooms.</w:t>
      </w:r>
    </w:p>
    <w:p w:rsidR="006B1CF3" w:rsidRDefault="006B1CF3" w:rsidP="004758F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B1CF3" w:rsidTr="00B72F32">
        <w:tc>
          <w:tcPr>
            <w:tcW w:w="10740" w:type="dxa"/>
          </w:tcPr>
          <w:p w:rsidR="006B1CF3" w:rsidRPr="00A404CD" w:rsidRDefault="006B1CF3" w:rsidP="004758F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6B1CF3" w:rsidRPr="00A404CD" w:rsidRDefault="006B1CF3" w:rsidP="004758FC">
            <w:pPr>
              <w:spacing w:before="60"/>
              <w:ind w:left="0"/>
              <w:rPr>
                <w:b/>
                <w:szCs w:val="20"/>
              </w:rPr>
            </w:pPr>
            <w:r>
              <w:rPr>
                <w:rStyle w:val="BodyText2Char"/>
              </w:rPr>
              <w:t>77</w:t>
            </w:r>
          </w:p>
        </w:tc>
      </w:tr>
    </w:tbl>
    <w:p w:rsidR="006B1CF3" w:rsidRPr="000438ED" w:rsidRDefault="006B1CF3" w:rsidP="004758FC">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B1CF3" w:rsidTr="00B72F32">
        <w:trPr>
          <w:cantSplit/>
        </w:trPr>
        <w:tc>
          <w:tcPr>
            <w:tcW w:w="2235" w:type="dxa"/>
          </w:tcPr>
          <w:p w:rsidR="006B1CF3" w:rsidRPr="00A94C69" w:rsidRDefault="006B1CF3" w:rsidP="004758FC">
            <w:pPr>
              <w:tabs>
                <w:tab w:val="left" w:pos="1560"/>
              </w:tabs>
              <w:spacing w:before="60"/>
              <w:ind w:left="0"/>
              <w:rPr>
                <w:rFonts w:cs="Arial"/>
                <w:sz w:val="20"/>
                <w:szCs w:val="20"/>
              </w:rPr>
            </w:pPr>
            <w:r w:rsidRPr="00A94C69">
              <w:rPr>
                <w:rFonts w:cs="Arial"/>
                <w:b/>
                <w:sz w:val="20"/>
                <w:szCs w:val="20"/>
              </w:rPr>
              <w:t>Lead Auditor</w:t>
            </w:r>
          </w:p>
        </w:tc>
        <w:tc>
          <w:tcPr>
            <w:tcW w:w="7087" w:type="dxa"/>
          </w:tcPr>
          <w:p w:rsidR="006B1CF3" w:rsidRPr="00FA2EDC" w:rsidRDefault="006B1CF3" w:rsidP="004758FC">
            <w:pPr>
              <w:tabs>
                <w:tab w:val="left" w:pos="1560"/>
              </w:tabs>
              <w:spacing w:before="60"/>
              <w:ind w:left="0"/>
              <w:rPr>
                <w:rFonts w:cs="Arial"/>
                <w:sz w:val="20"/>
                <w:szCs w:val="20"/>
              </w:rPr>
            </w:pPr>
            <w:r>
              <w:rPr>
                <w:rStyle w:val="BodyTextChar"/>
              </w:rPr>
              <w:t>XXXXXX</w:t>
            </w:r>
          </w:p>
        </w:tc>
        <w:tc>
          <w:tcPr>
            <w:tcW w:w="1418" w:type="dxa"/>
          </w:tcPr>
          <w:p w:rsidR="006B1CF3" w:rsidRPr="00A94C69" w:rsidRDefault="006B1CF3" w:rsidP="004758F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6B1CF3" w:rsidRPr="00A94C69" w:rsidRDefault="006B1CF3" w:rsidP="004758FC">
            <w:pPr>
              <w:spacing w:before="60"/>
              <w:ind w:left="0"/>
              <w:jc w:val="center"/>
              <w:rPr>
                <w:rFonts w:cs="Arial"/>
                <w:sz w:val="20"/>
                <w:szCs w:val="20"/>
              </w:rPr>
            </w:pPr>
            <w:r>
              <w:rPr>
                <w:rStyle w:val="BodyTextChar"/>
              </w:rPr>
              <w:t>8</w:t>
            </w:r>
          </w:p>
        </w:tc>
        <w:tc>
          <w:tcPr>
            <w:tcW w:w="1417" w:type="dxa"/>
          </w:tcPr>
          <w:p w:rsidR="006B1CF3" w:rsidRPr="00A94C69" w:rsidRDefault="006B1CF3" w:rsidP="004758F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6B1CF3" w:rsidRPr="00A94C69" w:rsidRDefault="006B1CF3" w:rsidP="004758FC">
            <w:pPr>
              <w:spacing w:before="60"/>
              <w:ind w:left="0"/>
              <w:jc w:val="center"/>
              <w:rPr>
                <w:rFonts w:cs="Arial"/>
                <w:sz w:val="20"/>
                <w:szCs w:val="20"/>
              </w:rPr>
            </w:pPr>
            <w:r>
              <w:rPr>
                <w:rStyle w:val="BodyTextChar"/>
              </w:rPr>
              <w:t>4</w:t>
            </w:r>
          </w:p>
        </w:tc>
      </w:tr>
      <w:tr w:rsidR="006B1CF3" w:rsidTr="00B72F32">
        <w:trPr>
          <w:cantSplit/>
        </w:trPr>
        <w:tc>
          <w:tcPr>
            <w:tcW w:w="2235" w:type="dxa"/>
          </w:tcPr>
          <w:p w:rsidR="006B1CF3" w:rsidRPr="00A94C69" w:rsidRDefault="006B1CF3" w:rsidP="004758FC">
            <w:pPr>
              <w:keepNext/>
              <w:spacing w:before="60"/>
              <w:ind w:left="0"/>
              <w:rPr>
                <w:rFonts w:cs="Arial"/>
                <w:b/>
                <w:sz w:val="20"/>
                <w:szCs w:val="20"/>
              </w:rPr>
            </w:pPr>
            <w:r w:rsidRPr="00A94C69">
              <w:rPr>
                <w:rFonts w:cs="Arial"/>
                <w:b/>
                <w:sz w:val="20"/>
                <w:szCs w:val="20"/>
              </w:rPr>
              <w:t>Other Auditors</w:t>
            </w:r>
          </w:p>
        </w:tc>
        <w:tc>
          <w:tcPr>
            <w:tcW w:w="7087" w:type="dxa"/>
          </w:tcPr>
          <w:p w:rsidR="006B1CF3" w:rsidRPr="00FA2EDC" w:rsidRDefault="006B1CF3" w:rsidP="004758FC">
            <w:pPr>
              <w:keepNext/>
              <w:spacing w:before="60"/>
              <w:ind w:left="0"/>
              <w:rPr>
                <w:rFonts w:cs="Arial"/>
                <w:sz w:val="20"/>
                <w:szCs w:val="20"/>
              </w:rPr>
            </w:pPr>
            <w:r>
              <w:rPr>
                <w:rStyle w:val="BodyTextChar"/>
              </w:rPr>
              <w:t>XXXXXX</w:t>
            </w:r>
          </w:p>
        </w:tc>
        <w:tc>
          <w:tcPr>
            <w:tcW w:w="1418" w:type="dxa"/>
          </w:tcPr>
          <w:p w:rsidR="006B1CF3" w:rsidRPr="00A94C69" w:rsidRDefault="006B1CF3" w:rsidP="004758FC">
            <w:pPr>
              <w:keepNext/>
              <w:spacing w:before="60"/>
              <w:ind w:left="0"/>
              <w:jc w:val="right"/>
              <w:rPr>
                <w:rFonts w:cs="Arial"/>
                <w:b/>
                <w:sz w:val="20"/>
                <w:szCs w:val="20"/>
              </w:rPr>
            </w:pPr>
            <w:r w:rsidRPr="00A94C69">
              <w:rPr>
                <w:rFonts w:cs="Arial"/>
                <w:b/>
                <w:sz w:val="20"/>
                <w:szCs w:val="20"/>
              </w:rPr>
              <w:t>Total hours on site</w:t>
            </w:r>
          </w:p>
        </w:tc>
        <w:tc>
          <w:tcPr>
            <w:tcW w:w="1701" w:type="dxa"/>
          </w:tcPr>
          <w:p w:rsidR="006B1CF3" w:rsidRPr="00A94C69" w:rsidRDefault="006B1CF3" w:rsidP="004758FC">
            <w:pPr>
              <w:keepNext/>
              <w:spacing w:before="60"/>
              <w:ind w:left="0"/>
              <w:jc w:val="center"/>
              <w:rPr>
                <w:rFonts w:cs="Arial"/>
                <w:sz w:val="20"/>
                <w:szCs w:val="20"/>
              </w:rPr>
            </w:pPr>
            <w:r>
              <w:rPr>
                <w:rStyle w:val="BodyTextChar"/>
              </w:rPr>
              <w:t>8</w:t>
            </w:r>
          </w:p>
        </w:tc>
        <w:tc>
          <w:tcPr>
            <w:tcW w:w="1417" w:type="dxa"/>
          </w:tcPr>
          <w:p w:rsidR="006B1CF3" w:rsidRPr="00A94C69" w:rsidRDefault="006B1CF3" w:rsidP="004758FC">
            <w:pPr>
              <w:keepNext/>
              <w:spacing w:before="60"/>
              <w:ind w:left="0"/>
              <w:jc w:val="right"/>
              <w:rPr>
                <w:rFonts w:cs="Arial"/>
                <w:b/>
                <w:sz w:val="20"/>
                <w:szCs w:val="20"/>
              </w:rPr>
            </w:pPr>
            <w:r w:rsidRPr="00A94C69">
              <w:rPr>
                <w:rFonts w:cs="Arial"/>
                <w:b/>
                <w:sz w:val="20"/>
                <w:szCs w:val="20"/>
              </w:rPr>
              <w:t>Total hours off site</w:t>
            </w:r>
          </w:p>
        </w:tc>
        <w:tc>
          <w:tcPr>
            <w:tcW w:w="1701" w:type="dxa"/>
          </w:tcPr>
          <w:p w:rsidR="006B1CF3" w:rsidRPr="00A94C69" w:rsidRDefault="006B1CF3" w:rsidP="004758FC">
            <w:pPr>
              <w:keepNext/>
              <w:spacing w:before="60"/>
              <w:ind w:left="0"/>
              <w:jc w:val="center"/>
              <w:rPr>
                <w:rFonts w:cs="Arial"/>
                <w:sz w:val="20"/>
                <w:szCs w:val="20"/>
              </w:rPr>
            </w:pPr>
            <w:r>
              <w:rPr>
                <w:rStyle w:val="BodyTextChar"/>
              </w:rPr>
              <w:t>4</w:t>
            </w:r>
          </w:p>
        </w:tc>
      </w:tr>
      <w:tr w:rsidR="006B1CF3" w:rsidTr="00B72F32">
        <w:trPr>
          <w:cantSplit/>
        </w:trPr>
        <w:tc>
          <w:tcPr>
            <w:tcW w:w="2235" w:type="dxa"/>
          </w:tcPr>
          <w:p w:rsidR="006B1CF3" w:rsidRPr="00A94C69" w:rsidRDefault="006B1CF3" w:rsidP="004758FC">
            <w:pPr>
              <w:keepNext/>
              <w:spacing w:before="60"/>
              <w:ind w:left="0"/>
              <w:rPr>
                <w:rFonts w:cs="Arial"/>
                <w:b/>
                <w:sz w:val="20"/>
                <w:szCs w:val="20"/>
              </w:rPr>
            </w:pPr>
            <w:r w:rsidRPr="00A94C69">
              <w:rPr>
                <w:rFonts w:cs="Arial"/>
                <w:b/>
                <w:sz w:val="20"/>
                <w:szCs w:val="20"/>
              </w:rPr>
              <w:t>Technical Experts</w:t>
            </w:r>
          </w:p>
        </w:tc>
        <w:tc>
          <w:tcPr>
            <w:tcW w:w="7087" w:type="dxa"/>
          </w:tcPr>
          <w:p w:rsidR="006B1CF3" w:rsidRPr="00FA2EDC" w:rsidRDefault="006B1CF3" w:rsidP="004758FC">
            <w:pPr>
              <w:keepNext/>
              <w:spacing w:before="60"/>
              <w:ind w:left="0"/>
              <w:rPr>
                <w:rFonts w:cs="Arial"/>
                <w:sz w:val="20"/>
                <w:szCs w:val="20"/>
              </w:rPr>
            </w:pPr>
          </w:p>
        </w:tc>
        <w:tc>
          <w:tcPr>
            <w:tcW w:w="1418" w:type="dxa"/>
          </w:tcPr>
          <w:p w:rsidR="006B1CF3" w:rsidRPr="00A94C69" w:rsidRDefault="006B1CF3" w:rsidP="004758FC">
            <w:pPr>
              <w:keepNext/>
              <w:spacing w:before="60"/>
              <w:ind w:left="0"/>
              <w:jc w:val="right"/>
              <w:rPr>
                <w:rFonts w:cs="Arial"/>
                <w:b/>
                <w:sz w:val="20"/>
                <w:szCs w:val="20"/>
              </w:rPr>
            </w:pPr>
            <w:r w:rsidRPr="00A94C69">
              <w:rPr>
                <w:rFonts w:cs="Arial"/>
                <w:b/>
                <w:sz w:val="20"/>
                <w:szCs w:val="20"/>
              </w:rPr>
              <w:t>Total hours on site</w:t>
            </w:r>
          </w:p>
        </w:tc>
        <w:tc>
          <w:tcPr>
            <w:tcW w:w="1701" w:type="dxa"/>
          </w:tcPr>
          <w:p w:rsidR="006B1CF3" w:rsidRPr="00A94C69" w:rsidRDefault="006B1CF3" w:rsidP="004758FC">
            <w:pPr>
              <w:keepNext/>
              <w:spacing w:before="60"/>
              <w:ind w:left="0"/>
              <w:jc w:val="center"/>
              <w:rPr>
                <w:rFonts w:cs="Arial"/>
                <w:sz w:val="20"/>
                <w:szCs w:val="20"/>
              </w:rPr>
            </w:pPr>
          </w:p>
        </w:tc>
        <w:tc>
          <w:tcPr>
            <w:tcW w:w="1417" w:type="dxa"/>
          </w:tcPr>
          <w:p w:rsidR="006B1CF3" w:rsidRPr="00A94C69" w:rsidRDefault="006B1CF3" w:rsidP="004758FC">
            <w:pPr>
              <w:keepNext/>
              <w:spacing w:before="60"/>
              <w:ind w:left="0"/>
              <w:jc w:val="right"/>
              <w:rPr>
                <w:rFonts w:cs="Arial"/>
                <w:b/>
                <w:sz w:val="20"/>
                <w:szCs w:val="20"/>
              </w:rPr>
            </w:pPr>
            <w:r w:rsidRPr="00A94C69">
              <w:rPr>
                <w:rFonts w:cs="Arial"/>
                <w:b/>
                <w:sz w:val="20"/>
                <w:szCs w:val="20"/>
              </w:rPr>
              <w:t>Total hours off site</w:t>
            </w:r>
          </w:p>
        </w:tc>
        <w:tc>
          <w:tcPr>
            <w:tcW w:w="1701" w:type="dxa"/>
          </w:tcPr>
          <w:p w:rsidR="006B1CF3" w:rsidRPr="00A94C69" w:rsidRDefault="006B1CF3" w:rsidP="004758FC">
            <w:pPr>
              <w:keepNext/>
              <w:spacing w:before="60"/>
              <w:ind w:left="0"/>
              <w:jc w:val="center"/>
              <w:rPr>
                <w:rFonts w:cs="Arial"/>
                <w:sz w:val="20"/>
                <w:szCs w:val="20"/>
              </w:rPr>
            </w:pPr>
          </w:p>
        </w:tc>
      </w:tr>
      <w:tr w:rsidR="006B1CF3" w:rsidTr="00B72F32">
        <w:trPr>
          <w:cantSplit/>
        </w:trPr>
        <w:tc>
          <w:tcPr>
            <w:tcW w:w="2235" w:type="dxa"/>
          </w:tcPr>
          <w:p w:rsidR="006B1CF3" w:rsidRPr="00A94C69" w:rsidRDefault="006B1CF3" w:rsidP="004758F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6B1CF3" w:rsidRPr="00FA2EDC" w:rsidRDefault="006B1CF3" w:rsidP="004758FC">
            <w:pPr>
              <w:keepNext/>
              <w:spacing w:before="60"/>
              <w:ind w:left="0"/>
              <w:rPr>
                <w:rFonts w:cs="Arial"/>
                <w:sz w:val="20"/>
                <w:szCs w:val="20"/>
              </w:rPr>
            </w:pPr>
          </w:p>
        </w:tc>
        <w:tc>
          <w:tcPr>
            <w:tcW w:w="1418" w:type="dxa"/>
            <w:tcBorders>
              <w:bottom w:val="single" w:sz="4" w:space="0" w:color="auto"/>
            </w:tcBorders>
          </w:tcPr>
          <w:p w:rsidR="006B1CF3" w:rsidRPr="00A94C69" w:rsidRDefault="006B1CF3" w:rsidP="004758F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6B1CF3" w:rsidRPr="00A94C69" w:rsidRDefault="006B1CF3" w:rsidP="004758FC">
            <w:pPr>
              <w:keepNext/>
              <w:spacing w:before="60"/>
              <w:ind w:left="0"/>
              <w:jc w:val="center"/>
              <w:rPr>
                <w:rFonts w:cs="Arial"/>
                <w:sz w:val="20"/>
                <w:szCs w:val="20"/>
              </w:rPr>
            </w:pPr>
          </w:p>
        </w:tc>
        <w:tc>
          <w:tcPr>
            <w:tcW w:w="1417" w:type="dxa"/>
          </w:tcPr>
          <w:p w:rsidR="006B1CF3" w:rsidRPr="00A94C69" w:rsidRDefault="006B1CF3" w:rsidP="004758FC">
            <w:pPr>
              <w:keepNext/>
              <w:spacing w:before="60"/>
              <w:ind w:left="0"/>
              <w:jc w:val="right"/>
              <w:rPr>
                <w:rFonts w:cs="Arial"/>
                <w:b/>
                <w:sz w:val="20"/>
                <w:szCs w:val="20"/>
              </w:rPr>
            </w:pPr>
            <w:r w:rsidRPr="00A94C69">
              <w:rPr>
                <w:rFonts w:cs="Arial"/>
                <w:b/>
                <w:sz w:val="20"/>
                <w:szCs w:val="20"/>
              </w:rPr>
              <w:t>Total hours off site</w:t>
            </w:r>
          </w:p>
        </w:tc>
        <w:tc>
          <w:tcPr>
            <w:tcW w:w="1701" w:type="dxa"/>
          </w:tcPr>
          <w:p w:rsidR="006B1CF3" w:rsidRPr="00A94C69" w:rsidRDefault="006B1CF3" w:rsidP="004758FC">
            <w:pPr>
              <w:keepNext/>
              <w:spacing w:before="60"/>
              <w:ind w:left="0"/>
              <w:jc w:val="center"/>
              <w:rPr>
                <w:rFonts w:cs="Arial"/>
                <w:sz w:val="20"/>
                <w:szCs w:val="20"/>
              </w:rPr>
            </w:pPr>
          </w:p>
        </w:tc>
      </w:tr>
      <w:tr w:rsidR="006B1CF3" w:rsidTr="00B72F32">
        <w:trPr>
          <w:cantSplit/>
        </w:trPr>
        <w:tc>
          <w:tcPr>
            <w:tcW w:w="2235" w:type="dxa"/>
          </w:tcPr>
          <w:p w:rsidR="006B1CF3" w:rsidRPr="00A94C69" w:rsidRDefault="006B1CF3" w:rsidP="004758F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6B1CF3" w:rsidRPr="00A94C69" w:rsidRDefault="006B1CF3" w:rsidP="004758FC">
            <w:pPr>
              <w:spacing w:before="60"/>
              <w:ind w:left="0"/>
              <w:rPr>
                <w:rFonts w:cs="Arial"/>
                <w:sz w:val="20"/>
                <w:szCs w:val="20"/>
              </w:rPr>
            </w:pPr>
            <w:r>
              <w:rPr>
                <w:rStyle w:val="BodyTextChar"/>
              </w:rPr>
              <w:t>XXXXXX</w:t>
            </w:r>
          </w:p>
        </w:tc>
        <w:tc>
          <w:tcPr>
            <w:tcW w:w="1418" w:type="dxa"/>
            <w:tcBorders>
              <w:left w:val="nil"/>
              <w:right w:val="nil"/>
            </w:tcBorders>
          </w:tcPr>
          <w:p w:rsidR="006B1CF3" w:rsidRPr="00A94C69" w:rsidRDefault="006B1CF3" w:rsidP="004758FC">
            <w:pPr>
              <w:spacing w:before="60"/>
              <w:ind w:left="0"/>
              <w:rPr>
                <w:rFonts w:cs="Arial"/>
                <w:sz w:val="20"/>
                <w:szCs w:val="20"/>
              </w:rPr>
            </w:pPr>
          </w:p>
        </w:tc>
        <w:tc>
          <w:tcPr>
            <w:tcW w:w="1701" w:type="dxa"/>
            <w:tcBorders>
              <w:left w:val="nil"/>
            </w:tcBorders>
          </w:tcPr>
          <w:p w:rsidR="006B1CF3" w:rsidRPr="00A94C69" w:rsidRDefault="006B1CF3" w:rsidP="004758FC">
            <w:pPr>
              <w:spacing w:before="60"/>
              <w:ind w:left="0"/>
              <w:rPr>
                <w:rFonts w:cs="Arial"/>
                <w:sz w:val="20"/>
                <w:szCs w:val="20"/>
              </w:rPr>
            </w:pPr>
          </w:p>
        </w:tc>
        <w:tc>
          <w:tcPr>
            <w:tcW w:w="1417" w:type="dxa"/>
          </w:tcPr>
          <w:p w:rsidR="006B1CF3" w:rsidRPr="00A94C69" w:rsidRDefault="006B1CF3" w:rsidP="004758F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6B1CF3" w:rsidRPr="00A94C69" w:rsidRDefault="006B1CF3" w:rsidP="004758FC">
            <w:pPr>
              <w:spacing w:before="60"/>
              <w:ind w:left="0"/>
              <w:jc w:val="center"/>
              <w:rPr>
                <w:rFonts w:cs="Arial"/>
                <w:sz w:val="20"/>
                <w:szCs w:val="20"/>
              </w:rPr>
            </w:pPr>
            <w:r>
              <w:rPr>
                <w:rStyle w:val="BodyTextChar"/>
              </w:rPr>
              <w:t>2</w:t>
            </w:r>
          </w:p>
        </w:tc>
      </w:tr>
    </w:tbl>
    <w:p w:rsidR="006B1CF3" w:rsidRPr="000438ED" w:rsidRDefault="006B1CF3" w:rsidP="004758FC">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B1CF3" w:rsidTr="00B72F32">
        <w:tc>
          <w:tcPr>
            <w:tcW w:w="3510" w:type="dxa"/>
          </w:tcPr>
          <w:p w:rsidR="006B1CF3" w:rsidRPr="001E74BD" w:rsidRDefault="006B1CF3" w:rsidP="004758FC">
            <w:pPr>
              <w:keepNext/>
              <w:spacing w:before="60"/>
              <w:ind w:left="0"/>
              <w:rPr>
                <w:sz w:val="20"/>
                <w:szCs w:val="20"/>
                <w:lang w:eastAsia="en-NZ"/>
              </w:rPr>
            </w:pPr>
            <w:r w:rsidRPr="001E74BD">
              <w:rPr>
                <w:sz w:val="20"/>
                <w:szCs w:val="20"/>
                <w:lang w:eastAsia="en-NZ"/>
              </w:rPr>
              <w:t>Total audit hours on site</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16</w:t>
            </w:r>
          </w:p>
        </w:tc>
        <w:tc>
          <w:tcPr>
            <w:tcW w:w="3544" w:type="dxa"/>
          </w:tcPr>
          <w:p w:rsidR="006B1CF3" w:rsidRPr="001E74BD" w:rsidRDefault="006B1CF3" w:rsidP="004758FC">
            <w:pPr>
              <w:keepNext/>
              <w:spacing w:before="60"/>
              <w:ind w:left="0"/>
              <w:rPr>
                <w:sz w:val="20"/>
                <w:szCs w:val="20"/>
                <w:lang w:eastAsia="en-NZ"/>
              </w:rPr>
            </w:pPr>
            <w:r w:rsidRPr="001E74BD">
              <w:rPr>
                <w:sz w:val="20"/>
                <w:szCs w:val="20"/>
                <w:lang w:eastAsia="en-NZ"/>
              </w:rPr>
              <w:t>Total audit hours off site</w:t>
            </w:r>
          </w:p>
        </w:tc>
        <w:tc>
          <w:tcPr>
            <w:tcW w:w="1653" w:type="dxa"/>
          </w:tcPr>
          <w:p w:rsidR="006B1CF3" w:rsidRPr="001E74BD" w:rsidRDefault="006B1CF3" w:rsidP="004758FC">
            <w:pPr>
              <w:keepNext/>
              <w:spacing w:before="60"/>
              <w:ind w:left="0"/>
              <w:jc w:val="center"/>
              <w:rPr>
                <w:sz w:val="20"/>
                <w:szCs w:val="20"/>
                <w:lang w:eastAsia="en-NZ"/>
              </w:rPr>
            </w:pPr>
            <w:r>
              <w:rPr>
                <w:rStyle w:val="BodyTextChar"/>
              </w:rPr>
              <w:t>10</w:t>
            </w:r>
          </w:p>
        </w:tc>
        <w:tc>
          <w:tcPr>
            <w:tcW w:w="3450" w:type="dxa"/>
          </w:tcPr>
          <w:p w:rsidR="006B1CF3" w:rsidRPr="001E74BD" w:rsidRDefault="006B1CF3" w:rsidP="004758FC">
            <w:pPr>
              <w:keepNext/>
              <w:spacing w:before="60"/>
              <w:ind w:left="0"/>
              <w:rPr>
                <w:sz w:val="20"/>
                <w:szCs w:val="20"/>
                <w:lang w:eastAsia="en-NZ"/>
              </w:rPr>
            </w:pPr>
            <w:r w:rsidRPr="001E74BD">
              <w:rPr>
                <w:sz w:val="20"/>
                <w:szCs w:val="20"/>
                <w:lang w:eastAsia="en-NZ"/>
              </w:rPr>
              <w:t>Total audit hours</w:t>
            </w:r>
          </w:p>
        </w:tc>
        <w:tc>
          <w:tcPr>
            <w:tcW w:w="1756" w:type="dxa"/>
          </w:tcPr>
          <w:p w:rsidR="006B1CF3" w:rsidRPr="001E74BD" w:rsidRDefault="006B1CF3" w:rsidP="004758FC">
            <w:pPr>
              <w:keepNext/>
              <w:spacing w:before="60"/>
              <w:ind w:left="0"/>
              <w:jc w:val="center"/>
              <w:rPr>
                <w:sz w:val="20"/>
                <w:szCs w:val="20"/>
                <w:lang w:eastAsia="en-NZ"/>
              </w:rPr>
            </w:pPr>
            <w:r>
              <w:rPr>
                <w:rStyle w:val="BodyTextChar"/>
              </w:rPr>
              <w:t>26</w:t>
            </w:r>
          </w:p>
        </w:tc>
      </w:tr>
    </w:tbl>
    <w:p w:rsidR="006B1CF3" w:rsidRPr="001E74BD" w:rsidRDefault="006B1CF3" w:rsidP="004758F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B1CF3" w:rsidTr="00B72F32">
        <w:tc>
          <w:tcPr>
            <w:tcW w:w="3510" w:type="dxa"/>
          </w:tcPr>
          <w:p w:rsidR="006B1CF3" w:rsidRPr="001E74BD" w:rsidRDefault="006B1CF3" w:rsidP="004758FC">
            <w:pPr>
              <w:keepNext/>
              <w:spacing w:before="60"/>
              <w:ind w:left="0"/>
              <w:rPr>
                <w:sz w:val="20"/>
                <w:szCs w:val="20"/>
                <w:lang w:eastAsia="en-NZ"/>
              </w:rPr>
            </w:pPr>
            <w:r w:rsidRPr="001E74BD">
              <w:rPr>
                <w:sz w:val="20"/>
                <w:szCs w:val="20"/>
                <w:lang w:eastAsia="en-NZ"/>
              </w:rPr>
              <w:t>Number of residents interviewed</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4</w:t>
            </w:r>
          </w:p>
        </w:tc>
        <w:tc>
          <w:tcPr>
            <w:tcW w:w="3544" w:type="dxa"/>
          </w:tcPr>
          <w:p w:rsidR="006B1CF3" w:rsidRPr="001E74BD" w:rsidRDefault="006B1CF3" w:rsidP="004758FC">
            <w:pPr>
              <w:keepNext/>
              <w:spacing w:before="60"/>
              <w:ind w:left="0"/>
              <w:rPr>
                <w:sz w:val="20"/>
                <w:szCs w:val="20"/>
                <w:lang w:eastAsia="en-NZ"/>
              </w:rPr>
            </w:pPr>
            <w:r w:rsidRPr="001E74BD">
              <w:rPr>
                <w:sz w:val="20"/>
                <w:szCs w:val="20"/>
                <w:lang w:eastAsia="en-NZ"/>
              </w:rPr>
              <w:t>Number of staff interviewed</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11</w:t>
            </w:r>
          </w:p>
        </w:tc>
        <w:tc>
          <w:tcPr>
            <w:tcW w:w="3402" w:type="dxa"/>
          </w:tcPr>
          <w:p w:rsidR="006B1CF3" w:rsidRPr="001E74BD" w:rsidRDefault="006B1CF3" w:rsidP="004758FC">
            <w:pPr>
              <w:keepNext/>
              <w:spacing w:before="60"/>
              <w:ind w:left="0"/>
              <w:rPr>
                <w:sz w:val="20"/>
                <w:szCs w:val="20"/>
                <w:lang w:eastAsia="en-NZ"/>
              </w:rPr>
            </w:pPr>
            <w:r w:rsidRPr="001E74BD">
              <w:rPr>
                <w:sz w:val="20"/>
                <w:szCs w:val="20"/>
                <w:lang w:eastAsia="en-NZ"/>
              </w:rPr>
              <w:t>Number of managers interviewed</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2</w:t>
            </w:r>
          </w:p>
        </w:tc>
      </w:tr>
      <w:tr w:rsidR="006B1CF3" w:rsidTr="00B72F32">
        <w:tc>
          <w:tcPr>
            <w:tcW w:w="3510" w:type="dxa"/>
          </w:tcPr>
          <w:p w:rsidR="006B1CF3" w:rsidRPr="001E74BD" w:rsidRDefault="006B1CF3" w:rsidP="004758F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6B1CF3" w:rsidRPr="001E74BD" w:rsidRDefault="006B1CF3" w:rsidP="004758FC">
            <w:pPr>
              <w:keepNext/>
              <w:spacing w:before="60"/>
              <w:ind w:left="0"/>
              <w:jc w:val="center"/>
              <w:rPr>
                <w:sz w:val="20"/>
                <w:szCs w:val="20"/>
                <w:lang w:eastAsia="en-NZ"/>
              </w:rPr>
            </w:pPr>
          </w:p>
        </w:tc>
        <w:tc>
          <w:tcPr>
            <w:tcW w:w="3544" w:type="dxa"/>
          </w:tcPr>
          <w:p w:rsidR="006B1CF3" w:rsidRPr="001E74BD" w:rsidRDefault="006B1CF3" w:rsidP="004758FC">
            <w:pPr>
              <w:keepNext/>
              <w:spacing w:before="60"/>
              <w:ind w:left="0"/>
              <w:rPr>
                <w:sz w:val="20"/>
                <w:szCs w:val="20"/>
                <w:lang w:eastAsia="en-NZ"/>
              </w:rPr>
            </w:pPr>
            <w:r w:rsidRPr="001E74BD">
              <w:rPr>
                <w:sz w:val="20"/>
                <w:szCs w:val="20"/>
                <w:lang w:eastAsia="en-NZ"/>
              </w:rPr>
              <w:t>Number of staff records reviewed</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10</w:t>
            </w:r>
          </w:p>
        </w:tc>
        <w:tc>
          <w:tcPr>
            <w:tcW w:w="3402" w:type="dxa"/>
          </w:tcPr>
          <w:p w:rsidR="006B1CF3" w:rsidRPr="001E74BD" w:rsidRDefault="006B1CF3" w:rsidP="004758F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2</w:t>
            </w:r>
          </w:p>
        </w:tc>
      </w:tr>
      <w:tr w:rsidR="006B1CF3" w:rsidTr="00B72F32">
        <w:tc>
          <w:tcPr>
            <w:tcW w:w="3510" w:type="dxa"/>
          </w:tcPr>
          <w:p w:rsidR="006B1CF3" w:rsidRPr="001E74BD" w:rsidRDefault="006B1CF3" w:rsidP="004758F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30</w:t>
            </w:r>
          </w:p>
        </w:tc>
        <w:tc>
          <w:tcPr>
            <w:tcW w:w="3544" w:type="dxa"/>
            <w:tcBorders>
              <w:bottom w:val="single" w:sz="4" w:space="0" w:color="auto"/>
            </w:tcBorders>
          </w:tcPr>
          <w:p w:rsidR="006B1CF3" w:rsidRPr="001E74BD" w:rsidRDefault="006B1CF3" w:rsidP="004758F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6B1CF3" w:rsidRPr="001E74BD" w:rsidRDefault="006B1CF3" w:rsidP="004758FC">
            <w:pPr>
              <w:keepNext/>
              <w:spacing w:before="60"/>
              <w:ind w:left="0"/>
              <w:jc w:val="center"/>
              <w:rPr>
                <w:sz w:val="20"/>
                <w:szCs w:val="20"/>
                <w:lang w:eastAsia="en-NZ"/>
              </w:rPr>
            </w:pPr>
            <w:r>
              <w:rPr>
                <w:rStyle w:val="BodyTextChar"/>
              </w:rPr>
              <w:t>94</w:t>
            </w:r>
          </w:p>
        </w:tc>
        <w:tc>
          <w:tcPr>
            <w:tcW w:w="3402" w:type="dxa"/>
          </w:tcPr>
          <w:p w:rsidR="006B1CF3" w:rsidRPr="001E74BD" w:rsidRDefault="006B1CF3" w:rsidP="004758FC">
            <w:pPr>
              <w:keepNext/>
              <w:spacing w:before="60"/>
              <w:ind w:left="0"/>
              <w:rPr>
                <w:sz w:val="20"/>
                <w:szCs w:val="20"/>
                <w:lang w:eastAsia="en-NZ"/>
              </w:rPr>
            </w:pPr>
            <w:r w:rsidRPr="001E74BD">
              <w:rPr>
                <w:sz w:val="20"/>
                <w:szCs w:val="20"/>
                <w:lang w:eastAsia="en-NZ"/>
              </w:rPr>
              <w:t>Number of relatives interviewed</w:t>
            </w:r>
          </w:p>
        </w:tc>
        <w:tc>
          <w:tcPr>
            <w:tcW w:w="1701" w:type="dxa"/>
          </w:tcPr>
          <w:p w:rsidR="006B1CF3" w:rsidRPr="001E74BD" w:rsidRDefault="006B1CF3" w:rsidP="004758FC">
            <w:pPr>
              <w:keepNext/>
              <w:spacing w:before="60"/>
              <w:ind w:left="0"/>
              <w:jc w:val="center"/>
              <w:rPr>
                <w:sz w:val="20"/>
                <w:szCs w:val="20"/>
                <w:lang w:eastAsia="en-NZ"/>
              </w:rPr>
            </w:pPr>
            <w:r>
              <w:rPr>
                <w:rStyle w:val="BodyTextChar"/>
              </w:rPr>
              <w:t>3</w:t>
            </w:r>
          </w:p>
        </w:tc>
      </w:tr>
      <w:tr w:rsidR="006B1CF3" w:rsidTr="00B72F32">
        <w:tc>
          <w:tcPr>
            <w:tcW w:w="3510" w:type="dxa"/>
          </w:tcPr>
          <w:p w:rsidR="006B1CF3" w:rsidRPr="001E74BD" w:rsidRDefault="006B1CF3" w:rsidP="004758F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6B1CF3" w:rsidRPr="001E74BD" w:rsidRDefault="006B1CF3" w:rsidP="004758FC">
            <w:pPr>
              <w:spacing w:before="60"/>
              <w:ind w:left="0"/>
              <w:jc w:val="center"/>
              <w:rPr>
                <w:sz w:val="20"/>
                <w:szCs w:val="20"/>
                <w:lang w:eastAsia="en-NZ"/>
              </w:rPr>
            </w:pPr>
          </w:p>
        </w:tc>
        <w:tc>
          <w:tcPr>
            <w:tcW w:w="3544" w:type="dxa"/>
            <w:tcBorders>
              <w:bottom w:val="nil"/>
              <w:right w:val="nil"/>
            </w:tcBorders>
          </w:tcPr>
          <w:p w:rsidR="006B1CF3" w:rsidRPr="001E74BD" w:rsidRDefault="006B1CF3" w:rsidP="004758FC">
            <w:pPr>
              <w:spacing w:before="60"/>
              <w:ind w:left="0"/>
              <w:rPr>
                <w:sz w:val="20"/>
                <w:szCs w:val="20"/>
                <w:lang w:eastAsia="en-NZ"/>
              </w:rPr>
            </w:pPr>
          </w:p>
        </w:tc>
        <w:tc>
          <w:tcPr>
            <w:tcW w:w="1701" w:type="dxa"/>
            <w:tcBorders>
              <w:left w:val="nil"/>
              <w:bottom w:val="nil"/>
            </w:tcBorders>
          </w:tcPr>
          <w:p w:rsidR="006B1CF3" w:rsidRPr="001E74BD" w:rsidRDefault="006B1CF3" w:rsidP="004758FC">
            <w:pPr>
              <w:spacing w:before="60"/>
              <w:ind w:left="0"/>
              <w:jc w:val="center"/>
              <w:rPr>
                <w:sz w:val="20"/>
                <w:szCs w:val="20"/>
                <w:lang w:eastAsia="en-NZ"/>
              </w:rPr>
            </w:pPr>
          </w:p>
        </w:tc>
        <w:tc>
          <w:tcPr>
            <w:tcW w:w="3402" w:type="dxa"/>
          </w:tcPr>
          <w:p w:rsidR="006B1CF3" w:rsidRPr="001E74BD" w:rsidRDefault="006B1CF3" w:rsidP="004758FC">
            <w:pPr>
              <w:spacing w:before="60"/>
              <w:ind w:left="0"/>
              <w:rPr>
                <w:sz w:val="20"/>
                <w:szCs w:val="20"/>
                <w:lang w:eastAsia="en-NZ"/>
              </w:rPr>
            </w:pPr>
            <w:r w:rsidRPr="001E74BD">
              <w:rPr>
                <w:sz w:val="20"/>
                <w:szCs w:val="20"/>
                <w:lang w:eastAsia="en-NZ"/>
              </w:rPr>
              <w:t>Number of GPs interviewed</w:t>
            </w:r>
          </w:p>
        </w:tc>
        <w:tc>
          <w:tcPr>
            <w:tcW w:w="1701" w:type="dxa"/>
          </w:tcPr>
          <w:p w:rsidR="006B1CF3" w:rsidRPr="001E74BD" w:rsidRDefault="006B1CF3" w:rsidP="004758FC">
            <w:pPr>
              <w:spacing w:before="60"/>
              <w:ind w:left="0"/>
              <w:jc w:val="center"/>
              <w:rPr>
                <w:sz w:val="20"/>
                <w:szCs w:val="20"/>
                <w:lang w:eastAsia="en-NZ"/>
              </w:rPr>
            </w:pPr>
          </w:p>
        </w:tc>
      </w:tr>
    </w:tbl>
    <w:p w:rsidR="006B1CF3" w:rsidRPr="000438ED" w:rsidRDefault="006B1CF3" w:rsidP="004758FC">
      <w:pPr>
        <w:pStyle w:val="Heading2"/>
        <w:pageBreakBefore/>
      </w:pPr>
      <w:r w:rsidRPr="000438ED">
        <w:lastRenderedPageBreak/>
        <w:t>Declaration</w:t>
      </w:r>
    </w:p>
    <w:p w:rsidR="006B1CF3" w:rsidRPr="00A404CD" w:rsidRDefault="006B1CF3" w:rsidP="004758FC">
      <w:pPr>
        <w:spacing w:before="240" w:after="0"/>
        <w:ind w:left="0"/>
        <w:rPr>
          <w:szCs w:val="20"/>
        </w:rPr>
      </w:pPr>
      <w:r w:rsidRPr="00A404CD">
        <w:rPr>
          <w:szCs w:val="20"/>
        </w:rPr>
        <w:t xml:space="preserve">I, </w:t>
      </w:r>
      <w:r>
        <w:rPr>
          <w:rStyle w:val="BodyText2Char"/>
        </w:rPr>
        <w:t>XXXXXXX</w:t>
      </w:r>
      <w:r w:rsidRPr="00A404CD">
        <w:rPr>
          <w:szCs w:val="20"/>
        </w:rPr>
        <w:t xml:space="preserve">, </w:t>
      </w:r>
      <w:r>
        <w:rPr>
          <w:rStyle w:val="BodyText2Char"/>
        </w:rPr>
        <w:t>Managing Director</w:t>
      </w:r>
      <w:r w:rsidRPr="00A404CD">
        <w:rPr>
          <w:szCs w:val="20"/>
        </w:rPr>
        <w:t xml:space="preserve"> of </w:t>
      </w:r>
      <w:r>
        <w:rPr>
          <w:rStyle w:val="BodyText2Char"/>
        </w:rPr>
        <w:t>Auckland</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Audit (NZ) Limited, an auditing agency designated under section 32 of the Act.</w:t>
      </w:r>
    </w:p>
    <w:p w:rsidR="006B1CF3" w:rsidRPr="00A404CD" w:rsidRDefault="006B1CF3" w:rsidP="004758F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6B1CF3" w:rsidTr="00B72F32">
        <w:tc>
          <w:tcPr>
            <w:tcW w:w="675" w:type="dxa"/>
          </w:tcPr>
          <w:p w:rsidR="006B1CF3" w:rsidRPr="00A404CD" w:rsidRDefault="006B1CF3" w:rsidP="004758FC">
            <w:pPr>
              <w:spacing w:before="60"/>
              <w:ind w:left="0"/>
              <w:rPr>
                <w:szCs w:val="20"/>
              </w:rPr>
            </w:pPr>
            <w:r w:rsidRPr="00A404CD">
              <w:rPr>
                <w:szCs w:val="20"/>
              </w:rPr>
              <w:t>a)</w:t>
            </w:r>
          </w:p>
        </w:tc>
        <w:tc>
          <w:tcPr>
            <w:tcW w:w="12900" w:type="dxa"/>
          </w:tcPr>
          <w:p w:rsidR="006B1CF3" w:rsidRPr="00A404CD" w:rsidRDefault="006B1CF3" w:rsidP="004758FC">
            <w:pPr>
              <w:spacing w:before="60"/>
              <w:ind w:left="0"/>
              <w:rPr>
                <w:szCs w:val="20"/>
              </w:rPr>
            </w:pPr>
            <w:r w:rsidRPr="00A404CD">
              <w:rPr>
                <w:szCs w:val="20"/>
              </w:rPr>
              <w:t>I am a delegated authority of Health Audit (NZ) Limited</w:t>
            </w:r>
          </w:p>
        </w:tc>
        <w:tc>
          <w:tcPr>
            <w:tcW w:w="1984" w:type="dxa"/>
          </w:tcPr>
          <w:p w:rsidR="006B1CF3" w:rsidRPr="00A404CD" w:rsidRDefault="006B1CF3" w:rsidP="004758FC">
            <w:pPr>
              <w:spacing w:before="60"/>
              <w:ind w:left="0"/>
              <w:jc w:val="center"/>
              <w:rPr>
                <w:szCs w:val="20"/>
              </w:rPr>
            </w:pPr>
            <w:r>
              <w:t>Yes</w:t>
            </w:r>
          </w:p>
        </w:tc>
      </w:tr>
      <w:tr w:rsidR="006B1CF3" w:rsidTr="00B72F32">
        <w:tc>
          <w:tcPr>
            <w:tcW w:w="675" w:type="dxa"/>
          </w:tcPr>
          <w:p w:rsidR="006B1CF3" w:rsidRPr="00A404CD" w:rsidRDefault="006B1CF3" w:rsidP="004758FC">
            <w:pPr>
              <w:spacing w:before="60"/>
              <w:ind w:left="0"/>
              <w:rPr>
                <w:szCs w:val="20"/>
              </w:rPr>
            </w:pPr>
            <w:r w:rsidRPr="00A404CD">
              <w:rPr>
                <w:szCs w:val="20"/>
              </w:rPr>
              <w:t>b)</w:t>
            </w:r>
          </w:p>
        </w:tc>
        <w:tc>
          <w:tcPr>
            <w:tcW w:w="12900" w:type="dxa"/>
          </w:tcPr>
          <w:p w:rsidR="006B1CF3" w:rsidRPr="00A404CD" w:rsidRDefault="006B1CF3" w:rsidP="004758FC">
            <w:pPr>
              <w:spacing w:before="60"/>
              <w:ind w:left="0"/>
              <w:rPr>
                <w:szCs w:val="20"/>
              </w:rPr>
            </w:pPr>
            <w:r>
              <w:rPr>
                <w:szCs w:val="20"/>
              </w:rPr>
              <w:t xml:space="preserve">Health Audit (NZ) Limited </w:t>
            </w:r>
            <w:r w:rsidRPr="00A404CD">
              <w:rPr>
                <w:szCs w:val="20"/>
              </w:rPr>
              <w:t>has in place effective arrangements to avoid or manage any conflicts of interest that may arise</w:t>
            </w:r>
          </w:p>
        </w:tc>
        <w:tc>
          <w:tcPr>
            <w:tcW w:w="1984" w:type="dxa"/>
          </w:tcPr>
          <w:p w:rsidR="006B1CF3" w:rsidRPr="00A404CD" w:rsidRDefault="006B1CF3" w:rsidP="004758FC">
            <w:pPr>
              <w:spacing w:before="60"/>
              <w:ind w:left="0"/>
              <w:jc w:val="center"/>
              <w:rPr>
                <w:szCs w:val="20"/>
              </w:rPr>
            </w:pPr>
            <w:r>
              <w:rPr>
                <w:rStyle w:val="BodyText2Char"/>
              </w:rPr>
              <w:t>Yes</w:t>
            </w:r>
          </w:p>
        </w:tc>
      </w:tr>
      <w:tr w:rsidR="006B1CF3" w:rsidTr="00B72F32">
        <w:tc>
          <w:tcPr>
            <w:tcW w:w="675" w:type="dxa"/>
          </w:tcPr>
          <w:p w:rsidR="006B1CF3" w:rsidRPr="00A404CD" w:rsidRDefault="006B1CF3" w:rsidP="004758FC">
            <w:pPr>
              <w:spacing w:before="60"/>
              <w:ind w:left="0"/>
              <w:rPr>
                <w:szCs w:val="20"/>
              </w:rPr>
            </w:pPr>
            <w:r w:rsidRPr="00A404CD">
              <w:rPr>
                <w:szCs w:val="20"/>
              </w:rPr>
              <w:t>c)</w:t>
            </w:r>
          </w:p>
        </w:tc>
        <w:tc>
          <w:tcPr>
            <w:tcW w:w="12900" w:type="dxa"/>
          </w:tcPr>
          <w:p w:rsidR="006B1CF3" w:rsidRPr="00A404CD" w:rsidRDefault="006B1CF3" w:rsidP="004758FC">
            <w:pPr>
              <w:spacing w:before="60"/>
              <w:ind w:left="0"/>
              <w:rPr>
                <w:szCs w:val="20"/>
              </w:rPr>
            </w:pPr>
            <w:r>
              <w:t xml:space="preserve">Health Audit (NZ) Limited </w:t>
            </w:r>
            <w:r w:rsidRPr="00A404CD">
              <w:rPr>
                <w:szCs w:val="20"/>
              </w:rPr>
              <w:t>has developed the audit summary in this audit report in consultation with the provider</w:t>
            </w:r>
          </w:p>
        </w:tc>
        <w:tc>
          <w:tcPr>
            <w:tcW w:w="1984" w:type="dxa"/>
          </w:tcPr>
          <w:p w:rsidR="006B1CF3" w:rsidRPr="00A404CD" w:rsidRDefault="006B1CF3" w:rsidP="004758FC">
            <w:pPr>
              <w:spacing w:before="60"/>
              <w:ind w:left="0"/>
              <w:jc w:val="center"/>
              <w:rPr>
                <w:szCs w:val="20"/>
              </w:rPr>
            </w:pPr>
            <w:r>
              <w:t>Yes</w:t>
            </w:r>
          </w:p>
        </w:tc>
      </w:tr>
      <w:tr w:rsidR="006B1CF3" w:rsidTr="00B72F32">
        <w:tc>
          <w:tcPr>
            <w:tcW w:w="675" w:type="dxa"/>
          </w:tcPr>
          <w:p w:rsidR="006B1CF3" w:rsidRPr="00A404CD" w:rsidRDefault="006B1CF3" w:rsidP="004758FC">
            <w:pPr>
              <w:spacing w:before="60"/>
              <w:ind w:left="0"/>
              <w:rPr>
                <w:szCs w:val="20"/>
              </w:rPr>
            </w:pPr>
            <w:r w:rsidRPr="00A404CD">
              <w:rPr>
                <w:szCs w:val="20"/>
              </w:rPr>
              <w:t>d)</w:t>
            </w:r>
          </w:p>
        </w:tc>
        <w:tc>
          <w:tcPr>
            <w:tcW w:w="12900" w:type="dxa"/>
          </w:tcPr>
          <w:p w:rsidR="006B1CF3" w:rsidRPr="00A404CD" w:rsidRDefault="006B1CF3" w:rsidP="004758FC">
            <w:pPr>
              <w:spacing w:before="60"/>
              <w:ind w:left="0"/>
              <w:rPr>
                <w:szCs w:val="20"/>
              </w:rPr>
            </w:pPr>
            <w:r>
              <w:rPr>
                <w:szCs w:val="20"/>
              </w:rPr>
              <w:t>t</w:t>
            </w:r>
            <w:r w:rsidRPr="00A404CD">
              <w:rPr>
                <w:szCs w:val="20"/>
              </w:rPr>
              <w:t>his audit report has been approved by the lead auditor named above</w:t>
            </w:r>
          </w:p>
        </w:tc>
        <w:tc>
          <w:tcPr>
            <w:tcW w:w="1984" w:type="dxa"/>
          </w:tcPr>
          <w:p w:rsidR="006B1CF3" w:rsidRPr="00A404CD" w:rsidRDefault="006B1CF3" w:rsidP="004758FC">
            <w:pPr>
              <w:spacing w:before="60"/>
              <w:ind w:left="0"/>
              <w:jc w:val="center"/>
              <w:rPr>
                <w:szCs w:val="20"/>
              </w:rPr>
            </w:pPr>
            <w:r>
              <w:rPr>
                <w:rStyle w:val="BodyText2Char"/>
              </w:rPr>
              <w:t>Yes</w:t>
            </w:r>
          </w:p>
        </w:tc>
      </w:tr>
      <w:tr w:rsidR="006B1CF3" w:rsidTr="00B72F32">
        <w:tc>
          <w:tcPr>
            <w:tcW w:w="675" w:type="dxa"/>
          </w:tcPr>
          <w:p w:rsidR="006B1CF3" w:rsidRPr="00A404CD" w:rsidRDefault="006B1CF3" w:rsidP="004758FC">
            <w:pPr>
              <w:spacing w:before="60"/>
              <w:ind w:left="0"/>
              <w:rPr>
                <w:szCs w:val="20"/>
              </w:rPr>
            </w:pPr>
            <w:r>
              <w:rPr>
                <w:szCs w:val="20"/>
              </w:rPr>
              <w:t>e)</w:t>
            </w:r>
          </w:p>
        </w:tc>
        <w:tc>
          <w:tcPr>
            <w:tcW w:w="12900" w:type="dxa"/>
          </w:tcPr>
          <w:p w:rsidR="006B1CF3" w:rsidRPr="00A404CD" w:rsidRDefault="006B1CF3" w:rsidP="004758FC">
            <w:pPr>
              <w:spacing w:before="60"/>
              <w:ind w:left="0"/>
              <w:rPr>
                <w:szCs w:val="20"/>
              </w:rPr>
            </w:pPr>
            <w:r>
              <w:rPr>
                <w:szCs w:val="20"/>
              </w:rPr>
              <w:t>the peer reviewer named above has completed the peer review process in accordance with the DAA Handbook</w:t>
            </w:r>
          </w:p>
        </w:tc>
        <w:tc>
          <w:tcPr>
            <w:tcW w:w="1984" w:type="dxa"/>
          </w:tcPr>
          <w:p w:rsidR="006B1CF3" w:rsidRDefault="006B1CF3" w:rsidP="004758FC">
            <w:pPr>
              <w:spacing w:before="60"/>
              <w:ind w:left="0"/>
              <w:jc w:val="center"/>
              <w:rPr>
                <w:szCs w:val="20"/>
              </w:rPr>
            </w:pPr>
            <w:r>
              <w:rPr>
                <w:rStyle w:val="BodyText2Char"/>
              </w:rPr>
              <w:t>Yes</w:t>
            </w:r>
          </w:p>
        </w:tc>
      </w:tr>
      <w:tr w:rsidR="006B1CF3" w:rsidTr="00B72F32">
        <w:tc>
          <w:tcPr>
            <w:tcW w:w="675" w:type="dxa"/>
          </w:tcPr>
          <w:p w:rsidR="006B1CF3" w:rsidRPr="00A404CD" w:rsidRDefault="006B1CF3" w:rsidP="004758FC">
            <w:pPr>
              <w:spacing w:before="60"/>
              <w:ind w:left="0"/>
              <w:rPr>
                <w:szCs w:val="20"/>
              </w:rPr>
            </w:pPr>
            <w:r>
              <w:rPr>
                <w:szCs w:val="20"/>
              </w:rPr>
              <w:t>f</w:t>
            </w:r>
            <w:r w:rsidRPr="00A404CD">
              <w:rPr>
                <w:szCs w:val="20"/>
              </w:rPr>
              <w:t>)</w:t>
            </w:r>
          </w:p>
        </w:tc>
        <w:tc>
          <w:tcPr>
            <w:tcW w:w="12900" w:type="dxa"/>
          </w:tcPr>
          <w:p w:rsidR="006B1CF3" w:rsidRDefault="006B1CF3" w:rsidP="004758FC">
            <w:pPr>
              <w:spacing w:before="60"/>
              <w:ind w:left="0"/>
            </w:pPr>
            <w:r>
              <w:t>if this audit was unannounced, n</w:t>
            </w:r>
            <w:r w:rsidRPr="006B03B9">
              <w:t xml:space="preserve">o member of the audit team has disclosed the timing of the </w:t>
            </w:r>
            <w:r>
              <w:t>audit to the provider</w:t>
            </w:r>
          </w:p>
        </w:tc>
        <w:tc>
          <w:tcPr>
            <w:tcW w:w="1984" w:type="dxa"/>
          </w:tcPr>
          <w:p w:rsidR="006B1CF3" w:rsidRDefault="006B1CF3" w:rsidP="004758FC">
            <w:pPr>
              <w:spacing w:before="60"/>
              <w:ind w:left="0"/>
              <w:jc w:val="center"/>
              <w:rPr>
                <w:szCs w:val="20"/>
              </w:rPr>
            </w:pPr>
            <w:r>
              <w:rPr>
                <w:rStyle w:val="BodyText2Char"/>
              </w:rPr>
              <w:t>Not Applicable</w:t>
            </w:r>
          </w:p>
        </w:tc>
      </w:tr>
      <w:tr w:rsidR="006B1CF3" w:rsidTr="00B72F32">
        <w:tc>
          <w:tcPr>
            <w:tcW w:w="675" w:type="dxa"/>
          </w:tcPr>
          <w:p w:rsidR="006B1CF3" w:rsidRPr="00A404CD" w:rsidRDefault="006B1CF3" w:rsidP="004758FC">
            <w:pPr>
              <w:spacing w:before="60"/>
              <w:ind w:left="0"/>
              <w:rPr>
                <w:szCs w:val="20"/>
              </w:rPr>
            </w:pPr>
            <w:r>
              <w:rPr>
                <w:szCs w:val="20"/>
              </w:rPr>
              <w:t>g</w:t>
            </w:r>
            <w:r w:rsidRPr="00A404CD">
              <w:rPr>
                <w:szCs w:val="20"/>
              </w:rPr>
              <w:t>)</w:t>
            </w:r>
          </w:p>
        </w:tc>
        <w:tc>
          <w:tcPr>
            <w:tcW w:w="12900" w:type="dxa"/>
          </w:tcPr>
          <w:p w:rsidR="006B1CF3" w:rsidRPr="00A404CD" w:rsidRDefault="006B1CF3" w:rsidP="004758FC">
            <w:pPr>
              <w:spacing w:before="60"/>
              <w:ind w:left="0"/>
              <w:rPr>
                <w:szCs w:val="20"/>
              </w:rPr>
            </w:pPr>
            <w:r>
              <w:t xml:space="preserve">Health Audit (NZ) Limited </w:t>
            </w:r>
            <w:r w:rsidRPr="00A404CD">
              <w:rPr>
                <w:szCs w:val="20"/>
              </w:rPr>
              <w:t>has provided all the information that is relevant to the audit</w:t>
            </w:r>
          </w:p>
        </w:tc>
        <w:tc>
          <w:tcPr>
            <w:tcW w:w="1984" w:type="dxa"/>
          </w:tcPr>
          <w:p w:rsidR="006B1CF3" w:rsidRPr="00A404CD" w:rsidRDefault="006B1CF3" w:rsidP="004758FC">
            <w:pPr>
              <w:spacing w:before="60"/>
              <w:ind w:left="0"/>
              <w:jc w:val="center"/>
              <w:rPr>
                <w:szCs w:val="20"/>
              </w:rPr>
            </w:pPr>
            <w:r>
              <w:rPr>
                <w:rStyle w:val="BodyText2Char"/>
              </w:rPr>
              <w:t>Yes</w:t>
            </w:r>
          </w:p>
        </w:tc>
      </w:tr>
      <w:tr w:rsidR="006B1CF3" w:rsidTr="00B72F32">
        <w:trPr>
          <w:trHeight w:val="60"/>
        </w:trPr>
        <w:tc>
          <w:tcPr>
            <w:tcW w:w="675" w:type="dxa"/>
          </w:tcPr>
          <w:p w:rsidR="006B1CF3" w:rsidRPr="00A404CD" w:rsidRDefault="006B1CF3" w:rsidP="004758FC">
            <w:pPr>
              <w:spacing w:before="60"/>
              <w:ind w:left="0"/>
              <w:rPr>
                <w:szCs w:val="20"/>
              </w:rPr>
            </w:pPr>
            <w:r>
              <w:rPr>
                <w:szCs w:val="20"/>
              </w:rPr>
              <w:t>h)</w:t>
            </w:r>
          </w:p>
        </w:tc>
        <w:tc>
          <w:tcPr>
            <w:tcW w:w="12900" w:type="dxa"/>
          </w:tcPr>
          <w:p w:rsidR="006B1CF3" w:rsidRPr="00A404CD" w:rsidRDefault="006B1CF3" w:rsidP="004758FC">
            <w:pPr>
              <w:spacing w:before="60"/>
              <w:ind w:left="0"/>
              <w:rPr>
                <w:szCs w:val="20"/>
              </w:rPr>
            </w:pPr>
            <w:r>
              <w:t xml:space="preserve">Health Audit (NZ) Limited </w:t>
            </w:r>
            <w:r w:rsidRPr="00A404CD">
              <w:rPr>
                <w:szCs w:val="20"/>
              </w:rPr>
              <w:t>has finished editing the document.</w:t>
            </w:r>
          </w:p>
        </w:tc>
        <w:tc>
          <w:tcPr>
            <w:tcW w:w="1984" w:type="dxa"/>
          </w:tcPr>
          <w:p w:rsidR="006B1CF3" w:rsidRPr="00A404CD" w:rsidRDefault="006B1CF3" w:rsidP="004758FC">
            <w:pPr>
              <w:spacing w:before="60"/>
              <w:ind w:left="0"/>
              <w:jc w:val="center"/>
              <w:rPr>
                <w:szCs w:val="20"/>
              </w:rPr>
            </w:pPr>
            <w:r>
              <w:rPr>
                <w:rStyle w:val="BodyText2Char"/>
              </w:rPr>
              <w:t>Yes</w:t>
            </w:r>
          </w:p>
        </w:tc>
      </w:tr>
    </w:tbl>
    <w:p w:rsidR="006B1CF3" w:rsidRPr="00A404CD" w:rsidRDefault="006B1CF3" w:rsidP="004758FC">
      <w:pPr>
        <w:spacing w:before="240" w:after="0"/>
        <w:ind w:left="0"/>
        <w:rPr>
          <w:szCs w:val="20"/>
        </w:rPr>
      </w:pPr>
      <w:r w:rsidRPr="00A404CD">
        <w:rPr>
          <w:szCs w:val="20"/>
        </w:rPr>
        <w:t xml:space="preserve">Dated </w:t>
      </w:r>
      <w:r>
        <w:rPr>
          <w:rStyle w:val="BodyText2Char"/>
        </w:rPr>
        <w:t>Thursday, 25 September 2014</w:t>
      </w:r>
    </w:p>
    <w:p w:rsidR="006B1CF3" w:rsidRPr="000438ED" w:rsidRDefault="006B1CF3" w:rsidP="004758FC">
      <w:pPr>
        <w:pStyle w:val="Heading2"/>
        <w:pageBreakBefore/>
      </w:pPr>
      <w:r w:rsidRPr="000438ED">
        <w:lastRenderedPageBreak/>
        <w:t>Executive Summary of Audit</w:t>
      </w:r>
    </w:p>
    <w:p w:rsidR="006B1CF3" w:rsidRPr="004758FC" w:rsidRDefault="006B1CF3" w:rsidP="004758F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General Overview</w:t>
      </w:r>
    </w:p>
    <w:p w:rsidR="006B1CF3" w:rsidRPr="00E8285C"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Atawhai</w:t>
      </w:r>
      <w:proofErr w:type="spellEnd"/>
      <w:r>
        <w:rPr>
          <w:rStyle w:val="BodyText2Char"/>
        </w:rPr>
        <w:t xml:space="preserve"> Lifestyle Care and Village (</w:t>
      </w:r>
      <w:proofErr w:type="spellStart"/>
      <w:r>
        <w:rPr>
          <w:rStyle w:val="BodyText2Char"/>
        </w:rPr>
        <w:t>Atawhai</w:t>
      </w:r>
      <w:proofErr w:type="spellEnd"/>
      <w:r>
        <w:rPr>
          <w:rStyle w:val="BodyText2Char"/>
        </w:rPr>
        <w:t>) is currently providing 80</w:t>
      </w:r>
      <w:r w:rsidRPr="00E8285C">
        <w:rPr>
          <w:rStyle w:val="BodyText2Char"/>
        </w:rPr>
        <w:t xml:space="preserve"> beds</w:t>
      </w:r>
      <w:r>
        <w:rPr>
          <w:rStyle w:val="BodyText2Char"/>
        </w:rPr>
        <w:t xml:space="preserve">, of which 44 are for hospital level care, 36 are for rest home level care, and 10 bed provide either rest home or hospital level care (dual purpose).  </w:t>
      </w:r>
      <w:r w:rsidRPr="00E8285C">
        <w:rPr>
          <w:rStyle w:val="BodyText2Char"/>
        </w:rPr>
        <w:t>This audit was undertaken to establish the level of prepared</w:t>
      </w:r>
      <w:r>
        <w:rPr>
          <w:rStyle w:val="BodyText2Char"/>
        </w:rPr>
        <w:t xml:space="preserve">ness of the provider to provide a further 12 dual purpose bedrooms from rest home level care bedrooms and increase the hospital level care bedrooms by two.  </w:t>
      </w:r>
      <w:r w:rsidRPr="00E8285C">
        <w:rPr>
          <w:rStyle w:val="BodyText2Char"/>
        </w:rPr>
        <w:t>The facility is operated by Oceania Care Company Limited.  The</w:t>
      </w:r>
      <w:r>
        <w:rPr>
          <w:rStyle w:val="BodyText2Char"/>
        </w:rPr>
        <w:t>re is an</w:t>
      </w:r>
      <w:r w:rsidRPr="00E8285C">
        <w:rPr>
          <w:rStyle w:val="BodyText2Char"/>
        </w:rPr>
        <w:t xml:space="preserve"> area requiring improvement </w:t>
      </w:r>
      <w:r>
        <w:rPr>
          <w:rStyle w:val="BodyText2Char"/>
        </w:rPr>
        <w:t>relating to medication management.</w:t>
      </w:r>
    </w:p>
    <w:p w:rsidR="006B1CF3" w:rsidRPr="004758FC"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p>
    <w:p w:rsidR="006B1CF3" w:rsidRPr="00383C3F" w:rsidRDefault="006B1CF3" w:rsidP="004758FC">
      <w:pPr>
        <w:spacing w:after="0"/>
        <w:ind w:left="0"/>
        <w:rPr>
          <w:sz w:val="12"/>
          <w:szCs w:val="20"/>
        </w:rPr>
      </w:pPr>
    </w:p>
    <w:p w:rsidR="006B1CF3" w:rsidRPr="003E7FA5" w:rsidRDefault="006B1CF3" w:rsidP="004758FC">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6B1CF3" w:rsidRPr="00E8285C"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sidRPr="00E8285C">
        <w:rPr>
          <w:rStyle w:val="BodyText2Char"/>
        </w:rPr>
        <w:t xml:space="preserve">Oceania Care Company Limited is the governing body and is responsible for the service </w:t>
      </w:r>
      <w:r>
        <w:rPr>
          <w:rStyle w:val="BodyText2Char"/>
        </w:rPr>
        <w:t xml:space="preserve">provided at </w:t>
      </w:r>
      <w:proofErr w:type="spellStart"/>
      <w:r>
        <w:rPr>
          <w:rStyle w:val="BodyText2Char"/>
        </w:rPr>
        <w:t>Atawhai</w:t>
      </w:r>
      <w:proofErr w:type="spellEnd"/>
      <w:r>
        <w:rPr>
          <w:rStyle w:val="BodyText2Char"/>
        </w:rPr>
        <w:t xml:space="preserve">.  An ‘Oceania Business Plan </w:t>
      </w:r>
      <w:r w:rsidRPr="00E8285C">
        <w:rPr>
          <w:rStyle w:val="BodyText2Char"/>
        </w:rPr>
        <w:t>2014</w:t>
      </w:r>
      <w:r>
        <w:rPr>
          <w:rStyle w:val="BodyText2Char"/>
        </w:rPr>
        <w:t>’</w:t>
      </w:r>
      <w:r w:rsidRPr="00E8285C">
        <w:rPr>
          <w:rStyle w:val="BodyText2Char"/>
        </w:rPr>
        <w:t xml:space="preserve"> is reviewed and include</w:t>
      </w:r>
      <w:r>
        <w:rPr>
          <w:rStyle w:val="BodyText2Char"/>
        </w:rPr>
        <w:t>s</w:t>
      </w:r>
      <w:r w:rsidRPr="00E8285C">
        <w:rPr>
          <w:rStyle w:val="BodyText2Char"/>
        </w:rPr>
        <w:t xml:space="preserve"> a vision swot analysis, mission statement, values, quality objectives, action plans and objectives.  Systems are in place for monitoring the service provided at </w:t>
      </w:r>
      <w:proofErr w:type="spellStart"/>
      <w:r>
        <w:rPr>
          <w:rStyle w:val="BodyText2Char"/>
        </w:rPr>
        <w:t>Atawhai</w:t>
      </w:r>
      <w:proofErr w:type="spellEnd"/>
      <w:r>
        <w:rPr>
          <w:rStyle w:val="BodyText2Char"/>
        </w:rPr>
        <w:t xml:space="preserve"> </w:t>
      </w:r>
      <w:r w:rsidRPr="00E8285C">
        <w:rPr>
          <w:rStyle w:val="BodyText2Char"/>
        </w:rPr>
        <w:t xml:space="preserve">including regular monthly reporting by the business and care manager who was appointed in </w:t>
      </w:r>
      <w:r>
        <w:rPr>
          <w:rStyle w:val="BodyText2Char"/>
        </w:rPr>
        <w:t>April 2013</w:t>
      </w:r>
      <w:r w:rsidRPr="00E8285C">
        <w:rPr>
          <w:rStyle w:val="BodyText2Char"/>
        </w:rPr>
        <w:t xml:space="preserve"> to manage this facility.  The business and care mana</w:t>
      </w:r>
      <w:r>
        <w:rPr>
          <w:rStyle w:val="BodyText2Char"/>
        </w:rPr>
        <w:t>ger</w:t>
      </w:r>
      <w:r w:rsidRPr="00E8285C">
        <w:rPr>
          <w:rStyle w:val="BodyText2Char"/>
        </w:rPr>
        <w:t xml:space="preserve"> </w:t>
      </w:r>
      <w:r>
        <w:rPr>
          <w:rStyle w:val="BodyText2Char"/>
        </w:rPr>
        <w:t xml:space="preserve">is non-clinical and is supported by a clinical manager who is </w:t>
      </w:r>
      <w:r w:rsidRPr="00E8285C">
        <w:rPr>
          <w:rStyle w:val="BodyText2Char"/>
        </w:rPr>
        <w:t>responsible for overseeing clinical</w:t>
      </w:r>
      <w:r>
        <w:rPr>
          <w:rStyle w:val="BodyText2Char"/>
        </w:rPr>
        <w:t xml:space="preserve"> care provided at </w:t>
      </w:r>
      <w:proofErr w:type="spellStart"/>
      <w:r>
        <w:rPr>
          <w:rStyle w:val="BodyText2Char"/>
        </w:rPr>
        <w:t>Atawhai</w:t>
      </w:r>
      <w:proofErr w:type="spellEnd"/>
      <w:r>
        <w:rPr>
          <w:rStyle w:val="BodyText2Char"/>
        </w:rPr>
        <w:t>.</w:t>
      </w:r>
      <w:r w:rsidRPr="00E8285C">
        <w:rPr>
          <w:rStyle w:val="BodyText2Char"/>
        </w:rPr>
        <w:t xml:space="preserve"> </w:t>
      </w:r>
    </w:p>
    <w:p w:rsidR="006B1CF3" w:rsidRPr="00E8285C"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sidRPr="00E8285C">
        <w:rPr>
          <w:rStyle w:val="BodyText2Char"/>
        </w:rPr>
        <w:t>There are policies and procedures on human resources management and the current annual practicing certificates are sighted for personnel who require them to practise.  In-service educa</w:t>
      </w:r>
      <w:r>
        <w:rPr>
          <w:rStyle w:val="BodyText2Char"/>
        </w:rPr>
        <w:t>tion is provided at least monthly</w:t>
      </w:r>
      <w:r w:rsidRPr="00E8285C">
        <w:rPr>
          <w:rStyle w:val="BodyText2Char"/>
        </w:rPr>
        <w:t xml:space="preserve"> for staff and staff are also supported</w:t>
      </w:r>
      <w:r>
        <w:rPr>
          <w:rStyle w:val="BodyText2Char"/>
        </w:rPr>
        <w:t xml:space="preserve"> and encouraged</w:t>
      </w:r>
      <w:r w:rsidRPr="00E8285C">
        <w:rPr>
          <w:rStyle w:val="BodyText2Char"/>
        </w:rPr>
        <w:t xml:space="preserve"> to complete the New Zealand Qualifications Authority Unit Standards via the ‘Oceania Certificate in Residential Care’.  A review of staff records provides evidence that human resource processes are being followed, orientations are being completed and individual education records are maintained. </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sidRPr="00E8285C">
        <w:rPr>
          <w:rStyle w:val="BodyText2Char"/>
        </w:rPr>
        <w:t xml:space="preserve">There is a documented rationale for determining staffing levels and skill mix in order to provide safe service delivery that is based on best practice.  The minimum number of staff is provided during the night shift and consists of </w:t>
      </w:r>
      <w:r>
        <w:rPr>
          <w:rStyle w:val="BodyText2Char"/>
        </w:rPr>
        <w:t xml:space="preserve">one registered nurse and </w:t>
      </w:r>
      <w:r w:rsidRPr="00E8285C">
        <w:rPr>
          <w:rStyle w:val="BodyText2Char"/>
        </w:rPr>
        <w:t xml:space="preserve">three health care assistants.  The business and </w:t>
      </w:r>
      <w:r>
        <w:rPr>
          <w:rStyle w:val="BodyText2Char"/>
        </w:rPr>
        <w:t xml:space="preserve">care manager, clinical manager and charge nurse </w:t>
      </w:r>
      <w:r w:rsidRPr="00E8285C">
        <w:rPr>
          <w:rStyle w:val="BodyText2Char"/>
        </w:rPr>
        <w:t xml:space="preserve">are </w:t>
      </w:r>
      <w:proofErr w:type="spellStart"/>
      <w:r w:rsidRPr="00E8285C">
        <w:rPr>
          <w:rStyle w:val="BodyText2Char"/>
        </w:rPr>
        <w:t>rostered</w:t>
      </w:r>
      <w:proofErr w:type="spellEnd"/>
      <w:r w:rsidRPr="00E8285C">
        <w:rPr>
          <w:rStyle w:val="BodyText2Char"/>
        </w:rPr>
        <w:t xml:space="preserve"> to provide on call after hours.  Care staff interviewed report there is adequate staff available and that they are able to get through their work.  The business and care manager</w:t>
      </w:r>
      <w:r>
        <w:rPr>
          <w:rStyle w:val="BodyText2Char"/>
        </w:rPr>
        <w:t xml:space="preserve"> states health care assistant’s hours will be increased by four hours on the afternoon shifts in the wing where the two new bedrooms are.  Once the 12 exiting rest home bedrooms become dual purpose and are occupied, staffing will be increased as required according to the dependency of residents admitted.</w:t>
      </w:r>
    </w:p>
    <w:p w:rsidR="006B1CF3" w:rsidRPr="003E7FA5" w:rsidRDefault="006B1CF3" w:rsidP="004758FC">
      <w:pPr>
        <w:spacing w:after="0"/>
        <w:ind w:left="0"/>
        <w:rPr>
          <w:sz w:val="12"/>
          <w:szCs w:val="20"/>
        </w:rPr>
      </w:pPr>
    </w:p>
    <w:p w:rsidR="006B1CF3" w:rsidRPr="003E7FA5" w:rsidRDefault="006B1CF3" w:rsidP="004758F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implements a medicines management system to manage the safe and appropriate prescribing, administration, storage, disposal and medicines reconciliation to comply with legislation, protocols and guidelines. However there was a requirement for improvement relating to review of medicines charts and the use of white-out to alter a date. All staff members who are responsible for medicines administration have annual competencies completed.</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service has two residents who self-administer medicines. The residents who self-administer medicines have assessments completed, are monitored and have secure, locked storage facilities. </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did not use standing orders within the facility. Visual inspection of the facility confirmed medicines are kept in heat and moisture free, securely locked areas. There were three areas for storage of medicine.</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Controlled drugs were kept in a double locked secure safe and the service maintained controlled drug registers to ensure stock control. The entries to the registers were legible, no white-out used, and all entries were signed and dates. Registered nurses completed weekly checks of controlled drugs. The pharmacist completed six-monthly stock take of the controlled drugs.</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fluid and nutritional needs of residents were identified through assessment. The kitchen is located next to the large communal rest home and hospital dining room.</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with special needs and or on special diets were given food that was specifically prepared for them. Residents have two meal options to choose from at meal times. Food procurement, production, preparation, storage, transportation, delivery and disposal comply with current legislation and guidelines. </w:t>
      </w:r>
    </w:p>
    <w:p w:rsidR="006B1CF3" w:rsidRPr="003E7FA5" w:rsidRDefault="006B1CF3" w:rsidP="004758FC">
      <w:pPr>
        <w:spacing w:after="0"/>
        <w:ind w:left="0"/>
        <w:rPr>
          <w:sz w:val="12"/>
          <w:szCs w:val="20"/>
        </w:rPr>
      </w:pPr>
    </w:p>
    <w:p w:rsidR="006B1CF3" w:rsidRPr="003E7FA5" w:rsidRDefault="006B1CF3" w:rsidP="004758F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number of hospital level care bedrooms at </w:t>
      </w:r>
      <w:proofErr w:type="spellStart"/>
      <w:r>
        <w:rPr>
          <w:rStyle w:val="BodyText2Char"/>
        </w:rPr>
        <w:t>Atawhai</w:t>
      </w:r>
      <w:proofErr w:type="spellEnd"/>
      <w:r>
        <w:rPr>
          <w:rStyle w:val="BodyText2Char"/>
        </w:rPr>
        <w:t xml:space="preserve"> will increase by two providing 46 bedrooms.  Twelve bedrooms currently providing rest home level care will provide either rest home level care or hospital level care (dual purpose bedrooms).  This will increase the number of dual purpose bedrooms from 10 to 22.  All bedrooms provide single accommodation; rest home rooms have full </w:t>
      </w:r>
      <w:proofErr w:type="spellStart"/>
      <w:r>
        <w:rPr>
          <w:rStyle w:val="BodyText2Char"/>
        </w:rPr>
        <w:t>ensuites</w:t>
      </w:r>
      <w:proofErr w:type="spellEnd"/>
      <w:r>
        <w:rPr>
          <w:rStyle w:val="BodyText2Char"/>
        </w:rPr>
        <w:t xml:space="preserve"> and hospital rooms have wash hand basins.  There are adequate toilet and shower facilities throughout the facility. </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rooms are large enough to allow for residents and staff to safely move around in them and for the use of equipment. Residents have access to a number of lounge areas and a large dining room.  An appropriate call system is available and security systems are in place. </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for waste management, cleaning, laundry and emergency management and these are known by staff.  </w:t>
      </w:r>
      <w:proofErr w:type="gramStart"/>
      <w:r>
        <w:rPr>
          <w:rStyle w:val="BodyText2Char"/>
        </w:rPr>
        <w:t>Staff receive</w:t>
      </w:r>
      <w:proofErr w:type="gramEnd"/>
      <w:r>
        <w:rPr>
          <w:rStyle w:val="BodyText2Char"/>
        </w:rPr>
        <w:t xml:space="preserve"> training to ensure safe and appropriate handling of waste and hazardous substances.  Visual inspection provides evidence of three sluices in each of the wings.  There is safe storage of chemicals and equipment and protective equipment and clothing is provided and is used by staff. </w:t>
      </w:r>
    </w:p>
    <w:p w:rsidR="006B1CF3" w:rsidRPr="003E7FA5" w:rsidRDefault="006B1CF3" w:rsidP="004758FC">
      <w:pPr>
        <w:spacing w:after="0"/>
        <w:ind w:left="0"/>
        <w:rPr>
          <w:sz w:val="12"/>
          <w:szCs w:val="20"/>
        </w:rPr>
      </w:pPr>
    </w:p>
    <w:p w:rsidR="006B1CF3" w:rsidRPr="003E7FA5" w:rsidRDefault="006B1CF3" w:rsidP="004758F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p>
    <w:p w:rsidR="006B1CF3" w:rsidRPr="00780746" w:rsidRDefault="006B1CF3" w:rsidP="004758FC">
      <w:pPr>
        <w:spacing w:after="0"/>
        <w:ind w:left="0"/>
        <w:rPr>
          <w:sz w:val="12"/>
          <w:szCs w:val="20"/>
        </w:rPr>
      </w:pPr>
    </w:p>
    <w:p w:rsidR="006B1CF3" w:rsidRPr="00780746" w:rsidRDefault="006B1CF3" w:rsidP="004758F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6B1CF3" w:rsidRDefault="006B1CF3" w:rsidP="004758F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for the prevention and control of infection which comply with relevant legislation and current accepted good practice are supplied by the Oceania group and are reviewed as part of the documentation review and the policy is sighted.</w:t>
      </w:r>
    </w:p>
    <w:p w:rsidR="006B1CF3" w:rsidRDefault="006B1CF3" w:rsidP="004758FC">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B1CF3" w:rsidTr="00B72F32">
        <w:tc>
          <w:tcPr>
            <w:tcW w:w="1387" w:type="dxa"/>
            <w:tcBorders>
              <w:top w:val="nil"/>
              <w:left w:val="nil"/>
            </w:tcBorders>
          </w:tcPr>
          <w:p w:rsidR="006B1CF3" w:rsidRPr="007964A3" w:rsidRDefault="006B1CF3" w:rsidP="004758FC">
            <w:pPr>
              <w:keepNext/>
              <w:spacing w:before="60"/>
              <w:ind w:left="0"/>
              <w:rPr>
                <w:sz w:val="20"/>
                <w:szCs w:val="20"/>
              </w:rPr>
            </w:pPr>
          </w:p>
        </w:tc>
        <w:tc>
          <w:tcPr>
            <w:tcW w:w="1698" w:type="dxa"/>
          </w:tcPr>
          <w:p w:rsidR="006B1CF3" w:rsidRPr="007964A3" w:rsidRDefault="006B1CF3" w:rsidP="004758FC">
            <w:pPr>
              <w:keepNext/>
              <w:spacing w:before="60"/>
              <w:ind w:left="0"/>
              <w:jc w:val="center"/>
              <w:rPr>
                <w:b/>
                <w:sz w:val="20"/>
                <w:szCs w:val="20"/>
              </w:rPr>
            </w:pPr>
            <w:r w:rsidRPr="007964A3">
              <w:rPr>
                <w:b/>
                <w:sz w:val="20"/>
                <w:szCs w:val="20"/>
              </w:rPr>
              <w:t>CI</w:t>
            </w:r>
          </w:p>
        </w:tc>
        <w:tc>
          <w:tcPr>
            <w:tcW w:w="1701" w:type="dxa"/>
          </w:tcPr>
          <w:p w:rsidR="006B1CF3" w:rsidRPr="007964A3" w:rsidRDefault="006B1CF3" w:rsidP="004758FC">
            <w:pPr>
              <w:keepNext/>
              <w:spacing w:before="60"/>
              <w:ind w:left="0"/>
              <w:jc w:val="center"/>
              <w:rPr>
                <w:b/>
                <w:sz w:val="20"/>
                <w:szCs w:val="20"/>
              </w:rPr>
            </w:pPr>
            <w:r w:rsidRPr="007964A3">
              <w:rPr>
                <w:b/>
                <w:sz w:val="20"/>
                <w:szCs w:val="20"/>
              </w:rPr>
              <w:t>FA</w:t>
            </w:r>
          </w:p>
        </w:tc>
        <w:tc>
          <w:tcPr>
            <w:tcW w:w="1701" w:type="dxa"/>
          </w:tcPr>
          <w:p w:rsidR="006B1CF3" w:rsidRPr="007964A3" w:rsidRDefault="006B1CF3" w:rsidP="004758FC">
            <w:pPr>
              <w:keepNext/>
              <w:spacing w:before="60"/>
              <w:ind w:left="0"/>
              <w:jc w:val="center"/>
              <w:rPr>
                <w:b/>
                <w:sz w:val="20"/>
                <w:szCs w:val="20"/>
              </w:rPr>
            </w:pPr>
            <w:r w:rsidRPr="007964A3">
              <w:rPr>
                <w:b/>
                <w:sz w:val="20"/>
                <w:szCs w:val="20"/>
              </w:rPr>
              <w:t>PA Negligible</w:t>
            </w:r>
          </w:p>
        </w:tc>
        <w:tc>
          <w:tcPr>
            <w:tcW w:w="1701" w:type="dxa"/>
          </w:tcPr>
          <w:p w:rsidR="006B1CF3" w:rsidRPr="007964A3" w:rsidRDefault="006B1CF3" w:rsidP="004758FC">
            <w:pPr>
              <w:keepNext/>
              <w:spacing w:before="60"/>
              <w:ind w:left="0"/>
              <w:jc w:val="center"/>
              <w:rPr>
                <w:b/>
                <w:sz w:val="20"/>
                <w:szCs w:val="20"/>
              </w:rPr>
            </w:pPr>
            <w:r w:rsidRPr="007964A3">
              <w:rPr>
                <w:b/>
                <w:sz w:val="20"/>
                <w:szCs w:val="20"/>
              </w:rPr>
              <w:t>PA Low</w:t>
            </w:r>
          </w:p>
        </w:tc>
        <w:tc>
          <w:tcPr>
            <w:tcW w:w="1701" w:type="dxa"/>
          </w:tcPr>
          <w:p w:rsidR="006B1CF3" w:rsidRPr="007964A3" w:rsidRDefault="006B1CF3" w:rsidP="004758FC">
            <w:pPr>
              <w:keepNext/>
              <w:spacing w:before="60"/>
              <w:ind w:left="0"/>
              <w:jc w:val="center"/>
              <w:rPr>
                <w:b/>
                <w:sz w:val="20"/>
                <w:szCs w:val="20"/>
              </w:rPr>
            </w:pPr>
            <w:r w:rsidRPr="007964A3">
              <w:rPr>
                <w:b/>
                <w:sz w:val="20"/>
                <w:szCs w:val="20"/>
              </w:rPr>
              <w:t>PA Moderate</w:t>
            </w:r>
          </w:p>
        </w:tc>
        <w:tc>
          <w:tcPr>
            <w:tcW w:w="1701" w:type="dxa"/>
          </w:tcPr>
          <w:p w:rsidR="006B1CF3" w:rsidRPr="007964A3" w:rsidRDefault="006B1CF3" w:rsidP="004758FC">
            <w:pPr>
              <w:keepNext/>
              <w:spacing w:before="60"/>
              <w:ind w:left="0"/>
              <w:jc w:val="center"/>
              <w:rPr>
                <w:b/>
                <w:sz w:val="20"/>
                <w:szCs w:val="20"/>
              </w:rPr>
            </w:pPr>
            <w:r w:rsidRPr="007964A3">
              <w:rPr>
                <w:b/>
                <w:sz w:val="20"/>
                <w:szCs w:val="20"/>
              </w:rPr>
              <w:t>PA High</w:t>
            </w:r>
          </w:p>
        </w:tc>
        <w:tc>
          <w:tcPr>
            <w:tcW w:w="1701" w:type="dxa"/>
          </w:tcPr>
          <w:p w:rsidR="006B1CF3" w:rsidRPr="007964A3" w:rsidRDefault="006B1CF3" w:rsidP="004758FC">
            <w:pPr>
              <w:keepNext/>
              <w:spacing w:before="60"/>
              <w:ind w:left="0"/>
              <w:jc w:val="center"/>
              <w:rPr>
                <w:b/>
                <w:sz w:val="20"/>
                <w:szCs w:val="20"/>
              </w:rPr>
            </w:pPr>
            <w:r w:rsidRPr="007964A3">
              <w:rPr>
                <w:b/>
                <w:sz w:val="20"/>
                <w:szCs w:val="20"/>
              </w:rPr>
              <w:t>PA Critical</w:t>
            </w:r>
          </w:p>
        </w:tc>
      </w:tr>
      <w:tr w:rsidR="006B1CF3" w:rsidTr="00B72F32">
        <w:tc>
          <w:tcPr>
            <w:tcW w:w="1387" w:type="dxa"/>
            <w:vAlign w:val="center"/>
          </w:tcPr>
          <w:p w:rsidR="006B1CF3" w:rsidRPr="007964A3" w:rsidRDefault="006B1CF3" w:rsidP="004758FC">
            <w:pPr>
              <w:keepNext/>
              <w:spacing w:before="60"/>
              <w:ind w:left="0"/>
              <w:rPr>
                <w:b/>
                <w:sz w:val="20"/>
                <w:szCs w:val="20"/>
              </w:rPr>
            </w:pPr>
            <w:r w:rsidRPr="007964A3">
              <w:rPr>
                <w:b/>
                <w:sz w:val="20"/>
                <w:szCs w:val="20"/>
              </w:rPr>
              <w:t>Standards</w:t>
            </w:r>
          </w:p>
        </w:tc>
        <w:tc>
          <w:tcPr>
            <w:tcW w:w="1698" w:type="dxa"/>
          </w:tcPr>
          <w:p w:rsidR="006B1CF3" w:rsidRPr="007964A3" w:rsidRDefault="006B1CF3" w:rsidP="004758FC">
            <w:pPr>
              <w:spacing w:before="60"/>
              <w:ind w:left="0"/>
              <w:jc w:val="center"/>
              <w:rPr>
                <w:szCs w:val="20"/>
                <w:lang w:eastAsia="en-NZ"/>
              </w:rPr>
            </w:pPr>
            <w:r>
              <w:rPr>
                <w:szCs w:val="20"/>
                <w:lang w:eastAsia="en-NZ"/>
              </w:rPr>
              <w:t>0</w:t>
            </w:r>
          </w:p>
        </w:tc>
        <w:tc>
          <w:tcPr>
            <w:tcW w:w="1701" w:type="dxa"/>
          </w:tcPr>
          <w:p w:rsidR="006B1CF3" w:rsidRPr="007964A3" w:rsidRDefault="006B1CF3" w:rsidP="004758FC">
            <w:pPr>
              <w:spacing w:before="60"/>
              <w:ind w:left="0"/>
              <w:jc w:val="center"/>
              <w:rPr>
                <w:szCs w:val="20"/>
                <w:lang w:eastAsia="en-NZ"/>
              </w:rPr>
            </w:pPr>
            <w:r>
              <w:rPr>
                <w:szCs w:val="20"/>
                <w:lang w:eastAsia="en-NZ"/>
              </w:rPr>
              <w:t>14</w:t>
            </w:r>
          </w:p>
        </w:tc>
        <w:tc>
          <w:tcPr>
            <w:tcW w:w="1701" w:type="dxa"/>
          </w:tcPr>
          <w:p w:rsidR="006B1CF3" w:rsidRPr="007964A3" w:rsidRDefault="006B1CF3" w:rsidP="004758FC">
            <w:pPr>
              <w:spacing w:before="60"/>
              <w:ind w:left="0"/>
              <w:jc w:val="center"/>
              <w:rPr>
                <w:szCs w:val="20"/>
                <w:lang w:eastAsia="en-NZ"/>
              </w:rPr>
            </w:pPr>
            <w:r>
              <w:rPr>
                <w:szCs w:val="20"/>
                <w:lang w:eastAsia="en-NZ"/>
              </w:rPr>
              <w:t>0</w:t>
            </w:r>
          </w:p>
        </w:tc>
        <w:tc>
          <w:tcPr>
            <w:tcW w:w="1701" w:type="dxa"/>
          </w:tcPr>
          <w:p w:rsidR="006B1CF3" w:rsidRPr="007964A3" w:rsidRDefault="006B1CF3" w:rsidP="004758FC">
            <w:pPr>
              <w:spacing w:before="60"/>
              <w:ind w:left="0"/>
              <w:jc w:val="center"/>
              <w:rPr>
                <w:szCs w:val="20"/>
                <w:lang w:eastAsia="en-NZ"/>
              </w:rPr>
            </w:pPr>
            <w:r>
              <w:rPr>
                <w:szCs w:val="20"/>
                <w:lang w:eastAsia="en-NZ"/>
              </w:rPr>
              <w:t>1</w:t>
            </w:r>
          </w:p>
        </w:tc>
        <w:tc>
          <w:tcPr>
            <w:tcW w:w="1701" w:type="dxa"/>
          </w:tcPr>
          <w:p w:rsidR="006B1CF3" w:rsidRPr="007964A3" w:rsidRDefault="006B1CF3" w:rsidP="004758FC">
            <w:pPr>
              <w:spacing w:before="60"/>
              <w:ind w:left="0"/>
              <w:jc w:val="center"/>
              <w:rPr>
                <w:szCs w:val="20"/>
                <w:lang w:eastAsia="en-NZ"/>
              </w:rPr>
            </w:pPr>
            <w:r>
              <w:rPr>
                <w:szCs w:val="20"/>
                <w:lang w:eastAsia="en-NZ"/>
              </w:rPr>
              <w:t>0</w:t>
            </w:r>
          </w:p>
        </w:tc>
        <w:tc>
          <w:tcPr>
            <w:tcW w:w="1701" w:type="dxa"/>
          </w:tcPr>
          <w:p w:rsidR="006B1CF3" w:rsidRPr="007964A3" w:rsidRDefault="006B1CF3" w:rsidP="004758FC">
            <w:pPr>
              <w:spacing w:before="60"/>
              <w:ind w:left="0"/>
              <w:jc w:val="center"/>
              <w:rPr>
                <w:szCs w:val="20"/>
                <w:lang w:eastAsia="en-NZ"/>
              </w:rPr>
            </w:pPr>
            <w:r>
              <w:rPr>
                <w:szCs w:val="20"/>
                <w:lang w:eastAsia="en-NZ"/>
              </w:rPr>
              <w:t>0</w:t>
            </w:r>
          </w:p>
        </w:tc>
        <w:tc>
          <w:tcPr>
            <w:tcW w:w="1701" w:type="dxa"/>
          </w:tcPr>
          <w:p w:rsidR="006B1CF3" w:rsidRPr="007964A3" w:rsidRDefault="006B1CF3" w:rsidP="004758FC">
            <w:pPr>
              <w:spacing w:before="60"/>
              <w:ind w:left="0"/>
              <w:jc w:val="center"/>
              <w:rPr>
                <w:szCs w:val="20"/>
                <w:lang w:eastAsia="en-NZ"/>
              </w:rPr>
            </w:pPr>
            <w:r>
              <w:rPr>
                <w:szCs w:val="20"/>
                <w:lang w:eastAsia="en-NZ"/>
              </w:rPr>
              <w:t>0</w:t>
            </w:r>
          </w:p>
        </w:tc>
      </w:tr>
      <w:tr w:rsidR="006B1CF3" w:rsidTr="00B72F32">
        <w:tc>
          <w:tcPr>
            <w:tcW w:w="1387" w:type="dxa"/>
            <w:vAlign w:val="center"/>
          </w:tcPr>
          <w:p w:rsidR="006B1CF3" w:rsidRPr="007964A3" w:rsidRDefault="006B1CF3" w:rsidP="004758FC">
            <w:pPr>
              <w:keepNext/>
              <w:spacing w:before="60"/>
              <w:ind w:left="0"/>
              <w:rPr>
                <w:b/>
                <w:sz w:val="20"/>
              </w:rPr>
            </w:pPr>
            <w:r w:rsidRPr="007964A3">
              <w:rPr>
                <w:b/>
                <w:sz w:val="20"/>
              </w:rPr>
              <w:t>Criteria</w:t>
            </w:r>
          </w:p>
        </w:tc>
        <w:tc>
          <w:tcPr>
            <w:tcW w:w="1698"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34</w:t>
            </w:r>
          </w:p>
        </w:tc>
        <w:tc>
          <w:tcPr>
            <w:tcW w:w="1701"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1</w:t>
            </w:r>
          </w:p>
        </w:tc>
        <w:tc>
          <w:tcPr>
            <w:tcW w:w="1701"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r>
    </w:tbl>
    <w:p w:rsidR="006B1CF3" w:rsidRPr="00AC5ADA" w:rsidRDefault="006B1CF3" w:rsidP="004758FC">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B1CF3" w:rsidTr="00B72F32">
        <w:tc>
          <w:tcPr>
            <w:tcW w:w="1387" w:type="dxa"/>
            <w:tcBorders>
              <w:top w:val="nil"/>
              <w:left w:val="nil"/>
            </w:tcBorders>
          </w:tcPr>
          <w:p w:rsidR="006B1CF3" w:rsidRDefault="006B1CF3" w:rsidP="004758FC">
            <w:pPr>
              <w:keepNext/>
              <w:spacing w:before="60"/>
              <w:ind w:left="0"/>
            </w:pPr>
          </w:p>
        </w:tc>
        <w:tc>
          <w:tcPr>
            <w:tcW w:w="1700" w:type="dxa"/>
          </w:tcPr>
          <w:p w:rsidR="006B1CF3" w:rsidRPr="00AC5ADA" w:rsidRDefault="006B1CF3" w:rsidP="004758FC">
            <w:pPr>
              <w:keepNext/>
              <w:spacing w:before="60"/>
              <w:ind w:left="0"/>
              <w:jc w:val="center"/>
              <w:rPr>
                <w:b/>
                <w:sz w:val="20"/>
              </w:rPr>
            </w:pPr>
            <w:r w:rsidRPr="00AC5ADA">
              <w:rPr>
                <w:b/>
                <w:sz w:val="20"/>
              </w:rPr>
              <w:t>UA Negligible</w:t>
            </w:r>
          </w:p>
        </w:tc>
        <w:tc>
          <w:tcPr>
            <w:tcW w:w="1701" w:type="dxa"/>
          </w:tcPr>
          <w:p w:rsidR="006B1CF3" w:rsidRPr="00AC5ADA" w:rsidRDefault="006B1CF3" w:rsidP="004758FC">
            <w:pPr>
              <w:keepNext/>
              <w:spacing w:before="60"/>
              <w:ind w:left="0"/>
              <w:jc w:val="center"/>
              <w:rPr>
                <w:b/>
                <w:sz w:val="20"/>
              </w:rPr>
            </w:pPr>
            <w:r w:rsidRPr="00AC5ADA">
              <w:rPr>
                <w:b/>
                <w:sz w:val="20"/>
              </w:rPr>
              <w:t>UA Low</w:t>
            </w:r>
          </w:p>
        </w:tc>
        <w:tc>
          <w:tcPr>
            <w:tcW w:w="1700" w:type="dxa"/>
          </w:tcPr>
          <w:p w:rsidR="006B1CF3" w:rsidRPr="00AC5ADA" w:rsidRDefault="006B1CF3" w:rsidP="004758FC">
            <w:pPr>
              <w:keepNext/>
              <w:spacing w:before="60"/>
              <w:ind w:left="0"/>
              <w:jc w:val="center"/>
              <w:rPr>
                <w:b/>
                <w:sz w:val="20"/>
              </w:rPr>
            </w:pPr>
            <w:r w:rsidRPr="00AC5ADA">
              <w:rPr>
                <w:b/>
                <w:sz w:val="20"/>
              </w:rPr>
              <w:t>UA Moderate</w:t>
            </w:r>
          </w:p>
        </w:tc>
        <w:tc>
          <w:tcPr>
            <w:tcW w:w="1701" w:type="dxa"/>
          </w:tcPr>
          <w:p w:rsidR="006B1CF3" w:rsidRPr="00AC5ADA" w:rsidRDefault="006B1CF3" w:rsidP="004758FC">
            <w:pPr>
              <w:keepNext/>
              <w:spacing w:before="60"/>
              <w:ind w:left="0"/>
              <w:jc w:val="center"/>
              <w:rPr>
                <w:b/>
                <w:sz w:val="20"/>
              </w:rPr>
            </w:pPr>
            <w:r w:rsidRPr="00AC5ADA">
              <w:rPr>
                <w:b/>
                <w:sz w:val="20"/>
              </w:rPr>
              <w:t>UA High</w:t>
            </w:r>
          </w:p>
        </w:tc>
        <w:tc>
          <w:tcPr>
            <w:tcW w:w="1701" w:type="dxa"/>
          </w:tcPr>
          <w:p w:rsidR="006B1CF3" w:rsidRPr="00AC5ADA" w:rsidRDefault="006B1CF3" w:rsidP="004758FC">
            <w:pPr>
              <w:keepNext/>
              <w:spacing w:before="60"/>
              <w:ind w:left="0"/>
              <w:jc w:val="center"/>
              <w:rPr>
                <w:b/>
                <w:sz w:val="20"/>
              </w:rPr>
            </w:pPr>
            <w:r w:rsidRPr="00AC5ADA">
              <w:rPr>
                <w:b/>
                <w:sz w:val="20"/>
              </w:rPr>
              <w:t>UA Critical</w:t>
            </w:r>
          </w:p>
        </w:tc>
        <w:tc>
          <w:tcPr>
            <w:tcW w:w="1700" w:type="dxa"/>
          </w:tcPr>
          <w:p w:rsidR="006B1CF3" w:rsidRPr="00AC5ADA" w:rsidRDefault="006B1CF3" w:rsidP="004758FC">
            <w:pPr>
              <w:keepNext/>
              <w:spacing w:before="60"/>
              <w:ind w:left="0"/>
              <w:jc w:val="center"/>
              <w:rPr>
                <w:b/>
                <w:sz w:val="20"/>
              </w:rPr>
            </w:pPr>
            <w:r w:rsidRPr="00AC5ADA">
              <w:rPr>
                <w:b/>
                <w:sz w:val="20"/>
              </w:rPr>
              <w:t>Not Applicable</w:t>
            </w:r>
          </w:p>
        </w:tc>
        <w:tc>
          <w:tcPr>
            <w:tcW w:w="1701" w:type="dxa"/>
          </w:tcPr>
          <w:p w:rsidR="006B1CF3" w:rsidRPr="00AC5ADA" w:rsidRDefault="006B1CF3" w:rsidP="004758FC">
            <w:pPr>
              <w:keepNext/>
              <w:spacing w:before="60"/>
              <w:ind w:left="0"/>
              <w:jc w:val="center"/>
              <w:rPr>
                <w:b/>
                <w:sz w:val="20"/>
              </w:rPr>
            </w:pPr>
            <w:r w:rsidRPr="00AC5ADA">
              <w:rPr>
                <w:b/>
                <w:sz w:val="20"/>
              </w:rPr>
              <w:t>Pending</w:t>
            </w:r>
          </w:p>
        </w:tc>
        <w:tc>
          <w:tcPr>
            <w:tcW w:w="1701" w:type="dxa"/>
          </w:tcPr>
          <w:p w:rsidR="006B1CF3" w:rsidRPr="00AC5ADA" w:rsidRDefault="006B1CF3" w:rsidP="004758FC">
            <w:pPr>
              <w:keepNext/>
              <w:spacing w:before="60"/>
              <w:ind w:left="0"/>
              <w:jc w:val="center"/>
              <w:rPr>
                <w:b/>
                <w:sz w:val="20"/>
              </w:rPr>
            </w:pPr>
            <w:r w:rsidRPr="00AC5ADA">
              <w:rPr>
                <w:b/>
                <w:sz w:val="20"/>
              </w:rPr>
              <w:t>Not Audited</w:t>
            </w:r>
          </w:p>
        </w:tc>
      </w:tr>
      <w:tr w:rsidR="006B1CF3" w:rsidTr="00B72F32">
        <w:tc>
          <w:tcPr>
            <w:tcW w:w="1387" w:type="dxa"/>
            <w:vAlign w:val="center"/>
          </w:tcPr>
          <w:p w:rsidR="006B1CF3" w:rsidRPr="007964A3" w:rsidRDefault="006B1CF3" w:rsidP="004758FC">
            <w:pPr>
              <w:keepNext/>
              <w:spacing w:before="60"/>
              <w:ind w:left="0"/>
              <w:rPr>
                <w:b/>
                <w:sz w:val="20"/>
              </w:rPr>
            </w:pPr>
            <w:r w:rsidRPr="007964A3">
              <w:rPr>
                <w:b/>
                <w:sz w:val="20"/>
              </w:rPr>
              <w:t>Standards</w:t>
            </w:r>
          </w:p>
        </w:tc>
        <w:tc>
          <w:tcPr>
            <w:tcW w:w="1700"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0"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0"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35</w:t>
            </w:r>
          </w:p>
        </w:tc>
      </w:tr>
      <w:tr w:rsidR="006B1CF3" w:rsidTr="00B72F32">
        <w:tc>
          <w:tcPr>
            <w:tcW w:w="1387" w:type="dxa"/>
            <w:vAlign w:val="center"/>
          </w:tcPr>
          <w:p w:rsidR="006B1CF3" w:rsidRPr="007964A3" w:rsidRDefault="006B1CF3" w:rsidP="004758FC">
            <w:pPr>
              <w:spacing w:before="60"/>
              <w:ind w:left="0"/>
              <w:rPr>
                <w:b/>
                <w:sz w:val="20"/>
              </w:rPr>
            </w:pPr>
            <w:r w:rsidRPr="007964A3">
              <w:rPr>
                <w:b/>
                <w:sz w:val="20"/>
              </w:rPr>
              <w:t>Criteria</w:t>
            </w:r>
          </w:p>
        </w:tc>
        <w:tc>
          <w:tcPr>
            <w:tcW w:w="1700"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0"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0"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0</w:t>
            </w:r>
          </w:p>
        </w:tc>
        <w:tc>
          <w:tcPr>
            <w:tcW w:w="1701" w:type="dxa"/>
          </w:tcPr>
          <w:p w:rsidR="006B1CF3" w:rsidRDefault="006B1CF3" w:rsidP="004758FC">
            <w:pPr>
              <w:spacing w:before="60"/>
              <w:ind w:left="0"/>
              <w:jc w:val="center"/>
              <w:rPr>
                <w:lang w:eastAsia="en-NZ"/>
              </w:rPr>
            </w:pPr>
            <w:r>
              <w:rPr>
                <w:lang w:eastAsia="en-NZ"/>
              </w:rPr>
              <w:t>66</w:t>
            </w:r>
          </w:p>
        </w:tc>
      </w:tr>
    </w:tbl>
    <w:p w:rsidR="006B1CF3" w:rsidRDefault="006B1CF3" w:rsidP="004758FC">
      <w:pPr>
        <w:ind w:left="0"/>
      </w:pPr>
    </w:p>
    <w:p w:rsidR="006B1CF3" w:rsidRPr="000438ED" w:rsidRDefault="006B1CF3" w:rsidP="004758FC">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9"/>
        <w:gridCol w:w="3251"/>
        <w:gridCol w:w="1405"/>
        <w:gridCol w:w="3357"/>
        <w:gridCol w:w="3190"/>
        <w:gridCol w:w="1228"/>
      </w:tblGrid>
      <w:tr w:rsidR="006B1CF3" w:rsidTr="00B72F32">
        <w:trPr>
          <w:cantSplit/>
          <w:tblHeader/>
        </w:trPr>
        <w:tc>
          <w:tcPr>
            <w:tcW w:w="1284" w:type="dxa"/>
          </w:tcPr>
          <w:p w:rsidR="006B1CF3" w:rsidRPr="00280E83" w:rsidRDefault="006B1CF3" w:rsidP="004758FC">
            <w:pPr>
              <w:keepNext/>
              <w:ind w:left="0"/>
              <w:rPr>
                <w:b/>
                <w:sz w:val="20"/>
                <w:szCs w:val="20"/>
                <w:lang w:eastAsia="en-NZ"/>
              </w:rPr>
            </w:pPr>
            <w:r w:rsidRPr="00280E83">
              <w:rPr>
                <w:b/>
                <w:sz w:val="20"/>
                <w:szCs w:val="20"/>
                <w:lang w:eastAsia="en-NZ"/>
              </w:rPr>
              <w:t>Code</w:t>
            </w:r>
          </w:p>
        </w:tc>
        <w:tc>
          <w:tcPr>
            <w:tcW w:w="1899" w:type="dxa"/>
          </w:tcPr>
          <w:p w:rsidR="006B1CF3" w:rsidRPr="00280E83" w:rsidRDefault="006B1CF3" w:rsidP="004758FC">
            <w:pPr>
              <w:keepNext/>
              <w:ind w:left="0"/>
              <w:rPr>
                <w:b/>
                <w:sz w:val="20"/>
                <w:szCs w:val="20"/>
                <w:lang w:eastAsia="en-NZ"/>
              </w:rPr>
            </w:pPr>
            <w:r w:rsidRPr="00280E83">
              <w:rPr>
                <w:b/>
                <w:sz w:val="20"/>
                <w:szCs w:val="20"/>
                <w:lang w:eastAsia="en-NZ"/>
              </w:rPr>
              <w:t>Name</w:t>
            </w:r>
          </w:p>
        </w:tc>
        <w:tc>
          <w:tcPr>
            <w:tcW w:w="3251" w:type="dxa"/>
          </w:tcPr>
          <w:p w:rsidR="006B1CF3" w:rsidRPr="00280E83" w:rsidRDefault="006B1CF3" w:rsidP="004758FC">
            <w:pPr>
              <w:keepNext/>
              <w:ind w:left="0"/>
              <w:rPr>
                <w:b/>
                <w:sz w:val="20"/>
                <w:szCs w:val="20"/>
                <w:lang w:eastAsia="en-NZ"/>
              </w:rPr>
            </w:pPr>
            <w:r w:rsidRPr="00280E83">
              <w:rPr>
                <w:b/>
                <w:sz w:val="20"/>
                <w:szCs w:val="20"/>
                <w:lang w:eastAsia="en-NZ"/>
              </w:rPr>
              <w:t>Description</w:t>
            </w:r>
          </w:p>
        </w:tc>
        <w:tc>
          <w:tcPr>
            <w:tcW w:w="1405" w:type="dxa"/>
          </w:tcPr>
          <w:p w:rsidR="006B1CF3" w:rsidRPr="00280E83" w:rsidRDefault="006B1CF3" w:rsidP="004758FC">
            <w:pPr>
              <w:keepNext/>
              <w:ind w:left="0"/>
              <w:rPr>
                <w:b/>
                <w:sz w:val="20"/>
                <w:szCs w:val="20"/>
                <w:lang w:eastAsia="en-NZ"/>
              </w:rPr>
            </w:pPr>
            <w:r w:rsidRPr="00280E83">
              <w:rPr>
                <w:b/>
                <w:sz w:val="20"/>
                <w:szCs w:val="20"/>
                <w:lang w:eastAsia="en-NZ"/>
              </w:rPr>
              <w:t>Attainment</w:t>
            </w:r>
          </w:p>
        </w:tc>
        <w:tc>
          <w:tcPr>
            <w:tcW w:w="3357" w:type="dxa"/>
          </w:tcPr>
          <w:p w:rsidR="006B1CF3" w:rsidRPr="00280E83" w:rsidRDefault="006B1CF3" w:rsidP="004758FC">
            <w:pPr>
              <w:keepNext/>
              <w:ind w:left="0"/>
              <w:rPr>
                <w:b/>
                <w:sz w:val="20"/>
                <w:szCs w:val="20"/>
                <w:lang w:eastAsia="en-NZ"/>
              </w:rPr>
            </w:pPr>
            <w:r w:rsidRPr="00280E83">
              <w:rPr>
                <w:b/>
                <w:sz w:val="20"/>
                <w:szCs w:val="20"/>
                <w:lang w:eastAsia="en-NZ"/>
              </w:rPr>
              <w:t>Finding</w:t>
            </w:r>
          </w:p>
        </w:tc>
        <w:tc>
          <w:tcPr>
            <w:tcW w:w="3190" w:type="dxa"/>
          </w:tcPr>
          <w:p w:rsidR="006B1CF3" w:rsidRPr="00280E83" w:rsidRDefault="006B1CF3" w:rsidP="004758FC">
            <w:pPr>
              <w:keepNext/>
              <w:ind w:left="0"/>
              <w:rPr>
                <w:b/>
                <w:sz w:val="20"/>
                <w:szCs w:val="20"/>
                <w:lang w:eastAsia="en-NZ"/>
              </w:rPr>
            </w:pPr>
            <w:r w:rsidRPr="00280E83">
              <w:rPr>
                <w:b/>
                <w:sz w:val="20"/>
                <w:szCs w:val="20"/>
                <w:lang w:eastAsia="en-NZ"/>
              </w:rPr>
              <w:t>Corrective Action</w:t>
            </w:r>
          </w:p>
        </w:tc>
        <w:tc>
          <w:tcPr>
            <w:tcW w:w="1228" w:type="dxa"/>
          </w:tcPr>
          <w:p w:rsidR="006B1CF3" w:rsidRPr="00280E83" w:rsidRDefault="006B1CF3" w:rsidP="004758FC">
            <w:pPr>
              <w:keepNext/>
              <w:ind w:left="0"/>
              <w:rPr>
                <w:b/>
                <w:sz w:val="20"/>
                <w:szCs w:val="20"/>
                <w:lang w:eastAsia="en-NZ"/>
              </w:rPr>
            </w:pPr>
            <w:r w:rsidRPr="00280E83">
              <w:rPr>
                <w:b/>
                <w:sz w:val="20"/>
                <w:szCs w:val="20"/>
                <w:lang w:eastAsia="en-NZ"/>
              </w:rPr>
              <w:t>Timeframe (Days)</w:t>
            </w:r>
          </w:p>
        </w:tc>
      </w:tr>
      <w:tr w:rsidR="006B1CF3" w:rsidTr="00B72F32">
        <w:tc>
          <w:tcPr>
            <w:tcW w:w="1284" w:type="dxa"/>
          </w:tcPr>
          <w:p w:rsidR="006B1CF3" w:rsidRDefault="006B1CF3" w:rsidP="004758FC">
            <w:pPr>
              <w:ind w:left="0"/>
              <w:rPr>
                <w:sz w:val="16"/>
                <w:szCs w:val="20"/>
                <w:lang w:eastAsia="en-NZ"/>
              </w:rPr>
            </w:pPr>
            <w:r>
              <w:rPr>
                <w:sz w:val="16"/>
                <w:szCs w:val="20"/>
                <w:lang w:eastAsia="en-NZ"/>
              </w:rPr>
              <w:t>HDS(C)S.2008</w:t>
            </w:r>
          </w:p>
        </w:tc>
        <w:tc>
          <w:tcPr>
            <w:tcW w:w="1899" w:type="dxa"/>
          </w:tcPr>
          <w:p w:rsidR="006B1CF3" w:rsidRDefault="006B1CF3" w:rsidP="004758FC">
            <w:pPr>
              <w:ind w:left="0"/>
              <w:rPr>
                <w:sz w:val="20"/>
                <w:szCs w:val="20"/>
                <w:lang w:eastAsia="en-NZ"/>
              </w:rPr>
            </w:pPr>
            <w:r>
              <w:rPr>
                <w:sz w:val="20"/>
                <w:szCs w:val="20"/>
                <w:lang w:eastAsia="en-NZ"/>
              </w:rPr>
              <w:t xml:space="preserve">Standard 1.3.12: Medicine Management </w:t>
            </w:r>
          </w:p>
        </w:tc>
        <w:tc>
          <w:tcPr>
            <w:tcW w:w="3251" w:type="dxa"/>
          </w:tcPr>
          <w:p w:rsidR="006B1CF3" w:rsidRDefault="006B1CF3" w:rsidP="004758FC">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5" w:type="dxa"/>
          </w:tcPr>
          <w:p w:rsidR="006B1CF3" w:rsidRDefault="006B1CF3" w:rsidP="004758FC">
            <w:pPr>
              <w:ind w:left="0"/>
              <w:rPr>
                <w:sz w:val="20"/>
                <w:szCs w:val="20"/>
                <w:lang w:eastAsia="en-NZ"/>
              </w:rPr>
            </w:pPr>
            <w:r>
              <w:rPr>
                <w:sz w:val="20"/>
                <w:szCs w:val="20"/>
                <w:lang w:eastAsia="en-NZ"/>
              </w:rPr>
              <w:t>PA Low</w:t>
            </w:r>
          </w:p>
        </w:tc>
        <w:tc>
          <w:tcPr>
            <w:tcW w:w="3357" w:type="dxa"/>
          </w:tcPr>
          <w:p w:rsidR="006B1CF3" w:rsidRPr="00D63E89" w:rsidRDefault="006B1CF3" w:rsidP="004758FC">
            <w:pPr>
              <w:ind w:left="0"/>
              <w:rPr>
                <w:sz w:val="20"/>
                <w:szCs w:val="20"/>
                <w:lang w:eastAsia="en-NZ"/>
              </w:rPr>
            </w:pPr>
          </w:p>
        </w:tc>
        <w:tc>
          <w:tcPr>
            <w:tcW w:w="3190" w:type="dxa"/>
          </w:tcPr>
          <w:p w:rsidR="006B1CF3" w:rsidRPr="00D63E89" w:rsidRDefault="006B1CF3" w:rsidP="004758FC">
            <w:pPr>
              <w:ind w:left="0"/>
              <w:rPr>
                <w:sz w:val="20"/>
                <w:szCs w:val="20"/>
                <w:lang w:eastAsia="en-NZ"/>
              </w:rPr>
            </w:pPr>
          </w:p>
        </w:tc>
        <w:tc>
          <w:tcPr>
            <w:tcW w:w="1228" w:type="dxa"/>
          </w:tcPr>
          <w:p w:rsidR="006B1CF3" w:rsidRDefault="006B1CF3" w:rsidP="004758FC">
            <w:pPr>
              <w:ind w:left="0"/>
              <w:rPr>
                <w:sz w:val="20"/>
                <w:szCs w:val="20"/>
                <w:lang w:eastAsia="en-NZ"/>
              </w:rPr>
            </w:pPr>
          </w:p>
        </w:tc>
      </w:tr>
      <w:tr w:rsidR="006B1CF3" w:rsidTr="00B72F32">
        <w:tc>
          <w:tcPr>
            <w:tcW w:w="1284" w:type="dxa"/>
          </w:tcPr>
          <w:p w:rsidR="006B1CF3" w:rsidRDefault="006B1CF3" w:rsidP="004758FC">
            <w:pPr>
              <w:ind w:left="0"/>
              <w:rPr>
                <w:sz w:val="16"/>
                <w:szCs w:val="20"/>
                <w:lang w:eastAsia="en-NZ"/>
              </w:rPr>
            </w:pPr>
            <w:r>
              <w:rPr>
                <w:sz w:val="16"/>
                <w:szCs w:val="20"/>
                <w:lang w:eastAsia="en-NZ"/>
              </w:rPr>
              <w:t>HDS(C)S.2008</w:t>
            </w:r>
          </w:p>
        </w:tc>
        <w:tc>
          <w:tcPr>
            <w:tcW w:w="1899" w:type="dxa"/>
          </w:tcPr>
          <w:p w:rsidR="006B1CF3" w:rsidRDefault="006B1CF3" w:rsidP="004758FC">
            <w:pPr>
              <w:ind w:left="0"/>
              <w:rPr>
                <w:sz w:val="20"/>
                <w:szCs w:val="20"/>
                <w:lang w:eastAsia="en-NZ"/>
              </w:rPr>
            </w:pPr>
            <w:r>
              <w:rPr>
                <w:sz w:val="20"/>
                <w:szCs w:val="20"/>
                <w:lang w:eastAsia="en-NZ"/>
              </w:rPr>
              <w:t>Criterion 1.3.12.1</w:t>
            </w:r>
          </w:p>
        </w:tc>
        <w:tc>
          <w:tcPr>
            <w:tcW w:w="3251" w:type="dxa"/>
          </w:tcPr>
          <w:p w:rsidR="006B1CF3" w:rsidRDefault="006B1CF3" w:rsidP="004758FC">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5" w:type="dxa"/>
          </w:tcPr>
          <w:p w:rsidR="006B1CF3" w:rsidRDefault="006B1CF3" w:rsidP="004758FC">
            <w:pPr>
              <w:ind w:left="0"/>
              <w:rPr>
                <w:sz w:val="20"/>
                <w:szCs w:val="20"/>
                <w:lang w:eastAsia="en-NZ"/>
              </w:rPr>
            </w:pPr>
            <w:r>
              <w:rPr>
                <w:sz w:val="20"/>
                <w:szCs w:val="20"/>
                <w:lang w:eastAsia="en-NZ"/>
              </w:rPr>
              <w:t>PA Low</w:t>
            </w:r>
          </w:p>
        </w:tc>
        <w:tc>
          <w:tcPr>
            <w:tcW w:w="3357" w:type="dxa"/>
          </w:tcPr>
          <w:p w:rsidR="006B1CF3" w:rsidRPr="00D63E89" w:rsidRDefault="006B1CF3" w:rsidP="004758FC">
            <w:pPr>
              <w:ind w:left="0"/>
              <w:rPr>
                <w:sz w:val="20"/>
                <w:szCs w:val="20"/>
                <w:lang w:eastAsia="en-NZ"/>
              </w:rPr>
            </w:pPr>
            <w:r>
              <w:rPr>
                <w:sz w:val="20"/>
                <w:szCs w:val="20"/>
                <w:lang w:eastAsia="en-NZ"/>
              </w:rPr>
              <w:t>Five of the 30 medicines charts reviewed do not have the three monthly reviews by the general practitioner completed within the required timeframe.</w:t>
            </w:r>
          </w:p>
        </w:tc>
        <w:tc>
          <w:tcPr>
            <w:tcW w:w="3190" w:type="dxa"/>
          </w:tcPr>
          <w:p w:rsidR="006B1CF3" w:rsidRPr="00D63E89" w:rsidRDefault="006B1CF3" w:rsidP="004758FC">
            <w:pPr>
              <w:ind w:left="0"/>
              <w:rPr>
                <w:sz w:val="20"/>
                <w:szCs w:val="20"/>
                <w:lang w:eastAsia="en-NZ"/>
              </w:rPr>
            </w:pPr>
            <w:r>
              <w:rPr>
                <w:sz w:val="20"/>
                <w:szCs w:val="20"/>
                <w:lang w:eastAsia="en-NZ"/>
              </w:rPr>
              <w:t>All medicines charts to be reviewed three monthly or more often, depending on the needs of the resident.</w:t>
            </w:r>
          </w:p>
        </w:tc>
        <w:tc>
          <w:tcPr>
            <w:tcW w:w="1228" w:type="dxa"/>
          </w:tcPr>
          <w:p w:rsidR="006B1CF3" w:rsidRDefault="006B1CF3" w:rsidP="004758FC">
            <w:pPr>
              <w:ind w:left="0"/>
              <w:rPr>
                <w:sz w:val="20"/>
                <w:szCs w:val="20"/>
                <w:lang w:eastAsia="en-NZ"/>
              </w:rPr>
            </w:pPr>
            <w:r>
              <w:rPr>
                <w:sz w:val="20"/>
                <w:szCs w:val="20"/>
                <w:lang w:eastAsia="en-NZ"/>
              </w:rPr>
              <w:t>30</w:t>
            </w:r>
          </w:p>
        </w:tc>
      </w:tr>
    </w:tbl>
    <w:p w:rsidR="006B1CF3" w:rsidRDefault="006B1CF3" w:rsidP="004758FC">
      <w:pPr>
        <w:spacing w:after="0"/>
        <w:ind w:left="0"/>
        <w:rPr>
          <w:lang w:eastAsia="en-NZ"/>
        </w:rPr>
      </w:pPr>
    </w:p>
    <w:p w:rsidR="006B1CF3" w:rsidRPr="000438ED" w:rsidRDefault="006B1CF3" w:rsidP="004758FC">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B1CF3" w:rsidTr="00B72F32">
        <w:trPr>
          <w:tblHeader/>
        </w:trPr>
        <w:tc>
          <w:tcPr>
            <w:tcW w:w="716" w:type="dxa"/>
          </w:tcPr>
          <w:p w:rsidR="006B1CF3" w:rsidRPr="00280E83" w:rsidRDefault="006B1CF3" w:rsidP="004758FC">
            <w:pPr>
              <w:keepNext/>
              <w:ind w:left="0"/>
              <w:rPr>
                <w:b/>
                <w:sz w:val="20"/>
                <w:szCs w:val="20"/>
                <w:lang w:eastAsia="en-NZ"/>
              </w:rPr>
            </w:pPr>
            <w:r w:rsidRPr="00280E83">
              <w:rPr>
                <w:b/>
                <w:sz w:val="20"/>
                <w:szCs w:val="20"/>
                <w:lang w:eastAsia="en-NZ"/>
              </w:rPr>
              <w:t>Code</w:t>
            </w:r>
          </w:p>
        </w:tc>
        <w:tc>
          <w:tcPr>
            <w:tcW w:w="1944" w:type="dxa"/>
          </w:tcPr>
          <w:p w:rsidR="006B1CF3" w:rsidRPr="00280E83" w:rsidRDefault="006B1CF3" w:rsidP="004758FC">
            <w:pPr>
              <w:keepNext/>
              <w:ind w:left="0"/>
              <w:rPr>
                <w:b/>
                <w:sz w:val="20"/>
                <w:szCs w:val="20"/>
                <w:lang w:eastAsia="en-NZ"/>
              </w:rPr>
            </w:pPr>
            <w:r w:rsidRPr="00280E83">
              <w:rPr>
                <w:b/>
                <w:sz w:val="20"/>
                <w:szCs w:val="20"/>
                <w:lang w:eastAsia="en-NZ"/>
              </w:rPr>
              <w:t>Name</w:t>
            </w:r>
          </w:p>
        </w:tc>
        <w:tc>
          <w:tcPr>
            <w:tcW w:w="3402" w:type="dxa"/>
          </w:tcPr>
          <w:p w:rsidR="006B1CF3" w:rsidRPr="00280E83" w:rsidRDefault="006B1CF3" w:rsidP="004758FC">
            <w:pPr>
              <w:keepNext/>
              <w:ind w:left="0"/>
              <w:rPr>
                <w:b/>
                <w:sz w:val="20"/>
                <w:szCs w:val="20"/>
                <w:lang w:eastAsia="en-NZ"/>
              </w:rPr>
            </w:pPr>
            <w:r w:rsidRPr="00280E83">
              <w:rPr>
                <w:b/>
                <w:sz w:val="20"/>
                <w:szCs w:val="20"/>
                <w:lang w:eastAsia="en-NZ"/>
              </w:rPr>
              <w:t>Description</w:t>
            </w:r>
          </w:p>
        </w:tc>
        <w:tc>
          <w:tcPr>
            <w:tcW w:w="1417" w:type="dxa"/>
          </w:tcPr>
          <w:p w:rsidR="006B1CF3" w:rsidRPr="00280E83" w:rsidRDefault="006B1CF3" w:rsidP="004758FC">
            <w:pPr>
              <w:keepNext/>
              <w:ind w:left="0"/>
              <w:rPr>
                <w:b/>
                <w:sz w:val="20"/>
                <w:szCs w:val="20"/>
                <w:lang w:eastAsia="en-NZ"/>
              </w:rPr>
            </w:pPr>
            <w:r w:rsidRPr="00280E83">
              <w:rPr>
                <w:b/>
                <w:sz w:val="20"/>
                <w:szCs w:val="20"/>
                <w:lang w:eastAsia="en-NZ"/>
              </w:rPr>
              <w:t>Attainment</w:t>
            </w:r>
          </w:p>
        </w:tc>
        <w:tc>
          <w:tcPr>
            <w:tcW w:w="3544" w:type="dxa"/>
          </w:tcPr>
          <w:p w:rsidR="006B1CF3" w:rsidRPr="00280E83" w:rsidRDefault="006B1CF3" w:rsidP="004758FC">
            <w:pPr>
              <w:keepNext/>
              <w:ind w:left="0"/>
              <w:rPr>
                <w:b/>
                <w:sz w:val="20"/>
                <w:szCs w:val="20"/>
                <w:lang w:eastAsia="en-NZ"/>
              </w:rPr>
            </w:pPr>
            <w:r w:rsidRPr="00280E83">
              <w:rPr>
                <w:b/>
                <w:sz w:val="20"/>
                <w:szCs w:val="20"/>
                <w:lang w:eastAsia="en-NZ"/>
              </w:rPr>
              <w:t>Finding</w:t>
            </w:r>
          </w:p>
        </w:tc>
      </w:tr>
      <w:tr w:rsidR="006B1CF3" w:rsidTr="00B72F32">
        <w:tc>
          <w:tcPr>
            <w:tcW w:w="716" w:type="dxa"/>
          </w:tcPr>
          <w:p w:rsidR="006B1CF3" w:rsidRPr="00D27CD4" w:rsidRDefault="006B1CF3" w:rsidP="004758FC">
            <w:pPr>
              <w:ind w:left="0"/>
              <w:rPr>
                <w:sz w:val="16"/>
                <w:szCs w:val="20"/>
                <w:lang w:eastAsia="en-NZ"/>
              </w:rPr>
            </w:pPr>
          </w:p>
        </w:tc>
        <w:tc>
          <w:tcPr>
            <w:tcW w:w="1944" w:type="dxa"/>
          </w:tcPr>
          <w:p w:rsidR="006B1CF3" w:rsidRDefault="006B1CF3" w:rsidP="004758FC">
            <w:pPr>
              <w:ind w:left="0"/>
              <w:rPr>
                <w:sz w:val="20"/>
                <w:szCs w:val="20"/>
                <w:lang w:eastAsia="en-NZ"/>
              </w:rPr>
            </w:pPr>
          </w:p>
        </w:tc>
        <w:tc>
          <w:tcPr>
            <w:tcW w:w="3402" w:type="dxa"/>
          </w:tcPr>
          <w:p w:rsidR="006B1CF3" w:rsidRDefault="006B1CF3" w:rsidP="004758FC">
            <w:pPr>
              <w:ind w:left="0"/>
              <w:rPr>
                <w:sz w:val="20"/>
                <w:szCs w:val="20"/>
                <w:lang w:eastAsia="en-NZ"/>
              </w:rPr>
            </w:pPr>
          </w:p>
        </w:tc>
        <w:tc>
          <w:tcPr>
            <w:tcW w:w="1417" w:type="dxa"/>
          </w:tcPr>
          <w:p w:rsidR="006B1CF3" w:rsidRDefault="006B1CF3" w:rsidP="004758FC">
            <w:pPr>
              <w:ind w:left="0"/>
              <w:rPr>
                <w:sz w:val="20"/>
                <w:szCs w:val="20"/>
                <w:lang w:eastAsia="en-NZ"/>
              </w:rPr>
            </w:pPr>
          </w:p>
        </w:tc>
        <w:tc>
          <w:tcPr>
            <w:tcW w:w="3544" w:type="dxa"/>
          </w:tcPr>
          <w:p w:rsidR="006B1CF3" w:rsidRPr="00D63E89" w:rsidRDefault="006B1CF3" w:rsidP="004758FC">
            <w:pPr>
              <w:ind w:left="0"/>
              <w:rPr>
                <w:sz w:val="20"/>
                <w:szCs w:val="20"/>
                <w:lang w:eastAsia="en-NZ"/>
              </w:rPr>
            </w:pPr>
          </w:p>
        </w:tc>
      </w:tr>
    </w:tbl>
    <w:p w:rsidR="006B1CF3" w:rsidRDefault="006B1CF3" w:rsidP="004758FC">
      <w:pPr>
        <w:ind w:left="0"/>
        <w:rPr>
          <w:lang w:eastAsia="en-NZ"/>
        </w:rPr>
      </w:pPr>
    </w:p>
    <w:p w:rsidR="004758FC" w:rsidRDefault="004758FC">
      <w:pPr>
        <w:spacing w:after="0"/>
        <w:ind w:left="0"/>
        <w:rPr>
          <w:lang w:eastAsia="en-NZ"/>
        </w:rPr>
      </w:pPr>
      <w:r>
        <w:rPr>
          <w:lang w:eastAsia="en-NZ"/>
        </w:rPr>
        <w:br w:type="page"/>
      </w:r>
    </w:p>
    <w:p w:rsidR="006B1CF3" w:rsidRDefault="006B1CF3" w:rsidP="004758FC">
      <w:pPr>
        <w:pStyle w:val="Heading1"/>
      </w:pPr>
      <w:bookmarkStart w:id="4" w:name="_GoBack"/>
      <w:bookmarkEnd w:id="4"/>
      <w:r>
        <w:lastRenderedPageBreak/>
        <w:t>NZS 8134.1:2008: Health and Disability Services (Core) Standards</w:t>
      </w:r>
    </w:p>
    <w:p w:rsidR="006B1CF3" w:rsidRDefault="006B1CF3" w:rsidP="004758FC">
      <w:pPr>
        <w:pStyle w:val="Heading2"/>
      </w:pPr>
      <w:r>
        <w:t>Outcome 1.2: Organisational Management</w:t>
      </w:r>
    </w:p>
    <w:p w:rsidR="006B1CF3" w:rsidRDefault="006B1CF3" w:rsidP="004758FC">
      <w:pPr>
        <w:pStyle w:val="OutcomeDescription"/>
        <w:rPr>
          <w:lang w:eastAsia="en-NZ"/>
        </w:rPr>
      </w:pPr>
      <w:r>
        <w:rPr>
          <w:lang w:eastAsia="en-NZ"/>
        </w:rPr>
        <w:t>Consumers receive services that comply with legislation and are managed in a safe, efficient, and effective manner.</w:t>
      </w:r>
    </w:p>
    <w:p w:rsidR="006B1CF3" w:rsidRPr="00953E86" w:rsidRDefault="006B1CF3" w:rsidP="004758FC">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6B1CF3" w:rsidRPr="000B4D2E" w:rsidRDefault="006B1CF3" w:rsidP="004758FC">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Pr="00A45F72"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45F72">
        <w:rPr>
          <w:rStyle w:val="BodyTextChar"/>
        </w:rPr>
        <w:t xml:space="preserve">Oceania Care Company Limited (Oceania) is the governing body and is responsible for the service </w:t>
      </w:r>
      <w:r>
        <w:rPr>
          <w:rStyle w:val="BodyTextChar"/>
        </w:rPr>
        <w:t xml:space="preserve">provided at </w:t>
      </w:r>
      <w:proofErr w:type="spellStart"/>
      <w:r>
        <w:rPr>
          <w:rStyle w:val="BodyTextChar"/>
        </w:rPr>
        <w:t>Atawhai</w:t>
      </w:r>
      <w:proofErr w:type="spellEnd"/>
      <w:r w:rsidRPr="00A45F72">
        <w:rPr>
          <w:rStyle w:val="BodyTextChar"/>
        </w:rPr>
        <w:t>.  The Oceania quality and risk management systems are implem</w:t>
      </w:r>
      <w:r>
        <w:rPr>
          <w:rStyle w:val="BodyTextChar"/>
        </w:rPr>
        <w:t xml:space="preserve">ented at </w:t>
      </w:r>
      <w:proofErr w:type="spellStart"/>
      <w:r>
        <w:rPr>
          <w:rStyle w:val="BodyTextChar"/>
        </w:rPr>
        <w:t>Atawhai</w:t>
      </w:r>
      <w:proofErr w:type="spellEnd"/>
      <w:r>
        <w:rPr>
          <w:rStyle w:val="BodyTextChar"/>
        </w:rPr>
        <w:t>.  A ‘Quality Improvement Plan 2014’ and an’ Oceania</w:t>
      </w:r>
      <w:r w:rsidRPr="00A45F72">
        <w:rPr>
          <w:rStyle w:val="BodyTextChar"/>
        </w:rPr>
        <w:t xml:space="preserve"> Business Plan’ 2014</w:t>
      </w:r>
      <w:r>
        <w:rPr>
          <w:rStyle w:val="BodyTextChar"/>
        </w:rPr>
        <w:t xml:space="preserve"> are sighted.  The business plan</w:t>
      </w:r>
      <w:r w:rsidRPr="00A45F72">
        <w:rPr>
          <w:rStyle w:val="BodyTextChar"/>
        </w:rPr>
        <w:t xml:space="preserve"> includes scope, direction, goals, vision, values, action plans, mission stateme</w:t>
      </w:r>
      <w:r>
        <w:rPr>
          <w:rStyle w:val="BodyTextChar"/>
        </w:rPr>
        <w:t xml:space="preserve">nt and philosophy. </w:t>
      </w:r>
      <w:r w:rsidRPr="00A45F72">
        <w:rPr>
          <w:rStyle w:val="BodyTextChar"/>
        </w:rPr>
        <w:t xml:space="preserve"> The service philosophy is in an understandable form and is available to residents and their family / representative or other services involved in referring clients to the service.</w:t>
      </w:r>
    </w:p>
    <w:p w:rsidR="006B1CF3" w:rsidRPr="00A45F72"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45F72">
        <w:rPr>
          <w:rStyle w:val="BodyTextChar"/>
        </w:rPr>
        <w:t xml:space="preserve">Systems for monitoring the service </w:t>
      </w:r>
      <w:r>
        <w:rPr>
          <w:rStyle w:val="BodyTextChar"/>
        </w:rPr>
        <w:t xml:space="preserve">provided at </w:t>
      </w:r>
      <w:proofErr w:type="spellStart"/>
      <w:r>
        <w:rPr>
          <w:rStyle w:val="BodyTextChar"/>
        </w:rPr>
        <w:t>Atawhai</w:t>
      </w:r>
      <w:proofErr w:type="spellEnd"/>
      <w:r w:rsidRPr="00A45F72">
        <w:rPr>
          <w:rStyle w:val="BodyTextChar"/>
        </w:rPr>
        <w:t xml:space="preserve"> including regular monthly reporting by the business and care manager (BCM) to Oceania support office via the Oceania intranet are in place.  Reporting includes reporting on quality and risk management issues, occupancy, human resource issues, quality improvements, internal audit outcomes, and clinical indicators.  Monthly business status reports are provided to the Oceania executive team and link to the organisations business plan</w:t>
      </w:r>
      <w:r>
        <w:rPr>
          <w:rStyle w:val="BodyTextChar"/>
        </w:rPr>
        <w:t>.</w:t>
      </w:r>
    </w:p>
    <w:p w:rsidR="006B1CF3" w:rsidRPr="00A45F72"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w:t>
      </w:r>
      <w:r w:rsidRPr="00A45F72">
        <w:rPr>
          <w:rStyle w:val="BodyTextChar"/>
        </w:rPr>
        <w:t xml:space="preserve"> is a</w:t>
      </w:r>
      <w:r>
        <w:rPr>
          <w:rStyle w:val="BodyTextChar"/>
        </w:rPr>
        <w:t>n experienced manager</w:t>
      </w:r>
      <w:r w:rsidRPr="00A45F72">
        <w:rPr>
          <w:rStyle w:val="BodyTextChar"/>
        </w:rPr>
        <w:t xml:space="preserve"> who has </w:t>
      </w:r>
      <w:r>
        <w:rPr>
          <w:rStyle w:val="BodyTextChar"/>
        </w:rPr>
        <w:t>been</w:t>
      </w:r>
      <w:r w:rsidRPr="00A45F72">
        <w:rPr>
          <w:rStyle w:val="BodyTextChar"/>
        </w:rPr>
        <w:t xml:space="preserve"> i</w:t>
      </w:r>
      <w:r>
        <w:rPr>
          <w:rStyle w:val="BodyTextChar"/>
        </w:rPr>
        <w:t>n this position since April 2013, and also manages another Oceania facility nearby</w:t>
      </w:r>
      <w:r w:rsidRPr="00A45F72">
        <w:rPr>
          <w:rStyle w:val="BodyTextChar"/>
        </w:rPr>
        <w:t>. The busines</w:t>
      </w:r>
      <w:r>
        <w:rPr>
          <w:rStyle w:val="BodyTextChar"/>
        </w:rPr>
        <w:t xml:space="preserve">s and care manager states they have attended a facility managers training course provided by Oceania over three days in August 2013.  </w:t>
      </w:r>
      <w:r w:rsidRPr="00A45F72">
        <w:rPr>
          <w:rStyle w:val="BodyTextChar"/>
        </w:rPr>
        <w:t>The BCM personal file is</w:t>
      </w:r>
      <w:r>
        <w:rPr>
          <w:rStyle w:val="BodyTextChar"/>
        </w:rPr>
        <w:t xml:space="preserve"> held off site.  The BCM is supported by a clinical manager (CM) who is an experienced registered nurse and who has been in this position since June 2010.  Review of the CMs file evidences on-going education relevant to their position.</w:t>
      </w:r>
    </w:p>
    <w:p w:rsidR="006B1CF3" w:rsidRPr="00A45F72"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Atawhai</w:t>
      </w:r>
      <w:proofErr w:type="spellEnd"/>
      <w:r w:rsidRPr="00A45F72">
        <w:rPr>
          <w:rStyle w:val="BodyTextChar"/>
        </w:rPr>
        <w:t xml:space="preserve"> is currently certified to provide rest home level care and </w:t>
      </w:r>
      <w:r>
        <w:rPr>
          <w:rStyle w:val="BodyTextChar"/>
        </w:rPr>
        <w:t xml:space="preserve">hospital level care and </w:t>
      </w:r>
      <w:r w:rsidRPr="00A45F72">
        <w:rPr>
          <w:rStyle w:val="BodyTextChar"/>
        </w:rPr>
        <w:t xml:space="preserve">has contracts with the district health board (DHB) to provide </w:t>
      </w:r>
      <w:r>
        <w:rPr>
          <w:rStyle w:val="BodyTextChar"/>
        </w:rPr>
        <w:t>‘Aged Related Residential Care’, ‘Residential Intermediate Care Service’, ‘Long Term Support Chronic Health Conditions – Residential Care’ and Respite and Day Care Services’</w:t>
      </w:r>
      <w:r w:rsidRPr="00A45F72">
        <w:rPr>
          <w:rStyle w:val="BodyTextChar"/>
        </w:rPr>
        <w:t>.</w:t>
      </w:r>
      <w:r>
        <w:rPr>
          <w:rStyle w:val="BodyTextChar"/>
        </w:rPr>
        <w:t xml:space="preserve">  During this audit there are 44</w:t>
      </w:r>
      <w:r w:rsidRPr="00A45F72">
        <w:rPr>
          <w:rStyle w:val="BodyTextChar"/>
        </w:rPr>
        <w:t xml:space="preserve"> resi</w:t>
      </w:r>
      <w:r>
        <w:rPr>
          <w:rStyle w:val="BodyTextChar"/>
        </w:rPr>
        <w:t>dents assessed as requiring hospital</w:t>
      </w:r>
      <w:r w:rsidRPr="00A45F72">
        <w:rPr>
          <w:rStyle w:val="BodyTextChar"/>
        </w:rPr>
        <w:t xml:space="preserve"> level care</w:t>
      </w:r>
      <w:r>
        <w:rPr>
          <w:rStyle w:val="BodyTextChar"/>
        </w:rPr>
        <w:t>, and 31 residents assessed as requiring rest home level care, plus two residents requiring intermediate level care</w:t>
      </w:r>
      <w:r w:rsidRPr="00A45F72">
        <w:rPr>
          <w:rStyle w:val="BodyTextChar"/>
        </w:rPr>
        <w:t xml:space="preserve">.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w:t>
      </w:r>
      <w:r w:rsidRPr="00A45F72">
        <w:rPr>
          <w:rStyle w:val="BodyTextChar"/>
        </w:rPr>
        <w:t>oard contract requirements are met.</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1.2.1.1</w:t>
      </w:r>
      <w:r w:rsidRPr="00953E86">
        <w:t xml:space="preserve"> (</w:t>
      </w:r>
      <w:r>
        <w:t>HDS(C</w:t>
      </w:r>
      <w:proofErr w:type="gramStart"/>
      <w:r>
        <w:t>)S.2008:1.2.1.1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1.2.1.3</w:t>
      </w:r>
      <w:r w:rsidRPr="00953E86">
        <w:t xml:space="preserve"> (</w:t>
      </w:r>
      <w:r>
        <w:t>HDS(C</w:t>
      </w:r>
      <w:proofErr w:type="gramStart"/>
      <w:r>
        <w:t>)S.2008:1.2.1.3</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lastRenderedPageBreak/>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6B1CF3" w:rsidRPr="000B4D2E" w:rsidRDefault="006B1CF3" w:rsidP="004758FC">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Pr="00032691"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32691">
        <w:rPr>
          <w:rStyle w:val="BodyTextChar"/>
        </w:rPr>
        <w:t xml:space="preserve">There are appropriate systems in place to ensure the day-to-day operations of the service continue should the business and care manager (BCM) be absent.  </w:t>
      </w:r>
      <w:r>
        <w:rPr>
          <w:rStyle w:val="BodyTextChar"/>
        </w:rPr>
        <w:t>The clinical manager</w:t>
      </w:r>
      <w:r w:rsidRPr="00032691">
        <w:rPr>
          <w:rStyle w:val="BodyTextChar"/>
        </w:rPr>
        <w:t xml:space="preserve"> relieve</w:t>
      </w:r>
      <w:r>
        <w:rPr>
          <w:rStyle w:val="BodyTextChar"/>
        </w:rPr>
        <w:t>s</w:t>
      </w:r>
      <w:r w:rsidRPr="00032691">
        <w:rPr>
          <w:rStyle w:val="BodyTextChar"/>
        </w:rPr>
        <w:t xml:space="preserve"> th</w:t>
      </w:r>
      <w:r>
        <w:rPr>
          <w:rStyle w:val="BodyTextChar"/>
        </w:rPr>
        <w:t xml:space="preserve">e BCM if they are absent.  The senior change nurse deputises for the clinical manager when the clinical manager is absent. </w:t>
      </w:r>
    </w:p>
    <w:p w:rsidR="006B1CF3" w:rsidRPr="00032691"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32691">
        <w:rPr>
          <w:rStyle w:val="BodyTextChar"/>
        </w:rPr>
        <w:t>Additional support and assistance is provided by other personnel from Oceania support office as required. Services provided meet the specific needs of the resident group within the facility.  Job descriptions a</w:t>
      </w:r>
      <w:r>
        <w:rPr>
          <w:rStyle w:val="BodyTextChar"/>
        </w:rPr>
        <w:t>nd interviews of the BCM and CM</w:t>
      </w:r>
      <w:r w:rsidRPr="00032691">
        <w:rPr>
          <w:rStyle w:val="BodyTextChar"/>
        </w:rPr>
        <w:t xml:space="preserve"> confirm their responsibility and authority for their roles.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w:t>
      </w:r>
      <w:r w:rsidRPr="00032691">
        <w:rPr>
          <w:rStyle w:val="BodyTextChar"/>
        </w:rPr>
        <w:t>oard contract requirements are met</w:t>
      </w:r>
      <w:r>
        <w:rPr>
          <w:rStyle w:val="BodyTextChar"/>
        </w:rPr>
        <w:t>.</w:t>
      </w:r>
    </w:p>
    <w:p w:rsidR="006B1CF3" w:rsidRDefault="006B1CF3" w:rsidP="004758FC">
      <w:pPr>
        <w:pStyle w:val="OutcomeDescription"/>
        <w:rPr>
          <w:lang w:eastAsia="en-NZ"/>
        </w:rPr>
      </w:pPr>
    </w:p>
    <w:p w:rsidR="006B1CF3" w:rsidRPr="00953E86" w:rsidRDefault="006B1CF3" w:rsidP="004758FC">
      <w:pPr>
        <w:pStyle w:val="Heading5"/>
      </w:pPr>
      <w:r>
        <w:t>Criterion 1.2.2.1</w:t>
      </w:r>
      <w:r w:rsidRPr="00953E86">
        <w:t xml:space="preserve"> (</w:t>
      </w:r>
      <w:r>
        <w:t>HDS(C</w:t>
      </w:r>
      <w:proofErr w:type="gramStart"/>
      <w:r>
        <w:t>)S.2008:1.2.2.1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6B1CF3" w:rsidRPr="000B4D2E" w:rsidRDefault="006B1CF3" w:rsidP="004758FC">
      <w:pPr>
        <w:keepNext/>
        <w:tabs>
          <w:tab w:val="left" w:pos="3546"/>
        </w:tabs>
        <w:spacing w:after="120"/>
        <w:ind w:left="0"/>
        <w:rPr>
          <w:sz w:val="20"/>
          <w:szCs w:val="20"/>
        </w:rPr>
      </w:pPr>
      <w:r w:rsidRPr="006F5AF4">
        <w:rPr>
          <w:rStyle w:val="BodyTextChar"/>
        </w:rPr>
        <w:t>ARC D17.6; D17.7; D17.8; E4.5d; E4.5e; E4.5f; E4.5g; E4.5h  ARHSS D17.7, D17.9, D17.10, D17.11</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Pr="00032691"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32691">
        <w:rPr>
          <w:rStyle w:val="BodyTextChar"/>
        </w:rPr>
        <w:t xml:space="preserve">The </w:t>
      </w:r>
      <w:r>
        <w:rPr>
          <w:rStyle w:val="BodyTextChar"/>
        </w:rPr>
        <w:t xml:space="preserve">clinical manager is responsible for </w:t>
      </w:r>
      <w:r w:rsidRPr="00032691">
        <w:rPr>
          <w:rStyle w:val="BodyTextChar"/>
        </w:rPr>
        <w:t>the in-service education p</w:t>
      </w:r>
      <w:r>
        <w:rPr>
          <w:rStyle w:val="BodyTextChar"/>
        </w:rPr>
        <w:t xml:space="preserve">rogramme at </w:t>
      </w:r>
      <w:proofErr w:type="spellStart"/>
      <w:r>
        <w:rPr>
          <w:rStyle w:val="BodyTextChar"/>
        </w:rPr>
        <w:t>Atawhai</w:t>
      </w:r>
      <w:proofErr w:type="spellEnd"/>
      <w:r w:rsidRPr="00032691">
        <w:rPr>
          <w:rStyle w:val="BodyTextChar"/>
        </w:rPr>
        <w:t>.</w:t>
      </w:r>
      <w:r>
        <w:rPr>
          <w:rStyle w:val="BodyTextChar"/>
        </w:rPr>
        <w:t xml:space="preserve"> The CM</w:t>
      </w:r>
      <w:r w:rsidRPr="00032691">
        <w:rPr>
          <w:rStyle w:val="BodyTextChar"/>
        </w:rPr>
        <w:t xml:space="preserve"> advises an annual education plan is developed that is based on the Oceania education plan and that in-service education sessions a</w:t>
      </w:r>
      <w:r>
        <w:rPr>
          <w:rStyle w:val="BodyTextChar"/>
        </w:rPr>
        <w:t>re provided at least once a month</w:t>
      </w:r>
      <w:r w:rsidRPr="00032691">
        <w:rPr>
          <w:rStyle w:val="BodyTextChar"/>
        </w:rPr>
        <w:t xml:space="preserve">.  Staff are also supported </w:t>
      </w:r>
      <w:r>
        <w:rPr>
          <w:rStyle w:val="BodyTextChar"/>
        </w:rPr>
        <w:t xml:space="preserve">and encouraged </w:t>
      </w:r>
      <w:r w:rsidRPr="00032691">
        <w:rPr>
          <w:rStyle w:val="BodyTextChar"/>
        </w:rPr>
        <w:t>to complete the New Zealand Qualifications Authority Unit Standards via the Oceania Certificate in Residential Care programme.  Review of the 2014 training programme and staff</w:t>
      </w:r>
      <w:r>
        <w:rPr>
          <w:rStyle w:val="BodyTextChar"/>
        </w:rPr>
        <w:t xml:space="preserve"> files, and interview of the CM</w:t>
      </w:r>
      <w:r w:rsidRPr="00032691">
        <w:rPr>
          <w:rStyle w:val="BodyTextChar"/>
        </w:rPr>
        <w:t xml:space="preserve"> and care staff confirms this.</w:t>
      </w:r>
    </w:p>
    <w:p w:rsidR="006B1CF3" w:rsidRPr="00032691"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032691">
        <w:rPr>
          <w:rStyle w:val="BodyTextChar"/>
        </w:rPr>
        <w:t>Staff are</w:t>
      </w:r>
      <w:proofErr w:type="gramEnd"/>
      <w:r w:rsidRPr="00032691">
        <w:rPr>
          <w:rStyle w:val="BodyTextChar"/>
        </w:rPr>
        <w:t xml:space="preserve"> required to attend the compulsory Oceania education sessions each year to progress through the Oceania career pathway programme.  In-service education plans, staff competency registers and staff education records are maintained and are</w:t>
      </w:r>
      <w:r>
        <w:rPr>
          <w:rStyle w:val="BodyTextChar"/>
        </w:rPr>
        <w:t xml:space="preserve"> reviewed for 2014.  S</w:t>
      </w:r>
      <w:r w:rsidRPr="00032691">
        <w:rPr>
          <w:rStyle w:val="BodyTextChar"/>
        </w:rPr>
        <w:t xml:space="preserve">taff files and education file reviewed shows all care staff have attended compulsory training sessions and attendance records are sighted for all sessions.  </w:t>
      </w:r>
    </w:p>
    <w:p w:rsidR="006B1CF3" w:rsidRPr="00032691"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32691">
        <w:rPr>
          <w:rStyle w:val="BodyTextChar"/>
        </w:rPr>
        <w:t>The skills and knowledge required for each position within the service is documented in job descriptions which outline accountability, responsibilities and authority and ar</w:t>
      </w:r>
      <w:r>
        <w:rPr>
          <w:rStyle w:val="BodyTextChar"/>
        </w:rPr>
        <w:t>e reviewed on staff files (10 of 10</w:t>
      </w:r>
      <w:r w:rsidRPr="00032691">
        <w:rPr>
          <w:rStyle w:val="BodyTextChar"/>
        </w:rPr>
        <w:t>) along with employment agreements, criminal vetting, completed orientations and competency assessments.  Individual records of education are maintained for each staff member.</w:t>
      </w:r>
    </w:p>
    <w:p w:rsidR="006B1CF3" w:rsidRPr="00032691"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32691">
        <w:rPr>
          <w:rStyle w:val="BodyTextChar"/>
        </w:rPr>
        <w:t xml:space="preserve">There are policies and procedures on human resources management and the validation of current annual practising certificates for registered nurses, enrolled nurses, dietitian, pharmacists, podiatrist, </w:t>
      </w:r>
      <w:r>
        <w:rPr>
          <w:rStyle w:val="BodyTextChar"/>
        </w:rPr>
        <w:t xml:space="preserve">physiotherapist </w:t>
      </w:r>
      <w:r w:rsidRPr="00032691">
        <w:rPr>
          <w:rStyle w:val="BodyTextChar"/>
        </w:rPr>
        <w:t xml:space="preserve">and general practitioners (GPs) is occurring.  An appraisal schedule is in place and current staff appraisals sighted on staff files reviewed.  Care </w:t>
      </w:r>
      <w:proofErr w:type="gramStart"/>
      <w:r w:rsidRPr="00032691">
        <w:rPr>
          <w:rStyle w:val="BodyTextChar"/>
        </w:rPr>
        <w:t>staff at interview confirm</w:t>
      </w:r>
      <w:proofErr w:type="gramEnd"/>
      <w:r w:rsidRPr="00032691">
        <w:rPr>
          <w:rStyle w:val="BodyTextChar"/>
        </w:rPr>
        <w:t xml:space="preserve"> this.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clinical  manager</w:t>
      </w:r>
      <w:proofErr w:type="gramEnd"/>
      <w:r>
        <w:rPr>
          <w:rStyle w:val="BodyTextChar"/>
        </w:rPr>
        <w:t xml:space="preserve"> (CM) is interviewed and describes the orientation programme provided at </w:t>
      </w:r>
      <w:proofErr w:type="spellStart"/>
      <w:r>
        <w:rPr>
          <w:rStyle w:val="BodyTextChar"/>
        </w:rPr>
        <w:t>Atawhai</w:t>
      </w:r>
      <w:proofErr w:type="spellEnd"/>
      <w:r>
        <w:rPr>
          <w:rStyle w:val="BodyTextChar"/>
        </w:rPr>
        <w:t>.  To improve the experience for new HCA employed, an ‘</w:t>
      </w:r>
      <w:proofErr w:type="spellStart"/>
      <w:r>
        <w:rPr>
          <w:rStyle w:val="BodyTextChar"/>
        </w:rPr>
        <w:t>Atawhai</w:t>
      </w:r>
      <w:proofErr w:type="spellEnd"/>
      <w:r>
        <w:rPr>
          <w:rStyle w:val="BodyTextChar"/>
        </w:rPr>
        <w:t xml:space="preserve"> Orientation Team’ has been put on place.  The team consists of nine senior healthcare assistants (HCAs</w:t>
      </w:r>
      <w:proofErr w:type="gramStart"/>
      <w:r>
        <w:rPr>
          <w:rStyle w:val="BodyTextChar"/>
        </w:rPr>
        <w:t>)  and</w:t>
      </w:r>
      <w:proofErr w:type="gramEnd"/>
      <w:r>
        <w:rPr>
          <w:rStyle w:val="BodyTextChar"/>
        </w:rPr>
        <w:t xml:space="preserve"> is coordinated by the CN. The senior HCAs are responsible for the orientation of new HCAs including mentoring using the ‘buddy’ system.  Meetings are held on a as need basis to discuss the progress of new HCAs, minutes of meetings are reviewed and confirms this. </w:t>
      </w:r>
    </w:p>
    <w:p w:rsidR="006B1CF3" w:rsidRPr="00032691"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of three RNs and three of three</w:t>
      </w:r>
      <w:r w:rsidRPr="00032691">
        <w:rPr>
          <w:rStyle w:val="BodyTextChar"/>
        </w:rPr>
        <w:t xml:space="preserve"> health care assistants interviewed confirm they have completed an orientation, including competency assessments (as appropriate).  Care </w:t>
      </w:r>
      <w:proofErr w:type="gramStart"/>
      <w:r w:rsidRPr="00032691">
        <w:rPr>
          <w:rStyle w:val="BodyTextChar"/>
        </w:rPr>
        <w:t>staff also confirm</w:t>
      </w:r>
      <w:proofErr w:type="gramEnd"/>
      <w:r w:rsidRPr="00032691">
        <w:rPr>
          <w:rStyle w:val="BodyTextChar"/>
        </w:rPr>
        <w:t xml:space="preserve"> their attendance at on-going in-service education.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w:t>
      </w:r>
      <w:r w:rsidRPr="00032691">
        <w:rPr>
          <w:rStyle w:val="BodyTextChar"/>
        </w:rPr>
        <w:t xml:space="preserve">istrict </w:t>
      </w:r>
      <w:r>
        <w:rPr>
          <w:rStyle w:val="BodyTextChar"/>
        </w:rPr>
        <w:t>Health B</w:t>
      </w:r>
      <w:r w:rsidRPr="00032691">
        <w:rPr>
          <w:rStyle w:val="BodyTextChar"/>
        </w:rPr>
        <w:t>oard contract requirements are met.</w:t>
      </w:r>
    </w:p>
    <w:p w:rsidR="006B1CF3" w:rsidRDefault="006B1CF3" w:rsidP="004758FC">
      <w:pPr>
        <w:pStyle w:val="OutcomeDescription"/>
        <w:rPr>
          <w:lang w:eastAsia="en-NZ"/>
        </w:rPr>
      </w:pPr>
    </w:p>
    <w:p w:rsidR="006B1CF3" w:rsidRPr="00953E86" w:rsidRDefault="006B1CF3" w:rsidP="004758FC">
      <w:pPr>
        <w:pStyle w:val="Heading5"/>
      </w:pPr>
      <w:r>
        <w:t>Criterion 1.2.7.2</w:t>
      </w:r>
      <w:r w:rsidRPr="00953E86">
        <w:t xml:space="preserve"> (</w:t>
      </w:r>
      <w:r>
        <w:t>HDS(C</w:t>
      </w:r>
      <w:proofErr w:type="gramStart"/>
      <w:r>
        <w:t>)S.2008:1.2.7.2</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1.2.7.3</w:t>
      </w:r>
      <w:r w:rsidRPr="00953E86">
        <w:t xml:space="preserve"> (</w:t>
      </w:r>
      <w:r>
        <w:t>HDS(C</w:t>
      </w:r>
      <w:proofErr w:type="gramStart"/>
      <w:r>
        <w:t>)S.2008:1.2.7.3</w:t>
      </w:r>
      <w:proofErr w:type="gramEnd"/>
      <w:r w:rsidRPr="00953E86">
        <w:t>)</w:t>
      </w:r>
    </w:p>
    <w:p w:rsidR="006B1CF3" w:rsidRDefault="006B1CF3" w:rsidP="004758FC">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1.2.7.4</w:t>
      </w:r>
      <w:r w:rsidRPr="00953E86">
        <w:t xml:space="preserve"> (</w:t>
      </w:r>
      <w:r>
        <w:t>HDS(C</w:t>
      </w:r>
      <w:proofErr w:type="gramStart"/>
      <w:r>
        <w:t>)S.2008:1.2.7.4</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1.2.7.5</w:t>
      </w:r>
      <w:r w:rsidRPr="00953E86">
        <w:t xml:space="preserve"> (</w:t>
      </w:r>
      <w:r>
        <w:t>HDS(C</w:t>
      </w:r>
      <w:proofErr w:type="gramStart"/>
      <w:r>
        <w:t>)S.2008:1.2.7.5</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6B1CF3" w:rsidRPr="000B4D2E" w:rsidRDefault="006B1CF3" w:rsidP="004758FC">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Pr="00FA140C"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A140C">
        <w:rPr>
          <w:rStyle w:val="BodyTextChar"/>
        </w:rPr>
        <w:t>There is a documented rationale (Interim Staffing Policy) for determining staffing levels and skill mixes in order to provide safe service delivery that is based on best practice.  The minimum nu</w:t>
      </w:r>
      <w:r>
        <w:rPr>
          <w:rStyle w:val="BodyTextChar"/>
        </w:rPr>
        <w:t>mber of staff is provided</w:t>
      </w:r>
      <w:r w:rsidRPr="00FA140C">
        <w:rPr>
          <w:rStyle w:val="BodyTextChar"/>
        </w:rPr>
        <w:t xml:space="preserve"> during the night shift and consists of</w:t>
      </w:r>
      <w:r>
        <w:rPr>
          <w:rStyle w:val="BodyTextChar"/>
        </w:rPr>
        <w:t xml:space="preserve"> one registered nurse (RN) and</w:t>
      </w:r>
      <w:r w:rsidRPr="00FA140C">
        <w:rPr>
          <w:rStyle w:val="BodyTextChar"/>
        </w:rPr>
        <w:t xml:space="preserve"> three health care assistants (HCAs).  </w:t>
      </w:r>
      <w:r>
        <w:rPr>
          <w:rStyle w:val="BodyTextChar"/>
        </w:rPr>
        <w:t>The BCM and CM are interviewed and state the HCA hours will be increased by four hours on afternoon shifts in the Berry wing when the two new bedrooms are occupied and staffing will be increased depending on the level of dependence of residents admitted to the dual purpose bedrooms.</w:t>
      </w:r>
    </w:p>
    <w:p w:rsidR="006B1CF3" w:rsidRPr="00FA140C"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BCM works Monday to Friday and splits their time between </w:t>
      </w:r>
      <w:proofErr w:type="spellStart"/>
      <w:r>
        <w:rPr>
          <w:rStyle w:val="BodyTextChar"/>
        </w:rPr>
        <w:t>Atawhai</w:t>
      </w:r>
      <w:proofErr w:type="spellEnd"/>
      <w:r>
        <w:rPr>
          <w:rStyle w:val="BodyTextChar"/>
        </w:rPr>
        <w:t xml:space="preserve"> and another Oceania facility nearby. The CM works full time and is responsible for the clinical service and the education programme.</w:t>
      </w:r>
      <w:r w:rsidRPr="00FA140C">
        <w:rPr>
          <w:rStyle w:val="BodyTextChar"/>
        </w:rPr>
        <w:t xml:space="preserve"> </w:t>
      </w:r>
      <w:r>
        <w:rPr>
          <w:rStyle w:val="BodyTextChar"/>
        </w:rPr>
        <w:t xml:space="preserve">The CM is supported by 11 Registered nurses (RN), 4 enrolled nurses (EN) and 50 health care assistants (HCA). </w:t>
      </w:r>
    </w:p>
    <w:p w:rsidR="006B1CF3" w:rsidRPr="00FA140C"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A140C">
        <w:rPr>
          <w:rStyle w:val="BodyTextChar"/>
        </w:rPr>
        <w:t>Care staff interviewed report there is adequate staff available and that they are able to get through the work a</w:t>
      </w:r>
      <w:r>
        <w:rPr>
          <w:rStyle w:val="BodyTextChar"/>
        </w:rPr>
        <w:t xml:space="preserve">llocated to them.  Four residents and three family members </w:t>
      </w:r>
      <w:r w:rsidRPr="00FA140C">
        <w:rPr>
          <w:rStyle w:val="BodyTextChar"/>
        </w:rPr>
        <w:t xml:space="preserve">interviewed report there is enough staff on duty to provide them or their relative with adequate care.  </w:t>
      </w:r>
      <w:proofErr w:type="gramStart"/>
      <w:r w:rsidRPr="00FA140C">
        <w:rPr>
          <w:rStyle w:val="BodyTextChar"/>
        </w:rPr>
        <w:t>Visual observations during this audit confirm</w:t>
      </w:r>
      <w:r>
        <w:rPr>
          <w:rStyle w:val="BodyTextChar"/>
        </w:rPr>
        <w:t>s</w:t>
      </w:r>
      <w:proofErr w:type="gramEnd"/>
      <w:r w:rsidRPr="00FA140C">
        <w:rPr>
          <w:rStyle w:val="BodyTextChar"/>
        </w:rPr>
        <w:t xml:space="preserve"> adequate staff cover is provided.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w:t>
      </w:r>
      <w:r w:rsidRPr="00FA140C">
        <w:rPr>
          <w:rStyle w:val="BodyTextChar"/>
        </w:rPr>
        <w:t>oard contract requirements are met.</w:t>
      </w:r>
      <w:r>
        <w:t xml:space="preserve"> </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1.2.8.1</w:t>
      </w:r>
      <w:r w:rsidRPr="00953E86">
        <w:t xml:space="preserve"> (</w:t>
      </w:r>
      <w:r>
        <w:t>HDS(C</w:t>
      </w:r>
      <w:proofErr w:type="gramStart"/>
      <w:r>
        <w:t>)S.2008:1.2.8.1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Heading2"/>
      </w:pPr>
      <w:r>
        <w:t>Outcome 1.3: Continuum of Service Delivery</w:t>
      </w:r>
    </w:p>
    <w:p w:rsidR="006B1CF3" w:rsidRDefault="006B1CF3" w:rsidP="004758F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B1CF3" w:rsidRPr="00953E86" w:rsidRDefault="006B1CF3" w:rsidP="004758FC">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6B1CF3" w:rsidRPr="000B4D2E" w:rsidRDefault="006B1CF3" w:rsidP="004758FC">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a medicines management system to manage the safe and appropriate prescribing, administration, storage, disposal and medicines reconciliation to comply with legislation, protocols and guidelines, however there is a requirement for improvement relating to medicines charts not all having been reviewed in a timely manner and one medicines chart shows evidence of white-out having been used to alter a date. In order to mitigate risk, the organisation contacted the general practitioner during the days of audit </w:t>
      </w:r>
      <w:proofErr w:type="gramStart"/>
      <w:r>
        <w:rPr>
          <w:rStyle w:val="BodyTextChar"/>
        </w:rPr>
        <w:t>who</w:t>
      </w:r>
      <w:proofErr w:type="gramEnd"/>
      <w:r>
        <w:rPr>
          <w:rStyle w:val="BodyTextChar"/>
        </w:rPr>
        <w:t xml:space="preserve"> then completed the outstanding reviews. All staff members who are responsible for medicines administration had annual competencies completed, verified.</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two residents who self-administer medicines. The residents who self-administer medicines have assessments completed and are monitored for administration processes. They also have secure, locked facilities to ensure their medicines are safe. The service uses the robotic system for medicines administration.</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does not use standing orders within the facility. Visual inspection of the facility confirms medicines are kept in heat and moisture free, securely locked areas. There are three areas for storage of medicines, two in the hospital and one in the rest home.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kept in a double locked secure safe and the service maintained controlled drug registers to ensure stock control. The entries to the registers are legible, no white-out used, and all entries are signed and dates. Registered nurses complete weekly checks of controlled drugs. The pharmacist completes six-monthly stock takes of the controlled drugs, last completed on 1 April 2014. Medicines management in-service training occurred in September 2014.</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B1CF3" w:rsidRDefault="006B1CF3" w:rsidP="004758FC">
      <w:pPr>
        <w:pStyle w:val="OutcomeDescription"/>
        <w:rPr>
          <w:lang w:eastAsia="en-NZ"/>
        </w:rPr>
      </w:pPr>
    </w:p>
    <w:p w:rsidR="006B1CF3" w:rsidRPr="00953E86" w:rsidRDefault="006B1CF3" w:rsidP="004758FC">
      <w:pPr>
        <w:pStyle w:val="Heading5"/>
      </w:pPr>
      <w:r>
        <w:t>Criterion 1.3.12.1</w:t>
      </w:r>
      <w:r w:rsidRPr="00953E86">
        <w:t xml:space="preserve"> (</w:t>
      </w:r>
      <w:r>
        <w:t>HDS(C</w:t>
      </w:r>
      <w:proofErr w:type="gramStart"/>
      <w:r>
        <w:t>)S.2008:1.3.12.1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Thirty medicines charts are reviewed. Entries are signed and dated by the general practitioner, allergies and sensitivities are recorded, photo identification of residents are present on the medicines chart, discontinued medicines are and signed and the medicines charts show evidence of having been reviewed within the last three months. </w:t>
      </w: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 of the 30 medicines charts reviewed do not have the three monthly reviews by the general practitioner completed within the required timeframe.</w:t>
      </w: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medicines charts to be reviewed three monthly or more often, depending on the needs of the resident.</w:t>
      </w: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1.3.12.3</w:t>
      </w:r>
      <w:r w:rsidRPr="00953E86">
        <w:t xml:space="preserve"> (</w:t>
      </w:r>
      <w:r>
        <w:t>HDS(C</w:t>
      </w:r>
      <w:proofErr w:type="gramStart"/>
      <w:r>
        <w:t>)S.2008:1.3.12.3</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1.3.12.5</w:t>
      </w:r>
      <w:r w:rsidRPr="00953E86">
        <w:t xml:space="preserve"> (</w:t>
      </w:r>
      <w:r>
        <w:t>HDS(C</w:t>
      </w:r>
      <w:proofErr w:type="gramStart"/>
      <w:r>
        <w:t>)S.2008:1.3.12.5</w:t>
      </w:r>
      <w:proofErr w:type="gramEnd"/>
      <w:r w:rsidRPr="00953E86">
        <w:t>)</w:t>
      </w:r>
    </w:p>
    <w:p w:rsidR="006B1CF3" w:rsidRDefault="006B1CF3" w:rsidP="004758FC">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1.3.12.6</w:t>
      </w:r>
      <w:r w:rsidRPr="00953E86">
        <w:t xml:space="preserve"> (</w:t>
      </w:r>
      <w:r>
        <w:t>HDS(C</w:t>
      </w:r>
      <w:proofErr w:type="gramStart"/>
      <w:r>
        <w:t>)S.2008:1.3.12.6</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6B1CF3" w:rsidRPr="000B4D2E" w:rsidRDefault="006B1CF3" w:rsidP="004758FC">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fluid and nutritional needs of residents are being provided in line with recognised nutritional guidelines. The RNs are completing the dietary assessment for residents on admission and the kitchen / laundry manager or chef receive the dietary assessment with identified special needs of residents identified, verified. The service has a process for management of residents who present with excessive weight loss. Residents with sudden weight loss are referred to the dietitian for assessment.</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aspects of food procurement, production, preparation, storage, transportation, delivery and disposal comply with current legislation and guidelines, verified during the on-site audit. Additional snacks are available for residents when the kitchen is closed. Residents’ nutritional needs and interventions are identified and documented on the care plan. Residents and family members interviewed are satisfied with the food service provided, report their individual preferences are well catered and adequate food and fluids are provided.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 laundry manager holds a qualification in food service management and a current food safety certificate. Food temperatures are monitored daily, verified. Fridge and freezer temperature monitoring is completed three times per day, sighted. A kitchen cleaning schedule is sighted. An emergency menu plan is in place as well as emergency food stock, verified. The chef coordinates the kitchen and staff working in the kitchen.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B1CF3" w:rsidRDefault="006B1CF3" w:rsidP="004758FC">
      <w:pPr>
        <w:pStyle w:val="OutcomeDescription"/>
        <w:rPr>
          <w:lang w:eastAsia="en-NZ"/>
        </w:rPr>
      </w:pPr>
    </w:p>
    <w:p w:rsidR="006B1CF3" w:rsidRPr="00953E86" w:rsidRDefault="006B1CF3" w:rsidP="004758FC">
      <w:pPr>
        <w:pStyle w:val="Heading5"/>
      </w:pPr>
      <w:r>
        <w:t>Criterion 1.3.13.1</w:t>
      </w:r>
      <w:r w:rsidRPr="00953E86">
        <w:t xml:space="preserve"> (</w:t>
      </w:r>
      <w:r>
        <w:t>HDS(C</w:t>
      </w:r>
      <w:proofErr w:type="gramStart"/>
      <w:r>
        <w:t>)S.2008:1.3.13.1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1.3.13.2</w:t>
      </w:r>
      <w:r w:rsidRPr="00953E86">
        <w:t xml:space="preserve"> (</w:t>
      </w:r>
      <w:r>
        <w:t>HDS(C</w:t>
      </w:r>
      <w:proofErr w:type="gramStart"/>
      <w:r>
        <w:t>)S.2008:1.3.13.2</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1.3.13.5</w:t>
      </w:r>
      <w:r w:rsidRPr="00953E86">
        <w:t xml:space="preserve"> (</w:t>
      </w:r>
      <w:r>
        <w:t>HDS(C</w:t>
      </w:r>
      <w:proofErr w:type="gramStart"/>
      <w:r>
        <w:t>)S.2008:1.3.13.5</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Default="006B1CF3" w:rsidP="004758FC">
      <w:pPr>
        <w:pStyle w:val="Heading2"/>
      </w:pPr>
      <w:r>
        <w:t>Outcome 1.4: Safe and Appropriate Environment</w:t>
      </w:r>
    </w:p>
    <w:p w:rsidR="006B1CF3" w:rsidRDefault="006B1CF3" w:rsidP="004758F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B1CF3" w:rsidRPr="00953E86" w:rsidRDefault="006B1CF3" w:rsidP="004758FC">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6B1CF3" w:rsidRPr="000B4D2E" w:rsidRDefault="006B1CF3" w:rsidP="004758FC">
      <w:pPr>
        <w:keepNext/>
        <w:tabs>
          <w:tab w:val="left" w:pos="3546"/>
        </w:tabs>
        <w:spacing w:after="120"/>
        <w:ind w:left="0"/>
        <w:rPr>
          <w:sz w:val="20"/>
          <w:szCs w:val="20"/>
        </w:rPr>
      </w:pPr>
      <w:r w:rsidRPr="006F5AF4">
        <w:rPr>
          <w:rStyle w:val="BodyTextChar"/>
        </w:rPr>
        <w:t>ARC D19.3c.v; ARHSS D19.3c.v</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There are documented processes for the management of waste and hazardous substances in place.  Policies and procedures specify labelling requirements including the requirement for labels to be clear, accessible to read and are free from damage.  Material safety data sheet</w:t>
      </w:r>
      <w:r>
        <w:rPr>
          <w:rStyle w:val="BodyTextChar"/>
        </w:rPr>
        <w:t>s are available and are sighted</w:t>
      </w:r>
      <w:r w:rsidRPr="0084160B">
        <w:rPr>
          <w:rStyle w:val="BodyTextChar"/>
        </w:rPr>
        <w:t xml:space="preserve"> in the </w:t>
      </w:r>
      <w:r>
        <w:rPr>
          <w:rStyle w:val="BodyTextChar"/>
        </w:rPr>
        <w:t xml:space="preserve">three </w:t>
      </w:r>
      <w:r w:rsidRPr="0084160B">
        <w:rPr>
          <w:rStyle w:val="BodyTextChar"/>
        </w:rPr>
        <w:t>sluice room</w:t>
      </w:r>
      <w:r>
        <w:rPr>
          <w:rStyle w:val="BodyTextChar"/>
        </w:rPr>
        <w:t>s</w:t>
      </w:r>
      <w:r w:rsidRPr="0084160B">
        <w:rPr>
          <w:rStyle w:val="BodyTextChar"/>
        </w:rPr>
        <w:t xml:space="preserve">.  </w:t>
      </w:r>
      <w:proofErr w:type="gramStart"/>
      <w:r w:rsidRPr="0084160B">
        <w:rPr>
          <w:rStyle w:val="BodyTextChar"/>
        </w:rPr>
        <w:t>Staff receive</w:t>
      </w:r>
      <w:proofErr w:type="gramEnd"/>
      <w:r w:rsidRPr="0084160B">
        <w:rPr>
          <w:rStyle w:val="BodyTextChar"/>
        </w:rPr>
        <w:t xml:space="preserve"> training and education to ensure safe and appropriate handling of waste and hazardous substances and education </w:t>
      </w:r>
      <w:r>
        <w:rPr>
          <w:rStyle w:val="BodyTextChar"/>
        </w:rPr>
        <w:t>was last provided in February</w:t>
      </w:r>
      <w:r w:rsidRPr="0084160B">
        <w:rPr>
          <w:rStyle w:val="BodyTextChar"/>
        </w:rPr>
        <w:t xml:space="preserve"> 2014.  This finding is confirmed during interviews of domestic</w:t>
      </w:r>
      <w:r>
        <w:rPr>
          <w:rStyle w:val="BodyTextChar"/>
        </w:rPr>
        <w:t xml:space="preserve"> and care</w:t>
      </w:r>
      <w:r w:rsidRPr="0084160B">
        <w:rPr>
          <w:rStyle w:val="BodyTextChar"/>
        </w:rPr>
        <w:t xml:space="preserve"> staff and review of staff education records.</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Monthly visits are made by the chemical supplier representative who reviews the cleaning and laundry processes i</w:t>
      </w:r>
      <w:r>
        <w:rPr>
          <w:rStyle w:val="BodyTextChar"/>
        </w:rPr>
        <w:t xml:space="preserve">n place at </w:t>
      </w:r>
      <w:proofErr w:type="spellStart"/>
      <w:r>
        <w:rPr>
          <w:rStyle w:val="BodyTextChar"/>
        </w:rPr>
        <w:t>Atawhai</w:t>
      </w:r>
      <w:proofErr w:type="spellEnd"/>
      <w:r>
        <w:rPr>
          <w:rStyle w:val="BodyTextChar"/>
        </w:rPr>
        <w:t>.</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 xml:space="preserve">The </w:t>
      </w:r>
      <w:r>
        <w:rPr>
          <w:rStyle w:val="BodyTextChar"/>
        </w:rPr>
        <w:t xml:space="preserve">BCM advises </w:t>
      </w:r>
      <w:r w:rsidRPr="0084160B">
        <w:rPr>
          <w:rStyle w:val="BodyTextChar"/>
        </w:rPr>
        <w:t>colour coded</w:t>
      </w:r>
      <w:r>
        <w:rPr>
          <w:rStyle w:val="BodyTextChar"/>
        </w:rPr>
        <w:t xml:space="preserve"> laundry bags are used by</w:t>
      </w:r>
      <w:r w:rsidRPr="0084160B">
        <w:rPr>
          <w:rStyle w:val="BodyTextChar"/>
        </w:rPr>
        <w:t xml:space="preserve"> staff to use to transport waste and hazardous substances to the sluice room</w:t>
      </w:r>
      <w:r>
        <w:rPr>
          <w:rStyle w:val="BodyTextChar"/>
        </w:rPr>
        <w:t>s</w:t>
      </w:r>
      <w:r w:rsidRPr="0084160B">
        <w:rPr>
          <w:rStyle w:val="BodyTextChar"/>
        </w:rPr>
        <w:t>.  Observation and interview of care staff confirms this.  A visual inspection provides evidence that protective clothing and equipment that is appropriate to the risks associated with the waste or hazardous substance being handled are provided and is being used by staff.  For example, face shields, gloves, apron</w:t>
      </w:r>
      <w:r>
        <w:rPr>
          <w:rStyle w:val="BodyTextChar"/>
        </w:rPr>
        <w:t>s, footwear and masks are observed</w:t>
      </w:r>
      <w:r w:rsidRPr="0084160B">
        <w:rPr>
          <w:rStyle w:val="BodyTextChar"/>
        </w:rPr>
        <w:t xml:space="preserve"> in the sluice room, soiled laundry storage area and in the cleaners’ room. </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Visual inspection of the facility provides evidence that hazardous substances are correctly labelled and the container is appropriate for the contents including container type, strength and type of lid/opening.</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w:t>
      </w:r>
      <w:r w:rsidRPr="0084160B">
        <w:rPr>
          <w:rStyle w:val="BodyTextChar"/>
        </w:rPr>
        <w:t>oard contract requirement is met.</w:t>
      </w:r>
    </w:p>
    <w:p w:rsidR="006B1CF3" w:rsidRDefault="006B1CF3" w:rsidP="004758FC">
      <w:pPr>
        <w:pStyle w:val="OutcomeDescription"/>
        <w:rPr>
          <w:lang w:eastAsia="en-NZ"/>
        </w:rPr>
      </w:pPr>
    </w:p>
    <w:p w:rsidR="006B1CF3" w:rsidRPr="00953E86" w:rsidRDefault="006B1CF3" w:rsidP="004758FC">
      <w:pPr>
        <w:pStyle w:val="Heading5"/>
      </w:pPr>
      <w:r>
        <w:t>Criterion 1.4.1.1</w:t>
      </w:r>
      <w:r w:rsidRPr="00953E86">
        <w:t xml:space="preserve"> (</w:t>
      </w:r>
      <w:r>
        <w:t>HDS(C</w:t>
      </w:r>
      <w:proofErr w:type="gramStart"/>
      <w:r>
        <w:t>)S.2008:1.4.1.1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1.4.1.6</w:t>
      </w:r>
      <w:r w:rsidRPr="00953E86">
        <w:t xml:space="preserve"> (</w:t>
      </w:r>
      <w:r>
        <w:t>HDS(C</w:t>
      </w:r>
      <w:proofErr w:type="gramStart"/>
      <w:r>
        <w:t>)S.2008:1.4.1.6</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6B1CF3" w:rsidRPr="000B4D2E" w:rsidRDefault="006B1CF3" w:rsidP="004758FC">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building warrant of fitness (BWOF) expiring on 1 August 2015, which includes the automatic sprinkler system, emergency warning system for fire and smoke detection,  automatic smoke and fire doors, emergency lighting and large water supply.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mechanical ventilation and air conditioning, emergency power signs and systems, fire escapes, exits, signs for communicating information relating to building evacuations and a powerful generator which had the ability to provide emergency power for up to two weeks.</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new rooms as well as the twelve dual purpose rooms are spacious, with ample natural light and large enough access for staff members to use hoists and mobility devices.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physical environment minimises risk of harm, promotes safe mobility, aids independence and is appropriate to the needs of rest home and hospital level of care. The residents are provided with safe and accessible internal gardens (three in the rest home and three in the hospital) and three external areas with appropriate seating and shade.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implements a proactive maintenance programme.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1.4.2.1</w:t>
      </w:r>
      <w:r w:rsidRPr="00953E86">
        <w:t xml:space="preserve"> (</w:t>
      </w:r>
      <w:r>
        <w:t>HDS(C</w:t>
      </w:r>
      <w:proofErr w:type="gramStart"/>
      <w:r>
        <w:t>)S.2008:1.4.2.1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All buildings, plant, and equipment comply with legislation.</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1.4.2.4</w:t>
      </w:r>
      <w:r w:rsidRPr="00953E86">
        <w:t xml:space="preserve"> (</w:t>
      </w:r>
      <w:r>
        <w:t>HDS(C</w:t>
      </w:r>
      <w:proofErr w:type="gramStart"/>
      <w:r>
        <w:t>)S.2008:1.4.2.4</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1.4.2.6</w:t>
      </w:r>
      <w:r w:rsidRPr="00953E86">
        <w:t xml:space="preserve"> (</w:t>
      </w:r>
      <w:r>
        <w:t>HDS(C</w:t>
      </w:r>
      <w:proofErr w:type="gramStart"/>
      <w:r>
        <w:t>)S.2008:1.4.2.6</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6B1CF3" w:rsidRPr="000B4D2E" w:rsidRDefault="006B1CF3" w:rsidP="004758F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30 bedrooms with full </w:t>
      </w:r>
      <w:proofErr w:type="spellStart"/>
      <w:r>
        <w:rPr>
          <w:rStyle w:val="BodyTextChar"/>
        </w:rPr>
        <w:t>en</w:t>
      </w:r>
      <w:proofErr w:type="spellEnd"/>
      <w:r>
        <w:rPr>
          <w:rStyle w:val="BodyTextChar"/>
        </w:rPr>
        <w:t xml:space="preserve">-suites, this include toilet, shower and hand basin, verified. Then there are 46 hospital bedrooms (including the two new rooms) where residents share the bathroom and toilet facilities.  The service has six assisted living suites with their own bathroom including a shower, toilet and basin.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hospital, where there are no </w:t>
      </w:r>
      <w:proofErr w:type="spellStart"/>
      <w:r>
        <w:rPr>
          <w:rStyle w:val="BodyTextChar"/>
        </w:rPr>
        <w:t>en</w:t>
      </w:r>
      <w:proofErr w:type="spellEnd"/>
      <w:r>
        <w:rPr>
          <w:rStyle w:val="BodyTextChar"/>
        </w:rPr>
        <w:t>-suites, there are eight individual toilets with five shower and toilet combinations, one toilet bathroom combination and there is also one single standing room in the hospital. All the hospital rooms have their own basins. The service also has several toilets allocated to visitors and staff.</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Hot water temperatures are checked and recorded monthly.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B1CF3" w:rsidRDefault="006B1CF3" w:rsidP="004758FC">
      <w:pPr>
        <w:pStyle w:val="OutcomeDescription"/>
        <w:rPr>
          <w:lang w:eastAsia="en-NZ"/>
        </w:rPr>
      </w:pPr>
    </w:p>
    <w:p w:rsidR="006B1CF3" w:rsidRPr="00953E86" w:rsidRDefault="006B1CF3" w:rsidP="004758FC">
      <w:pPr>
        <w:pStyle w:val="Heading5"/>
      </w:pPr>
      <w:r>
        <w:t>Criterion 1.4.3.1</w:t>
      </w:r>
      <w:r w:rsidRPr="00953E86">
        <w:t xml:space="preserve"> (</w:t>
      </w:r>
      <w:r>
        <w:t>HDS(C</w:t>
      </w:r>
      <w:proofErr w:type="gramStart"/>
      <w:r>
        <w:t>)S.2008:1.4.3.1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6B1CF3" w:rsidRPr="000B4D2E" w:rsidRDefault="006B1CF3" w:rsidP="004758FC">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adequate space to allow residents and staff to move safely around their personal space and bed. Rooms are large enough for staff to comfortably use hoists and allow for personal mobility aids, additional chairs and furniture in the residents’ rooms. Doors to the room are wide enough for mobility aids and hoists to enter the rooms. Corridors are wide and residents using mobility aids, visitors and staff easily move passed one another in the corridors.</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two different configurations of rooms for residents, allowing a variety of choices in terms of layout and presentation of rooms, verified during the walk through the service, sighted the floor plans and confirmed during the business and care manager interview.  The two new bedrooms are large, have easy access and are spacious enough to allow staff members to use hoists and other equipment around the bed.</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B1CF3" w:rsidRDefault="006B1CF3" w:rsidP="004758FC">
      <w:pPr>
        <w:pStyle w:val="OutcomeDescription"/>
        <w:rPr>
          <w:lang w:eastAsia="en-NZ"/>
        </w:rPr>
      </w:pPr>
    </w:p>
    <w:p w:rsidR="006B1CF3" w:rsidRPr="00953E86" w:rsidRDefault="006B1CF3" w:rsidP="004758FC">
      <w:pPr>
        <w:pStyle w:val="Heading5"/>
      </w:pPr>
      <w:r>
        <w:t>Criterion 1.4.4.1</w:t>
      </w:r>
      <w:r w:rsidRPr="00953E86">
        <w:t xml:space="preserve"> (</w:t>
      </w:r>
      <w:r>
        <w:t>HDS(C</w:t>
      </w:r>
      <w:proofErr w:type="gramStart"/>
      <w:r>
        <w:t>)S.2008:1.4.4.1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lastRenderedPageBreak/>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6B1CF3" w:rsidRPr="000B4D2E" w:rsidRDefault="006B1CF3" w:rsidP="004758F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adequate and appropriate access to lounge, activities and dining facilities, verified during the walk through the facility. In the hospital there is one main lounge and a quiet room that can be used for families and residents. In the rest home there is a large lounge and quiet room. The service has a very large open plan dining room next to the kitchen situated between the hospital and the rest home serving both the hospital and the rest home residents.</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assisted living suite has an additional lounge area for residents to meet with their visitors and family in private, verified.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B1CF3" w:rsidRDefault="006B1CF3" w:rsidP="004758FC">
      <w:pPr>
        <w:pStyle w:val="OutcomeDescription"/>
        <w:rPr>
          <w:lang w:eastAsia="en-NZ"/>
        </w:rPr>
      </w:pPr>
    </w:p>
    <w:p w:rsidR="006B1CF3" w:rsidRPr="00953E86" w:rsidRDefault="006B1CF3" w:rsidP="004758FC">
      <w:pPr>
        <w:pStyle w:val="Heading5"/>
      </w:pPr>
      <w:r>
        <w:t>Criterion 1.4.5.1</w:t>
      </w:r>
      <w:r w:rsidRPr="00953E86">
        <w:t xml:space="preserve"> (</w:t>
      </w:r>
      <w:r>
        <w:t>HDS(C</w:t>
      </w:r>
      <w:proofErr w:type="gramStart"/>
      <w:r>
        <w:t>)S.2008:1.4.5.1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6B1CF3" w:rsidRPr="000B4D2E" w:rsidRDefault="006B1CF3" w:rsidP="004758FC">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Cleaning policy and procedures and laundry policy and procedures are available as well as policies and procedures for the safe storage and use of chemicals / poisons.</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lastRenderedPageBreak/>
        <w:t>All laundry is wa</w:t>
      </w:r>
      <w:r>
        <w:rPr>
          <w:rStyle w:val="BodyTextChar"/>
        </w:rPr>
        <w:t>shed on site, plus laundry from two other local Oceania facilities.</w:t>
      </w:r>
      <w:r w:rsidRPr="0084160B">
        <w:rPr>
          <w:rStyle w:val="BodyTextChar"/>
        </w:rPr>
        <w:t xml:space="preserve"> There is good dirty / clean flow and laundry personnel interviewed describe the management of laundry including transportation, sorting, storage, laundering, and return to residents.  Clean li</w:t>
      </w:r>
      <w:r>
        <w:rPr>
          <w:rStyle w:val="BodyTextChar"/>
        </w:rPr>
        <w:t>nen is stored in the linen rooms</w:t>
      </w:r>
      <w:r w:rsidRPr="0084160B">
        <w:rPr>
          <w:rStyle w:val="BodyTextChar"/>
        </w:rPr>
        <w:t xml:space="preserve"> and is stocke</w:t>
      </w:r>
      <w:r>
        <w:rPr>
          <w:rStyle w:val="BodyTextChar"/>
        </w:rPr>
        <w:t>d from the laundry.</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Visual Inspection provides evidence that cleaning and laundry processes are implemented.  The effectiveness of the cleaning and laundry services is audited via the internal audit programme</w:t>
      </w:r>
      <w:r>
        <w:rPr>
          <w:rStyle w:val="BodyTextChar"/>
        </w:rPr>
        <w:t>.  The last cleaning audit was completed on the 30 April 2014 with 100% compliance.  The last laundry audit was completed 28 March 2013 with100% compliance.  M</w:t>
      </w:r>
      <w:r w:rsidRPr="0084160B">
        <w:rPr>
          <w:rStyle w:val="BodyTextChar"/>
        </w:rPr>
        <w:t>onthly visits from the c</w:t>
      </w:r>
      <w:r>
        <w:rPr>
          <w:rStyle w:val="BodyTextChar"/>
        </w:rPr>
        <w:t>hemical company representative and r</w:t>
      </w:r>
      <w:r w:rsidRPr="0084160B">
        <w:rPr>
          <w:rStyle w:val="BodyTextChar"/>
        </w:rPr>
        <w:t>eports from the chemical company representative and completed audits for the laundry and cleaning are sen</w:t>
      </w:r>
      <w:r>
        <w:rPr>
          <w:rStyle w:val="BodyTextChar"/>
        </w:rPr>
        <w:t>t to the BCM</w:t>
      </w:r>
      <w:r w:rsidRPr="0084160B">
        <w:rPr>
          <w:rStyle w:val="BodyTextChar"/>
        </w:rPr>
        <w:t xml:space="preserve">.  Cleaning staff are interviewed and they describe the management of the cleaning processes including the use of personal protective equipment.  Cleaning staff are observed to be using protective clothing while cleaning.  </w:t>
      </w:r>
      <w:r>
        <w:rPr>
          <w:rStyle w:val="BodyTextChar"/>
        </w:rPr>
        <w:t>The facility is observed to be cleaned to a high standard.</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Visual inspection of the facil</w:t>
      </w:r>
      <w:r>
        <w:rPr>
          <w:rStyle w:val="BodyTextChar"/>
        </w:rPr>
        <w:t>ity provides evidence that</w:t>
      </w:r>
      <w:r w:rsidRPr="0084160B">
        <w:rPr>
          <w:rStyle w:val="BodyTextChar"/>
        </w:rPr>
        <w:t xml:space="preserve">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rsidR="006B1CF3" w:rsidRPr="0084160B"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4160B">
        <w:rPr>
          <w:rStyle w:val="BodyTextChar"/>
        </w:rPr>
        <w:t>Residents and a family member</w:t>
      </w:r>
      <w:r>
        <w:rPr>
          <w:rStyle w:val="BodyTextChar"/>
        </w:rPr>
        <w:t>s</w:t>
      </w:r>
      <w:r w:rsidRPr="0084160B">
        <w:rPr>
          <w:rStyle w:val="BodyTextChar"/>
        </w:rPr>
        <w:t xml:space="preserve"> interviewed state they are satisfied with the cleaning and laundry service.  This finding is confirmed during review of completed family / resident satisfa</w:t>
      </w:r>
      <w:r>
        <w:rPr>
          <w:rStyle w:val="BodyTextChar"/>
        </w:rPr>
        <w:t>ction surveys completed in July</w:t>
      </w:r>
      <w:r w:rsidRPr="0084160B">
        <w:rPr>
          <w:rStyle w:val="BodyTextChar"/>
        </w:rPr>
        <w:t xml:space="preserve"> 2014.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w:t>
      </w:r>
      <w:r w:rsidRPr="0084160B">
        <w:rPr>
          <w:rStyle w:val="BodyTextChar"/>
        </w:rPr>
        <w:t>oard contract requirements are met</w:t>
      </w:r>
      <w:r>
        <w:rPr>
          <w:rStyle w:val="BodyTextChar"/>
        </w:rPr>
        <w:t>.</w:t>
      </w:r>
    </w:p>
    <w:p w:rsidR="006B1CF3" w:rsidRDefault="006B1CF3" w:rsidP="004758FC">
      <w:pPr>
        <w:pStyle w:val="OutcomeDescription"/>
        <w:rPr>
          <w:lang w:eastAsia="en-NZ"/>
        </w:rPr>
      </w:pPr>
    </w:p>
    <w:p w:rsidR="006B1CF3" w:rsidRPr="00953E86" w:rsidRDefault="006B1CF3" w:rsidP="004758FC">
      <w:pPr>
        <w:pStyle w:val="Heading5"/>
      </w:pPr>
      <w:r>
        <w:t>Criterion 1.4.6.2</w:t>
      </w:r>
      <w:r w:rsidRPr="00953E86">
        <w:t xml:space="preserve"> (</w:t>
      </w:r>
      <w:r>
        <w:t>HDS(C</w:t>
      </w:r>
      <w:proofErr w:type="gramStart"/>
      <w:r>
        <w:t>)S.2008:1.4.6.2</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1.4.6.3</w:t>
      </w:r>
      <w:r w:rsidRPr="00953E86">
        <w:t xml:space="preserve"> (</w:t>
      </w:r>
      <w:r>
        <w:t>HDS(C</w:t>
      </w:r>
      <w:proofErr w:type="gramStart"/>
      <w:r>
        <w:t>)S.2008:1.4.6.3</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6B1CF3" w:rsidRPr="000B4D2E" w:rsidRDefault="006B1CF3" w:rsidP="004758FC">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16F">
        <w:rPr>
          <w:rStyle w:val="BodyTextChar"/>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BCM advises a security firm is contracted to provide a minimum of three non-scheduled visits to the facility during the night, seven days a week.</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BCM</w:t>
      </w:r>
      <w:r w:rsidRPr="00AF416F">
        <w:rPr>
          <w:rStyle w:val="BodyTextChar"/>
        </w:rPr>
        <w:t xml:space="preserve"> advises during interview that the fire evacuation scheme remains unchanged.  The BCM advises building consent was not required as only internal walls were installed.  </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16F">
        <w:rPr>
          <w:rStyle w:val="BodyTextChar"/>
        </w:rPr>
        <w:t>A New Zealand Fire Service (NZF</w:t>
      </w:r>
      <w:r>
        <w:rPr>
          <w:rStyle w:val="BodyTextChar"/>
        </w:rPr>
        <w:t>S) letter dated 27 July 2005</w:t>
      </w:r>
      <w:r w:rsidRPr="00AF416F">
        <w:rPr>
          <w:rStyle w:val="BodyTextChar"/>
        </w:rPr>
        <w:t xml:space="preserve"> is sighted advising the fir</w:t>
      </w:r>
      <w:r>
        <w:rPr>
          <w:rStyle w:val="BodyTextChar"/>
        </w:rPr>
        <w:t xml:space="preserve">e evacuation scheme is approved.  </w:t>
      </w:r>
      <w:r w:rsidRPr="00AF416F">
        <w:rPr>
          <w:rStyle w:val="BodyTextChar"/>
        </w:rPr>
        <w:t>The last tria</w:t>
      </w:r>
      <w:r>
        <w:rPr>
          <w:rStyle w:val="BodyTextChar"/>
        </w:rPr>
        <w:t>l evacuation was held on 16 September</w:t>
      </w:r>
      <w:r w:rsidRPr="00AF416F">
        <w:rPr>
          <w:rStyle w:val="BodyTextChar"/>
        </w:rPr>
        <w:t xml:space="preserve"> 2014.</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w:t>
      </w:r>
      <w:r w:rsidRPr="00AF416F">
        <w:rPr>
          <w:rStyle w:val="BodyTextChar"/>
        </w:rPr>
        <w:t xml:space="preserve">egistered nurses, </w:t>
      </w:r>
      <w:r>
        <w:rPr>
          <w:rStyle w:val="BodyTextChar"/>
        </w:rPr>
        <w:t xml:space="preserve">most </w:t>
      </w:r>
      <w:r w:rsidRPr="00AF416F">
        <w:rPr>
          <w:rStyle w:val="BodyTextChar"/>
        </w:rPr>
        <w:t>healt</w:t>
      </w:r>
      <w:r>
        <w:rPr>
          <w:rStyle w:val="BodyTextChar"/>
        </w:rPr>
        <w:t>h care assistants</w:t>
      </w:r>
      <w:r w:rsidRPr="00AF416F">
        <w:rPr>
          <w:rStyle w:val="BodyTextChar"/>
        </w:rPr>
        <w:t xml:space="preserve"> and personnel who drive the van with </w:t>
      </w:r>
      <w:r>
        <w:rPr>
          <w:rStyle w:val="BodyTextChar"/>
        </w:rPr>
        <w:t xml:space="preserve">residents in it have current </w:t>
      </w:r>
      <w:r w:rsidRPr="00AF416F">
        <w:rPr>
          <w:rStyle w:val="BodyTextChar"/>
        </w:rPr>
        <w:t>first aid training. There are at least two designated staff members on each shift with appropriate first aid training and review of a roster confirms this.  A competency spreadsheet is reviewed and registered nurses, activities coordinator, healt</w:t>
      </w:r>
      <w:r>
        <w:rPr>
          <w:rStyle w:val="BodyTextChar"/>
        </w:rPr>
        <w:t>h care assistants</w:t>
      </w:r>
      <w:r w:rsidRPr="00AF416F">
        <w:rPr>
          <w:rStyle w:val="BodyTextChar"/>
        </w:rPr>
        <w:t xml:space="preserve"> and the maintenance person have c</w:t>
      </w:r>
      <w:r>
        <w:rPr>
          <w:rStyle w:val="BodyTextChar"/>
        </w:rPr>
        <w:t xml:space="preserve">urrent first aid certificates. </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16F">
        <w:rPr>
          <w:rStyle w:val="BodyTextChar"/>
        </w:rPr>
        <w:t xml:space="preserve">Staff interviews and review of files provides evidence of current training in relevant areas.  </w:t>
      </w:r>
      <w:proofErr w:type="gramStart"/>
      <w:r w:rsidRPr="00AF416F">
        <w:rPr>
          <w:rStyle w:val="BodyTextChar"/>
        </w:rPr>
        <w:t>Staff confirm</w:t>
      </w:r>
      <w:proofErr w:type="gramEnd"/>
      <w:r w:rsidRPr="00AF416F">
        <w:rPr>
          <w:rStyle w:val="BodyTextChar"/>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w:t>
      </w:r>
      <w:r>
        <w:rPr>
          <w:rStyle w:val="BodyTextChar"/>
        </w:rPr>
        <w:t>mergency and security education.</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16F">
        <w:rPr>
          <w:rStyle w:val="BodyTextChar"/>
        </w:rPr>
        <w:t xml:space="preserve">Processes are in place to meet the requirements for the 'Major Incident and Health Emergency Plan' in the Service Agreement.  </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16F">
        <w:rPr>
          <w:rStyle w:val="BodyTextChar"/>
        </w:rPr>
        <w:t xml:space="preserve">A visual inspection of the facility provides evidence that: information in relation to emergency and security situations is readily </w:t>
      </w:r>
      <w:proofErr w:type="gramStart"/>
      <w:r w:rsidRPr="00AF416F">
        <w:rPr>
          <w:rStyle w:val="BodyTextChar"/>
        </w:rPr>
        <w:t>available/displayed</w:t>
      </w:r>
      <w:proofErr w:type="gramEnd"/>
      <w:r w:rsidRPr="00AF416F">
        <w:rPr>
          <w:rStyle w:val="BodyTextChar"/>
        </w:rPr>
        <w:t xml:space="preserve"> for service providers and residents; emergency equipment is accessible, stored correctly, not expired, and stocked to a level appropriate to the service setting; and oxygen is maintained in a state of readiness for use in emergency situations. </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16F">
        <w:rPr>
          <w:rStyle w:val="BodyTextChar"/>
        </w:rPr>
        <w:t xml:space="preserve">A visual inspection of the facility provides evidence that emergency lighting, torches, gas and BBQ for cooking, emergency food supplies, emergency water supply (potable/drinkable supply and non-potable/non-drinkable supply), blankets, and cell phones are available.  </w:t>
      </w:r>
    </w:p>
    <w:p w:rsidR="006B1CF3" w:rsidRPr="00AF416F"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16F">
        <w:rPr>
          <w:rStyle w:val="BodyTextChar"/>
        </w:rPr>
        <w:lastRenderedPageBreak/>
        <w:t>A call bell system is in place</w:t>
      </w:r>
      <w:r>
        <w:rPr>
          <w:rStyle w:val="BodyTextChar"/>
        </w:rPr>
        <w:t xml:space="preserve"> including the two new bedrooms</w:t>
      </w:r>
      <w:r w:rsidRPr="00AF416F">
        <w:rPr>
          <w:rStyle w:val="BodyTextChar"/>
        </w:rPr>
        <w:t xml:space="preserve"> and is used to summon assistance if required.  Call bells are accessible / within reach, and are available in </w:t>
      </w:r>
      <w:r>
        <w:rPr>
          <w:rStyle w:val="BodyTextChar"/>
        </w:rPr>
        <w:t xml:space="preserve">all </w:t>
      </w:r>
      <w:r w:rsidRPr="00AF416F">
        <w:rPr>
          <w:rStyle w:val="BodyTextChar"/>
        </w:rPr>
        <w:t>resident areas.</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w:t>
      </w:r>
      <w:r w:rsidRPr="00AF416F">
        <w:rPr>
          <w:rStyle w:val="BodyTextChar"/>
        </w:rPr>
        <w:t>oard contract requirements are met.</w:t>
      </w:r>
    </w:p>
    <w:p w:rsidR="006B1CF3" w:rsidRDefault="006B1CF3" w:rsidP="004758FC">
      <w:pPr>
        <w:pStyle w:val="OutcomeDescription"/>
        <w:rPr>
          <w:lang w:eastAsia="en-NZ"/>
        </w:rPr>
      </w:pPr>
    </w:p>
    <w:p w:rsidR="006B1CF3" w:rsidRPr="00953E86" w:rsidRDefault="006B1CF3" w:rsidP="004758FC">
      <w:pPr>
        <w:pStyle w:val="Heading5"/>
      </w:pPr>
      <w:r>
        <w:t>Criterion 1.4.7.1</w:t>
      </w:r>
      <w:r w:rsidRPr="00953E86">
        <w:t xml:space="preserve"> (</w:t>
      </w:r>
      <w:r>
        <w:t>HDS(C</w:t>
      </w:r>
      <w:proofErr w:type="gramStart"/>
      <w:r>
        <w:t>)S.2008:1.4.7.1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1.4.7.3</w:t>
      </w:r>
      <w:r w:rsidRPr="00953E86">
        <w:t xml:space="preserve"> (</w:t>
      </w:r>
      <w:r>
        <w:t>HDS(C</w:t>
      </w:r>
      <w:proofErr w:type="gramStart"/>
      <w:r>
        <w:t>)S.2008:1.4.7.3</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Where required by legislation there is an approved evacuation plan.</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1.4.7.4</w:t>
      </w:r>
      <w:r w:rsidRPr="00953E86">
        <w:t xml:space="preserve"> (</w:t>
      </w:r>
      <w:r>
        <w:t>HDS(C</w:t>
      </w:r>
      <w:proofErr w:type="gramStart"/>
      <w:r>
        <w:t>)S.2008:1.4.7.4</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1.4.7.5</w:t>
      </w:r>
      <w:r w:rsidRPr="00953E86">
        <w:t xml:space="preserve"> (</w:t>
      </w:r>
      <w:r>
        <w:t>HDS(C</w:t>
      </w:r>
      <w:proofErr w:type="gramStart"/>
      <w:r>
        <w:t>)S.2008:1.4.7.5</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An appropriate 'call system' is available to summon assistance when required.</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t>Criterion 1.4.7.6</w:t>
      </w:r>
      <w:r w:rsidRPr="00953E86">
        <w:t xml:space="preserve"> (</w:t>
      </w:r>
      <w:r>
        <w:t>HDS(C</w:t>
      </w:r>
      <w:proofErr w:type="gramStart"/>
      <w:r>
        <w:t>)S.2008:1.4.7.6</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6B1CF3" w:rsidRDefault="006B1CF3" w:rsidP="004758FC">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6B1CF3" w:rsidRPr="000B4D2E" w:rsidRDefault="006B1CF3" w:rsidP="004758FC">
      <w:pPr>
        <w:keepNext/>
        <w:tabs>
          <w:tab w:val="left" w:pos="3546"/>
        </w:tabs>
        <w:spacing w:after="120"/>
        <w:ind w:left="0"/>
        <w:rPr>
          <w:sz w:val="20"/>
          <w:szCs w:val="20"/>
        </w:rPr>
      </w:pPr>
      <w:r w:rsidRPr="006F5AF4">
        <w:rPr>
          <w:rStyle w:val="BodyTextChar"/>
        </w:rPr>
        <w:t>ARC D15.2f   ARHSS D15.2g</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areas are ventilated and heated through the use of a hot water heating system, heat pumps and a central air conditioning system, verified and confirmed at the business and care manager interview.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rooms have large external windows and can be opened to allow natural air flow and circulation. Showers have vents and extraction fans. All bedrooms, communal areas and corridors have large external windows allowing natural light into the building, verified during the visual inspection of the facility.</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B1CF3" w:rsidRDefault="006B1CF3" w:rsidP="004758FC">
      <w:pPr>
        <w:pStyle w:val="OutcomeDescription"/>
        <w:rPr>
          <w:lang w:eastAsia="en-NZ"/>
        </w:rPr>
      </w:pPr>
    </w:p>
    <w:p w:rsidR="006B1CF3" w:rsidRPr="00953E86" w:rsidRDefault="006B1CF3" w:rsidP="004758FC">
      <w:pPr>
        <w:pStyle w:val="Heading5"/>
      </w:pPr>
      <w:r>
        <w:t>Criterion 1.4.8.1</w:t>
      </w:r>
      <w:r w:rsidRPr="00953E86">
        <w:t xml:space="preserve"> (</w:t>
      </w:r>
      <w:r>
        <w:t>HDS(C</w:t>
      </w:r>
      <w:proofErr w:type="gramStart"/>
      <w:r>
        <w:t>)S.2008:1.4.8.1</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Pr="00953E86" w:rsidRDefault="006B1CF3" w:rsidP="004758FC">
      <w:pPr>
        <w:pStyle w:val="Heading5"/>
      </w:pPr>
      <w:r>
        <w:lastRenderedPageBreak/>
        <w:t>Criterion 1.4.8.2</w:t>
      </w:r>
      <w:r w:rsidRPr="00953E86">
        <w:t xml:space="preserve"> (</w:t>
      </w:r>
      <w:r>
        <w:t>HDS(C</w:t>
      </w:r>
      <w:proofErr w:type="gramStart"/>
      <w:r>
        <w:t>)S.2008:1.4.8.2</w:t>
      </w:r>
      <w:proofErr w:type="gramEnd"/>
      <w:r w:rsidRPr="00953E86">
        <w:t>)</w:t>
      </w:r>
    </w:p>
    <w:p w:rsidR="006B1CF3" w:rsidRDefault="006B1CF3" w:rsidP="004758FC">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pStyle w:val="OutcomeDescription"/>
        <w:rPr>
          <w:lang w:eastAsia="en-NZ"/>
        </w:rPr>
      </w:pPr>
    </w:p>
    <w:p w:rsidR="006B1CF3" w:rsidRDefault="006B1CF3" w:rsidP="004758FC">
      <w:pPr>
        <w:pStyle w:val="Heading1"/>
      </w:pPr>
      <w:r>
        <w:t>NZS 8134.3:2008: Health and Disability Services (Infection Prevention and Control) Standards</w:t>
      </w:r>
    </w:p>
    <w:p w:rsidR="006B1CF3" w:rsidRPr="004758FC" w:rsidRDefault="006B1CF3" w:rsidP="004758FC">
      <w:pPr>
        <w:pStyle w:val="Heading4"/>
        <w:rPr>
          <w:rStyle w:val="Heading4Char"/>
          <w:b/>
          <w:bCs/>
          <w:iCs/>
        </w:rPr>
      </w:pPr>
      <w:r w:rsidRPr="004758FC">
        <w:t>Standard 3.1: Infection control management</w:t>
      </w:r>
      <w:r w:rsidRPr="004758FC">
        <w:rPr>
          <w:rStyle w:val="Heading4Char"/>
          <w:b/>
          <w:bCs/>
          <w:iCs/>
        </w:rPr>
        <w:t xml:space="preserve"> (</w:t>
      </w:r>
      <w:proofErr w:type="gramStart"/>
      <w:r w:rsidRPr="004758FC">
        <w:t>HDS(</w:t>
      </w:r>
      <w:proofErr w:type="gramEnd"/>
      <w:r w:rsidRPr="004758FC">
        <w:t>IPC)S.2008:3.1)</w:t>
      </w:r>
    </w:p>
    <w:p w:rsidR="006B1CF3" w:rsidRDefault="006B1CF3" w:rsidP="004758FC">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6B1CF3" w:rsidRPr="000B4D2E" w:rsidRDefault="006B1CF3" w:rsidP="004758F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B1CF3" w:rsidRDefault="006B1CF3" w:rsidP="004758F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responsibility for infection control is clearly defined and there are clear lines of accountability for infection control matters in the facility. The clinical manager is the infection control co-ordinator.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 clearly defined infection control program 2014 – 2016, last reviewed in February 2014, verified. Infection control is part of the quality meeting every month. The use of antibiotics is monitored in the infection register which includes the date the infection is identified, type of the infection, signs and symptoms of the infections, treatment and the date resolved, verified. The registered nurses commence a short term care plans and which are signed off when the infection is resolved, confirmed during the clinical manager interview and verified.</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collates infection control data, identifies trends and participates in internal and external benchmarking, verified. Infectious diseases prevention policy is in place to prevent visitors suffering from, or exposed to and susceptible to, from exposing others while still infectious. Hand sanitizers are in the main reception area as well as in each corridor. </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had an Influenza A and </w:t>
      </w:r>
      <w:proofErr w:type="spellStart"/>
      <w:r>
        <w:rPr>
          <w:rStyle w:val="BodyTextChar"/>
        </w:rPr>
        <w:t>Noro</w:t>
      </w:r>
      <w:proofErr w:type="spellEnd"/>
      <w:r>
        <w:rPr>
          <w:rStyle w:val="BodyTextChar"/>
        </w:rPr>
        <w:t xml:space="preserve"> Virus outbreak in September 2014. Documentation and records show that it was appropriately and effectively managed and contained. The public health services and the District Health Board were informed.</w:t>
      </w:r>
    </w:p>
    <w:p w:rsidR="006B1CF3" w:rsidRDefault="006B1CF3" w:rsidP="004758F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6B1CF3" w:rsidRDefault="006B1CF3" w:rsidP="004758FC">
      <w:pPr>
        <w:ind w:left="0"/>
        <w:rPr>
          <w:lang w:eastAsia="en-NZ"/>
        </w:rPr>
      </w:pPr>
    </w:p>
    <w:p w:rsidR="006B1CF3" w:rsidRPr="00953E86" w:rsidRDefault="006B1CF3" w:rsidP="004758FC">
      <w:pPr>
        <w:pStyle w:val="Heading5"/>
      </w:pPr>
      <w:r>
        <w:t>Criterion 3.1.1</w:t>
      </w:r>
      <w:r w:rsidRPr="00953E86">
        <w:t xml:space="preserve"> (</w:t>
      </w:r>
      <w:proofErr w:type="gramStart"/>
      <w:r>
        <w:t>HDS(</w:t>
      </w:r>
      <w:proofErr w:type="gramEnd"/>
      <w:r>
        <w:t>IPC)S.2008:3.1.1</w:t>
      </w:r>
      <w:r w:rsidRPr="00953E86">
        <w:t>)</w:t>
      </w:r>
    </w:p>
    <w:p w:rsidR="006B1CF3" w:rsidRDefault="006B1CF3" w:rsidP="004758FC">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ind w:left="0"/>
        <w:rPr>
          <w:lang w:eastAsia="en-NZ"/>
        </w:rPr>
      </w:pPr>
    </w:p>
    <w:p w:rsidR="006B1CF3" w:rsidRPr="00953E86" w:rsidRDefault="006B1CF3" w:rsidP="004758FC">
      <w:pPr>
        <w:pStyle w:val="Heading5"/>
      </w:pPr>
      <w:r>
        <w:t>Criterion 3.1.3</w:t>
      </w:r>
      <w:r w:rsidRPr="00953E86">
        <w:t xml:space="preserve"> (</w:t>
      </w:r>
      <w:proofErr w:type="gramStart"/>
      <w:r>
        <w:t>HDS(</w:t>
      </w:r>
      <w:proofErr w:type="gramEnd"/>
      <w:r>
        <w:t>IPC)S.2008:3.1.3</w:t>
      </w:r>
      <w:r w:rsidRPr="00953E86">
        <w:t>)</w:t>
      </w:r>
    </w:p>
    <w:p w:rsidR="006B1CF3" w:rsidRDefault="006B1CF3" w:rsidP="004758FC">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ind w:left="0"/>
        <w:rPr>
          <w:lang w:eastAsia="en-NZ"/>
        </w:rPr>
      </w:pPr>
    </w:p>
    <w:p w:rsidR="006B1CF3" w:rsidRPr="00953E86" w:rsidRDefault="006B1CF3" w:rsidP="004758FC">
      <w:pPr>
        <w:pStyle w:val="Heading5"/>
      </w:pPr>
      <w:r>
        <w:lastRenderedPageBreak/>
        <w:t>Criterion 3.1.9</w:t>
      </w:r>
      <w:r w:rsidRPr="00953E86">
        <w:t xml:space="preserve"> (</w:t>
      </w:r>
      <w:proofErr w:type="gramStart"/>
      <w:r>
        <w:t>HDS(</w:t>
      </w:r>
      <w:proofErr w:type="gramEnd"/>
      <w:r>
        <w:t>IPC)S.2008:3.1.9</w:t>
      </w:r>
      <w:r w:rsidRPr="00953E86">
        <w:t>)</w:t>
      </w:r>
    </w:p>
    <w:p w:rsidR="006B1CF3" w:rsidRDefault="006B1CF3" w:rsidP="004758FC">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B1CF3" w:rsidRDefault="006B1CF3" w:rsidP="004758FC">
      <w:pPr>
        <w:ind w:left="0"/>
        <w:rPr>
          <w:lang w:eastAsia="en-NZ"/>
        </w:rPr>
      </w:pPr>
    </w:p>
    <w:p w:rsidR="006B1CF3" w:rsidRPr="004758FC" w:rsidRDefault="006B1CF3" w:rsidP="004758FC">
      <w:pPr>
        <w:pStyle w:val="Heading5"/>
      </w:pPr>
      <w:r w:rsidRPr="004758FC">
        <w:t>Criterion 3.5.7 (</w:t>
      </w:r>
      <w:proofErr w:type="gramStart"/>
      <w:r w:rsidRPr="004758FC">
        <w:t>HDS(</w:t>
      </w:r>
      <w:proofErr w:type="gramEnd"/>
      <w:r w:rsidRPr="004758FC">
        <w:t>IPC)S.2008:3.5.7)</w:t>
      </w:r>
    </w:p>
    <w:p w:rsidR="006B1CF3" w:rsidRDefault="006B1CF3" w:rsidP="004758FC">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Not Audited</w:t>
      </w:r>
    </w:p>
    <w:p w:rsidR="006B1CF3" w:rsidRPr="008F43ED"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Pr="000E617B" w:rsidRDefault="006B1CF3" w:rsidP="004758F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B1CF3" w:rsidRDefault="006B1CF3" w:rsidP="004758F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B1CF3" w:rsidRDefault="006B1CF3" w:rsidP="004758F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82C77" w:rsidRPr="005A5CEB" w:rsidRDefault="004758FC" w:rsidP="004758FC">
      <w:pPr>
        <w:spacing w:before="240" w:after="0" w:line="276" w:lineRule="auto"/>
        <w:ind w:left="0"/>
        <w:rPr>
          <w:sz w:val="24"/>
        </w:rPr>
      </w:pPr>
    </w:p>
    <w:sectPr w:rsidR="00582C77" w:rsidRPr="005A5CEB" w:rsidSect="006B1CF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6E" w:rsidRDefault="00247CCE">
      <w:pPr>
        <w:spacing w:after="0"/>
      </w:pPr>
      <w:r>
        <w:separator/>
      </w:r>
    </w:p>
  </w:endnote>
  <w:endnote w:type="continuationSeparator" w:id="0">
    <w:p w:rsidR="004A556E" w:rsidRDefault="00247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75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75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75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6E" w:rsidRDefault="00247CCE">
      <w:pPr>
        <w:spacing w:after="0"/>
      </w:pPr>
      <w:r>
        <w:separator/>
      </w:r>
    </w:p>
  </w:footnote>
  <w:footnote w:type="continuationSeparator" w:id="0">
    <w:p w:rsidR="004A556E" w:rsidRDefault="00247C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75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75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75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B44AD42">
      <w:numFmt w:val="bullet"/>
      <w:lvlText w:val="-"/>
      <w:lvlJc w:val="left"/>
      <w:pPr>
        <w:tabs>
          <w:tab w:val="num" w:pos="717"/>
        </w:tabs>
        <w:ind w:left="717" w:hanging="360"/>
      </w:pPr>
      <w:rPr>
        <w:rFonts w:ascii="Calibri" w:eastAsia="Calibri" w:hAnsi="Calibri" w:cs="Times New Roman" w:hint="default"/>
      </w:rPr>
    </w:lvl>
    <w:lvl w:ilvl="1" w:tplc="3CE80F0A" w:tentative="1">
      <w:start w:val="1"/>
      <w:numFmt w:val="bullet"/>
      <w:lvlText w:val="o"/>
      <w:lvlJc w:val="left"/>
      <w:pPr>
        <w:tabs>
          <w:tab w:val="num" w:pos="1437"/>
        </w:tabs>
        <w:ind w:left="1437" w:hanging="360"/>
      </w:pPr>
      <w:rPr>
        <w:rFonts w:ascii="Courier New" w:hAnsi="Courier New" w:cs="Courier New" w:hint="default"/>
      </w:rPr>
    </w:lvl>
    <w:lvl w:ilvl="2" w:tplc="2E4EF148" w:tentative="1">
      <w:start w:val="1"/>
      <w:numFmt w:val="bullet"/>
      <w:lvlText w:val=""/>
      <w:lvlJc w:val="left"/>
      <w:pPr>
        <w:tabs>
          <w:tab w:val="num" w:pos="2157"/>
        </w:tabs>
        <w:ind w:left="2157" w:hanging="360"/>
      </w:pPr>
      <w:rPr>
        <w:rFonts w:ascii="Wingdings" w:hAnsi="Wingdings" w:hint="default"/>
      </w:rPr>
    </w:lvl>
    <w:lvl w:ilvl="3" w:tplc="05AAB818" w:tentative="1">
      <w:start w:val="1"/>
      <w:numFmt w:val="bullet"/>
      <w:lvlText w:val=""/>
      <w:lvlJc w:val="left"/>
      <w:pPr>
        <w:tabs>
          <w:tab w:val="num" w:pos="2877"/>
        </w:tabs>
        <w:ind w:left="2877" w:hanging="360"/>
      </w:pPr>
      <w:rPr>
        <w:rFonts w:ascii="Symbol" w:hAnsi="Symbol" w:hint="default"/>
      </w:rPr>
    </w:lvl>
    <w:lvl w:ilvl="4" w:tplc="20166326" w:tentative="1">
      <w:start w:val="1"/>
      <w:numFmt w:val="bullet"/>
      <w:lvlText w:val="o"/>
      <w:lvlJc w:val="left"/>
      <w:pPr>
        <w:tabs>
          <w:tab w:val="num" w:pos="3597"/>
        </w:tabs>
        <w:ind w:left="3597" w:hanging="360"/>
      </w:pPr>
      <w:rPr>
        <w:rFonts w:ascii="Courier New" w:hAnsi="Courier New" w:cs="Courier New" w:hint="default"/>
      </w:rPr>
    </w:lvl>
    <w:lvl w:ilvl="5" w:tplc="15C2F462" w:tentative="1">
      <w:start w:val="1"/>
      <w:numFmt w:val="bullet"/>
      <w:lvlText w:val=""/>
      <w:lvlJc w:val="left"/>
      <w:pPr>
        <w:tabs>
          <w:tab w:val="num" w:pos="4317"/>
        </w:tabs>
        <w:ind w:left="4317" w:hanging="360"/>
      </w:pPr>
      <w:rPr>
        <w:rFonts w:ascii="Wingdings" w:hAnsi="Wingdings" w:hint="default"/>
      </w:rPr>
    </w:lvl>
    <w:lvl w:ilvl="6" w:tplc="F59CE52A" w:tentative="1">
      <w:start w:val="1"/>
      <w:numFmt w:val="bullet"/>
      <w:lvlText w:val=""/>
      <w:lvlJc w:val="left"/>
      <w:pPr>
        <w:tabs>
          <w:tab w:val="num" w:pos="5037"/>
        </w:tabs>
        <w:ind w:left="5037" w:hanging="360"/>
      </w:pPr>
      <w:rPr>
        <w:rFonts w:ascii="Symbol" w:hAnsi="Symbol" w:hint="default"/>
      </w:rPr>
    </w:lvl>
    <w:lvl w:ilvl="7" w:tplc="1FAA3B54" w:tentative="1">
      <w:start w:val="1"/>
      <w:numFmt w:val="bullet"/>
      <w:lvlText w:val="o"/>
      <w:lvlJc w:val="left"/>
      <w:pPr>
        <w:tabs>
          <w:tab w:val="num" w:pos="5757"/>
        </w:tabs>
        <w:ind w:left="5757" w:hanging="360"/>
      </w:pPr>
      <w:rPr>
        <w:rFonts w:ascii="Courier New" w:hAnsi="Courier New" w:cs="Courier New" w:hint="default"/>
      </w:rPr>
    </w:lvl>
    <w:lvl w:ilvl="8" w:tplc="684C9D2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E5635B8">
      <w:start w:val="1"/>
      <w:numFmt w:val="bullet"/>
      <w:lvlText w:val=""/>
      <w:lvlJc w:val="left"/>
      <w:pPr>
        <w:ind w:left="360" w:hanging="360"/>
      </w:pPr>
      <w:rPr>
        <w:rFonts w:ascii="Symbol" w:hAnsi="Symbol" w:hint="default"/>
      </w:rPr>
    </w:lvl>
    <w:lvl w:ilvl="1" w:tplc="599E9B72" w:tentative="1">
      <w:start w:val="1"/>
      <w:numFmt w:val="bullet"/>
      <w:lvlText w:val="o"/>
      <w:lvlJc w:val="left"/>
      <w:pPr>
        <w:ind w:left="1080" w:hanging="360"/>
      </w:pPr>
      <w:rPr>
        <w:rFonts w:ascii="Courier New" w:hAnsi="Courier New" w:cs="Courier New" w:hint="default"/>
      </w:rPr>
    </w:lvl>
    <w:lvl w:ilvl="2" w:tplc="E2600A7A" w:tentative="1">
      <w:start w:val="1"/>
      <w:numFmt w:val="bullet"/>
      <w:lvlText w:val=""/>
      <w:lvlJc w:val="left"/>
      <w:pPr>
        <w:ind w:left="1800" w:hanging="360"/>
      </w:pPr>
      <w:rPr>
        <w:rFonts w:ascii="Wingdings" w:hAnsi="Wingdings" w:hint="default"/>
      </w:rPr>
    </w:lvl>
    <w:lvl w:ilvl="3" w:tplc="6880509C" w:tentative="1">
      <w:start w:val="1"/>
      <w:numFmt w:val="bullet"/>
      <w:lvlText w:val=""/>
      <w:lvlJc w:val="left"/>
      <w:pPr>
        <w:ind w:left="2520" w:hanging="360"/>
      </w:pPr>
      <w:rPr>
        <w:rFonts w:ascii="Symbol" w:hAnsi="Symbol" w:hint="default"/>
      </w:rPr>
    </w:lvl>
    <w:lvl w:ilvl="4" w:tplc="08340A44" w:tentative="1">
      <w:start w:val="1"/>
      <w:numFmt w:val="bullet"/>
      <w:lvlText w:val="o"/>
      <w:lvlJc w:val="left"/>
      <w:pPr>
        <w:ind w:left="3240" w:hanging="360"/>
      </w:pPr>
      <w:rPr>
        <w:rFonts w:ascii="Courier New" w:hAnsi="Courier New" w:cs="Courier New" w:hint="default"/>
      </w:rPr>
    </w:lvl>
    <w:lvl w:ilvl="5" w:tplc="1A327950" w:tentative="1">
      <w:start w:val="1"/>
      <w:numFmt w:val="bullet"/>
      <w:lvlText w:val=""/>
      <w:lvlJc w:val="left"/>
      <w:pPr>
        <w:ind w:left="3960" w:hanging="360"/>
      </w:pPr>
      <w:rPr>
        <w:rFonts w:ascii="Wingdings" w:hAnsi="Wingdings" w:hint="default"/>
      </w:rPr>
    </w:lvl>
    <w:lvl w:ilvl="6" w:tplc="5C42BE84" w:tentative="1">
      <w:start w:val="1"/>
      <w:numFmt w:val="bullet"/>
      <w:lvlText w:val=""/>
      <w:lvlJc w:val="left"/>
      <w:pPr>
        <w:ind w:left="4680" w:hanging="360"/>
      </w:pPr>
      <w:rPr>
        <w:rFonts w:ascii="Symbol" w:hAnsi="Symbol" w:hint="default"/>
      </w:rPr>
    </w:lvl>
    <w:lvl w:ilvl="7" w:tplc="5CC66CDC" w:tentative="1">
      <w:start w:val="1"/>
      <w:numFmt w:val="bullet"/>
      <w:lvlText w:val="o"/>
      <w:lvlJc w:val="left"/>
      <w:pPr>
        <w:ind w:left="5400" w:hanging="360"/>
      </w:pPr>
      <w:rPr>
        <w:rFonts w:ascii="Courier New" w:hAnsi="Courier New" w:cs="Courier New" w:hint="default"/>
      </w:rPr>
    </w:lvl>
    <w:lvl w:ilvl="8" w:tplc="B8006AA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40CD010">
      <w:start w:val="1"/>
      <w:numFmt w:val="bullet"/>
      <w:lvlText w:val=""/>
      <w:lvlJc w:val="left"/>
      <w:pPr>
        <w:ind w:left="1077" w:hanging="360"/>
      </w:pPr>
      <w:rPr>
        <w:rFonts w:ascii="Symbol" w:hAnsi="Symbol" w:hint="default"/>
      </w:rPr>
    </w:lvl>
    <w:lvl w:ilvl="1" w:tplc="730048AA" w:tentative="1">
      <w:start w:val="1"/>
      <w:numFmt w:val="bullet"/>
      <w:lvlText w:val="o"/>
      <w:lvlJc w:val="left"/>
      <w:pPr>
        <w:ind w:left="1797" w:hanging="360"/>
      </w:pPr>
      <w:rPr>
        <w:rFonts w:ascii="Courier New" w:hAnsi="Courier New" w:cs="Courier New" w:hint="default"/>
      </w:rPr>
    </w:lvl>
    <w:lvl w:ilvl="2" w:tplc="2140D4B8" w:tentative="1">
      <w:start w:val="1"/>
      <w:numFmt w:val="bullet"/>
      <w:lvlText w:val=""/>
      <w:lvlJc w:val="left"/>
      <w:pPr>
        <w:ind w:left="2517" w:hanging="360"/>
      </w:pPr>
      <w:rPr>
        <w:rFonts w:ascii="Wingdings" w:hAnsi="Wingdings" w:hint="default"/>
      </w:rPr>
    </w:lvl>
    <w:lvl w:ilvl="3" w:tplc="1A045374" w:tentative="1">
      <w:start w:val="1"/>
      <w:numFmt w:val="bullet"/>
      <w:lvlText w:val=""/>
      <w:lvlJc w:val="left"/>
      <w:pPr>
        <w:ind w:left="3237" w:hanging="360"/>
      </w:pPr>
      <w:rPr>
        <w:rFonts w:ascii="Symbol" w:hAnsi="Symbol" w:hint="default"/>
      </w:rPr>
    </w:lvl>
    <w:lvl w:ilvl="4" w:tplc="F070B51A" w:tentative="1">
      <w:start w:val="1"/>
      <w:numFmt w:val="bullet"/>
      <w:lvlText w:val="o"/>
      <w:lvlJc w:val="left"/>
      <w:pPr>
        <w:ind w:left="3957" w:hanging="360"/>
      </w:pPr>
      <w:rPr>
        <w:rFonts w:ascii="Courier New" w:hAnsi="Courier New" w:cs="Courier New" w:hint="default"/>
      </w:rPr>
    </w:lvl>
    <w:lvl w:ilvl="5" w:tplc="32C4EE42" w:tentative="1">
      <w:start w:val="1"/>
      <w:numFmt w:val="bullet"/>
      <w:lvlText w:val=""/>
      <w:lvlJc w:val="left"/>
      <w:pPr>
        <w:ind w:left="4677" w:hanging="360"/>
      </w:pPr>
      <w:rPr>
        <w:rFonts w:ascii="Wingdings" w:hAnsi="Wingdings" w:hint="default"/>
      </w:rPr>
    </w:lvl>
    <w:lvl w:ilvl="6" w:tplc="EDD6DF2C" w:tentative="1">
      <w:start w:val="1"/>
      <w:numFmt w:val="bullet"/>
      <w:lvlText w:val=""/>
      <w:lvlJc w:val="left"/>
      <w:pPr>
        <w:ind w:left="5397" w:hanging="360"/>
      </w:pPr>
      <w:rPr>
        <w:rFonts w:ascii="Symbol" w:hAnsi="Symbol" w:hint="default"/>
      </w:rPr>
    </w:lvl>
    <w:lvl w:ilvl="7" w:tplc="4BF2DFC2" w:tentative="1">
      <w:start w:val="1"/>
      <w:numFmt w:val="bullet"/>
      <w:lvlText w:val="o"/>
      <w:lvlJc w:val="left"/>
      <w:pPr>
        <w:ind w:left="6117" w:hanging="360"/>
      </w:pPr>
      <w:rPr>
        <w:rFonts w:ascii="Courier New" w:hAnsi="Courier New" w:cs="Courier New" w:hint="default"/>
      </w:rPr>
    </w:lvl>
    <w:lvl w:ilvl="8" w:tplc="AAA4EC9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4765F1C">
      <w:start w:val="1"/>
      <w:numFmt w:val="bullet"/>
      <w:lvlText w:val=""/>
      <w:lvlJc w:val="left"/>
      <w:pPr>
        <w:ind w:left="1077" w:hanging="360"/>
      </w:pPr>
      <w:rPr>
        <w:rFonts w:ascii="Symbol" w:hAnsi="Symbol" w:hint="default"/>
      </w:rPr>
    </w:lvl>
    <w:lvl w:ilvl="1" w:tplc="2BE8B8A8" w:tentative="1">
      <w:start w:val="1"/>
      <w:numFmt w:val="bullet"/>
      <w:lvlText w:val="o"/>
      <w:lvlJc w:val="left"/>
      <w:pPr>
        <w:ind w:left="1797" w:hanging="360"/>
      </w:pPr>
      <w:rPr>
        <w:rFonts w:ascii="Courier New" w:hAnsi="Courier New" w:cs="Courier New" w:hint="default"/>
      </w:rPr>
    </w:lvl>
    <w:lvl w:ilvl="2" w:tplc="9170F96C" w:tentative="1">
      <w:start w:val="1"/>
      <w:numFmt w:val="bullet"/>
      <w:lvlText w:val=""/>
      <w:lvlJc w:val="left"/>
      <w:pPr>
        <w:ind w:left="2517" w:hanging="360"/>
      </w:pPr>
      <w:rPr>
        <w:rFonts w:ascii="Wingdings" w:hAnsi="Wingdings" w:hint="default"/>
      </w:rPr>
    </w:lvl>
    <w:lvl w:ilvl="3" w:tplc="6DB67B68" w:tentative="1">
      <w:start w:val="1"/>
      <w:numFmt w:val="bullet"/>
      <w:lvlText w:val=""/>
      <w:lvlJc w:val="left"/>
      <w:pPr>
        <w:ind w:left="3237" w:hanging="360"/>
      </w:pPr>
      <w:rPr>
        <w:rFonts w:ascii="Symbol" w:hAnsi="Symbol" w:hint="default"/>
      </w:rPr>
    </w:lvl>
    <w:lvl w:ilvl="4" w:tplc="C8A01912" w:tentative="1">
      <w:start w:val="1"/>
      <w:numFmt w:val="bullet"/>
      <w:lvlText w:val="o"/>
      <w:lvlJc w:val="left"/>
      <w:pPr>
        <w:ind w:left="3957" w:hanging="360"/>
      </w:pPr>
      <w:rPr>
        <w:rFonts w:ascii="Courier New" w:hAnsi="Courier New" w:cs="Courier New" w:hint="default"/>
      </w:rPr>
    </w:lvl>
    <w:lvl w:ilvl="5" w:tplc="1C4E5864" w:tentative="1">
      <w:start w:val="1"/>
      <w:numFmt w:val="bullet"/>
      <w:lvlText w:val=""/>
      <w:lvlJc w:val="left"/>
      <w:pPr>
        <w:ind w:left="4677" w:hanging="360"/>
      </w:pPr>
      <w:rPr>
        <w:rFonts w:ascii="Wingdings" w:hAnsi="Wingdings" w:hint="default"/>
      </w:rPr>
    </w:lvl>
    <w:lvl w:ilvl="6" w:tplc="6E22934A" w:tentative="1">
      <w:start w:val="1"/>
      <w:numFmt w:val="bullet"/>
      <w:lvlText w:val=""/>
      <w:lvlJc w:val="left"/>
      <w:pPr>
        <w:ind w:left="5397" w:hanging="360"/>
      </w:pPr>
      <w:rPr>
        <w:rFonts w:ascii="Symbol" w:hAnsi="Symbol" w:hint="default"/>
      </w:rPr>
    </w:lvl>
    <w:lvl w:ilvl="7" w:tplc="263630C8" w:tentative="1">
      <w:start w:val="1"/>
      <w:numFmt w:val="bullet"/>
      <w:lvlText w:val="o"/>
      <w:lvlJc w:val="left"/>
      <w:pPr>
        <w:ind w:left="6117" w:hanging="360"/>
      </w:pPr>
      <w:rPr>
        <w:rFonts w:ascii="Courier New" w:hAnsi="Courier New" w:cs="Courier New" w:hint="default"/>
      </w:rPr>
    </w:lvl>
    <w:lvl w:ilvl="8" w:tplc="B0E6E45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8DCFF78">
      <w:start w:val="1"/>
      <w:numFmt w:val="bullet"/>
      <w:lvlText w:val="–"/>
      <w:lvlJc w:val="left"/>
      <w:pPr>
        <w:tabs>
          <w:tab w:val="num" w:pos="720"/>
        </w:tabs>
        <w:ind w:left="720" w:hanging="360"/>
      </w:pPr>
      <w:rPr>
        <w:rFonts w:ascii="Times New Roman" w:hAnsi="Times New Roman" w:hint="default"/>
      </w:rPr>
    </w:lvl>
    <w:lvl w:ilvl="1" w:tplc="39F4C9DA">
      <w:start w:val="1"/>
      <w:numFmt w:val="bullet"/>
      <w:lvlText w:val="–"/>
      <w:lvlJc w:val="left"/>
      <w:pPr>
        <w:tabs>
          <w:tab w:val="num" w:pos="1440"/>
        </w:tabs>
        <w:ind w:left="1440" w:hanging="360"/>
      </w:pPr>
      <w:rPr>
        <w:rFonts w:ascii="Times New Roman" w:hAnsi="Times New Roman" w:hint="default"/>
      </w:rPr>
    </w:lvl>
    <w:lvl w:ilvl="2" w:tplc="3B189A30" w:tentative="1">
      <w:start w:val="1"/>
      <w:numFmt w:val="bullet"/>
      <w:lvlText w:val="–"/>
      <w:lvlJc w:val="left"/>
      <w:pPr>
        <w:tabs>
          <w:tab w:val="num" w:pos="2160"/>
        </w:tabs>
        <w:ind w:left="2160" w:hanging="360"/>
      </w:pPr>
      <w:rPr>
        <w:rFonts w:ascii="Times New Roman" w:hAnsi="Times New Roman" w:hint="default"/>
      </w:rPr>
    </w:lvl>
    <w:lvl w:ilvl="3" w:tplc="B61E1342" w:tentative="1">
      <w:start w:val="1"/>
      <w:numFmt w:val="bullet"/>
      <w:lvlText w:val="–"/>
      <w:lvlJc w:val="left"/>
      <w:pPr>
        <w:tabs>
          <w:tab w:val="num" w:pos="2880"/>
        </w:tabs>
        <w:ind w:left="2880" w:hanging="360"/>
      </w:pPr>
      <w:rPr>
        <w:rFonts w:ascii="Times New Roman" w:hAnsi="Times New Roman" w:hint="default"/>
      </w:rPr>
    </w:lvl>
    <w:lvl w:ilvl="4" w:tplc="2744DA16" w:tentative="1">
      <w:start w:val="1"/>
      <w:numFmt w:val="bullet"/>
      <w:lvlText w:val="–"/>
      <w:lvlJc w:val="left"/>
      <w:pPr>
        <w:tabs>
          <w:tab w:val="num" w:pos="3600"/>
        </w:tabs>
        <w:ind w:left="3600" w:hanging="360"/>
      </w:pPr>
      <w:rPr>
        <w:rFonts w:ascii="Times New Roman" w:hAnsi="Times New Roman" w:hint="default"/>
      </w:rPr>
    </w:lvl>
    <w:lvl w:ilvl="5" w:tplc="23140F78" w:tentative="1">
      <w:start w:val="1"/>
      <w:numFmt w:val="bullet"/>
      <w:lvlText w:val="–"/>
      <w:lvlJc w:val="left"/>
      <w:pPr>
        <w:tabs>
          <w:tab w:val="num" w:pos="4320"/>
        </w:tabs>
        <w:ind w:left="4320" w:hanging="360"/>
      </w:pPr>
      <w:rPr>
        <w:rFonts w:ascii="Times New Roman" w:hAnsi="Times New Roman" w:hint="default"/>
      </w:rPr>
    </w:lvl>
    <w:lvl w:ilvl="6" w:tplc="B4B4FB7E" w:tentative="1">
      <w:start w:val="1"/>
      <w:numFmt w:val="bullet"/>
      <w:lvlText w:val="–"/>
      <w:lvlJc w:val="left"/>
      <w:pPr>
        <w:tabs>
          <w:tab w:val="num" w:pos="5040"/>
        </w:tabs>
        <w:ind w:left="5040" w:hanging="360"/>
      </w:pPr>
      <w:rPr>
        <w:rFonts w:ascii="Times New Roman" w:hAnsi="Times New Roman" w:hint="default"/>
      </w:rPr>
    </w:lvl>
    <w:lvl w:ilvl="7" w:tplc="AD3208E2" w:tentative="1">
      <w:start w:val="1"/>
      <w:numFmt w:val="bullet"/>
      <w:lvlText w:val="–"/>
      <w:lvlJc w:val="left"/>
      <w:pPr>
        <w:tabs>
          <w:tab w:val="num" w:pos="5760"/>
        </w:tabs>
        <w:ind w:left="5760" w:hanging="360"/>
      </w:pPr>
      <w:rPr>
        <w:rFonts w:ascii="Times New Roman" w:hAnsi="Times New Roman" w:hint="default"/>
      </w:rPr>
    </w:lvl>
    <w:lvl w:ilvl="8" w:tplc="3D2088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DD05234">
      <w:start w:val="1"/>
      <w:numFmt w:val="bullet"/>
      <w:lvlText w:val=""/>
      <w:lvlJc w:val="left"/>
      <w:pPr>
        <w:ind w:left="1080" w:hanging="360"/>
      </w:pPr>
      <w:rPr>
        <w:rFonts w:ascii="Symbol" w:hAnsi="Symbol" w:hint="default"/>
      </w:rPr>
    </w:lvl>
    <w:lvl w:ilvl="1" w:tplc="EC7871D4" w:tentative="1">
      <w:start w:val="1"/>
      <w:numFmt w:val="bullet"/>
      <w:lvlText w:val="o"/>
      <w:lvlJc w:val="left"/>
      <w:pPr>
        <w:ind w:left="1800" w:hanging="360"/>
      </w:pPr>
      <w:rPr>
        <w:rFonts w:ascii="Courier New" w:hAnsi="Courier New" w:cs="Courier New" w:hint="default"/>
      </w:rPr>
    </w:lvl>
    <w:lvl w:ilvl="2" w:tplc="54DE4BA8" w:tentative="1">
      <w:start w:val="1"/>
      <w:numFmt w:val="bullet"/>
      <w:lvlText w:val=""/>
      <w:lvlJc w:val="left"/>
      <w:pPr>
        <w:ind w:left="2520" w:hanging="360"/>
      </w:pPr>
      <w:rPr>
        <w:rFonts w:ascii="Wingdings" w:hAnsi="Wingdings" w:hint="default"/>
      </w:rPr>
    </w:lvl>
    <w:lvl w:ilvl="3" w:tplc="D83291D0" w:tentative="1">
      <w:start w:val="1"/>
      <w:numFmt w:val="bullet"/>
      <w:lvlText w:val=""/>
      <w:lvlJc w:val="left"/>
      <w:pPr>
        <w:ind w:left="3240" w:hanging="360"/>
      </w:pPr>
      <w:rPr>
        <w:rFonts w:ascii="Symbol" w:hAnsi="Symbol" w:hint="default"/>
      </w:rPr>
    </w:lvl>
    <w:lvl w:ilvl="4" w:tplc="6A06C074" w:tentative="1">
      <w:start w:val="1"/>
      <w:numFmt w:val="bullet"/>
      <w:lvlText w:val="o"/>
      <w:lvlJc w:val="left"/>
      <w:pPr>
        <w:ind w:left="3960" w:hanging="360"/>
      </w:pPr>
      <w:rPr>
        <w:rFonts w:ascii="Courier New" w:hAnsi="Courier New" w:cs="Courier New" w:hint="default"/>
      </w:rPr>
    </w:lvl>
    <w:lvl w:ilvl="5" w:tplc="CF84A80C" w:tentative="1">
      <w:start w:val="1"/>
      <w:numFmt w:val="bullet"/>
      <w:lvlText w:val=""/>
      <w:lvlJc w:val="left"/>
      <w:pPr>
        <w:ind w:left="4680" w:hanging="360"/>
      </w:pPr>
      <w:rPr>
        <w:rFonts w:ascii="Wingdings" w:hAnsi="Wingdings" w:hint="default"/>
      </w:rPr>
    </w:lvl>
    <w:lvl w:ilvl="6" w:tplc="770CA9A8" w:tentative="1">
      <w:start w:val="1"/>
      <w:numFmt w:val="bullet"/>
      <w:lvlText w:val=""/>
      <w:lvlJc w:val="left"/>
      <w:pPr>
        <w:ind w:left="5400" w:hanging="360"/>
      </w:pPr>
      <w:rPr>
        <w:rFonts w:ascii="Symbol" w:hAnsi="Symbol" w:hint="default"/>
      </w:rPr>
    </w:lvl>
    <w:lvl w:ilvl="7" w:tplc="4092B4AE" w:tentative="1">
      <w:start w:val="1"/>
      <w:numFmt w:val="bullet"/>
      <w:lvlText w:val="o"/>
      <w:lvlJc w:val="left"/>
      <w:pPr>
        <w:ind w:left="6120" w:hanging="360"/>
      </w:pPr>
      <w:rPr>
        <w:rFonts w:ascii="Courier New" w:hAnsi="Courier New" w:cs="Courier New" w:hint="default"/>
      </w:rPr>
    </w:lvl>
    <w:lvl w:ilvl="8" w:tplc="122EC1B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FAC6024">
      <w:start w:val="1"/>
      <w:numFmt w:val="bullet"/>
      <w:lvlText w:val=""/>
      <w:lvlJc w:val="left"/>
      <w:pPr>
        <w:tabs>
          <w:tab w:val="num" w:pos="360"/>
        </w:tabs>
        <w:ind w:left="360" w:hanging="360"/>
      </w:pPr>
      <w:rPr>
        <w:rFonts w:ascii="Symbol" w:hAnsi="Symbol" w:hint="default"/>
      </w:rPr>
    </w:lvl>
    <w:lvl w:ilvl="1" w:tplc="BF8E1E16" w:tentative="1">
      <w:start w:val="1"/>
      <w:numFmt w:val="bullet"/>
      <w:lvlText w:val="o"/>
      <w:lvlJc w:val="left"/>
      <w:pPr>
        <w:tabs>
          <w:tab w:val="num" w:pos="1080"/>
        </w:tabs>
        <w:ind w:left="1080" w:hanging="360"/>
      </w:pPr>
      <w:rPr>
        <w:rFonts w:ascii="Courier New" w:hAnsi="Courier New" w:cs="Courier New" w:hint="default"/>
      </w:rPr>
    </w:lvl>
    <w:lvl w:ilvl="2" w:tplc="BA38A2D4" w:tentative="1">
      <w:start w:val="1"/>
      <w:numFmt w:val="bullet"/>
      <w:lvlText w:val=""/>
      <w:lvlJc w:val="left"/>
      <w:pPr>
        <w:tabs>
          <w:tab w:val="num" w:pos="1800"/>
        </w:tabs>
        <w:ind w:left="1800" w:hanging="360"/>
      </w:pPr>
      <w:rPr>
        <w:rFonts w:ascii="Wingdings" w:hAnsi="Wingdings" w:hint="default"/>
      </w:rPr>
    </w:lvl>
    <w:lvl w:ilvl="3" w:tplc="117E6176" w:tentative="1">
      <w:start w:val="1"/>
      <w:numFmt w:val="bullet"/>
      <w:lvlText w:val=""/>
      <w:lvlJc w:val="left"/>
      <w:pPr>
        <w:tabs>
          <w:tab w:val="num" w:pos="2520"/>
        </w:tabs>
        <w:ind w:left="2520" w:hanging="360"/>
      </w:pPr>
      <w:rPr>
        <w:rFonts w:ascii="Symbol" w:hAnsi="Symbol" w:hint="default"/>
      </w:rPr>
    </w:lvl>
    <w:lvl w:ilvl="4" w:tplc="59D0F528" w:tentative="1">
      <w:start w:val="1"/>
      <w:numFmt w:val="bullet"/>
      <w:lvlText w:val="o"/>
      <w:lvlJc w:val="left"/>
      <w:pPr>
        <w:tabs>
          <w:tab w:val="num" w:pos="3240"/>
        </w:tabs>
        <w:ind w:left="3240" w:hanging="360"/>
      </w:pPr>
      <w:rPr>
        <w:rFonts w:ascii="Courier New" w:hAnsi="Courier New" w:cs="Courier New" w:hint="default"/>
      </w:rPr>
    </w:lvl>
    <w:lvl w:ilvl="5" w:tplc="BF2443D6" w:tentative="1">
      <w:start w:val="1"/>
      <w:numFmt w:val="bullet"/>
      <w:lvlText w:val=""/>
      <w:lvlJc w:val="left"/>
      <w:pPr>
        <w:tabs>
          <w:tab w:val="num" w:pos="3960"/>
        </w:tabs>
        <w:ind w:left="3960" w:hanging="360"/>
      </w:pPr>
      <w:rPr>
        <w:rFonts w:ascii="Wingdings" w:hAnsi="Wingdings" w:hint="default"/>
      </w:rPr>
    </w:lvl>
    <w:lvl w:ilvl="6" w:tplc="C93C80A0" w:tentative="1">
      <w:start w:val="1"/>
      <w:numFmt w:val="bullet"/>
      <w:lvlText w:val=""/>
      <w:lvlJc w:val="left"/>
      <w:pPr>
        <w:tabs>
          <w:tab w:val="num" w:pos="4680"/>
        </w:tabs>
        <w:ind w:left="4680" w:hanging="360"/>
      </w:pPr>
      <w:rPr>
        <w:rFonts w:ascii="Symbol" w:hAnsi="Symbol" w:hint="default"/>
      </w:rPr>
    </w:lvl>
    <w:lvl w:ilvl="7" w:tplc="E012A2AA" w:tentative="1">
      <w:start w:val="1"/>
      <w:numFmt w:val="bullet"/>
      <w:lvlText w:val="o"/>
      <w:lvlJc w:val="left"/>
      <w:pPr>
        <w:tabs>
          <w:tab w:val="num" w:pos="5400"/>
        </w:tabs>
        <w:ind w:left="5400" w:hanging="360"/>
      </w:pPr>
      <w:rPr>
        <w:rFonts w:ascii="Courier New" w:hAnsi="Courier New" w:cs="Courier New" w:hint="default"/>
      </w:rPr>
    </w:lvl>
    <w:lvl w:ilvl="8" w:tplc="E73EE7C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FC2FD74">
      <w:start w:val="5"/>
      <w:numFmt w:val="bullet"/>
      <w:lvlText w:val="-"/>
      <w:lvlJc w:val="left"/>
      <w:pPr>
        <w:ind w:left="717" w:hanging="360"/>
      </w:pPr>
      <w:rPr>
        <w:rFonts w:ascii="Calibri" w:eastAsia="Calibri" w:hAnsi="Calibri" w:cs="Times New Roman" w:hint="default"/>
      </w:rPr>
    </w:lvl>
    <w:lvl w:ilvl="1" w:tplc="F33CE2A4" w:tentative="1">
      <w:start w:val="1"/>
      <w:numFmt w:val="bullet"/>
      <w:lvlText w:val="o"/>
      <w:lvlJc w:val="left"/>
      <w:pPr>
        <w:ind w:left="1437" w:hanging="360"/>
      </w:pPr>
      <w:rPr>
        <w:rFonts w:ascii="Courier New" w:hAnsi="Courier New" w:cs="Courier New" w:hint="default"/>
      </w:rPr>
    </w:lvl>
    <w:lvl w:ilvl="2" w:tplc="3C6454CA" w:tentative="1">
      <w:start w:val="1"/>
      <w:numFmt w:val="bullet"/>
      <w:lvlText w:val=""/>
      <w:lvlJc w:val="left"/>
      <w:pPr>
        <w:ind w:left="2157" w:hanging="360"/>
      </w:pPr>
      <w:rPr>
        <w:rFonts w:ascii="Wingdings" w:hAnsi="Wingdings" w:hint="default"/>
      </w:rPr>
    </w:lvl>
    <w:lvl w:ilvl="3" w:tplc="255A527E" w:tentative="1">
      <w:start w:val="1"/>
      <w:numFmt w:val="bullet"/>
      <w:lvlText w:val=""/>
      <w:lvlJc w:val="left"/>
      <w:pPr>
        <w:ind w:left="2877" w:hanging="360"/>
      </w:pPr>
      <w:rPr>
        <w:rFonts w:ascii="Symbol" w:hAnsi="Symbol" w:hint="default"/>
      </w:rPr>
    </w:lvl>
    <w:lvl w:ilvl="4" w:tplc="44B08C78" w:tentative="1">
      <w:start w:val="1"/>
      <w:numFmt w:val="bullet"/>
      <w:lvlText w:val="o"/>
      <w:lvlJc w:val="left"/>
      <w:pPr>
        <w:ind w:left="3597" w:hanging="360"/>
      </w:pPr>
      <w:rPr>
        <w:rFonts w:ascii="Courier New" w:hAnsi="Courier New" w:cs="Courier New" w:hint="default"/>
      </w:rPr>
    </w:lvl>
    <w:lvl w:ilvl="5" w:tplc="6270EABE" w:tentative="1">
      <w:start w:val="1"/>
      <w:numFmt w:val="bullet"/>
      <w:lvlText w:val=""/>
      <w:lvlJc w:val="left"/>
      <w:pPr>
        <w:ind w:left="4317" w:hanging="360"/>
      </w:pPr>
      <w:rPr>
        <w:rFonts w:ascii="Wingdings" w:hAnsi="Wingdings" w:hint="default"/>
      </w:rPr>
    </w:lvl>
    <w:lvl w:ilvl="6" w:tplc="FF9A58F4" w:tentative="1">
      <w:start w:val="1"/>
      <w:numFmt w:val="bullet"/>
      <w:lvlText w:val=""/>
      <w:lvlJc w:val="left"/>
      <w:pPr>
        <w:ind w:left="5037" w:hanging="360"/>
      </w:pPr>
      <w:rPr>
        <w:rFonts w:ascii="Symbol" w:hAnsi="Symbol" w:hint="default"/>
      </w:rPr>
    </w:lvl>
    <w:lvl w:ilvl="7" w:tplc="E04C65F4" w:tentative="1">
      <w:start w:val="1"/>
      <w:numFmt w:val="bullet"/>
      <w:lvlText w:val="o"/>
      <w:lvlJc w:val="left"/>
      <w:pPr>
        <w:ind w:left="5757" w:hanging="360"/>
      </w:pPr>
      <w:rPr>
        <w:rFonts w:ascii="Courier New" w:hAnsi="Courier New" w:cs="Courier New" w:hint="default"/>
      </w:rPr>
    </w:lvl>
    <w:lvl w:ilvl="8" w:tplc="A03EF9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C9C8734">
      <w:start w:val="1"/>
      <w:numFmt w:val="bullet"/>
      <w:lvlText w:val=""/>
      <w:lvlJc w:val="left"/>
      <w:pPr>
        <w:tabs>
          <w:tab w:val="num" w:pos="360"/>
        </w:tabs>
        <w:ind w:left="360" w:hanging="360"/>
      </w:pPr>
      <w:rPr>
        <w:rFonts w:ascii="Symbol" w:hAnsi="Symbol" w:hint="default"/>
      </w:rPr>
    </w:lvl>
    <w:lvl w:ilvl="1" w:tplc="62F24AEA" w:tentative="1">
      <w:start w:val="1"/>
      <w:numFmt w:val="bullet"/>
      <w:lvlText w:val="o"/>
      <w:lvlJc w:val="left"/>
      <w:pPr>
        <w:tabs>
          <w:tab w:val="num" w:pos="1080"/>
        </w:tabs>
        <w:ind w:left="1080" w:hanging="360"/>
      </w:pPr>
      <w:rPr>
        <w:rFonts w:ascii="Courier New" w:hAnsi="Courier New" w:cs="Courier New" w:hint="default"/>
      </w:rPr>
    </w:lvl>
    <w:lvl w:ilvl="2" w:tplc="534C1E48" w:tentative="1">
      <w:start w:val="1"/>
      <w:numFmt w:val="bullet"/>
      <w:lvlText w:val=""/>
      <w:lvlJc w:val="left"/>
      <w:pPr>
        <w:tabs>
          <w:tab w:val="num" w:pos="1800"/>
        </w:tabs>
        <w:ind w:left="1800" w:hanging="360"/>
      </w:pPr>
      <w:rPr>
        <w:rFonts w:ascii="Wingdings" w:hAnsi="Wingdings" w:hint="default"/>
      </w:rPr>
    </w:lvl>
    <w:lvl w:ilvl="3" w:tplc="03A8A6AC" w:tentative="1">
      <w:start w:val="1"/>
      <w:numFmt w:val="bullet"/>
      <w:lvlText w:val=""/>
      <w:lvlJc w:val="left"/>
      <w:pPr>
        <w:tabs>
          <w:tab w:val="num" w:pos="2520"/>
        </w:tabs>
        <w:ind w:left="2520" w:hanging="360"/>
      </w:pPr>
      <w:rPr>
        <w:rFonts w:ascii="Symbol" w:hAnsi="Symbol" w:hint="default"/>
      </w:rPr>
    </w:lvl>
    <w:lvl w:ilvl="4" w:tplc="7F8EF8AC" w:tentative="1">
      <w:start w:val="1"/>
      <w:numFmt w:val="bullet"/>
      <w:lvlText w:val="o"/>
      <w:lvlJc w:val="left"/>
      <w:pPr>
        <w:tabs>
          <w:tab w:val="num" w:pos="3240"/>
        </w:tabs>
        <w:ind w:left="3240" w:hanging="360"/>
      </w:pPr>
      <w:rPr>
        <w:rFonts w:ascii="Courier New" w:hAnsi="Courier New" w:cs="Courier New" w:hint="default"/>
      </w:rPr>
    </w:lvl>
    <w:lvl w:ilvl="5" w:tplc="7292E7E2" w:tentative="1">
      <w:start w:val="1"/>
      <w:numFmt w:val="bullet"/>
      <w:lvlText w:val=""/>
      <w:lvlJc w:val="left"/>
      <w:pPr>
        <w:tabs>
          <w:tab w:val="num" w:pos="3960"/>
        </w:tabs>
        <w:ind w:left="3960" w:hanging="360"/>
      </w:pPr>
      <w:rPr>
        <w:rFonts w:ascii="Wingdings" w:hAnsi="Wingdings" w:hint="default"/>
      </w:rPr>
    </w:lvl>
    <w:lvl w:ilvl="6" w:tplc="5B88CAAC" w:tentative="1">
      <w:start w:val="1"/>
      <w:numFmt w:val="bullet"/>
      <w:lvlText w:val=""/>
      <w:lvlJc w:val="left"/>
      <w:pPr>
        <w:tabs>
          <w:tab w:val="num" w:pos="4680"/>
        </w:tabs>
        <w:ind w:left="4680" w:hanging="360"/>
      </w:pPr>
      <w:rPr>
        <w:rFonts w:ascii="Symbol" w:hAnsi="Symbol" w:hint="default"/>
      </w:rPr>
    </w:lvl>
    <w:lvl w:ilvl="7" w:tplc="B3E852CA" w:tentative="1">
      <w:start w:val="1"/>
      <w:numFmt w:val="bullet"/>
      <w:lvlText w:val="o"/>
      <w:lvlJc w:val="left"/>
      <w:pPr>
        <w:tabs>
          <w:tab w:val="num" w:pos="5400"/>
        </w:tabs>
        <w:ind w:left="5400" w:hanging="360"/>
      </w:pPr>
      <w:rPr>
        <w:rFonts w:ascii="Courier New" w:hAnsi="Courier New" w:cs="Courier New" w:hint="default"/>
      </w:rPr>
    </w:lvl>
    <w:lvl w:ilvl="8" w:tplc="83C0E68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2F"/>
    <w:rsid w:val="00083E73"/>
    <w:rsid w:val="00114E09"/>
    <w:rsid w:val="00247CCE"/>
    <w:rsid w:val="004758FC"/>
    <w:rsid w:val="00482E16"/>
    <w:rsid w:val="004A556E"/>
    <w:rsid w:val="006B1CF3"/>
    <w:rsid w:val="008075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758F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4758F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758F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4758F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B1CF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B1CF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B1CF3"/>
    <w:rPr>
      <w:sz w:val="16"/>
      <w:szCs w:val="16"/>
    </w:rPr>
  </w:style>
  <w:style w:type="paragraph" w:styleId="CommentText">
    <w:name w:val="annotation text"/>
    <w:basedOn w:val="Normal"/>
    <w:link w:val="CommentTextChar"/>
    <w:uiPriority w:val="99"/>
    <w:unhideWhenUsed/>
    <w:rsid w:val="006B1CF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B1CF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B1CF3"/>
    <w:rPr>
      <w:b/>
      <w:bCs/>
    </w:rPr>
  </w:style>
  <w:style w:type="character" w:customStyle="1" w:styleId="CommentSubjectChar">
    <w:name w:val="Comment Subject Char"/>
    <w:basedOn w:val="CommentTextChar"/>
    <w:link w:val="CommentSubject"/>
    <w:uiPriority w:val="99"/>
    <w:rsid w:val="006B1CF3"/>
    <w:rPr>
      <w:rFonts w:eastAsiaTheme="minorHAnsi" w:cstheme="minorBidi"/>
      <w:b/>
      <w:bCs/>
      <w:lang w:eastAsia="en-US"/>
    </w:rPr>
  </w:style>
  <w:style w:type="paragraph" w:styleId="BodyText">
    <w:name w:val="Body Text"/>
    <w:basedOn w:val="Normal"/>
    <w:link w:val="BodyTextChar"/>
    <w:uiPriority w:val="99"/>
    <w:unhideWhenUsed/>
    <w:rsid w:val="006B1CF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B1CF3"/>
    <w:rPr>
      <w:rFonts w:eastAsiaTheme="minorHAnsi" w:cstheme="minorBidi"/>
      <w:szCs w:val="24"/>
      <w:lang w:eastAsia="en-US"/>
    </w:rPr>
  </w:style>
  <w:style w:type="paragraph" w:customStyle="1" w:styleId="OutcomeDescription">
    <w:name w:val="Outcome Description"/>
    <w:basedOn w:val="Normal"/>
    <w:qFormat/>
    <w:rsid w:val="006B1CF3"/>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B1CF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B1CF3"/>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758F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4758F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758F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4758F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B1CF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B1CF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B1CF3"/>
    <w:rPr>
      <w:sz w:val="16"/>
      <w:szCs w:val="16"/>
    </w:rPr>
  </w:style>
  <w:style w:type="paragraph" w:styleId="CommentText">
    <w:name w:val="annotation text"/>
    <w:basedOn w:val="Normal"/>
    <w:link w:val="CommentTextChar"/>
    <w:uiPriority w:val="99"/>
    <w:unhideWhenUsed/>
    <w:rsid w:val="006B1CF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B1CF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B1CF3"/>
    <w:rPr>
      <w:b/>
      <w:bCs/>
    </w:rPr>
  </w:style>
  <w:style w:type="character" w:customStyle="1" w:styleId="CommentSubjectChar">
    <w:name w:val="Comment Subject Char"/>
    <w:basedOn w:val="CommentTextChar"/>
    <w:link w:val="CommentSubject"/>
    <w:uiPriority w:val="99"/>
    <w:rsid w:val="006B1CF3"/>
    <w:rPr>
      <w:rFonts w:eastAsiaTheme="minorHAnsi" w:cstheme="minorBidi"/>
      <w:b/>
      <w:bCs/>
      <w:lang w:eastAsia="en-US"/>
    </w:rPr>
  </w:style>
  <w:style w:type="paragraph" w:styleId="BodyText">
    <w:name w:val="Body Text"/>
    <w:basedOn w:val="Normal"/>
    <w:link w:val="BodyTextChar"/>
    <w:uiPriority w:val="99"/>
    <w:unhideWhenUsed/>
    <w:rsid w:val="006B1CF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B1CF3"/>
    <w:rPr>
      <w:rFonts w:eastAsiaTheme="minorHAnsi" w:cstheme="minorBidi"/>
      <w:szCs w:val="24"/>
      <w:lang w:eastAsia="en-US"/>
    </w:rPr>
  </w:style>
  <w:style w:type="paragraph" w:customStyle="1" w:styleId="OutcomeDescription">
    <w:name w:val="Outcome Description"/>
    <w:basedOn w:val="Normal"/>
    <w:qFormat/>
    <w:rsid w:val="006B1CF3"/>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B1CF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B1CF3"/>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A34C-DB87-4D8E-A4C0-C452F203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7948</Words>
  <Characters>45306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2015-01-22T21:15:00Z</dcterms:created>
  <dcterms:modified xsi:type="dcterms:W3CDTF">2015-02-26T04:36:00Z</dcterms:modified>
</cp:coreProperties>
</file>